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C2" w:rsidRDefault="00F66A57">
      <w:pPr>
        <w:jc w:val="center"/>
        <w:rPr>
          <w:sz w:val="28"/>
          <w:szCs w:val="28"/>
        </w:rPr>
      </w:pPr>
      <w:r>
        <w:rPr>
          <w:noProof/>
          <w:sz w:val="28"/>
          <w:szCs w:val="28"/>
          <w:lang w:eastAsia="ru-RU"/>
        </w:rPr>
        <w:drawing>
          <wp:inline distT="0" distB="0" distL="0" distR="0">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н [Converted]"/>
                    <pic:cNvPicPr>
                      <a:picLocks noChangeAspect="1" noChangeArrowheads="1"/>
                    </pic:cNvPicPr>
                  </pic:nvPicPr>
                  <pic:blipFill>
                    <a:blip r:embed="rId6" cstate="print">
                      <a:clrChange>
                        <a:clrFrom>
                          <a:srgbClr val="FFFFFF"/>
                        </a:clrFrom>
                        <a:clrTo>
                          <a:srgbClr val="FFFFFF">
                            <a:alpha val="0"/>
                          </a:srgbClr>
                        </a:clrTo>
                      </a:clrChange>
                      <a:lum bright="-60000" contrast="80000"/>
                    </a:blip>
                    <a:srcRect t="31250" r="14055"/>
                    <a:stretch>
                      <a:fillRect/>
                    </a:stretch>
                  </pic:blipFill>
                  <pic:spPr>
                    <a:xfrm>
                      <a:off x="0" y="0"/>
                      <a:ext cx="561975" cy="676275"/>
                    </a:xfrm>
                    <a:prstGeom prst="rect">
                      <a:avLst/>
                    </a:prstGeom>
                    <a:noFill/>
                    <a:ln w="9525">
                      <a:noFill/>
                      <a:miter lim="800000"/>
                      <a:headEnd/>
                      <a:tailEnd/>
                    </a:ln>
                  </pic:spPr>
                </pic:pic>
              </a:graphicData>
            </a:graphic>
          </wp:inline>
        </w:drawing>
      </w:r>
    </w:p>
    <w:p w:rsidR="00733DC2" w:rsidRDefault="00F66A57">
      <w:pPr>
        <w:jc w:val="center"/>
        <w:rPr>
          <w:b/>
          <w:sz w:val="28"/>
          <w:szCs w:val="28"/>
        </w:rPr>
      </w:pPr>
      <w:r>
        <w:rPr>
          <w:b/>
          <w:sz w:val="28"/>
          <w:szCs w:val="28"/>
        </w:rPr>
        <w:t>АДМИНИСТРАЦИЯ УЖУРСКОГО РАЙОНА</w:t>
      </w:r>
    </w:p>
    <w:p w:rsidR="00733DC2" w:rsidRDefault="00F66A57">
      <w:pPr>
        <w:jc w:val="center"/>
        <w:rPr>
          <w:b/>
          <w:sz w:val="28"/>
          <w:szCs w:val="28"/>
        </w:rPr>
      </w:pPr>
      <w:r>
        <w:rPr>
          <w:b/>
          <w:sz w:val="28"/>
          <w:szCs w:val="28"/>
        </w:rPr>
        <w:t>КРАСНОЯРСКОГО КРАЯ</w:t>
      </w:r>
    </w:p>
    <w:p w:rsidR="00733DC2" w:rsidRDefault="00733DC2">
      <w:pPr>
        <w:jc w:val="center"/>
        <w:rPr>
          <w:b/>
          <w:sz w:val="28"/>
          <w:szCs w:val="28"/>
        </w:rPr>
      </w:pPr>
    </w:p>
    <w:p w:rsidR="00733DC2" w:rsidRDefault="00F66A57">
      <w:pPr>
        <w:jc w:val="center"/>
        <w:rPr>
          <w:b/>
          <w:sz w:val="44"/>
          <w:szCs w:val="44"/>
        </w:rPr>
      </w:pPr>
      <w:r>
        <w:rPr>
          <w:b/>
          <w:sz w:val="44"/>
          <w:szCs w:val="44"/>
        </w:rPr>
        <w:t>ПОСТАНОВЛЕНИЕ</w:t>
      </w:r>
    </w:p>
    <w:p w:rsidR="00733DC2" w:rsidRDefault="00733DC2">
      <w:pPr>
        <w:jc w:val="center"/>
        <w:rPr>
          <w:b/>
          <w:sz w:val="40"/>
          <w:szCs w:val="4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9"/>
        <w:gridCol w:w="2907"/>
        <w:gridCol w:w="3039"/>
      </w:tblGrid>
      <w:tr w:rsidR="00733DC2">
        <w:tc>
          <w:tcPr>
            <w:tcW w:w="3409" w:type="dxa"/>
            <w:vAlign w:val="center"/>
          </w:tcPr>
          <w:p w:rsidR="00733DC2" w:rsidRDefault="00F66A57">
            <w:pPr>
              <w:jc w:val="left"/>
              <w:rPr>
                <w:color w:val="000000"/>
                <w:sz w:val="28"/>
                <w:szCs w:val="28"/>
              </w:rPr>
            </w:pPr>
            <w:r>
              <w:rPr>
                <w:color w:val="000000"/>
                <w:sz w:val="28"/>
                <w:szCs w:val="28"/>
              </w:rPr>
              <w:t xml:space="preserve">03.11.2016 </w:t>
            </w:r>
          </w:p>
        </w:tc>
        <w:tc>
          <w:tcPr>
            <w:tcW w:w="2907" w:type="dxa"/>
            <w:vAlign w:val="center"/>
          </w:tcPr>
          <w:p w:rsidR="00733DC2" w:rsidRDefault="00F66A57">
            <w:pPr>
              <w:jc w:val="center"/>
              <w:rPr>
                <w:color w:val="000000"/>
                <w:sz w:val="28"/>
                <w:szCs w:val="28"/>
              </w:rPr>
            </w:pPr>
            <w:r>
              <w:rPr>
                <w:color w:val="000000"/>
                <w:sz w:val="28"/>
                <w:szCs w:val="28"/>
              </w:rPr>
              <w:t>г. Ужур</w:t>
            </w:r>
          </w:p>
        </w:tc>
        <w:tc>
          <w:tcPr>
            <w:tcW w:w="3039" w:type="dxa"/>
            <w:vAlign w:val="center"/>
          </w:tcPr>
          <w:p w:rsidR="00733DC2" w:rsidRDefault="00F66A57">
            <w:pPr>
              <w:jc w:val="right"/>
              <w:rPr>
                <w:color w:val="000000"/>
                <w:sz w:val="28"/>
                <w:szCs w:val="28"/>
              </w:rPr>
            </w:pPr>
            <w:r>
              <w:rPr>
                <w:color w:val="000000"/>
                <w:sz w:val="28"/>
                <w:szCs w:val="28"/>
              </w:rPr>
              <w:t>№  641</w:t>
            </w:r>
          </w:p>
        </w:tc>
      </w:tr>
    </w:tbl>
    <w:p w:rsidR="00733DC2" w:rsidRDefault="00733DC2">
      <w:pPr>
        <w:rPr>
          <w:color w:val="000000"/>
          <w:sz w:val="28"/>
          <w:szCs w:val="28"/>
        </w:rPr>
      </w:pPr>
    </w:p>
    <w:p w:rsidR="00733DC2" w:rsidRDefault="00F66A57">
      <w:pPr>
        <w:rPr>
          <w:sz w:val="28"/>
          <w:szCs w:val="28"/>
        </w:rPr>
      </w:pPr>
      <w:proofErr w:type="gramStart"/>
      <w:r>
        <w:rPr>
          <w:sz w:val="28"/>
          <w:szCs w:val="28"/>
        </w:rPr>
        <w:t xml:space="preserve">Об утверждении муниципальной программы «Молодёжь </w:t>
      </w:r>
      <w:proofErr w:type="spellStart"/>
      <w:r>
        <w:rPr>
          <w:sz w:val="28"/>
          <w:szCs w:val="28"/>
        </w:rPr>
        <w:t>Ужурского</w:t>
      </w:r>
      <w:proofErr w:type="spellEnd"/>
      <w:r>
        <w:rPr>
          <w:sz w:val="28"/>
          <w:szCs w:val="28"/>
        </w:rPr>
        <w:t xml:space="preserve"> района в XXI веке» (в редакции постановления администрации района от 13.12.2016 № 724, от 03.04.2017 № 194, от 12.05.2017 № 305, от 15.06.2017 № 373, от 11.10.2017 № 671, от 01.11.2017 № 739, № 922 от 27.12.2017, от 07.02.2018 № 82, от 16.04.2018 № 239, от 27.06.2018 №  425, от 20.09.2018 № 580, от 13.12.2018 № 781, от 02.11.2018 № 669, от 25.01.2019 № 44, от 13.05.2019 № 303</w:t>
      </w:r>
      <w:proofErr w:type="gramEnd"/>
      <w:r>
        <w:rPr>
          <w:sz w:val="28"/>
          <w:szCs w:val="28"/>
        </w:rPr>
        <w:t xml:space="preserve">, от 05.08.2019 № 504, № 670 от 25.09.2019, № 754 от 28.10.2019, № 771 от 01.11.2019, № 897 от 25.12.2019), № 64 от 04.02.2020, № 209 от 31.03.2020; № </w:t>
      </w:r>
      <w:proofErr w:type="gramStart"/>
      <w:r>
        <w:rPr>
          <w:sz w:val="28"/>
          <w:szCs w:val="28"/>
        </w:rPr>
        <w:t>468 от 14.07.2020, № 473 от 16.07.2020, № 719 от 02.11.2020, № 792 от 01.12.2020, № 97 от 05.02.2021, № 184 от 09.03.2021, № 304 от 14.04.2021, № 398 от 21.05.2021, № 607 от 20.07.2021, № 821 от 29.10.2021№ 887 от 29.11.2021, № 930 от 15.12.2021, № 112 от 11.02.2022, № 412 от 06.06.2022, № 706 от 20.09.2022, № 902 от 14.12.2022, № 820 от 03.11.2022, № 11 от 13.01.2023, № 101 от 17.02.2023, № 246 от 07.04.2023</w:t>
      </w:r>
      <w:proofErr w:type="gramEnd"/>
      <w:r>
        <w:rPr>
          <w:sz w:val="28"/>
          <w:szCs w:val="28"/>
        </w:rPr>
        <w:t xml:space="preserve">, № </w:t>
      </w:r>
      <w:proofErr w:type="gramStart"/>
      <w:r>
        <w:rPr>
          <w:sz w:val="28"/>
          <w:szCs w:val="28"/>
        </w:rPr>
        <w:t>745, от 03.10.2023, № 857 от 03.11.2023, № 223 от 03.04.2024, № 628 от 25.09.2024, № 736 от 02.11.2024, № 824 от 05.12.2024, № 890 от 25.12.2024</w:t>
      </w:r>
      <w:r w:rsidR="004E34CC">
        <w:rPr>
          <w:sz w:val="28"/>
          <w:szCs w:val="28"/>
        </w:rPr>
        <w:t>, № 213 от 15.04.2025</w:t>
      </w:r>
      <w:r w:rsidR="00721571">
        <w:rPr>
          <w:sz w:val="28"/>
          <w:szCs w:val="28"/>
        </w:rPr>
        <w:t>, № 253 от 05.05.2025</w:t>
      </w:r>
      <w:r>
        <w:rPr>
          <w:sz w:val="28"/>
          <w:szCs w:val="28"/>
        </w:rPr>
        <w:t>)</w:t>
      </w:r>
      <w:proofErr w:type="gramEnd"/>
    </w:p>
    <w:p w:rsidR="00733DC2" w:rsidRDefault="00F66A57">
      <w:pPr>
        <w:pStyle w:val="1"/>
        <w:numPr>
          <w:ilvl w:val="0"/>
          <w:numId w:val="0"/>
        </w:numPr>
        <w:rPr>
          <w:sz w:val="16"/>
          <w:szCs w:val="16"/>
        </w:rPr>
      </w:pPr>
      <w:r>
        <w:t xml:space="preserve">            В соответствии с постановлением администрации </w:t>
      </w:r>
      <w:proofErr w:type="spellStart"/>
      <w:r>
        <w:t>Ужурского</w:t>
      </w:r>
      <w:proofErr w:type="spellEnd"/>
      <w:r>
        <w:t xml:space="preserve"> района от 12.08.2013 № 724 «Об утверждении Порядка принятия решений о разработке муниципальных программ </w:t>
      </w:r>
      <w:proofErr w:type="spellStart"/>
      <w:r>
        <w:t>Ужурского</w:t>
      </w:r>
      <w:proofErr w:type="spellEnd"/>
      <w:r>
        <w:t xml:space="preserve"> района, их формировании и реализации», ст. 19 Устава </w:t>
      </w:r>
      <w:proofErr w:type="spellStart"/>
      <w:r>
        <w:t>Ужурского</w:t>
      </w:r>
      <w:proofErr w:type="spellEnd"/>
      <w:r>
        <w:t xml:space="preserve"> района Красноярского края, ПОСТАНОВЛЯЮ: </w:t>
      </w:r>
    </w:p>
    <w:p w:rsidR="00733DC2" w:rsidRDefault="00F66A57">
      <w:pPr>
        <w:pStyle w:val="1"/>
      </w:pPr>
      <w:r>
        <w:t xml:space="preserve">            1. Внести в приложение к постановлению администрации </w:t>
      </w:r>
      <w:proofErr w:type="spellStart"/>
      <w:r>
        <w:t>Ужурского</w:t>
      </w:r>
      <w:proofErr w:type="spellEnd"/>
      <w:r>
        <w:t xml:space="preserve"> района от 03.11.2016 № 641 «Об утверждении муниципальной программы «Молодёжь </w:t>
      </w:r>
      <w:proofErr w:type="spellStart"/>
      <w:r>
        <w:t>Ужурского</w:t>
      </w:r>
      <w:proofErr w:type="spellEnd"/>
      <w:r>
        <w:t xml:space="preserve"> района в </w:t>
      </w:r>
      <w:r>
        <w:rPr>
          <w:lang w:val="en-US"/>
        </w:rPr>
        <w:t>XXI</w:t>
      </w:r>
      <w:r>
        <w:t xml:space="preserve"> веке» изменения, изложив его в новой редакции, согласно приложению.</w:t>
      </w:r>
    </w:p>
    <w:p w:rsidR="00733DC2" w:rsidRDefault="00F66A57">
      <w:pPr>
        <w:pStyle w:val="ConsPlusNormal"/>
        <w:widowControl/>
        <w:ind w:firstLine="708"/>
        <w:rPr>
          <w:rFonts w:ascii="Times New Roman" w:hAnsi="Times New Roman" w:cs="Times New Roman"/>
          <w:sz w:val="28"/>
          <w:szCs w:val="28"/>
          <w:lang w:eastAsia="ru-RU"/>
        </w:rPr>
      </w:pPr>
      <w:r>
        <w:rPr>
          <w:rFonts w:ascii="Times New Roman" w:hAnsi="Times New Roman" w:cs="Times New Roman"/>
          <w:sz w:val="28"/>
          <w:szCs w:val="28"/>
        </w:rPr>
        <w:t xml:space="preserve">  2.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выполнением постановления возложить на заместителя главы района по социальным вопросам Е.Б. </w:t>
      </w:r>
      <w:proofErr w:type="spellStart"/>
      <w:r>
        <w:rPr>
          <w:rFonts w:ascii="Times New Roman" w:hAnsi="Times New Roman" w:cs="Times New Roman"/>
          <w:sz w:val="28"/>
          <w:szCs w:val="28"/>
          <w:lang w:eastAsia="ru-RU"/>
        </w:rPr>
        <w:t>Калышеву</w:t>
      </w:r>
      <w:proofErr w:type="spellEnd"/>
      <w:r>
        <w:rPr>
          <w:rFonts w:ascii="Times New Roman" w:hAnsi="Times New Roman" w:cs="Times New Roman"/>
          <w:sz w:val="28"/>
          <w:szCs w:val="28"/>
          <w:lang w:eastAsia="ru-RU"/>
        </w:rPr>
        <w:t>.</w:t>
      </w:r>
    </w:p>
    <w:p w:rsidR="00733DC2" w:rsidRDefault="00F66A57">
      <w:pPr>
        <w:pStyle w:val="1"/>
      </w:pPr>
      <w:r>
        <w:t xml:space="preserve">            3. Постановление вступает в силу в день, следующий за днем официального обнародования в специальном выпуске газеты «Сибирский хлебороб».</w:t>
      </w:r>
    </w:p>
    <w:p w:rsidR="00733DC2" w:rsidRDefault="00733DC2">
      <w:pPr>
        <w:pStyle w:val="1"/>
      </w:pPr>
    </w:p>
    <w:p w:rsidR="00733DC2" w:rsidRDefault="00733DC2"/>
    <w:p w:rsidR="00733DC2" w:rsidRDefault="00F66A57">
      <w:pPr>
        <w:pStyle w:val="1"/>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К.Н. Зарецкий</w:t>
      </w:r>
    </w:p>
    <w:p w:rsidR="00733DC2" w:rsidRDefault="00733DC2">
      <w:pPr>
        <w:suppressAutoHyphens w:val="0"/>
        <w:jc w:val="left"/>
        <w:rPr>
          <w:rFonts w:eastAsia="Arial"/>
        </w:rPr>
      </w:pPr>
    </w:p>
    <w:p w:rsidR="00733DC2" w:rsidRDefault="00733DC2">
      <w:pPr>
        <w:pStyle w:val="ConsPlusNormal"/>
        <w:widowControl/>
        <w:ind w:left="6237" w:hanging="425"/>
        <w:rPr>
          <w:rFonts w:ascii="Times New Roman" w:hAnsi="Times New Roman" w:cs="Times New Roman"/>
          <w:sz w:val="24"/>
          <w:szCs w:val="24"/>
        </w:rPr>
      </w:pPr>
    </w:p>
    <w:p w:rsidR="00733DC2" w:rsidRDefault="00F66A57">
      <w:pPr>
        <w:pStyle w:val="ConsPlusNormal"/>
        <w:widowControl/>
        <w:ind w:firstLine="5245"/>
        <w:jc w:val="left"/>
        <w:rPr>
          <w:rFonts w:ascii="Times New Roman" w:hAnsi="Times New Roman" w:cs="Times New Roman"/>
          <w:sz w:val="28"/>
          <w:szCs w:val="28"/>
        </w:rPr>
      </w:pPr>
      <w:r>
        <w:rPr>
          <w:sz w:val="28"/>
          <w:szCs w:val="28"/>
        </w:rPr>
        <w:br w:type="page"/>
      </w:r>
      <w:r>
        <w:rPr>
          <w:rFonts w:ascii="Times New Roman" w:hAnsi="Times New Roman" w:cs="Times New Roman"/>
          <w:sz w:val="28"/>
          <w:szCs w:val="28"/>
        </w:rPr>
        <w:lastRenderedPageBreak/>
        <w:t xml:space="preserve">Приложение к постановлению </w:t>
      </w:r>
    </w:p>
    <w:p w:rsidR="00733DC2" w:rsidRDefault="00F66A57">
      <w:pPr>
        <w:autoSpaceDE w:val="0"/>
        <w:ind w:firstLine="5245"/>
        <w:jc w:val="left"/>
        <w:rPr>
          <w:rFonts w:eastAsia="Arial"/>
          <w:sz w:val="28"/>
          <w:szCs w:val="28"/>
        </w:rPr>
      </w:pPr>
      <w:r>
        <w:rPr>
          <w:rFonts w:eastAsia="Arial"/>
          <w:sz w:val="28"/>
          <w:szCs w:val="28"/>
        </w:rPr>
        <w:t xml:space="preserve">администрации </w:t>
      </w:r>
      <w:proofErr w:type="spellStart"/>
      <w:r>
        <w:rPr>
          <w:rFonts w:eastAsia="Arial"/>
          <w:sz w:val="28"/>
          <w:szCs w:val="28"/>
        </w:rPr>
        <w:t>Ужурского</w:t>
      </w:r>
      <w:proofErr w:type="spellEnd"/>
      <w:r>
        <w:rPr>
          <w:rFonts w:eastAsia="Arial"/>
          <w:sz w:val="28"/>
          <w:szCs w:val="28"/>
        </w:rPr>
        <w:t xml:space="preserve"> района </w:t>
      </w:r>
    </w:p>
    <w:p w:rsidR="00733DC2" w:rsidRDefault="00721571">
      <w:pPr>
        <w:autoSpaceDE w:val="0"/>
        <w:ind w:firstLine="5245"/>
        <w:jc w:val="left"/>
        <w:rPr>
          <w:rFonts w:eastAsia="Arial"/>
          <w:sz w:val="28"/>
          <w:szCs w:val="28"/>
        </w:rPr>
      </w:pPr>
      <w:r>
        <w:rPr>
          <w:rFonts w:eastAsia="Arial"/>
          <w:sz w:val="28"/>
          <w:szCs w:val="28"/>
        </w:rPr>
        <w:t>от 03.</w:t>
      </w:r>
      <w:r w:rsidR="00F66A57">
        <w:rPr>
          <w:rFonts w:eastAsia="Arial"/>
          <w:sz w:val="28"/>
          <w:szCs w:val="28"/>
        </w:rPr>
        <w:t>11.2016 № 641</w:t>
      </w:r>
    </w:p>
    <w:p w:rsidR="00733DC2" w:rsidRDefault="00733DC2">
      <w:pPr>
        <w:autoSpaceDE w:val="0"/>
        <w:ind w:left="6237" w:hanging="425"/>
        <w:jc w:val="left"/>
        <w:rPr>
          <w:rFonts w:eastAsia="Arial"/>
          <w:sz w:val="28"/>
          <w:szCs w:val="28"/>
        </w:rPr>
      </w:pPr>
    </w:p>
    <w:p w:rsidR="00733DC2" w:rsidRDefault="00F66A57">
      <w:pPr>
        <w:numPr>
          <w:ilvl w:val="0"/>
          <w:numId w:val="2"/>
        </w:numPr>
        <w:suppressAutoHyphens w:val="0"/>
        <w:spacing w:line="276" w:lineRule="auto"/>
        <w:jc w:val="center"/>
        <w:rPr>
          <w:rFonts w:eastAsia="Calibri"/>
          <w:b/>
          <w:sz w:val="28"/>
          <w:szCs w:val="28"/>
          <w:lang w:eastAsia="ru-RU"/>
        </w:rPr>
      </w:pPr>
      <w:r>
        <w:rPr>
          <w:rFonts w:eastAsia="Calibri"/>
          <w:b/>
          <w:sz w:val="28"/>
          <w:szCs w:val="28"/>
          <w:lang w:eastAsia="ru-RU"/>
        </w:rPr>
        <w:t xml:space="preserve">Паспорт Программы </w:t>
      </w:r>
    </w:p>
    <w:p w:rsidR="00733DC2" w:rsidRDefault="00733DC2">
      <w:pPr>
        <w:spacing w:line="276" w:lineRule="auto"/>
        <w:ind w:left="-142"/>
        <w:rPr>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6521"/>
      </w:tblGrid>
      <w:tr w:rsidR="00733DC2">
        <w:trPr>
          <w:trHeight w:val="145"/>
          <w:jc w:val="center"/>
        </w:trPr>
        <w:tc>
          <w:tcPr>
            <w:tcW w:w="3397" w:type="dxa"/>
          </w:tcPr>
          <w:p w:rsidR="00733DC2" w:rsidRDefault="00F66A57">
            <w:pPr>
              <w:rPr>
                <w:sz w:val="28"/>
                <w:szCs w:val="28"/>
              </w:rPr>
            </w:pPr>
            <w:r>
              <w:rPr>
                <w:sz w:val="28"/>
                <w:szCs w:val="28"/>
              </w:rPr>
              <w:t>Наименование муниципальной программы</w:t>
            </w:r>
          </w:p>
        </w:tc>
        <w:tc>
          <w:tcPr>
            <w:tcW w:w="6521" w:type="dxa"/>
          </w:tcPr>
          <w:p w:rsidR="00733DC2" w:rsidRDefault="00F66A57">
            <w:pPr>
              <w:snapToGrid w:val="0"/>
              <w:rPr>
                <w:sz w:val="28"/>
                <w:szCs w:val="28"/>
              </w:rPr>
            </w:pPr>
            <w:r>
              <w:rPr>
                <w:sz w:val="28"/>
                <w:szCs w:val="28"/>
              </w:rPr>
              <w:t xml:space="preserve">Молодёжь </w:t>
            </w:r>
            <w:proofErr w:type="spellStart"/>
            <w:r>
              <w:rPr>
                <w:sz w:val="28"/>
                <w:szCs w:val="28"/>
              </w:rPr>
              <w:t>Ужурского</w:t>
            </w:r>
            <w:proofErr w:type="spellEnd"/>
            <w:r>
              <w:rPr>
                <w:sz w:val="28"/>
                <w:szCs w:val="28"/>
              </w:rPr>
              <w:t xml:space="preserve"> района в XXI веке (далее муниципальная программа </w:t>
            </w:r>
            <w:proofErr w:type="spellStart"/>
            <w:r>
              <w:rPr>
                <w:sz w:val="28"/>
                <w:szCs w:val="28"/>
              </w:rPr>
              <w:t>Ужурского</w:t>
            </w:r>
            <w:proofErr w:type="spellEnd"/>
            <w:r>
              <w:rPr>
                <w:sz w:val="28"/>
                <w:szCs w:val="28"/>
              </w:rPr>
              <w:t xml:space="preserve"> района, Программа)</w:t>
            </w:r>
          </w:p>
        </w:tc>
      </w:tr>
      <w:tr w:rsidR="00733DC2">
        <w:trPr>
          <w:trHeight w:val="145"/>
          <w:jc w:val="center"/>
        </w:trPr>
        <w:tc>
          <w:tcPr>
            <w:tcW w:w="3397" w:type="dxa"/>
          </w:tcPr>
          <w:p w:rsidR="00733DC2" w:rsidRDefault="00F66A57">
            <w:pPr>
              <w:rPr>
                <w:sz w:val="28"/>
                <w:szCs w:val="28"/>
              </w:rPr>
            </w:pPr>
            <w:r>
              <w:rPr>
                <w:sz w:val="28"/>
                <w:szCs w:val="28"/>
              </w:rPr>
              <w:t xml:space="preserve">Основание для разработки муниципальной программы </w:t>
            </w:r>
            <w:proofErr w:type="spellStart"/>
            <w:r>
              <w:rPr>
                <w:sz w:val="28"/>
                <w:szCs w:val="28"/>
              </w:rPr>
              <w:t>Ужурского</w:t>
            </w:r>
            <w:proofErr w:type="spellEnd"/>
            <w:r>
              <w:rPr>
                <w:sz w:val="28"/>
                <w:szCs w:val="28"/>
              </w:rPr>
              <w:t xml:space="preserve"> района</w:t>
            </w:r>
          </w:p>
        </w:tc>
        <w:tc>
          <w:tcPr>
            <w:tcW w:w="6521" w:type="dxa"/>
          </w:tcPr>
          <w:p w:rsidR="00733DC2" w:rsidRDefault="00F66A57">
            <w:pPr>
              <w:rPr>
                <w:sz w:val="28"/>
                <w:szCs w:val="28"/>
              </w:rPr>
            </w:pPr>
            <w:r>
              <w:rPr>
                <w:sz w:val="28"/>
                <w:szCs w:val="28"/>
                <w:lang w:eastAsia="ru-RU"/>
              </w:rPr>
              <w:t xml:space="preserve">Статья 179 Бюджетного кодекса Российской Федерации; </w:t>
            </w:r>
            <w:r>
              <w:rPr>
                <w:sz w:val="28"/>
                <w:szCs w:val="28"/>
              </w:rPr>
              <w:t xml:space="preserve">Постановление администрации </w:t>
            </w:r>
            <w:proofErr w:type="spellStart"/>
            <w:r>
              <w:rPr>
                <w:sz w:val="28"/>
                <w:szCs w:val="28"/>
              </w:rPr>
              <w:t>Ужурского</w:t>
            </w:r>
            <w:proofErr w:type="spellEnd"/>
            <w:r>
              <w:rPr>
                <w:sz w:val="28"/>
                <w:szCs w:val="28"/>
              </w:rPr>
              <w:t xml:space="preserve"> района от 12.08.2013 № 724 «Об утверждении Порядка принятия решений о разработке муниципальных программ </w:t>
            </w:r>
            <w:proofErr w:type="spellStart"/>
            <w:r>
              <w:rPr>
                <w:sz w:val="28"/>
                <w:szCs w:val="28"/>
              </w:rPr>
              <w:t>Ужурского</w:t>
            </w:r>
            <w:proofErr w:type="spellEnd"/>
            <w:r>
              <w:rPr>
                <w:sz w:val="28"/>
                <w:szCs w:val="28"/>
              </w:rPr>
              <w:t xml:space="preserve"> района, их формировании и реализации».</w:t>
            </w:r>
          </w:p>
          <w:p w:rsidR="00733DC2" w:rsidRDefault="00F66A57">
            <w:pPr>
              <w:rPr>
                <w:sz w:val="28"/>
                <w:szCs w:val="28"/>
              </w:rPr>
            </w:pPr>
            <w:r>
              <w:rPr>
                <w:sz w:val="28"/>
                <w:szCs w:val="28"/>
              </w:rPr>
              <w:t xml:space="preserve">Постановление администрации </w:t>
            </w:r>
            <w:proofErr w:type="spellStart"/>
            <w:r>
              <w:rPr>
                <w:sz w:val="28"/>
                <w:szCs w:val="28"/>
              </w:rPr>
              <w:t>Ужурского</w:t>
            </w:r>
            <w:proofErr w:type="spellEnd"/>
            <w:r>
              <w:rPr>
                <w:sz w:val="28"/>
                <w:szCs w:val="28"/>
              </w:rPr>
              <w:t xml:space="preserve"> района от 26.08.2019 № 537 «Об утверждении перечня муниципальных программ </w:t>
            </w:r>
            <w:proofErr w:type="spellStart"/>
            <w:r>
              <w:rPr>
                <w:sz w:val="28"/>
                <w:szCs w:val="28"/>
              </w:rPr>
              <w:t>Ужурского</w:t>
            </w:r>
            <w:proofErr w:type="spellEnd"/>
            <w:r>
              <w:rPr>
                <w:sz w:val="28"/>
                <w:szCs w:val="28"/>
              </w:rPr>
              <w:t xml:space="preserve"> района»</w:t>
            </w:r>
          </w:p>
        </w:tc>
      </w:tr>
      <w:tr w:rsidR="00733DC2">
        <w:trPr>
          <w:trHeight w:val="145"/>
          <w:jc w:val="center"/>
        </w:trPr>
        <w:tc>
          <w:tcPr>
            <w:tcW w:w="3397" w:type="dxa"/>
          </w:tcPr>
          <w:p w:rsidR="00733DC2" w:rsidRDefault="00F66A57">
            <w:pPr>
              <w:snapToGrid w:val="0"/>
              <w:rPr>
                <w:sz w:val="28"/>
                <w:szCs w:val="28"/>
              </w:rPr>
            </w:pPr>
            <w:r>
              <w:rPr>
                <w:sz w:val="28"/>
                <w:szCs w:val="28"/>
              </w:rPr>
              <w:t xml:space="preserve">Ответственный исполнитель </w:t>
            </w:r>
            <w:proofErr w:type="gramStart"/>
            <w:r>
              <w:rPr>
                <w:sz w:val="28"/>
                <w:szCs w:val="28"/>
              </w:rPr>
              <w:t>муниципальной</w:t>
            </w:r>
            <w:proofErr w:type="gramEnd"/>
          </w:p>
          <w:p w:rsidR="00733DC2" w:rsidRDefault="00F66A57">
            <w:pPr>
              <w:snapToGrid w:val="0"/>
              <w:rPr>
                <w:sz w:val="28"/>
                <w:szCs w:val="28"/>
              </w:rPr>
            </w:pPr>
            <w:r>
              <w:rPr>
                <w:sz w:val="28"/>
                <w:szCs w:val="28"/>
              </w:rPr>
              <w:t>Программы</w:t>
            </w:r>
          </w:p>
        </w:tc>
        <w:tc>
          <w:tcPr>
            <w:tcW w:w="6521" w:type="dxa"/>
          </w:tcPr>
          <w:p w:rsidR="00733DC2" w:rsidRDefault="00F66A57">
            <w:pPr>
              <w:snapToGrid w:val="0"/>
              <w:ind w:left="17"/>
              <w:rPr>
                <w:sz w:val="28"/>
                <w:szCs w:val="28"/>
              </w:rPr>
            </w:pPr>
            <w:r>
              <w:rPr>
                <w:sz w:val="28"/>
                <w:szCs w:val="28"/>
              </w:rPr>
              <w:t xml:space="preserve">МКУ  «Управление культуры, спорта и молодежной политики </w:t>
            </w:r>
            <w:proofErr w:type="spellStart"/>
            <w:r>
              <w:rPr>
                <w:sz w:val="28"/>
                <w:szCs w:val="28"/>
              </w:rPr>
              <w:t>Ужурского</w:t>
            </w:r>
            <w:proofErr w:type="spellEnd"/>
            <w:r>
              <w:rPr>
                <w:sz w:val="28"/>
                <w:szCs w:val="28"/>
              </w:rPr>
              <w:t xml:space="preserve"> района» (далее МКУ «УКС и МП)</w:t>
            </w:r>
          </w:p>
        </w:tc>
      </w:tr>
      <w:tr w:rsidR="00733DC2">
        <w:trPr>
          <w:trHeight w:val="1392"/>
          <w:jc w:val="center"/>
        </w:trPr>
        <w:tc>
          <w:tcPr>
            <w:tcW w:w="3397" w:type="dxa"/>
          </w:tcPr>
          <w:p w:rsidR="00733DC2" w:rsidRDefault="00F66A57">
            <w:pPr>
              <w:snapToGrid w:val="0"/>
              <w:rPr>
                <w:sz w:val="28"/>
                <w:szCs w:val="28"/>
              </w:rPr>
            </w:pPr>
            <w:r>
              <w:rPr>
                <w:sz w:val="28"/>
                <w:szCs w:val="28"/>
              </w:rPr>
              <w:t>Соисполнители  Программы</w:t>
            </w:r>
          </w:p>
        </w:tc>
        <w:tc>
          <w:tcPr>
            <w:tcW w:w="6521" w:type="dxa"/>
          </w:tcPr>
          <w:p w:rsidR="00733DC2" w:rsidRDefault="00F66A57">
            <w:pPr>
              <w:snapToGrid w:val="0"/>
              <w:ind w:left="17"/>
              <w:rPr>
                <w:sz w:val="28"/>
                <w:szCs w:val="28"/>
              </w:rPr>
            </w:pPr>
            <w:r>
              <w:rPr>
                <w:sz w:val="28"/>
                <w:szCs w:val="28"/>
              </w:rPr>
              <w:t xml:space="preserve">Администрация </w:t>
            </w:r>
            <w:proofErr w:type="spellStart"/>
            <w:r>
              <w:rPr>
                <w:sz w:val="28"/>
                <w:szCs w:val="28"/>
              </w:rPr>
              <w:t>Ужурского</w:t>
            </w:r>
            <w:proofErr w:type="spellEnd"/>
            <w:r>
              <w:rPr>
                <w:sz w:val="28"/>
                <w:szCs w:val="28"/>
              </w:rPr>
              <w:t xml:space="preserve"> района;</w:t>
            </w:r>
          </w:p>
          <w:p w:rsidR="00733DC2" w:rsidRDefault="00F66A57">
            <w:pPr>
              <w:snapToGrid w:val="0"/>
              <w:ind w:left="17"/>
              <w:rPr>
                <w:sz w:val="28"/>
                <w:szCs w:val="28"/>
              </w:rPr>
            </w:pPr>
            <w:r>
              <w:rPr>
                <w:sz w:val="28"/>
                <w:szCs w:val="28"/>
              </w:rPr>
              <w:t xml:space="preserve">Администрации </w:t>
            </w:r>
            <w:proofErr w:type="gramStart"/>
            <w:r>
              <w:rPr>
                <w:sz w:val="28"/>
                <w:szCs w:val="28"/>
              </w:rPr>
              <w:t>г</w:t>
            </w:r>
            <w:proofErr w:type="gramEnd"/>
            <w:r>
              <w:rPr>
                <w:sz w:val="28"/>
                <w:szCs w:val="28"/>
              </w:rPr>
              <w:t xml:space="preserve">. Ужура, Михайловского, </w:t>
            </w:r>
          </w:p>
          <w:p w:rsidR="00733DC2" w:rsidRDefault="00F66A57">
            <w:pPr>
              <w:snapToGrid w:val="0"/>
              <w:ind w:left="17"/>
              <w:rPr>
                <w:sz w:val="28"/>
                <w:szCs w:val="28"/>
              </w:rPr>
            </w:pPr>
            <w:proofErr w:type="spellStart"/>
            <w:r>
              <w:rPr>
                <w:sz w:val="28"/>
                <w:szCs w:val="28"/>
              </w:rPr>
              <w:t>Прилужского</w:t>
            </w:r>
            <w:proofErr w:type="spellEnd"/>
            <w:r>
              <w:rPr>
                <w:sz w:val="28"/>
                <w:szCs w:val="28"/>
              </w:rPr>
              <w:t xml:space="preserve"> сельсоветов </w:t>
            </w:r>
            <w:proofErr w:type="spellStart"/>
            <w:r>
              <w:rPr>
                <w:sz w:val="28"/>
                <w:szCs w:val="28"/>
              </w:rPr>
              <w:t>Ужурского</w:t>
            </w:r>
            <w:proofErr w:type="spellEnd"/>
            <w:r>
              <w:rPr>
                <w:sz w:val="28"/>
                <w:szCs w:val="28"/>
              </w:rPr>
              <w:t xml:space="preserve"> района;</w:t>
            </w:r>
          </w:p>
          <w:p w:rsidR="00733DC2" w:rsidRDefault="00F66A57">
            <w:pPr>
              <w:snapToGrid w:val="0"/>
              <w:ind w:left="17"/>
              <w:rPr>
                <w:sz w:val="28"/>
                <w:szCs w:val="28"/>
              </w:rPr>
            </w:pPr>
            <w:r>
              <w:rPr>
                <w:sz w:val="28"/>
                <w:szCs w:val="28"/>
              </w:rPr>
              <w:t xml:space="preserve">МКУ «Управление образования </w:t>
            </w:r>
            <w:proofErr w:type="spellStart"/>
            <w:r>
              <w:rPr>
                <w:sz w:val="28"/>
                <w:szCs w:val="28"/>
              </w:rPr>
              <w:t>Ужурского</w:t>
            </w:r>
            <w:proofErr w:type="spellEnd"/>
            <w:r>
              <w:rPr>
                <w:sz w:val="28"/>
                <w:szCs w:val="28"/>
              </w:rPr>
              <w:t xml:space="preserve"> района».</w:t>
            </w:r>
          </w:p>
        </w:tc>
      </w:tr>
      <w:tr w:rsidR="00733DC2">
        <w:trPr>
          <w:trHeight w:val="145"/>
          <w:jc w:val="center"/>
        </w:trPr>
        <w:tc>
          <w:tcPr>
            <w:tcW w:w="3397" w:type="dxa"/>
          </w:tcPr>
          <w:p w:rsidR="00733DC2" w:rsidRDefault="00F66A57">
            <w:pPr>
              <w:snapToGrid w:val="0"/>
              <w:rPr>
                <w:sz w:val="28"/>
                <w:szCs w:val="28"/>
              </w:rPr>
            </w:pPr>
            <w:r>
              <w:rPr>
                <w:sz w:val="28"/>
                <w:szCs w:val="28"/>
              </w:rPr>
              <w:t xml:space="preserve">Перечень подпрограмм </w:t>
            </w:r>
          </w:p>
          <w:p w:rsidR="00733DC2" w:rsidRDefault="00F66A57">
            <w:pPr>
              <w:snapToGrid w:val="0"/>
              <w:rPr>
                <w:sz w:val="28"/>
                <w:szCs w:val="28"/>
              </w:rPr>
            </w:pPr>
            <w:r>
              <w:rPr>
                <w:sz w:val="28"/>
                <w:szCs w:val="28"/>
              </w:rPr>
              <w:t>Программы</w:t>
            </w:r>
          </w:p>
          <w:p w:rsidR="00733DC2" w:rsidRDefault="00733DC2">
            <w:pPr>
              <w:rPr>
                <w:sz w:val="28"/>
                <w:szCs w:val="28"/>
              </w:rPr>
            </w:pPr>
          </w:p>
        </w:tc>
        <w:tc>
          <w:tcPr>
            <w:tcW w:w="6521" w:type="dxa"/>
          </w:tcPr>
          <w:p w:rsidR="00733DC2" w:rsidRDefault="00F66A57">
            <w:pPr>
              <w:numPr>
                <w:ilvl w:val="3"/>
                <w:numId w:val="3"/>
              </w:numPr>
              <w:tabs>
                <w:tab w:val="left" w:pos="301"/>
              </w:tabs>
              <w:suppressAutoHyphens w:val="0"/>
              <w:ind w:left="17" w:firstLine="1"/>
              <w:rPr>
                <w:rFonts w:eastAsia="Calibri"/>
                <w:sz w:val="28"/>
                <w:szCs w:val="28"/>
                <w:lang w:eastAsia="ru-RU"/>
              </w:rPr>
            </w:pPr>
            <w:r>
              <w:rPr>
                <w:rFonts w:eastAsia="Calibri"/>
                <w:sz w:val="28"/>
                <w:szCs w:val="28"/>
                <w:lang w:eastAsia="ru-RU"/>
              </w:rPr>
              <w:t>«Создание благоприятной среды для включения молодёжи в различные формы социально-активной деятельности».</w:t>
            </w:r>
          </w:p>
          <w:p w:rsidR="00733DC2" w:rsidRDefault="00F66A57">
            <w:pPr>
              <w:numPr>
                <w:ilvl w:val="3"/>
                <w:numId w:val="3"/>
              </w:numPr>
              <w:tabs>
                <w:tab w:val="left" w:pos="301"/>
              </w:tabs>
              <w:suppressAutoHyphens w:val="0"/>
              <w:ind w:left="17" w:firstLine="1"/>
              <w:rPr>
                <w:rFonts w:eastAsia="Calibri"/>
                <w:sz w:val="28"/>
                <w:szCs w:val="28"/>
                <w:lang w:eastAsia="ru-RU"/>
              </w:rPr>
            </w:pPr>
            <w:r>
              <w:rPr>
                <w:rFonts w:eastAsia="Calibri"/>
                <w:sz w:val="28"/>
                <w:szCs w:val="28"/>
                <w:lang w:eastAsia="ru-RU"/>
              </w:rPr>
              <w:t xml:space="preserve">«Комплексные меры противодействия злоупотреблению </w:t>
            </w:r>
            <w:proofErr w:type="spellStart"/>
            <w:r>
              <w:rPr>
                <w:rFonts w:eastAsia="Calibri"/>
                <w:sz w:val="28"/>
                <w:szCs w:val="28"/>
                <w:lang w:eastAsia="ru-RU"/>
              </w:rPr>
              <w:t>психоактивными</w:t>
            </w:r>
            <w:proofErr w:type="spellEnd"/>
            <w:r>
              <w:rPr>
                <w:rFonts w:eastAsia="Calibri"/>
                <w:sz w:val="28"/>
                <w:szCs w:val="28"/>
                <w:lang w:eastAsia="ru-RU"/>
              </w:rPr>
              <w:t xml:space="preserve"> веществами. Профилактика безнадзорности и правонарушений несовершеннолетних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numPr>
                <w:ilvl w:val="3"/>
                <w:numId w:val="3"/>
              </w:numPr>
              <w:tabs>
                <w:tab w:val="left" w:pos="301"/>
              </w:tabs>
              <w:suppressAutoHyphens w:val="0"/>
              <w:ind w:left="17" w:firstLine="1"/>
              <w:rPr>
                <w:rFonts w:eastAsia="Calibri"/>
                <w:sz w:val="28"/>
                <w:szCs w:val="28"/>
                <w:lang w:eastAsia="ru-RU"/>
              </w:rPr>
            </w:pPr>
            <w:r>
              <w:rPr>
                <w:rFonts w:eastAsia="Calibri"/>
                <w:sz w:val="28"/>
                <w:szCs w:val="28"/>
                <w:lang w:eastAsia="ru-RU"/>
              </w:rPr>
              <w:t xml:space="preserve">«Содействие закреплению молодых специалистов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w:t>
            </w:r>
          </w:p>
          <w:p w:rsidR="00733DC2" w:rsidRDefault="00F66A57">
            <w:pPr>
              <w:numPr>
                <w:ilvl w:val="3"/>
                <w:numId w:val="3"/>
              </w:numPr>
              <w:tabs>
                <w:tab w:val="left" w:pos="301"/>
              </w:tabs>
              <w:suppressAutoHyphens w:val="0"/>
              <w:ind w:left="17" w:firstLine="1"/>
              <w:rPr>
                <w:rFonts w:eastAsia="Calibri"/>
                <w:sz w:val="28"/>
                <w:szCs w:val="28"/>
                <w:lang w:eastAsia="ru-RU"/>
              </w:rPr>
            </w:pPr>
            <w:r>
              <w:rPr>
                <w:rFonts w:eastAsia="Calibri"/>
                <w:sz w:val="28"/>
                <w:szCs w:val="28"/>
                <w:lang w:eastAsia="ru-RU"/>
              </w:rPr>
              <w:t xml:space="preserve">«Содействие в реализации гражданских инициатив и поддержка социально ориентированных некоммерческих организаций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tc>
      </w:tr>
      <w:tr w:rsidR="00733DC2">
        <w:trPr>
          <w:trHeight w:val="145"/>
          <w:jc w:val="center"/>
        </w:trPr>
        <w:tc>
          <w:tcPr>
            <w:tcW w:w="3397" w:type="dxa"/>
          </w:tcPr>
          <w:p w:rsidR="00733DC2" w:rsidRDefault="00F66A57">
            <w:pPr>
              <w:snapToGrid w:val="0"/>
              <w:rPr>
                <w:sz w:val="28"/>
                <w:szCs w:val="28"/>
              </w:rPr>
            </w:pPr>
            <w:r>
              <w:rPr>
                <w:sz w:val="28"/>
                <w:szCs w:val="28"/>
              </w:rPr>
              <w:t xml:space="preserve">Цель муниципальной программы </w:t>
            </w:r>
            <w:proofErr w:type="spellStart"/>
            <w:r>
              <w:rPr>
                <w:sz w:val="28"/>
                <w:szCs w:val="28"/>
              </w:rPr>
              <w:t>Ужурского</w:t>
            </w:r>
            <w:proofErr w:type="spellEnd"/>
            <w:r>
              <w:rPr>
                <w:sz w:val="28"/>
                <w:szCs w:val="28"/>
              </w:rPr>
              <w:t xml:space="preserve"> района</w:t>
            </w:r>
          </w:p>
        </w:tc>
        <w:tc>
          <w:tcPr>
            <w:tcW w:w="6521" w:type="dxa"/>
          </w:tcPr>
          <w:p w:rsidR="00733DC2" w:rsidRDefault="00F66A57">
            <w:pPr>
              <w:widowControl w:val="0"/>
              <w:jc w:val="left"/>
              <w:rPr>
                <w:rFonts w:eastAsia="SimSun"/>
                <w:kern w:val="1"/>
                <w:sz w:val="28"/>
                <w:szCs w:val="28"/>
              </w:rPr>
            </w:pPr>
            <w:r>
              <w:rPr>
                <w:rFonts w:eastAsia="SimSun"/>
                <w:kern w:val="1"/>
                <w:sz w:val="28"/>
                <w:szCs w:val="28"/>
              </w:rPr>
              <w:t xml:space="preserve">Создание условий для развития потенциала молодёжи и его реализации в интересах развития </w:t>
            </w:r>
            <w:proofErr w:type="spellStart"/>
            <w:r>
              <w:rPr>
                <w:rFonts w:eastAsia="SimSun"/>
                <w:kern w:val="1"/>
                <w:sz w:val="28"/>
                <w:szCs w:val="28"/>
              </w:rPr>
              <w:t>Ужурского</w:t>
            </w:r>
            <w:proofErr w:type="spellEnd"/>
            <w:r>
              <w:rPr>
                <w:rFonts w:eastAsia="SimSun"/>
                <w:kern w:val="1"/>
                <w:sz w:val="28"/>
                <w:szCs w:val="28"/>
              </w:rPr>
              <w:t xml:space="preserve"> района</w:t>
            </w:r>
          </w:p>
        </w:tc>
      </w:tr>
      <w:tr w:rsidR="00733DC2">
        <w:trPr>
          <w:trHeight w:val="6938"/>
          <w:jc w:val="center"/>
        </w:trPr>
        <w:tc>
          <w:tcPr>
            <w:tcW w:w="3397" w:type="dxa"/>
          </w:tcPr>
          <w:p w:rsidR="00733DC2" w:rsidRDefault="00F66A57">
            <w:pPr>
              <w:snapToGrid w:val="0"/>
              <w:rPr>
                <w:sz w:val="28"/>
                <w:szCs w:val="28"/>
              </w:rPr>
            </w:pPr>
            <w:r>
              <w:rPr>
                <w:sz w:val="28"/>
                <w:szCs w:val="28"/>
              </w:rPr>
              <w:lastRenderedPageBreak/>
              <w:t xml:space="preserve">Задачи муниципальной Программы </w:t>
            </w:r>
            <w:proofErr w:type="spellStart"/>
            <w:r>
              <w:rPr>
                <w:sz w:val="28"/>
                <w:szCs w:val="28"/>
              </w:rPr>
              <w:t>Ужурского</w:t>
            </w:r>
            <w:proofErr w:type="spellEnd"/>
            <w:r>
              <w:rPr>
                <w:sz w:val="28"/>
                <w:szCs w:val="28"/>
              </w:rPr>
              <w:t xml:space="preserve"> района</w:t>
            </w:r>
          </w:p>
          <w:p w:rsidR="00733DC2" w:rsidRDefault="00733DC2">
            <w:pPr>
              <w:snapToGrid w:val="0"/>
              <w:rPr>
                <w:sz w:val="28"/>
                <w:szCs w:val="28"/>
              </w:rPr>
            </w:pPr>
          </w:p>
        </w:tc>
        <w:tc>
          <w:tcPr>
            <w:tcW w:w="6521" w:type="dxa"/>
            <w:vAlign w:val="center"/>
          </w:tcPr>
          <w:p w:rsidR="00733DC2" w:rsidRDefault="00F66A57">
            <w:pPr>
              <w:numPr>
                <w:ilvl w:val="3"/>
                <w:numId w:val="4"/>
              </w:numPr>
              <w:tabs>
                <w:tab w:val="left" w:pos="301"/>
              </w:tabs>
              <w:suppressAutoHyphens w:val="0"/>
              <w:ind w:left="314"/>
              <w:rPr>
                <w:rFonts w:eastAsia="Calibri"/>
                <w:sz w:val="28"/>
                <w:szCs w:val="28"/>
                <w:lang w:eastAsia="ru-RU"/>
              </w:rPr>
            </w:pPr>
            <w:r>
              <w:rPr>
                <w:sz w:val="28"/>
                <w:szCs w:val="28"/>
                <w:lang w:eastAsia="ru-RU"/>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Pr>
                <w:rFonts w:eastAsia="Calibri"/>
                <w:sz w:val="28"/>
                <w:szCs w:val="28"/>
                <w:lang w:eastAsia="ru-RU"/>
              </w:rPr>
              <w:t>.</w:t>
            </w:r>
          </w:p>
          <w:p w:rsidR="00733DC2" w:rsidRDefault="00F66A57">
            <w:pPr>
              <w:numPr>
                <w:ilvl w:val="0"/>
                <w:numId w:val="4"/>
              </w:numPr>
              <w:tabs>
                <w:tab w:val="left" w:pos="301"/>
              </w:tabs>
              <w:suppressAutoHyphens w:val="0"/>
              <w:ind w:left="17" w:firstLine="1"/>
              <w:rPr>
                <w:sz w:val="28"/>
                <w:szCs w:val="28"/>
              </w:rPr>
            </w:pPr>
            <w:r>
              <w:rPr>
                <w:sz w:val="28"/>
                <w:szCs w:val="28"/>
              </w:rPr>
              <w:t xml:space="preserve">Формирование среди подростков и молодёжи стойкого, негативного отношения к употреблению </w:t>
            </w:r>
            <w:proofErr w:type="spellStart"/>
            <w:r>
              <w:rPr>
                <w:sz w:val="28"/>
                <w:szCs w:val="28"/>
              </w:rPr>
              <w:t>психоактивных</w:t>
            </w:r>
            <w:proofErr w:type="spellEnd"/>
            <w:r>
              <w:rPr>
                <w:sz w:val="28"/>
                <w:szCs w:val="28"/>
              </w:rPr>
              <w:t xml:space="preserve"> веществ. Профилактика правонарушений в подростковой среде.</w:t>
            </w:r>
          </w:p>
          <w:p w:rsidR="00733DC2" w:rsidRDefault="00F66A57">
            <w:pPr>
              <w:numPr>
                <w:ilvl w:val="0"/>
                <w:numId w:val="4"/>
              </w:numPr>
              <w:tabs>
                <w:tab w:val="left" w:pos="301"/>
              </w:tabs>
              <w:suppressAutoHyphens w:val="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733DC2" w:rsidRDefault="00F66A57">
            <w:pPr>
              <w:numPr>
                <w:ilvl w:val="0"/>
                <w:numId w:val="4"/>
              </w:numPr>
              <w:tabs>
                <w:tab w:val="left" w:pos="301"/>
              </w:tabs>
              <w:suppressAutoHyphens w:val="0"/>
              <w:ind w:left="17" w:firstLine="1"/>
              <w:rPr>
                <w:rFonts w:eastAsia="Calibri"/>
                <w:sz w:val="28"/>
                <w:szCs w:val="28"/>
                <w:lang w:eastAsia="ru-RU"/>
              </w:rPr>
            </w:pPr>
            <w:r>
              <w:rPr>
                <w:rFonts w:eastAsia="Calibri"/>
                <w:sz w:val="28"/>
                <w:szCs w:val="28"/>
                <w:lang w:eastAsia="ru-RU"/>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733DC2" w:rsidRDefault="00F66A57">
            <w:pPr>
              <w:numPr>
                <w:ilvl w:val="0"/>
                <w:numId w:val="4"/>
              </w:numPr>
              <w:tabs>
                <w:tab w:val="left" w:pos="301"/>
              </w:tabs>
              <w:suppressAutoHyphens w:val="0"/>
              <w:ind w:left="17" w:firstLine="1"/>
              <w:rPr>
                <w:rFonts w:eastAsia="Calibri"/>
                <w:sz w:val="28"/>
                <w:szCs w:val="28"/>
                <w:lang w:eastAsia="ru-RU"/>
              </w:rPr>
            </w:pPr>
            <w:r>
              <w:rPr>
                <w:rFonts w:eastAsia="Calibri"/>
                <w:sz w:val="28"/>
                <w:szCs w:val="28"/>
                <w:lang w:eastAsia="ru-RU"/>
              </w:rPr>
              <w:t xml:space="preserve">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tc>
      </w:tr>
      <w:tr w:rsidR="00733DC2">
        <w:trPr>
          <w:trHeight w:val="478"/>
          <w:jc w:val="center"/>
        </w:trPr>
        <w:tc>
          <w:tcPr>
            <w:tcW w:w="3397" w:type="dxa"/>
          </w:tcPr>
          <w:p w:rsidR="00733DC2" w:rsidRDefault="00F66A57">
            <w:pPr>
              <w:snapToGrid w:val="0"/>
              <w:rPr>
                <w:sz w:val="28"/>
                <w:szCs w:val="28"/>
              </w:rPr>
            </w:pPr>
            <w:r>
              <w:rPr>
                <w:sz w:val="28"/>
                <w:szCs w:val="28"/>
              </w:rPr>
              <w:t xml:space="preserve">Этапы и сроки </w:t>
            </w:r>
          </w:p>
          <w:p w:rsidR="00733DC2" w:rsidRDefault="00F66A57">
            <w:pPr>
              <w:snapToGrid w:val="0"/>
              <w:rPr>
                <w:sz w:val="28"/>
                <w:szCs w:val="28"/>
              </w:rPr>
            </w:pPr>
            <w:r>
              <w:rPr>
                <w:sz w:val="28"/>
                <w:szCs w:val="28"/>
              </w:rPr>
              <w:t xml:space="preserve">реализации муниципальной Программы </w:t>
            </w:r>
            <w:proofErr w:type="spellStart"/>
            <w:r>
              <w:rPr>
                <w:sz w:val="28"/>
                <w:szCs w:val="28"/>
              </w:rPr>
              <w:t>Ужурского</w:t>
            </w:r>
            <w:proofErr w:type="spellEnd"/>
            <w:r>
              <w:rPr>
                <w:sz w:val="28"/>
                <w:szCs w:val="28"/>
              </w:rPr>
              <w:t xml:space="preserve"> района</w:t>
            </w:r>
          </w:p>
        </w:tc>
        <w:tc>
          <w:tcPr>
            <w:tcW w:w="6521" w:type="dxa"/>
          </w:tcPr>
          <w:p w:rsidR="00733DC2" w:rsidRDefault="00F66A57">
            <w:pPr>
              <w:tabs>
                <w:tab w:val="left" w:pos="301"/>
              </w:tabs>
              <w:suppressAutoHyphens w:val="0"/>
              <w:ind w:left="18"/>
              <w:rPr>
                <w:rFonts w:eastAsia="Calibri"/>
                <w:color w:val="000000"/>
                <w:sz w:val="28"/>
                <w:szCs w:val="28"/>
                <w:lang w:eastAsia="ru-RU"/>
              </w:rPr>
            </w:pPr>
            <w:r>
              <w:rPr>
                <w:rFonts w:eastAsia="Calibri"/>
                <w:color w:val="000000"/>
                <w:sz w:val="28"/>
                <w:szCs w:val="28"/>
                <w:lang w:eastAsia="ru-RU"/>
              </w:rPr>
              <w:t>2017-2030 годы</w:t>
            </w:r>
          </w:p>
          <w:p w:rsidR="00733DC2" w:rsidRDefault="00733DC2">
            <w:pPr>
              <w:rPr>
                <w:color w:val="000000"/>
                <w:sz w:val="28"/>
                <w:szCs w:val="28"/>
              </w:rPr>
            </w:pPr>
          </w:p>
        </w:tc>
      </w:tr>
      <w:tr w:rsidR="00733DC2">
        <w:trPr>
          <w:trHeight w:val="60"/>
          <w:jc w:val="center"/>
        </w:trPr>
        <w:tc>
          <w:tcPr>
            <w:tcW w:w="3397" w:type="dxa"/>
          </w:tcPr>
          <w:p w:rsidR="00733DC2" w:rsidRDefault="00F66A57">
            <w:pPr>
              <w:snapToGrid w:val="0"/>
              <w:rPr>
                <w:sz w:val="28"/>
                <w:szCs w:val="28"/>
              </w:rPr>
            </w:pPr>
            <w:r>
              <w:rPr>
                <w:sz w:val="28"/>
                <w:szCs w:val="28"/>
              </w:rPr>
              <w:t xml:space="preserve">Перечень целевых показателей муниципальной Программы </w:t>
            </w:r>
            <w:proofErr w:type="spellStart"/>
            <w:r>
              <w:rPr>
                <w:sz w:val="28"/>
                <w:szCs w:val="28"/>
              </w:rPr>
              <w:t>Ужурского</w:t>
            </w:r>
            <w:proofErr w:type="spellEnd"/>
            <w:r>
              <w:rPr>
                <w:sz w:val="28"/>
                <w:szCs w:val="28"/>
              </w:rPr>
              <w:t xml:space="preserve"> района с указанием планируемых к достижению значений в результате реализации муниципальной Программы </w:t>
            </w:r>
            <w:proofErr w:type="spellStart"/>
            <w:r>
              <w:rPr>
                <w:sz w:val="28"/>
                <w:szCs w:val="28"/>
              </w:rPr>
              <w:t>Ужурского</w:t>
            </w:r>
            <w:proofErr w:type="spellEnd"/>
            <w:r>
              <w:rPr>
                <w:sz w:val="28"/>
                <w:szCs w:val="28"/>
              </w:rPr>
              <w:t xml:space="preserve"> района</w:t>
            </w:r>
          </w:p>
          <w:p w:rsidR="00733DC2" w:rsidRDefault="00733DC2">
            <w:pPr>
              <w:snapToGrid w:val="0"/>
              <w:rPr>
                <w:sz w:val="28"/>
                <w:szCs w:val="28"/>
              </w:rPr>
            </w:pPr>
          </w:p>
        </w:tc>
        <w:tc>
          <w:tcPr>
            <w:tcW w:w="6521" w:type="dxa"/>
          </w:tcPr>
          <w:p w:rsidR="00733DC2" w:rsidRDefault="00F66A57">
            <w:pPr>
              <w:widowControl w:val="0"/>
              <w:numPr>
                <w:ilvl w:val="0"/>
                <w:numId w:val="5"/>
              </w:numPr>
              <w:tabs>
                <w:tab w:val="left" w:pos="301"/>
              </w:tabs>
              <w:suppressAutoHyphens w:val="0"/>
              <w:ind w:left="17" w:firstLine="1"/>
              <w:rPr>
                <w:rFonts w:eastAsia="Calibri"/>
                <w:sz w:val="28"/>
                <w:szCs w:val="28"/>
                <w:lang w:eastAsia="ru-RU"/>
              </w:rPr>
            </w:pPr>
            <w:r>
              <w:rPr>
                <w:rFonts w:eastAsia="Calibri"/>
                <w:sz w:val="28"/>
                <w:szCs w:val="28"/>
                <w:lang w:eastAsia="ru-RU"/>
              </w:rPr>
              <w:t xml:space="preserve"> Количество молодежных проектов, получивших ресурсную поддержку до 45 ед. в 2027 году;</w:t>
            </w:r>
          </w:p>
          <w:p w:rsidR="00733DC2" w:rsidRDefault="00F66A57">
            <w:pPr>
              <w:widowControl w:val="0"/>
              <w:numPr>
                <w:ilvl w:val="0"/>
                <w:numId w:val="5"/>
              </w:numPr>
              <w:tabs>
                <w:tab w:val="left" w:pos="301"/>
              </w:tabs>
              <w:suppressAutoHyphens w:val="0"/>
              <w:ind w:left="17" w:firstLine="1"/>
              <w:rPr>
                <w:rFonts w:eastAsia="Calibri"/>
                <w:sz w:val="28"/>
                <w:szCs w:val="28"/>
                <w:lang w:eastAsia="ru-RU"/>
              </w:rPr>
            </w:pPr>
            <w:r>
              <w:rPr>
                <w:rFonts w:eastAsia="Calibri"/>
                <w:sz w:val="28"/>
                <w:szCs w:val="28"/>
                <w:lang w:eastAsia="ru-RU"/>
              </w:rPr>
              <w:t xml:space="preserve"> Доля молодежи, проживающей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 вовлеченных в разработку и реализацию социально-значимых проектов до 9,8% в 2027 году;</w:t>
            </w:r>
          </w:p>
          <w:p w:rsidR="00733DC2" w:rsidRDefault="00F66A57">
            <w:pPr>
              <w:widowControl w:val="0"/>
              <w:numPr>
                <w:ilvl w:val="0"/>
                <w:numId w:val="5"/>
              </w:numPr>
              <w:tabs>
                <w:tab w:val="left" w:pos="301"/>
              </w:tabs>
              <w:suppressAutoHyphens w:val="0"/>
              <w:ind w:left="17" w:firstLine="1"/>
              <w:rPr>
                <w:rFonts w:eastAsia="Calibri"/>
                <w:sz w:val="28"/>
                <w:szCs w:val="28"/>
                <w:lang w:eastAsia="ru-RU"/>
              </w:rPr>
            </w:pPr>
            <w:r>
              <w:rPr>
                <w:rFonts w:eastAsia="Calibri"/>
                <w:sz w:val="28"/>
                <w:szCs w:val="28"/>
                <w:lang w:eastAsia="ru-RU"/>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30% к 2027 году) </w:t>
            </w:r>
          </w:p>
          <w:p w:rsidR="00733DC2" w:rsidRDefault="00F66A57">
            <w:pPr>
              <w:numPr>
                <w:ilvl w:val="0"/>
                <w:numId w:val="5"/>
              </w:numPr>
              <w:tabs>
                <w:tab w:val="left" w:pos="301"/>
              </w:tabs>
              <w:suppressAutoHyphens w:val="0"/>
              <w:ind w:left="17" w:firstLine="1"/>
              <w:rPr>
                <w:rFonts w:eastAsia="Calibri"/>
                <w:sz w:val="28"/>
                <w:szCs w:val="28"/>
                <w:lang w:eastAsia="ru-RU"/>
              </w:rPr>
            </w:pPr>
            <w:r>
              <w:rPr>
                <w:rFonts w:eastAsia="Calibri"/>
                <w:sz w:val="28"/>
                <w:szCs w:val="28"/>
                <w:lang w:eastAsia="ru-RU"/>
              </w:rPr>
              <w:t xml:space="preserve">Доля подростков и молодежи, вовлеченных в мероприятия по профилактике злоупотребления </w:t>
            </w:r>
            <w:proofErr w:type="spellStart"/>
            <w:r>
              <w:rPr>
                <w:rFonts w:eastAsia="Calibri"/>
                <w:sz w:val="28"/>
                <w:szCs w:val="28"/>
                <w:lang w:eastAsia="ru-RU"/>
              </w:rPr>
              <w:t>психоактивных</w:t>
            </w:r>
            <w:proofErr w:type="spellEnd"/>
            <w:r>
              <w:rPr>
                <w:rFonts w:eastAsia="Calibri"/>
                <w:sz w:val="28"/>
                <w:szCs w:val="28"/>
                <w:lang w:eastAsia="ru-RU"/>
              </w:rPr>
              <w:t xml:space="preserve"> веществ (не менее 30% в 2025 году, не менее 40 % в 2027 году) </w:t>
            </w:r>
          </w:p>
          <w:p w:rsidR="00733DC2" w:rsidRDefault="00F66A57">
            <w:pPr>
              <w:numPr>
                <w:ilvl w:val="0"/>
                <w:numId w:val="5"/>
              </w:numPr>
              <w:tabs>
                <w:tab w:val="left" w:pos="301"/>
              </w:tabs>
              <w:suppressAutoHyphens w:val="0"/>
              <w:ind w:left="17" w:firstLine="1"/>
              <w:rPr>
                <w:rFonts w:eastAsia="Calibri"/>
                <w:sz w:val="28"/>
                <w:szCs w:val="28"/>
                <w:lang w:eastAsia="ru-RU"/>
              </w:rPr>
            </w:pPr>
            <w:r>
              <w:rPr>
                <w:rFonts w:eastAsia="Calibri"/>
                <w:color w:val="000000"/>
                <w:sz w:val="28"/>
                <w:szCs w:val="28"/>
                <w:shd w:val="clear" w:color="auto" w:fill="FFFFFF"/>
                <w:lang w:eastAsia="ru-RU"/>
              </w:rPr>
              <w:t xml:space="preserve">Количество поддержанных социальных проектов социально ориентированных организаций и </w:t>
            </w:r>
            <w:r>
              <w:rPr>
                <w:rFonts w:eastAsia="Calibri"/>
                <w:color w:val="000000"/>
                <w:sz w:val="28"/>
                <w:szCs w:val="28"/>
                <w:shd w:val="clear" w:color="auto" w:fill="FFFFFF"/>
                <w:lang w:eastAsia="ru-RU"/>
              </w:rPr>
              <w:lastRenderedPageBreak/>
              <w:t>активных граждан до 5 к 2027 году</w:t>
            </w:r>
          </w:p>
          <w:p w:rsidR="00733DC2" w:rsidRDefault="00F66A57">
            <w:pPr>
              <w:numPr>
                <w:ilvl w:val="0"/>
                <w:numId w:val="5"/>
              </w:numPr>
              <w:tabs>
                <w:tab w:val="left" w:pos="301"/>
              </w:tabs>
              <w:suppressAutoHyphens w:val="0"/>
              <w:ind w:left="17" w:firstLine="1"/>
              <w:rPr>
                <w:rFonts w:eastAsia="Calibri"/>
                <w:sz w:val="28"/>
                <w:szCs w:val="28"/>
                <w:lang w:eastAsia="ru-RU"/>
              </w:rPr>
            </w:pPr>
            <w:r>
              <w:rPr>
                <w:rFonts w:eastAsia="Calibri"/>
                <w:color w:val="000000"/>
                <w:sz w:val="28"/>
                <w:szCs w:val="28"/>
                <w:shd w:val="clear" w:color="auto" w:fill="FFFFFF"/>
                <w:lang w:eastAsia="ru-RU"/>
              </w:rPr>
              <w:t>Увеличение количества жителей, принявших участие в мероприятиях СО НКО до 350 к 2027 году</w:t>
            </w:r>
          </w:p>
          <w:p w:rsidR="00733DC2" w:rsidRDefault="00F66A57">
            <w:pPr>
              <w:numPr>
                <w:ilvl w:val="0"/>
                <w:numId w:val="5"/>
              </w:numPr>
              <w:tabs>
                <w:tab w:val="left" w:pos="301"/>
              </w:tabs>
              <w:suppressAutoHyphens w:val="0"/>
              <w:ind w:left="17" w:firstLine="1"/>
              <w:rPr>
                <w:rFonts w:eastAsia="Calibri"/>
                <w:sz w:val="28"/>
                <w:szCs w:val="28"/>
                <w:lang w:eastAsia="ru-RU"/>
              </w:rPr>
            </w:pPr>
            <w:r>
              <w:rPr>
                <w:rFonts w:eastAsia="Calibri"/>
                <w:color w:val="000000"/>
                <w:sz w:val="28"/>
                <w:szCs w:val="28"/>
                <w:shd w:val="clear" w:color="auto" w:fill="FFFFFF"/>
                <w:lang w:eastAsia="ru-RU"/>
              </w:rPr>
              <w:t>Увеличение количества жителей, получивших социальные услуги от некоммерческих организаций до 450 к 2027 году</w:t>
            </w:r>
          </w:p>
          <w:p w:rsidR="00733DC2" w:rsidRDefault="00F66A57">
            <w:pPr>
              <w:numPr>
                <w:ilvl w:val="0"/>
                <w:numId w:val="5"/>
              </w:numPr>
              <w:tabs>
                <w:tab w:val="left" w:pos="301"/>
              </w:tabs>
              <w:suppressAutoHyphens w:val="0"/>
              <w:ind w:left="17" w:firstLine="1"/>
              <w:rPr>
                <w:rFonts w:eastAsia="Calibri"/>
                <w:sz w:val="28"/>
                <w:szCs w:val="28"/>
                <w:lang w:eastAsia="ru-RU"/>
              </w:rPr>
            </w:pPr>
            <w:r>
              <w:rPr>
                <w:rFonts w:eastAsia="Calibri"/>
                <w:color w:val="000000"/>
                <w:sz w:val="28"/>
                <w:szCs w:val="28"/>
                <w:shd w:val="clear" w:color="auto" w:fill="FFFFFF"/>
                <w:lang w:eastAsia="ru-RU"/>
              </w:rPr>
              <w:t xml:space="preserve">Количество некоммерческих организаций и активных граждан </w:t>
            </w:r>
            <w:proofErr w:type="spellStart"/>
            <w:r>
              <w:rPr>
                <w:rFonts w:eastAsia="Calibri"/>
                <w:color w:val="000000"/>
                <w:sz w:val="28"/>
                <w:szCs w:val="28"/>
                <w:shd w:val="clear" w:color="auto" w:fill="FFFFFF"/>
                <w:lang w:eastAsia="ru-RU"/>
              </w:rPr>
              <w:t>Ужурского</w:t>
            </w:r>
            <w:proofErr w:type="spellEnd"/>
            <w:r>
              <w:rPr>
                <w:rFonts w:eastAsia="Calibri"/>
                <w:color w:val="000000"/>
                <w:sz w:val="28"/>
                <w:szCs w:val="28"/>
                <w:shd w:val="clear" w:color="auto" w:fill="FFFFFF"/>
                <w:lang w:eastAsia="ru-RU"/>
              </w:rPr>
              <w:t xml:space="preserve"> района получивших имущественную поддержку до 4 к 2027 году</w:t>
            </w:r>
          </w:p>
          <w:p w:rsidR="00733DC2" w:rsidRDefault="00F66A57">
            <w:pPr>
              <w:tabs>
                <w:tab w:val="left" w:pos="301"/>
              </w:tabs>
              <w:suppressAutoHyphens w:val="0"/>
              <w:ind w:left="17" w:firstLine="1"/>
              <w:rPr>
                <w:rFonts w:eastAsia="Calibri"/>
                <w:sz w:val="28"/>
                <w:szCs w:val="28"/>
                <w:lang w:eastAsia="ru-RU"/>
              </w:rPr>
            </w:pPr>
            <w:r>
              <w:rPr>
                <w:rFonts w:eastAsia="Calibri"/>
                <w:sz w:val="28"/>
                <w:szCs w:val="28"/>
                <w:lang w:eastAsia="ru-RU"/>
              </w:rPr>
              <w:t>Приложение к паспорту Программы.</w:t>
            </w:r>
          </w:p>
        </w:tc>
      </w:tr>
      <w:tr w:rsidR="00733DC2">
        <w:trPr>
          <w:trHeight w:val="80"/>
          <w:jc w:val="center"/>
        </w:trPr>
        <w:tc>
          <w:tcPr>
            <w:tcW w:w="3397" w:type="dxa"/>
          </w:tcPr>
          <w:p w:rsidR="00733DC2" w:rsidRDefault="00F66A57">
            <w:pPr>
              <w:autoSpaceDE w:val="0"/>
              <w:autoSpaceDN w:val="0"/>
              <w:adjustRightInd w:val="0"/>
              <w:rPr>
                <w:sz w:val="28"/>
                <w:szCs w:val="28"/>
              </w:rPr>
            </w:pPr>
            <w:r>
              <w:rPr>
                <w:sz w:val="28"/>
                <w:szCs w:val="28"/>
              </w:rPr>
              <w:lastRenderedPageBreak/>
              <w:t>Ресурсное обеспечение Программы</w:t>
            </w:r>
          </w:p>
          <w:p w:rsidR="00733DC2" w:rsidRDefault="00733DC2">
            <w:pPr>
              <w:autoSpaceDE w:val="0"/>
              <w:autoSpaceDN w:val="0"/>
              <w:adjustRightInd w:val="0"/>
              <w:ind w:firstLine="567"/>
              <w:rPr>
                <w:sz w:val="28"/>
                <w:szCs w:val="28"/>
              </w:rPr>
            </w:pPr>
          </w:p>
        </w:tc>
        <w:tc>
          <w:tcPr>
            <w:tcW w:w="6521" w:type="dxa"/>
          </w:tcPr>
          <w:p w:rsidR="00733DC2" w:rsidRPr="004F0C42" w:rsidRDefault="00F66A57">
            <w:pPr>
              <w:snapToGrid w:val="0"/>
              <w:rPr>
                <w:sz w:val="28"/>
                <w:szCs w:val="28"/>
              </w:rPr>
            </w:pPr>
            <w:r w:rsidRPr="004F0C42">
              <w:rPr>
                <w:sz w:val="28"/>
                <w:szCs w:val="28"/>
              </w:rPr>
              <w:t xml:space="preserve">Общий объем бюджетных ассигнований на реализацию Программы составляет всего </w:t>
            </w:r>
            <w:r w:rsidR="004F0C42" w:rsidRPr="004F0C42">
              <w:rPr>
                <w:spacing w:val="-4"/>
                <w:sz w:val="28"/>
                <w:szCs w:val="28"/>
              </w:rPr>
              <w:t>126 409,2</w:t>
            </w:r>
            <w:r w:rsidRPr="004F0C42">
              <w:rPr>
                <w:spacing w:val="-4"/>
                <w:sz w:val="28"/>
                <w:szCs w:val="28"/>
              </w:rPr>
              <w:t xml:space="preserve"> </w:t>
            </w:r>
            <w:r w:rsidRPr="004F0C42">
              <w:rPr>
                <w:sz w:val="28"/>
                <w:szCs w:val="28"/>
              </w:rPr>
              <w:t>тыс. рублей, в том числе:</w:t>
            </w:r>
          </w:p>
          <w:p w:rsidR="00733DC2" w:rsidRPr="004F0C42" w:rsidRDefault="00F66A57">
            <w:pPr>
              <w:snapToGrid w:val="0"/>
              <w:ind w:hanging="18"/>
              <w:rPr>
                <w:sz w:val="28"/>
                <w:szCs w:val="28"/>
              </w:rPr>
            </w:pPr>
            <w:r w:rsidRPr="004F0C42">
              <w:rPr>
                <w:sz w:val="28"/>
                <w:szCs w:val="28"/>
              </w:rPr>
              <w:t xml:space="preserve">2017 год – 7 690,0 тыс. рублей; </w:t>
            </w:r>
          </w:p>
          <w:p w:rsidR="00733DC2" w:rsidRPr="004F0C42" w:rsidRDefault="00F66A57">
            <w:pPr>
              <w:snapToGrid w:val="0"/>
              <w:ind w:hanging="18"/>
              <w:rPr>
                <w:sz w:val="28"/>
                <w:szCs w:val="28"/>
              </w:rPr>
            </w:pPr>
            <w:r w:rsidRPr="004F0C42">
              <w:rPr>
                <w:sz w:val="28"/>
                <w:szCs w:val="28"/>
              </w:rPr>
              <w:t>2018 год – 8 688,2 тыс. рублей;</w:t>
            </w:r>
          </w:p>
          <w:p w:rsidR="00733DC2" w:rsidRPr="004F0C42" w:rsidRDefault="00F66A57">
            <w:pPr>
              <w:snapToGrid w:val="0"/>
              <w:ind w:hanging="18"/>
              <w:rPr>
                <w:sz w:val="28"/>
                <w:szCs w:val="28"/>
              </w:rPr>
            </w:pPr>
            <w:r w:rsidRPr="004F0C42">
              <w:rPr>
                <w:sz w:val="28"/>
                <w:szCs w:val="28"/>
              </w:rPr>
              <w:t>2019 год – 8 437,0 тыс. рублей;</w:t>
            </w:r>
          </w:p>
          <w:p w:rsidR="00733DC2" w:rsidRPr="004F0C42" w:rsidRDefault="00F66A57">
            <w:pPr>
              <w:snapToGrid w:val="0"/>
              <w:ind w:hanging="18"/>
              <w:rPr>
                <w:sz w:val="28"/>
                <w:szCs w:val="28"/>
              </w:rPr>
            </w:pPr>
            <w:r w:rsidRPr="004F0C42">
              <w:rPr>
                <w:sz w:val="28"/>
                <w:szCs w:val="28"/>
              </w:rPr>
              <w:t>2020 год – 10 174,7 тыс. рублей;</w:t>
            </w:r>
          </w:p>
          <w:p w:rsidR="00733DC2" w:rsidRPr="004F0C42" w:rsidRDefault="00F66A57">
            <w:pPr>
              <w:snapToGrid w:val="0"/>
              <w:ind w:hanging="18"/>
              <w:rPr>
                <w:sz w:val="28"/>
                <w:szCs w:val="28"/>
              </w:rPr>
            </w:pPr>
            <w:r w:rsidRPr="004F0C42">
              <w:rPr>
                <w:sz w:val="28"/>
                <w:szCs w:val="28"/>
              </w:rPr>
              <w:t xml:space="preserve">2021 год – </w:t>
            </w:r>
            <w:r w:rsidRPr="004F0C42">
              <w:rPr>
                <w:spacing w:val="-4"/>
                <w:sz w:val="28"/>
                <w:szCs w:val="28"/>
              </w:rPr>
              <w:t xml:space="preserve">11 260,6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2022 год – 9 552,8</w:t>
            </w:r>
            <w:r w:rsidR="004F0C42" w:rsidRPr="004F0C42">
              <w:rPr>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2023 год – </w:t>
            </w:r>
            <w:r w:rsidRPr="004F0C42">
              <w:rPr>
                <w:spacing w:val="-4"/>
                <w:sz w:val="28"/>
                <w:szCs w:val="28"/>
              </w:rPr>
              <w:t xml:space="preserve">11 579,7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2024 год – </w:t>
            </w:r>
            <w:r w:rsidRPr="004F0C42">
              <w:rPr>
                <w:spacing w:val="-4"/>
                <w:sz w:val="28"/>
                <w:szCs w:val="28"/>
              </w:rPr>
              <w:t xml:space="preserve">12 853,8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2025 год – </w:t>
            </w:r>
            <w:r w:rsidR="004F0C42" w:rsidRPr="004F0C42">
              <w:rPr>
                <w:spacing w:val="-4"/>
                <w:sz w:val="28"/>
                <w:szCs w:val="28"/>
              </w:rPr>
              <w:t>14 567,4</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2026 год – </w:t>
            </w:r>
            <w:r w:rsidR="004F0C42" w:rsidRPr="004F0C42">
              <w:rPr>
                <w:spacing w:val="-4"/>
                <w:sz w:val="28"/>
                <w:szCs w:val="28"/>
              </w:rPr>
              <w:t>15 792,4</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2027 год – </w:t>
            </w:r>
            <w:r w:rsidR="004F0C42" w:rsidRPr="004F0C42">
              <w:rPr>
                <w:spacing w:val="-4"/>
                <w:sz w:val="28"/>
                <w:szCs w:val="28"/>
              </w:rPr>
              <w:t>15 812,6</w:t>
            </w:r>
            <w:r w:rsidRPr="004F0C42">
              <w:rPr>
                <w:spacing w:val="-4"/>
                <w:sz w:val="28"/>
                <w:szCs w:val="28"/>
              </w:rPr>
              <w:t xml:space="preserve"> </w:t>
            </w:r>
            <w:r w:rsidRPr="004F0C42">
              <w:rPr>
                <w:sz w:val="28"/>
                <w:szCs w:val="28"/>
              </w:rPr>
              <w:t>тыс. рублей</w:t>
            </w:r>
          </w:p>
          <w:p w:rsidR="00733DC2" w:rsidRPr="004F0C42" w:rsidRDefault="00F66A57">
            <w:pPr>
              <w:snapToGrid w:val="0"/>
              <w:rPr>
                <w:sz w:val="28"/>
                <w:szCs w:val="28"/>
              </w:rPr>
            </w:pPr>
            <w:r w:rsidRPr="004F0C42">
              <w:rPr>
                <w:sz w:val="28"/>
                <w:szCs w:val="28"/>
              </w:rPr>
              <w:t xml:space="preserve">за счет средств районного бюджета – </w:t>
            </w:r>
            <w:r w:rsidR="00A67DF5">
              <w:rPr>
                <w:sz w:val="28"/>
                <w:szCs w:val="28"/>
              </w:rPr>
              <w:t>9</w:t>
            </w:r>
            <w:r w:rsidR="00A63BA2">
              <w:rPr>
                <w:sz w:val="28"/>
                <w:szCs w:val="28"/>
              </w:rPr>
              <w:t>4</w:t>
            </w:r>
            <w:r w:rsidR="00A67DF5">
              <w:rPr>
                <w:sz w:val="28"/>
                <w:szCs w:val="28"/>
              </w:rPr>
              <w:t> </w:t>
            </w:r>
            <w:r w:rsidR="00A63BA2">
              <w:rPr>
                <w:sz w:val="28"/>
                <w:szCs w:val="28"/>
              </w:rPr>
              <w:t>8</w:t>
            </w:r>
            <w:r w:rsidR="00A67DF5">
              <w:rPr>
                <w:sz w:val="28"/>
                <w:szCs w:val="28"/>
              </w:rPr>
              <w:t>41,5</w:t>
            </w:r>
            <w:r w:rsidRPr="004F0C42">
              <w:rPr>
                <w:sz w:val="28"/>
                <w:szCs w:val="28"/>
              </w:rPr>
              <w:t xml:space="preserve"> тыс. рублей, из них по годам:</w:t>
            </w:r>
          </w:p>
          <w:p w:rsidR="00733DC2" w:rsidRPr="004F0C42" w:rsidRDefault="00F66A57">
            <w:pPr>
              <w:snapToGrid w:val="0"/>
              <w:ind w:hanging="18"/>
              <w:rPr>
                <w:sz w:val="28"/>
                <w:szCs w:val="28"/>
              </w:rPr>
            </w:pPr>
            <w:r w:rsidRPr="004F0C42">
              <w:rPr>
                <w:sz w:val="28"/>
                <w:szCs w:val="28"/>
              </w:rPr>
              <w:t xml:space="preserve">2017 год - 4 209,8 тыс. рублей; </w:t>
            </w:r>
          </w:p>
          <w:p w:rsidR="00733DC2" w:rsidRPr="004F0C42" w:rsidRDefault="00F66A57">
            <w:pPr>
              <w:snapToGrid w:val="0"/>
              <w:ind w:hanging="18"/>
              <w:rPr>
                <w:sz w:val="28"/>
                <w:szCs w:val="28"/>
              </w:rPr>
            </w:pPr>
            <w:r w:rsidRPr="004F0C42">
              <w:rPr>
                <w:sz w:val="28"/>
                <w:szCs w:val="28"/>
              </w:rPr>
              <w:t>2018 год – 4 835,6 тыс. рублей;</w:t>
            </w:r>
          </w:p>
          <w:p w:rsidR="00733DC2" w:rsidRPr="004F0C42" w:rsidRDefault="00F66A57">
            <w:pPr>
              <w:snapToGrid w:val="0"/>
              <w:ind w:hanging="18"/>
              <w:rPr>
                <w:sz w:val="28"/>
                <w:szCs w:val="28"/>
              </w:rPr>
            </w:pPr>
            <w:r w:rsidRPr="004F0C42">
              <w:rPr>
                <w:sz w:val="28"/>
                <w:szCs w:val="28"/>
              </w:rPr>
              <w:t>2019 год – 5 885,2 тыс. рублей;</w:t>
            </w:r>
          </w:p>
          <w:p w:rsidR="00733DC2" w:rsidRPr="004F0C42" w:rsidRDefault="00F66A57">
            <w:pPr>
              <w:snapToGrid w:val="0"/>
              <w:ind w:hanging="18"/>
              <w:rPr>
                <w:sz w:val="28"/>
                <w:szCs w:val="28"/>
              </w:rPr>
            </w:pPr>
            <w:r w:rsidRPr="004F0C42">
              <w:rPr>
                <w:sz w:val="28"/>
                <w:szCs w:val="28"/>
              </w:rPr>
              <w:t>2020 год – 7 134,2 тыс. рублей;</w:t>
            </w:r>
          </w:p>
          <w:p w:rsidR="00733DC2" w:rsidRPr="004F0C42" w:rsidRDefault="00F66A57">
            <w:pPr>
              <w:snapToGrid w:val="0"/>
              <w:ind w:hanging="18"/>
              <w:rPr>
                <w:sz w:val="28"/>
                <w:szCs w:val="28"/>
              </w:rPr>
            </w:pPr>
            <w:r w:rsidRPr="004F0C42">
              <w:rPr>
                <w:sz w:val="28"/>
                <w:szCs w:val="28"/>
              </w:rPr>
              <w:t xml:space="preserve">2021 год – </w:t>
            </w:r>
            <w:r w:rsidRPr="004F0C42">
              <w:rPr>
                <w:spacing w:val="-4"/>
                <w:sz w:val="28"/>
                <w:szCs w:val="28"/>
              </w:rPr>
              <w:t xml:space="preserve">8 599,6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2022 год – </w:t>
            </w:r>
            <w:r w:rsidRPr="004F0C42">
              <w:rPr>
                <w:spacing w:val="-4"/>
                <w:sz w:val="28"/>
                <w:szCs w:val="28"/>
              </w:rPr>
              <w:t xml:space="preserve">7 688,6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2023 год – </w:t>
            </w:r>
            <w:r w:rsidRPr="004F0C42">
              <w:rPr>
                <w:spacing w:val="-4"/>
                <w:sz w:val="28"/>
                <w:szCs w:val="28"/>
              </w:rPr>
              <w:t xml:space="preserve">9 097,6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2024 год – </w:t>
            </w:r>
            <w:r w:rsidRPr="004F0C42">
              <w:rPr>
                <w:spacing w:val="-4"/>
                <w:sz w:val="28"/>
                <w:szCs w:val="28"/>
              </w:rPr>
              <w:t xml:space="preserve">9 809,6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2025 год – </w:t>
            </w:r>
            <w:r w:rsidR="00A67DF5">
              <w:rPr>
                <w:spacing w:val="-4"/>
                <w:sz w:val="28"/>
                <w:szCs w:val="28"/>
              </w:rPr>
              <w:t>12 </w:t>
            </w:r>
            <w:r w:rsidR="00A63BA2">
              <w:rPr>
                <w:spacing w:val="-4"/>
                <w:sz w:val="28"/>
                <w:szCs w:val="28"/>
              </w:rPr>
              <w:t>1</w:t>
            </w:r>
            <w:r w:rsidR="00A67DF5">
              <w:rPr>
                <w:spacing w:val="-4"/>
                <w:sz w:val="28"/>
                <w:szCs w:val="28"/>
              </w:rPr>
              <w:t>19,9</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2026 год – </w:t>
            </w:r>
            <w:r w:rsidR="00A67DF5">
              <w:rPr>
                <w:spacing w:val="-4"/>
                <w:sz w:val="28"/>
                <w:szCs w:val="28"/>
              </w:rPr>
              <w:t>12 730,7</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2027 год – </w:t>
            </w:r>
            <w:r w:rsidR="00A67DF5">
              <w:rPr>
                <w:spacing w:val="-4"/>
                <w:sz w:val="28"/>
                <w:szCs w:val="28"/>
              </w:rPr>
              <w:t>12 730,7</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за счет сре</w:t>
            </w:r>
            <w:proofErr w:type="gramStart"/>
            <w:r w:rsidRPr="004F0C42">
              <w:rPr>
                <w:sz w:val="28"/>
                <w:szCs w:val="28"/>
              </w:rPr>
              <w:t>дств кр</w:t>
            </w:r>
            <w:proofErr w:type="gramEnd"/>
            <w:r w:rsidRPr="004F0C42">
              <w:rPr>
                <w:sz w:val="28"/>
                <w:szCs w:val="28"/>
              </w:rPr>
              <w:t xml:space="preserve">аевого бюджета – </w:t>
            </w:r>
            <w:r w:rsidR="004F0C42" w:rsidRPr="004F0C42">
              <w:rPr>
                <w:sz w:val="28"/>
                <w:szCs w:val="28"/>
              </w:rPr>
              <w:t>26 </w:t>
            </w:r>
            <w:r w:rsidR="00A63BA2">
              <w:rPr>
                <w:sz w:val="28"/>
                <w:szCs w:val="28"/>
              </w:rPr>
              <w:t>7</w:t>
            </w:r>
            <w:r w:rsidR="004F0C42" w:rsidRPr="004F0C42">
              <w:rPr>
                <w:sz w:val="28"/>
                <w:szCs w:val="28"/>
              </w:rPr>
              <w:t>41,6</w:t>
            </w:r>
            <w:r w:rsidRPr="004F0C42">
              <w:rPr>
                <w:sz w:val="28"/>
                <w:szCs w:val="28"/>
              </w:rPr>
              <w:t xml:space="preserve"> тыс. рублей, из них по годам:</w:t>
            </w:r>
          </w:p>
          <w:p w:rsidR="00733DC2" w:rsidRPr="004F0C42" w:rsidRDefault="00F66A57">
            <w:pPr>
              <w:snapToGrid w:val="0"/>
              <w:ind w:hanging="18"/>
              <w:rPr>
                <w:sz w:val="28"/>
                <w:szCs w:val="28"/>
              </w:rPr>
            </w:pPr>
            <w:r w:rsidRPr="004F0C42">
              <w:rPr>
                <w:sz w:val="28"/>
                <w:szCs w:val="28"/>
              </w:rPr>
              <w:t xml:space="preserve">2017 год – 2 876,6 тыс. рублей; </w:t>
            </w:r>
          </w:p>
          <w:p w:rsidR="00733DC2" w:rsidRPr="004F0C42" w:rsidRDefault="00F66A57">
            <w:pPr>
              <w:snapToGrid w:val="0"/>
              <w:ind w:hanging="18"/>
              <w:rPr>
                <w:sz w:val="28"/>
                <w:szCs w:val="28"/>
              </w:rPr>
            </w:pPr>
            <w:r w:rsidRPr="004F0C42">
              <w:rPr>
                <w:sz w:val="28"/>
                <w:szCs w:val="28"/>
              </w:rPr>
              <w:t>2018 год – 3 201,6 тыс. рублей;</w:t>
            </w:r>
          </w:p>
          <w:p w:rsidR="00733DC2" w:rsidRPr="004F0C42" w:rsidRDefault="00F66A57">
            <w:pPr>
              <w:snapToGrid w:val="0"/>
              <w:ind w:hanging="18"/>
              <w:rPr>
                <w:sz w:val="28"/>
                <w:szCs w:val="28"/>
              </w:rPr>
            </w:pPr>
            <w:r w:rsidRPr="004F0C42">
              <w:rPr>
                <w:sz w:val="28"/>
                <w:szCs w:val="28"/>
              </w:rPr>
              <w:t>2019 год – 2 071,4 тыс. рублей;</w:t>
            </w:r>
          </w:p>
          <w:p w:rsidR="00733DC2" w:rsidRPr="004F0C42" w:rsidRDefault="00F66A57">
            <w:pPr>
              <w:snapToGrid w:val="0"/>
              <w:ind w:hanging="18"/>
              <w:rPr>
                <w:sz w:val="28"/>
                <w:szCs w:val="28"/>
              </w:rPr>
            </w:pPr>
            <w:r w:rsidRPr="004F0C42">
              <w:rPr>
                <w:sz w:val="28"/>
                <w:szCs w:val="28"/>
              </w:rPr>
              <w:t>2020 год – 2 640,5 тыс. рублей;</w:t>
            </w:r>
          </w:p>
          <w:p w:rsidR="00733DC2" w:rsidRPr="004F0C42" w:rsidRDefault="00F66A57">
            <w:pPr>
              <w:snapToGrid w:val="0"/>
              <w:ind w:hanging="18"/>
              <w:rPr>
                <w:sz w:val="28"/>
                <w:szCs w:val="28"/>
              </w:rPr>
            </w:pPr>
            <w:r w:rsidRPr="004F0C42">
              <w:rPr>
                <w:sz w:val="28"/>
                <w:szCs w:val="28"/>
              </w:rPr>
              <w:t>2021 год – 2 135,4 тыс. рублей.</w:t>
            </w:r>
          </w:p>
          <w:p w:rsidR="00733DC2" w:rsidRPr="004F0C42" w:rsidRDefault="00F66A57">
            <w:pPr>
              <w:snapToGrid w:val="0"/>
              <w:ind w:hanging="18"/>
              <w:rPr>
                <w:sz w:val="28"/>
                <w:szCs w:val="28"/>
              </w:rPr>
            </w:pPr>
            <w:r w:rsidRPr="004F0C42">
              <w:rPr>
                <w:sz w:val="28"/>
                <w:szCs w:val="28"/>
              </w:rPr>
              <w:t>2022 год – 1 696,3 тыс. рублей</w:t>
            </w:r>
          </w:p>
          <w:p w:rsidR="00733DC2" w:rsidRPr="004F0C42" w:rsidRDefault="00F66A57">
            <w:pPr>
              <w:snapToGrid w:val="0"/>
              <w:ind w:hanging="18"/>
              <w:rPr>
                <w:sz w:val="28"/>
                <w:szCs w:val="28"/>
              </w:rPr>
            </w:pPr>
            <w:r w:rsidRPr="004F0C42">
              <w:rPr>
                <w:sz w:val="28"/>
                <w:szCs w:val="28"/>
              </w:rPr>
              <w:t>2023 год – 2 041,6 тыс. рублей</w:t>
            </w:r>
          </w:p>
          <w:p w:rsidR="00733DC2" w:rsidRPr="004F0C42" w:rsidRDefault="00F66A57">
            <w:pPr>
              <w:snapToGrid w:val="0"/>
              <w:ind w:hanging="18"/>
              <w:rPr>
                <w:sz w:val="28"/>
                <w:szCs w:val="28"/>
              </w:rPr>
            </w:pPr>
            <w:r w:rsidRPr="004F0C42">
              <w:rPr>
                <w:sz w:val="28"/>
                <w:szCs w:val="28"/>
              </w:rPr>
              <w:lastRenderedPageBreak/>
              <w:t xml:space="preserve">2024 год – </w:t>
            </w:r>
            <w:r w:rsidRPr="004F0C42">
              <w:rPr>
                <w:spacing w:val="-4"/>
                <w:sz w:val="28"/>
                <w:szCs w:val="28"/>
              </w:rPr>
              <w:t xml:space="preserve">2 716,9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2025 год – </w:t>
            </w:r>
            <w:r w:rsidR="00A63BA2">
              <w:rPr>
                <w:spacing w:val="-4"/>
                <w:sz w:val="28"/>
                <w:szCs w:val="28"/>
              </w:rPr>
              <w:t>1 1</w:t>
            </w:r>
            <w:r w:rsidR="004F0C42" w:rsidRPr="004F0C42">
              <w:rPr>
                <w:spacing w:val="-4"/>
                <w:sz w:val="28"/>
                <w:szCs w:val="28"/>
              </w:rPr>
              <w:t>27,9</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2026 год – </w:t>
            </w:r>
            <w:r w:rsidR="004F0C42" w:rsidRPr="004F0C42">
              <w:rPr>
                <w:spacing w:val="-4"/>
                <w:sz w:val="28"/>
                <w:szCs w:val="28"/>
              </w:rPr>
              <w:t>2 604,9</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2027 год – </w:t>
            </w:r>
            <w:r w:rsidR="004F0C42" w:rsidRPr="004F0C42">
              <w:rPr>
                <w:sz w:val="28"/>
                <w:szCs w:val="28"/>
              </w:rPr>
              <w:t>2 628,5</w:t>
            </w:r>
            <w:r w:rsidRPr="004F0C42">
              <w:rPr>
                <w:sz w:val="28"/>
                <w:szCs w:val="28"/>
              </w:rPr>
              <w:t xml:space="preserve"> тыс. рублей</w:t>
            </w:r>
          </w:p>
          <w:p w:rsidR="00733DC2" w:rsidRPr="004F0C42" w:rsidRDefault="00F66A57">
            <w:pPr>
              <w:snapToGrid w:val="0"/>
              <w:ind w:hanging="18"/>
              <w:rPr>
                <w:sz w:val="28"/>
                <w:szCs w:val="28"/>
              </w:rPr>
            </w:pPr>
            <w:r w:rsidRPr="004F0C42">
              <w:rPr>
                <w:sz w:val="28"/>
                <w:szCs w:val="28"/>
              </w:rPr>
              <w:t xml:space="preserve">за счет средств федерального бюджета – </w:t>
            </w:r>
            <w:r w:rsidR="004F0C42" w:rsidRPr="004F0C42">
              <w:rPr>
                <w:sz w:val="28"/>
                <w:szCs w:val="28"/>
              </w:rPr>
              <w:t>4 826,1</w:t>
            </w:r>
            <w:r w:rsidRPr="004F0C42">
              <w:rPr>
                <w:sz w:val="28"/>
                <w:szCs w:val="28"/>
              </w:rPr>
              <w:t xml:space="preserve"> тыс. рублей.</w:t>
            </w:r>
          </w:p>
          <w:p w:rsidR="00733DC2" w:rsidRPr="004F0C42" w:rsidRDefault="00F66A57">
            <w:pPr>
              <w:snapToGrid w:val="0"/>
              <w:ind w:hanging="18"/>
              <w:rPr>
                <w:sz w:val="28"/>
                <w:szCs w:val="28"/>
              </w:rPr>
            </w:pPr>
            <w:r w:rsidRPr="004F0C42">
              <w:rPr>
                <w:sz w:val="28"/>
                <w:szCs w:val="28"/>
              </w:rPr>
              <w:t>2017 год – 603,6 тыс. рублей;</w:t>
            </w:r>
          </w:p>
          <w:p w:rsidR="00733DC2" w:rsidRPr="004F0C42" w:rsidRDefault="00F66A57">
            <w:pPr>
              <w:snapToGrid w:val="0"/>
              <w:ind w:hanging="18"/>
              <w:rPr>
                <w:sz w:val="28"/>
                <w:szCs w:val="28"/>
              </w:rPr>
            </w:pPr>
            <w:r w:rsidRPr="004F0C42">
              <w:rPr>
                <w:sz w:val="28"/>
                <w:szCs w:val="28"/>
              </w:rPr>
              <w:t>2018 год - 651,0 тыс. рублей;</w:t>
            </w:r>
          </w:p>
          <w:p w:rsidR="00733DC2" w:rsidRPr="004F0C42" w:rsidRDefault="00F66A57">
            <w:pPr>
              <w:snapToGrid w:val="0"/>
              <w:ind w:hanging="18"/>
              <w:rPr>
                <w:sz w:val="28"/>
                <w:szCs w:val="28"/>
              </w:rPr>
            </w:pPr>
            <w:r w:rsidRPr="004F0C42">
              <w:rPr>
                <w:sz w:val="28"/>
                <w:szCs w:val="28"/>
              </w:rPr>
              <w:t>2019 год – 480,4 тыс. рублей;</w:t>
            </w:r>
          </w:p>
          <w:p w:rsidR="00733DC2" w:rsidRPr="004F0C42" w:rsidRDefault="00F66A57">
            <w:pPr>
              <w:snapToGrid w:val="0"/>
              <w:ind w:hanging="18"/>
              <w:rPr>
                <w:sz w:val="28"/>
                <w:szCs w:val="28"/>
              </w:rPr>
            </w:pPr>
            <w:r w:rsidRPr="004F0C42">
              <w:rPr>
                <w:sz w:val="28"/>
                <w:szCs w:val="28"/>
              </w:rPr>
              <w:t>2020 год – 400,0 тыс. рублей;</w:t>
            </w:r>
          </w:p>
          <w:p w:rsidR="00733DC2" w:rsidRPr="004F0C42" w:rsidRDefault="00F66A57">
            <w:pPr>
              <w:snapToGrid w:val="0"/>
              <w:ind w:hanging="18"/>
              <w:rPr>
                <w:sz w:val="28"/>
                <w:szCs w:val="28"/>
              </w:rPr>
            </w:pPr>
            <w:r w:rsidRPr="004F0C42">
              <w:rPr>
                <w:sz w:val="28"/>
                <w:szCs w:val="28"/>
              </w:rPr>
              <w:t>2021 год – 525,6 тыс. рублей;</w:t>
            </w:r>
          </w:p>
          <w:p w:rsidR="00733DC2" w:rsidRPr="004F0C42" w:rsidRDefault="00F66A57">
            <w:pPr>
              <w:snapToGrid w:val="0"/>
              <w:ind w:hanging="18"/>
              <w:rPr>
                <w:sz w:val="28"/>
                <w:szCs w:val="28"/>
              </w:rPr>
            </w:pPr>
            <w:r w:rsidRPr="004F0C42">
              <w:rPr>
                <w:sz w:val="28"/>
                <w:szCs w:val="28"/>
              </w:rPr>
              <w:t>2022 год – 167,9 тыс. рублей</w:t>
            </w:r>
          </w:p>
          <w:p w:rsidR="00733DC2" w:rsidRPr="004F0C42" w:rsidRDefault="00F66A57">
            <w:pPr>
              <w:snapToGrid w:val="0"/>
              <w:ind w:hanging="18"/>
              <w:rPr>
                <w:sz w:val="28"/>
                <w:szCs w:val="28"/>
              </w:rPr>
            </w:pPr>
            <w:r w:rsidRPr="004F0C42">
              <w:rPr>
                <w:sz w:val="28"/>
                <w:szCs w:val="28"/>
              </w:rPr>
              <w:t>2023 год – 440,5 тыс. рублей</w:t>
            </w:r>
          </w:p>
          <w:p w:rsidR="00733DC2" w:rsidRPr="004F0C42" w:rsidRDefault="00F66A57">
            <w:pPr>
              <w:snapToGrid w:val="0"/>
              <w:ind w:hanging="18"/>
              <w:rPr>
                <w:sz w:val="28"/>
                <w:szCs w:val="28"/>
              </w:rPr>
            </w:pPr>
            <w:r w:rsidRPr="004F0C42">
              <w:rPr>
                <w:sz w:val="28"/>
                <w:szCs w:val="28"/>
              </w:rPr>
              <w:t>2024 год – 327,3 тыс. рублей</w:t>
            </w:r>
          </w:p>
          <w:p w:rsidR="00733DC2" w:rsidRPr="004F0C42" w:rsidRDefault="00F66A57">
            <w:pPr>
              <w:snapToGrid w:val="0"/>
              <w:ind w:hanging="18"/>
              <w:rPr>
                <w:sz w:val="28"/>
                <w:szCs w:val="28"/>
              </w:rPr>
            </w:pPr>
            <w:r w:rsidRPr="004F0C42">
              <w:rPr>
                <w:sz w:val="28"/>
                <w:szCs w:val="28"/>
              </w:rPr>
              <w:t xml:space="preserve">2025 год – </w:t>
            </w:r>
            <w:r w:rsidR="004F0C42" w:rsidRPr="004F0C42">
              <w:rPr>
                <w:sz w:val="28"/>
                <w:szCs w:val="28"/>
              </w:rPr>
              <w:t>319,6</w:t>
            </w:r>
            <w:r w:rsidRPr="004F0C42">
              <w:rPr>
                <w:sz w:val="28"/>
                <w:szCs w:val="28"/>
              </w:rPr>
              <w:t xml:space="preserve"> тыс. рублей</w:t>
            </w:r>
          </w:p>
          <w:p w:rsidR="00733DC2" w:rsidRPr="004F0C42" w:rsidRDefault="00F66A57">
            <w:pPr>
              <w:snapToGrid w:val="0"/>
              <w:ind w:hanging="18"/>
              <w:rPr>
                <w:sz w:val="28"/>
                <w:szCs w:val="28"/>
              </w:rPr>
            </w:pPr>
            <w:r w:rsidRPr="004F0C42">
              <w:rPr>
                <w:sz w:val="28"/>
                <w:szCs w:val="28"/>
              </w:rPr>
              <w:t xml:space="preserve">2026 год – </w:t>
            </w:r>
            <w:r w:rsidR="004F0C42" w:rsidRPr="004F0C42">
              <w:rPr>
                <w:spacing w:val="-4"/>
                <w:sz w:val="28"/>
                <w:szCs w:val="28"/>
              </w:rPr>
              <w:t>456,8</w:t>
            </w:r>
            <w:r w:rsidRPr="004F0C42">
              <w:rPr>
                <w:spacing w:val="-4"/>
                <w:sz w:val="28"/>
                <w:szCs w:val="28"/>
              </w:rPr>
              <w:t xml:space="preserve"> </w:t>
            </w:r>
            <w:r w:rsidRPr="004F0C42">
              <w:rPr>
                <w:sz w:val="28"/>
                <w:szCs w:val="28"/>
              </w:rPr>
              <w:t>тыс. рублей</w:t>
            </w:r>
          </w:p>
          <w:p w:rsidR="00733DC2" w:rsidRPr="004F0C42" w:rsidRDefault="00F66A57">
            <w:pPr>
              <w:snapToGrid w:val="0"/>
              <w:ind w:hanging="18"/>
              <w:rPr>
                <w:sz w:val="28"/>
                <w:szCs w:val="28"/>
              </w:rPr>
            </w:pPr>
            <w:r w:rsidRPr="004F0C42">
              <w:rPr>
                <w:sz w:val="28"/>
                <w:szCs w:val="28"/>
              </w:rPr>
              <w:t xml:space="preserve">2027 год – </w:t>
            </w:r>
            <w:r w:rsidR="004F0C42" w:rsidRPr="004F0C42">
              <w:rPr>
                <w:sz w:val="28"/>
                <w:szCs w:val="28"/>
              </w:rPr>
              <w:t>453,4</w:t>
            </w:r>
            <w:r w:rsidRPr="004F0C42">
              <w:rPr>
                <w:sz w:val="28"/>
                <w:szCs w:val="28"/>
              </w:rPr>
              <w:t xml:space="preserve"> тыс. рублей</w:t>
            </w:r>
          </w:p>
          <w:p w:rsidR="00733DC2" w:rsidRDefault="00F66A57">
            <w:pPr>
              <w:snapToGrid w:val="0"/>
              <w:ind w:hanging="18"/>
              <w:rPr>
                <w:sz w:val="28"/>
                <w:szCs w:val="28"/>
              </w:rPr>
            </w:pPr>
            <w:r w:rsidRPr="004F0C42">
              <w:rPr>
                <w:sz w:val="28"/>
                <w:szCs w:val="28"/>
              </w:rPr>
              <w:t>Объем финансирования может изменяться при утверждении бюджета на очередной финансовый год.</w:t>
            </w:r>
          </w:p>
        </w:tc>
      </w:tr>
    </w:tbl>
    <w:p w:rsidR="00733DC2" w:rsidRDefault="00733DC2">
      <w:pPr>
        <w:suppressAutoHyphens w:val="0"/>
        <w:ind w:left="851"/>
        <w:contextualSpacing/>
        <w:jc w:val="center"/>
        <w:rPr>
          <w:rFonts w:eastAsia="Calibri"/>
          <w:sz w:val="28"/>
          <w:szCs w:val="28"/>
          <w:lang w:eastAsia="ru-RU"/>
        </w:rPr>
      </w:pPr>
    </w:p>
    <w:p w:rsidR="00733DC2" w:rsidRDefault="00F66A57">
      <w:pPr>
        <w:numPr>
          <w:ilvl w:val="0"/>
          <w:numId w:val="3"/>
        </w:numPr>
        <w:suppressAutoHyphens w:val="0"/>
        <w:contextualSpacing/>
        <w:jc w:val="center"/>
        <w:rPr>
          <w:rFonts w:eastAsia="Calibri"/>
          <w:b/>
          <w:bCs/>
          <w:color w:val="000000"/>
          <w:sz w:val="28"/>
          <w:szCs w:val="28"/>
          <w:lang w:eastAsia="ru-RU"/>
        </w:rPr>
      </w:pPr>
      <w:r>
        <w:rPr>
          <w:rFonts w:eastAsia="Calibri"/>
          <w:b/>
          <w:sz w:val="28"/>
          <w:szCs w:val="28"/>
          <w:lang w:eastAsia="ru-RU"/>
        </w:rPr>
        <w:t>Х</w:t>
      </w:r>
      <w:r>
        <w:rPr>
          <w:rFonts w:eastAsia="Calibri"/>
          <w:b/>
          <w:spacing w:val="-4"/>
          <w:sz w:val="28"/>
          <w:szCs w:val="28"/>
          <w:lang w:eastAsia="ru-RU"/>
        </w:rPr>
        <w:t xml:space="preserve">арактеристика текущего состояния молодёжной политики с указанием основных показателей социально-экономического развития </w:t>
      </w:r>
      <w:proofErr w:type="spellStart"/>
      <w:r>
        <w:rPr>
          <w:rFonts w:eastAsia="Calibri"/>
          <w:b/>
          <w:spacing w:val="-4"/>
          <w:sz w:val="28"/>
          <w:szCs w:val="28"/>
          <w:lang w:eastAsia="ru-RU"/>
        </w:rPr>
        <w:t>Ужурского</w:t>
      </w:r>
      <w:proofErr w:type="spellEnd"/>
      <w:r>
        <w:rPr>
          <w:rFonts w:eastAsia="Calibri"/>
          <w:b/>
          <w:spacing w:val="-4"/>
          <w:sz w:val="28"/>
          <w:szCs w:val="28"/>
          <w:lang w:eastAsia="ru-RU"/>
        </w:rPr>
        <w:t xml:space="preserve"> района</w:t>
      </w:r>
    </w:p>
    <w:p w:rsidR="00733DC2" w:rsidRDefault="00733DC2">
      <w:pPr>
        <w:suppressAutoHyphens w:val="0"/>
        <w:ind w:left="720"/>
        <w:contextualSpacing/>
        <w:jc w:val="left"/>
        <w:rPr>
          <w:rFonts w:eastAsia="Calibri"/>
          <w:b/>
          <w:bCs/>
          <w:color w:val="000000"/>
          <w:sz w:val="28"/>
          <w:szCs w:val="28"/>
          <w:lang w:eastAsia="ru-RU"/>
        </w:rPr>
      </w:pPr>
    </w:p>
    <w:p w:rsidR="00733DC2" w:rsidRDefault="00F66A57">
      <w:pPr>
        <w:ind w:firstLine="708"/>
        <w:rPr>
          <w:sz w:val="28"/>
          <w:szCs w:val="28"/>
        </w:rPr>
      </w:pPr>
      <w:r>
        <w:rPr>
          <w:spacing w:val="-4"/>
          <w:sz w:val="28"/>
          <w:szCs w:val="28"/>
        </w:rPr>
        <w:t xml:space="preserve">В основах государственной молодежной политики Российской Федерации на период до 2025 года. </w:t>
      </w:r>
      <w:r>
        <w:rPr>
          <w:sz w:val="28"/>
          <w:szCs w:val="28"/>
        </w:rPr>
        <w:t>В 2024 году вышел Указ Президента РФ от 07.05.2024 N 309 «О национальных целях развития Российской Федерации на период до 2030 года и на перспективу до 2036 года» и Распоряжение Правительства РФ от 17.08.2024 N 2233-р «Об утверждении Стратегии реализации молодежной политики в Российской Федерации на период до 2030 года». В Стратегии молодежная политика рассматривается как неотъемлемая составная часть государственной политики, которая касается непосредственно реализации конституционных прав, свобод и законных интересов молодежи, их законных интересов во всех сферах общественной жизни, обеспечивает возможности успешной социализации и эффективной самореализации молодежи. Результатом реализации молодежной политики является стано</w:t>
      </w:r>
      <w:r w:rsidR="001240BB">
        <w:rPr>
          <w:sz w:val="28"/>
          <w:szCs w:val="28"/>
        </w:rPr>
        <w:t>вление и развитие патриотически-</w:t>
      </w:r>
      <w:r>
        <w:rPr>
          <w:sz w:val="28"/>
          <w:szCs w:val="28"/>
        </w:rPr>
        <w:t>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w:t>
      </w:r>
    </w:p>
    <w:p w:rsidR="00733DC2" w:rsidRDefault="00F66A57">
      <w:pPr>
        <w:ind w:firstLine="360"/>
        <w:contextualSpacing/>
        <w:rPr>
          <w:color w:val="000000"/>
          <w:sz w:val="28"/>
          <w:szCs w:val="28"/>
        </w:rPr>
      </w:pPr>
      <w:r>
        <w:rPr>
          <w:sz w:val="28"/>
          <w:szCs w:val="28"/>
        </w:rPr>
        <w:t xml:space="preserve">         На 01.01.2024 г. в </w:t>
      </w:r>
      <w:proofErr w:type="spellStart"/>
      <w:r>
        <w:rPr>
          <w:sz w:val="28"/>
          <w:szCs w:val="28"/>
        </w:rPr>
        <w:t>Ужурском</w:t>
      </w:r>
      <w:proofErr w:type="spellEnd"/>
      <w:r>
        <w:rPr>
          <w:sz w:val="28"/>
          <w:szCs w:val="28"/>
        </w:rPr>
        <w:t xml:space="preserve"> районе проживает 7 103 человек в возрасте от 14 до 35 </w:t>
      </w:r>
      <w:r>
        <w:rPr>
          <w:color w:val="000000"/>
          <w:sz w:val="28"/>
          <w:szCs w:val="28"/>
          <w:lang w:eastAsia="ru-RU"/>
        </w:rPr>
        <w:t xml:space="preserve">лет, из них в городе Ужуре проживает 3 914 </w:t>
      </w:r>
      <w:r>
        <w:rPr>
          <w:sz w:val="28"/>
          <w:szCs w:val="20"/>
        </w:rPr>
        <w:t>человек этого возраста</w:t>
      </w:r>
      <w:r>
        <w:rPr>
          <w:color w:val="000000"/>
          <w:sz w:val="28"/>
          <w:szCs w:val="28"/>
          <w:lang w:eastAsia="ru-RU"/>
        </w:rPr>
        <w:t>.</w:t>
      </w:r>
      <w:r w:rsidR="001240BB">
        <w:rPr>
          <w:color w:val="000000"/>
          <w:sz w:val="28"/>
          <w:szCs w:val="28"/>
          <w:lang w:eastAsia="ru-RU"/>
        </w:rPr>
        <w:t xml:space="preserve"> </w:t>
      </w:r>
      <w:r>
        <w:rPr>
          <w:sz w:val="28"/>
          <w:szCs w:val="28"/>
        </w:rPr>
        <w:t xml:space="preserve">Молодёжная политика в </w:t>
      </w:r>
      <w:proofErr w:type="spellStart"/>
      <w:r>
        <w:rPr>
          <w:color w:val="000000"/>
          <w:sz w:val="28"/>
          <w:szCs w:val="28"/>
          <w:lang w:eastAsia="ru-RU"/>
        </w:rPr>
        <w:t>Ужурском</w:t>
      </w:r>
      <w:proofErr w:type="spellEnd"/>
      <w:r>
        <w:rPr>
          <w:color w:val="000000"/>
          <w:sz w:val="28"/>
          <w:szCs w:val="28"/>
          <w:lang w:eastAsia="ru-RU"/>
        </w:rPr>
        <w:t xml:space="preserve"> районе реализуется через работу трех молодёжных центров: МБУ «Районный центр молодёжи «Вектор», МКУ «МЦ «Поляна» </w:t>
      </w:r>
      <w:proofErr w:type="spellStart"/>
      <w:r>
        <w:rPr>
          <w:color w:val="000000"/>
          <w:sz w:val="28"/>
          <w:szCs w:val="28"/>
          <w:lang w:eastAsia="ru-RU"/>
        </w:rPr>
        <w:t>Прилужского</w:t>
      </w:r>
      <w:proofErr w:type="spellEnd"/>
      <w:r>
        <w:rPr>
          <w:color w:val="000000"/>
          <w:sz w:val="28"/>
          <w:szCs w:val="28"/>
          <w:lang w:eastAsia="ru-RU"/>
        </w:rPr>
        <w:t xml:space="preserve"> сельского совета, МКУ «МЦ «</w:t>
      </w:r>
      <w:proofErr w:type="spellStart"/>
      <w:r>
        <w:rPr>
          <w:color w:val="000000"/>
          <w:sz w:val="28"/>
          <w:szCs w:val="28"/>
          <w:lang w:eastAsia="ru-RU"/>
        </w:rPr>
        <w:t>Форсаж</w:t>
      </w:r>
      <w:proofErr w:type="spellEnd"/>
      <w:r>
        <w:rPr>
          <w:color w:val="000000"/>
          <w:sz w:val="28"/>
          <w:szCs w:val="28"/>
          <w:lang w:eastAsia="ru-RU"/>
        </w:rPr>
        <w:t>» Михайловского сельского совета.</w:t>
      </w:r>
    </w:p>
    <w:p w:rsidR="00733DC2" w:rsidRDefault="00F66A57">
      <w:pPr>
        <w:ind w:firstLine="360"/>
        <w:contextualSpacing/>
        <w:rPr>
          <w:sz w:val="28"/>
          <w:szCs w:val="28"/>
        </w:rPr>
      </w:pPr>
      <w:r>
        <w:rPr>
          <w:sz w:val="28"/>
          <w:szCs w:val="28"/>
        </w:rPr>
        <w:lastRenderedPageBreak/>
        <w:t xml:space="preserve">       Основной целью деятельности молодёжных центров является – </w:t>
      </w:r>
      <w:r>
        <w:rPr>
          <w:rFonts w:eastAsia="Calibri"/>
          <w:sz w:val="28"/>
          <w:szCs w:val="28"/>
        </w:rPr>
        <w:t xml:space="preserve">создание условий для развития потенциала молодёжи и его реализации в интересах развития </w:t>
      </w:r>
      <w:proofErr w:type="spellStart"/>
      <w:r>
        <w:rPr>
          <w:rFonts w:eastAsia="Calibri"/>
          <w:sz w:val="28"/>
          <w:szCs w:val="28"/>
        </w:rPr>
        <w:t>Ужурского</w:t>
      </w:r>
      <w:proofErr w:type="spellEnd"/>
      <w:r>
        <w:rPr>
          <w:rFonts w:eastAsia="Calibri"/>
          <w:sz w:val="28"/>
          <w:szCs w:val="28"/>
        </w:rPr>
        <w:t xml:space="preserve"> района</w:t>
      </w:r>
      <w:r>
        <w:rPr>
          <w:sz w:val="28"/>
          <w:szCs w:val="28"/>
        </w:rPr>
        <w:t xml:space="preserve">. </w:t>
      </w:r>
    </w:p>
    <w:p w:rsidR="00733DC2" w:rsidRDefault="00F66A57">
      <w:pPr>
        <w:ind w:firstLine="360"/>
        <w:contextualSpacing/>
        <w:rPr>
          <w:sz w:val="28"/>
          <w:szCs w:val="28"/>
        </w:rPr>
      </w:pPr>
      <w:r>
        <w:rPr>
          <w:sz w:val="28"/>
          <w:szCs w:val="28"/>
        </w:rPr>
        <w:t>Основной деятельностью молодёжных центров являются флагманские направления:</w:t>
      </w:r>
    </w:p>
    <w:p w:rsidR="00733DC2" w:rsidRDefault="00F66A57">
      <w:pPr>
        <w:ind w:firstLine="709"/>
        <w:contextualSpacing/>
        <w:rPr>
          <w:sz w:val="28"/>
          <w:szCs w:val="28"/>
          <w:shd w:val="clear" w:color="auto" w:fill="FFFFFF"/>
        </w:rPr>
      </w:pPr>
      <w:r>
        <w:rPr>
          <w:sz w:val="28"/>
          <w:szCs w:val="28"/>
          <w:shd w:val="clear" w:color="auto" w:fill="FFFFFF"/>
        </w:rPr>
        <w:t xml:space="preserve">- «Мы профессионалы» - </w:t>
      </w:r>
      <w:proofErr w:type="gramStart"/>
      <w:r>
        <w:rPr>
          <w:sz w:val="28"/>
          <w:szCs w:val="28"/>
          <w:shd w:val="clear" w:color="auto" w:fill="FFFFFF"/>
        </w:rPr>
        <w:t>направленная</w:t>
      </w:r>
      <w:proofErr w:type="gramEnd"/>
      <w:r>
        <w:rPr>
          <w:sz w:val="28"/>
          <w:szCs w:val="28"/>
          <w:shd w:val="clear" w:color="auto" w:fill="FFFFFF"/>
        </w:rPr>
        <w:t xml:space="preserve"> на профориентацию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развитие и поддержку сельской молодежи.</w:t>
      </w:r>
    </w:p>
    <w:p w:rsidR="00733DC2" w:rsidRDefault="00F66A57">
      <w:pPr>
        <w:ind w:firstLine="709"/>
        <w:contextualSpacing/>
        <w:rPr>
          <w:sz w:val="28"/>
          <w:szCs w:val="28"/>
          <w:shd w:val="clear" w:color="auto" w:fill="FFFFFF"/>
        </w:rPr>
      </w:pPr>
      <w:r>
        <w:rPr>
          <w:sz w:val="28"/>
          <w:szCs w:val="28"/>
          <w:shd w:val="clear" w:color="auto" w:fill="FFFFFF"/>
        </w:rPr>
        <w:t xml:space="preserve">- «Мы вместе» - </w:t>
      </w:r>
      <w:proofErr w:type="gramStart"/>
      <w:r>
        <w:rPr>
          <w:sz w:val="28"/>
          <w:szCs w:val="28"/>
          <w:shd w:val="clear" w:color="auto" w:fill="FFFFFF"/>
        </w:rPr>
        <w:t>направленная</w:t>
      </w:r>
      <w:proofErr w:type="gramEnd"/>
      <w:r>
        <w:rPr>
          <w:sz w:val="28"/>
          <w:szCs w:val="28"/>
          <w:shd w:val="clear" w:color="auto" w:fill="FFFFFF"/>
        </w:rPr>
        <w:t xml:space="preserve"> на формирование системы поддержки добровольческой (волонтерской) деятельности.</w:t>
      </w:r>
    </w:p>
    <w:p w:rsidR="00733DC2" w:rsidRDefault="00F66A57">
      <w:pPr>
        <w:ind w:firstLine="709"/>
        <w:contextualSpacing/>
        <w:rPr>
          <w:sz w:val="28"/>
          <w:szCs w:val="28"/>
          <w:shd w:val="clear" w:color="auto" w:fill="FFFFFF"/>
        </w:rPr>
      </w:pPr>
      <w:r>
        <w:rPr>
          <w:sz w:val="28"/>
          <w:szCs w:val="28"/>
          <w:shd w:val="clear" w:color="auto" w:fill="FFFFFF"/>
        </w:rPr>
        <w:t>- «Мы гордимся» - 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объединений, таких как ВВПОД «</w:t>
      </w:r>
      <w:proofErr w:type="spellStart"/>
      <w:r>
        <w:rPr>
          <w:sz w:val="28"/>
          <w:szCs w:val="28"/>
          <w:shd w:val="clear" w:color="auto" w:fill="FFFFFF"/>
        </w:rPr>
        <w:t>Юнармия</w:t>
      </w:r>
      <w:proofErr w:type="spellEnd"/>
      <w:r>
        <w:rPr>
          <w:sz w:val="28"/>
          <w:szCs w:val="28"/>
          <w:shd w:val="clear" w:color="auto" w:fill="FFFFFF"/>
        </w:rPr>
        <w:t>».</w:t>
      </w:r>
    </w:p>
    <w:p w:rsidR="00733DC2" w:rsidRDefault="00F66A57">
      <w:pPr>
        <w:ind w:firstLine="709"/>
        <w:contextualSpacing/>
        <w:rPr>
          <w:sz w:val="28"/>
          <w:szCs w:val="28"/>
          <w:shd w:val="clear" w:color="auto" w:fill="FFFFFF"/>
        </w:rPr>
      </w:pPr>
      <w:proofErr w:type="gramStart"/>
      <w:r>
        <w:rPr>
          <w:sz w:val="28"/>
          <w:szCs w:val="28"/>
          <w:shd w:val="clear" w:color="auto" w:fill="FFFFFF"/>
        </w:rPr>
        <w:t>- «Мы создаем» -  направленная на вовлечение молодежи в творческую деятельность, поддержку талантливой молодежи и поддержку развития движения КВН.</w:t>
      </w:r>
      <w:proofErr w:type="gramEnd"/>
    </w:p>
    <w:p w:rsidR="00733DC2" w:rsidRDefault="00F66A57">
      <w:pPr>
        <w:ind w:firstLine="709"/>
        <w:contextualSpacing/>
        <w:rPr>
          <w:sz w:val="28"/>
          <w:szCs w:val="28"/>
          <w:shd w:val="clear" w:color="auto" w:fill="FFFFFF"/>
        </w:rPr>
      </w:pPr>
      <w:r>
        <w:rPr>
          <w:sz w:val="28"/>
          <w:szCs w:val="28"/>
          <w:shd w:val="clear" w:color="auto" w:fill="FFFFFF"/>
        </w:rPr>
        <w:t xml:space="preserve">- «Мы достигаем» -  </w:t>
      </w:r>
      <w:proofErr w:type="gramStart"/>
      <w:r>
        <w:rPr>
          <w:sz w:val="28"/>
          <w:szCs w:val="28"/>
          <w:shd w:val="clear" w:color="auto" w:fill="FFFFFF"/>
        </w:rPr>
        <w:t>направленная</w:t>
      </w:r>
      <w:proofErr w:type="gramEnd"/>
      <w:r>
        <w:rPr>
          <w:sz w:val="28"/>
          <w:szCs w:val="28"/>
          <w:shd w:val="clear" w:color="auto" w:fill="FFFFFF"/>
        </w:rPr>
        <w:t xml:space="preserve">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экстремальных видов спорта среди молодежи.</w:t>
      </w:r>
    </w:p>
    <w:p w:rsidR="00733DC2" w:rsidRDefault="00F66A57">
      <w:pPr>
        <w:ind w:firstLine="709"/>
        <w:contextualSpacing/>
        <w:rPr>
          <w:sz w:val="28"/>
          <w:szCs w:val="28"/>
          <w:shd w:val="clear" w:color="auto" w:fill="FFFFFF"/>
        </w:rPr>
      </w:pPr>
      <w:r>
        <w:rPr>
          <w:sz w:val="28"/>
          <w:szCs w:val="28"/>
          <w:shd w:val="clear" w:color="auto" w:fill="FFFFFF"/>
        </w:rPr>
        <w:t xml:space="preserve"> Специальные и инфраструктурные проекты: </w:t>
      </w:r>
    </w:p>
    <w:p w:rsidR="00733DC2" w:rsidRDefault="00F66A57">
      <w:pPr>
        <w:ind w:firstLine="360"/>
        <w:contextualSpacing/>
        <w:rPr>
          <w:sz w:val="28"/>
          <w:szCs w:val="28"/>
          <w:shd w:val="clear" w:color="auto" w:fill="FFFFFF"/>
        </w:rPr>
      </w:pPr>
      <w:r>
        <w:rPr>
          <w:sz w:val="28"/>
          <w:szCs w:val="28"/>
          <w:shd w:val="clear" w:color="auto" w:fill="FFFFFF"/>
        </w:rPr>
        <w:t>КВН, Робототехника и научное творчество</w:t>
      </w:r>
      <w:r>
        <w:rPr>
          <w:color w:val="000000"/>
          <w:sz w:val="28"/>
          <w:szCs w:val="28"/>
          <w:shd w:val="clear" w:color="auto" w:fill="FFFFFF"/>
        </w:rPr>
        <w:t xml:space="preserve">, </w:t>
      </w:r>
      <w:r>
        <w:rPr>
          <w:sz w:val="28"/>
          <w:szCs w:val="28"/>
          <w:shd w:val="clear" w:color="auto" w:fill="FFFFFF"/>
        </w:rPr>
        <w:t xml:space="preserve">Движение первых, </w:t>
      </w:r>
      <w:proofErr w:type="spellStart"/>
      <w:r>
        <w:rPr>
          <w:sz w:val="28"/>
          <w:szCs w:val="28"/>
          <w:shd w:val="clear" w:color="auto" w:fill="FFFFFF"/>
        </w:rPr>
        <w:t>Юнармия</w:t>
      </w:r>
      <w:proofErr w:type="spellEnd"/>
      <w:r>
        <w:rPr>
          <w:sz w:val="28"/>
          <w:szCs w:val="28"/>
          <w:shd w:val="clear" w:color="auto" w:fill="FFFFFF"/>
        </w:rPr>
        <w:t>, ТИМ «Юниор», Территория Красноярский край.</w:t>
      </w:r>
    </w:p>
    <w:p w:rsidR="00733DC2" w:rsidRDefault="00F66A57">
      <w:pPr>
        <w:ind w:firstLine="360"/>
        <w:contextualSpacing/>
        <w:rPr>
          <w:sz w:val="28"/>
          <w:szCs w:val="28"/>
        </w:rPr>
      </w:pPr>
      <w:r>
        <w:rPr>
          <w:sz w:val="28"/>
          <w:szCs w:val="28"/>
        </w:rPr>
        <w:t xml:space="preserve">К 2030 году планируется создать: </w:t>
      </w:r>
    </w:p>
    <w:p w:rsidR="00733DC2" w:rsidRDefault="00F66A57">
      <w:pPr>
        <w:suppressAutoHyphens w:val="0"/>
        <w:jc w:val="left"/>
        <w:rPr>
          <w:rFonts w:eastAsia="Calibri"/>
          <w:sz w:val="28"/>
          <w:szCs w:val="28"/>
          <w:lang w:eastAsia="en-US"/>
        </w:rPr>
      </w:pPr>
      <w:r>
        <w:rPr>
          <w:rFonts w:eastAsia="Calibri"/>
          <w:sz w:val="28"/>
          <w:szCs w:val="28"/>
          <w:lang w:eastAsia="en-US"/>
        </w:rPr>
        <w:t xml:space="preserve">- местное отделение общественной организации «Российский союз сельской молодежи» (далее РССМ), важнейшей задачей которой является объединение активной и инициативной молодежи для развития сельских территорий.  С помощью РССМ появляется возможность выхода с коммерческими проектами на </w:t>
      </w:r>
      <w:proofErr w:type="spellStart"/>
      <w:r>
        <w:rPr>
          <w:rFonts w:eastAsia="Calibri"/>
          <w:sz w:val="28"/>
          <w:szCs w:val="28"/>
          <w:lang w:eastAsia="en-US"/>
        </w:rPr>
        <w:t>грантовые</w:t>
      </w:r>
      <w:proofErr w:type="spellEnd"/>
      <w:r>
        <w:rPr>
          <w:rFonts w:eastAsia="Calibri"/>
          <w:sz w:val="28"/>
          <w:szCs w:val="28"/>
          <w:lang w:eastAsia="en-US"/>
        </w:rPr>
        <w:t xml:space="preserve"> площадки страны;</w:t>
      </w:r>
    </w:p>
    <w:p w:rsidR="00733DC2" w:rsidRDefault="00F66A57">
      <w:pPr>
        <w:suppressAutoHyphens w:val="0"/>
        <w:rPr>
          <w:rFonts w:eastAsia="Calibri"/>
          <w:sz w:val="28"/>
          <w:szCs w:val="28"/>
          <w:lang w:eastAsia="en-US"/>
        </w:rPr>
      </w:pPr>
      <w:r>
        <w:rPr>
          <w:rFonts w:eastAsia="Calibri"/>
          <w:sz w:val="28"/>
          <w:szCs w:val="28"/>
          <w:lang w:eastAsia="en-US"/>
        </w:rPr>
        <w:t>-  в рамках сельского предпринимательства будет реализован проект «</w:t>
      </w:r>
      <w:proofErr w:type="gramStart"/>
      <w:r>
        <w:rPr>
          <w:rFonts w:eastAsia="Calibri"/>
          <w:sz w:val="28"/>
          <w:szCs w:val="28"/>
          <w:lang w:eastAsia="en-US"/>
        </w:rPr>
        <w:t>АРТ</w:t>
      </w:r>
      <w:proofErr w:type="gramEnd"/>
      <w:r>
        <w:rPr>
          <w:rFonts w:eastAsia="Calibri"/>
          <w:sz w:val="28"/>
          <w:szCs w:val="28"/>
          <w:lang w:eastAsia="en-US"/>
        </w:rPr>
        <w:t xml:space="preserve"> в село»;</w:t>
      </w:r>
    </w:p>
    <w:p w:rsidR="00733DC2" w:rsidRDefault="00F66A57">
      <w:pPr>
        <w:suppressAutoHyphens w:val="0"/>
        <w:rPr>
          <w:rFonts w:eastAsia="Calibri"/>
          <w:sz w:val="28"/>
          <w:szCs w:val="28"/>
          <w:lang w:eastAsia="en-US"/>
        </w:rPr>
      </w:pPr>
      <w:r>
        <w:rPr>
          <w:rFonts w:eastAsia="Calibri"/>
          <w:sz w:val="28"/>
          <w:szCs w:val="28"/>
          <w:lang w:eastAsia="en-US"/>
        </w:rPr>
        <w:t xml:space="preserve">- совместно с </w:t>
      </w:r>
      <w:proofErr w:type="spellStart"/>
      <w:r>
        <w:rPr>
          <w:rFonts w:eastAsia="Calibri"/>
          <w:sz w:val="28"/>
          <w:szCs w:val="28"/>
          <w:lang w:eastAsia="en-US"/>
        </w:rPr>
        <w:t>Ужурским</w:t>
      </w:r>
      <w:proofErr w:type="spellEnd"/>
      <w:r>
        <w:rPr>
          <w:rFonts w:eastAsia="Calibri"/>
          <w:sz w:val="28"/>
          <w:szCs w:val="28"/>
          <w:lang w:eastAsia="en-US"/>
        </w:rPr>
        <w:t xml:space="preserve"> многопрофильным техникумом и МКУ «Управление образования </w:t>
      </w:r>
      <w:proofErr w:type="spellStart"/>
      <w:r>
        <w:rPr>
          <w:rFonts w:eastAsia="Calibri"/>
          <w:sz w:val="28"/>
          <w:szCs w:val="28"/>
          <w:lang w:eastAsia="en-US"/>
        </w:rPr>
        <w:t>Ужурского</w:t>
      </w:r>
      <w:proofErr w:type="spellEnd"/>
      <w:r>
        <w:rPr>
          <w:rFonts w:eastAsia="Calibri"/>
          <w:sz w:val="28"/>
          <w:szCs w:val="28"/>
          <w:lang w:eastAsia="en-US"/>
        </w:rPr>
        <w:t xml:space="preserve"> района» флагманская программа «Ты – предприниматель» в </w:t>
      </w:r>
      <w:proofErr w:type="spellStart"/>
      <w:r>
        <w:rPr>
          <w:rFonts w:eastAsia="Calibri"/>
          <w:sz w:val="28"/>
          <w:szCs w:val="28"/>
          <w:lang w:eastAsia="en-US"/>
        </w:rPr>
        <w:t>Ужурском</w:t>
      </w:r>
      <w:proofErr w:type="spellEnd"/>
      <w:r>
        <w:rPr>
          <w:rFonts w:eastAsia="Calibri"/>
          <w:sz w:val="28"/>
          <w:szCs w:val="28"/>
          <w:lang w:eastAsia="en-US"/>
        </w:rPr>
        <w:t xml:space="preserve"> районе. </w:t>
      </w:r>
    </w:p>
    <w:p w:rsidR="00733DC2" w:rsidRDefault="00F66A57">
      <w:pPr>
        <w:suppressAutoHyphens w:val="0"/>
        <w:rPr>
          <w:rFonts w:eastAsia="Calibri"/>
          <w:sz w:val="28"/>
          <w:szCs w:val="28"/>
          <w:lang w:eastAsia="en-US"/>
        </w:rPr>
      </w:pPr>
      <w:r>
        <w:rPr>
          <w:rFonts w:eastAsia="Calibri"/>
          <w:sz w:val="28"/>
          <w:szCs w:val="28"/>
          <w:lang w:eastAsia="en-US"/>
        </w:rPr>
        <w:t>Основная задача – это обучение молодёжи базовым предпринимательским знаниям и навыкам.</w:t>
      </w:r>
    </w:p>
    <w:p w:rsidR="00733DC2" w:rsidRDefault="00F66A57">
      <w:pPr>
        <w:ind w:firstLine="709"/>
        <w:rPr>
          <w:sz w:val="28"/>
          <w:szCs w:val="28"/>
        </w:rPr>
      </w:pPr>
      <w:r>
        <w:rPr>
          <w:sz w:val="28"/>
          <w:szCs w:val="28"/>
        </w:rPr>
        <w:t>В МЦ «Вектор» организована реализация инфраструктурного проекта «Территория Красноярский край» - поддержка молодёжных проектов.</w:t>
      </w:r>
    </w:p>
    <w:p w:rsidR="00733DC2" w:rsidRDefault="00F66A57">
      <w:pPr>
        <w:widowControl w:val="0"/>
        <w:ind w:firstLine="708"/>
        <w:rPr>
          <w:rFonts w:eastAsia="SimSun"/>
          <w:bCs/>
          <w:kern w:val="1"/>
          <w:sz w:val="28"/>
          <w:szCs w:val="28"/>
        </w:rPr>
      </w:pPr>
      <w:r>
        <w:rPr>
          <w:rFonts w:eastAsia="SimSun"/>
          <w:bCs/>
          <w:kern w:val="1"/>
          <w:sz w:val="28"/>
          <w:szCs w:val="28"/>
        </w:rPr>
        <w:t xml:space="preserve">Меры субсидиарной поддержки муниципальных молодёжных центров, закрепленные статьей 24 Закона края «О государственной молодёжной политике» от 08.12.2006 № 20-5445 (далее – Закон о молодёжной политике), позволили наполнить материально-техническую базу молодёжных центров, провести ремонт помещений. </w:t>
      </w:r>
    </w:p>
    <w:p w:rsidR="00733DC2" w:rsidRDefault="00F66A57">
      <w:pPr>
        <w:widowControl w:val="0"/>
        <w:autoSpaceDE w:val="0"/>
        <w:autoSpaceDN w:val="0"/>
        <w:adjustRightInd w:val="0"/>
        <w:ind w:firstLine="708"/>
        <w:rPr>
          <w:sz w:val="28"/>
          <w:szCs w:val="28"/>
        </w:rPr>
      </w:pPr>
      <w:r>
        <w:rPr>
          <w:sz w:val="28"/>
          <w:szCs w:val="28"/>
        </w:rPr>
        <w:lastRenderedPageBreak/>
        <w:t xml:space="preserve">В настоящее время 24% молодёжи от общего количества молодых граждан </w:t>
      </w:r>
      <w:proofErr w:type="spellStart"/>
      <w:r>
        <w:rPr>
          <w:sz w:val="28"/>
          <w:szCs w:val="28"/>
        </w:rPr>
        <w:t>Ужурского</w:t>
      </w:r>
      <w:proofErr w:type="spellEnd"/>
      <w:r>
        <w:rPr>
          <w:sz w:val="28"/>
          <w:szCs w:val="28"/>
        </w:rPr>
        <w:t xml:space="preserve"> района участвуют в социальных проектах. Данный показатель обусловлен не только недостаточной социальной активностью самой молодёжи района, но и недостаточно эффективной общегосударственной системой, реализующей молодёжную политику на муниципальном уровне. </w:t>
      </w:r>
    </w:p>
    <w:p w:rsidR="00733DC2" w:rsidRDefault="00F66A57">
      <w:pPr>
        <w:widowControl w:val="0"/>
        <w:autoSpaceDE w:val="0"/>
        <w:autoSpaceDN w:val="0"/>
        <w:adjustRightInd w:val="0"/>
        <w:ind w:firstLine="708"/>
        <w:rPr>
          <w:sz w:val="28"/>
          <w:szCs w:val="28"/>
        </w:rPr>
      </w:pPr>
      <w:r>
        <w:rPr>
          <w:sz w:val="28"/>
          <w:szCs w:val="28"/>
        </w:rPr>
        <w:t>Необходимо выделить ключевую проблему, на решение которой направлена реализация задач программы:</w:t>
      </w:r>
    </w:p>
    <w:p w:rsidR="00733DC2" w:rsidRDefault="00F66A57">
      <w:pPr>
        <w:widowControl w:val="0"/>
        <w:numPr>
          <w:ilvl w:val="0"/>
          <w:numId w:val="6"/>
        </w:numPr>
        <w:tabs>
          <w:tab w:val="left" w:pos="1276"/>
        </w:tabs>
        <w:suppressAutoHyphens w:val="0"/>
        <w:autoSpaceDE w:val="0"/>
        <w:ind w:left="0" w:firstLine="708"/>
        <w:rPr>
          <w:rFonts w:eastAsia="Calibri"/>
          <w:sz w:val="28"/>
          <w:szCs w:val="28"/>
          <w:lang w:eastAsia="ru-RU"/>
        </w:rPr>
      </w:pPr>
      <w:r>
        <w:rPr>
          <w:rFonts w:eastAsia="Calibri"/>
          <w:sz w:val="28"/>
          <w:szCs w:val="28"/>
          <w:lang w:eastAsia="ru-RU"/>
        </w:rPr>
        <w:t>недостаточная включенность преобразующего потенциала молодёжи в социально-экономическую систему.</w:t>
      </w:r>
    </w:p>
    <w:p w:rsidR="00733DC2" w:rsidRDefault="00F66A57">
      <w:pPr>
        <w:ind w:firstLine="708"/>
        <w:rPr>
          <w:color w:val="000000"/>
          <w:sz w:val="28"/>
          <w:szCs w:val="28"/>
        </w:rPr>
      </w:pPr>
      <w:r>
        <w:rPr>
          <w:color w:val="000000"/>
          <w:sz w:val="28"/>
          <w:szCs w:val="28"/>
        </w:rPr>
        <w:t xml:space="preserve">Помимо развития преобразующего потенциала молодёжи, данная сфера направлена и на профилактическую работу среди молодого населения района.  На начало 2024 г. в районе проживает около 7600 детей и подростков в возрасте от 0 до 18 лет включительно. На 01.10.2024 г. на учете комиссии по делам несовершеннолетних и защите их прав состояло 90 несовершеннолетних. </w:t>
      </w:r>
    </w:p>
    <w:p w:rsidR="00733DC2" w:rsidRDefault="00F66A57">
      <w:pPr>
        <w:ind w:firstLine="708"/>
        <w:rPr>
          <w:sz w:val="28"/>
          <w:szCs w:val="28"/>
        </w:rPr>
      </w:pPr>
      <w:r>
        <w:rPr>
          <w:sz w:val="28"/>
          <w:szCs w:val="28"/>
        </w:rPr>
        <w:t xml:space="preserve">С учетом актуальности данной проблемы вопросы организации работы по предупреждению злоупотребления </w:t>
      </w:r>
      <w:proofErr w:type="spellStart"/>
      <w:r>
        <w:rPr>
          <w:sz w:val="28"/>
          <w:szCs w:val="28"/>
        </w:rPr>
        <w:t>психоактивными</w:t>
      </w:r>
      <w:proofErr w:type="spellEnd"/>
      <w:r>
        <w:rPr>
          <w:sz w:val="28"/>
          <w:szCs w:val="28"/>
        </w:rPr>
        <w:t xml:space="preserve">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w:t>
      </w:r>
      <w:proofErr w:type="gramStart"/>
      <w:r>
        <w:rPr>
          <w:sz w:val="28"/>
          <w:szCs w:val="28"/>
        </w:rPr>
        <w:t>ств дл</w:t>
      </w:r>
      <w:proofErr w:type="gramEnd"/>
      <w:r>
        <w:rPr>
          <w:sz w:val="28"/>
          <w:szCs w:val="28"/>
        </w:rPr>
        <w:t>я создания единой системы профилактики. Решение этих проблем на муниципальном уровне требует программно-целевого подхода.</w:t>
      </w:r>
    </w:p>
    <w:p w:rsidR="00733DC2" w:rsidRDefault="00F66A57">
      <w:pPr>
        <w:widowControl w:val="0"/>
        <w:ind w:firstLine="708"/>
        <w:rPr>
          <w:sz w:val="28"/>
          <w:szCs w:val="28"/>
        </w:rPr>
      </w:pPr>
      <w:r>
        <w:rPr>
          <w:sz w:val="28"/>
          <w:szCs w:val="28"/>
        </w:rPr>
        <w:t xml:space="preserve">   В части развития мер поддержки молодёжи, в частности, обеспечение жильем молодых семей, нуждающихся в улучшении жилищных условий, ситуация складывается следующим образом. На начало 2024 года в </w:t>
      </w:r>
      <w:proofErr w:type="spellStart"/>
      <w:r>
        <w:rPr>
          <w:sz w:val="28"/>
          <w:szCs w:val="28"/>
        </w:rPr>
        <w:t>Ужурском</w:t>
      </w:r>
      <w:proofErr w:type="spellEnd"/>
      <w:r>
        <w:rPr>
          <w:sz w:val="28"/>
          <w:szCs w:val="28"/>
        </w:rPr>
        <w:t xml:space="preserve"> районе на учете в качестве нуждающихся в улучшении жилищных условий, в соответствии с действующим законодательством, состояло 11 молодых семей. В результате реализации программы в 2024 году 2 семьи получили государственную поддержку в приобретении жилья. </w:t>
      </w:r>
    </w:p>
    <w:p w:rsidR="00733DC2" w:rsidRDefault="00F66A57">
      <w:pPr>
        <w:widowControl w:val="0"/>
        <w:autoSpaceDE w:val="0"/>
        <w:ind w:firstLine="708"/>
        <w:rPr>
          <w:color w:val="000000"/>
          <w:sz w:val="28"/>
          <w:szCs w:val="28"/>
        </w:rPr>
      </w:pPr>
      <w:r>
        <w:rPr>
          <w:color w:val="000000"/>
          <w:sz w:val="28"/>
          <w:szCs w:val="28"/>
        </w:rPr>
        <w:t>Государственная и муниципальная поддержка в приобретении жилья молодыми семьями в районе осуществляется с 2007 года</w:t>
      </w:r>
      <w:r>
        <w:rPr>
          <w:color w:val="FF0000"/>
          <w:sz w:val="28"/>
          <w:szCs w:val="28"/>
        </w:rPr>
        <w:t xml:space="preserve">. </w:t>
      </w:r>
      <w:r>
        <w:rPr>
          <w:sz w:val="28"/>
          <w:szCs w:val="28"/>
        </w:rPr>
        <w:t xml:space="preserve">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w:t>
      </w:r>
      <w:r>
        <w:rPr>
          <w:color w:val="000000"/>
          <w:sz w:val="28"/>
          <w:szCs w:val="28"/>
        </w:rPr>
        <w:t>Так, на 01.01.2025 изъявили желание участвовать в данной программе 11 молодых семей, нуждающихся в улучшении жилищных условий.</w:t>
      </w:r>
    </w:p>
    <w:p w:rsidR="00733DC2" w:rsidRDefault="00F66A57">
      <w:pPr>
        <w:widowControl w:val="0"/>
        <w:autoSpaceDE w:val="0"/>
        <w:ind w:firstLine="708"/>
        <w:rPr>
          <w:color w:val="3A4256"/>
          <w:sz w:val="28"/>
          <w:szCs w:val="28"/>
          <w:shd w:val="clear" w:color="auto" w:fill="FFFFFF"/>
        </w:rPr>
      </w:pPr>
      <w:r>
        <w:rPr>
          <w:color w:val="000000"/>
          <w:sz w:val="28"/>
          <w:szCs w:val="28"/>
          <w:shd w:val="clear" w:color="auto" w:fill="FFFFFF"/>
        </w:rPr>
        <w:t xml:space="preserve">Некоммерческие организации являются посредниками между органами местной власти и населением. С их помощью органы управления получают информацию об эффективности своих действий, прогнозируют последствия от необходимости непопулярных решений, строят дальнейшую программу развития района. Органами местного самоуправления совместно с НКО созданы предпосылки для успешного формирования и развития правовых, экономических и организационных условий построения гражданского </w:t>
      </w:r>
      <w:r>
        <w:rPr>
          <w:color w:val="000000"/>
          <w:sz w:val="28"/>
          <w:szCs w:val="28"/>
          <w:shd w:val="clear" w:color="auto" w:fill="FFFFFF"/>
        </w:rPr>
        <w:lastRenderedPageBreak/>
        <w:t>общества. Взаимодействие осуществляется в постоянном режиме как непосредственно (информационно-методическая, консультативная, организационная поддержка, проведение совместных мероприятий, привлечение представителей общественных организаций в состав рабочих групп при органах местного самоуправления), так и через созданные совещательные органы при главе муниципального образования.</w:t>
      </w:r>
    </w:p>
    <w:p w:rsidR="00733DC2" w:rsidRDefault="00F66A57">
      <w:pPr>
        <w:ind w:firstLine="708"/>
        <w:rPr>
          <w:sz w:val="28"/>
          <w:szCs w:val="20"/>
        </w:rPr>
      </w:pPr>
      <w:r>
        <w:rPr>
          <w:sz w:val="28"/>
          <w:szCs w:val="20"/>
        </w:rPr>
        <w:t>Необходимость активизации внутренних ресурсов для повышения качества жизни местного сообщества требует от муниципалитета выстраивания партнерских отношений с общественными организациями, инициативными группами граждан и бизнесом с позиций открытости, доверия и равноправного диалога.</w:t>
      </w:r>
    </w:p>
    <w:p w:rsidR="00733DC2" w:rsidRDefault="00F66A57">
      <w:pPr>
        <w:ind w:firstLine="708"/>
        <w:rPr>
          <w:sz w:val="28"/>
          <w:szCs w:val="20"/>
        </w:rPr>
      </w:pPr>
      <w:r>
        <w:rPr>
          <w:sz w:val="28"/>
          <w:szCs w:val="20"/>
        </w:rPr>
        <w:t>При организации партнерства очень важна роль органов местного самоуправления, как организатора процесса взаимодействия, но не менее важна и роль СОНКО, которые должны предлагать качественные и востребованные сообществом услуги.</w:t>
      </w:r>
    </w:p>
    <w:p w:rsidR="00733DC2" w:rsidRDefault="00F66A57">
      <w:pPr>
        <w:ind w:firstLine="708"/>
        <w:rPr>
          <w:sz w:val="28"/>
          <w:szCs w:val="20"/>
        </w:rPr>
      </w:pPr>
      <w:r>
        <w:rPr>
          <w:sz w:val="28"/>
          <w:szCs w:val="20"/>
        </w:rPr>
        <w:t>Особое внимание органов местного самоуправления должно быть нацелено на создание системной поддержки деятельности СОНКО.</w:t>
      </w:r>
    </w:p>
    <w:p w:rsidR="00733DC2" w:rsidRDefault="00F66A57">
      <w:pPr>
        <w:ind w:firstLine="708"/>
        <w:rPr>
          <w:sz w:val="28"/>
          <w:szCs w:val="20"/>
        </w:rPr>
      </w:pPr>
      <w:r>
        <w:rPr>
          <w:sz w:val="28"/>
          <w:szCs w:val="20"/>
        </w:rPr>
        <w:t xml:space="preserve">В настоящий момент на территории </w:t>
      </w:r>
      <w:proofErr w:type="spellStart"/>
      <w:r>
        <w:rPr>
          <w:sz w:val="28"/>
          <w:szCs w:val="20"/>
        </w:rPr>
        <w:t>Ужурского</w:t>
      </w:r>
      <w:proofErr w:type="spellEnd"/>
      <w:r>
        <w:rPr>
          <w:sz w:val="28"/>
          <w:szCs w:val="20"/>
        </w:rPr>
        <w:t xml:space="preserve"> района зарегистрировано более 10 некоммерческих организаций. Из них только 2 являются действующими социально ориентированными НКО.</w:t>
      </w:r>
    </w:p>
    <w:p w:rsidR="00733DC2" w:rsidRDefault="00F66A57">
      <w:pPr>
        <w:shd w:val="clear" w:color="auto" w:fill="FFFFFF"/>
        <w:suppressAutoHyphens w:val="0"/>
        <w:ind w:firstLine="708"/>
      </w:pPr>
      <w:r>
        <w:rPr>
          <w:color w:val="000000"/>
          <w:sz w:val="28"/>
          <w:szCs w:val="28"/>
          <w:lang w:eastAsia="ru-RU"/>
        </w:rPr>
        <w:t xml:space="preserve">При администрации </w:t>
      </w:r>
      <w:proofErr w:type="spellStart"/>
      <w:r>
        <w:rPr>
          <w:color w:val="000000"/>
          <w:sz w:val="28"/>
          <w:szCs w:val="28"/>
          <w:lang w:eastAsia="ru-RU"/>
        </w:rPr>
        <w:t>Ужурского</w:t>
      </w:r>
      <w:proofErr w:type="spellEnd"/>
      <w:r>
        <w:rPr>
          <w:color w:val="000000"/>
          <w:sz w:val="28"/>
          <w:szCs w:val="28"/>
          <w:lang w:eastAsia="ru-RU"/>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w:t>
      </w:r>
    </w:p>
    <w:p w:rsidR="00733DC2" w:rsidRDefault="00F66A57">
      <w:pPr>
        <w:ind w:firstLine="708"/>
        <w:rPr>
          <w:sz w:val="28"/>
          <w:szCs w:val="20"/>
        </w:rPr>
      </w:pPr>
      <w:r>
        <w:rPr>
          <w:sz w:val="28"/>
          <w:szCs w:val="20"/>
        </w:rPr>
        <w:t xml:space="preserve">В </w:t>
      </w:r>
      <w:proofErr w:type="spellStart"/>
      <w:r>
        <w:rPr>
          <w:sz w:val="28"/>
          <w:szCs w:val="20"/>
        </w:rPr>
        <w:t>Ужурском</w:t>
      </w:r>
      <w:proofErr w:type="spellEnd"/>
      <w:r>
        <w:rPr>
          <w:sz w:val="28"/>
          <w:szCs w:val="20"/>
        </w:rPr>
        <w:t xml:space="preserve"> районе осуществляются формы поддержки СОНКО, предусмотренные Федеральным </w:t>
      </w:r>
      <w:hyperlink r:id="rId7" w:history="1">
        <w:r>
          <w:rPr>
            <w:color w:val="0000FF"/>
            <w:sz w:val="28"/>
            <w:szCs w:val="20"/>
          </w:rPr>
          <w:t>законом</w:t>
        </w:r>
      </w:hyperlink>
      <w:r>
        <w:rPr>
          <w:sz w:val="28"/>
          <w:szCs w:val="20"/>
        </w:rPr>
        <w:t xml:space="preserve"> 7-ФЗ "О некоммерческих организациях", а именно:</w:t>
      </w:r>
    </w:p>
    <w:p w:rsidR="00733DC2" w:rsidRDefault="00F66A57">
      <w:pPr>
        <w:rPr>
          <w:sz w:val="28"/>
          <w:szCs w:val="20"/>
        </w:rPr>
      </w:pPr>
      <w:r>
        <w:rPr>
          <w:sz w:val="28"/>
          <w:szCs w:val="20"/>
        </w:rPr>
        <w:t>- ведется муниципальный реестр СОНКО - получателей муниципальной поддержки;</w:t>
      </w:r>
    </w:p>
    <w:p w:rsidR="00733DC2" w:rsidRDefault="00F66A57">
      <w:pPr>
        <w:rPr>
          <w:sz w:val="28"/>
          <w:szCs w:val="20"/>
        </w:rPr>
      </w:pPr>
      <w:r>
        <w:rPr>
          <w:sz w:val="28"/>
          <w:szCs w:val="20"/>
        </w:rPr>
        <w:t xml:space="preserve">- осуществляется консультационно-методическая поддержка НКО (проектные школы, семинары по социальному проектированию, индивидуальные консультации, предоставление актуальной информации о </w:t>
      </w:r>
      <w:proofErr w:type="spellStart"/>
      <w:r>
        <w:rPr>
          <w:sz w:val="28"/>
          <w:szCs w:val="20"/>
        </w:rPr>
        <w:t>грантодающих</w:t>
      </w:r>
      <w:proofErr w:type="spellEnd"/>
      <w:r>
        <w:rPr>
          <w:sz w:val="28"/>
          <w:szCs w:val="20"/>
        </w:rPr>
        <w:t xml:space="preserve"> организациях);</w:t>
      </w:r>
    </w:p>
    <w:p w:rsidR="00733DC2" w:rsidRDefault="00F66A57">
      <w:pPr>
        <w:rPr>
          <w:sz w:val="28"/>
          <w:szCs w:val="20"/>
        </w:rPr>
      </w:pPr>
      <w:r>
        <w:rPr>
          <w:sz w:val="28"/>
          <w:szCs w:val="20"/>
        </w:rPr>
        <w:t>- части СОНКО предоставлены помещения на условиях льготной аренды;</w:t>
      </w:r>
    </w:p>
    <w:p w:rsidR="00733DC2" w:rsidRDefault="00F66A57">
      <w:pPr>
        <w:rPr>
          <w:sz w:val="28"/>
          <w:szCs w:val="20"/>
        </w:rPr>
      </w:pPr>
      <w:r>
        <w:rPr>
          <w:sz w:val="28"/>
          <w:szCs w:val="20"/>
        </w:rPr>
        <w:t>-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w:t>
      </w:r>
    </w:p>
    <w:p w:rsidR="00733DC2" w:rsidRDefault="00F66A57">
      <w:pPr>
        <w:ind w:firstLine="708"/>
        <w:rPr>
          <w:sz w:val="28"/>
          <w:szCs w:val="20"/>
        </w:rPr>
      </w:pPr>
      <w:r>
        <w:rPr>
          <w:sz w:val="28"/>
          <w:szCs w:val="20"/>
        </w:rPr>
        <w:t xml:space="preserve">Системные меры поддержки будут расширяться и </w:t>
      </w:r>
      <w:proofErr w:type="gramStart"/>
      <w:r>
        <w:rPr>
          <w:sz w:val="28"/>
          <w:szCs w:val="20"/>
        </w:rPr>
        <w:t>дадут свои плоды</w:t>
      </w:r>
      <w:proofErr w:type="gramEnd"/>
      <w:r>
        <w:rPr>
          <w:sz w:val="28"/>
          <w:szCs w:val="20"/>
        </w:rPr>
        <w:t xml:space="preserve"> в виде новых созданных общественных организаций для развития территории проектов.</w:t>
      </w:r>
    </w:p>
    <w:p w:rsidR="00733DC2" w:rsidRDefault="00F66A57">
      <w:pPr>
        <w:widowControl w:val="0"/>
        <w:autoSpaceDE w:val="0"/>
        <w:autoSpaceDN w:val="0"/>
        <w:adjustRightInd w:val="0"/>
        <w:ind w:firstLine="709"/>
        <w:rPr>
          <w:sz w:val="28"/>
          <w:szCs w:val="28"/>
          <w:lang w:eastAsia="ru-RU"/>
        </w:rPr>
      </w:pPr>
      <w:r>
        <w:rPr>
          <w:sz w:val="28"/>
          <w:szCs w:val="28"/>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733DC2" w:rsidRDefault="00F66A57">
      <w:pPr>
        <w:widowControl w:val="0"/>
        <w:autoSpaceDE w:val="0"/>
        <w:autoSpaceDN w:val="0"/>
        <w:adjustRightInd w:val="0"/>
        <w:ind w:firstLine="709"/>
        <w:rPr>
          <w:sz w:val="28"/>
          <w:szCs w:val="28"/>
          <w:lang w:eastAsia="ru-RU"/>
        </w:rPr>
      </w:pPr>
      <w:r>
        <w:rPr>
          <w:sz w:val="28"/>
          <w:szCs w:val="28"/>
          <w:lang w:eastAsia="ru-RU"/>
        </w:rPr>
        <w:t xml:space="preserve">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w:t>
      </w:r>
      <w:proofErr w:type="spellStart"/>
      <w:r>
        <w:rPr>
          <w:sz w:val="28"/>
          <w:szCs w:val="28"/>
          <w:lang w:eastAsia="ru-RU"/>
        </w:rPr>
        <w:t>недостижение</w:t>
      </w:r>
      <w:proofErr w:type="spellEnd"/>
      <w:r>
        <w:rPr>
          <w:sz w:val="28"/>
          <w:szCs w:val="28"/>
          <w:lang w:eastAsia="ru-RU"/>
        </w:rPr>
        <w:t xml:space="preserve"> целевых значений по ряду показателей (индикаторов) </w:t>
      </w:r>
      <w:r>
        <w:rPr>
          <w:sz w:val="28"/>
          <w:szCs w:val="28"/>
          <w:lang w:eastAsia="ru-RU"/>
        </w:rPr>
        <w:lastRenderedPageBreak/>
        <w:t>реализации программы.</w:t>
      </w:r>
      <w:r>
        <w:rPr>
          <w:sz w:val="28"/>
          <w:szCs w:val="28"/>
          <w:lang w:eastAsia="ru-RU"/>
        </w:rPr>
        <w:tab/>
      </w:r>
    </w:p>
    <w:p w:rsidR="00733DC2" w:rsidRDefault="00F66A57">
      <w:pPr>
        <w:widowControl w:val="0"/>
        <w:autoSpaceDE w:val="0"/>
        <w:autoSpaceDN w:val="0"/>
        <w:adjustRightInd w:val="0"/>
        <w:ind w:firstLine="709"/>
        <w:rPr>
          <w:sz w:val="28"/>
          <w:szCs w:val="28"/>
          <w:lang w:eastAsia="ru-RU"/>
        </w:rPr>
      </w:pPr>
      <w:r>
        <w:rPr>
          <w:sz w:val="28"/>
          <w:szCs w:val="28"/>
          <w:lang w:eastAsia="ru-RU"/>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733DC2" w:rsidRDefault="00F66A57">
      <w:pPr>
        <w:widowControl w:val="0"/>
        <w:autoSpaceDE w:val="0"/>
        <w:autoSpaceDN w:val="0"/>
        <w:adjustRightInd w:val="0"/>
        <w:ind w:firstLine="709"/>
        <w:rPr>
          <w:sz w:val="28"/>
          <w:szCs w:val="28"/>
          <w:lang w:eastAsia="ru-RU"/>
        </w:rPr>
      </w:pPr>
      <w:r>
        <w:rPr>
          <w:sz w:val="28"/>
          <w:szCs w:val="28"/>
          <w:lang w:eastAsia="ru-RU"/>
        </w:rPr>
        <w:t xml:space="preserve">в) 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733DC2" w:rsidRDefault="00F66A57">
      <w:pPr>
        <w:ind w:firstLine="360"/>
        <w:rPr>
          <w:sz w:val="28"/>
          <w:szCs w:val="20"/>
        </w:rPr>
      </w:pPr>
      <w:r>
        <w:rPr>
          <w:sz w:val="28"/>
          <w:szCs w:val="20"/>
        </w:rPr>
        <w:t>Важнейшим институтом гражданского общества являются средства массовой информации.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w:t>
      </w:r>
    </w:p>
    <w:p w:rsidR="00733DC2" w:rsidRDefault="00F66A57">
      <w:pPr>
        <w:ind w:firstLine="360"/>
        <w:rPr>
          <w:sz w:val="28"/>
          <w:szCs w:val="20"/>
        </w:rPr>
      </w:pPr>
      <w:r>
        <w:rPr>
          <w:sz w:val="28"/>
          <w:szCs w:val="20"/>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733DC2" w:rsidRDefault="00733DC2">
      <w:pPr>
        <w:jc w:val="center"/>
        <w:rPr>
          <w:b/>
          <w:sz w:val="28"/>
          <w:szCs w:val="20"/>
        </w:rPr>
      </w:pPr>
    </w:p>
    <w:p w:rsidR="00733DC2" w:rsidRDefault="00F66A57">
      <w:pPr>
        <w:widowControl w:val="0"/>
        <w:numPr>
          <w:ilvl w:val="0"/>
          <w:numId w:val="7"/>
        </w:numPr>
        <w:suppressAutoHyphens w:val="0"/>
        <w:autoSpaceDE w:val="0"/>
        <w:autoSpaceDN w:val="0"/>
        <w:jc w:val="center"/>
        <w:rPr>
          <w:rFonts w:eastAsia="Calibri"/>
          <w:b/>
          <w:spacing w:val="-4"/>
          <w:sz w:val="28"/>
          <w:szCs w:val="28"/>
          <w:lang w:eastAsia="ru-RU"/>
        </w:rPr>
      </w:pPr>
      <w:r>
        <w:rPr>
          <w:rFonts w:eastAsia="Calibri"/>
          <w:b/>
          <w:sz w:val="28"/>
          <w:szCs w:val="28"/>
          <w:lang w:eastAsia="ru-RU"/>
        </w:rPr>
        <w:t>П</w:t>
      </w:r>
      <w:r>
        <w:rPr>
          <w:rFonts w:eastAsia="Calibri"/>
          <w:b/>
          <w:spacing w:val="-4"/>
          <w:sz w:val="28"/>
          <w:szCs w:val="28"/>
          <w:lang w:eastAsia="ru-RU"/>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молодежной политики </w:t>
      </w:r>
      <w:proofErr w:type="spellStart"/>
      <w:r>
        <w:rPr>
          <w:rFonts w:eastAsia="Calibri"/>
          <w:b/>
          <w:spacing w:val="-4"/>
          <w:sz w:val="28"/>
          <w:szCs w:val="28"/>
          <w:lang w:eastAsia="ru-RU"/>
        </w:rPr>
        <w:t>Ужурского</w:t>
      </w:r>
      <w:proofErr w:type="spellEnd"/>
      <w:r>
        <w:rPr>
          <w:rFonts w:eastAsia="Calibri"/>
          <w:b/>
          <w:spacing w:val="-4"/>
          <w:sz w:val="28"/>
          <w:szCs w:val="28"/>
          <w:lang w:eastAsia="ru-RU"/>
        </w:rPr>
        <w:t xml:space="preserve"> района</w:t>
      </w:r>
    </w:p>
    <w:p w:rsidR="00733DC2" w:rsidRDefault="00733DC2">
      <w:pPr>
        <w:tabs>
          <w:tab w:val="left" w:pos="426"/>
        </w:tabs>
        <w:ind w:firstLine="709"/>
        <w:contextualSpacing/>
        <w:jc w:val="center"/>
        <w:rPr>
          <w:rFonts w:eastAsia="Calibri"/>
          <w:b/>
          <w:sz w:val="28"/>
          <w:szCs w:val="28"/>
          <w:lang w:eastAsia="ru-RU"/>
        </w:rPr>
      </w:pPr>
    </w:p>
    <w:p w:rsidR="00733DC2" w:rsidRDefault="00F66A57">
      <w:pPr>
        <w:ind w:firstLine="709"/>
        <w:rPr>
          <w:sz w:val="28"/>
          <w:szCs w:val="28"/>
        </w:rPr>
      </w:pPr>
      <w:r>
        <w:rPr>
          <w:sz w:val="28"/>
          <w:szCs w:val="28"/>
        </w:rPr>
        <w:t xml:space="preserve">3.1. Приоритеты государственной и муниципальной политики в сфере реализации Программы </w:t>
      </w:r>
    </w:p>
    <w:p w:rsidR="00733DC2" w:rsidRDefault="00F66A57">
      <w:pPr>
        <w:ind w:firstLine="709"/>
        <w:textAlignment w:val="baseline"/>
        <w:rPr>
          <w:color w:val="000000"/>
          <w:sz w:val="28"/>
          <w:szCs w:val="28"/>
        </w:rPr>
      </w:pPr>
      <w:r>
        <w:rPr>
          <w:color w:val="000000"/>
          <w:sz w:val="28"/>
          <w:szCs w:val="28"/>
        </w:rPr>
        <w:t>Приоритетами в реализации Программы являются:</w:t>
      </w:r>
    </w:p>
    <w:p w:rsidR="00733DC2" w:rsidRDefault="00F66A57">
      <w:pPr>
        <w:numPr>
          <w:ilvl w:val="0"/>
          <w:numId w:val="8"/>
        </w:numPr>
        <w:suppressAutoHyphens w:val="0"/>
        <w:ind w:left="0" w:firstLine="709"/>
        <w:textAlignment w:val="baseline"/>
        <w:rPr>
          <w:rFonts w:eastAsia="Calibri"/>
          <w:sz w:val="28"/>
          <w:szCs w:val="28"/>
          <w:lang w:eastAsia="ru-RU"/>
        </w:rPr>
      </w:pPr>
      <w:r>
        <w:rPr>
          <w:rFonts w:eastAsia="Calibri"/>
          <w:sz w:val="28"/>
          <w:szCs w:val="28"/>
          <w:lang w:eastAsia="ru-RU"/>
        </w:rPr>
        <w:t xml:space="preserve">повышение гражданской активности молодёжи в решении социально-экономических задач развития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numPr>
          <w:ilvl w:val="0"/>
          <w:numId w:val="8"/>
        </w:numPr>
        <w:suppressAutoHyphens w:val="0"/>
        <w:ind w:left="0" w:firstLine="709"/>
        <w:textAlignment w:val="baseline"/>
        <w:rPr>
          <w:rFonts w:eastAsia="Calibri"/>
          <w:sz w:val="28"/>
          <w:szCs w:val="28"/>
          <w:lang w:eastAsia="ru-RU"/>
        </w:rPr>
      </w:pPr>
      <w:r>
        <w:rPr>
          <w:rFonts w:eastAsia="Calibri"/>
          <w:sz w:val="28"/>
          <w:szCs w:val="28"/>
          <w:lang w:eastAsia="ru-RU"/>
        </w:rPr>
        <w:t>улучшение жилищных условий молодых семей;</w:t>
      </w:r>
    </w:p>
    <w:p w:rsidR="00733DC2" w:rsidRDefault="00F66A57">
      <w:pPr>
        <w:numPr>
          <w:ilvl w:val="0"/>
          <w:numId w:val="8"/>
        </w:numPr>
        <w:suppressAutoHyphens w:val="0"/>
        <w:ind w:left="0" w:firstLine="709"/>
        <w:textAlignment w:val="baseline"/>
        <w:rPr>
          <w:rFonts w:eastAsia="Calibri"/>
          <w:sz w:val="28"/>
          <w:szCs w:val="28"/>
          <w:lang w:eastAsia="ru-RU"/>
        </w:rPr>
      </w:pPr>
      <w:r>
        <w:rPr>
          <w:rFonts w:eastAsia="Calibri"/>
          <w:sz w:val="28"/>
          <w:szCs w:val="28"/>
          <w:lang w:eastAsia="ru-RU"/>
        </w:rPr>
        <w:t>профилактическая работа на снижение употребления ПАВ;</w:t>
      </w:r>
    </w:p>
    <w:p w:rsidR="00733DC2" w:rsidRDefault="00F66A57">
      <w:pPr>
        <w:ind w:firstLine="708"/>
        <w:rPr>
          <w:sz w:val="28"/>
          <w:szCs w:val="20"/>
        </w:rPr>
      </w:pPr>
      <w:r>
        <w:rPr>
          <w:sz w:val="28"/>
          <w:szCs w:val="20"/>
        </w:rPr>
        <w:t>- обеспечение финансовой и имущественной поддержки деятельности социально ориентированных некоммерческих организаций и инициативных групп граждан.</w:t>
      </w:r>
    </w:p>
    <w:p w:rsidR="00733DC2" w:rsidRDefault="00F66A57">
      <w:pPr>
        <w:ind w:firstLine="709"/>
        <w:rPr>
          <w:sz w:val="28"/>
          <w:szCs w:val="28"/>
        </w:rPr>
      </w:pPr>
      <w:r>
        <w:rPr>
          <w:sz w:val="28"/>
          <w:szCs w:val="28"/>
        </w:rPr>
        <w:t xml:space="preserve">В рамках приоритета «Повышение гражданской активности молодёжи в решении социально-экономических задач развития </w:t>
      </w:r>
      <w:proofErr w:type="spellStart"/>
      <w:r>
        <w:rPr>
          <w:sz w:val="28"/>
          <w:szCs w:val="28"/>
        </w:rPr>
        <w:t>Ужурского</w:t>
      </w:r>
      <w:proofErr w:type="spellEnd"/>
      <w:r>
        <w:rPr>
          <w:sz w:val="28"/>
          <w:szCs w:val="28"/>
        </w:rPr>
        <w:t xml:space="preserve"> района» выделены несколько направлений.</w:t>
      </w:r>
    </w:p>
    <w:p w:rsidR="00733DC2" w:rsidRDefault="00F66A57">
      <w:pPr>
        <w:ind w:firstLine="709"/>
        <w:rPr>
          <w:sz w:val="28"/>
          <w:szCs w:val="28"/>
        </w:rPr>
      </w:pPr>
      <w:r>
        <w:rPr>
          <w:sz w:val="28"/>
          <w:szCs w:val="28"/>
        </w:rPr>
        <w:t>В направлении «Поддержка инфраструктурных условий для развития молодёжных инициатив» предстоит обеспечить:</w:t>
      </w:r>
    </w:p>
    <w:p w:rsidR="00733DC2" w:rsidRDefault="00F66A57">
      <w:pPr>
        <w:numPr>
          <w:ilvl w:val="0"/>
          <w:numId w:val="9"/>
        </w:numPr>
        <w:tabs>
          <w:tab w:val="left" w:pos="1134"/>
        </w:tabs>
        <w:ind w:firstLine="709"/>
        <w:rPr>
          <w:rFonts w:eastAsia="Calibri"/>
          <w:sz w:val="28"/>
          <w:szCs w:val="28"/>
          <w:lang w:eastAsia="ru-RU"/>
        </w:rPr>
      </w:pPr>
      <w:r>
        <w:rPr>
          <w:rFonts w:eastAsia="Calibri"/>
          <w:sz w:val="28"/>
          <w:szCs w:val="28"/>
          <w:lang w:eastAsia="ru-RU"/>
        </w:rPr>
        <w:t xml:space="preserve">частичную передачу на </w:t>
      </w:r>
      <w:proofErr w:type="spellStart"/>
      <w:r>
        <w:rPr>
          <w:rFonts w:eastAsia="Calibri"/>
          <w:sz w:val="28"/>
          <w:szCs w:val="28"/>
          <w:lang w:eastAsia="ru-RU"/>
        </w:rPr>
        <w:t>аутсорсинг</w:t>
      </w:r>
      <w:proofErr w:type="spellEnd"/>
      <w:r>
        <w:rPr>
          <w:rFonts w:eastAsia="Calibri"/>
          <w:sz w:val="28"/>
          <w:szCs w:val="28"/>
          <w:lang w:eastAsia="ru-RU"/>
        </w:rPr>
        <w:t xml:space="preserve"> общественному сектору полномочий по развитию гражданских инициатив молодёжи;</w:t>
      </w:r>
    </w:p>
    <w:p w:rsidR="00733DC2" w:rsidRDefault="00F66A57">
      <w:pPr>
        <w:numPr>
          <w:ilvl w:val="0"/>
          <w:numId w:val="9"/>
        </w:numPr>
        <w:tabs>
          <w:tab w:val="left" w:pos="1134"/>
        </w:tabs>
        <w:ind w:firstLine="709"/>
        <w:rPr>
          <w:rFonts w:eastAsia="Calibri"/>
          <w:sz w:val="28"/>
          <w:szCs w:val="28"/>
          <w:lang w:eastAsia="ru-RU"/>
        </w:rPr>
      </w:pPr>
      <w:r>
        <w:rPr>
          <w:rFonts w:eastAsia="Calibri"/>
          <w:sz w:val="28"/>
          <w:szCs w:val="28"/>
          <w:lang w:eastAsia="ru-RU"/>
        </w:rPr>
        <w:t>развитие механизмов поддержки молодёжных инициатив, сопровождения участия в муниципальных конкурсах.</w:t>
      </w:r>
    </w:p>
    <w:p w:rsidR="00733DC2" w:rsidRDefault="00F66A57">
      <w:pPr>
        <w:ind w:firstLine="709"/>
        <w:rPr>
          <w:sz w:val="28"/>
          <w:szCs w:val="28"/>
        </w:rPr>
      </w:pPr>
      <w:r>
        <w:rPr>
          <w:sz w:val="28"/>
          <w:szCs w:val="28"/>
        </w:rPr>
        <w:t>В рамках направления «Совершенствование технологий работы с гражданскими инициативами молодежи» предстоит обеспечить:</w:t>
      </w:r>
    </w:p>
    <w:p w:rsidR="00733DC2" w:rsidRDefault="00F66A57">
      <w:pPr>
        <w:numPr>
          <w:ilvl w:val="0"/>
          <w:numId w:val="10"/>
        </w:numPr>
        <w:tabs>
          <w:tab w:val="left" w:pos="0"/>
        </w:tabs>
        <w:suppressAutoHyphens w:val="0"/>
        <w:ind w:left="0" w:firstLine="709"/>
        <w:rPr>
          <w:rFonts w:eastAsia="Calibri"/>
          <w:sz w:val="28"/>
          <w:szCs w:val="28"/>
          <w:lang w:eastAsia="ru-RU"/>
        </w:rPr>
      </w:pPr>
      <w:r>
        <w:rPr>
          <w:rFonts w:eastAsia="Calibri"/>
          <w:sz w:val="28"/>
          <w:szCs w:val="28"/>
          <w:lang w:eastAsia="ru-RU"/>
        </w:rPr>
        <w:lastRenderedPageBreak/>
        <w:t>формирование молодёжных сообществ и молодёжных общественных организаций (флагманских программ), отвечающих актуальным приоритетам развития района;</w:t>
      </w:r>
    </w:p>
    <w:p w:rsidR="00733DC2" w:rsidRDefault="00F66A57">
      <w:pPr>
        <w:numPr>
          <w:ilvl w:val="0"/>
          <w:numId w:val="10"/>
        </w:numPr>
        <w:tabs>
          <w:tab w:val="left" w:pos="0"/>
        </w:tabs>
        <w:suppressAutoHyphens w:val="0"/>
        <w:ind w:left="0" w:firstLine="709"/>
        <w:rPr>
          <w:rFonts w:eastAsia="Calibri"/>
          <w:sz w:val="28"/>
          <w:szCs w:val="28"/>
          <w:lang w:eastAsia="ru-RU"/>
        </w:rPr>
      </w:pPr>
      <w:r>
        <w:rPr>
          <w:rFonts w:eastAsia="Calibri"/>
          <w:sz w:val="28"/>
          <w:szCs w:val="28"/>
          <w:lang w:eastAsia="ru-RU"/>
        </w:rPr>
        <w:t>поддержку и институционализацию инициатив молодых людей, отвечающих направлениям флагманских программ;</w:t>
      </w:r>
    </w:p>
    <w:p w:rsidR="00733DC2" w:rsidRDefault="00F66A57">
      <w:pPr>
        <w:numPr>
          <w:ilvl w:val="0"/>
          <w:numId w:val="10"/>
        </w:numPr>
        <w:tabs>
          <w:tab w:val="left" w:pos="0"/>
        </w:tabs>
        <w:suppressAutoHyphens w:val="0"/>
        <w:ind w:left="0" w:firstLine="709"/>
        <w:rPr>
          <w:rFonts w:eastAsia="Calibri"/>
          <w:sz w:val="28"/>
          <w:szCs w:val="28"/>
          <w:lang w:eastAsia="ru-RU"/>
        </w:rPr>
      </w:pPr>
      <w:r>
        <w:rPr>
          <w:rFonts w:eastAsia="Calibri"/>
          <w:sz w:val="28"/>
          <w:szCs w:val="28"/>
          <w:lang w:eastAsia="ru-RU"/>
        </w:rPr>
        <w:t xml:space="preserve">расширение и совершенствование единого информационного пространства каждой флагманской программы через формирование молодёжного </w:t>
      </w:r>
      <w:proofErr w:type="spellStart"/>
      <w:r>
        <w:rPr>
          <w:rFonts w:eastAsia="Calibri"/>
          <w:sz w:val="28"/>
          <w:szCs w:val="28"/>
          <w:lang w:eastAsia="ru-RU"/>
        </w:rPr>
        <w:t>медиа-сообщества</w:t>
      </w:r>
      <w:proofErr w:type="spellEnd"/>
      <w:r>
        <w:rPr>
          <w:rFonts w:eastAsia="Calibri"/>
          <w:sz w:val="28"/>
          <w:szCs w:val="28"/>
          <w:lang w:eastAsia="ru-RU"/>
        </w:rPr>
        <w:t>, транслирующего моду на социальное поведение, гражданское самосознание.</w:t>
      </w:r>
    </w:p>
    <w:p w:rsidR="00733DC2" w:rsidRDefault="00F66A57">
      <w:pPr>
        <w:tabs>
          <w:tab w:val="left" w:pos="0"/>
        </w:tabs>
        <w:ind w:firstLine="709"/>
        <w:rPr>
          <w:sz w:val="28"/>
          <w:szCs w:val="28"/>
        </w:rPr>
      </w:pPr>
      <w:r>
        <w:rPr>
          <w:sz w:val="28"/>
          <w:szCs w:val="28"/>
        </w:rPr>
        <w:t>В рамках приоритета «Профилактическая работа» предстоит обеспечить систематизированную работу по профилактике употребления ПАВ среди несовершеннолетних.</w:t>
      </w:r>
    </w:p>
    <w:p w:rsidR="00733DC2" w:rsidRDefault="00F66A57">
      <w:pPr>
        <w:ind w:firstLine="709"/>
        <w:rPr>
          <w:sz w:val="28"/>
          <w:szCs w:val="28"/>
        </w:rPr>
      </w:pPr>
      <w:r>
        <w:rPr>
          <w:sz w:val="28"/>
          <w:szCs w:val="28"/>
        </w:rPr>
        <w:t>В рамках приоритета «Обеспечения жильем молодых семей» предстоит решение жилищной проблемы молодых семей, признанных в установленном порядке, нуждающимися в улучшении жилищных условий.</w:t>
      </w:r>
    </w:p>
    <w:p w:rsidR="00733DC2" w:rsidRDefault="00F66A57">
      <w:pPr>
        <w:ind w:firstLine="709"/>
        <w:rPr>
          <w:sz w:val="28"/>
          <w:szCs w:val="28"/>
        </w:rPr>
      </w:pPr>
      <w:r>
        <w:rPr>
          <w:sz w:val="28"/>
          <w:szCs w:val="28"/>
        </w:rPr>
        <w:t>В рамках приоритета обеспечение финансовой и имущественной поддержки деятельности социально ориентированных некоммерческих организаций и активных граждан предстоит решение проблемы обеспечения поддержки (в том числе создание НПА, имущественной поддержки, консультационной и информационной поддержки).</w:t>
      </w:r>
    </w:p>
    <w:p w:rsidR="00733DC2" w:rsidRDefault="00F66A57">
      <w:pPr>
        <w:ind w:firstLine="709"/>
        <w:rPr>
          <w:sz w:val="28"/>
          <w:szCs w:val="28"/>
        </w:rPr>
      </w:pPr>
      <w:r>
        <w:rPr>
          <w:sz w:val="28"/>
          <w:szCs w:val="28"/>
        </w:rPr>
        <w:t>3.2. Цели и задачи, описание ожидаемых конечных результатов Программы</w:t>
      </w:r>
    </w:p>
    <w:p w:rsidR="00733DC2" w:rsidRDefault="00F66A57">
      <w:pPr>
        <w:ind w:firstLine="709"/>
        <w:rPr>
          <w:sz w:val="28"/>
          <w:szCs w:val="28"/>
        </w:rPr>
      </w:pPr>
      <w:r>
        <w:rPr>
          <w:sz w:val="28"/>
          <w:szCs w:val="28"/>
        </w:rPr>
        <w:t>Цель Программы:</w:t>
      </w:r>
    </w:p>
    <w:p w:rsidR="00733DC2" w:rsidRDefault="00F66A57">
      <w:pPr>
        <w:ind w:firstLine="709"/>
        <w:rPr>
          <w:sz w:val="28"/>
          <w:szCs w:val="28"/>
        </w:rPr>
      </w:pPr>
      <w:r>
        <w:rPr>
          <w:iCs/>
          <w:sz w:val="28"/>
          <w:szCs w:val="28"/>
          <w:lang w:eastAsia="ru-RU"/>
        </w:rPr>
        <w:t xml:space="preserve">Создание условий для развития потенциала молодёжи и его реализация в интересах развития </w:t>
      </w:r>
      <w:proofErr w:type="spellStart"/>
      <w:r>
        <w:rPr>
          <w:iCs/>
          <w:sz w:val="28"/>
          <w:szCs w:val="28"/>
          <w:lang w:eastAsia="ru-RU"/>
        </w:rPr>
        <w:t>Ужурского</w:t>
      </w:r>
      <w:proofErr w:type="spellEnd"/>
      <w:r>
        <w:rPr>
          <w:iCs/>
          <w:sz w:val="28"/>
          <w:szCs w:val="28"/>
          <w:lang w:eastAsia="ru-RU"/>
        </w:rPr>
        <w:t xml:space="preserve"> района</w:t>
      </w:r>
    </w:p>
    <w:p w:rsidR="00733DC2" w:rsidRDefault="00F66A57">
      <w:pPr>
        <w:ind w:firstLine="709"/>
        <w:rPr>
          <w:sz w:val="28"/>
          <w:szCs w:val="28"/>
        </w:rPr>
      </w:pPr>
      <w:r>
        <w:rPr>
          <w:sz w:val="28"/>
          <w:szCs w:val="28"/>
        </w:rPr>
        <w:t>Задачи Программы:</w:t>
      </w:r>
    </w:p>
    <w:p w:rsidR="00733DC2" w:rsidRDefault="00F66A57">
      <w:pPr>
        <w:numPr>
          <w:ilvl w:val="0"/>
          <w:numId w:val="11"/>
        </w:numPr>
        <w:suppressAutoHyphens w:val="0"/>
        <w:ind w:left="0" w:firstLine="709"/>
        <w:rPr>
          <w:rFonts w:eastAsia="Calibri"/>
          <w:sz w:val="28"/>
          <w:szCs w:val="28"/>
          <w:lang w:eastAsia="ru-RU"/>
        </w:rPr>
      </w:pPr>
      <w:r>
        <w:rPr>
          <w:rFonts w:eastAsia="Calibri"/>
          <w:sz w:val="28"/>
          <w:szCs w:val="28"/>
          <w:lang w:eastAsia="ru-RU"/>
        </w:rPr>
        <w:t>Повышение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p>
    <w:p w:rsidR="00733DC2" w:rsidRDefault="00F66A57">
      <w:pPr>
        <w:numPr>
          <w:ilvl w:val="0"/>
          <w:numId w:val="11"/>
        </w:numPr>
        <w:suppressAutoHyphens w:val="0"/>
        <w:ind w:left="0" w:firstLine="709"/>
        <w:rPr>
          <w:sz w:val="28"/>
          <w:szCs w:val="28"/>
        </w:rPr>
      </w:pPr>
      <w:r>
        <w:rPr>
          <w:sz w:val="28"/>
          <w:szCs w:val="28"/>
        </w:rPr>
        <w:t xml:space="preserve">Формирование среди подростков и молодёжи стойкого, негативного отношения к употреблению </w:t>
      </w:r>
      <w:proofErr w:type="spellStart"/>
      <w:r>
        <w:rPr>
          <w:sz w:val="28"/>
          <w:szCs w:val="28"/>
        </w:rPr>
        <w:t>психоактивных</w:t>
      </w:r>
      <w:proofErr w:type="spellEnd"/>
      <w:r>
        <w:rPr>
          <w:sz w:val="28"/>
          <w:szCs w:val="28"/>
        </w:rPr>
        <w:t xml:space="preserve"> веществ. Профилактика правонарушений в подростковой среде.</w:t>
      </w:r>
    </w:p>
    <w:p w:rsidR="00733DC2" w:rsidRDefault="00F66A57">
      <w:pPr>
        <w:numPr>
          <w:ilvl w:val="0"/>
          <w:numId w:val="11"/>
        </w:numPr>
        <w:tabs>
          <w:tab w:val="left" w:pos="301"/>
        </w:tabs>
        <w:suppressAutoHyphens w:val="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733DC2" w:rsidRDefault="00F66A57">
      <w:pPr>
        <w:numPr>
          <w:ilvl w:val="0"/>
          <w:numId w:val="11"/>
        </w:numPr>
        <w:suppressAutoHyphens w:val="0"/>
        <w:ind w:left="0" w:firstLine="709"/>
        <w:rPr>
          <w:rFonts w:eastAsia="Calibri"/>
          <w:sz w:val="28"/>
          <w:szCs w:val="28"/>
          <w:lang w:eastAsia="ru-RU"/>
        </w:rPr>
      </w:pPr>
      <w:r>
        <w:rPr>
          <w:rFonts w:eastAsia="Calibri"/>
          <w:sz w:val="28"/>
          <w:szCs w:val="28"/>
          <w:lang w:eastAsia="ru-RU"/>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w:t>
      </w:r>
      <w:proofErr w:type="gramStart"/>
      <w:r>
        <w:rPr>
          <w:rFonts w:eastAsia="Calibri"/>
          <w:sz w:val="28"/>
          <w:szCs w:val="28"/>
          <w:lang w:eastAsia="ru-RU"/>
        </w:rPr>
        <w:t>направленная</w:t>
      </w:r>
      <w:proofErr w:type="gramEnd"/>
      <w:r>
        <w:rPr>
          <w:rFonts w:eastAsia="Calibri"/>
          <w:sz w:val="28"/>
          <w:szCs w:val="28"/>
          <w:lang w:eastAsia="ru-RU"/>
        </w:rPr>
        <w:t xml:space="preserve"> на оказание помощи в приобретении или строительстве жилья.</w:t>
      </w:r>
    </w:p>
    <w:p w:rsidR="00733DC2" w:rsidRDefault="00F66A57">
      <w:pPr>
        <w:numPr>
          <w:ilvl w:val="0"/>
          <w:numId w:val="11"/>
        </w:numPr>
        <w:suppressAutoHyphens w:val="0"/>
        <w:ind w:left="0" w:firstLine="709"/>
        <w:rPr>
          <w:rFonts w:eastAsia="Calibri"/>
          <w:sz w:val="28"/>
          <w:szCs w:val="28"/>
          <w:lang w:eastAsia="ru-RU"/>
        </w:rPr>
      </w:pPr>
      <w:r>
        <w:rPr>
          <w:rFonts w:eastAsia="Calibri"/>
          <w:sz w:val="28"/>
          <w:szCs w:val="28"/>
          <w:lang w:eastAsia="ru-RU"/>
        </w:rPr>
        <w:t xml:space="preserve"> 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733DC2">
      <w:pPr>
        <w:tabs>
          <w:tab w:val="left" w:pos="284"/>
        </w:tabs>
        <w:suppressAutoHyphens w:val="0"/>
        <w:autoSpaceDE w:val="0"/>
        <w:autoSpaceDN w:val="0"/>
        <w:adjustRightInd w:val="0"/>
        <w:ind w:left="851"/>
        <w:contextualSpacing/>
        <w:jc w:val="center"/>
        <w:rPr>
          <w:rFonts w:eastAsia="Calibri"/>
          <w:b/>
          <w:sz w:val="28"/>
          <w:szCs w:val="28"/>
          <w:lang w:eastAsia="ru-RU"/>
        </w:rPr>
      </w:pPr>
    </w:p>
    <w:p w:rsidR="00733DC2" w:rsidRDefault="00F66A57">
      <w:pPr>
        <w:tabs>
          <w:tab w:val="left" w:pos="284"/>
        </w:tabs>
        <w:suppressAutoHyphens w:val="0"/>
        <w:autoSpaceDE w:val="0"/>
        <w:autoSpaceDN w:val="0"/>
        <w:adjustRightInd w:val="0"/>
        <w:ind w:firstLine="851"/>
        <w:contextualSpacing/>
        <w:jc w:val="center"/>
        <w:rPr>
          <w:rFonts w:eastAsia="Calibri"/>
          <w:b/>
          <w:sz w:val="28"/>
          <w:szCs w:val="28"/>
          <w:lang w:eastAsia="ru-RU"/>
        </w:rPr>
      </w:pPr>
      <w:r>
        <w:rPr>
          <w:rFonts w:eastAsia="Calibri"/>
          <w:b/>
          <w:sz w:val="28"/>
          <w:szCs w:val="28"/>
          <w:lang w:eastAsia="ru-RU"/>
        </w:rPr>
        <w:lastRenderedPageBreak/>
        <w:t xml:space="preserve">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молодежной политики на территории </w:t>
      </w:r>
      <w:proofErr w:type="spellStart"/>
      <w:r>
        <w:rPr>
          <w:rFonts w:eastAsia="Calibri"/>
          <w:b/>
          <w:sz w:val="28"/>
          <w:szCs w:val="28"/>
          <w:lang w:eastAsia="ru-RU"/>
        </w:rPr>
        <w:t>Ужурского</w:t>
      </w:r>
      <w:proofErr w:type="spellEnd"/>
      <w:r>
        <w:rPr>
          <w:rFonts w:eastAsia="Calibri"/>
          <w:b/>
          <w:sz w:val="28"/>
          <w:szCs w:val="28"/>
          <w:lang w:eastAsia="ru-RU"/>
        </w:rPr>
        <w:t xml:space="preserve"> района</w:t>
      </w:r>
    </w:p>
    <w:p w:rsidR="00733DC2" w:rsidRDefault="00F66A57">
      <w:pPr>
        <w:tabs>
          <w:tab w:val="left" w:pos="0"/>
        </w:tabs>
        <w:ind w:firstLine="709"/>
        <w:rPr>
          <w:sz w:val="28"/>
          <w:szCs w:val="28"/>
          <w:lang w:eastAsia="ru-RU"/>
        </w:rPr>
      </w:pPr>
      <w:r>
        <w:rPr>
          <w:sz w:val="28"/>
          <w:szCs w:val="28"/>
          <w:lang w:eastAsia="ru-RU"/>
        </w:rPr>
        <w:t>Своевременная и в полном объеме реализация Программы позволит: </w:t>
      </w:r>
    </w:p>
    <w:p w:rsidR="00733DC2" w:rsidRDefault="00F66A57">
      <w:pPr>
        <w:widowControl w:val="0"/>
        <w:rPr>
          <w:sz w:val="28"/>
          <w:szCs w:val="28"/>
        </w:rPr>
      </w:pPr>
      <w:r>
        <w:rPr>
          <w:sz w:val="28"/>
          <w:szCs w:val="28"/>
        </w:rPr>
        <w:t>- увеличить количество молодёжных проектов, получивших ресурсную поддержку до 45 ед. в 2027 году;</w:t>
      </w:r>
    </w:p>
    <w:p w:rsidR="00733DC2" w:rsidRDefault="00F66A57">
      <w:pPr>
        <w:widowControl w:val="0"/>
        <w:rPr>
          <w:sz w:val="28"/>
          <w:szCs w:val="28"/>
        </w:rPr>
      </w:pPr>
      <w:r>
        <w:rPr>
          <w:sz w:val="28"/>
          <w:szCs w:val="28"/>
        </w:rPr>
        <w:t xml:space="preserve">- увеличить долю молодежи, проживающей в </w:t>
      </w:r>
      <w:proofErr w:type="spellStart"/>
      <w:r>
        <w:rPr>
          <w:sz w:val="28"/>
          <w:szCs w:val="28"/>
        </w:rPr>
        <w:t>Ужурском</w:t>
      </w:r>
      <w:proofErr w:type="spellEnd"/>
      <w:r>
        <w:rPr>
          <w:sz w:val="28"/>
          <w:szCs w:val="28"/>
        </w:rPr>
        <w:t xml:space="preserve"> районе, вовлеченных в разработку и реализацию социально-значимых проектов до 9,8% в 2027 году;</w:t>
      </w:r>
    </w:p>
    <w:p w:rsidR="00733DC2" w:rsidRDefault="00F66A57">
      <w:pPr>
        <w:widowControl w:val="0"/>
        <w:rPr>
          <w:sz w:val="28"/>
          <w:szCs w:val="28"/>
        </w:rPr>
      </w:pPr>
      <w:r>
        <w:rPr>
          <w:sz w:val="28"/>
          <w:szCs w:val="28"/>
        </w:rPr>
        <w:t>- увеличить долю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30% к 2027 году);</w:t>
      </w:r>
    </w:p>
    <w:p w:rsidR="00733DC2" w:rsidRDefault="00F66A57">
      <w:pPr>
        <w:rPr>
          <w:sz w:val="28"/>
          <w:szCs w:val="28"/>
        </w:rPr>
      </w:pPr>
      <w:r>
        <w:rPr>
          <w:sz w:val="28"/>
          <w:szCs w:val="28"/>
        </w:rPr>
        <w:t xml:space="preserve">- увеличить долю подростков и </w:t>
      </w:r>
      <w:proofErr w:type="gramStart"/>
      <w:r>
        <w:rPr>
          <w:sz w:val="28"/>
          <w:szCs w:val="28"/>
        </w:rPr>
        <w:t>молодёжи</w:t>
      </w:r>
      <w:proofErr w:type="gramEnd"/>
      <w:r>
        <w:rPr>
          <w:sz w:val="28"/>
          <w:szCs w:val="28"/>
        </w:rPr>
        <w:t xml:space="preserve"> вовлеченных в мероприятия по профилактике злоупотребления </w:t>
      </w:r>
      <w:proofErr w:type="spellStart"/>
      <w:r>
        <w:rPr>
          <w:sz w:val="28"/>
          <w:szCs w:val="28"/>
        </w:rPr>
        <w:t>психоактивных</w:t>
      </w:r>
      <w:proofErr w:type="spellEnd"/>
      <w:r>
        <w:rPr>
          <w:sz w:val="28"/>
          <w:szCs w:val="28"/>
        </w:rPr>
        <w:t xml:space="preserve"> веществ (не менее 30% 2025 году, не менее 40% к 2027 году);</w:t>
      </w:r>
    </w:p>
    <w:p w:rsidR="00733DC2" w:rsidRDefault="00F66A57">
      <w:pPr>
        <w:tabs>
          <w:tab w:val="left" w:pos="301"/>
        </w:tabs>
        <w:rPr>
          <w:color w:val="000000"/>
          <w:sz w:val="28"/>
          <w:szCs w:val="28"/>
        </w:rPr>
      </w:pPr>
      <w:r>
        <w:rPr>
          <w:color w:val="000000"/>
          <w:sz w:val="28"/>
          <w:szCs w:val="28"/>
          <w:shd w:val="clear" w:color="auto" w:fill="FFFFFF"/>
        </w:rPr>
        <w:t>- увеличить количество поддержанных социальных проектов социально ориентированных организаций и активных граждан до 4 к 2027 году;</w:t>
      </w:r>
    </w:p>
    <w:p w:rsidR="00733DC2" w:rsidRDefault="00F66A57">
      <w:pPr>
        <w:tabs>
          <w:tab w:val="left" w:pos="301"/>
        </w:tabs>
        <w:suppressAutoHyphens w:val="0"/>
        <w:ind w:left="18"/>
        <w:rPr>
          <w:rFonts w:eastAsia="Calibri"/>
          <w:color w:val="000000"/>
          <w:sz w:val="28"/>
          <w:szCs w:val="28"/>
          <w:lang w:eastAsia="ru-RU"/>
        </w:rPr>
      </w:pPr>
      <w:r>
        <w:rPr>
          <w:rFonts w:eastAsia="Calibri"/>
          <w:color w:val="000000"/>
          <w:sz w:val="28"/>
          <w:szCs w:val="28"/>
          <w:shd w:val="clear" w:color="auto" w:fill="FFFFFF"/>
          <w:lang w:eastAsia="ru-RU"/>
        </w:rPr>
        <w:t>- увеличить количество жителей, принявших участие в мероприятиях СОНКО до 350 к 2027 году;</w:t>
      </w:r>
    </w:p>
    <w:p w:rsidR="00733DC2" w:rsidRDefault="00F66A57">
      <w:pPr>
        <w:tabs>
          <w:tab w:val="left" w:pos="301"/>
        </w:tabs>
        <w:suppressAutoHyphens w:val="0"/>
        <w:ind w:left="18"/>
        <w:rPr>
          <w:rFonts w:eastAsia="Calibri"/>
          <w:color w:val="000000"/>
          <w:sz w:val="28"/>
          <w:szCs w:val="28"/>
          <w:shd w:val="clear" w:color="auto" w:fill="FFFFFF"/>
          <w:lang w:eastAsia="ru-RU"/>
        </w:rPr>
      </w:pPr>
      <w:r>
        <w:rPr>
          <w:rFonts w:eastAsia="Calibri"/>
          <w:color w:val="000000"/>
          <w:sz w:val="28"/>
          <w:szCs w:val="28"/>
          <w:shd w:val="clear" w:color="auto" w:fill="FFFFFF"/>
          <w:lang w:eastAsia="ru-RU"/>
        </w:rPr>
        <w:t>- увеличить количество жителей, получивших социальные услуги от некоммерческих организаций до 450 к 2027 год;</w:t>
      </w:r>
    </w:p>
    <w:p w:rsidR="00733DC2" w:rsidRDefault="00F66A57">
      <w:pPr>
        <w:tabs>
          <w:tab w:val="left" w:pos="301"/>
        </w:tabs>
        <w:suppressAutoHyphens w:val="0"/>
        <w:ind w:left="18"/>
        <w:rPr>
          <w:rFonts w:eastAsia="Calibri"/>
          <w:color w:val="000000"/>
          <w:sz w:val="28"/>
          <w:szCs w:val="28"/>
          <w:lang w:eastAsia="ru-RU"/>
        </w:rPr>
      </w:pPr>
      <w:r>
        <w:rPr>
          <w:rFonts w:eastAsia="Calibri"/>
          <w:color w:val="000000"/>
          <w:sz w:val="28"/>
          <w:szCs w:val="28"/>
          <w:shd w:val="clear" w:color="auto" w:fill="FFFFFF"/>
          <w:lang w:eastAsia="ru-RU"/>
        </w:rPr>
        <w:t xml:space="preserve">- увеличить количество некоммерческих организаций и активных граждан </w:t>
      </w:r>
      <w:proofErr w:type="spellStart"/>
      <w:r>
        <w:rPr>
          <w:rFonts w:eastAsia="Calibri"/>
          <w:color w:val="000000"/>
          <w:sz w:val="28"/>
          <w:szCs w:val="28"/>
          <w:shd w:val="clear" w:color="auto" w:fill="FFFFFF"/>
          <w:lang w:eastAsia="ru-RU"/>
        </w:rPr>
        <w:t>Ужурского</w:t>
      </w:r>
      <w:proofErr w:type="spellEnd"/>
      <w:r>
        <w:rPr>
          <w:rFonts w:eastAsia="Calibri"/>
          <w:color w:val="000000"/>
          <w:sz w:val="28"/>
          <w:szCs w:val="28"/>
          <w:shd w:val="clear" w:color="auto" w:fill="FFFFFF"/>
          <w:lang w:eastAsia="ru-RU"/>
        </w:rPr>
        <w:t xml:space="preserve"> района, получивших имущественную поддержку до 4 к 2027 году.</w:t>
      </w:r>
    </w:p>
    <w:p w:rsidR="00733DC2" w:rsidRDefault="00F66A57">
      <w:pPr>
        <w:widowControl w:val="0"/>
        <w:tabs>
          <w:tab w:val="left" w:pos="301"/>
        </w:tabs>
        <w:suppressAutoHyphens w:val="0"/>
        <w:ind w:left="18"/>
        <w:rPr>
          <w:rFonts w:eastAsia="Calibri"/>
          <w:sz w:val="28"/>
          <w:szCs w:val="28"/>
          <w:lang w:eastAsia="ru-RU"/>
        </w:rPr>
      </w:pPr>
      <w:r>
        <w:rPr>
          <w:rFonts w:eastAsia="Calibri"/>
          <w:color w:val="000000"/>
          <w:sz w:val="28"/>
          <w:szCs w:val="28"/>
          <w:lang w:eastAsia="ru-RU"/>
        </w:rPr>
        <w:tab/>
        <w:t xml:space="preserve">Реализация </w:t>
      </w:r>
      <w:r>
        <w:rPr>
          <w:rFonts w:eastAsia="Calibri"/>
          <w:sz w:val="28"/>
          <w:szCs w:val="28"/>
          <w:lang w:eastAsia="ru-RU"/>
        </w:rPr>
        <w:t xml:space="preserve">Программы будет способствовать повышению гражданской активности молодёжи в решении задач социально-экономического развития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tabs>
          <w:tab w:val="left" w:pos="0"/>
        </w:tabs>
        <w:ind w:firstLine="709"/>
        <w:rPr>
          <w:sz w:val="28"/>
          <w:szCs w:val="28"/>
        </w:rPr>
      </w:pPr>
      <w:r>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p w:rsidR="00733DC2" w:rsidRDefault="00733DC2">
      <w:pPr>
        <w:tabs>
          <w:tab w:val="left" w:pos="0"/>
        </w:tabs>
        <w:ind w:firstLine="709"/>
        <w:rPr>
          <w:sz w:val="28"/>
          <w:szCs w:val="28"/>
        </w:rPr>
      </w:pPr>
    </w:p>
    <w:p w:rsidR="00733DC2" w:rsidRDefault="00F66A57">
      <w:pPr>
        <w:tabs>
          <w:tab w:val="left" w:pos="284"/>
        </w:tabs>
        <w:autoSpaceDE w:val="0"/>
        <w:autoSpaceDN w:val="0"/>
        <w:adjustRightInd w:val="0"/>
        <w:ind w:left="-142"/>
        <w:contextualSpacing/>
        <w:jc w:val="center"/>
        <w:rPr>
          <w:b/>
          <w:sz w:val="28"/>
          <w:szCs w:val="28"/>
        </w:rPr>
      </w:pPr>
      <w:r>
        <w:rPr>
          <w:b/>
          <w:sz w:val="28"/>
          <w:szCs w:val="28"/>
        </w:rPr>
        <w:t>5.Информация по подпрограммам, отдельным мероприятиям программы с указанием сроков их реализации и ожидаемых результатов</w:t>
      </w:r>
    </w:p>
    <w:p w:rsidR="00733DC2" w:rsidRDefault="00733DC2">
      <w:pPr>
        <w:tabs>
          <w:tab w:val="left" w:pos="284"/>
        </w:tabs>
        <w:autoSpaceDE w:val="0"/>
        <w:autoSpaceDN w:val="0"/>
        <w:adjustRightInd w:val="0"/>
        <w:ind w:left="720"/>
        <w:contextualSpacing/>
        <w:rPr>
          <w:b/>
          <w:sz w:val="28"/>
          <w:szCs w:val="28"/>
        </w:rPr>
      </w:pPr>
    </w:p>
    <w:p w:rsidR="00733DC2" w:rsidRDefault="00F66A57">
      <w:pPr>
        <w:snapToGrid w:val="0"/>
        <w:ind w:firstLine="709"/>
        <w:rPr>
          <w:sz w:val="28"/>
          <w:szCs w:val="28"/>
          <w:lang w:eastAsia="ru-RU"/>
        </w:rPr>
      </w:pPr>
      <w:r>
        <w:rPr>
          <w:sz w:val="28"/>
          <w:szCs w:val="28"/>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33DC2" w:rsidRDefault="00F66A57">
      <w:pPr>
        <w:ind w:firstLine="709"/>
        <w:rPr>
          <w:rFonts w:eastAsia="Calibri"/>
          <w:sz w:val="28"/>
          <w:szCs w:val="28"/>
        </w:rPr>
      </w:pPr>
      <w:r>
        <w:rPr>
          <w:sz w:val="28"/>
          <w:szCs w:val="28"/>
          <w:lang w:eastAsia="ru-RU"/>
        </w:rPr>
        <w:t xml:space="preserve">Подпрограмма № 1. </w:t>
      </w:r>
      <w:r>
        <w:rPr>
          <w:rFonts w:eastAsia="Calibri"/>
          <w:sz w:val="28"/>
          <w:szCs w:val="28"/>
        </w:rPr>
        <w:t>«Создание благоприятной среды для включения молодёжи в различные формы социально - активной деятельности» (</w:t>
      </w:r>
      <w:r>
        <w:rPr>
          <w:sz w:val="28"/>
          <w:szCs w:val="28"/>
        </w:rPr>
        <w:t>приложение № 4 к Программе</w:t>
      </w:r>
      <w:r>
        <w:rPr>
          <w:rFonts w:eastAsia="Calibri"/>
          <w:sz w:val="28"/>
          <w:szCs w:val="28"/>
        </w:rPr>
        <w:t>).</w:t>
      </w:r>
    </w:p>
    <w:p w:rsidR="00733DC2" w:rsidRDefault="00F66A57">
      <w:pPr>
        <w:ind w:firstLine="708"/>
        <w:rPr>
          <w:sz w:val="28"/>
          <w:szCs w:val="28"/>
        </w:rPr>
      </w:pPr>
      <w:r>
        <w:rPr>
          <w:spacing w:val="-4"/>
          <w:sz w:val="28"/>
          <w:szCs w:val="28"/>
        </w:rPr>
        <w:t xml:space="preserve">В основах государственной молодежной политики Российской Федерации на период до 2025 года. </w:t>
      </w:r>
      <w:r>
        <w:rPr>
          <w:sz w:val="28"/>
          <w:szCs w:val="28"/>
        </w:rPr>
        <w:t xml:space="preserve">В 2024 году вышел Указ Президента РФ от 07.05.2024 N 309 «О национальных целях развития Российской Федерации на период до 2030 года и на перспективу до 2036 года» и Распоряжение Правительства РФ от 17.08.2024 N 2233-р «Об утверждении Стратегии реализации молодежной </w:t>
      </w:r>
      <w:r>
        <w:rPr>
          <w:sz w:val="28"/>
          <w:szCs w:val="28"/>
        </w:rPr>
        <w:lastRenderedPageBreak/>
        <w:t xml:space="preserve">политики в Российской Федерации на период до 2030 года». В Стратегии молодежная политика рассматривается как неотъемлемая составная часть государственной политики, которая касается непосредственно реализации конституционных прав, свобод и законных интересов молодежи, их законных интересов во всех сферах общественной жизни, обеспечивает возможности успешной социализации и эффективной самореализации молодежи. Результатом реализации молодежной политики является становление и развитие </w:t>
      </w:r>
      <w:proofErr w:type="spellStart"/>
      <w:proofErr w:type="gramStart"/>
      <w:r>
        <w:rPr>
          <w:sz w:val="28"/>
          <w:szCs w:val="28"/>
        </w:rPr>
        <w:t>патриотически</w:t>
      </w:r>
      <w:proofErr w:type="spellEnd"/>
      <w:r>
        <w:rPr>
          <w:sz w:val="28"/>
          <w:szCs w:val="28"/>
        </w:rPr>
        <w:t xml:space="preserve"> настроенного</w:t>
      </w:r>
      <w:proofErr w:type="gramEnd"/>
      <w:r>
        <w:rPr>
          <w:sz w:val="28"/>
          <w:szCs w:val="28"/>
        </w:rPr>
        <w:t>,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w:t>
      </w:r>
    </w:p>
    <w:p w:rsidR="00733DC2" w:rsidRDefault="00F66A57">
      <w:pPr>
        <w:widowControl w:val="0"/>
        <w:ind w:firstLine="709"/>
        <w:rPr>
          <w:rFonts w:eastAsia="SimSun"/>
          <w:bCs/>
          <w:kern w:val="1"/>
          <w:sz w:val="28"/>
          <w:szCs w:val="28"/>
        </w:rPr>
      </w:pPr>
      <w:r>
        <w:rPr>
          <w:rFonts w:eastAsia="SimSun"/>
          <w:bCs/>
          <w:kern w:val="1"/>
          <w:sz w:val="28"/>
          <w:szCs w:val="28"/>
        </w:rPr>
        <w:t xml:space="preserve">Структура молодежной политики </w:t>
      </w:r>
      <w:proofErr w:type="spellStart"/>
      <w:r>
        <w:rPr>
          <w:rFonts w:eastAsia="SimSun"/>
          <w:bCs/>
          <w:kern w:val="1"/>
          <w:sz w:val="28"/>
          <w:szCs w:val="28"/>
        </w:rPr>
        <w:t>Ужурского</w:t>
      </w:r>
      <w:proofErr w:type="spellEnd"/>
      <w:r>
        <w:rPr>
          <w:rFonts w:eastAsia="SimSun"/>
          <w:bCs/>
          <w:kern w:val="1"/>
          <w:sz w:val="28"/>
          <w:szCs w:val="28"/>
        </w:rPr>
        <w:t xml:space="preserve"> района: 3 </w:t>
      </w:r>
      <w:proofErr w:type="gramStart"/>
      <w:r>
        <w:rPr>
          <w:rFonts w:eastAsia="SimSun"/>
          <w:bCs/>
          <w:kern w:val="1"/>
          <w:sz w:val="28"/>
          <w:szCs w:val="28"/>
        </w:rPr>
        <w:t>муниципальных</w:t>
      </w:r>
      <w:proofErr w:type="gramEnd"/>
      <w:r>
        <w:rPr>
          <w:rFonts w:eastAsia="SimSun"/>
          <w:bCs/>
          <w:kern w:val="1"/>
          <w:sz w:val="28"/>
          <w:szCs w:val="28"/>
        </w:rPr>
        <w:t xml:space="preserve"> молодёжных центра. </w:t>
      </w:r>
    </w:p>
    <w:p w:rsidR="00733DC2" w:rsidRDefault="00F66A57">
      <w:pPr>
        <w:widowControl w:val="0"/>
        <w:ind w:firstLine="709"/>
        <w:rPr>
          <w:rFonts w:eastAsia="SimSun"/>
          <w:bCs/>
          <w:kern w:val="1"/>
          <w:sz w:val="28"/>
          <w:szCs w:val="28"/>
        </w:rPr>
      </w:pPr>
      <w:r>
        <w:rPr>
          <w:rFonts w:eastAsia="SimSun"/>
          <w:bCs/>
          <w:kern w:val="1"/>
          <w:sz w:val="28"/>
          <w:szCs w:val="28"/>
        </w:rPr>
        <w:t xml:space="preserve">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молодёжных центров, провести ремонт помещений. </w:t>
      </w:r>
    </w:p>
    <w:p w:rsidR="00733DC2" w:rsidRDefault="00F66A57">
      <w:pPr>
        <w:widowControl w:val="0"/>
        <w:ind w:firstLine="709"/>
        <w:rPr>
          <w:sz w:val="28"/>
          <w:szCs w:val="28"/>
        </w:rPr>
      </w:pPr>
      <w:r>
        <w:rPr>
          <w:sz w:val="28"/>
          <w:szCs w:val="28"/>
        </w:rPr>
        <w:t xml:space="preserve">Потенциал молодых людей, проживающих в районе, значительно выше,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молодёжи, проживающей в районе. </w:t>
      </w:r>
    </w:p>
    <w:p w:rsidR="00733DC2" w:rsidRDefault="00F66A57">
      <w:pPr>
        <w:widowControl w:val="0"/>
        <w:autoSpaceDE w:val="0"/>
        <w:autoSpaceDN w:val="0"/>
        <w:adjustRightInd w:val="0"/>
        <w:ind w:firstLine="709"/>
        <w:rPr>
          <w:sz w:val="28"/>
          <w:szCs w:val="28"/>
        </w:rPr>
      </w:pPr>
      <w:r>
        <w:rPr>
          <w:sz w:val="28"/>
          <w:szCs w:val="28"/>
        </w:rPr>
        <w:t>Таким образом, при характеристике состояния дел необходимо выделить проблему, на решение которой направлена реализация задач подпрограммы:</w:t>
      </w:r>
    </w:p>
    <w:p w:rsidR="00733DC2" w:rsidRDefault="00F66A57">
      <w:pPr>
        <w:widowControl w:val="0"/>
        <w:numPr>
          <w:ilvl w:val="0"/>
          <w:numId w:val="12"/>
        </w:numPr>
        <w:suppressAutoHyphens w:val="0"/>
        <w:autoSpaceDE w:val="0"/>
        <w:ind w:left="0" w:firstLine="709"/>
        <w:rPr>
          <w:rFonts w:eastAsia="Calibri"/>
          <w:sz w:val="28"/>
          <w:szCs w:val="28"/>
          <w:lang w:eastAsia="ru-RU"/>
        </w:rPr>
      </w:pPr>
      <w:r>
        <w:rPr>
          <w:rFonts w:eastAsia="Calibri"/>
          <w:sz w:val="28"/>
          <w:szCs w:val="28"/>
          <w:lang w:eastAsia="ru-RU"/>
        </w:rPr>
        <w:t xml:space="preserve">недостаточная включенность преобразующего потенциала молодёжи в социально-экономическую систему. </w:t>
      </w:r>
    </w:p>
    <w:p w:rsidR="00733DC2" w:rsidRDefault="00F66A57">
      <w:pPr>
        <w:widowControl w:val="0"/>
        <w:autoSpaceDE w:val="0"/>
        <w:autoSpaceDN w:val="0"/>
        <w:adjustRightInd w:val="0"/>
        <w:ind w:firstLine="709"/>
        <w:rPr>
          <w:sz w:val="28"/>
          <w:szCs w:val="28"/>
        </w:rPr>
      </w:pPr>
      <w:r>
        <w:rPr>
          <w:sz w:val="28"/>
          <w:szCs w:val="28"/>
        </w:rPr>
        <w:t>В целях решения указанной проблемы разработана настоящая подпрограмма, реализация которой является важной составной частью социально-экономической политики развития района.</w:t>
      </w:r>
    </w:p>
    <w:p w:rsidR="00733DC2" w:rsidRDefault="00F66A57">
      <w:pPr>
        <w:widowControl w:val="0"/>
        <w:ind w:firstLine="709"/>
        <w:contextualSpacing/>
        <w:rPr>
          <w:sz w:val="28"/>
          <w:szCs w:val="28"/>
        </w:rPr>
      </w:pPr>
      <w:r>
        <w:rPr>
          <w:sz w:val="28"/>
          <w:szCs w:val="28"/>
        </w:rPr>
        <w:t>Цель Подпрограммы № 1:</w:t>
      </w:r>
    </w:p>
    <w:p w:rsidR="00733DC2" w:rsidRDefault="00F66A57">
      <w:pPr>
        <w:widowControl w:val="0"/>
        <w:ind w:firstLine="709"/>
        <w:contextualSpacing/>
        <w:rPr>
          <w:sz w:val="28"/>
          <w:szCs w:val="28"/>
        </w:rPr>
      </w:pPr>
      <w:r>
        <w:rPr>
          <w:sz w:val="28"/>
          <w:szCs w:val="28"/>
        </w:rPr>
        <w:t xml:space="preserve">Создание условий успешной социализации и эффективной самореализации молодёжи </w:t>
      </w:r>
      <w:proofErr w:type="spellStart"/>
      <w:r>
        <w:rPr>
          <w:sz w:val="28"/>
          <w:szCs w:val="28"/>
        </w:rPr>
        <w:t>Ужурского</w:t>
      </w:r>
      <w:proofErr w:type="spellEnd"/>
      <w:r>
        <w:rPr>
          <w:sz w:val="28"/>
          <w:szCs w:val="28"/>
        </w:rPr>
        <w:t xml:space="preserve"> района.</w:t>
      </w:r>
    </w:p>
    <w:p w:rsidR="00733DC2" w:rsidRDefault="00F66A57">
      <w:pPr>
        <w:tabs>
          <w:tab w:val="left" w:pos="567"/>
        </w:tabs>
        <w:suppressAutoHyphens w:val="0"/>
        <w:ind w:firstLine="709"/>
        <w:rPr>
          <w:rFonts w:eastAsia="Calibri"/>
          <w:sz w:val="28"/>
          <w:szCs w:val="28"/>
          <w:lang w:eastAsia="ru-RU"/>
        </w:rPr>
      </w:pPr>
      <w:r>
        <w:rPr>
          <w:rFonts w:eastAsia="Calibri"/>
          <w:sz w:val="28"/>
          <w:szCs w:val="28"/>
          <w:lang w:eastAsia="ru-RU"/>
        </w:rPr>
        <w:t xml:space="preserve">Задачи Подпрограммы № 1: </w:t>
      </w:r>
    </w:p>
    <w:p w:rsidR="00733DC2" w:rsidRDefault="00F66A57">
      <w:pPr>
        <w:numPr>
          <w:ilvl w:val="0"/>
          <w:numId w:val="13"/>
        </w:numPr>
        <w:suppressAutoHyphens w:val="0"/>
        <w:ind w:left="0" w:firstLine="709"/>
        <w:rPr>
          <w:rFonts w:eastAsia="Calibri"/>
          <w:sz w:val="28"/>
          <w:szCs w:val="28"/>
          <w:lang w:eastAsia="ru-RU"/>
        </w:rPr>
      </w:pPr>
      <w:r>
        <w:rPr>
          <w:rFonts w:eastAsia="Calibri"/>
          <w:sz w:val="28"/>
          <w:szCs w:val="28"/>
          <w:lang w:eastAsia="ru-RU"/>
        </w:rPr>
        <w:t>Развитие в районе молодёжных флагманских направлений.</w:t>
      </w:r>
    </w:p>
    <w:p w:rsidR="00733DC2" w:rsidRDefault="00F66A57">
      <w:pPr>
        <w:numPr>
          <w:ilvl w:val="0"/>
          <w:numId w:val="13"/>
        </w:numPr>
        <w:suppressAutoHyphens w:val="0"/>
        <w:ind w:left="0" w:firstLine="709"/>
        <w:rPr>
          <w:rFonts w:eastAsia="Calibri"/>
          <w:sz w:val="28"/>
          <w:szCs w:val="28"/>
          <w:lang w:eastAsia="ru-RU"/>
        </w:rPr>
      </w:pPr>
      <w:r>
        <w:rPr>
          <w:rFonts w:eastAsia="Calibri"/>
          <w:sz w:val="28"/>
          <w:szCs w:val="28"/>
          <w:lang w:eastAsia="ru-RU"/>
        </w:rPr>
        <w:t xml:space="preserve">Укрепление материально-технического оснащения муниципальных молодёжных центров, участвующих в патриотическом воспитании молодёжи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 </w:t>
      </w:r>
    </w:p>
    <w:p w:rsidR="00733DC2" w:rsidRDefault="00F66A57">
      <w:pPr>
        <w:widowControl w:val="0"/>
        <w:numPr>
          <w:ilvl w:val="0"/>
          <w:numId w:val="13"/>
        </w:numPr>
        <w:suppressAutoHyphens w:val="0"/>
        <w:ind w:left="0" w:firstLine="709"/>
        <w:contextualSpacing/>
        <w:rPr>
          <w:rFonts w:eastAsia="Calibri"/>
          <w:sz w:val="28"/>
          <w:szCs w:val="28"/>
          <w:lang w:eastAsia="ru-RU"/>
        </w:rPr>
      </w:pPr>
      <w:r>
        <w:rPr>
          <w:rFonts w:eastAsia="Calibri"/>
          <w:sz w:val="28"/>
          <w:szCs w:val="28"/>
          <w:lang w:eastAsia="ru-RU"/>
        </w:rPr>
        <w:t xml:space="preserve">Организация ресурсных площадок для поддержки молодёжных инициатив на территории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widowControl w:val="0"/>
        <w:ind w:firstLine="709"/>
        <w:contextualSpacing/>
        <w:rPr>
          <w:sz w:val="28"/>
          <w:szCs w:val="28"/>
        </w:rPr>
      </w:pPr>
      <w:r>
        <w:rPr>
          <w:sz w:val="28"/>
          <w:szCs w:val="28"/>
        </w:rPr>
        <w:t>Сроки выполнения Подпрограммы № 1: 2017-2030 годы.</w:t>
      </w:r>
    </w:p>
    <w:p w:rsidR="00733DC2" w:rsidRDefault="00F66A57">
      <w:pPr>
        <w:snapToGrid w:val="0"/>
        <w:ind w:firstLine="709"/>
        <w:rPr>
          <w:rFonts w:eastAsia="Calibri"/>
          <w:sz w:val="28"/>
          <w:szCs w:val="28"/>
        </w:rPr>
      </w:pPr>
      <w:r>
        <w:rPr>
          <w:sz w:val="28"/>
          <w:szCs w:val="28"/>
          <w:lang w:eastAsia="ru-RU"/>
        </w:rPr>
        <w:t>Подпрограмма № 2 «</w:t>
      </w:r>
      <w:r>
        <w:rPr>
          <w:sz w:val="28"/>
          <w:szCs w:val="28"/>
        </w:rPr>
        <w:t xml:space="preserve">Комплексные меры противодействия злоупотреблению </w:t>
      </w:r>
      <w:proofErr w:type="spellStart"/>
      <w:r>
        <w:rPr>
          <w:sz w:val="28"/>
          <w:szCs w:val="28"/>
        </w:rPr>
        <w:t>психоактивными</w:t>
      </w:r>
      <w:proofErr w:type="spellEnd"/>
      <w:r>
        <w:rPr>
          <w:sz w:val="28"/>
          <w:szCs w:val="28"/>
        </w:rPr>
        <w:t xml:space="preserve"> веществами</w:t>
      </w:r>
      <w:r>
        <w:rPr>
          <w:sz w:val="28"/>
          <w:szCs w:val="28"/>
          <w:lang w:eastAsia="ru-RU"/>
        </w:rPr>
        <w:t xml:space="preserve">. Профилактика безнадзорности и правонарушений несовершеннолетних </w:t>
      </w:r>
      <w:proofErr w:type="spellStart"/>
      <w:r>
        <w:rPr>
          <w:sz w:val="28"/>
          <w:szCs w:val="28"/>
          <w:lang w:eastAsia="ru-RU"/>
        </w:rPr>
        <w:t>Ужурского</w:t>
      </w:r>
      <w:proofErr w:type="spellEnd"/>
      <w:r>
        <w:rPr>
          <w:sz w:val="28"/>
          <w:szCs w:val="28"/>
          <w:lang w:eastAsia="ru-RU"/>
        </w:rPr>
        <w:t xml:space="preserve"> района» </w:t>
      </w:r>
      <w:r>
        <w:rPr>
          <w:rFonts w:eastAsia="Calibri"/>
          <w:sz w:val="28"/>
          <w:szCs w:val="28"/>
        </w:rPr>
        <w:t>(</w:t>
      </w:r>
      <w:r>
        <w:rPr>
          <w:sz w:val="28"/>
          <w:szCs w:val="28"/>
        </w:rPr>
        <w:t>приложение № 5 к Программе</w:t>
      </w:r>
      <w:r>
        <w:rPr>
          <w:rFonts w:eastAsia="Calibri"/>
          <w:sz w:val="28"/>
          <w:szCs w:val="28"/>
        </w:rPr>
        <w:t>).</w:t>
      </w:r>
    </w:p>
    <w:p w:rsidR="00733DC2" w:rsidRDefault="00F66A57">
      <w:pPr>
        <w:ind w:firstLine="709"/>
        <w:rPr>
          <w:color w:val="000000"/>
          <w:sz w:val="28"/>
          <w:szCs w:val="28"/>
        </w:rPr>
      </w:pPr>
      <w:r>
        <w:rPr>
          <w:color w:val="000000"/>
          <w:sz w:val="28"/>
          <w:szCs w:val="28"/>
        </w:rPr>
        <w:t xml:space="preserve">На начало 2024г. в районе проживало около 7600 детей и подростков в возрасте от 0 до 18 лет включительно. На 01.10.2024г. на учете КДН и ЗП состояли 90 несовершеннолетних, совершивших правонарушение. </w:t>
      </w:r>
    </w:p>
    <w:p w:rsidR="00733DC2" w:rsidRDefault="00F66A57">
      <w:pPr>
        <w:ind w:firstLine="709"/>
        <w:rPr>
          <w:color w:val="000000"/>
          <w:sz w:val="28"/>
          <w:szCs w:val="28"/>
        </w:rPr>
      </w:pPr>
      <w:r>
        <w:rPr>
          <w:color w:val="000000"/>
          <w:sz w:val="28"/>
          <w:szCs w:val="28"/>
        </w:rPr>
        <w:lastRenderedPageBreak/>
        <w:t xml:space="preserve">Имеют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На 01.10.2024г. на учете КДН и ЗП состоит 27 семей, в которых проживает 62 несовершеннолетних. </w:t>
      </w:r>
      <w:r>
        <w:rPr>
          <w:color w:val="000000"/>
          <w:sz w:val="28"/>
        </w:rPr>
        <w:t xml:space="preserve">За 10 месяцев 2024г. рассмотрено 150 материалов об административной ответственности, из них за </w:t>
      </w:r>
      <w:r>
        <w:rPr>
          <w:color w:val="000000"/>
          <w:sz w:val="28"/>
          <w:szCs w:val="28"/>
        </w:rPr>
        <w:t>ненадлежащее исполнение родительских обязанностей - 92.</w:t>
      </w:r>
    </w:p>
    <w:p w:rsidR="00733DC2" w:rsidRDefault="00F66A57">
      <w:pPr>
        <w:ind w:firstLine="709"/>
        <w:rPr>
          <w:sz w:val="28"/>
          <w:szCs w:val="28"/>
        </w:rPr>
      </w:pPr>
      <w:r>
        <w:rPr>
          <w:sz w:val="28"/>
          <w:szCs w:val="28"/>
        </w:rPr>
        <w:t xml:space="preserve">С учетом актуальности данной проблемы вопросы организации работы по предупреждению злоупотребления </w:t>
      </w:r>
      <w:proofErr w:type="spellStart"/>
      <w:r>
        <w:rPr>
          <w:sz w:val="28"/>
          <w:szCs w:val="28"/>
        </w:rPr>
        <w:t>психоактивными</w:t>
      </w:r>
      <w:proofErr w:type="spellEnd"/>
      <w:r>
        <w:rPr>
          <w:sz w:val="28"/>
          <w:szCs w:val="28"/>
        </w:rPr>
        <w:t xml:space="preserve">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w:t>
      </w:r>
      <w:proofErr w:type="gramStart"/>
      <w:r>
        <w:rPr>
          <w:sz w:val="28"/>
          <w:szCs w:val="28"/>
        </w:rPr>
        <w:t>ств дл</w:t>
      </w:r>
      <w:proofErr w:type="gramEnd"/>
      <w:r>
        <w:rPr>
          <w:sz w:val="28"/>
          <w:szCs w:val="28"/>
        </w:rPr>
        <w:t>я создания единой системы профилактики. Решение этих проблем на муниципальном уровне требует программно-целевого подхода.</w:t>
      </w:r>
    </w:p>
    <w:p w:rsidR="00733DC2" w:rsidRDefault="00F66A57">
      <w:pPr>
        <w:autoSpaceDE w:val="0"/>
        <w:autoSpaceDN w:val="0"/>
        <w:adjustRightInd w:val="0"/>
        <w:ind w:firstLine="709"/>
        <w:rPr>
          <w:color w:val="000000"/>
          <w:sz w:val="28"/>
          <w:szCs w:val="28"/>
        </w:rPr>
      </w:pPr>
      <w:r>
        <w:rPr>
          <w:color w:val="000000"/>
          <w:sz w:val="28"/>
          <w:szCs w:val="28"/>
        </w:rPr>
        <w:t xml:space="preserve">Цель Подпрограммы № 2: </w:t>
      </w:r>
    </w:p>
    <w:p w:rsidR="00733DC2" w:rsidRDefault="00F66A57">
      <w:pPr>
        <w:autoSpaceDE w:val="0"/>
        <w:autoSpaceDN w:val="0"/>
        <w:adjustRightInd w:val="0"/>
        <w:ind w:firstLine="709"/>
        <w:rPr>
          <w:color w:val="000000"/>
          <w:sz w:val="28"/>
          <w:szCs w:val="28"/>
        </w:rPr>
      </w:pPr>
      <w:r>
        <w:rPr>
          <w:color w:val="000000"/>
          <w:sz w:val="28"/>
          <w:szCs w:val="28"/>
        </w:rPr>
        <w:t>Формирование среди подростков и молодёжи стойкого негативного отношения к употреблению ПАВ. Профилактика правонарушений в подростковой среде.</w:t>
      </w:r>
    </w:p>
    <w:p w:rsidR="00733DC2" w:rsidRDefault="00F66A57">
      <w:pPr>
        <w:ind w:firstLine="709"/>
        <w:rPr>
          <w:sz w:val="28"/>
          <w:szCs w:val="28"/>
        </w:rPr>
      </w:pPr>
      <w:r>
        <w:rPr>
          <w:sz w:val="28"/>
          <w:szCs w:val="28"/>
        </w:rPr>
        <w:t>Задачи Подпрограммы № 2:</w:t>
      </w:r>
    </w:p>
    <w:p w:rsidR="00733DC2" w:rsidRDefault="00F66A57">
      <w:pPr>
        <w:numPr>
          <w:ilvl w:val="0"/>
          <w:numId w:val="14"/>
        </w:numPr>
        <w:ind w:left="0" w:firstLine="709"/>
      </w:pPr>
      <w:r>
        <w:rPr>
          <w:sz w:val="28"/>
          <w:szCs w:val="28"/>
        </w:rPr>
        <w:t xml:space="preserve">Информирование молодёжи о негативных последствиях употребления ПАВ, заболеваниях ВИЧ-инфекцией и </w:t>
      </w:r>
      <w:proofErr w:type="spellStart"/>
      <w:r>
        <w:rPr>
          <w:sz w:val="28"/>
          <w:szCs w:val="28"/>
        </w:rPr>
        <w:t>СПИДе</w:t>
      </w:r>
      <w:proofErr w:type="spellEnd"/>
      <w:r>
        <w:rPr>
          <w:sz w:val="28"/>
          <w:szCs w:val="28"/>
        </w:rPr>
        <w:t>, профилактика здорового образа жизни.</w:t>
      </w:r>
    </w:p>
    <w:p w:rsidR="00733DC2" w:rsidRDefault="00F66A57">
      <w:pPr>
        <w:numPr>
          <w:ilvl w:val="0"/>
          <w:numId w:val="14"/>
        </w:numPr>
        <w:ind w:left="0" w:firstLine="709"/>
      </w:pPr>
      <w:r>
        <w:rPr>
          <w:sz w:val="28"/>
          <w:szCs w:val="28"/>
        </w:rPr>
        <w:t xml:space="preserve">Повышение родительской компетентности в области профилактики употребления </w:t>
      </w:r>
      <w:proofErr w:type="spellStart"/>
      <w:r>
        <w:rPr>
          <w:sz w:val="28"/>
          <w:szCs w:val="28"/>
        </w:rPr>
        <w:t>психоактивных</w:t>
      </w:r>
      <w:proofErr w:type="spellEnd"/>
      <w:r>
        <w:rPr>
          <w:sz w:val="28"/>
          <w:szCs w:val="28"/>
        </w:rPr>
        <w:t xml:space="preserve"> веществ, общественно-опасных деяний и правонарушений несовершеннолетних.</w:t>
      </w:r>
    </w:p>
    <w:p w:rsidR="00733DC2" w:rsidRDefault="00F66A57">
      <w:pPr>
        <w:numPr>
          <w:ilvl w:val="0"/>
          <w:numId w:val="14"/>
        </w:numPr>
        <w:suppressAutoHyphens w:val="0"/>
        <w:autoSpaceDE w:val="0"/>
        <w:autoSpaceDN w:val="0"/>
        <w:adjustRightInd w:val="0"/>
        <w:ind w:left="0" w:firstLine="709"/>
        <w:rPr>
          <w:rFonts w:eastAsia="Calibri"/>
          <w:sz w:val="28"/>
          <w:szCs w:val="28"/>
          <w:lang w:eastAsia="ru-RU"/>
        </w:rPr>
      </w:pPr>
      <w:r>
        <w:rPr>
          <w:rFonts w:eastAsia="Calibri"/>
          <w:color w:val="000000"/>
          <w:sz w:val="28"/>
          <w:szCs w:val="28"/>
          <w:lang w:eastAsia="ru-RU"/>
        </w:rPr>
        <w:t xml:space="preserve">Организация сбора вещей для помощи </w:t>
      </w:r>
      <w:r>
        <w:rPr>
          <w:rFonts w:eastAsia="Calibri"/>
          <w:sz w:val="28"/>
          <w:szCs w:val="28"/>
          <w:lang w:eastAsia="ru-RU"/>
        </w:rPr>
        <w:t>семьям, находящимся в социально опасном положении, в рамках акции «Помоги пойти учиться».</w:t>
      </w:r>
    </w:p>
    <w:p w:rsidR="00733DC2" w:rsidRDefault="00F66A57">
      <w:pPr>
        <w:widowControl w:val="0"/>
        <w:ind w:firstLine="709"/>
        <w:contextualSpacing/>
        <w:rPr>
          <w:sz w:val="28"/>
          <w:szCs w:val="28"/>
        </w:rPr>
      </w:pPr>
      <w:r>
        <w:rPr>
          <w:sz w:val="28"/>
          <w:szCs w:val="28"/>
        </w:rPr>
        <w:t>Сроки выполнения Подпрограммы № 2: 2017-2030 годы.</w:t>
      </w:r>
    </w:p>
    <w:p w:rsidR="00733DC2" w:rsidRDefault="00F66A57">
      <w:pPr>
        <w:snapToGrid w:val="0"/>
        <w:ind w:firstLine="709"/>
        <w:rPr>
          <w:rFonts w:eastAsia="Calibri"/>
          <w:sz w:val="28"/>
          <w:szCs w:val="28"/>
        </w:rPr>
      </w:pPr>
      <w:r>
        <w:rPr>
          <w:sz w:val="28"/>
          <w:szCs w:val="28"/>
          <w:lang w:eastAsia="ru-RU"/>
        </w:rPr>
        <w:t>Подпрограмма № 3. «</w:t>
      </w:r>
      <w:r>
        <w:rPr>
          <w:sz w:val="28"/>
          <w:szCs w:val="28"/>
        </w:rPr>
        <w:t xml:space="preserve">Содействие закреплению молодых специалистов в </w:t>
      </w:r>
      <w:proofErr w:type="spellStart"/>
      <w:r>
        <w:rPr>
          <w:sz w:val="28"/>
          <w:szCs w:val="28"/>
        </w:rPr>
        <w:t>Ужурском</w:t>
      </w:r>
      <w:proofErr w:type="spellEnd"/>
      <w:r>
        <w:rPr>
          <w:sz w:val="28"/>
          <w:szCs w:val="28"/>
        </w:rPr>
        <w:t xml:space="preserve"> районе</w:t>
      </w:r>
      <w:r>
        <w:rPr>
          <w:sz w:val="28"/>
          <w:szCs w:val="28"/>
          <w:lang w:eastAsia="ru-RU"/>
        </w:rPr>
        <w:t xml:space="preserve">» </w:t>
      </w:r>
      <w:r>
        <w:rPr>
          <w:rFonts w:eastAsia="Calibri"/>
          <w:sz w:val="28"/>
          <w:szCs w:val="28"/>
        </w:rPr>
        <w:t>(</w:t>
      </w:r>
      <w:r>
        <w:rPr>
          <w:sz w:val="28"/>
          <w:szCs w:val="28"/>
        </w:rPr>
        <w:t>приложение № 6 к Программе</w:t>
      </w:r>
      <w:r>
        <w:rPr>
          <w:rFonts w:eastAsia="Calibri"/>
          <w:sz w:val="28"/>
          <w:szCs w:val="28"/>
        </w:rPr>
        <w:t>).</w:t>
      </w:r>
    </w:p>
    <w:p w:rsidR="00733DC2" w:rsidRDefault="00F66A57">
      <w:pPr>
        <w:widowControl w:val="0"/>
        <w:autoSpaceDE w:val="0"/>
        <w:autoSpaceDN w:val="0"/>
        <w:adjustRightInd w:val="0"/>
        <w:ind w:firstLine="709"/>
        <w:rPr>
          <w:sz w:val="28"/>
          <w:szCs w:val="28"/>
        </w:rPr>
      </w:pPr>
      <w:r>
        <w:rPr>
          <w:sz w:val="28"/>
          <w:szCs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30.12.2017 № 1710 утверждена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DC2" w:rsidRDefault="00F66A57">
      <w:pPr>
        <w:suppressAutoHyphens w:val="0"/>
        <w:autoSpaceDE w:val="0"/>
        <w:autoSpaceDN w:val="0"/>
        <w:adjustRightInd w:val="0"/>
        <w:ind w:firstLine="708"/>
        <w:rPr>
          <w:rFonts w:eastAsia="Calibri"/>
          <w:sz w:val="28"/>
          <w:szCs w:val="28"/>
          <w:lang w:eastAsia="en-US"/>
        </w:rPr>
      </w:pPr>
      <w:r>
        <w:rPr>
          <w:sz w:val="28"/>
          <w:szCs w:val="28"/>
        </w:rPr>
        <w:t>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proofErr w:type="gramStart"/>
      <w:r>
        <w:rPr>
          <w:sz w:val="28"/>
          <w:szCs w:val="28"/>
        </w:rPr>
        <w:t>,П</w:t>
      </w:r>
      <w:proofErr w:type="gramEnd"/>
      <w:r>
        <w:rPr>
          <w:sz w:val="28"/>
          <w:szCs w:val="28"/>
        </w:rPr>
        <w:t xml:space="preserve">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w:t>
      </w:r>
      <w:r>
        <w:rPr>
          <w:sz w:val="28"/>
          <w:szCs w:val="28"/>
        </w:rPr>
        <w:lastRenderedPageBreak/>
        <w:t xml:space="preserve">"Обеспечение доступным и комфортным жильем и коммунальными услугами граждан Российской Федерации".  </w:t>
      </w:r>
    </w:p>
    <w:p w:rsidR="00733DC2" w:rsidRDefault="00F66A57">
      <w:pPr>
        <w:widowControl w:val="0"/>
        <w:autoSpaceDE w:val="0"/>
        <w:ind w:firstLine="709"/>
        <w:rPr>
          <w:sz w:val="28"/>
          <w:szCs w:val="28"/>
        </w:rPr>
      </w:pPr>
      <w:r>
        <w:rPr>
          <w:sz w:val="28"/>
          <w:szCs w:val="28"/>
        </w:rPr>
        <w:t>Государственная поддержка в приобретении жилья молодыми семьями в районе осуществляется с 2007 года в соответствии с краевой и районной целевыми программами.</w:t>
      </w:r>
    </w:p>
    <w:p w:rsidR="00733DC2" w:rsidRDefault="00F66A57">
      <w:pPr>
        <w:widowControl w:val="0"/>
        <w:autoSpaceDE w:val="0"/>
        <w:ind w:firstLine="709"/>
        <w:rPr>
          <w:sz w:val="28"/>
          <w:szCs w:val="28"/>
        </w:rPr>
      </w:pPr>
      <w:r>
        <w:rPr>
          <w:sz w:val="28"/>
          <w:szCs w:val="28"/>
        </w:rPr>
        <w:t xml:space="preserve">На начало 2024 года в </w:t>
      </w:r>
      <w:proofErr w:type="spellStart"/>
      <w:r>
        <w:rPr>
          <w:sz w:val="28"/>
          <w:szCs w:val="28"/>
        </w:rPr>
        <w:t>Ужурском</w:t>
      </w:r>
      <w:proofErr w:type="spellEnd"/>
      <w:r>
        <w:rPr>
          <w:sz w:val="28"/>
          <w:szCs w:val="28"/>
        </w:rPr>
        <w:t xml:space="preserve"> районе на учете в качестве нуждающихся в улучшении жилищных условий </w:t>
      </w:r>
      <w:r>
        <w:rPr>
          <w:color w:val="000000"/>
          <w:sz w:val="28"/>
          <w:szCs w:val="28"/>
        </w:rPr>
        <w:t xml:space="preserve">состояло 11 </w:t>
      </w:r>
      <w:r>
        <w:rPr>
          <w:sz w:val="28"/>
          <w:szCs w:val="28"/>
        </w:rPr>
        <w:t>молодых семьи. Интерес со стороны молодых семей к улучшению жилищных условий подтверждает целесообразность продолжения реализации программы.</w:t>
      </w:r>
    </w:p>
    <w:p w:rsidR="00733DC2" w:rsidRDefault="00F66A57">
      <w:pPr>
        <w:widowControl w:val="0"/>
        <w:autoSpaceDE w:val="0"/>
        <w:autoSpaceDN w:val="0"/>
        <w:adjustRightInd w:val="0"/>
        <w:ind w:firstLine="709"/>
        <w:rPr>
          <w:sz w:val="28"/>
          <w:szCs w:val="28"/>
        </w:rPr>
      </w:pPr>
      <w:r>
        <w:rPr>
          <w:sz w:val="28"/>
          <w:szCs w:val="28"/>
        </w:rPr>
        <w:t xml:space="preserve">Актуальность проблемы улучшения жилищных условий молодых семей определяется низкой доступностью жилья и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733DC2" w:rsidRDefault="00F66A57">
      <w:pPr>
        <w:widowControl w:val="0"/>
        <w:autoSpaceDE w:val="0"/>
        <w:autoSpaceDN w:val="0"/>
        <w:adjustRightInd w:val="0"/>
        <w:ind w:firstLine="709"/>
        <w:rPr>
          <w:sz w:val="28"/>
          <w:szCs w:val="28"/>
        </w:rPr>
      </w:pPr>
      <w:r>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proofErr w:type="spellStart"/>
      <w:r>
        <w:rPr>
          <w:sz w:val="28"/>
          <w:szCs w:val="28"/>
        </w:rPr>
        <w:t>Ужурском</w:t>
      </w:r>
      <w:proofErr w:type="spellEnd"/>
      <w:r>
        <w:rPr>
          <w:sz w:val="28"/>
          <w:szCs w:val="28"/>
        </w:rPr>
        <w:t xml:space="preserve">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733DC2" w:rsidRDefault="00F66A57">
      <w:pPr>
        <w:widowControl w:val="0"/>
        <w:ind w:firstLine="709"/>
        <w:rPr>
          <w:rFonts w:ascii="Calibri" w:eastAsia="SimSun" w:hAnsi="Calibri" w:cs="font181"/>
          <w:kern w:val="1"/>
          <w:sz w:val="28"/>
          <w:szCs w:val="28"/>
        </w:rPr>
      </w:pPr>
      <w:r>
        <w:rPr>
          <w:rFonts w:eastAsia="SimSun"/>
          <w:kern w:val="1"/>
          <w:sz w:val="28"/>
          <w:szCs w:val="28"/>
        </w:rPr>
        <w:t>Цель Подпрограммы № 3:</w:t>
      </w:r>
    </w:p>
    <w:p w:rsidR="00733DC2" w:rsidRDefault="00F66A57">
      <w:pPr>
        <w:widowControl w:val="0"/>
        <w:ind w:firstLine="709"/>
        <w:rPr>
          <w:rFonts w:ascii="Calibri" w:eastAsia="SimSun" w:hAnsi="Calibri" w:cs="font181"/>
          <w:kern w:val="1"/>
          <w:sz w:val="28"/>
          <w:szCs w:val="28"/>
        </w:rPr>
      </w:pPr>
      <w:r>
        <w:rPr>
          <w:rFonts w:eastAsia="SimSun"/>
          <w:kern w:val="1"/>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33DC2" w:rsidRDefault="00F66A57">
      <w:pPr>
        <w:widowControl w:val="0"/>
        <w:autoSpaceDE w:val="0"/>
        <w:ind w:firstLine="709"/>
        <w:rPr>
          <w:sz w:val="28"/>
          <w:szCs w:val="28"/>
        </w:rPr>
      </w:pPr>
      <w:r>
        <w:rPr>
          <w:sz w:val="28"/>
          <w:szCs w:val="28"/>
        </w:rPr>
        <w:t xml:space="preserve">Задачи Подпрограммы № 3: </w:t>
      </w:r>
    </w:p>
    <w:p w:rsidR="00733DC2" w:rsidRDefault="00F66A57">
      <w:pPr>
        <w:widowControl w:val="0"/>
        <w:numPr>
          <w:ilvl w:val="0"/>
          <w:numId w:val="15"/>
        </w:numPr>
        <w:ind w:left="0" w:firstLine="709"/>
        <w:rPr>
          <w:rFonts w:eastAsia="SimSun"/>
          <w:kern w:val="1"/>
          <w:sz w:val="28"/>
          <w:szCs w:val="28"/>
        </w:rPr>
      </w:pPr>
      <w:r>
        <w:rPr>
          <w:rFonts w:eastAsia="SimSun"/>
          <w:kern w:val="1"/>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733DC2" w:rsidRDefault="00F66A57">
      <w:pPr>
        <w:widowControl w:val="0"/>
        <w:numPr>
          <w:ilvl w:val="0"/>
          <w:numId w:val="15"/>
        </w:numPr>
        <w:ind w:left="0" w:firstLine="709"/>
        <w:rPr>
          <w:rFonts w:eastAsia="SimSun" w:cs="font181"/>
          <w:kern w:val="1"/>
          <w:sz w:val="28"/>
          <w:szCs w:val="28"/>
        </w:rPr>
      </w:pPr>
      <w:r>
        <w:rPr>
          <w:rFonts w:eastAsia="SimSun"/>
          <w:kern w:val="1"/>
          <w:sz w:val="28"/>
          <w:szCs w:val="28"/>
        </w:rPr>
        <w:t>Создание условий для привлечения молодыми семьями собственных средств, финансовых сре</w:t>
      </w:r>
      <w:proofErr w:type="gramStart"/>
      <w:r>
        <w:rPr>
          <w:rFonts w:eastAsia="SimSun"/>
          <w:kern w:val="1"/>
          <w:sz w:val="28"/>
          <w:szCs w:val="28"/>
        </w:rPr>
        <w:t>дств кр</w:t>
      </w:r>
      <w:proofErr w:type="gramEnd"/>
      <w:r>
        <w:rPr>
          <w:rFonts w:eastAsia="SimSun"/>
          <w:kern w:val="1"/>
          <w:sz w:val="28"/>
          <w:szCs w:val="28"/>
        </w:rPr>
        <w:t xml:space="preserve">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Pr>
          <w:rFonts w:eastAsia="SimSun" w:cs="font181"/>
          <w:kern w:val="1"/>
          <w:sz w:val="28"/>
          <w:szCs w:val="28"/>
        </w:rPr>
        <w:t>дома.</w:t>
      </w:r>
    </w:p>
    <w:p w:rsidR="00733DC2" w:rsidRDefault="00F66A57">
      <w:pPr>
        <w:widowControl w:val="0"/>
        <w:ind w:firstLine="709"/>
        <w:contextualSpacing/>
        <w:rPr>
          <w:sz w:val="28"/>
          <w:szCs w:val="28"/>
        </w:rPr>
      </w:pPr>
      <w:r>
        <w:rPr>
          <w:sz w:val="28"/>
          <w:szCs w:val="28"/>
        </w:rPr>
        <w:t>Сроки выполнения Подпрограммы № 3: 2017-2030 годы.</w:t>
      </w:r>
    </w:p>
    <w:p w:rsidR="00733DC2" w:rsidRDefault="00F66A57">
      <w:pPr>
        <w:snapToGrid w:val="0"/>
        <w:ind w:firstLine="709"/>
        <w:rPr>
          <w:rFonts w:eastAsia="Calibri"/>
          <w:sz w:val="28"/>
          <w:szCs w:val="28"/>
        </w:rPr>
      </w:pPr>
      <w:r>
        <w:rPr>
          <w:sz w:val="28"/>
          <w:szCs w:val="28"/>
          <w:lang w:eastAsia="ru-RU"/>
        </w:rPr>
        <w:t xml:space="preserve">Подпрограмма № 4. </w:t>
      </w:r>
      <w:r>
        <w:rPr>
          <w:sz w:val="28"/>
          <w:szCs w:val="28"/>
        </w:rPr>
        <w:t>«Содействие в реализации гражданских инициатив и поддержка социально ориентированных некоммерческих организаций</w:t>
      </w:r>
      <w:r>
        <w:rPr>
          <w:sz w:val="28"/>
          <w:szCs w:val="28"/>
          <w:lang w:eastAsia="ru-RU"/>
        </w:rPr>
        <w:t xml:space="preserve">» </w:t>
      </w:r>
      <w:r>
        <w:rPr>
          <w:rFonts w:eastAsia="Calibri"/>
          <w:sz w:val="28"/>
          <w:szCs w:val="28"/>
        </w:rPr>
        <w:t>(</w:t>
      </w:r>
      <w:r>
        <w:rPr>
          <w:sz w:val="28"/>
          <w:szCs w:val="28"/>
        </w:rPr>
        <w:t>приложение № 7 к Программе</w:t>
      </w:r>
      <w:r>
        <w:rPr>
          <w:rFonts w:eastAsia="Calibri"/>
          <w:sz w:val="28"/>
          <w:szCs w:val="28"/>
        </w:rPr>
        <w:t>).</w:t>
      </w:r>
    </w:p>
    <w:p w:rsidR="00733DC2" w:rsidRDefault="00F66A57">
      <w:pPr>
        <w:widowControl w:val="0"/>
        <w:ind w:firstLine="709"/>
        <w:contextualSpacing/>
        <w:rPr>
          <w:sz w:val="28"/>
          <w:szCs w:val="28"/>
        </w:rPr>
      </w:pPr>
      <w:r>
        <w:rPr>
          <w:sz w:val="28"/>
          <w:szCs w:val="28"/>
        </w:rPr>
        <w:t>Цель Подпрограммы № 4:</w:t>
      </w:r>
    </w:p>
    <w:p w:rsidR="00733DC2" w:rsidRDefault="00F66A57">
      <w:pPr>
        <w:widowControl w:val="0"/>
        <w:ind w:firstLine="709"/>
        <w:contextualSpacing/>
        <w:rPr>
          <w:sz w:val="28"/>
          <w:szCs w:val="28"/>
        </w:rPr>
      </w:pPr>
      <w:r>
        <w:rPr>
          <w:color w:val="000000"/>
          <w:sz w:val="28"/>
          <w:szCs w:val="28"/>
          <w:lang w:eastAsia="ru-RU"/>
        </w:rPr>
        <w:t xml:space="preserve">Создание условий для развития деятельности социально ориентированных некоммерческих организаций, повышения социальной активности населения, развития добровольчества, развития гражданского общество </w:t>
      </w:r>
      <w:proofErr w:type="spellStart"/>
      <w:r>
        <w:rPr>
          <w:color w:val="000000"/>
          <w:sz w:val="28"/>
          <w:szCs w:val="28"/>
          <w:lang w:eastAsia="ru-RU"/>
        </w:rPr>
        <w:t>Ужурского</w:t>
      </w:r>
      <w:proofErr w:type="spellEnd"/>
      <w:r>
        <w:rPr>
          <w:color w:val="000000"/>
          <w:sz w:val="28"/>
          <w:szCs w:val="28"/>
          <w:lang w:eastAsia="ru-RU"/>
        </w:rPr>
        <w:t xml:space="preserve"> района</w:t>
      </w:r>
      <w:r>
        <w:rPr>
          <w:sz w:val="28"/>
          <w:szCs w:val="28"/>
        </w:rPr>
        <w:t>.</w:t>
      </w:r>
    </w:p>
    <w:p w:rsidR="00733DC2" w:rsidRDefault="00F66A57">
      <w:pPr>
        <w:tabs>
          <w:tab w:val="left" w:pos="567"/>
        </w:tabs>
        <w:rPr>
          <w:sz w:val="28"/>
          <w:szCs w:val="28"/>
        </w:rPr>
      </w:pPr>
      <w:r>
        <w:rPr>
          <w:sz w:val="28"/>
          <w:szCs w:val="28"/>
        </w:rPr>
        <w:tab/>
        <w:t xml:space="preserve">Задача Подпрограммы № 4: </w:t>
      </w:r>
    </w:p>
    <w:p w:rsidR="00733DC2" w:rsidRDefault="00F66A57">
      <w:pPr>
        <w:widowControl w:val="0"/>
        <w:autoSpaceDE w:val="0"/>
        <w:autoSpaceDN w:val="0"/>
        <w:adjustRightInd w:val="0"/>
        <w:ind w:firstLine="708"/>
        <w:rPr>
          <w:color w:val="000000"/>
          <w:sz w:val="28"/>
          <w:szCs w:val="28"/>
        </w:rPr>
      </w:pPr>
      <w:r>
        <w:rPr>
          <w:color w:val="000000"/>
          <w:sz w:val="28"/>
          <w:szCs w:val="28"/>
        </w:rPr>
        <w:t xml:space="preserve">Поддержка деятельности социально ориентированных некоммерческих организаций и активных граждан, осуществляющих деятельности на территории </w:t>
      </w:r>
      <w:proofErr w:type="spellStart"/>
      <w:r>
        <w:rPr>
          <w:color w:val="000000"/>
          <w:sz w:val="28"/>
          <w:szCs w:val="28"/>
        </w:rPr>
        <w:t>Ужурского</w:t>
      </w:r>
      <w:proofErr w:type="spellEnd"/>
      <w:r>
        <w:rPr>
          <w:color w:val="000000"/>
          <w:sz w:val="28"/>
          <w:szCs w:val="28"/>
        </w:rPr>
        <w:t xml:space="preserve"> района.</w:t>
      </w:r>
    </w:p>
    <w:p w:rsidR="00733DC2" w:rsidRDefault="00F66A57">
      <w:pPr>
        <w:widowControl w:val="0"/>
        <w:autoSpaceDE w:val="0"/>
        <w:autoSpaceDN w:val="0"/>
        <w:adjustRightInd w:val="0"/>
        <w:ind w:firstLine="708"/>
        <w:rPr>
          <w:sz w:val="28"/>
          <w:szCs w:val="28"/>
        </w:rPr>
      </w:pPr>
      <w:r>
        <w:rPr>
          <w:sz w:val="28"/>
          <w:szCs w:val="28"/>
        </w:rPr>
        <w:lastRenderedPageBreak/>
        <w:t xml:space="preserve">В </w:t>
      </w:r>
      <w:proofErr w:type="spellStart"/>
      <w:r>
        <w:rPr>
          <w:sz w:val="28"/>
          <w:szCs w:val="28"/>
        </w:rPr>
        <w:t>Ужурском</w:t>
      </w:r>
      <w:proofErr w:type="spellEnd"/>
      <w:r>
        <w:rPr>
          <w:sz w:val="28"/>
          <w:szCs w:val="28"/>
        </w:rPr>
        <w:t xml:space="preserve"> районе ведется работа по созданию условий для поддержки некоммерческих организаций, общественных объединений, инициативных групп и активных граждан, деятельность которых направлена на социально полезные цели.</w:t>
      </w:r>
    </w:p>
    <w:p w:rsidR="00733DC2" w:rsidRDefault="00F66A57">
      <w:pPr>
        <w:widowControl w:val="0"/>
        <w:autoSpaceDE w:val="0"/>
        <w:autoSpaceDN w:val="0"/>
        <w:adjustRightInd w:val="0"/>
        <w:ind w:firstLine="708"/>
        <w:rPr>
          <w:sz w:val="28"/>
          <w:szCs w:val="28"/>
        </w:rPr>
      </w:pPr>
      <w:proofErr w:type="gramStart"/>
      <w:r>
        <w:rPr>
          <w:sz w:val="28"/>
          <w:szCs w:val="28"/>
        </w:rPr>
        <w:t>Но</w:t>
      </w:r>
      <w:proofErr w:type="gramEnd"/>
      <w:r>
        <w:rPr>
          <w:sz w:val="28"/>
          <w:szCs w:val="28"/>
        </w:rPr>
        <w:t xml:space="preserve"> несмотря на существующие сегодня со стороны муниципалитета формы поддержки некоммерческих организаций, развитие идет недостаточно эффективно.</w:t>
      </w:r>
    </w:p>
    <w:p w:rsidR="00733DC2" w:rsidRDefault="00F66A57">
      <w:pPr>
        <w:ind w:firstLine="708"/>
        <w:rPr>
          <w:rFonts w:eastAsia="Calibri"/>
          <w:sz w:val="28"/>
          <w:szCs w:val="28"/>
        </w:rPr>
      </w:pPr>
      <w:r>
        <w:rPr>
          <w:rFonts w:eastAsia="Calibri"/>
          <w:sz w:val="28"/>
          <w:szCs w:val="28"/>
        </w:rPr>
        <w:t>Большая часть населения не видят необходимости личного участия в решении общественных проблем, не проявляют инициативы.</w:t>
      </w:r>
    </w:p>
    <w:p w:rsidR="00733DC2" w:rsidRDefault="00F66A57">
      <w:pPr>
        <w:ind w:firstLine="708"/>
        <w:rPr>
          <w:rFonts w:eastAsia="Calibri"/>
          <w:sz w:val="28"/>
          <w:szCs w:val="28"/>
        </w:rPr>
      </w:pPr>
      <w:r>
        <w:rPr>
          <w:rFonts w:eastAsia="Calibri"/>
          <w:sz w:val="28"/>
          <w:szCs w:val="28"/>
        </w:rPr>
        <w:t>Общественные объединения активных граждан испытывают затруднения, связанные с регистрацией СОНКО, отчетностью и последующей ответственностью.</w:t>
      </w:r>
    </w:p>
    <w:p w:rsidR="00733DC2" w:rsidRDefault="00F66A57">
      <w:pPr>
        <w:ind w:firstLine="708"/>
        <w:rPr>
          <w:rFonts w:eastAsia="Calibri"/>
          <w:sz w:val="28"/>
          <w:szCs w:val="28"/>
        </w:rPr>
      </w:pPr>
      <w:r>
        <w:rPr>
          <w:rFonts w:eastAsia="Calibri"/>
          <w:sz w:val="28"/>
          <w:szCs w:val="28"/>
        </w:rPr>
        <w:t>Специалисты некоммерческих организаций, проектные команды, инициативные группы испытывают дефицит в информации по социальному проектированию.</w:t>
      </w:r>
    </w:p>
    <w:p w:rsidR="00733DC2" w:rsidRDefault="00F66A57">
      <w:pPr>
        <w:ind w:firstLine="708"/>
        <w:rPr>
          <w:rFonts w:eastAsia="Calibri"/>
          <w:sz w:val="28"/>
          <w:szCs w:val="28"/>
        </w:rPr>
      </w:pPr>
      <w:r>
        <w:rPr>
          <w:rFonts w:eastAsia="Calibri"/>
          <w:sz w:val="28"/>
          <w:szCs w:val="28"/>
        </w:rPr>
        <w:t xml:space="preserve">Все эти факторы являются препятствиями для развития сферы СОНКО. </w:t>
      </w:r>
    </w:p>
    <w:p w:rsidR="00733DC2" w:rsidRDefault="00F66A57">
      <w:pPr>
        <w:rPr>
          <w:rFonts w:eastAsia="Calibri"/>
          <w:sz w:val="28"/>
          <w:szCs w:val="28"/>
        </w:rPr>
      </w:pPr>
      <w:r>
        <w:rPr>
          <w:sz w:val="28"/>
          <w:szCs w:val="28"/>
        </w:rPr>
        <w:t>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вопросам государственной поддержки СОНКО, консультаций по бухгалтерским, правовым и иным вопросам.</w:t>
      </w:r>
    </w:p>
    <w:p w:rsidR="00733DC2" w:rsidRDefault="00F66A57">
      <w:pPr>
        <w:ind w:firstLine="708"/>
        <w:rPr>
          <w:sz w:val="28"/>
          <w:szCs w:val="28"/>
          <w:lang w:eastAsia="ru-RU"/>
        </w:rPr>
      </w:pPr>
      <w:r>
        <w:rPr>
          <w:sz w:val="28"/>
          <w:szCs w:val="28"/>
        </w:rPr>
        <w:t xml:space="preserve">Необходим комплекс мер, направленный на решение этих проблем. </w:t>
      </w:r>
      <w:r>
        <w:rPr>
          <w:sz w:val="28"/>
          <w:szCs w:val="28"/>
          <w:lang w:eastAsia="ru-RU"/>
        </w:rPr>
        <w:t xml:space="preserve">Настоящая Программа призвана сформировать систему оказания мер поддержки СОНКО на муниципальном уровне, с учетом социально-экономических особенностей </w:t>
      </w:r>
      <w:proofErr w:type="spellStart"/>
      <w:r>
        <w:rPr>
          <w:sz w:val="28"/>
          <w:szCs w:val="28"/>
          <w:lang w:eastAsia="ru-RU"/>
        </w:rPr>
        <w:t>Ужурского</w:t>
      </w:r>
      <w:proofErr w:type="spellEnd"/>
      <w:r>
        <w:rPr>
          <w:sz w:val="28"/>
          <w:szCs w:val="28"/>
          <w:lang w:eastAsia="ru-RU"/>
        </w:rPr>
        <w:t xml:space="preserve"> района.   </w:t>
      </w:r>
    </w:p>
    <w:p w:rsidR="00733DC2" w:rsidRDefault="00F66A57">
      <w:pPr>
        <w:widowControl w:val="0"/>
        <w:autoSpaceDE w:val="0"/>
        <w:autoSpaceDN w:val="0"/>
        <w:adjustRightInd w:val="0"/>
        <w:ind w:firstLine="708"/>
        <w:rPr>
          <w:sz w:val="28"/>
          <w:szCs w:val="28"/>
        </w:rPr>
      </w:pPr>
      <w:r>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733DC2" w:rsidRDefault="00F66A57">
      <w:pPr>
        <w:widowControl w:val="0"/>
        <w:autoSpaceDE w:val="0"/>
        <w:autoSpaceDN w:val="0"/>
        <w:adjustRightInd w:val="0"/>
        <w:rPr>
          <w:sz w:val="28"/>
          <w:szCs w:val="28"/>
        </w:rPr>
      </w:pPr>
      <w:r>
        <w:rPr>
          <w:sz w:val="28"/>
          <w:szCs w:val="28"/>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 достижение целевых значений по ряду показателей (индикаторов) реализации программы.</w:t>
      </w:r>
      <w:r>
        <w:rPr>
          <w:sz w:val="28"/>
          <w:szCs w:val="28"/>
        </w:rPr>
        <w:tab/>
      </w:r>
    </w:p>
    <w:p w:rsidR="00733DC2" w:rsidRDefault="00F66A57">
      <w:pPr>
        <w:widowControl w:val="0"/>
        <w:autoSpaceDE w:val="0"/>
        <w:autoSpaceDN w:val="0"/>
        <w:adjustRightInd w:val="0"/>
        <w:rPr>
          <w:sz w:val="28"/>
          <w:szCs w:val="28"/>
        </w:rPr>
      </w:pPr>
      <w:r>
        <w:rPr>
          <w:sz w:val="28"/>
          <w:szCs w:val="28"/>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733DC2" w:rsidRDefault="00F66A57">
      <w:pPr>
        <w:widowControl w:val="0"/>
        <w:autoSpaceDE w:val="0"/>
        <w:autoSpaceDN w:val="0"/>
        <w:adjustRightInd w:val="0"/>
        <w:rPr>
          <w:sz w:val="28"/>
          <w:szCs w:val="28"/>
        </w:rPr>
      </w:pPr>
      <w:r>
        <w:rPr>
          <w:sz w:val="28"/>
          <w:szCs w:val="28"/>
        </w:rPr>
        <w:t xml:space="preserve">в) 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733DC2" w:rsidRDefault="00F66A57">
      <w:pPr>
        <w:widowControl w:val="0"/>
        <w:autoSpaceDE w:val="0"/>
        <w:autoSpaceDN w:val="0"/>
        <w:adjustRightInd w:val="0"/>
        <w:ind w:firstLine="708"/>
        <w:rPr>
          <w:sz w:val="28"/>
          <w:szCs w:val="28"/>
        </w:rPr>
      </w:pPr>
      <w:r>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системы управления и </w:t>
      </w:r>
      <w:proofErr w:type="gramStart"/>
      <w:r>
        <w:rPr>
          <w:sz w:val="28"/>
          <w:szCs w:val="28"/>
        </w:rPr>
        <w:t>контроля за</w:t>
      </w:r>
      <w:proofErr w:type="gramEnd"/>
      <w:r>
        <w:rPr>
          <w:sz w:val="28"/>
          <w:szCs w:val="28"/>
        </w:rPr>
        <w:t xml:space="preserve"> реализацией </w:t>
      </w:r>
      <w:r>
        <w:rPr>
          <w:sz w:val="28"/>
          <w:szCs w:val="28"/>
        </w:rPr>
        <w:lastRenderedPageBreak/>
        <w:t>программы, обеспечение переподготовки и повышения квалификации работников.</w:t>
      </w:r>
    </w:p>
    <w:p w:rsidR="00733DC2" w:rsidRDefault="00F66A57">
      <w:pPr>
        <w:widowControl w:val="0"/>
        <w:ind w:left="709"/>
        <w:contextualSpacing/>
        <w:rPr>
          <w:sz w:val="28"/>
          <w:szCs w:val="28"/>
        </w:rPr>
      </w:pPr>
      <w:r>
        <w:rPr>
          <w:sz w:val="28"/>
          <w:szCs w:val="28"/>
        </w:rPr>
        <w:t>Сроки выполнения Подпрограммы № 4: 2023-2030 годы.</w:t>
      </w:r>
    </w:p>
    <w:p w:rsidR="00733DC2" w:rsidRDefault="00F66A57">
      <w:pPr>
        <w:autoSpaceDE w:val="0"/>
        <w:autoSpaceDN w:val="0"/>
        <w:adjustRightInd w:val="0"/>
        <w:ind w:firstLine="709"/>
        <w:rPr>
          <w:sz w:val="28"/>
          <w:szCs w:val="28"/>
          <w:lang w:eastAsia="ru-RU"/>
        </w:rPr>
      </w:pPr>
      <w:r>
        <w:rPr>
          <w:sz w:val="28"/>
          <w:szCs w:val="28"/>
          <w:lang w:eastAsia="ru-RU"/>
        </w:rPr>
        <w:t>Реализация мероприятий подпрограмм позволит достичь в 2017–2030 годах следующих результатов.</w:t>
      </w:r>
    </w:p>
    <w:p w:rsidR="00733DC2" w:rsidRDefault="00F66A57">
      <w:pPr>
        <w:ind w:firstLine="709"/>
        <w:rPr>
          <w:sz w:val="28"/>
          <w:szCs w:val="28"/>
        </w:rPr>
      </w:pPr>
      <w:r>
        <w:rPr>
          <w:sz w:val="28"/>
          <w:szCs w:val="28"/>
          <w:lang w:eastAsia="ru-RU"/>
        </w:rPr>
        <w:t xml:space="preserve">По Подпрограмме №1 </w:t>
      </w:r>
      <w:r>
        <w:rPr>
          <w:rFonts w:eastAsia="Calibri"/>
          <w:sz w:val="28"/>
          <w:szCs w:val="28"/>
        </w:rPr>
        <w:t>«Создание бл</w:t>
      </w:r>
      <w:r>
        <w:rPr>
          <w:sz w:val="28"/>
          <w:szCs w:val="28"/>
        </w:rPr>
        <w:t xml:space="preserve">агоприятной среды для включения </w:t>
      </w:r>
      <w:r>
        <w:rPr>
          <w:rFonts w:eastAsia="Calibri"/>
          <w:sz w:val="28"/>
          <w:szCs w:val="28"/>
        </w:rPr>
        <w:t>молодёжи в различные формы социально - активной деятельности»</w:t>
      </w:r>
      <w:r>
        <w:rPr>
          <w:sz w:val="28"/>
          <w:szCs w:val="28"/>
        </w:rPr>
        <w:t>:</w:t>
      </w:r>
    </w:p>
    <w:p w:rsidR="00733DC2" w:rsidRDefault="00F66A57">
      <w:pPr>
        <w:widowControl w:val="0"/>
        <w:numPr>
          <w:ilvl w:val="0"/>
          <w:numId w:val="16"/>
        </w:numPr>
        <w:suppressAutoHyphens w:val="0"/>
        <w:ind w:left="0" w:firstLine="709"/>
        <w:rPr>
          <w:rFonts w:eastAsia="Calibri"/>
          <w:sz w:val="28"/>
          <w:szCs w:val="28"/>
          <w:lang w:eastAsia="ru-RU"/>
        </w:rPr>
      </w:pPr>
      <w:r>
        <w:rPr>
          <w:rFonts w:eastAsia="Calibri"/>
          <w:sz w:val="28"/>
          <w:szCs w:val="28"/>
          <w:lang w:eastAsia="ru-RU"/>
        </w:rPr>
        <w:t xml:space="preserve">увеличить долю молодёжи, проживающей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 получившей информационные услуги, до 25 %;</w:t>
      </w:r>
    </w:p>
    <w:p w:rsidR="00733DC2" w:rsidRDefault="00F66A57">
      <w:pPr>
        <w:numPr>
          <w:ilvl w:val="0"/>
          <w:numId w:val="16"/>
        </w:numPr>
        <w:suppressAutoHyphens w:val="0"/>
        <w:ind w:left="0" w:firstLine="709"/>
        <w:rPr>
          <w:rFonts w:eastAsia="Calibri"/>
          <w:sz w:val="28"/>
          <w:szCs w:val="28"/>
          <w:lang w:eastAsia="ru-RU"/>
        </w:rPr>
      </w:pPr>
      <w:r>
        <w:rPr>
          <w:rFonts w:eastAsia="Calibri"/>
          <w:sz w:val="28"/>
          <w:szCs w:val="28"/>
          <w:lang w:eastAsia="ru-RU"/>
        </w:rPr>
        <w:t xml:space="preserve">сохранить количество созданных рабочих мест для несовершеннолетних граждан, проживающих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 на уровне 230 ежегодно, к 2027 году до 235 ед.;</w:t>
      </w:r>
    </w:p>
    <w:p w:rsidR="00733DC2" w:rsidRDefault="00F66A57">
      <w:pPr>
        <w:numPr>
          <w:ilvl w:val="0"/>
          <w:numId w:val="16"/>
        </w:numPr>
        <w:suppressAutoHyphens w:val="0"/>
        <w:ind w:left="0" w:firstLine="709"/>
        <w:rPr>
          <w:rFonts w:eastAsia="Calibri"/>
          <w:sz w:val="28"/>
          <w:szCs w:val="28"/>
          <w:lang w:eastAsia="ru-RU"/>
        </w:rPr>
      </w:pPr>
      <w:r>
        <w:rPr>
          <w:rFonts w:eastAsia="Calibri"/>
          <w:sz w:val="28"/>
          <w:szCs w:val="28"/>
          <w:lang w:eastAsia="ru-RU"/>
        </w:rPr>
        <w:t xml:space="preserve">увеличить долю молодёжи, проживающей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 вовлеченной в патриотические объединения, до 10 % в 2027 году;</w:t>
      </w:r>
    </w:p>
    <w:p w:rsidR="00733DC2" w:rsidRDefault="00F66A57">
      <w:pPr>
        <w:numPr>
          <w:ilvl w:val="0"/>
          <w:numId w:val="16"/>
        </w:numPr>
        <w:suppressAutoHyphens w:val="0"/>
        <w:ind w:left="0" w:firstLine="709"/>
        <w:rPr>
          <w:rFonts w:eastAsia="Calibri"/>
          <w:sz w:val="28"/>
          <w:szCs w:val="28"/>
          <w:lang w:eastAsia="ru-RU"/>
        </w:rPr>
      </w:pPr>
      <w:r>
        <w:rPr>
          <w:rFonts w:eastAsia="Calibri"/>
          <w:sz w:val="28"/>
          <w:szCs w:val="28"/>
          <w:lang w:eastAsia="ru-RU"/>
        </w:rPr>
        <w:t xml:space="preserve">увеличить долю молодёжи, проживающей в </w:t>
      </w:r>
      <w:proofErr w:type="spellStart"/>
      <w:r>
        <w:rPr>
          <w:rFonts w:eastAsia="Calibri"/>
          <w:sz w:val="28"/>
          <w:szCs w:val="28"/>
          <w:lang w:eastAsia="ru-RU"/>
        </w:rPr>
        <w:t>Ужурском</w:t>
      </w:r>
      <w:proofErr w:type="spellEnd"/>
      <w:r>
        <w:rPr>
          <w:rFonts w:eastAsia="Calibri"/>
          <w:sz w:val="28"/>
          <w:szCs w:val="28"/>
          <w:lang w:eastAsia="ru-RU"/>
        </w:rPr>
        <w:t xml:space="preserve"> районе вовлеченной в добровольческую деятельность, до 1,5 % в 2027 году;</w:t>
      </w:r>
    </w:p>
    <w:p w:rsidR="00733DC2" w:rsidRDefault="00F66A57">
      <w:pPr>
        <w:numPr>
          <w:ilvl w:val="0"/>
          <w:numId w:val="16"/>
        </w:numPr>
        <w:suppressAutoHyphens w:val="0"/>
        <w:ind w:left="0" w:firstLine="709"/>
        <w:rPr>
          <w:rFonts w:eastAsia="Calibri"/>
          <w:sz w:val="28"/>
          <w:szCs w:val="28"/>
          <w:lang w:eastAsia="ru-RU"/>
        </w:rPr>
      </w:pPr>
      <w:r>
        <w:rPr>
          <w:rFonts w:eastAsia="Calibri"/>
          <w:sz w:val="28"/>
          <w:szCs w:val="28"/>
          <w:lang w:eastAsia="ru-RU"/>
        </w:rPr>
        <w:t>увеличить число реализованных молодёжных проектов до 45 в 2027 году.</w:t>
      </w:r>
    </w:p>
    <w:p w:rsidR="00733DC2" w:rsidRDefault="00F66A57">
      <w:pPr>
        <w:snapToGrid w:val="0"/>
        <w:ind w:firstLine="709"/>
        <w:rPr>
          <w:sz w:val="28"/>
          <w:szCs w:val="28"/>
          <w:lang w:eastAsia="ru-RU"/>
        </w:rPr>
      </w:pPr>
      <w:r>
        <w:rPr>
          <w:sz w:val="28"/>
          <w:szCs w:val="28"/>
          <w:lang w:eastAsia="ru-RU"/>
        </w:rPr>
        <w:t>По Подпрограмме №2 «</w:t>
      </w:r>
      <w:r>
        <w:rPr>
          <w:sz w:val="28"/>
          <w:szCs w:val="28"/>
        </w:rPr>
        <w:t xml:space="preserve">Комплексные меры противодействия злоупотреблению </w:t>
      </w:r>
      <w:proofErr w:type="spellStart"/>
      <w:r>
        <w:rPr>
          <w:sz w:val="28"/>
          <w:szCs w:val="28"/>
        </w:rPr>
        <w:t>психоактивными</w:t>
      </w:r>
      <w:proofErr w:type="spellEnd"/>
      <w:r>
        <w:rPr>
          <w:sz w:val="28"/>
          <w:szCs w:val="28"/>
        </w:rPr>
        <w:t xml:space="preserve"> веществами</w:t>
      </w:r>
      <w:r>
        <w:rPr>
          <w:sz w:val="28"/>
          <w:szCs w:val="28"/>
          <w:lang w:eastAsia="ru-RU"/>
        </w:rPr>
        <w:t>. Профилактика безнадзорности и правонарушений»:</w:t>
      </w:r>
    </w:p>
    <w:p w:rsidR="00733DC2" w:rsidRDefault="00F66A57">
      <w:pPr>
        <w:suppressAutoHyphens w:val="0"/>
        <w:ind w:left="288"/>
        <w:contextualSpacing/>
        <w:rPr>
          <w:rFonts w:eastAsia="Calibri"/>
          <w:sz w:val="28"/>
          <w:szCs w:val="28"/>
          <w:lang w:eastAsia="ru-RU"/>
        </w:rPr>
      </w:pPr>
      <w:r>
        <w:rPr>
          <w:rFonts w:eastAsia="Calibri"/>
          <w:sz w:val="28"/>
          <w:szCs w:val="28"/>
          <w:lang w:eastAsia="ru-RU"/>
        </w:rPr>
        <w:t xml:space="preserve">- доля подростков и молодёжи, вовлечённых в профилактические мероприятия, по отношению к общей численности, проживающих на территории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 (к 2027 г. - 40%);</w:t>
      </w:r>
    </w:p>
    <w:p w:rsidR="00733DC2" w:rsidRDefault="00F66A57">
      <w:pPr>
        <w:suppressAutoHyphens w:val="0"/>
        <w:ind w:left="288"/>
        <w:contextualSpacing/>
        <w:rPr>
          <w:rFonts w:eastAsia="Calibri"/>
          <w:sz w:val="28"/>
          <w:szCs w:val="28"/>
          <w:lang w:eastAsia="ru-RU"/>
        </w:rPr>
      </w:pPr>
      <w:r>
        <w:rPr>
          <w:rFonts w:eastAsia="Calibri"/>
          <w:sz w:val="28"/>
          <w:szCs w:val="28"/>
          <w:lang w:eastAsia="ru-RU"/>
        </w:rPr>
        <w:t>- доля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733DC2" w:rsidRDefault="00F66A57">
      <w:pPr>
        <w:suppressAutoHyphens w:val="0"/>
        <w:ind w:left="288"/>
        <w:contextualSpacing/>
        <w:rPr>
          <w:rFonts w:eastAsia="Calibri"/>
          <w:sz w:val="28"/>
          <w:szCs w:val="28"/>
          <w:lang w:eastAsia="ru-RU"/>
        </w:rPr>
      </w:pPr>
      <w:r>
        <w:rPr>
          <w:rFonts w:eastAsia="Calibri"/>
          <w:sz w:val="28"/>
          <w:szCs w:val="28"/>
          <w:lang w:eastAsia="ru-RU"/>
        </w:rPr>
        <w:t xml:space="preserve">- доля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15% по отношению к общей численности данной категории </w:t>
      </w:r>
      <w:proofErr w:type="spellStart"/>
      <w:r>
        <w:rPr>
          <w:rFonts w:eastAsia="Calibri"/>
          <w:sz w:val="28"/>
          <w:szCs w:val="28"/>
          <w:lang w:eastAsia="ru-RU"/>
        </w:rPr>
        <w:t>н</w:t>
      </w:r>
      <w:proofErr w:type="spellEnd"/>
      <w:r>
        <w:rPr>
          <w:rFonts w:eastAsia="Calibri"/>
          <w:sz w:val="28"/>
          <w:szCs w:val="28"/>
          <w:lang w:eastAsia="ru-RU"/>
        </w:rPr>
        <w:t>/летних);</w:t>
      </w:r>
    </w:p>
    <w:p w:rsidR="00733DC2" w:rsidRDefault="00F66A57">
      <w:pPr>
        <w:suppressAutoHyphens w:val="0"/>
        <w:ind w:left="288"/>
        <w:contextualSpacing/>
        <w:rPr>
          <w:rFonts w:eastAsia="Calibri"/>
          <w:sz w:val="28"/>
          <w:szCs w:val="28"/>
          <w:lang w:eastAsia="ru-RU"/>
        </w:rPr>
      </w:pPr>
      <w:r>
        <w:rPr>
          <w:sz w:val="28"/>
          <w:szCs w:val="28"/>
          <w:lang w:eastAsia="ru-RU"/>
        </w:rPr>
        <w:t xml:space="preserve">- доля </w:t>
      </w:r>
      <w:r>
        <w:rPr>
          <w:rFonts w:eastAsia="Calibri"/>
          <w:sz w:val="28"/>
          <w:szCs w:val="28"/>
          <w:lang w:eastAsia="ru-RU"/>
        </w:rPr>
        <w:t>родителей учащихся образовательных учреждений района, вовлечённых в профилактические мероприятия (</w:t>
      </w:r>
      <w:r>
        <w:rPr>
          <w:sz w:val="28"/>
          <w:szCs w:val="28"/>
          <w:lang w:eastAsia="ru-RU"/>
        </w:rPr>
        <w:t xml:space="preserve">ежегодно не менее 10 %, </w:t>
      </w:r>
      <w:r>
        <w:rPr>
          <w:rFonts w:eastAsia="Calibri"/>
          <w:sz w:val="28"/>
          <w:szCs w:val="28"/>
          <w:lang w:eastAsia="ru-RU"/>
        </w:rPr>
        <w:t xml:space="preserve">по отношению к общей численности родителей, обучающихся </w:t>
      </w:r>
      <w:proofErr w:type="spellStart"/>
      <w:r>
        <w:rPr>
          <w:rFonts w:eastAsia="Calibri"/>
          <w:sz w:val="28"/>
          <w:szCs w:val="28"/>
          <w:lang w:eastAsia="ru-RU"/>
        </w:rPr>
        <w:t>н</w:t>
      </w:r>
      <w:proofErr w:type="spellEnd"/>
      <w:r>
        <w:rPr>
          <w:rFonts w:eastAsia="Calibri"/>
          <w:sz w:val="28"/>
          <w:szCs w:val="28"/>
          <w:lang w:eastAsia="ru-RU"/>
        </w:rPr>
        <w:t>/л);</w:t>
      </w:r>
    </w:p>
    <w:p w:rsidR="00733DC2" w:rsidRDefault="00F66A57">
      <w:pPr>
        <w:suppressAutoHyphens w:val="0"/>
        <w:ind w:left="288"/>
        <w:contextualSpacing/>
        <w:rPr>
          <w:rFonts w:eastAsia="Calibri"/>
          <w:sz w:val="28"/>
          <w:szCs w:val="28"/>
          <w:lang w:eastAsia="ru-RU"/>
        </w:rPr>
      </w:pPr>
      <w:r>
        <w:rPr>
          <w:rFonts w:eastAsia="Calibri"/>
          <w:sz w:val="28"/>
          <w:szCs w:val="28"/>
          <w:lang w:eastAsia="ru-RU"/>
        </w:rPr>
        <w:t>- доля семей, состоящих на учете КДН и ЗП, получивших материальную поддержку в период акции «Помоги пойти учиться» (100%, ежегодно);</w:t>
      </w:r>
    </w:p>
    <w:p w:rsidR="00733DC2" w:rsidRDefault="00F66A57">
      <w:pPr>
        <w:suppressAutoHyphens w:val="0"/>
        <w:ind w:left="288"/>
        <w:contextualSpacing/>
        <w:rPr>
          <w:rFonts w:eastAsia="Calibri"/>
          <w:sz w:val="28"/>
          <w:szCs w:val="28"/>
          <w:lang w:eastAsia="ru-RU"/>
        </w:rPr>
      </w:pPr>
      <w:r>
        <w:rPr>
          <w:rFonts w:eastAsia="Calibri"/>
          <w:sz w:val="28"/>
          <w:szCs w:val="28"/>
          <w:lang w:eastAsia="ru-RU"/>
        </w:rPr>
        <w:t>- доля несовершеннолетних, находящихся в социально–опасном положении, принимавших участие в работе летнего палат</w:t>
      </w:r>
      <w:r w:rsidR="004F0C42">
        <w:rPr>
          <w:rFonts w:eastAsia="Calibri"/>
          <w:sz w:val="28"/>
          <w:szCs w:val="28"/>
          <w:lang w:eastAsia="ru-RU"/>
        </w:rPr>
        <w:t xml:space="preserve">очного лагеря (не менее 20 % </w:t>
      </w:r>
      <w:r>
        <w:rPr>
          <w:rFonts w:eastAsia="Calibri"/>
          <w:sz w:val="28"/>
          <w:szCs w:val="28"/>
          <w:lang w:eastAsia="ru-RU"/>
        </w:rPr>
        <w:t>состоящих на учете, ежегодно).</w:t>
      </w:r>
    </w:p>
    <w:p w:rsidR="00733DC2" w:rsidRDefault="00F66A57">
      <w:pPr>
        <w:snapToGrid w:val="0"/>
        <w:ind w:firstLine="709"/>
        <w:rPr>
          <w:sz w:val="28"/>
          <w:szCs w:val="28"/>
          <w:lang w:eastAsia="ru-RU"/>
        </w:rPr>
      </w:pPr>
      <w:r>
        <w:rPr>
          <w:sz w:val="28"/>
          <w:szCs w:val="28"/>
          <w:lang w:eastAsia="ru-RU"/>
        </w:rPr>
        <w:t>По Подпрограмме № 3 «</w:t>
      </w:r>
      <w:r>
        <w:rPr>
          <w:sz w:val="28"/>
          <w:szCs w:val="28"/>
        </w:rPr>
        <w:t xml:space="preserve">Содействие закреплению молодых специалистов в </w:t>
      </w:r>
      <w:proofErr w:type="spellStart"/>
      <w:r>
        <w:rPr>
          <w:sz w:val="28"/>
          <w:szCs w:val="28"/>
        </w:rPr>
        <w:t>Ужурском</w:t>
      </w:r>
      <w:proofErr w:type="spellEnd"/>
      <w:r>
        <w:rPr>
          <w:sz w:val="28"/>
          <w:szCs w:val="28"/>
        </w:rPr>
        <w:t xml:space="preserve"> районе</w:t>
      </w:r>
      <w:r>
        <w:rPr>
          <w:sz w:val="28"/>
          <w:szCs w:val="28"/>
          <w:lang w:eastAsia="ru-RU"/>
        </w:rPr>
        <w:t>»:</w:t>
      </w:r>
    </w:p>
    <w:p w:rsidR="00733DC2" w:rsidRDefault="00F66A57">
      <w:pPr>
        <w:numPr>
          <w:ilvl w:val="0"/>
          <w:numId w:val="17"/>
        </w:numPr>
        <w:suppressAutoHyphens w:val="0"/>
        <w:ind w:left="0" w:firstLine="709"/>
        <w:rPr>
          <w:rFonts w:eastAsia="Calibri"/>
          <w:sz w:val="28"/>
          <w:szCs w:val="28"/>
          <w:lang w:eastAsia="ru-RU"/>
        </w:rPr>
      </w:pPr>
      <w:r>
        <w:rPr>
          <w:rFonts w:eastAsia="Calibri"/>
          <w:sz w:val="28"/>
          <w:szCs w:val="28"/>
          <w:lang w:eastAsia="ru-RU"/>
        </w:rPr>
        <w:t>увеличить долю молодых семей, улучшивших жилищные условия за счет полученных социальных выплат, к общему количеству молодых семей, состоящих на учете и нуждающихся в улучшении жилищных условий до 30%;</w:t>
      </w:r>
    </w:p>
    <w:p w:rsidR="00733DC2" w:rsidRDefault="00F66A57">
      <w:pPr>
        <w:numPr>
          <w:ilvl w:val="0"/>
          <w:numId w:val="17"/>
        </w:numPr>
        <w:suppressAutoHyphens w:val="0"/>
        <w:ind w:left="0" w:firstLine="709"/>
        <w:rPr>
          <w:rFonts w:eastAsia="Calibri"/>
          <w:sz w:val="28"/>
          <w:szCs w:val="28"/>
          <w:lang w:eastAsia="ru-RU"/>
        </w:rPr>
      </w:pPr>
      <w:r>
        <w:rPr>
          <w:rFonts w:eastAsia="Calibri"/>
          <w:sz w:val="28"/>
          <w:szCs w:val="28"/>
          <w:lang w:eastAsia="ru-RU"/>
        </w:rPr>
        <w:t xml:space="preserve">сохранить долю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w:t>
      </w:r>
      <w:r>
        <w:rPr>
          <w:rFonts w:eastAsia="Calibri"/>
          <w:sz w:val="28"/>
          <w:szCs w:val="28"/>
          <w:lang w:eastAsia="ru-RU"/>
        </w:rPr>
        <w:lastRenderedPageBreak/>
        <w:t>социальной выплаты</w:t>
      </w:r>
      <w:r w:rsidR="004F0C42">
        <w:rPr>
          <w:rFonts w:eastAsia="Calibri"/>
          <w:sz w:val="28"/>
          <w:szCs w:val="28"/>
          <w:lang w:eastAsia="ru-RU"/>
        </w:rPr>
        <w:t>.</w:t>
      </w:r>
      <w:r>
        <w:rPr>
          <w:rFonts w:eastAsia="Calibri"/>
          <w:sz w:val="28"/>
          <w:szCs w:val="28"/>
          <w:lang w:eastAsia="ru-RU"/>
        </w:rPr>
        <w:t xml:space="preserve"> </w:t>
      </w:r>
      <w:r w:rsidR="004F0C42">
        <w:rPr>
          <w:rFonts w:eastAsia="Calibri"/>
          <w:sz w:val="28"/>
          <w:szCs w:val="28"/>
          <w:lang w:eastAsia="ru-RU"/>
        </w:rPr>
        <w:t>В</w:t>
      </w:r>
      <w:r>
        <w:rPr>
          <w:rFonts w:eastAsia="Calibri"/>
          <w:sz w:val="28"/>
          <w:szCs w:val="28"/>
          <w:lang w:eastAsia="ru-RU"/>
        </w:rPr>
        <w:t xml:space="preserve"> общем количестве молодых семей, получивших свидетельства о выделении социальной выплаты на приобретение или строительство жилья, претендентов на получение социальной выплаты в текущем году на конец планируемого года на 100%.</w:t>
      </w:r>
    </w:p>
    <w:p w:rsidR="00733DC2" w:rsidRDefault="00F66A57">
      <w:pPr>
        <w:ind w:firstLine="708"/>
        <w:rPr>
          <w:sz w:val="28"/>
          <w:szCs w:val="28"/>
          <w:lang w:eastAsia="ru-RU"/>
        </w:rPr>
      </w:pPr>
      <w:r>
        <w:rPr>
          <w:sz w:val="28"/>
          <w:szCs w:val="28"/>
          <w:lang w:eastAsia="ru-RU"/>
        </w:rPr>
        <w:t xml:space="preserve">По Подпрограмме № 4. </w:t>
      </w:r>
      <w:r>
        <w:rPr>
          <w:sz w:val="28"/>
          <w:szCs w:val="28"/>
        </w:rPr>
        <w:t xml:space="preserve">«Содействие в реализации гражданских инициатив и поддержка социально ориентированных некоммерческих организаций </w:t>
      </w:r>
      <w:proofErr w:type="spellStart"/>
      <w:r>
        <w:rPr>
          <w:sz w:val="28"/>
          <w:szCs w:val="28"/>
        </w:rPr>
        <w:t>Ужурского</w:t>
      </w:r>
      <w:proofErr w:type="spellEnd"/>
      <w:r>
        <w:rPr>
          <w:sz w:val="28"/>
          <w:szCs w:val="28"/>
        </w:rPr>
        <w:t xml:space="preserve"> района</w:t>
      </w:r>
      <w:r>
        <w:rPr>
          <w:sz w:val="28"/>
          <w:szCs w:val="28"/>
          <w:lang w:eastAsia="ru-RU"/>
        </w:rPr>
        <w:t>»:</w:t>
      </w:r>
    </w:p>
    <w:p w:rsidR="00733DC2" w:rsidRDefault="00F66A57">
      <w:pPr>
        <w:rPr>
          <w:sz w:val="28"/>
          <w:szCs w:val="28"/>
        </w:rPr>
      </w:pPr>
      <w:r>
        <w:rPr>
          <w:sz w:val="28"/>
          <w:szCs w:val="28"/>
        </w:rPr>
        <w:t>- Количество поддержанных социальных проектов социально ориентированных организаций и активных граждан до 5 к 2027 году</w:t>
      </w:r>
    </w:p>
    <w:p w:rsidR="00733DC2" w:rsidRDefault="00F66A57">
      <w:pPr>
        <w:rPr>
          <w:sz w:val="28"/>
          <w:szCs w:val="28"/>
        </w:rPr>
      </w:pPr>
      <w:r>
        <w:rPr>
          <w:sz w:val="28"/>
          <w:szCs w:val="28"/>
        </w:rPr>
        <w:t>- Увеличение количества жителей, принявших участие в мероприятиях СО НКО до 450 к 2027 году</w:t>
      </w:r>
    </w:p>
    <w:p w:rsidR="00733DC2" w:rsidRDefault="00F66A57">
      <w:pPr>
        <w:rPr>
          <w:sz w:val="28"/>
          <w:szCs w:val="28"/>
        </w:rPr>
      </w:pPr>
      <w:r>
        <w:rPr>
          <w:sz w:val="28"/>
          <w:szCs w:val="28"/>
        </w:rPr>
        <w:t>- Увеличение количества жителей, получивших социальные услуги от некоммерческих организаций до 350 к 2027 году</w:t>
      </w:r>
    </w:p>
    <w:p w:rsidR="00733DC2" w:rsidRDefault="00F66A57">
      <w:pPr>
        <w:rPr>
          <w:sz w:val="28"/>
          <w:szCs w:val="28"/>
        </w:rPr>
      </w:pPr>
      <w:r>
        <w:rPr>
          <w:sz w:val="28"/>
          <w:szCs w:val="28"/>
        </w:rPr>
        <w:t xml:space="preserve">- Количество некоммерческих организаций и активных граждан </w:t>
      </w:r>
      <w:proofErr w:type="spellStart"/>
      <w:r>
        <w:rPr>
          <w:sz w:val="28"/>
          <w:szCs w:val="28"/>
        </w:rPr>
        <w:t>Ужурского</w:t>
      </w:r>
      <w:proofErr w:type="spellEnd"/>
      <w:r>
        <w:rPr>
          <w:sz w:val="28"/>
          <w:szCs w:val="28"/>
        </w:rPr>
        <w:t xml:space="preserve"> района получивших имущественную поддержку до 4 к 2027 году.</w:t>
      </w:r>
    </w:p>
    <w:p w:rsidR="00733DC2" w:rsidRDefault="00F66A57">
      <w:pPr>
        <w:rPr>
          <w:sz w:val="28"/>
          <w:szCs w:val="28"/>
        </w:rPr>
      </w:pPr>
      <w:r>
        <w:rPr>
          <w:sz w:val="28"/>
          <w:szCs w:val="28"/>
        </w:rPr>
        <w:t>Отдельных мероприятий по подпрограммам не предусмотрено.</w:t>
      </w:r>
    </w:p>
    <w:p w:rsidR="00733DC2" w:rsidRDefault="00733DC2">
      <w:pPr>
        <w:rPr>
          <w:sz w:val="28"/>
          <w:szCs w:val="28"/>
        </w:rPr>
      </w:pPr>
    </w:p>
    <w:p w:rsidR="00733DC2" w:rsidRDefault="00F66A57">
      <w:pPr>
        <w:numPr>
          <w:ilvl w:val="0"/>
          <w:numId w:val="18"/>
        </w:numPr>
        <w:suppressAutoHyphens w:val="0"/>
        <w:ind w:left="993" w:hanging="426"/>
        <w:jc w:val="center"/>
        <w:rPr>
          <w:rFonts w:eastAsia="Calibri"/>
          <w:b/>
          <w:sz w:val="28"/>
          <w:szCs w:val="28"/>
          <w:lang w:eastAsia="ru-RU"/>
        </w:rPr>
      </w:pPr>
      <w:r>
        <w:rPr>
          <w:rFonts w:eastAsia="Calibri"/>
          <w:b/>
          <w:sz w:val="28"/>
          <w:szCs w:val="28"/>
          <w:lang w:eastAsia="ru-RU"/>
        </w:rPr>
        <w:t xml:space="preserve">Информация об основных мерах правового регулирования </w:t>
      </w:r>
      <w:r>
        <w:rPr>
          <w:rFonts w:eastAsia="Calibri"/>
          <w:b/>
          <w:sz w:val="28"/>
          <w:szCs w:val="28"/>
          <w:lang w:eastAsia="ru-RU"/>
        </w:rPr>
        <w:br/>
        <w:t xml:space="preserve">в сфере молодежной политики, направленных на достижение цели и (или) задач муниципальной программы </w:t>
      </w:r>
      <w:proofErr w:type="spellStart"/>
      <w:r>
        <w:rPr>
          <w:rFonts w:eastAsia="Calibri"/>
          <w:b/>
          <w:sz w:val="28"/>
          <w:szCs w:val="28"/>
          <w:lang w:eastAsia="ru-RU"/>
        </w:rPr>
        <w:t>Ужурского</w:t>
      </w:r>
      <w:proofErr w:type="spellEnd"/>
      <w:r>
        <w:rPr>
          <w:rFonts w:eastAsia="Calibri"/>
          <w:b/>
          <w:sz w:val="28"/>
          <w:szCs w:val="28"/>
          <w:lang w:eastAsia="ru-RU"/>
        </w:rPr>
        <w:t xml:space="preserve"> района</w:t>
      </w:r>
    </w:p>
    <w:p w:rsidR="00733DC2" w:rsidRDefault="00733DC2">
      <w:pPr>
        <w:suppressAutoHyphens w:val="0"/>
        <w:ind w:left="928"/>
        <w:jc w:val="left"/>
        <w:rPr>
          <w:rFonts w:eastAsia="Calibri"/>
          <w:b/>
          <w:sz w:val="28"/>
          <w:szCs w:val="28"/>
          <w:lang w:eastAsia="ru-RU"/>
        </w:rPr>
      </w:pPr>
    </w:p>
    <w:p w:rsidR="00733DC2" w:rsidRDefault="00F66A57">
      <w:pPr>
        <w:ind w:firstLine="709"/>
        <w:rPr>
          <w:sz w:val="28"/>
          <w:szCs w:val="28"/>
        </w:rPr>
      </w:pPr>
      <w:r>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proofErr w:type="spellStart"/>
      <w:r>
        <w:rPr>
          <w:sz w:val="28"/>
          <w:szCs w:val="28"/>
        </w:rPr>
        <w:t>Ужурского</w:t>
      </w:r>
      <w:proofErr w:type="spellEnd"/>
      <w:r>
        <w:rPr>
          <w:sz w:val="28"/>
          <w:szCs w:val="28"/>
        </w:rPr>
        <w:t xml:space="preserve"> района, приведены в приложении №1 к Программе.</w:t>
      </w:r>
    </w:p>
    <w:p w:rsidR="00733DC2" w:rsidRDefault="00733DC2">
      <w:pPr>
        <w:ind w:firstLine="709"/>
        <w:jc w:val="center"/>
        <w:rPr>
          <w:sz w:val="28"/>
          <w:szCs w:val="28"/>
        </w:rPr>
      </w:pPr>
    </w:p>
    <w:p w:rsidR="00733DC2" w:rsidRDefault="00F66A57">
      <w:pPr>
        <w:numPr>
          <w:ilvl w:val="0"/>
          <w:numId w:val="18"/>
        </w:numPr>
        <w:suppressAutoHyphens w:val="0"/>
        <w:jc w:val="center"/>
        <w:rPr>
          <w:rFonts w:eastAsia="Calibri"/>
          <w:b/>
          <w:sz w:val="28"/>
          <w:szCs w:val="28"/>
          <w:lang w:eastAsia="en-US"/>
        </w:rPr>
      </w:pPr>
      <w:r>
        <w:rPr>
          <w:rFonts w:eastAsia="Calibri"/>
          <w:b/>
          <w:sz w:val="28"/>
          <w:szCs w:val="28"/>
          <w:lang w:eastAsia="en-US"/>
        </w:rPr>
        <w:t xml:space="preserve">Перечень объектов недвижимого имущества муниципальной собственности </w:t>
      </w:r>
      <w:proofErr w:type="spellStart"/>
      <w:r>
        <w:rPr>
          <w:rFonts w:eastAsia="Calibri"/>
          <w:b/>
          <w:sz w:val="28"/>
          <w:szCs w:val="28"/>
          <w:lang w:eastAsia="en-US"/>
        </w:rPr>
        <w:t>Ужурского</w:t>
      </w:r>
      <w:proofErr w:type="spellEnd"/>
      <w:r>
        <w:rPr>
          <w:rFonts w:eastAsia="Calibri"/>
          <w:b/>
          <w:sz w:val="28"/>
          <w:szCs w:val="28"/>
          <w:lang w:eastAsia="en-US"/>
        </w:rPr>
        <w:t xml:space="preserve"> района, подлежащих строительству, реконструкции, техническому перевооружению или приобретению</w:t>
      </w:r>
    </w:p>
    <w:p w:rsidR="00733DC2" w:rsidRDefault="00733DC2">
      <w:pPr>
        <w:suppressAutoHyphens w:val="0"/>
        <w:ind w:left="928"/>
        <w:jc w:val="left"/>
        <w:rPr>
          <w:rFonts w:eastAsia="Calibri"/>
          <w:sz w:val="28"/>
          <w:szCs w:val="28"/>
          <w:lang w:eastAsia="en-US"/>
        </w:rPr>
      </w:pPr>
    </w:p>
    <w:p w:rsidR="00733DC2" w:rsidRDefault="00F66A57">
      <w:pPr>
        <w:ind w:firstLine="709"/>
        <w:rPr>
          <w:rFonts w:eastAsia="Calibri"/>
          <w:sz w:val="28"/>
          <w:szCs w:val="28"/>
          <w:lang w:eastAsia="en-US"/>
        </w:rPr>
      </w:pPr>
      <w:r>
        <w:rPr>
          <w:rFonts w:eastAsia="Calibri"/>
          <w:sz w:val="28"/>
          <w:szCs w:val="28"/>
          <w:lang w:eastAsia="en-US"/>
        </w:rPr>
        <w:t>Строительство, реконструкция, техническое перевооружение или приобретение объектов недвижимого имущества Программой не предусмотрено.</w:t>
      </w:r>
    </w:p>
    <w:p w:rsidR="00733DC2" w:rsidRDefault="00733DC2">
      <w:pPr>
        <w:ind w:firstLine="709"/>
        <w:rPr>
          <w:rFonts w:eastAsia="Calibri"/>
          <w:sz w:val="28"/>
          <w:szCs w:val="28"/>
          <w:lang w:eastAsia="en-US"/>
        </w:rPr>
      </w:pPr>
    </w:p>
    <w:p w:rsidR="00733DC2" w:rsidRDefault="00F66A57">
      <w:pPr>
        <w:numPr>
          <w:ilvl w:val="0"/>
          <w:numId w:val="18"/>
        </w:numPr>
        <w:suppressAutoHyphens w:val="0"/>
        <w:jc w:val="center"/>
        <w:rPr>
          <w:rFonts w:eastAsia="Calibri"/>
          <w:b/>
          <w:spacing w:val="-4"/>
          <w:sz w:val="28"/>
          <w:szCs w:val="28"/>
          <w:lang w:eastAsia="ru-RU"/>
        </w:rPr>
      </w:pPr>
      <w:r>
        <w:rPr>
          <w:rFonts w:eastAsia="Calibri"/>
          <w:b/>
          <w:spacing w:val="-4"/>
          <w:sz w:val="28"/>
          <w:szCs w:val="28"/>
          <w:lang w:eastAsia="ru-RU"/>
        </w:rPr>
        <w:t>Информация о ресурсном обеспечении программы</w:t>
      </w:r>
    </w:p>
    <w:p w:rsidR="00733DC2" w:rsidRDefault="00733DC2">
      <w:pPr>
        <w:suppressAutoHyphens w:val="0"/>
        <w:ind w:left="928"/>
        <w:jc w:val="left"/>
        <w:rPr>
          <w:rFonts w:eastAsia="Calibri"/>
          <w:spacing w:val="-4"/>
          <w:sz w:val="28"/>
          <w:szCs w:val="28"/>
          <w:lang w:eastAsia="ru-RU"/>
        </w:rPr>
      </w:pPr>
    </w:p>
    <w:p w:rsidR="00733DC2" w:rsidRDefault="00F66A57">
      <w:pPr>
        <w:snapToGrid w:val="0"/>
        <w:ind w:firstLine="709"/>
        <w:rPr>
          <w:sz w:val="28"/>
          <w:szCs w:val="28"/>
        </w:rPr>
      </w:pPr>
      <w:r>
        <w:rPr>
          <w:sz w:val="28"/>
          <w:szCs w:val="28"/>
        </w:rPr>
        <w:t xml:space="preserve">Информация по ресурсному обеспечению муниципальной программы </w:t>
      </w:r>
      <w:proofErr w:type="spellStart"/>
      <w:r>
        <w:rPr>
          <w:sz w:val="28"/>
          <w:szCs w:val="28"/>
        </w:rPr>
        <w:t>Ужурского</w:t>
      </w:r>
      <w:proofErr w:type="spellEnd"/>
      <w:r>
        <w:rPr>
          <w:sz w:val="28"/>
          <w:szCs w:val="28"/>
        </w:rPr>
        <w:t xml:space="preserve"> района, в том числе по годам реализации программы приведена в паспорте программы.</w:t>
      </w:r>
    </w:p>
    <w:p w:rsidR="00733DC2" w:rsidRDefault="00F66A57">
      <w:pPr>
        <w:snapToGrid w:val="0"/>
        <w:ind w:firstLine="709"/>
        <w:rPr>
          <w:sz w:val="28"/>
          <w:szCs w:val="28"/>
        </w:rPr>
      </w:pPr>
      <w:r>
        <w:rPr>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и краевого бюджета, а также по годам реализации Программы представлена в приложении № 2 и № 3 к Программе.</w:t>
      </w:r>
    </w:p>
    <w:p w:rsidR="00733DC2" w:rsidRDefault="00F66A57">
      <w:pPr>
        <w:snapToGrid w:val="0"/>
        <w:ind w:firstLine="709"/>
        <w:rPr>
          <w:sz w:val="28"/>
          <w:szCs w:val="28"/>
        </w:rPr>
      </w:pPr>
      <w:r>
        <w:rPr>
          <w:sz w:val="28"/>
          <w:szCs w:val="28"/>
        </w:rPr>
        <w:t>Объем финансирования может измениться при утверждении бюджета на очередной финансовый год.</w:t>
      </w:r>
    </w:p>
    <w:p w:rsidR="00733DC2" w:rsidRDefault="00733DC2">
      <w:pPr>
        <w:snapToGrid w:val="0"/>
        <w:ind w:firstLine="709"/>
        <w:rPr>
          <w:sz w:val="28"/>
          <w:szCs w:val="28"/>
        </w:rPr>
      </w:pPr>
    </w:p>
    <w:p w:rsidR="00733DC2" w:rsidRDefault="00C71530">
      <w:pPr>
        <w:widowControl w:val="0"/>
        <w:numPr>
          <w:ilvl w:val="0"/>
          <w:numId w:val="18"/>
        </w:numPr>
        <w:suppressAutoHyphens w:val="0"/>
        <w:autoSpaceDE w:val="0"/>
        <w:autoSpaceDN w:val="0"/>
        <w:adjustRightInd w:val="0"/>
        <w:jc w:val="center"/>
        <w:rPr>
          <w:rFonts w:eastAsia="Calibri"/>
          <w:b/>
          <w:spacing w:val="-4"/>
          <w:sz w:val="28"/>
          <w:szCs w:val="28"/>
          <w:lang w:eastAsia="ru-RU"/>
        </w:rPr>
      </w:pPr>
      <w:hyperlink r:id="rId8" w:history="1">
        <w:r w:rsidR="00F66A57">
          <w:rPr>
            <w:rFonts w:eastAsia="Calibri"/>
            <w:b/>
            <w:spacing w:val="-4"/>
            <w:sz w:val="28"/>
            <w:szCs w:val="28"/>
            <w:lang w:eastAsia="ru-RU"/>
          </w:rPr>
          <w:t>Информация</w:t>
        </w:r>
      </w:hyperlink>
      <w:r w:rsidR="00F66A57">
        <w:rPr>
          <w:rFonts w:eastAsia="Calibri"/>
          <w:b/>
          <w:spacing w:val="-4"/>
          <w:sz w:val="28"/>
          <w:szCs w:val="28"/>
          <w:lang w:eastAsia="ru-RU"/>
        </w:rPr>
        <w:t xml:space="preserve"> о мероприятиях, направленных на реализацию научной, научно-технической и инновационной деятельности</w:t>
      </w:r>
    </w:p>
    <w:p w:rsidR="00733DC2" w:rsidRDefault="00733DC2">
      <w:pPr>
        <w:widowControl w:val="0"/>
        <w:suppressAutoHyphens w:val="0"/>
        <w:autoSpaceDE w:val="0"/>
        <w:autoSpaceDN w:val="0"/>
        <w:adjustRightInd w:val="0"/>
        <w:ind w:left="928"/>
        <w:jc w:val="left"/>
        <w:rPr>
          <w:rFonts w:eastAsia="Calibri"/>
          <w:b/>
          <w:spacing w:val="-4"/>
          <w:sz w:val="28"/>
          <w:szCs w:val="28"/>
          <w:lang w:eastAsia="ru-RU"/>
        </w:rPr>
      </w:pPr>
    </w:p>
    <w:p w:rsidR="00733DC2" w:rsidRDefault="00F66A57">
      <w:pPr>
        <w:widowControl w:val="0"/>
        <w:autoSpaceDE w:val="0"/>
        <w:autoSpaceDN w:val="0"/>
        <w:adjustRightInd w:val="0"/>
        <w:ind w:firstLine="709"/>
        <w:rPr>
          <w:spacing w:val="-4"/>
          <w:sz w:val="28"/>
          <w:szCs w:val="28"/>
        </w:rPr>
      </w:pPr>
      <w:r>
        <w:rPr>
          <w:spacing w:val="-4"/>
          <w:sz w:val="28"/>
          <w:szCs w:val="28"/>
        </w:rPr>
        <w:t>Мероприятия, направленные на реализацию научной, научно-технической и инновационной деятельности Программой не предусмотрены.</w:t>
      </w:r>
    </w:p>
    <w:p w:rsidR="00733DC2" w:rsidRDefault="00733DC2">
      <w:pPr>
        <w:widowControl w:val="0"/>
        <w:autoSpaceDE w:val="0"/>
        <w:autoSpaceDN w:val="0"/>
        <w:adjustRightInd w:val="0"/>
        <w:ind w:firstLine="709"/>
        <w:jc w:val="center"/>
        <w:rPr>
          <w:b/>
          <w:sz w:val="28"/>
          <w:szCs w:val="28"/>
        </w:rPr>
      </w:pPr>
    </w:p>
    <w:p w:rsidR="00733DC2" w:rsidRDefault="00F66A57">
      <w:pPr>
        <w:widowControl w:val="0"/>
        <w:numPr>
          <w:ilvl w:val="0"/>
          <w:numId w:val="18"/>
        </w:numPr>
        <w:suppressAutoHyphens w:val="0"/>
        <w:autoSpaceDE w:val="0"/>
        <w:autoSpaceDN w:val="0"/>
        <w:adjustRightInd w:val="0"/>
        <w:jc w:val="center"/>
        <w:rPr>
          <w:rFonts w:eastAsia="Calibri"/>
          <w:b/>
          <w:spacing w:val="-4"/>
          <w:sz w:val="28"/>
          <w:szCs w:val="28"/>
          <w:lang w:eastAsia="ru-RU"/>
        </w:rPr>
      </w:pPr>
      <w:r>
        <w:rPr>
          <w:rFonts w:eastAsia="Calibri"/>
          <w:b/>
          <w:spacing w:val="-4"/>
          <w:sz w:val="28"/>
          <w:szCs w:val="28"/>
          <w:lang w:eastAsia="ru-RU"/>
        </w:rPr>
        <w:t xml:space="preserve">   Мероприятия, реализуемые в рамках государственно-частного партнерства, направленных на достижение целей и задач программы</w:t>
      </w:r>
    </w:p>
    <w:p w:rsidR="00733DC2" w:rsidRDefault="00733DC2">
      <w:pPr>
        <w:widowControl w:val="0"/>
        <w:suppressAutoHyphens w:val="0"/>
        <w:autoSpaceDE w:val="0"/>
        <w:autoSpaceDN w:val="0"/>
        <w:adjustRightInd w:val="0"/>
        <w:ind w:left="928"/>
        <w:jc w:val="left"/>
        <w:rPr>
          <w:rFonts w:eastAsia="Calibri"/>
          <w:b/>
          <w:spacing w:val="-4"/>
          <w:sz w:val="28"/>
          <w:szCs w:val="28"/>
          <w:lang w:eastAsia="ru-RU"/>
        </w:rPr>
      </w:pPr>
    </w:p>
    <w:p w:rsidR="00733DC2" w:rsidRDefault="00F66A57">
      <w:pPr>
        <w:widowControl w:val="0"/>
        <w:autoSpaceDE w:val="0"/>
        <w:autoSpaceDN w:val="0"/>
        <w:adjustRightInd w:val="0"/>
        <w:ind w:firstLine="709"/>
        <w:rPr>
          <w:spacing w:val="-4"/>
          <w:sz w:val="28"/>
          <w:szCs w:val="28"/>
        </w:rPr>
      </w:pPr>
      <w:r>
        <w:rPr>
          <w:spacing w:val="-4"/>
          <w:sz w:val="28"/>
          <w:szCs w:val="28"/>
        </w:rPr>
        <w:t>Мероприятия, реализуемые в рамках государственно-частного партнерства, Программой не предусмотрены.</w:t>
      </w:r>
    </w:p>
    <w:p w:rsidR="00733DC2" w:rsidRDefault="00733DC2">
      <w:pPr>
        <w:widowControl w:val="0"/>
        <w:autoSpaceDE w:val="0"/>
        <w:autoSpaceDN w:val="0"/>
        <w:adjustRightInd w:val="0"/>
        <w:ind w:firstLine="709"/>
        <w:jc w:val="center"/>
        <w:rPr>
          <w:spacing w:val="-4"/>
          <w:sz w:val="28"/>
          <w:szCs w:val="28"/>
        </w:rPr>
      </w:pPr>
    </w:p>
    <w:p w:rsidR="00733DC2" w:rsidRDefault="00F66A57">
      <w:pPr>
        <w:widowControl w:val="0"/>
        <w:numPr>
          <w:ilvl w:val="0"/>
          <w:numId w:val="18"/>
        </w:numPr>
        <w:suppressAutoHyphens w:val="0"/>
        <w:autoSpaceDE w:val="0"/>
        <w:autoSpaceDN w:val="0"/>
        <w:jc w:val="center"/>
        <w:rPr>
          <w:rFonts w:eastAsia="Calibri"/>
          <w:b/>
          <w:spacing w:val="-4"/>
          <w:sz w:val="28"/>
          <w:szCs w:val="28"/>
          <w:lang w:eastAsia="ru-RU"/>
        </w:rPr>
      </w:pPr>
      <w:r>
        <w:rPr>
          <w:rFonts w:eastAsia="Calibri"/>
          <w:b/>
          <w:spacing w:val="-4"/>
          <w:sz w:val="28"/>
          <w:szCs w:val="28"/>
          <w:lang w:eastAsia="ru-RU"/>
        </w:rPr>
        <w:t xml:space="preserve">  Мероприятия, реализуемые за счет средств внебюджетных фондов</w:t>
      </w:r>
    </w:p>
    <w:p w:rsidR="00733DC2" w:rsidRDefault="00733DC2">
      <w:pPr>
        <w:widowControl w:val="0"/>
        <w:suppressAutoHyphens w:val="0"/>
        <w:autoSpaceDE w:val="0"/>
        <w:autoSpaceDN w:val="0"/>
        <w:ind w:left="928"/>
        <w:jc w:val="left"/>
        <w:rPr>
          <w:rFonts w:eastAsia="Calibri"/>
          <w:b/>
          <w:spacing w:val="-4"/>
          <w:sz w:val="28"/>
          <w:szCs w:val="28"/>
          <w:lang w:eastAsia="ru-RU"/>
        </w:rPr>
      </w:pPr>
    </w:p>
    <w:p w:rsidR="00733DC2" w:rsidRDefault="00F66A57">
      <w:pPr>
        <w:widowControl w:val="0"/>
        <w:autoSpaceDE w:val="0"/>
        <w:autoSpaceDN w:val="0"/>
        <w:ind w:firstLine="709"/>
        <w:rPr>
          <w:spacing w:val="-4"/>
          <w:sz w:val="28"/>
          <w:szCs w:val="28"/>
        </w:rPr>
      </w:pPr>
      <w:r>
        <w:rPr>
          <w:spacing w:val="-4"/>
          <w:sz w:val="28"/>
          <w:szCs w:val="28"/>
        </w:rPr>
        <w:t>Мероприятия, реализуемые за счет средств внебюджетных фондов, Программой не предусмотрены.</w:t>
      </w:r>
    </w:p>
    <w:p w:rsidR="00733DC2" w:rsidRDefault="00733DC2">
      <w:pPr>
        <w:widowControl w:val="0"/>
        <w:autoSpaceDE w:val="0"/>
        <w:autoSpaceDN w:val="0"/>
        <w:ind w:firstLine="709"/>
        <w:rPr>
          <w:spacing w:val="-4"/>
          <w:sz w:val="28"/>
          <w:szCs w:val="28"/>
        </w:rPr>
      </w:pPr>
    </w:p>
    <w:p w:rsidR="00733DC2" w:rsidRDefault="00F66A57">
      <w:pPr>
        <w:widowControl w:val="0"/>
        <w:numPr>
          <w:ilvl w:val="0"/>
          <w:numId w:val="18"/>
        </w:numPr>
        <w:suppressAutoHyphens w:val="0"/>
        <w:autoSpaceDE w:val="0"/>
        <w:autoSpaceDN w:val="0"/>
        <w:jc w:val="center"/>
        <w:rPr>
          <w:rFonts w:eastAsia="Calibri"/>
          <w:b/>
          <w:spacing w:val="-4"/>
          <w:sz w:val="28"/>
          <w:szCs w:val="28"/>
          <w:lang w:eastAsia="ru-RU"/>
        </w:rPr>
      </w:pPr>
      <w:r>
        <w:rPr>
          <w:rFonts w:eastAsia="Calibri"/>
          <w:b/>
          <w:spacing w:val="-4"/>
          <w:sz w:val="28"/>
          <w:szCs w:val="28"/>
          <w:lang w:eastAsia="ru-RU"/>
        </w:rPr>
        <w:t xml:space="preserve">  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733DC2" w:rsidRDefault="00733DC2">
      <w:pPr>
        <w:widowControl w:val="0"/>
        <w:suppressAutoHyphens w:val="0"/>
        <w:autoSpaceDE w:val="0"/>
        <w:autoSpaceDN w:val="0"/>
        <w:ind w:left="928"/>
        <w:jc w:val="left"/>
        <w:rPr>
          <w:rFonts w:eastAsia="Calibri"/>
          <w:b/>
          <w:spacing w:val="-4"/>
          <w:sz w:val="28"/>
          <w:szCs w:val="28"/>
          <w:lang w:eastAsia="ru-RU"/>
        </w:rPr>
      </w:pPr>
    </w:p>
    <w:p w:rsidR="00733DC2" w:rsidRDefault="00F66A57">
      <w:pPr>
        <w:widowControl w:val="0"/>
        <w:autoSpaceDE w:val="0"/>
        <w:autoSpaceDN w:val="0"/>
        <w:ind w:firstLine="709"/>
        <w:rPr>
          <w:spacing w:val="-4"/>
          <w:sz w:val="28"/>
          <w:szCs w:val="28"/>
        </w:rPr>
      </w:pPr>
      <w:r>
        <w:rPr>
          <w:spacing w:val="-4"/>
          <w:sz w:val="28"/>
          <w:szCs w:val="28"/>
        </w:rPr>
        <w:t>Реализация муниципального управления инвестиционных проектов Программой не предусмотрена.</w:t>
      </w:r>
    </w:p>
    <w:p w:rsidR="00733DC2" w:rsidRDefault="00733DC2">
      <w:pPr>
        <w:widowControl w:val="0"/>
        <w:autoSpaceDE w:val="0"/>
        <w:autoSpaceDN w:val="0"/>
        <w:ind w:firstLine="709"/>
        <w:rPr>
          <w:spacing w:val="-4"/>
          <w:sz w:val="28"/>
          <w:szCs w:val="28"/>
        </w:rPr>
      </w:pPr>
    </w:p>
    <w:p w:rsidR="00733DC2" w:rsidRDefault="00F66A57">
      <w:pPr>
        <w:widowControl w:val="0"/>
        <w:numPr>
          <w:ilvl w:val="0"/>
          <w:numId w:val="18"/>
        </w:numPr>
        <w:suppressAutoHyphens w:val="0"/>
        <w:autoSpaceDE w:val="0"/>
        <w:autoSpaceDN w:val="0"/>
        <w:jc w:val="center"/>
        <w:rPr>
          <w:rFonts w:eastAsia="Calibri"/>
          <w:b/>
          <w:spacing w:val="-4"/>
          <w:sz w:val="28"/>
          <w:szCs w:val="28"/>
          <w:lang w:eastAsia="ru-RU"/>
        </w:rPr>
      </w:pPr>
      <w:r>
        <w:rPr>
          <w:rFonts w:eastAsia="Calibri"/>
          <w:b/>
          <w:spacing w:val="-4"/>
          <w:sz w:val="28"/>
          <w:szCs w:val="28"/>
          <w:lang w:eastAsia="ru-RU"/>
        </w:rPr>
        <w:t xml:space="preserve">  Мероприятия, направленные на развитие сельских территорий</w:t>
      </w:r>
    </w:p>
    <w:p w:rsidR="00733DC2" w:rsidRDefault="00733DC2">
      <w:pPr>
        <w:widowControl w:val="0"/>
        <w:autoSpaceDE w:val="0"/>
        <w:autoSpaceDN w:val="0"/>
        <w:ind w:firstLine="709"/>
        <w:rPr>
          <w:spacing w:val="-4"/>
          <w:sz w:val="28"/>
          <w:szCs w:val="28"/>
        </w:rPr>
      </w:pPr>
    </w:p>
    <w:p w:rsidR="00733DC2" w:rsidRDefault="00F66A57">
      <w:pPr>
        <w:widowControl w:val="0"/>
        <w:autoSpaceDE w:val="0"/>
        <w:autoSpaceDN w:val="0"/>
        <w:ind w:firstLine="709"/>
        <w:rPr>
          <w:spacing w:val="-4"/>
          <w:sz w:val="28"/>
          <w:szCs w:val="28"/>
        </w:rPr>
      </w:pPr>
      <w:r>
        <w:rPr>
          <w:spacing w:val="-4"/>
          <w:sz w:val="28"/>
          <w:szCs w:val="28"/>
        </w:rPr>
        <w:t>Мероприятия, направленные на развитие сельских территорий Программой не предусмотрены.</w:t>
      </w:r>
    </w:p>
    <w:p w:rsidR="00733DC2" w:rsidRDefault="00733DC2">
      <w:pPr>
        <w:widowControl w:val="0"/>
        <w:autoSpaceDE w:val="0"/>
        <w:autoSpaceDN w:val="0"/>
        <w:ind w:firstLine="709"/>
        <w:jc w:val="left"/>
        <w:rPr>
          <w:spacing w:val="-4"/>
          <w:sz w:val="28"/>
          <w:szCs w:val="28"/>
        </w:rPr>
      </w:pPr>
    </w:p>
    <w:p w:rsidR="00733DC2" w:rsidRDefault="00F66A57">
      <w:pPr>
        <w:widowControl w:val="0"/>
        <w:numPr>
          <w:ilvl w:val="0"/>
          <w:numId w:val="18"/>
        </w:numPr>
        <w:suppressAutoHyphens w:val="0"/>
        <w:autoSpaceDE w:val="0"/>
        <w:autoSpaceDN w:val="0"/>
        <w:jc w:val="center"/>
        <w:rPr>
          <w:rFonts w:eastAsia="Calibri"/>
          <w:b/>
          <w:spacing w:val="-4"/>
          <w:sz w:val="28"/>
          <w:szCs w:val="28"/>
          <w:lang w:eastAsia="ru-RU"/>
        </w:rPr>
      </w:pPr>
      <w:r>
        <w:rPr>
          <w:rFonts w:eastAsia="Calibri"/>
          <w:b/>
          <w:spacing w:val="-4"/>
          <w:sz w:val="28"/>
          <w:szCs w:val="28"/>
          <w:lang w:eastAsia="ru-RU"/>
        </w:rPr>
        <w:t xml:space="preserve">  </w:t>
      </w:r>
      <w:proofErr w:type="gramStart"/>
      <w:r>
        <w:rPr>
          <w:rFonts w:eastAsia="Calibri"/>
          <w:b/>
          <w:spacing w:val="-4"/>
          <w:sz w:val="28"/>
          <w:szCs w:val="28"/>
          <w:lang w:eastAsia="ru-RU"/>
        </w:rPr>
        <w:t xml:space="preserve">Предусмотренные бюджетные ассигнования на оплату муниципальных контрактов на выполнение работ, оказание услуг для обеспечения нужд </w:t>
      </w:r>
      <w:proofErr w:type="spellStart"/>
      <w:r>
        <w:rPr>
          <w:rFonts w:eastAsia="Calibri"/>
          <w:b/>
          <w:spacing w:val="-4"/>
          <w:sz w:val="28"/>
          <w:szCs w:val="28"/>
          <w:lang w:eastAsia="ru-RU"/>
        </w:rPr>
        <w:t>Ужурского</w:t>
      </w:r>
      <w:proofErr w:type="spellEnd"/>
      <w:r>
        <w:rPr>
          <w:rFonts w:eastAsia="Calibri"/>
          <w:b/>
          <w:spacing w:val="-4"/>
          <w:sz w:val="28"/>
          <w:szCs w:val="28"/>
          <w:lang w:eastAsia="ru-RU"/>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proofErr w:type="spellStart"/>
      <w:r>
        <w:rPr>
          <w:rFonts w:eastAsia="Calibri"/>
          <w:b/>
          <w:spacing w:val="-4"/>
          <w:sz w:val="28"/>
          <w:szCs w:val="28"/>
          <w:lang w:eastAsia="ru-RU"/>
        </w:rPr>
        <w:t>Ужурского</w:t>
      </w:r>
      <w:proofErr w:type="spellEnd"/>
      <w:r>
        <w:rPr>
          <w:rFonts w:eastAsia="Calibri"/>
          <w:b/>
          <w:spacing w:val="-4"/>
          <w:sz w:val="28"/>
          <w:szCs w:val="28"/>
          <w:lang w:eastAsia="ru-RU"/>
        </w:rPr>
        <w:t xml:space="preserve"> района, а также муниципальных контрактов на поставки товаров для обеспечения нужд </w:t>
      </w:r>
      <w:proofErr w:type="spellStart"/>
      <w:r>
        <w:rPr>
          <w:rFonts w:eastAsia="Calibri"/>
          <w:b/>
          <w:spacing w:val="-4"/>
          <w:sz w:val="28"/>
          <w:szCs w:val="28"/>
          <w:lang w:eastAsia="ru-RU"/>
        </w:rPr>
        <w:t>Ужурского</w:t>
      </w:r>
      <w:proofErr w:type="spellEnd"/>
      <w:proofErr w:type="gramEnd"/>
      <w:r>
        <w:rPr>
          <w:rFonts w:eastAsia="Calibri"/>
          <w:b/>
          <w:spacing w:val="-4"/>
          <w:sz w:val="28"/>
          <w:szCs w:val="28"/>
          <w:lang w:eastAsia="ru-RU"/>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733DC2" w:rsidRDefault="00733DC2">
      <w:pPr>
        <w:widowControl w:val="0"/>
        <w:autoSpaceDE w:val="0"/>
        <w:autoSpaceDN w:val="0"/>
        <w:ind w:firstLine="709"/>
        <w:jc w:val="left"/>
        <w:rPr>
          <w:spacing w:val="-4"/>
          <w:sz w:val="28"/>
          <w:szCs w:val="28"/>
        </w:rPr>
      </w:pPr>
    </w:p>
    <w:p w:rsidR="00733DC2" w:rsidRDefault="00F66A57">
      <w:pPr>
        <w:widowControl w:val="0"/>
        <w:autoSpaceDE w:val="0"/>
        <w:autoSpaceDN w:val="0"/>
        <w:ind w:firstLine="709"/>
        <w:rPr>
          <w:b/>
          <w:spacing w:val="-4"/>
          <w:sz w:val="28"/>
          <w:szCs w:val="28"/>
        </w:rPr>
      </w:pPr>
      <w:r>
        <w:rPr>
          <w:spacing w:val="-4"/>
          <w:sz w:val="28"/>
          <w:szCs w:val="28"/>
        </w:rPr>
        <w:t>Предусмотренные  бюджетные ассигнования на оплату муниципальных контрактов на выполнение работ, оказание услуг для об</w:t>
      </w:r>
      <w:r w:rsidR="004F0C42">
        <w:rPr>
          <w:spacing w:val="-4"/>
          <w:sz w:val="28"/>
          <w:szCs w:val="28"/>
        </w:rPr>
        <w:t xml:space="preserve">еспечения нужд </w:t>
      </w:r>
      <w:proofErr w:type="spellStart"/>
      <w:r w:rsidR="004F0C42">
        <w:rPr>
          <w:spacing w:val="-4"/>
          <w:sz w:val="28"/>
          <w:szCs w:val="28"/>
        </w:rPr>
        <w:t>Ужурского</w:t>
      </w:r>
      <w:proofErr w:type="spellEnd"/>
      <w:r w:rsidR="004F0C42">
        <w:rPr>
          <w:spacing w:val="-4"/>
          <w:sz w:val="28"/>
          <w:szCs w:val="28"/>
        </w:rPr>
        <w:t xml:space="preserve"> района.</w:t>
      </w:r>
      <w:r>
        <w:rPr>
          <w:spacing w:val="-4"/>
          <w:sz w:val="28"/>
          <w:szCs w:val="28"/>
        </w:rPr>
        <w:t xml:space="preserve"> </w:t>
      </w:r>
      <w:r w:rsidR="004F0C42">
        <w:rPr>
          <w:spacing w:val="-4"/>
          <w:sz w:val="28"/>
          <w:szCs w:val="28"/>
        </w:rPr>
        <w:t>Д</w:t>
      </w:r>
      <w:r>
        <w:rPr>
          <w:spacing w:val="-4"/>
          <w:sz w:val="28"/>
          <w:szCs w:val="28"/>
        </w:rPr>
        <w:t xml:space="preserve">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w:t>
      </w:r>
      <w:r>
        <w:rPr>
          <w:spacing w:val="-4"/>
          <w:sz w:val="28"/>
          <w:szCs w:val="28"/>
        </w:rPr>
        <w:lastRenderedPageBreak/>
        <w:t>счет бюджетных ассигнований на осуществление бюджетных инвестиций в объекты муниципальной</w:t>
      </w:r>
      <w:r w:rsidR="004F0C42">
        <w:rPr>
          <w:spacing w:val="-4"/>
          <w:sz w:val="28"/>
          <w:szCs w:val="28"/>
        </w:rPr>
        <w:t xml:space="preserve"> собственности </w:t>
      </w:r>
      <w:proofErr w:type="spellStart"/>
      <w:r w:rsidR="004F0C42">
        <w:rPr>
          <w:spacing w:val="-4"/>
          <w:sz w:val="28"/>
          <w:szCs w:val="28"/>
        </w:rPr>
        <w:t>Ужурского</w:t>
      </w:r>
      <w:proofErr w:type="spellEnd"/>
      <w:r w:rsidR="004F0C42">
        <w:rPr>
          <w:spacing w:val="-4"/>
          <w:sz w:val="28"/>
          <w:szCs w:val="28"/>
        </w:rPr>
        <w:t xml:space="preserve"> района.</w:t>
      </w:r>
      <w:r>
        <w:rPr>
          <w:spacing w:val="-4"/>
          <w:sz w:val="28"/>
          <w:szCs w:val="28"/>
        </w:rPr>
        <w:t xml:space="preserve"> </w:t>
      </w:r>
      <w:r w:rsidR="004F0C42">
        <w:rPr>
          <w:spacing w:val="-4"/>
          <w:sz w:val="28"/>
          <w:szCs w:val="28"/>
        </w:rPr>
        <w:t>А</w:t>
      </w:r>
      <w:r>
        <w:rPr>
          <w:spacing w:val="-4"/>
          <w:sz w:val="28"/>
          <w:szCs w:val="28"/>
        </w:rPr>
        <w:t xml:space="preserve"> также муниципальных контрактов на поставки товаров для обеспечения нужд </w:t>
      </w:r>
      <w:proofErr w:type="spellStart"/>
      <w:r>
        <w:rPr>
          <w:spacing w:val="-4"/>
          <w:sz w:val="28"/>
          <w:szCs w:val="28"/>
        </w:rPr>
        <w:t>Ужурского</w:t>
      </w:r>
      <w:proofErr w:type="spellEnd"/>
      <w:r>
        <w:rPr>
          <w:spacing w:val="-4"/>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733DC2" w:rsidRDefault="00733DC2">
      <w:pPr>
        <w:suppressAutoHyphens w:val="0"/>
        <w:jc w:val="left"/>
        <w:rPr>
          <w:rFonts w:eastAsia="Arial"/>
        </w:rPr>
        <w:sectPr w:rsidR="00733DC2">
          <w:type w:val="nextColumn"/>
          <w:pgSz w:w="11906" w:h="16838"/>
          <w:pgMar w:top="851" w:right="991" w:bottom="567" w:left="1418" w:header="708" w:footer="708" w:gutter="0"/>
          <w:cols w:space="708"/>
          <w:docGrid w:linePitch="360"/>
        </w:sectPr>
      </w:pPr>
    </w:p>
    <w:p w:rsidR="00733DC2" w:rsidRDefault="00F66A57">
      <w:pPr>
        <w:autoSpaceDE w:val="0"/>
        <w:ind w:left="8460" w:firstLine="2597"/>
        <w:outlineLvl w:val="2"/>
        <w:rPr>
          <w:rFonts w:eastAsia="Arial"/>
          <w:sz w:val="28"/>
          <w:szCs w:val="28"/>
        </w:rPr>
      </w:pPr>
      <w:r>
        <w:rPr>
          <w:rFonts w:eastAsia="Arial"/>
          <w:sz w:val="28"/>
          <w:szCs w:val="28"/>
        </w:rPr>
        <w:lastRenderedPageBreak/>
        <w:t xml:space="preserve">Приложение  </w:t>
      </w:r>
    </w:p>
    <w:p w:rsidR="00733DC2" w:rsidRDefault="00F66A57">
      <w:pPr>
        <w:autoSpaceDE w:val="0"/>
        <w:ind w:left="8460" w:firstLine="2597"/>
        <w:outlineLvl w:val="2"/>
        <w:rPr>
          <w:rFonts w:eastAsia="Arial"/>
          <w:sz w:val="28"/>
          <w:szCs w:val="28"/>
        </w:rPr>
      </w:pPr>
      <w:r>
        <w:rPr>
          <w:rFonts w:eastAsia="Arial"/>
          <w:sz w:val="28"/>
          <w:szCs w:val="28"/>
        </w:rPr>
        <w:t xml:space="preserve">к Паспорту Программы </w:t>
      </w:r>
    </w:p>
    <w:p w:rsidR="00733DC2" w:rsidRDefault="00733DC2">
      <w:pPr>
        <w:autoSpaceDE w:val="0"/>
        <w:ind w:left="8460" w:firstLine="2597"/>
        <w:outlineLvl w:val="2"/>
        <w:rPr>
          <w:rFonts w:eastAsia="Arial"/>
          <w:sz w:val="28"/>
          <w:szCs w:val="28"/>
        </w:rPr>
      </w:pPr>
    </w:p>
    <w:p w:rsidR="00733DC2" w:rsidRDefault="00F66A57">
      <w:pPr>
        <w:ind w:left="-1134"/>
        <w:jc w:val="center"/>
        <w:rPr>
          <w:rFonts w:eastAsia="Calibri"/>
          <w:b/>
          <w:sz w:val="28"/>
          <w:szCs w:val="28"/>
          <w:lang w:eastAsia="en-US"/>
        </w:rPr>
      </w:pPr>
      <w:r>
        <w:rPr>
          <w:rFonts w:eastAsia="Calibri"/>
          <w:b/>
          <w:sz w:val="28"/>
          <w:szCs w:val="28"/>
          <w:lang w:eastAsia="en-US"/>
        </w:rPr>
        <w:t xml:space="preserve">Перечень целевых показателей муниципальной программы «Молодёжь </w:t>
      </w:r>
      <w:proofErr w:type="spellStart"/>
      <w:r>
        <w:rPr>
          <w:rFonts w:eastAsia="Calibri"/>
          <w:b/>
          <w:sz w:val="28"/>
          <w:szCs w:val="28"/>
          <w:lang w:eastAsia="en-US"/>
        </w:rPr>
        <w:t>Ужурского</w:t>
      </w:r>
      <w:proofErr w:type="spellEnd"/>
      <w:r>
        <w:rPr>
          <w:rFonts w:eastAsia="Calibri"/>
          <w:b/>
          <w:sz w:val="28"/>
          <w:szCs w:val="28"/>
          <w:lang w:eastAsia="en-US"/>
        </w:rPr>
        <w:t xml:space="preserve"> района в </w:t>
      </w:r>
      <w:r>
        <w:rPr>
          <w:rFonts w:eastAsia="Calibri"/>
          <w:b/>
          <w:sz w:val="28"/>
          <w:szCs w:val="28"/>
          <w:lang w:val="en-US" w:eastAsia="en-US"/>
        </w:rPr>
        <w:t>XXI</w:t>
      </w:r>
      <w:r>
        <w:rPr>
          <w:rFonts w:eastAsia="Calibri"/>
          <w:b/>
          <w:sz w:val="28"/>
          <w:szCs w:val="28"/>
          <w:lang w:eastAsia="en-US"/>
        </w:rPr>
        <w:t xml:space="preserve"> веке»</w:t>
      </w:r>
    </w:p>
    <w:p w:rsidR="00733DC2" w:rsidRDefault="00F66A57">
      <w:pPr>
        <w:jc w:val="center"/>
        <w:rPr>
          <w:rFonts w:eastAsia="Calibri"/>
          <w:b/>
          <w:sz w:val="28"/>
          <w:szCs w:val="28"/>
          <w:lang w:eastAsia="en-US"/>
        </w:rPr>
      </w:pPr>
      <w:r>
        <w:rPr>
          <w:rFonts w:eastAsia="Calibri"/>
          <w:b/>
          <w:sz w:val="28"/>
          <w:szCs w:val="28"/>
          <w:lang w:eastAsia="en-US"/>
        </w:rPr>
        <w:t xml:space="preserve"> с указанием планируемых к достижению значений в результате реализации муниципальной программы </w:t>
      </w:r>
      <w:proofErr w:type="spellStart"/>
      <w:r>
        <w:rPr>
          <w:rFonts w:eastAsia="Calibri"/>
          <w:b/>
          <w:sz w:val="28"/>
          <w:szCs w:val="28"/>
          <w:lang w:eastAsia="en-US"/>
        </w:rPr>
        <w:t>Ужурского</w:t>
      </w:r>
      <w:proofErr w:type="spellEnd"/>
      <w:r>
        <w:rPr>
          <w:rFonts w:eastAsia="Calibri"/>
          <w:b/>
          <w:sz w:val="28"/>
          <w:szCs w:val="28"/>
          <w:lang w:eastAsia="en-US"/>
        </w:rPr>
        <w:t xml:space="preserve"> района</w:t>
      </w:r>
    </w:p>
    <w:p w:rsidR="00733DC2" w:rsidRDefault="00733DC2">
      <w:pPr>
        <w:autoSpaceDE w:val="0"/>
        <w:ind w:left="8460" w:firstLine="3589"/>
        <w:outlineLvl w:val="2"/>
        <w:rPr>
          <w:rFonts w:eastAsia="Arial"/>
        </w:rPr>
      </w:pPr>
    </w:p>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679"/>
        <w:gridCol w:w="639"/>
        <w:gridCol w:w="1276"/>
        <w:gridCol w:w="1418"/>
        <w:gridCol w:w="1417"/>
        <w:gridCol w:w="1559"/>
        <w:gridCol w:w="1701"/>
        <w:gridCol w:w="1701"/>
      </w:tblGrid>
      <w:tr w:rsidR="00733DC2" w:rsidTr="004E34CC">
        <w:tc>
          <w:tcPr>
            <w:tcW w:w="531" w:type="dxa"/>
            <w:vMerge w:val="restart"/>
          </w:tcPr>
          <w:p w:rsidR="00733DC2" w:rsidRDefault="00F66A57">
            <w:pPr>
              <w:jc w:val="center"/>
              <w:rPr>
                <w:b/>
                <w:sz w:val="20"/>
                <w:szCs w:val="20"/>
              </w:rPr>
            </w:pPr>
            <w:r>
              <w:rPr>
                <w:b/>
                <w:sz w:val="20"/>
                <w:szCs w:val="20"/>
              </w:rPr>
              <w:t>№</w:t>
            </w:r>
          </w:p>
        </w:tc>
        <w:tc>
          <w:tcPr>
            <w:tcW w:w="3679" w:type="dxa"/>
            <w:vMerge w:val="restart"/>
          </w:tcPr>
          <w:p w:rsidR="00733DC2" w:rsidRDefault="00F66A57">
            <w:pPr>
              <w:jc w:val="center"/>
              <w:rPr>
                <w:b/>
                <w:sz w:val="20"/>
                <w:szCs w:val="20"/>
              </w:rPr>
            </w:pPr>
            <w:r>
              <w:rPr>
                <w:sz w:val="20"/>
                <w:szCs w:val="20"/>
                <w:lang w:eastAsia="ru-RU"/>
              </w:rPr>
              <w:t>Цель, целевые показатели</w:t>
            </w:r>
          </w:p>
        </w:tc>
        <w:tc>
          <w:tcPr>
            <w:tcW w:w="639" w:type="dxa"/>
            <w:vMerge w:val="restart"/>
          </w:tcPr>
          <w:p w:rsidR="00733DC2" w:rsidRDefault="00733DC2">
            <w:pPr>
              <w:jc w:val="center"/>
              <w:rPr>
                <w:b/>
                <w:sz w:val="20"/>
                <w:szCs w:val="20"/>
              </w:rPr>
            </w:pPr>
          </w:p>
        </w:tc>
        <w:tc>
          <w:tcPr>
            <w:tcW w:w="1276" w:type="dxa"/>
            <w:vMerge w:val="restart"/>
          </w:tcPr>
          <w:p w:rsidR="00733DC2" w:rsidRDefault="00F66A57">
            <w:pPr>
              <w:jc w:val="center"/>
              <w:rPr>
                <w:sz w:val="20"/>
                <w:szCs w:val="20"/>
                <w:lang w:eastAsia="ru-RU"/>
              </w:rPr>
            </w:pPr>
            <w:r>
              <w:rPr>
                <w:sz w:val="20"/>
                <w:szCs w:val="20"/>
                <w:lang w:eastAsia="ru-RU"/>
              </w:rPr>
              <w:t>Текущий</w:t>
            </w:r>
          </w:p>
          <w:p w:rsidR="00733DC2" w:rsidRDefault="00F66A57">
            <w:pPr>
              <w:jc w:val="center"/>
              <w:rPr>
                <w:sz w:val="20"/>
                <w:szCs w:val="20"/>
                <w:lang w:eastAsia="ru-RU"/>
              </w:rPr>
            </w:pPr>
            <w:r>
              <w:rPr>
                <w:sz w:val="20"/>
                <w:szCs w:val="20"/>
                <w:lang w:eastAsia="ru-RU"/>
              </w:rPr>
              <w:t>финансовый год</w:t>
            </w:r>
          </w:p>
          <w:p w:rsidR="00733DC2" w:rsidRDefault="00F66A57">
            <w:pPr>
              <w:jc w:val="center"/>
              <w:rPr>
                <w:sz w:val="20"/>
                <w:szCs w:val="20"/>
                <w:lang w:eastAsia="ru-RU"/>
              </w:rPr>
            </w:pPr>
            <w:r>
              <w:rPr>
                <w:sz w:val="20"/>
                <w:szCs w:val="20"/>
                <w:lang w:eastAsia="ru-RU"/>
              </w:rPr>
              <w:t>2024</w:t>
            </w:r>
          </w:p>
        </w:tc>
        <w:tc>
          <w:tcPr>
            <w:tcW w:w="1418" w:type="dxa"/>
            <w:vMerge w:val="restart"/>
          </w:tcPr>
          <w:p w:rsidR="00733DC2" w:rsidRDefault="00F66A57">
            <w:pPr>
              <w:jc w:val="center"/>
              <w:rPr>
                <w:sz w:val="20"/>
                <w:szCs w:val="20"/>
                <w:lang w:eastAsia="ru-RU"/>
              </w:rPr>
            </w:pPr>
            <w:r>
              <w:rPr>
                <w:sz w:val="20"/>
                <w:szCs w:val="20"/>
                <w:lang w:eastAsia="ru-RU"/>
              </w:rPr>
              <w:t>Очередной финансовый год</w:t>
            </w:r>
          </w:p>
          <w:p w:rsidR="00733DC2" w:rsidRDefault="00F66A57">
            <w:pPr>
              <w:jc w:val="center"/>
              <w:outlineLvl w:val="0"/>
              <w:rPr>
                <w:sz w:val="20"/>
                <w:szCs w:val="20"/>
                <w:lang w:eastAsia="ru-RU"/>
              </w:rPr>
            </w:pPr>
            <w:r>
              <w:rPr>
                <w:sz w:val="20"/>
                <w:szCs w:val="20"/>
                <w:lang w:eastAsia="ru-RU"/>
              </w:rPr>
              <w:t>2025</w:t>
            </w:r>
          </w:p>
        </w:tc>
        <w:tc>
          <w:tcPr>
            <w:tcW w:w="1417" w:type="dxa"/>
            <w:vMerge w:val="restart"/>
          </w:tcPr>
          <w:p w:rsidR="00733DC2" w:rsidRDefault="00F66A57">
            <w:pPr>
              <w:jc w:val="center"/>
              <w:rPr>
                <w:sz w:val="20"/>
                <w:szCs w:val="20"/>
                <w:lang w:eastAsia="ru-RU"/>
              </w:rPr>
            </w:pPr>
            <w:r>
              <w:rPr>
                <w:sz w:val="20"/>
                <w:szCs w:val="20"/>
                <w:lang w:eastAsia="ru-RU"/>
              </w:rPr>
              <w:t>первый год планового периода</w:t>
            </w:r>
          </w:p>
          <w:p w:rsidR="00733DC2" w:rsidRDefault="00F66A57">
            <w:pPr>
              <w:jc w:val="center"/>
              <w:outlineLvl w:val="0"/>
              <w:rPr>
                <w:sz w:val="20"/>
                <w:szCs w:val="20"/>
                <w:lang w:eastAsia="ru-RU"/>
              </w:rPr>
            </w:pPr>
            <w:r>
              <w:rPr>
                <w:sz w:val="20"/>
                <w:szCs w:val="20"/>
                <w:lang w:eastAsia="ru-RU"/>
              </w:rPr>
              <w:t>2026</w:t>
            </w:r>
          </w:p>
        </w:tc>
        <w:tc>
          <w:tcPr>
            <w:tcW w:w="1559" w:type="dxa"/>
            <w:vMerge w:val="restart"/>
          </w:tcPr>
          <w:p w:rsidR="00733DC2" w:rsidRDefault="00F66A57">
            <w:pPr>
              <w:ind w:left="-108" w:right="-108"/>
              <w:jc w:val="center"/>
              <w:rPr>
                <w:sz w:val="20"/>
                <w:szCs w:val="20"/>
                <w:lang w:eastAsia="ru-RU"/>
              </w:rPr>
            </w:pPr>
            <w:r>
              <w:rPr>
                <w:sz w:val="20"/>
                <w:szCs w:val="20"/>
                <w:lang w:eastAsia="ru-RU"/>
              </w:rPr>
              <w:t>второй</w:t>
            </w:r>
          </w:p>
          <w:p w:rsidR="00733DC2" w:rsidRDefault="00F66A57">
            <w:pPr>
              <w:jc w:val="center"/>
              <w:rPr>
                <w:sz w:val="20"/>
                <w:szCs w:val="20"/>
                <w:lang w:eastAsia="ru-RU"/>
              </w:rPr>
            </w:pPr>
            <w:r>
              <w:rPr>
                <w:sz w:val="20"/>
                <w:szCs w:val="20"/>
                <w:lang w:eastAsia="ru-RU"/>
              </w:rPr>
              <w:t>год планового периода</w:t>
            </w:r>
          </w:p>
          <w:p w:rsidR="00733DC2" w:rsidRDefault="00F66A57">
            <w:pPr>
              <w:jc w:val="center"/>
              <w:outlineLvl w:val="0"/>
              <w:rPr>
                <w:sz w:val="20"/>
                <w:szCs w:val="20"/>
                <w:lang w:eastAsia="ru-RU"/>
              </w:rPr>
            </w:pPr>
            <w:r>
              <w:rPr>
                <w:sz w:val="20"/>
                <w:szCs w:val="20"/>
                <w:lang w:eastAsia="ru-RU"/>
              </w:rPr>
              <w:t>2027</w:t>
            </w:r>
          </w:p>
        </w:tc>
        <w:tc>
          <w:tcPr>
            <w:tcW w:w="3402" w:type="dxa"/>
            <w:gridSpan w:val="2"/>
          </w:tcPr>
          <w:p w:rsidR="00733DC2" w:rsidRDefault="00F66A57">
            <w:pPr>
              <w:jc w:val="center"/>
              <w:rPr>
                <w:b/>
                <w:sz w:val="20"/>
                <w:szCs w:val="20"/>
              </w:rPr>
            </w:pPr>
            <w:r>
              <w:rPr>
                <w:sz w:val="20"/>
                <w:szCs w:val="20"/>
                <w:lang w:eastAsia="ru-RU"/>
              </w:rPr>
              <w:t>Годы до конца реализации муниципальной программы</w:t>
            </w:r>
          </w:p>
        </w:tc>
      </w:tr>
      <w:tr w:rsidR="00733DC2" w:rsidTr="004E34CC">
        <w:tc>
          <w:tcPr>
            <w:tcW w:w="531" w:type="dxa"/>
            <w:vMerge/>
          </w:tcPr>
          <w:p w:rsidR="00733DC2" w:rsidRDefault="00733DC2">
            <w:pPr>
              <w:jc w:val="center"/>
              <w:rPr>
                <w:b/>
                <w:sz w:val="20"/>
                <w:szCs w:val="20"/>
              </w:rPr>
            </w:pPr>
          </w:p>
        </w:tc>
        <w:tc>
          <w:tcPr>
            <w:tcW w:w="3679" w:type="dxa"/>
            <w:vMerge/>
          </w:tcPr>
          <w:p w:rsidR="00733DC2" w:rsidRDefault="00733DC2">
            <w:pPr>
              <w:jc w:val="center"/>
              <w:rPr>
                <w:b/>
                <w:sz w:val="20"/>
                <w:szCs w:val="20"/>
              </w:rPr>
            </w:pPr>
          </w:p>
        </w:tc>
        <w:tc>
          <w:tcPr>
            <w:tcW w:w="639" w:type="dxa"/>
            <w:vMerge/>
          </w:tcPr>
          <w:p w:rsidR="00733DC2" w:rsidRDefault="00733DC2">
            <w:pPr>
              <w:jc w:val="center"/>
              <w:rPr>
                <w:b/>
                <w:sz w:val="20"/>
                <w:szCs w:val="20"/>
              </w:rPr>
            </w:pPr>
          </w:p>
        </w:tc>
        <w:tc>
          <w:tcPr>
            <w:tcW w:w="1276" w:type="dxa"/>
            <w:vMerge/>
          </w:tcPr>
          <w:p w:rsidR="00733DC2" w:rsidRDefault="00733DC2">
            <w:pPr>
              <w:jc w:val="center"/>
              <w:rPr>
                <w:b/>
                <w:sz w:val="20"/>
                <w:szCs w:val="20"/>
              </w:rPr>
            </w:pPr>
          </w:p>
        </w:tc>
        <w:tc>
          <w:tcPr>
            <w:tcW w:w="1418" w:type="dxa"/>
            <w:vMerge/>
          </w:tcPr>
          <w:p w:rsidR="00733DC2" w:rsidRDefault="00733DC2">
            <w:pPr>
              <w:jc w:val="center"/>
              <w:rPr>
                <w:b/>
                <w:sz w:val="20"/>
                <w:szCs w:val="20"/>
              </w:rPr>
            </w:pPr>
          </w:p>
        </w:tc>
        <w:tc>
          <w:tcPr>
            <w:tcW w:w="1417" w:type="dxa"/>
            <w:vMerge/>
          </w:tcPr>
          <w:p w:rsidR="00733DC2" w:rsidRDefault="00733DC2">
            <w:pPr>
              <w:jc w:val="center"/>
              <w:rPr>
                <w:b/>
                <w:sz w:val="20"/>
                <w:szCs w:val="20"/>
              </w:rPr>
            </w:pPr>
          </w:p>
        </w:tc>
        <w:tc>
          <w:tcPr>
            <w:tcW w:w="1559" w:type="dxa"/>
            <w:vMerge/>
          </w:tcPr>
          <w:p w:rsidR="00733DC2" w:rsidRDefault="00733DC2">
            <w:pPr>
              <w:jc w:val="center"/>
              <w:rPr>
                <w:b/>
                <w:sz w:val="20"/>
                <w:szCs w:val="20"/>
              </w:rPr>
            </w:pPr>
          </w:p>
        </w:tc>
        <w:tc>
          <w:tcPr>
            <w:tcW w:w="1701" w:type="dxa"/>
          </w:tcPr>
          <w:p w:rsidR="00733DC2" w:rsidRDefault="00F66A57">
            <w:pPr>
              <w:jc w:val="center"/>
              <w:outlineLvl w:val="0"/>
              <w:rPr>
                <w:sz w:val="20"/>
                <w:szCs w:val="20"/>
                <w:lang w:eastAsia="ru-RU"/>
              </w:rPr>
            </w:pPr>
            <w:r>
              <w:rPr>
                <w:sz w:val="20"/>
                <w:szCs w:val="20"/>
                <w:lang w:eastAsia="ru-RU"/>
              </w:rPr>
              <w:t>2028</w:t>
            </w:r>
          </w:p>
        </w:tc>
        <w:tc>
          <w:tcPr>
            <w:tcW w:w="1701" w:type="dxa"/>
          </w:tcPr>
          <w:p w:rsidR="00733DC2" w:rsidRDefault="00F66A57">
            <w:pPr>
              <w:jc w:val="center"/>
              <w:outlineLvl w:val="0"/>
              <w:rPr>
                <w:sz w:val="20"/>
                <w:szCs w:val="20"/>
                <w:lang w:eastAsia="ru-RU"/>
              </w:rPr>
            </w:pPr>
            <w:r>
              <w:rPr>
                <w:sz w:val="20"/>
                <w:szCs w:val="20"/>
                <w:lang w:eastAsia="ru-RU"/>
              </w:rPr>
              <w:t>2029-2030</w:t>
            </w:r>
          </w:p>
        </w:tc>
      </w:tr>
      <w:tr w:rsidR="00733DC2" w:rsidTr="004E34CC">
        <w:trPr>
          <w:trHeight w:val="822"/>
        </w:trPr>
        <w:tc>
          <w:tcPr>
            <w:tcW w:w="531" w:type="dxa"/>
          </w:tcPr>
          <w:p w:rsidR="00733DC2" w:rsidRDefault="00F66A57">
            <w:pPr>
              <w:jc w:val="center"/>
              <w:rPr>
                <w:sz w:val="20"/>
                <w:szCs w:val="20"/>
              </w:rPr>
            </w:pPr>
            <w:r>
              <w:rPr>
                <w:sz w:val="20"/>
                <w:szCs w:val="20"/>
              </w:rPr>
              <w:t>1.1</w:t>
            </w:r>
          </w:p>
        </w:tc>
        <w:tc>
          <w:tcPr>
            <w:tcW w:w="3679" w:type="dxa"/>
          </w:tcPr>
          <w:p w:rsidR="00733DC2" w:rsidRDefault="00F66A57">
            <w:pPr>
              <w:widowControl w:val="0"/>
              <w:rPr>
                <w:sz w:val="20"/>
                <w:szCs w:val="20"/>
              </w:rPr>
            </w:pPr>
            <w:r>
              <w:rPr>
                <w:sz w:val="20"/>
                <w:szCs w:val="20"/>
              </w:rPr>
              <w:t>Количество молодёжных проектов получивших ресурсную поддержку до 45 ед. в 2027 году;</w:t>
            </w:r>
          </w:p>
        </w:tc>
        <w:tc>
          <w:tcPr>
            <w:tcW w:w="639" w:type="dxa"/>
          </w:tcPr>
          <w:p w:rsidR="00733DC2" w:rsidRDefault="00F66A57">
            <w:pPr>
              <w:jc w:val="center"/>
              <w:rPr>
                <w:sz w:val="20"/>
                <w:szCs w:val="20"/>
              </w:rPr>
            </w:pPr>
            <w:r>
              <w:rPr>
                <w:sz w:val="20"/>
                <w:szCs w:val="20"/>
              </w:rPr>
              <w:t>ед.</w:t>
            </w:r>
          </w:p>
        </w:tc>
        <w:tc>
          <w:tcPr>
            <w:tcW w:w="1276" w:type="dxa"/>
          </w:tcPr>
          <w:p w:rsidR="00733DC2" w:rsidRDefault="00F66A57">
            <w:pPr>
              <w:jc w:val="center"/>
              <w:rPr>
                <w:sz w:val="20"/>
                <w:szCs w:val="20"/>
              </w:rPr>
            </w:pPr>
            <w:r>
              <w:rPr>
                <w:sz w:val="20"/>
                <w:szCs w:val="20"/>
              </w:rPr>
              <w:t>35</w:t>
            </w:r>
          </w:p>
        </w:tc>
        <w:tc>
          <w:tcPr>
            <w:tcW w:w="1418" w:type="dxa"/>
          </w:tcPr>
          <w:p w:rsidR="00733DC2" w:rsidRDefault="00F66A57">
            <w:pPr>
              <w:jc w:val="center"/>
              <w:rPr>
                <w:sz w:val="20"/>
                <w:szCs w:val="20"/>
              </w:rPr>
            </w:pPr>
            <w:r>
              <w:rPr>
                <w:sz w:val="20"/>
                <w:szCs w:val="20"/>
              </w:rPr>
              <w:t>40</w:t>
            </w:r>
          </w:p>
        </w:tc>
        <w:tc>
          <w:tcPr>
            <w:tcW w:w="1417" w:type="dxa"/>
          </w:tcPr>
          <w:p w:rsidR="00733DC2" w:rsidRDefault="00F66A57">
            <w:pPr>
              <w:jc w:val="center"/>
              <w:rPr>
                <w:sz w:val="20"/>
                <w:szCs w:val="20"/>
              </w:rPr>
            </w:pPr>
            <w:r>
              <w:rPr>
                <w:sz w:val="20"/>
                <w:szCs w:val="20"/>
              </w:rPr>
              <w:t>40</w:t>
            </w:r>
          </w:p>
        </w:tc>
        <w:tc>
          <w:tcPr>
            <w:tcW w:w="1559" w:type="dxa"/>
          </w:tcPr>
          <w:p w:rsidR="00733DC2" w:rsidRDefault="00F66A57">
            <w:pPr>
              <w:jc w:val="center"/>
              <w:rPr>
                <w:sz w:val="20"/>
                <w:szCs w:val="20"/>
              </w:rPr>
            </w:pPr>
            <w:r>
              <w:rPr>
                <w:sz w:val="20"/>
                <w:szCs w:val="20"/>
              </w:rPr>
              <w:t>45</w:t>
            </w:r>
          </w:p>
        </w:tc>
        <w:tc>
          <w:tcPr>
            <w:tcW w:w="1701" w:type="dxa"/>
          </w:tcPr>
          <w:p w:rsidR="00733DC2" w:rsidRDefault="00F66A57">
            <w:pPr>
              <w:jc w:val="center"/>
              <w:outlineLvl w:val="0"/>
              <w:rPr>
                <w:sz w:val="20"/>
                <w:szCs w:val="20"/>
                <w:lang w:eastAsia="ru-RU"/>
              </w:rPr>
            </w:pPr>
            <w:r>
              <w:rPr>
                <w:sz w:val="20"/>
                <w:szCs w:val="20"/>
                <w:lang w:eastAsia="ru-RU"/>
              </w:rPr>
              <w:t>45</w:t>
            </w:r>
          </w:p>
        </w:tc>
        <w:tc>
          <w:tcPr>
            <w:tcW w:w="1701" w:type="dxa"/>
          </w:tcPr>
          <w:p w:rsidR="00733DC2" w:rsidRDefault="00F66A57">
            <w:pPr>
              <w:jc w:val="center"/>
              <w:outlineLvl w:val="0"/>
              <w:rPr>
                <w:sz w:val="20"/>
                <w:szCs w:val="20"/>
                <w:lang w:eastAsia="ru-RU"/>
              </w:rPr>
            </w:pPr>
            <w:r>
              <w:rPr>
                <w:sz w:val="20"/>
                <w:szCs w:val="20"/>
              </w:rPr>
              <w:t>50</w:t>
            </w:r>
          </w:p>
        </w:tc>
      </w:tr>
      <w:tr w:rsidR="00733DC2" w:rsidTr="004E34CC">
        <w:tc>
          <w:tcPr>
            <w:tcW w:w="531" w:type="dxa"/>
          </w:tcPr>
          <w:p w:rsidR="00733DC2" w:rsidRDefault="00F66A57">
            <w:pPr>
              <w:jc w:val="center"/>
              <w:rPr>
                <w:sz w:val="20"/>
                <w:szCs w:val="20"/>
              </w:rPr>
            </w:pPr>
            <w:r>
              <w:rPr>
                <w:sz w:val="20"/>
                <w:szCs w:val="20"/>
              </w:rPr>
              <w:t>1.2</w:t>
            </w:r>
          </w:p>
        </w:tc>
        <w:tc>
          <w:tcPr>
            <w:tcW w:w="3679" w:type="dxa"/>
          </w:tcPr>
          <w:p w:rsidR="00733DC2" w:rsidRDefault="00F66A57">
            <w:pPr>
              <w:widowControl w:val="0"/>
              <w:rPr>
                <w:sz w:val="20"/>
                <w:szCs w:val="20"/>
              </w:rPr>
            </w:pPr>
            <w:r>
              <w:rPr>
                <w:sz w:val="20"/>
                <w:szCs w:val="20"/>
              </w:rPr>
              <w:t xml:space="preserve">Удельный вес молодых граждан, проживающих в </w:t>
            </w:r>
            <w:proofErr w:type="spellStart"/>
            <w:r>
              <w:rPr>
                <w:sz w:val="20"/>
                <w:szCs w:val="20"/>
              </w:rPr>
              <w:t>Ужурском</w:t>
            </w:r>
            <w:proofErr w:type="spellEnd"/>
            <w:r>
              <w:rPr>
                <w:sz w:val="20"/>
                <w:szCs w:val="20"/>
              </w:rPr>
              <w:t xml:space="preserve"> районе, вовлеченных в разработку и реализацию социально-значимых проектов  до 9,8% в 2027 году;</w:t>
            </w:r>
          </w:p>
        </w:tc>
        <w:tc>
          <w:tcPr>
            <w:tcW w:w="639" w:type="dxa"/>
          </w:tcPr>
          <w:p w:rsidR="00733DC2" w:rsidRDefault="00F66A57">
            <w:pPr>
              <w:jc w:val="center"/>
              <w:rPr>
                <w:sz w:val="20"/>
                <w:szCs w:val="20"/>
              </w:rPr>
            </w:pPr>
            <w:r>
              <w:rPr>
                <w:sz w:val="20"/>
                <w:szCs w:val="20"/>
              </w:rPr>
              <w:t>%</w:t>
            </w:r>
          </w:p>
        </w:tc>
        <w:tc>
          <w:tcPr>
            <w:tcW w:w="1276" w:type="dxa"/>
          </w:tcPr>
          <w:p w:rsidR="00733DC2" w:rsidRDefault="00F66A57">
            <w:pPr>
              <w:jc w:val="center"/>
              <w:rPr>
                <w:sz w:val="20"/>
                <w:szCs w:val="20"/>
              </w:rPr>
            </w:pPr>
            <w:r>
              <w:rPr>
                <w:sz w:val="20"/>
                <w:szCs w:val="20"/>
              </w:rPr>
              <w:t>9,3</w:t>
            </w:r>
          </w:p>
        </w:tc>
        <w:tc>
          <w:tcPr>
            <w:tcW w:w="1418" w:type="dxa"/>
          </w:tcPr>
          <w:p w:rsidR="00733DC2" w:rsidRDefault="00F66A57">
            <w:pPr>
              <w:jc w:val="center"/>
              <w:rPr>
                <w:sz w:val="20"/>
                <w:szCs w:val="20"/>
              </w:rPr>
            </w:pPr>
            <w:r>
              <w:rPr>
                <w:sz w:val="20"/>
                <w:szCs w:val="20"/>
              </w:rPr>
              <w:t>9,5</w:t>
            </w:r>
          </w:p>
        </w:tc>
        <w:tc>
          <w:tcPr>
            <w:tcW w:w="1417" w:type="dxa"/>
          </w:tcPr>
          <w:p w:rsidR="00733DC2" w:rsidRDefault="00F66A57">
            <w:pPr>
              <w:jc w:val="center"/>
              <w:rPr>
                <w:sz w:val="20"/>
                <w:szCs w:val="20"/>
              </w:rPr>
            </w:pPr>
            <w:r>
              <w:rPr>
                <w:sz w:val="20"/>
                <w:szCs w:val="20"/>
              </w:rPr>
              <w:t>9,8</w:t>
            </w:r>
          </w:p>
        </w:tc>
        <w:tc>
          <w:tcPr>
            <w:tcW w:w="1559" w:type="dxa"/>
          </w:tcPr>
          <w:p w:rsidR="00733DC2" w:rsidRDefault="00F66A57">
            <w:pPr>
              <w:jc w:val="center"/>
              <w:rPr>
                <w:sz w:val="20"/>
                <w:szCs w:val="20"/>
              </w:rPr>
            </w:pPr>
            <w:r>
              <w:rPr>
                <w:sz w:val="20"/>
                <w:szCs w:val="20"/>
              </w:rPr>
              <w:t>9,8</w:t>
            </w:r>
          </w:p>
        </w:tc>
        <w:tc>
          <w:tcPr>
            <w:tcW w:w="1701" w:type="dxa"/>
          </w:tcPr>
          <w:p w:rsidR="00733DC2" w:rsidRDefault="00F66A57">
            <w:pPr>
              <w:jc w:val="center"/>
              <w:outlineLvl w:val="0"/>
              <w:rPr>
                <w:sz w:val="20"/>
                <w:szCs w:val="20"/>
                <w:lang w:eastAsia="ru-RU"/>
              </w:rPr>
            </w:pPr>
            <w:r>
              <w:rPr>
                <w:sz w:val="20"/>
                <w:szCs w:val="20"/>
                <w:lang w:eastAsia="ru-RU"/>
              </w:rPr>
              <w:t>12</w:t>
            </w:r>
          </w:p>
        </w:tc>
        <w:tc>
          <w:tcPr>
            <w:tcW w:w="1701" w:type="dxa"/>
          </w:tcPr>
          <w:p w:rsidR="00733DC2" w:rsidRDefault="00F66A57">
            <w:pPr>
              <w:jc w:val="center"/>
              <w:outlineLvl w:val="0"/>
              <w:rPr>
                <w:sz w:val="20"/>
                <w:szCs w:val="20"/>
              </w:rPr>
            </w:pPr>
            <w:r>
              <w:rPr>
                <w:sz w:val="20"/>
                <w:szCs w:val="20"/>
              </w:rPr>
              <w:t>15</w:t>
            </w:r>
          </w:p>
        </w:tc>
      </w:tr>
      <w:tr w:rsidR="00733DC2" w:rsidTr="004E34CC">
        <w:tc>
          <w:tcPr>
            <w:tcW w:w="531" w:type="dxa"/>
          </w:tcPr>
          <w:p w:rsidR="00733DC2" w:rsidRDefault="00F66A57">
            <w:pPr>
              <w:jc w:val="center"/>
              <w:rPr>
                <w:sz w:val="20"/>
                <w:szCs w:val="20"/>
              </w:rPr>
            </w:pPr>
            <w:r>
              <w:rPr>
                <w:sz w:val="20"/>
                <w:szCs w:val="20"/>
              </w:rPr>
              <w:t>1.3</w:t>
            </w:r>
          </w:p>
        </w:tc>
        <w:tc>
          <w:tcPr>
            <w:tcW w:w="3679" w:type="dxa"/>
          </w:tcPr>
          <w:p w:rsidR="00733DC2" w:rsidRDefault="00F66A57">
            <w:pPr>
              <w:widowControl w:val="0"/>
              <w:rPr>
                <w:sz w:val="20"/>
                <w:szCs w:val="20"/>
              </w:rPr>
            </w:pPr>
            <w:r>
              <w:rPr>
                <w:sz w:val="20"/>
                <w:szCs w:val="20"/>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30% к 2027 году) </w:t>
            </w:r>
          </w:p>
        </w:tc>
        <w:tc>
          <w:tcPr>
            <w:tcW w:w="639" w:type="dxa"/>
          </w:tcPr>
          <w:p w:rsidR="00733DC2" w:rsidRDefault="00F66A57">
            <w:pPr>
              <w:jc w:val="center"/>
              <w:rPr>
                <w:sz w:val="20"/>
                <w:szCs w:val="20"/>
              </w:rPr>
            </w:pPr>
            <w:r>
              <w:rPr>
                <w:sz w:val="20"/>
                <w:szCs w:val="20"/>
              </w:rPr>
              <w:t>%</w:t>
            </w:r>
          </w:p>
        </w:tc>
        <w:tc>
          <w:tcPr>
            <w:tcW w:w="1276" w:type="dxa"/>
          </w:tcPr>
          <w:p w:rsidR="00733DC2" w:rsidRDefault="00F66A57">
            <w:pPr>
              <w:jc w:val="center"/>
              <w:rPr>
                <w:sz w:val="20"/>
                <w:szCs w:val="20"/>
              </w:rPr>
            </w:pPr>
            <w:r>
              <w:rPr>
                <w:sz w:val="20"/>
                <w:szCs w:val="20"/>
              </w:rPr>
              <w:t>30</w:t>
            </w:r>
          </w:p>
        </w:tc>
        <w:tc>
          <w:tcPr>
            <w:tcW w:w="1418" w:type="dxa"/>
          </w:tcPr>
          <w:p w:rsidR="00733DC2" w:rsidRDefault="00F66A57">
            <w:pPr>
              <w:jc w:val="center"/>
            </w:pPr>
            <w:r>
              <w:rPr>
                <w:sz w:val="20"/>
                <w:szCs w:val="20"/>
              </w:rPr>
              <w:t>30</w:t>
            </w:r>
          </w:p>
        </w:tc>
        <w:tc>
          <w:tcPr>
            <w:tcW w:w="1417" w:type="dxa"/>
          </w:tcPr>
          <w:p w:rsidR="00733DC2" w:rsidRDefault="00F66A57">
            <w:pPr>
              <w:jc w:val="center"/>
            </w:pPr>
            <w:r>
              <w:rPr>
                <w:sz w:val="20"/>
                <w:szCs w:val="20"/>
              </w:rPr>
              <w:t>30</w:t>
            </w:r>
          </w:p>
        </w:tc>
        <w:tc>
          <w:tcPr>
            <w:tcW w:w="1559" w:type="dxa"/>
          </w:tcPr>
          <w:p w:rsidR="00733DC2" w:rsidRDefault="00F66A57">
            <w:pPr>
              <w:jc w:val="center"/>
            </w:pPr>
            <w:r>
              <w:rPr>
                <w:sz w:val="20"/>
                <w:szCs w:val="20"/>
              </w:rPr>
              <w:t>30</w:t>
            </w:r>
          </w:p>
        </w:tc>
        <w:tc>
          <w:tcPr>
            <w:tcW w:w="1701" w:type="dxa"/>
          </w:tcPr>
          <w:p w:rsidR="00733DC2" w:rsidRDefault="00F66A57">
            <w:pPr>
              <w:jc w:val="center"/>
              <w:outlineLvl w:val="0"/>
              <w:rPr>
                <w:sz w:val="20"/>
                <w:szCs w:val="20"/>
                <w:lang w:eastAsia="ru-RU"/>
              </w:rPr>
            </w:pPr>
            <w:r>
              <w:rPr>
                <w:sz w:val="20"/>
                <w:szCs w:val="20"/>
                <w:lang w:eastAsia="ru-RU"/>
              </w:rPr>
              <w:t>35</w:t>
            </w:r>
          </w:p>
        </w:tc>
        <w:tc>
          <w:tcPr>
            <w:tcW w:w="1701" w:type="dxa"/>
          </w:tcPr>
          <w:p w:rsidR="00733DC2" w:rsidRDefault="00F66A57">
            <w:pPr>
              <w:jc w:val="center"/>
              <w:outlineLvl w:val="0"/>
              <w:rPr>
                <w:sz w:val="20"/>
                <w:szCs w:val="20"/>
              </w:rPr>
            </w:pPr>
            <w:r>
              <w:rPr>
                <w:sz w:val="20"/>
                <w:szCs w:val="20"/>
              </w:rPr>
              <w:t>40</w:t>
            </w:r>
          </w:p>
        </w:tc>
      </w:tr>
      <w:tr w:rsidR="00733DC2" w:rsidTr="004E34CC">
        <w:trPr>
          <w:trHeight w:val="1201"/>
        </w:trPr>
        <w:tc>
          <w:tcPr>
            <w:tcW w:w="531" w:type="dxa"/>
          </w:tcPr>
          <w:p w:rsidR="00733DC2" w:rsidRDefault="00F66A57">
            <w:pPr>
              <w:jc w:val="center"/>
              <w:rPr>
                <w:sz w:val="20"/>
                <w:szCs w:val="20"/>
              </w:rPr>
            </w:pPr>
            <w:r>
              <w:rPr>
                <w:sz w:val="20"/>
                <w:szCs w:val="20"/>
              </w:rPr>
              <w:t>1.4</w:t>
            </w:r>
          </w:p>
        </w:tc>
        <w:tc>
          <w:tcPr>
            <w:tcW w:w="3679" w:type="dxa"/>
          </w:tcPr>
          <w:p w:rsidR="00733DC2" w:rsidRDefault="00F66A57">
            <w:pPr>
              <w:rPr>
                <w:sz w:val="20"/>
                <w:szCs w:val="20"/>
              </w:rPr>
            </w:pPr>
            <w:r>
              <w:rPr>
                <w:sz w:val="20"/>
                <w:szCs w:val="20"/>
              </w:rPr>
              <w:t xml:space="preserve">Доля подростков и </w:t>
            </w:r>
            <w:proofErr w:type="gramStart"/>
            <w:r>
              <w:rPr>
                <w:sz w:val="20"/>
                <w:szCs w:val="20"/>
              </w:rPr>
              <w:t>молодёжи</w:t>
            </w:r>
            <w:proofErr w:type="gramEnd"/>
            <w:r>
              <w:rPr>
                <w:sz w:val="20"/>
                <w:szCs w:val="20"/>
              </w:rPr>
              <w:t xml:space="preserve"> вовлеченных в мероприятия по профилактике злоупотребления </w:t>
            </w:r>
            <w:proofErr w:type="spellStart"/>
            <w:r>
              <w:rPr>
                <w:sz w:val="20"/>
                <w:szCs w:val="20"/>
              </w:rPr>
              <w:t>психоактивных</w:t>
            </w:r>
            <w:proofErr w:type="spellEnd"/>
            <w:r>
              <w:rPr>
                <w:sz w:val="20"/>
                <w:szCs w:val="20"/>
              </w:rPr>
              <w:t xml:space="preserve"> веществ (не менее 30% в 2025 году, не менее 40% в 2027 году)</w:t>
            </w:r>
          </w:p>
        </w:tc>
        <w:tc>
          <w:tcPr>
            <w:tcW w:w="639" w:type="dxa"/>
          </w:tcPr>
          <w:p w:rsidR="00733DC2" w:rsidRDefault="00F66A57">
            <w:pPr>
              <w:jc w:val="center"/>
              <w:rPr>
                <w:sz w:val="20"/>
                <w:szCs w:val="20"/>
              </w:rPr>
            </w:pPr>
            <w:r>
              <w:rPr>
                <w:sz w:val="20"/>
                <w:szCs w:val="20"/>
              </w:rPr>
              <w:t>%</w:t>
            </w:r>
          </w:p>
        </w:tc>
        <w:tc>
          <w:tcPr>
            <w:tcW w:w="1276" w:type="dxa"/>
          </w:tcPr>
          <w:p w:rsidR="00733DC2" w:rsidRDefault="00F66A57">
            <w:pPr>
              <w:jc w:val="center"/>
              <w:rPr>
                <w:sz w:val="20"/>
                <w:szCs w:val="20"/>
              </w:rPr>
            </w:pPr>
            <w:r>
              <w:rPr>
                <w:sz w:val="20"/>
                <w:szCs w:val="20"/>
              </w:rPr>
              <w:t>35</w:t>
            </w:r>
          </w:p>
        </w:tc>
        <w:tc>
          <w:tcPr>
            <w:tcW w:w="1418" w:type="dxa"/>
          </w:tcPr>
          <w:p w:rsidR="00733DC2" w:rsidRDefault="00F66A57">
            <w:pPr>
              <w:jc w:val="center"/>
              <w:rPr>
                <w:sz w:val="20"/>
                <w:szCs w:val="20"/>
              </w:rPr>
            </w:pPr>
            <w:r>
              <w:rPr>
                <w:sz w:val="20"/>
                <w:szCs w:val="20"/>
              </w:rPr>
              <w:t>35</w:t>
            </w:r>
          </w:p>
        </w:tc>
        <w:tc>
          <w:tcPr>
            <w:tcW w:w="1417" w:type="dxa"/>
          </w:tcPr>
          <w:p w:rsidR="00733DC2" w:rsidRDefault="00F66A57">
            <w:pPr>
              <w:jc w:val="center"/>
              <w:rPr>
                <w:sz w:val="20"/>
                <w:szCs w:val="20"/>
              </w:rPr>
            </w:pPr>
            <w:r>
              <w:rPr>
                <w:sz w:val="20"/>
                <w:szCs w:val="20"/>
              </w:rPr>
              <w:t>40</w:t>
            </w:r>
          </w:p>
        </w:tc>
        <w:tc>
          <w:tcPr>
            <w:tcW w:w="1559" w:type="dxa"/>
          </w:tcPr>
          <w:p w:rsidR="00733DC2" w:rsidRDefault="00F66A57">
            <w:pPr>
              <w:jc w:val="center"/>
              <w:rPr>
                <w:sz w:val="20"/>
                <w:szCs w:val="20"/>
              </w:rPr>
            </w:pPr>
            <w:r>
              <w:rPr>
                <w:sz w:val="20"/>
                <w:szCs w:val="20"/>
              </w:rPr>
              <w:t>40</w:t>
            </w:r>
          </w:p>
        </w:tc>
        <w:tc>
          <w:tcPr>
            <w:tcW w:w="1701" w:type="dxa"/>
          </w:tcPr>
          <w:p w:rsidR="00733DC2" w:rsidRDefault="00F66A57">
            <w:pPr>
              <w:jc w:val="center"/>
              <w:outlineLvl w:val="0"/>
              <w:rPr>
                <w:sz w:val="20"/>
                <w:szCs w:val="20"/>
                <w:lang w:eastAsia="ru-RU"/>
              </w:rPr>
            </w:pPr>
            <w:r>
              <w:rPr>
                <w:sz w:val="20"/>
                <w:szCs w:val="20"/>
                <w:lang w:eastAsia="ru-RU"/>
              </w:rPr>
              <w:t>40</w:t>
            </w:r>
          </w:p>
        </w:tc>
        <w:tc>
          <w:tcPr>
            <w:tcW w:w="1701" w:type="dxa"/>
          </w:tcPr>
          <w:p w:rsidR="00733DC2" w:rsidRDefault="00F66A57">
            <w:pPr>
              <w:jc w:val="center"/>
              <w:outlineLvl w:val="0"/>
              <w:rPr>
                <w:sz w:val="20"/>
                <w:szCs w:val="20"/>
              </w:rPr>
            </w:pPr>
            <w:r>
              <w:rPr>
                <w:sz w:val="20"/>
                <w:szCs w:val="20"/>
              </w:rPr>
              <w:t>45</w:t>
            </w:r>
          </w:p>
        </w:tc>
      </w:tr>
      <w:tr w:rsidR="00733DC2" w:rsidTr="004E34CC">
        <w:trPr>
          <w:trHeight w:val="1201"/>
        </w:trPr>
        <w:tc>
          <w:tcPr>
            <w:tcW w:w="531"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1.5</w:t>
            </w:r>
          </w:p>
        </w:tc>
        <w:tc>
          <w:tcPr>
            <w:tcW w:w="3679"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Количество поддержанных социальных проектов социально ориентированных организаций и активных граждан до 5 к 2027 году</w:t>
            </w:r>
          </w:p>
        </w:tc>
        <w:tc>
          <w:tcPr>
            <w:tcW w:w="63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proofErr w:type="spellStart"/>
            <w:proofErr w:type="gramStart"/>
            <w:r>
              <w:rPr>
                <w:sz w:val="20"/>
                <w:szCs w:val="20"/>
              </w:rPr>
              <w:t>ед</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lang w:eastAsia="ru-RU"/>
              </w:rPr>
            </w:pPr>
            <w:r>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rPr>
            </w:pPr>
            <w:r>
              <w:rPr>
                <w:sz w:val="20"/>
                <w:szCs w:val="20"/>
              </w:rPr>
              <w:t>7</w:t>
            </w:r>
          </w:p>
        </w:tc>
      </w:tr>
      <w:tr w:rsidR="00733DC2" w:rsidTr="004E34CC">
        <w:trPr>
          <w:trHeight w:val="840"/>
        </w:trPr>
        <w:tc>
          <w:tcPr>
            <w:tcW w:w="531"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lastRenderedPageBreak/>
              <w:t>1.6</w:t>
            </w:r>
          </w:p>
        </w:tc>
        <w:tc>
          <w:tcPr>
            <w:tcW w:w="3679"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Увеличение количества жителей, принявших участие в мероприятиях СО НКО до 450 к 2027 году</w:t>
            </w:r>
          </w:p>
        </w:tc>
        <w:tc>
          <w:tcPr>
            <w:tcW w:w="63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proofErr w:type="spellStart"/>
            <w:proofErr w:type="gramStart"/>
            <w:r>
              <w:rPr>
                <w:sz w:val="20"/>
                <w:szCs w:val="20"/>
              </w:rPr>
              <w:t>ед</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150</w:t>
            </w:r>
          </w:p>
          <w:p w:rsidR="00733DC2" w:rsidRDefault="00733DC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220</w:t>
            </w:r>
          </w:p>
        </w:tc>
        <w:tc>
          <w:tcPr>
            <w:tcW w:w="1417"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350</w:t>
            </w:r>
          </w:p>
        </w:tc>
        <w:tc>
          <w:tcPr>
            <w:tcW w:w="155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450</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lang w:eastAsia="ru-RU"/>
              </w:rPr>
            </w:pPr>
            <w:r>
              <w:rPr>
                <w:sz w:val="20"/>
                <w:szCs w:val="20"/>
                <w:lang w:eastAsia="ru-RU"/>
              </w:rPr>
              <w:t>450</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rPr>
            </w:pPr>
            <w:r>
              <w:rPr>
                <w:sz w:val="20"/>
                <w:szCs w:val="20"/>
              </w:rPr>
              <w:t>550</w:t>
            </w:r>
          </w:p>
        </w:tc>
      </w:tr>
      <w:tr w:rsidR="00733DC2" w:rsidTr="004E34CC">
        <w:trPr>
          <w:trHeight w:val="979"/>
        </w:trPr>
        <w:tc>
          <w:tcPr>
            <w:tcW w:w="531"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1.7</w:t>
            </w:r>
          </w:p>
        </w:tc>
        <w:tc>
          <w:tcPr>
            <w:tcW w:w="3679"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Увеличение количества жителей получивших социальные услуги от некоммерческих организаций до 350 к 2027 году</w:t>
            </w:r>
          </w:p>
        </w:tc>
        <w:tc>
          <w:tcPr>
            <w:tcW w:w="63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proofErr w:type="spellStart"/>
            <w:proofErr w:type="gramStart"/>
            <w:r>
              <w:rPr>
                <w:sz w:val="20"/>
                <w:szCs w:val="20"/>
              </w:rPr>
              <w:t>ед</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10</w:t>
            </w:r>
          </w:p>
          <w:p w:rsidR="00733DC2" w:rsidRDefault="00733DC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250</w:t>
            </w:r>
          </w:p>
        </w:tc>
        <w:tc>
          <w:tcPr>
            <w:tcW w:w="1417"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300</w:t>
            </w:r>
          </w:p>
        </w:tc>
        <w:tc>
          <w:tcPr>
            <w:tcW w:w="155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350</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lang w:eastAsia="ru-RU"/>
              </w:rPr>
            </w:pPr>
            <w:r>
              <w:rPr>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rPr>
            </w:pPr>
            <w:r>
              <w:rPr>
                <w:sz w:val="20"/>
                <w:szCs w:val="20"/>
              </w:rPr>
              <w:t>450</w:t>
            </w:r>
          </w:p>
        </w:tc>
      </w:tr>
      <w:tr w:rsidR="00733DC2" w:rsidTr="004E34CC">
        <w:trPr>
          <w:trHeight w:val="1201"/>
        </w:trPr>
        <w:tc>
          <w:tcPr>
            <w:tcW w:w="531"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1.8</w:t>
            </w:r>
          </w:p>
        </w:tc>
        <w:tc>
          <w:tcPr>
            <w:tcW w:w="3679"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 xml:space="preserve">Количество некоммерческих организаций и активных граждан  </w:t>
            </w:r>
            <w:proofErr w:type="spellStart"/>
            <w:r>
              <w:rPr>
                <w:sz w:val="20"/>
                <w:szCs w:val="20"/>
              </w:rPr>
              <w:t>Ужурского</w:t>
            </w:r>
            <w:proofErr w:type="spellEnd"/>
            <w:r>
              <w:rPr>
                <w:sz w:val="20"/>
                <w:szCs w:val="20"/>
              </w:rPr>
              <w:t xml:space="preserve"> района получивших имущественную поддержку до 4 к 2027 году</w:t>
            </w:r>
          </w:p>
        </w:tc>
        <w:tc>
          <w:tcPr>
            <w:tcW w:w="63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proofErr w:type="spellStart"/>
            <w:proofErr w:type="gramStart"/>
            <w:r>
              <w:rPr>
                <w:sz w:val="20"/>
                <w:szCs w:val="20"/>
              </w:rPr>
              <w:t>ед</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33DC2" w:rsidRDefault="00F66A57">
            <w:pPr>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lang w:eastAsia="ru-RU"/>
              </w:rPr>
            </w:pPr>
            <w:r>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733DC2" w:rsidRDefault="00F66A57">
            <w:pPr>
              <w:jc w:val="center"/>
              <w:outlineLvl w:val="0"/>
              <w:rPr>
                <w:sz w:val="20"/>
                <w:szCs w:val="20"/>
              </w:rPr>
            </w:pPr>
            <w:r>
              <w:rPr>
                <w:sz w:val="20"/>
                <w:szCs w:val="20"/>
              </w:rPr>
              <w:t>6</w:t>
            </w:r>
          </w:p>
        </w:tc>
      </w:tr>
    </w:tbl>
    <w:p w:rsidR="00733DC2" w:rsidRDefault="00733DC2">
      <w:pPr>
        <w:autoSpaceDE w:val="0"/>
        <w:jc w:val="right"/>
        <w:rPr>
          <w:rFonts w:eastAsia="Arial"/>
          <w:sz w:val="18"/>
          <w:szCs w:val="18"/>
        </w:rPr>
      </w:pPr>
    </w:p>
    <w:p w:rsidR="00733DC2" w:rsidRDefault="00733DC2">
      <w:pPr>
        <w:suppressAutoHyphens w:val="0"/>
        <w:ind w:left="851"/>
        <w:contextualSpacing/>
        <w:jc w:val="center"/>
        <w:rPr>
          <w:rFonts w:eastAsia="Calibri"/>
          <w:sz w:val="28"/>
          <w:szCs w:val="28"/>
          <w:lang w:eastAsia="ru-RU"/>
        </w:rPr>
        <w:sectPr w:rsidR="00733DC2">
          <w:type w:val="nextColumn"/>
          <w:pgSz w:w="16838" w:h="11906" w:orient="landscape"/>
          <w:pgMar w:top="1134" w:right="851" w:bottom="1134" w:left="1276" w:header="709" w:footer="709" w:gutter="0"/>
          <w:cols w:space="708"/>
          <w:docGrid w:linePitch="360"/>
        </w:sectPr>
      </w:pPr>
    </w:p>
    <w:p w:rsidR="00733DC2" w:rsidRDefault="00F66A57">
      <w:pPr>
        <w:jc w:val="right"/>
        <w:rPr>
          <w:sz w:val="28"/>
          <w:szCs w:val="28"/>
        </w:rPr>
      </w:pPr>
      <w:r>
        <w:rPr>
          <w:sz w:val="28"/>
          <w:szCs w:val="28"/>
        </w:rPr>
        <w:lastRenderedPageBreak/>
        <w:t>Приложение № 1к Программе</w:t>
      </w:r>
    </w:p>
    <w:p w:rsidR="00733DC2" w:rsidRDefault="00733DC2">
      <w:pPr>
        <w:rPr>
          <w:color w:val="FF0000"/>
        </w:rPr>
      </w:pPr>
    </w:p>
    <w:p w:rsidR="00733DC2" w:rsidRDefault="00F66A57">
      <w:pPr>
        <w:jc w:val="center"/>
        <w:rPr>
          <w:b/>
          <w:sz w:val="28"/>
          <w:szCs w:val="28"/>
        </w:rPr>
      </w:pPr>
      <w:r>
        <w:rPr>
          <w:b/>
          <w:sz w:val="28"/>
          <w:szCs w:val="28"/>
        </w:rPr>
        <w:t xml:space="preserve">Информация об основных мерах правового регулирования </w:t>
      </w:r>
      <w:r>
        <w:rPr>
          <w:b/>
          <w:sz w:val="28"/>
          <w:szCs w:val="28"/>
        </w:rPr>
        <w:br/>
        <w:t xml:space="preserve">в молодёжной политике, направленных на достижение цели и (или) задач муниципальной программы </w:t>
      </w:r>
      <w:proofErr w:type="spellStart"/>
      <w:r>
        <w:rPr>
          <w:b/>
          <w:sz w:val="28"/>
          <w:szCs w:val="28"/>
        </w:rPr>
        <w:t>Ужурского</w:t>
      </w:r>
      <w:proofErr w:type="spellEnd"/>
      <w:r>
        <w:rPr>
          <w:b/>
          <w:sz w:val="28"/>
          <w:szCs w:val="28"/>
        </w:rPr>
        <w:t xml:space="preserve"> района</w:t>
      </w:r>
    </w:p>
    <w:p w:rsidR="00733DC2" w:rsidRDefault="00733DC2">
      <w:pPr>
        <w:jc w:val="center"/>
        <w:rPr>
          <w:b/>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73"/>
        <w:gridCol w:w="420"/>
        <w:gridCol w:w="2438"/>
        <w:gridCol w:w="397"/>
        <w:gridCol w:w="1297"/>
        <w:gridCol w:w="687"/>
        <w:gridCol w:w="1594"/>
      </w:tblGrid>
      <w:tr w:rsidR="00733DC2">
        <w:tc>
          <w:tcPr>
            <w:tcW w:w="534"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 xml:space="preserve">№ </w:t>
            </w:r>
            <w:proofErr w:type="spellStart"/>
            <w:proofErr w:type="gramStart"/>
            <w:r>
              <w:rPr>
                <w:rFonts w:eastAsia="Calibri"/>
                <w:spacing w:val="-4"/>
                <w:sz w:val="20"/>
                <w:szCs w:val="20"/>
                <w:lang w:eastAsia="en-US"/>
              </w:rPr>
              <w:t>п</w:t>
            </w:r>
            <w:proofErr w:type="spellEnd"/>
            <w:proofErr w:type="gramEnd"/>
            <w:r>
              <w:rPr>
                <w:rFonts w:eastAsia="Calibri"/>
                <w:spacing w:val="-4"/>
                <w:sz w:val="20"/>
                <w:szCs w:val="20"/>
                <w:lang w:eastAsia="en-US"/>
              </w:rPr>
              <w:t>/</w:t>
            </w:r>
            <w:proofErr w:type="spellStart"/>
            <w:r>
              <w:rPr>
                <w:rFonts w:eastAsia="Calibri"/>
                <w:spacing w:val="-4"/>
                <w:sz w:val="20"/>
                <w:szCs w:val="20"/>
                <w:lang w:eastAsia="en-US"/>
              </w:rPr>
              <w:t>п</w:t>
            </w:r>
            <w:proofErr w:type="spellEnd"/>
          </w:p>
        </w:tc>
        <w:tc>
          <w:tcPr>
            <w:tcW w:w="2273"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Форма нормативного правового акта</w:t>
            </w:r>
          </w:p>
        </w:tc>
        <w:tc>
          <w:tcPr>
            <w:tcW w:w="2858"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Основные положения нормативного правового акта</w:t>
            </w:r>
          </w:p>
        </w:tc>
        <w:tc>
          <w:tcPr>
            <w:tcW w:w="1694"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Ответственный исполнитель</w:t>
            </w:r>
          </w:p>
        </w:tc>
        <w:tc>
          <w:tcPr>
            <w:tcW w:w="2281"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Ожидаемый срок принятия нормативного правового акта</w:t>
            </w:r>
          </w:p>
        </w:tc>
      </w:tr>
      <w:tr w:rsidR="00733DC2">
        <w:tc>
          <w:tcPr>
            <w:tcW w:w="534"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1</w:t>
            </w:r>
          </w:p>
        </w:tc>
        <w:tc>
          <w:tcPr>
            <w:tcW w:w="2273"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2</w:t>
            </w:r>
          </w:p>
        </w:tc>
        <w:tc>
          <w:tcPr>
            <w:tcW w:w="2858"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3</w:t>
            </w:r>
          </w:p>
        </w:tc>
        <w:tc>
          <w:tcPr>
            <w:tcW w:w="1694"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4</w:t>
            </w:r>
          </w:p>
        </w:tc>
        <w:tc>
          <w:tcPr>
            <w:tcW w:w="2281"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5</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autoSpaceDE w:val="0"/>
              <w:autoSpaceDN w:val="0"/>
              <w:adjustRightInd w:val="0"/>
              <w:ind w:left="-79" w:right="-79"/>
              <w:rPr>
                <w:rFonts w:eastAsia="Calibri"/>
                <w:spacing w:val="-4"/>
                <w:sz w:val="20"/>
                <w:szCs w:val="20"/>
                <w:lang w:eastAsia="en-US"/>
              </w:rPr>
            </w:pPr>
            <w:r>
              <w:rPr>
                <w:rFonts w:eastAsia="Calibri"/>
                <w:spacing w:val="-4"/>
                <w:sz w:val="20"/>
                <w:szCs w:val="20"/>
                <w:lang w:eastAsia="en-US"/>
              </w:rPr>
              <w:t xml:space="preserve">Цель муниципальной программы </w:t>
            </w:r>
            <w:proofErr w:type="spellStart"/>
            <w:r>
              <w:rPr>
                <w:rFonts w:eastAsia="Calibri"/>
                <w:spacing w:val="-4"/>
                <w:sz w:val="20"/>
                <w:szCs w:val="20"/>
                <w:lang w:eastAsia="en-US"/>
              </w:rPr>
              <w:t>Ужурского</w:t>
            </w:r>
            <w:proofErr w:type="spellEnd"/>
            <w:r>
              <w:rPr>
                <w:rFonts w:eastAsia="Calibri"/>
                <w:spacing w:val="-4"/>
                <w:sz w:val="20"/>
                <w:szCs w:val="20"/>
                <w:lang w:eastAsia="en-US"/>
              </w:rPr>
              <w:t xml:space="preserve"> района: </w:t>
            </w:r>
            <w:r>
              <w:rPr>
                <w:iCs/>
                <w:sz w:val="20"/>
                <w:szCs w:val="20"/>
                <w:lang w:eastAsia="ru-RU"/>
              </w:rPr>
              <w:t xml:space="preserve">Создание условий для развития потенциала молодёжи и его реализация в интересах развития </w:t>
            </w:r>
            <w:proofErr w:type="spellStart"/>
            <w:r>
              <w:rPr>
                <w:iCs/>
                <w:sz w:val="20"/>
                <w:szCs w:val="20"/>
                <w:lang w:eastAsia="ru-RU"/>
              </w:rPr>
              <w:t>Ужурского</w:t>
            </w:r>
            <w:proofErr w:type="spellEnd"/>
            <w:r>
              <w:rPr>
                <w:iCs/>
                <w:sz w:val="20"/>
                <w:szCs w:val="20"/>
                <w:lang w:eastAsia="ru-RU"/>
              </w:rPr>
              <w:t xml:space="preserve"> района.</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ind w:left="-79"/>
              <w:rPr>
                <w:sz w:val="20"/>
                <w:szCs w:val="20"/>
                <w:lang w:eastAsia="ru-RU"/>
              </w:rPr>
            </w:pPr>
            <w:r>
              <w:rPr>
                <w:rFonts w:eastAsia="Calibri"/>
                <w:spacing w:val="-4"/>
                <w:sz w:val="20"/>
                <w:szCs w:val="20"/>
                <w:lang w:eastAsia="en-US"/>
              </w:rPr>
              <w:t xml:space="preserve">Задачи муниципальной программы </w:t>
            </w:r>
            <w:proofErr w:type="spellStart"/>
            <w:r>
              <w:rPr>
                <w:rFonts w:eastAsia="Calibri"/>
                <w:spacing w:val="-4"/>
                <w:sz w:val="20"/>
                <w:szCs w:val="20"/>
                <w:lang w:eastAsia="en-US"/>
              </w:rPr>
              <w:t>Ужурского</w:t>
            </w:r>
            <w:proofErr w:type="spellEnd"/>
            <w:r>
              <w:rPr>
                <w:rFonts w:eastAsia="Calibri"/>
                <w:spacing w:val="-4"/>
                <w:sz w:val="20"/>
                <w:szCs w:val="20"/>
                <w:lang w:eastAsia="en-US"/>
              </w:rPr>
              <w:t xml:space="preserve"> района: </w:t>
            </w:r>
          </w:p>
          <w:p w:rsidR="00733DC2" w:rsidRDefault="00F66A57">
            <w:pPr>
              <w:ind w:left="-79"/>
              <w:rPr>
                <w:sz w:val="20"/>
                <w:szCs w:val="20"/>
                <w:lang w:eastAsia="ru-RU"/>
              </w:rPr>
            </w:pPr>
            <w:r>
              <w:rPr>
                <w:sz w:val="20"/>
                <w:szCs w:val="20"/>
                <w:lang w:eastAsia="ru-RU"/>
              </w:rPr>
              <w:t>-</w:t>
            </w:r>
            <w:r>
              <w:rPr>
                <w:sz w:val="20"/>
                <w:szCs w:val="20"/>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p>
          <w:p w:rsidR="00733DC2" w:rsidRDefault="00F66A57">
            <w:pPr>
              <w:tabs>
                <w:tab w:val="left" w:pos="301"/>
              </w:tabs>
              <w:suppressAutoHyphens w:val="0"/>
              <w:rPr>
                <w:sz w:val="20"/>
                <w:szCs w:val="20"/>
              </w:rPr>
            </w:pPr>
            <w:r>
              <w:rPr>
                <w:sz w:val="20"/>
                <w:szCs w:val="20"/>
              </w:rPr>
              <w:t xml:space="preserve">-Формирование среди подростков и молодёжи стойкого, негативного отношения к употреблению </w:t>
            </w:r>
            <w:proofErr w:type="spellStart"/>
            <w:r>
              <w:rPr>
                <w:sz w:val="20"/>
                <w:szCs w:val="20"/>
              </w:rPr>
              <w:t>психоактивных</w:t>
            </w:r>
            <w:proofErr w:type="spellEnd"/>
            <w:r>
              <w:rPr>
                <w:sz w:val="20"/>
                <w:szCs w:val="20"/>
              </w:rPr>
              <w:t xml:space="preserve"> веществ. Профилактика правонарушений в подростковой среде.</w:t>
            </w:r>
          </w:p>
          <w:p w:rsidR="00733DC2" w:rsidRDefault="00F66A57">
            <w:pPr>
              <w:tabs>
                <w:tab w:val="left" w:pos="301"/>
              </w:tabs>
              <w:suppressAutoHyphens w:val="0"/>
              <w:rPr>
                <w:sz w:val="20"/>
                <w:szCs w:val="20"/>
              </w:rPr>
            </w:pPr>
            <w:r>
              <w:rPr>
                <w:sz w:val="20"/>
                <w:szCs w:val="20"/>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733DC2" w:rsidRDefault="00F66A57">
            <w:pPr>
              <w:tabs>
                <w:tab w:val="left" w:pos="301"/>
              </w:tabs>
              <w:rPr>
                <w:sz w:val="20"/>
                <w:szCs w:val="20"/>
              </w:rPr>
            </w:pPr>
            <w:r>
              <w:rPr>
                <w:sz w:val="20"/>
                <w:szCs w:val="20"/>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733DC2" w:rsidRDefault="00F66A57">
            <w:pPr>
              <w:tabs>
                <w:tab w:val="left" w:pos="175"/>
              </w:tabs>
              <w:rPr>
                <w:spacing w:val="-4"/>
                <w:sz w:val="20"/>
                <w:szCs w:val="20"/>
                <w:lang w:eastAsia="en-US"/>
              </w:rPr>
            </w:pPr>
            <w:r>
              <w:rPr>
                <w:sz w:val="20"/>
                <w:szCs w:val="20"/>
              </w:rPr>
              <w:t xml:space="preserve">-Создание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w:t>
            </w:r>
            <w:proofErr w:type="spellStart"/>
            <w:r>
              <w:rPr>
                <w:sz w:val="20"/>
                <w:szCs w:val="20"/>
              </w:rPr>
              <w:t>Ужурского</w:t>
            </w:r>
            <w:proofErr w:type="spellEnd"/>
            <w:r>
              <w:rPr>
                <w:sz w:val="20"/>
                <w:szCs w:val="20"/>
              </w:rPr>
              <w:t xml:space="preserve"> района.</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ind w:left="-79"/>
              <w:rPr>
                <w:sz w:val="20"/>
                <w:szCs w:val="20"/>
              </w:rPr>
            </w:pPr>
            <w:r>
              <w:rPr>
                <w:rFonts w:eastAsia="Calibri"/>
                <w:spacing w:val="-4"/>
                <w:sz w:val="20"/>
                <w:szCs w:val="20"/>
                <w:lang w:eastAsia="en-US"/>
              </w:rPr>
              <w:t xml:space="preserve">Подпрограмма №1 </w:t>
            </w:r>
            <w:r>
              <w:rPr>
                <w:sz w:val="20"/>
                <w:szCs w:val="20"/>
              </w:rPr>
              <w:t>«Создание благоприятной среды для включения молодёжи в различные формы социально - активной деятельности»</w:t>
            </w:r>
          </w:p>
        </w:tc>
      </w:tr>
      <w:tr w:rsidR="00733DC2">
        <w:tc>
          <w:tcPr>
            <w:tcW w:w="534" w:type="dxa"/>
            <w:shd w:val="clear" w:color="auto" w:fill="auto"/>
          </w:tcPr>
          <w:p w:rsidR="00733DC2" w:rsidRDefault="00733DC2">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733DC2" w:rsidRDefault="00F66A57">
            <w:pPr>
              <w:suppressAutoHyphens w:val="0"/>
              <w:ind w:left="-108"/>
              <w:jc w:val="left"/>
              <w:rPr>
                <w:rFonts w:eastAsia="Calibri"/>
                <w:sz w:val="20"/>
                <w:szCs w:val="20"/>
                <w:highlight w:val="yellow"/>
                <w:lang w:eastAsia="ru-RU"/>
              </w:rPr>
            </w:pPr>
            <w:r>
              <w:rPr>
                <w:rFonts w:eastAsia="Calibri"/>
                <w:sz w:val="20"/>
                <w:szCs w:val="20"/>
                <w:lang w:eastAsia="ru-RU"/>
              </w:rPr>
              <w:t xml:space="preserve">Соглашение между Агентством молодёжной политики и реализации программ общественного развития Красноярского края и администрацией </w:t>
            </w:r>
            <w:proofErr w:type="spellStart"/>
            <w:r>
              <w:rPr>
                <w:rFonts w:eastAsia="Calibri"/>
                <w:sz w:val="20"/>
                <w:szCs w:val="20"/>
                <w:lang w:eastAsia="ru-RU"/>
              </w:rPr>
              <w:t>Ужурского</w:t>
            </w:r>
            <w:proofErr w:type="spellEnd"/>
            <w:r>
              <w:rPr>
                <w:rFonts w:eastAsia="Calibri"/>
                <w:sz w:val="20"/>
                <w:szCs w:val="20"/>
                <w:lang w:eastAsia="ru-RU"/>
              </w:rPr>
              <w:t xml:space="preserve"> района Красноярского края</w:t>
            </w:r>
          </w:p>
        </w:tc>
        <w:tc>
          <w:tcPr>
            <w:tcW w:w="2835" w:type="dxa"/>
            <w:gridSpan w:val="2"/>
            <w:shd w:val="clear" w:color="auto" w:fill="auto"/>
          </w:tcPr>
          <w:p w:rsidR="00733DC2" w:rsidRDefault="00F66A57">
            <w:pPr>
              <w:autoSpaceDE w:val="0"/>
              <w:autoSpaceDN w:val="0"/>
              <w:adjustRightInd w:val="0"/>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w:t>
            </w:r>
            <w:proofErr w:type="spellStart"/>
            <w:r>
              <w:rPr>
                <w:rFonts w:eastAsia="Calibri"/>
                <w:spacing w:val="-4"/>
                <w:sz w:val="20"/>
                <w:szCs w:val="20"/>
                <w:lang w:eastAsia="en-US"/>
              </w:rPr>
              <w:t>софинансирования</w:t>
            </w:r>
            <w:proofErr w:type="spellEnd"/>
          </w:p>
        </w:tc>
        <w:tc>
          <w:tcPr>
            <w:tcW w:w="1984"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МКУ «УКС и МП»</w:t>
            </w:r>
          </w:p>
        </w:tc>
        <w:tc>
          <w:tcPr>
            <w:tcW w:w="1594"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По мере необходимости</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ind w:left="-79"/>
              <w:rPr>
                <w:rFonts w:eastAsia="Calibri"/>
                <w:spacing w:val="-4"/>
                <w:sz w:val="20"/>
                <w:szCs w:val="20"/>
                <w:lang w:eastAsia="en-US"/>
              </w:rPr>
            </w:pPr>
            <w:r>
              <w:rPr>
                <w:rFonts w:eastAsia="Calibri"/>
                <w:spacing w:val="-4"/>
                <w:sz w:val="20"/>
                <w:szCs w:val="20"/>
                <w:lang w:eastAsia="en-US"/>
              </w:rPr>
              <w:t>Подпрограмма №2</w:t>
            </w:r>
            <w:r>
              <w:rPr>
                <w:sz w:val="20"/>
                <w:szCs w:val="20"/>
              </w:rPr>
              <w:t xml:space="preserve">«Комплексные меры противодействия злоупотреблению </w:t>
            </w:r>
            <w:proofErr w:type="spellStart"/>
            <w:r>
              <w:rPr>
                <w:sz w:val="20"/>
                <w:szCs w:val="20"/>
              </w:rPr>
              <w:t>психоактивными</w:t>
            </w:r>
            <w:proofErr w:type="spellEnd"/>
            <w:r>
              <w:rPr>
                <w:sz w:val="20"/>
                <w:szCs w:val="20"/>
              </w:rPr>
              <w:t xml:space="preserve"> веществами. Профилактика безнадзорности и правонарушений»</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ind w:left="-79"/>
              <w:rPr>
                <w:rFonts w:eastAsia="Calibri"/>
                <w:spacing w:val="-4"/>
                <w:sz w:val="20"/>
                <w:szCs w:val="20"/>
                <w:highlight w:val="yellow"/>
                <w:lang w:eastAsia="en-US"/>
              </w:rPr>
            </w:pPr>
            <w:r>
              <w:rPr>
                <w:sz w:val="20"/>
                <w:szCs w:val="20"/>
              </w:rPr>
              <w:t xml:space="preserve">Подпрограмма №3 «Содействие закреплению молодых специалистов в </w:t>
            </w:r>
            <w:proofErr w:type="spellStart"/>
            <w:r>
              <w:rPr>
                <w:sz w:val="20"/>
                <w:szCs w:val="20"/>
              </w:rPr>
              <w:t>Ужурском</w:t>
            </w:r>
            <w:proofErr w:type="spellEnd"/>
            <w:r>
              <w:rPr>
                <w:sz w:val="20"/>
                <w:szCs w:val="20"/>
              </w:rPr>
              <w:t xml:space="preserve"> районе»</w:t>
            </w:r>
          </w:p>
        </w:tc>
      </w:tr>
      <w:tr w:rsidR="00733DC2">
        <w:tc>
          <w:tcPr>
            <w:tcW w:w="534" w:type="dxa"/>
            <w:shd w:val="clear" w:color="auto" w:fill="auto"/>
          </w:tcPr>
          <w:p w:rsidR="00733DC2" w:rsidRDefault="00733DC2">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733DC2" w:rsidRDefault="00F66A57">
            <w:pPr>
              <w:suppressAutoHyphens w:val="0"/>
              <w:ind w:left="-108"/>
              <w:jc w:val="left"/>
              <w:rPr>
                <w:rFonts w:eastAsia="Calibri"/>
                <w:bCs/>
                <w:color w:val="000000"/>
                <w:sz w:val="20"/>
                <w:szCs w:val="20"/>
                <w:shd w:val="clear" w:color="auto" w:fill="FFFFFF"/>
                <w:lang w:eastAsia="ru-RU"/>
              </w:rPr>
            </w:pPr>
            <w:r>
              <w:rPr>
                <w:rFonts w:eastAsia="Calibri"/>
                <w:bCs/>
                <w:color w:val="000000"/>
                <w:sz w:val="20"/>
                <w:szCs w:val="20"/>
                <w:shd w:val="clear" w:color="auto" w:fill="FFFFFF"/>
                <w:lang w:eastAsia="ru-RU"/>
              </w:rPr>
              <w:t xml:space="preserve">Соглашение между Министерством строительства Красноярского края и администрацией </w:t>
            </w:r>
            <w:proofErr w:type="spellStart"/>
            <w:r>
              <w:rPr>
                <w:rFonts w:eastAsia="Calibri"/>
                <w:bCs/>
                <w:color w:val="000000"/>
                <w:sz w:val="20"/>
                <w:szCs w:val="20"/>
                <w:shd w:val="clear" w:color="auto" w:fill="FFFFFF"/>
                <w:lang w:eastAsia="ru-RU"/>
              </w:rPr>
              <w:t>Ужурского</w:t>
            </w:r>
            <w:proofErr w:type="spellEnd"/>
            <w:r>
              <w:rPr>
                <w:rFonts w:eastAsia="Calibri"/>
                <w:bCs/>
                <w:color w:val="000000"/>
                <w:sz w:val="20"/>
                <w:szCs w:val="20"/>
                <w:shd w:val="clear" w:color="auto" w:fill="FFFFFF"/>
                <w:lang w:eastAsia="ru-RU"/>
              </w:rPr>
              <w:t xml:space="preserve"> района Красноярского края</w:t>
            </w:r>
          </w:p>
        </w:tc>
        <w:tc>
          <w:tcPr>
            <w:tcW w:w="2835" w:type="dxa"/>
            <w:gridSpan w:val="2"/>
            <w:shd w:val="clear" w:color="auto" w:fill="auto"/>
          </w:tcPr>
          <w:p w:rsidR="00733DC2" w:rsidRDefault="00F66A57">
            <w:pPr>
              <w:autoSpaceDE w:val="0"/>
              <w:autoSpaceDN w:val="0"/>
              <w:adjustRightInd w:val="0"/>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w:t>
            </w:r>
            <w:proofErr w:type="spellStart"/>
            <w:r>
              <w:rPr>
                <w:rFonts w:eastAsia="Calibri"/>
                <w:spacing w:val="-4"/>
                <w:sz w:val="20"/>
                <w:szCs w:val="20"/>
                <w:lang w:eastAsia="en-US"/>
              </w:rPr>
              <w:t>софинансирования</w:t>
            </w:r>
            <w:proofErr w:type="spellEnd"/>
          </w:p>
        </w:tc>
        <w:tc>
          <w:tcPr>
            <w:tcW w:w="1984"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 xml:space="preserve">Администрация </w:t>
            </w:r>
            <w:proofErr w:type="spellStart"/>
            <w:r>
              <w:rPr>
                <w:rFonts w:eastAsia="Calibri"/>
                <w:spacing w:val="-4"/>
                <w:sz w:val="20"/>
                <w:szCs w:val="20"/>
                <w:lang w:eastAsia="en-US"/>
              </w:rPr>
              <w:t>Ужурского</w:t>
            </w:r>
            <w:proofErr w:type="spellEnd"/>
            <w:r>
              <w:rPr>
                <w:rFonts w:eastAsia="Calibri"/>
                <w:spacing w:val="-4"/>
                <w:sz w:val="20"/>
                <w:szCs w:val="20"/>
                <w:lang w:eastAsia="en-US"/>
              </w:rPr>
              <w:t xml:space="preserve"> района</w:t>
            </w:r>
          </w:p>
        </w:tc>
        <w:tc>
          <w:tcPr>
            <w:tcW w:w="1594"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По мере необходимости</w:t>
            </w:r>
          </w:p>
        </w:tc>
      </w:tr>
      <w:tr w:rsidR="00733DC2">
        <w:tc>
          <w:tcPr>
            <w:tcW w:w="534" w:type="dxa"/>
            <w:shd w:val="clear" w:color="auto" w:fill="auto"/>
          </w:tcPr>
          <w:p w:rsidR="00733DC2" w:rsidRDefault="00733DC2">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733DC2" w:rsidRDefault="00F66A57">
            <w:pPr>
              <w:ind w:left="-79"/>
              <w:rPr>
                <w:rFonts w:eastAsia="Calibri"/>
                <w:spacing w:val="-4"/>
                <w:sz w:val="20"/>
                <w:szCs w:val="20"/>
                <w:highlight w:val="yellow"/>
                <w:lang w:eastAsia="en-US"/>
              </w:rPr>
            </w:pPr>
            <w:r>
              <w:rPr>
                <w:rFonts w:eastAsia="Calibri"/>
                <w:spacing w:val="-4"/>
                <w:sz w:val="20"/>
                <w:szCs w:val="20"/>
                <w:lang w:eastAsia="en-US"/>
              </w:rPr>
              <w:t>Подпрограмма №4</w:t>
            </w:r>
            <w:r>
              <w:rPr>
                <w:sz w:val="20"/>
                <w:szCs w:val="20"/>
              </w:rPr>
              <w:t>«Содействие в реализации гражданских инициатив и поддержка социально ориентированных некоммерческих организаций</w:t>
            </w:r>
            <w:r>
              <w:rPr>
                <w:sz w:val="20"/>
                <w:szCs w:val="20"/>
                <w:lang w:eastAsia="ru-RU"/>
              </w:rPr>
              <w:t>»</w:t>
            </w:r>
          </w:p>
        </w:tc>
      </w:tr>
      <w:tr w:rsidR="00733DC2">
        <w:tc>
          <w:tcPr>
            <w:tcW w:w="534" w:type="dxa"/>
            <w:shd w:val="clear" w:color="auto" w:fill="auto"/>
          </w:tcPr>
          <w:p w:rsidR="00733DC2" w:rsidRDefault="00733DC2">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733DC2" w:rsidRDefault="00F66A57">
            <w:pPr>
              <w:suppressAutoHyphens w:val="0"/>
              <w:ind w:left="-108"/>
              <w:jc w:val="left"/>
              <w:rPr>
                <w:rFonts w:eastAsia="Calibri"/>
                <w:bCs/>
                <w:color w:val="000000"/>
                <w:sz w:val="20"/>
                <w:szCs w:val="20"/>
                <w:shd w:val="clear" w:color="auto" w:fill="FFFFFF"/>
                <w:lang w:eastAsia="ru-RU"/>
              </w:rPr>
            </w:pPr>
            <w:r>
              <w:rPr>
                <w:rFonts w:eastAsia="Calibri"/>
                <w:bCs/>
                <w:color w:val="000000"/>
                <w:sz w:val="20"/>
                <w:szCs w:val="20"/>
                <w:shd w:val="clear" w:color="auto" w:fill="FFFFFF"/>
                <w:lang w:eastAsia="ru-RU"/>
              </w:rPr>
              <w:t xml:space="preserve">Соглашение между Министерством строительства Красноярского края и администрацией </w:t>
            </w:r>
            <w:proofErr w:type="spellStart"/>
            <w:r>
              <w:rPr>
                <w:rFonts w:eastAsia="Calibri"/>
                <w:bCs/>
                <w:color w:val="000000"/>
                <w:sz w:val="20"/>
                <w:szCs w:val="20"/>
                <w:shd w:val="clear" w:color="auto" w:fill="FFFFFF"/>
                <w:lang w:eastAsia="ru-RU"/>
              </w:rPr>
              <w:t>Ужурского</w:t>
            </w:r>
            <w:proofErr w:type="spellEnd"/>
            <w:r>
              <w:rPr>
                <w:rFonts w:eastAsia="Calibri"/>
                <w:bCs/>
                <w:color w:val="000000"/>
                <w:sz w:val="20"/>
                <w:szCs w:val="20"/>
                <w:shd w:val="clear" w:color="auto" w:fill="FFFFFF"/>
                <w:lang w:eastAsia="ru-RU"/>
              </w:rPr>
              <w:t xml:space="preserve"> района Красноярского края</w:t>
            </w:r>
          </w:p>
        </w:tc>
        <w:tc>
          <w:tcPr>
            <w:tcW w:w="2835" w:type="dxa"/>
            <w:gridSpan w:val="2"/>
            <w:shd w:val="clear" w:color="auto" w:fill="auto"/>
          </w:tcPr>
          <w:p w:rsidR="00733DC2" w:rsidRDefault="00F66A57">
            <w:pPr>
              <w:autoSpaceDE w:val="0"/>
              <w:autoSpaceDN w:val="0"/>
              <w:adjustRightInd w:val="0"/>
              <w:ind w:left="-79" w:right="-79"/>
              <w:jc w:val="left"/>
              <w:rPr>
                <w:rFonts w:eastAsia="Calibri"/>
                <w:spacing w:val="-4"/>
                <w:sz w:val="20"/>
                <w:szCs w:val="20"/>
                <w:lang w:eastAsia="en-US"/>
              </w:rPr>
            </w:pPr>
            <w:r>
              <w:rPr>
                <w:rFonts w:eastAsia="Calibri"/>
                <w:spacing w:val="-4"/>
                <w:sz w:val="20"/>
                <w:szCs w:val="20"/>
                <w:lang w:eastAsia="en-US"/>
              </w:rPr>
              <w:t xml:space="preserve">Предусмотрены суммы </w:t>
            </w:r>
            <w:proofErr w:type="spellStart"/>
            <w:r>
              <w:rPr>
                <w:rFonts w:eastAsia="Calibri"/>
                <w:spacing w:val="-4"/>
                <w:sz w:val="20"/>
                <w:szCs w:val="20"/>
                <w:lang w:eastAsia="en-US"/>
              </w:rPr>
              <w:t>софинансирования</w:t>
            </w:r>
            <w:proofErr w:type="spellEnd"/>
          </w:p>
        </w:tc>
        <w:tc>
          <w:tcPr>
            <w:tcW w:w="1984" w:type="dxa"/>
            <w:gridSpan w:val="2"/>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МКУ «УКС и МП»</w:t>
            </w:r>
          </w:p>
        </w:tc>
        <w:tc>
          <w:tcPr>
            <w:tcW w:w="1594" w:type="dxa"/>
            <w:shd w:val="clear" w:color="auto" w:fill="auto"/>
          </w:tcPr>
          <w:p w:rsidR="00733DC2" w:rsidRDefault="00F66A57">
            <w:pPr>
              <w:autoSpaceDE w:val="0"/>
              <w:autoSpaceDN w:val="0"/>
              <w:adjustRightInd w:val="0"/>
              <w:ind w:left="-79" w:right="-79"/>
              <w:jc w:val="center"/>
              <w:rPr>
                <w:rFonts w:eastAsia="Calibri"/>
                <w:spacing w:val="-4"/>
                <w:sz w:val="20"/>
                <w:szCs w:val="20"/>
                <w:lang w:eastAsia="en-US"/>
              </w:rPr>
            </w:pPr>
            <w:r>
              <w:rPr>
                <w:rFonts w:eastAsia="Calibri"/>
                <w:spacing w:val="-4"/>
                <w:sz w:val="20"/>
                <w:szCs w:val="20"/>
                <w:lang w:eastAsia="en-US"/>
              </w:rPr>
              <w:t>По мере необходимости</w:t>
            </w:r>
          </w:p>
        </w:tc>
      </w:tr>
    </w:tbl>
    <w:p w:rsidR="00733DC2" w:rsidRDefault="00733DC2">
      <w:pPr>
        <w:autoSpaceDE w:val="0"/>
        <w:outlineLvl w:val="2"/>
        <w:rPr>
          <w:rFonts w:eastAsia="Arial"/>
        </w:rPr>
        <w:sectPr w:rsidR="00733DC2">
          <w:type w:val="nextColumn"/>
          <w:pgSz w:w="11906" w:h="16838"/>
          <w:pgMar w:top="1134" w:right="851" w:bottom="1134" w:left="1701" w:header="708" w:footer="708" w:gutter="0"/>
          <w:cols w:space="708"/>
          <w:docGrid w:linePitch="360"/>
        </w:sectPr>
      </w:pPr>
    </w:p>
    <w:p w:rsidR="00733DC2" w:rsidRDefault="00F66A57">
      <w:pPr>
        <w:autoSpaceDE w:val="0"/>
        <w:ind w:right="-32" w:firstLine="720"/>
        <w:jc w:val="right"/>
        <w:outlineLvl w:val="2"/>
        <w:rPr>
          <w:rFonts w:eastAsia="Arial"/>
          <w:sz w:val="28"/>
          <w:szCs w:val="28"/>
        </w:rPr>
      </w:pPr>
      <w:r>
        <w:rPr>
          <w:rFonts w:eastAsia="Arial"/>
          <w:sz w:val="28"/>
          <w:szCs w:val="28"/>
        </w:rPr>
        <w:lastRenderedPageBreak/>
        <w:t xml:space="preserve">Приложение № 2 к Программе  </w:t>
      </w:r>
    </w:p>
    <w:p w:rsidR="00733DC2" w:rsidRDefault="00733DC2">
      <w:pPr>
        <w:autoSpaceDE w:val="0"/>
        <w:autoSpaceDN w:val="0"/>
        <w:adjustRightInd w:val="0"/>
        <w:ind w:left="11340" w:right="-32"/>
        <w:jc w:val="left"/>
        <w:rPr>
          <w:sz w:val="28"/>
          <w:szCs w:val="28"/>
        </w:rPr>
      </w:pPr>
    </w:p>
    <w:p w:rsidR="00733DC2" w:rsidRDefault="00F66A57">
      <w:pPr>
        <w:jc w:val="center"/>
        <w:rPr>
          <w:rFonts w:eastAsia="Calibri"/>
          <w:b/>
          <w:sz w:val="28"/>
          <w:szCs w:val="28"/>
          <w:lang w:eastAsia="en-US"/>
        </w:rPr>
      </w:pPr>
      <w:r>
        <w:rPr>
          <w:rFonts w:eastAsia="Calibri"/>
          <w:b/>
          <w:sz w:val="28"/>
          <w:szCs w:val="28"/>
          <w:lang w:eastAsia="en-US"/>
        </w:rPr>
        <w:t xml:space="preserve">Информация о ресурсном обеспечении муниципальной программы </w:t>
      </w:r>
      <w:proofErr w:type="spellStart"/>
      <w:r>
        <w:rPr>
          <w:rFonts w:eastAsia="Calibri"/>
          <w:b/>
          <w:sz w:val="28"/>
          <w:szCs w:val="28"/>
          <w:lang w:eastAsia="en-US"/>
        </w:rPr>
        <w:t>Ужурского</w:t>
      </w:r>
      <w:proofErr w:type="spellEnd"/>
      <w:r>
        <w:rPr>
          <w:rFonts w:eastAsia="Calibri"/>
          <w:b/>
          <w:sz w:val="28"/>
          <w:szCs w:val="28"/>
          <w:lang w:eastAsia="en-US"/>
        </w:rPr>
        <w:t xml:space="preserve">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733DC2" w:rsidRDefault="00F66A57">
      <w:pPr>
        <w:ind w:firstLine="709"/>
        <w:jc w:val="right"/>
        <w:rPr>
          <w:sz w:val="28"/>
          <w:szCs w:val="28"/>
        </w:rPr>
      </w:pPr>
      <w:r>
        <w:rPr>
          <w:rFonts w:eastAsia="Calibri"/>
          <w:sz w:val="28"/>
          <w:szCs w:val="28"/>
          <w:lang w:eastAsia="en-US"/>
        </w:rPr>
        <w:t>(тыс. рублей)</w:t>
      </w:r>
    </w:p>
    <w:tbl>
      <w:tblPr>
        <w:tblW w:w="15593"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66"/>
        <w:gridCol w:w="2127"/>
        <w:gridCol w:w="2126"/>
        <w:gridCol w:w="3685"/>
        <w:gridCol w:w="425"/>
        <w:gridCol w:w="567"/>
        <w:gridCol w:w="567"/>
        <w:gridCol w:w="427"/>
        <w:gridCol w:w="1276"/>
        <w:gridCol w:w="1276"/>
        <w:gridCol w:w="1134"/>
        <w:gridCol w:w="1417"/>
      </w:tblGrid>
      <w:tr w:rsidR="00733DC2">
        <w:trPr>
          <w:trHeight w:val="96"/>
        </w:trPr>
        <w:tc>
          <w:tcPr>
            <w:tcW w:w="566" w:type="dxa"/>
            <w:vMerge w:val="restart"/>
            <w:shd w:val="clear" w:color="auto" w:fill="auto"/>
          </w:tcPr>
          <w:p w:rsidR="00733DC2" w:rsidRDefault="00F66A57">
            <w:pPr>
              <w:ind w:left="-79" w:right="-79"/>
              <w:jc w:val="center"/>
              <w:rPr>
                <w:spacing w:val="-4"/>
              </w:rPr>
            </w:pPr>
            <w:r>
              <w:rPr>
                <w:spacing w:val="-4"/>
              </w:rPr>
              <w:t xml:space="preserve">№ </w:t>
            </w:r>
            <w:proofErr w:type="spellStart"/>
            <w:proofErr w:type="gramStart"/>
            <w:r>
              <w:rPr>
                <w:spacing w:val="-4"/>
              </w:rPr>
              <w:t>п</w:t>
            </w:r>
            <w:proofErr w:type="spellEnd"/>
            <w:proofErr w:type="gramEnd"/>
            <w:r>
              <w:rPr>
                <w:spacing w:val="-4"/>
              </w:rPr>
              <w:t>/</w:t>
            </w:r>
            <w:proofErr w:type="spellStart"/>
            <w:r>
              <w:rPr>
                <w:spacing w:val="-4"/>
              </w:rPr>
              <w:t>п</w:t>
            </w:r>
            <w:proofErr w:type="spellEnd"/>
          </w:p>
        </w:tc>
        <w:tc>
          <w:tcPr>
            <w:tcW w:w="2127" w:type="dxa"/>
            <w:vMerge w:val="restart"/>
            <w:shd w:val="clear" w:color="auto" w:fill="auto"/>
          </w:tcPr>
          <w:p w:rsidR="00733DC2" w:rsidRDefault="00F66A57">
            <w:pPr>
              <w:ind w:left="-79" w:right="-79"/>
              <w:jc w:val="center"/>
              <w:rPr>
                <w:spacing w:val="-4"/>
              </w:rPr>
            </w:pPr>
            <w:r>
              <w:rPr>
                <w:spacing w:val="-4"/>
              </w:rPr>
              <w:t xml:space="preserve">Статус (муниципальная программа </w:t>
            </w:r>
            <w:proofErr w:type="spellStart"/>
            <w:r>
              <w:rPr>
                <w:spacing w:val="-4"/>
              </w:rPr>
              <w:t>Ужурского</w:t>
            </w:r>
            <w:proofErr w:type="spellEnd"/>
            <w:r>
              <w:rPr>
                <w:spacing w:val="-4"/>
              </w:rPr>
              <w:t xml:space="preserve"> района, подпрограмма)</w:t>
            </w:r>
          </w:p>
        </w:tc>
        <w:tc>
          <w:tcPr>
            <w:tcW w:w="2126" w:type="dxa"/>
            <w:vMerge w:val="restart"/>
            <w:shd w:val="clear" w:color="auto" w:fill="auto"/>
          </w:tcPr>
          <w:p w:rsidR="00733DC2" w:rsidRDefault="00F66A57">
            <w:pPr>
              <w:ind w:left="-79" w:right="-79"/>
              <w:jc w:val="center"/>
              <w:rPr>
                <w:spacing w:val="-4"/>
              </w:rPr>
            </w:pPr>
            <w:r>
              <w:rPr>
                <w:spacing w:val="-4"/>
              </w:rPr>
              <w:t xml:space="preserve">Наименование муниципальной программы </w:t>
            </w:r>
            <w:proofErr w:type="spellStart"/>
            <w:r>
              <w:rPr>
                <w:spacing w:val="-4"/>
              </w:rPr>
              <w:t>Ужурского</w:t>
            </w:r>
            <w:proofErr w:type="spellEnd"/>
            <w:r>
              <w:rPr>
                <w:spacing w:val="-4"/>
              </w:rPr>
              <w:t xml:space="preserve"> района, подпрограммы </w:t>
            </w:r>
          </w:p>
        </w:tc>
        <w:tc>
          <w:tcPr>
            <w:tcW w:w="3685" w:type="dxa"/>
            <w:vMerge w:val="restart"/>
            <w:shd w:val="clear" w:color="auto" w:fill="auto"/>
          </w:tcPr>
          <w:p w:rsidR="00733DC2" w:rsidRDefault="00F66A57">
            <w:pPr>
              <w:ind w:left="-79" w:right="-79"/>
              <w:jc w:val="center"/>
              <w:rPr>
                <w:spacing w:val="-4"/>
              </w:rPr>
            </w:pPr>
            <w:r>
              <w:rPr>
                <w:spacing w:val="-4"/>
              </w:rPr>
              <w:t>Наименование главного распорядителя бюджетных средств (далее – ГРБС)</w:t>
            </w:r>
          </w:p>
        </w:tc>
        <w:tc>
          <w:tcPr>
            <w:tcW w:w="1986" w:type="dxa"/>
            <w:gridSpan w:val="4"/>
            <w:shd w:val="clear" w:color="auto" w:fill="auto"/>
            <w:noWrap/>
          </w:tcPr>
          <w:p w:rsidR="00733DC2" w:rsidRDefault="00F66A57">
            <w:pPr>
              <w:ind w:left="-79" w:right="-79"/>
              <w:jc w:val="center"/>
              <w:rPr>
                <w:spacing w:val="-4"/>
              </w:rPr>
            </w:pPr>
            <w:r>
              <w:rPr>
                <w:spacing w:val="-4"/>
              </w:rPr>
              <w:t>Код бюджетной классификации</w:t>
            </w:r>
          </w:p>
        </w:tc>
        <w:tc>
          <w:tcPr>
            <w:tcW w:w="1276" w:type="dxa"/>
            <w:shd w:val="clear" w:color="auto" w:fill="auto"/>
          </w:tcPr>
          <w:p w:rsidR="00733DC2" w:rsidRDefault="00F66A57">
            <w:pPr>
              <w:widowControl w:val="0"/>
              <w:autoSpaceDE w:val="0"/>
              <w:autoSpaceDN w:val="0"/>
              <w:ind w:left="-79" w:right="-79"/>
              <w:jc w:val="center"/>
              <w:rPr>
                <w:spacing w:val="-4"/>
              </w:rPr>
            </w:pPr>
            <w:r>
              <w:rPr>
                <w:spacing w:val="-4"/>
              </w:rPr>
              <w:t>Очередной финансовый год</w:t>
            </w:r>
          </w:p>
          <w:p w:rsidR="00733DC2" w:rsidRDefault="00F66A57">
            <w:pPr>
              <w:widowControl w:val="0"/>
              <w:autoSpaceDE w:val="0"/>
              <w:autoSpaceDN w:val="0"/>
              <w:ind w:left="-79" w:right="-79"/>
              <w:jc w:val="center"/>
              <w:rPr>
                <w:spacing w:val="-4"/>
              </w:rPr>
            </w:pPr>
            <w:r>
              <w:rPr>
                <w:spacing w:val="-4"/>
              </w:rPr>
              <w:t>2025</w:t>
            </w:r>
          </w:p>
        </w:tc>
        <w:tc>
          <w:tcPr>
            <w:tcW w:w="1276" w:type="dxa"/>
            <w:shd w:val="clear" w:color="auto" w:fill="auto"/>
            <w:noWrap/>
          </w:tcPr>
          <w:p w:rsidR="00733DC2" w:rsidRDefault="00F66A57">
            <w:pPr>
              <w:ind w:left="-79" w:right="-79"/>
              <w:jc w:val="center"/>
              <w:rPr>
                <w:rFonts w:eastAsia="Calibri"/>
                <w:spacing w:val="-4"/>
                <w:lang w:eastAsia="en-US"/>
              </w:rPr>
            </w:pPr>
            <w:r>
              <w:rPr>
                <w:rFonts w:eastAsia="Calibri"/>
                <w:spacing w:val="-4"/>
                <w:lang w:eastAsia="en-US"/>
              </w:rPr>
              <w:t>Первый год планового периода</w:t>
            </w:r>
          </w:p>
          <w:p w:rsidR="00733DC2" w:rsidRDefault="00F66A57">
            <w:pPr>
              <w:ind w:left="-79" w:right="-79"/>
              <w:jc w:val="center"/>
              <w:rPr>
                <w:spacing w:val="-4"/>
              </w:rPr>
            </w:pPr>
            <w:r>
              <w:rPr>
                <w:rFonts w:eastAsia="Calibri"/>
                <w:spacing w:val="-4"/>
                <w:lang w:eastAsia="en-US"/>
              </w:rPr>
              <w:t>2026</w:t>
            </w:r>
          </w:p>
        </w:tc>
        <w:tc>
          <w:tcPr>
            <w:tcW w:w="1134" w:type="dxa"/>
            <w:shd w:val="clear" w:color="auto" w:fill="auto"/>
          </w:tcPr>
          <w:p w:rsidR="00733DC2" w:rsidRDefault="00F66A57">
            <w:pPr>
              <w:ind w:left="-79" w:right="-79"/>
              <w:jc w:val="center"/>
              <w:rPr>
                <w:rFonts w:eastAsia="Calibri"/>
                <w:spacing w:val="-4"/>
                <w:lang w:eastAsia="en-US"/>
              </w:rPr>
            </w:pPr>
            <w:r>
              <w:rPr>
                <w:rFonts w:eastAsia="Calibri"/>
                <w:spacing w:val="-4"/>
                <w:lang w:eastAsia="en-US"/>
              </w:rPr>
              <w:t>Второй год планового периода</w:t>
            </w:r>
          </w:p>
          <w:p w:rsidR="00733DC2" w:rsidRDefault="00F66A57">
            <w:pPr>
              <w:ind w:left="-79" w:right="-79"/>
              <w:jc w:val="center"/>
              <w:rPr>
                <w:spacing w:val="-4"/>
              </w:rPr>
            </w:pPr>
            <w:r>
              <w:rPr>
                <w:rFonts w:eastAsia="Calibri"/>
                <w:spacing w:val="-4"/>
                <w:lang w:eastAsia="en-US"/>
              </w:rPr>
              <w:t>2027</w:t>
            </w:r>
          </w:p>
        </w:tc>
        <w:tc>
          <w:tcPr>
            <w:tcW w:w="1417" w:type="dxa"/>
            <w:vMerge w:val="restart"/>
            <w:shd w:val="clear" w:color="auto" w:fill="auto"/>
          </w:tcPr>
          <w:p w:rsidR="00733DC2" w:rsidRDefault="00F66A57">
            <w:pPr>
              <w:ind w:left="-79" w:right="-79"/>
              <w:jc w:val="center"/>
              <w:rPr>
                <w:rFonts w:eastAsia="Calibri"/>
                <w:spacing w:val="-4"/>
                <w:lang w:eastAsia="en-US"/>
              </w:rPr>
            </w:pPr>
            <w:r>
              <w:rPr>
                <w:rFonts w:eastAsia="Calibri"/>
                <w:spacing w:val="-4"/>
                <w:lang w:eastAsia="en-US"/>
              </w:rPr>
              <w:t xml:space="preserve">Итого на очередной финансовый год </w:t>
            </w:r>
            <w:r>
              <w:rPr>
                <w:rFonts w:eastAsia="Calibri"/>
                <w:spacing w:val="-4"/>
                <w:lang w:eastAsia="en-US"/>
              </w:rPr>
              <w:br/>
              <w:t>и плановый период</w:t>
            </w:r>
          </w:p>
        </w:tc>
      </w:tr>
      <w:tr w:rsidR="00733DC2">
        <w:trPr>
          <w:trHeight w:val="360"/>
        </w:trPr>
        <w:tc>
          <w:tcPr>
            <w:tcW w:w="566" w:type="dxa"/>
            <w:vMerge/>
            <w:shd w:val="clear" w:color="auto" w:fill="auto"/>
          </w:tcPr>
          <w:p w:rsidR="00733DC2" w:rsidRDefault="00733DC2">
            <w:pPr>
              <w:ind w:left="-79" w:right="-79"/>
              <w:jc w:val="center"/>
              <w:rPr>
                <w:spacing w:val="-4"/>
              </w:rPr>
            </w:pPr>
          </w:p>
        </w:tc>
        <w:tc>
          <w:tcPr>
            <w:tcW w:w="2127" w:type="dxa"/>
            <w:vMerge/>
            <w:shd w:val="clear" w:color="auto" w:fill="auto"/>
          </w:tcPr>
          <w:p w:rsidR="00733DC2" w:rsidRDefault="00733DC2">
            <w:pPr>
              <w:ind w:left="-79" w:right="-79"/>
              <w:jc w:val="center"/>
              <w:rPr>
                <w:spacing w:val="-4"/>
              </w:rPr>
            </w:pPr>
          </w:p>
        </w:tc>
        <w:tc>
          <w:tcPr>
            <w:tcW w:w="2126" w:type="dxa"/>
            <w:vMerge/>
            <w:shd w:val="clear" w:color="auto" w:fill="auto"/>
          </w:tcPr>
          <w:p w:rsidR="00733DC2" w:rsidRDefault="00733DC2">
            <w:pPr>
              <w:ind w:left="-79" w:right="-79"/>
              <w:jc w:val="center"/>
              <w:rPr>
                <w:spacing w:val="-4"/>
              </w:rPr>
            </w:pPr>
          </w:p>
        </w:tc>
        <w:tc>
          <w:tcPr>
            <w:tcW w:w="3685" w:type="dxa"/>
            <w:vMerge/>
            <w:shd w:val="clear" w:color="auto" w:fill="auto"/>
          </w:tcPr>
          <w:p w:rsidR="00733DC2" w:rsidRDefault="00733DC2">
            <w:pPr>
              <w:ind w:left="-79" w:right="-79"/>
              <w:jc w:val="center"/>
              <w:rPr>
                <w:spacing w:val="-4"/>
              </w:rPr>
            </w:pPr>
          </w:p>
        </w:tc>
        <w:tc>
          <w:tcPr>
            <w:tcW w:w="425" w:type="dxa"/>
            <w:shd w:val="clear" w:color="auto" w:fill="auto"/>
            <w:noWrap/>
          </w:tcPr>
          <w:p w:rsidR="00733DC2" w:rsidRDefault="00F66A57">
            <w:pPr>
              <w:ind w:left="-79" w:right="-79"/>
              <w:jc w:val="center"/>
              <w:rPr>
                <w:spacing w:val="-4"/>
              </w:rPr>
            </w:pPr>
            <w:r>
              <w:rPr>
                <w:spacing w:val="-4"/>
              </w:rPr>
              <w:t>ГРБС</w:t>
            </w:r>
          </w:p>
        </w:tc>
        <w:tc>
          <w:tcPr>
            <w:tcW w:w="567" w:type="dxa"/>
            <w:shd w:val="clear" w:color="auto" w:fill="auto"/>
            <w:noWrap/>
          </w:tcPr>
          <w:p w:rsidR="00733DC2" w:rsidRDefault="00F66A57">
            <w:pPr>
              <w:ind w:left="-79" w:right="-79"/>
              <w:jc w:val="center"/>
              <w:rPr>
                <w:spacing w:val="-4"/>
              </w:rPr>
            </w:pPr>
            <w:proofErr w:type="spellStart"/>
            <w:r>
              <w:rPr>
                <w:spacing w:val="-4"/>
              </w:rPr>
              <w:t>РзПр</w:t>
            </w:r>
            <w:proofErr w:type="spellEnd"/>
          </w:p>
        </w:tc>
        <w:tc>
          <w:tcPr>
            <w:tcW w:w="567" w:type="dxa"/>
            <w:shd w:val="clear" w:color="auto" w:fill="auto"/>
            <w:noWrap/>
          </w:tcPr>
          <w:p w:rsidR="00733DC2" w:rsidRDefault="00F66A57">
            <w:pPr>
              <w:ind w:left="-79" w:right="-79"/>
              <w:jc w:val="center"/>
              <w:rPr>
                <w:spacing w:val="-4"/>
              </w:rPr>
            </w:pPr>
            <w:r>
              <w:rPr>
                <w:spacing w:val="-4"/>
              </w:rPr>
              <w:t>ЦСР</w:t>
            </w:r>
          </w:p>
        </w:tc>
        <w:tc>
          <w:tcPr>
            <w:tcW w:w="427" w:type="dxa"/>
            <w:shd w:val="clear" w:color="auto" w:fill="auto"/>
            <w:noWrap/>
          </w:tcPr>
          <w:p w:rsidR="00733DC2" w:rsidRDefault="00F66A57">
            <w:pPr>
              <w:ind w:left="-79" w:right="-79"/>
              <w:jc w:val="center"/>
              <w:rPr>
                <w:spacing w:val="-4"/>
              </w:rPr>
            </w:pPr>
            <w:r>
              <w:rPr>
                <w:spacing w:val="-4"/>
              </w:rPr>
              <w:t>ВР</w:t>
            </w:r>
          </w:p>
        </w:tc>
        <w:tc>
          <w:tcPr>
            <w:tcW w:w="1276" w:type="dxa"/>
            <w:shd w:val="clear" w:color="auto" w:fill="auto"/>
          </w:tcPr>
          <w:p w:rsidR="00733DC2" w:rsidRDefault="00F66A57">
            <w:pPr>
              <w:ind w:left="-79" w:right="-79"/>
              <w:jc w:val="center"/>
              <w:rPr>
                <w:spacing w:val="-4"/>
              </w:rPr>
            </w:pPr>
            <w:r>
              <w:rPr>
                <w:spacing w:val="-4"/>
              </w:rPr>
              <w:t>план</w:t>
            </w:r>
          </w:p>
        </w:tc>
        <w:tc>
          <w:tcPr>
            <w:tcW w:w="1276" w:type="dxa"/>
            <w:shd w:val="clear" w:color="auto" w:fill="auto"/>
            <w:noWrap/>
          </w:tcPr>
          <w:p w:rsidR="00733DC2" w:rsidRDefault="00F66A57">
            <w:pPr>
              <w:ind w:left="-79" w:right="-79"/>
              <w:jc w:val="center"/>
              <w:rPr>
                <w:spacing w:val="-4"/>
              </w:rPr>
            </w:pPr>
            <w:r>
              <w:rPr>
                <w:spacing w:val="-4"/>
              </w:rPr>
              <w:t>план</w:t>
            </w:r>
          </w:p>
        </w:tc>
        <w:tc>
          <w:tcPr>
            <w:tcW w:w="1134" w:type="dxa"/>
            <w:shd w:val="clear" w:color="auto" w:fill="auto"/>
          </w:tcPr>
          <w:p w:rsidR="00733DC2" w:rsidRDefault="00F66A57">
            <w:pPr>
              <w:ind w:left="-79" w:right="-79"/>
              <w:jc w:val="center"/>
              <w:rPr>
                <w:spacing w:val="-4"/>
              </w:rPr>
            </w:pPr>
            <w:r>
              <w:rPr>
                <w:spacing w:val="-4"/>
              </w:rPr>
              <w:t>план</w:t>
            </w:r>
          </w:p>
        </w:tc>
        <w:tc>
          <w:tcPr>
            <w:tcW w:w="1417" w:type="dxa"/>
            <w:vMerge/>
            <w:shd w:val="clear" w:color="auto" w:fill="auto"/>
          </w:tcPr>
          <w:p w:rsidR="00733DC2" w:rsidRDefault="00733DC2">
            <w:pPr>
              <w:ind w:left="-79" w:right="-79"/>
              <w:jc w:val="center"/>
              <w:rPr>
                <w:spacing w:val="-4"/>
              </w:rPr>
            </w:pPr>
          </w:p>
        </w:tc>
      </w:tr>
      <w:tr w:rsidR="00733DC2">
        <w:tblPrEx>
          <w:tblBorders>
            <w:bottom w:val="single" w:sz="4" w:space="0" w:color="auto"/>
          </w:tblBorders>
        </w:tblPrEx>
        <w:trPr>
          <w:trHeight w:val="85"/>
          <w:tblHeader/>
        </w:trPr>
        <w:tc>
          <w:tcPr>
            <w:tcW w:w="566" w:type="dxa"/>
            <w:shd w:val="clear" w:color="auto" w:fill="auto"/>
          </w:tcPr>
          <w:p w:rsidR="00733DC2" w:rsidRDefault="00F66A57">
            <w:pPr>
              <w:ind w:left="-79" w:right="-79"/>
              <w:jc w:val="center"/>
              <w:rPr>
                <w:spacing w:val="-4"/>
              </w:rPr>
            </w:pPr>
            <w:r>
              <w:rPr>
                <w:spacing w:val="-4"/>
              </w:rPr>
              <w:t>1</w:t>
            </w:r>
          </w:p>
        </w:tc>
        <w:tc>
          <w:tcPr>
            <w:tcW w:w="2127" w:type="dxa"/>
            <w:shd w:val="clear" w:color="auto" w:fill="auto"/>
          </w:tcPr>
          <w:p w:rsidR="00733DC2" w:rsidRDefault="00F66A57">
            <w:pPr>
              <w:ind w:left="-79" w:right="-79"/>
              <w:jc w:val="center"/>
              <w:rPr>
                <w:spacing w:val="-4"/>
              </w:rPr>
            </w:pPr>
            <w:r>
              <w:rPr>
                <w:spacing w:val="-4"/>
              </w:rPr>
              <w:t>2</w:t>
            </w:r>
          </w:p>
        </w:tc>
        <w:tc>
          <w:tcPr>
            <w:tcW w:w="2126" w:type="dxa"/>
            <w:shd w:val="clear" w:color="auto" w:fill="auto"/>
          </w:tcPr>
          <w:p w:rsidR="00733DC2" w:rsidRDefault="00F66A57">
            <w:pPr>
              <w:ind w:left="-79" w:right="-79"/>
              <w:jc w:val="center"/>
              <w:rPr>
                <w:spacing w:val="-4"/>
              </w:rPr>
            </w:pPr>
            <w:r>
              <w:rPr>
                <w:spacing w:val="-4"/>
              </w:rPr>
              <w:t>3</w:t>
            </w:r>
          </w:p>
        </w:tc>
        <w:tc>
          <w:tcPr>
            <w:tcW w:w="3685" w:type="dxa"/>
            <w:shd w:val="clear" w:color="auto" w:fill="auto"/>
          </w:tcPr>
          <w:p w:rsidR="00733DC2" w:rsidRDefault="00F66A57">
            <w:pPr>
              <w:ind w:left="-79" w:right="-79"/>
              <w:jc w:val="center"/>
              <w:rPr>
                <w:spacing w:val="-4"/>
              </w:rPr>
            </w:pPr>
            <w:r>
              <w:rPr>
                <w:spacing w:val="-4"/>
              </w:rPr>
              <w:t>4</w:t>
            </w:r>
          </w:p>
        </w:tc>
        <w:tc>
          <w:tcPr>
            <w:tcW w:w="425" w:type="dxa"/>
            <w:shd w:val="clear" w:color="auto" w:fill="auto"/>
            <w:noWrap/>
          </w:tcPr>
          <w:p w:rsidR="00733DC2" w:rsidRDefault="00F66A57">
            <w:pPr>
              <w:ind w:left="-79" w:right="-79"/>
              <w:jc w:val="center"/>
              <w:rPr>
                <w:spacing w:val="-4"/>
              </w:rPr>
            </w:pPr>
            <w:r>
              <w:rPr>
                <w:spacing w:val="-4"/>
              </w:rPr>
              <w:t>5</w:t>
            </w:r>
          </w:p>
        </w:tc>
        <w:tc>
          <w:tcPr>
            <w:tcW w:w="567" w:type="dxa"/>
            <w:shd w:val="clear" w:color="auto" w:fill="auto"/>
            <w:noWrap/>
          </w:tcPr>
          <w:p w:rsidR="00733DC2" w:rsidRDefault="00F66A57">
            <w:pPr>
              <w:ind w:left="-79" w:right="-79"/>
              <w:jc w:val="center"/>
              <w:rPr>
                <w:spacing w:val="-4"/>
              </w:rPr>
            </w:pPr>
            <w:r>
              <w:rPr>
                <w:spacing w:val="-4"/>
              </w:rPr>
              <w:t>6</w:t>
            </w:r>
          </w:p>
        </w:tc>
        <w:tc>
          <w:tcPr>
            <w:tcW w:w="567" w:type="dxa"/>
            <w:shd w:val="clear" w:color="auto" w:fill="auto"/>
            <w:noWrap/>
          </w:tcPr>
          <w:p w:rsidR="00733DC2" w:rsidRDefault="00F66A57">
            <w:pPr>
              <w:ind w:left="-79" w:right="-79"/>
              <w:jc w:val="center"/>
              <w:rPr>
                <w:spacing w:val="-4"/>
              </w:rPr>
            </w:pPr>
            <w:r>
              <w:rPr>
                <w:spacing w:val="-4"/>
              </w:rPr>
              <w:t>7</w:t>
            </w:r>
          </w:p>
        </w:tc>
        <w:tc>
          <w:tcPr>
            <w:tcW w:w="427" w:type="dxa"/>
            <w:shd w:val="clear" w:color="auto" w:fill="auto"/>
            <w:noWrap/>
          </w:tcPr>
          <w:p w:rsidR="00733DC2" w:rsidRDefault="00F66A57">
            <w:pPr>
              <w:ind w:left="-79" w:right="-79"/>
              <w:jc w:val="center"/>
              <w:rPr>
                <w:spacing w:val="-4"/>
              </w:rPr>
            </w:pPr>
            <w:r>
              <w:rPr>
                <w:spacing w:val="-4"/>
              </w:rPr>
              <w:t>8</w:t>
            </w:r>
          </w:p>
        </w:tc>
        <w:tc>
          <w:tcPr>
            <w:tcW w:w="1276" w:type="dxa"/>
            <w:shd w:val="clear" w:color="auto" w:fill="auto"/>
          </w:tcPr>
          <w:p w:rsidR="00733DC2" w:rsidRDefault="00F66A57">
            <w:pPr>
              <w:ind w:left="-79" w:right="-79"/>
              <w:jc w:val="center"/>
              <w:rPr>
                <w:spacing w:val="-4"/>
              </w:rPr>
            </w:pPr>
            <w:r>
              <w:rPr>
                <w:spacing w:val="-4"/>
              </w:rPr>
              <w:t>9</w:t>
            </w:r>
          </w:p>
        </w:tc>
        <w:tc>
          <w:tcPr>
            <w:tcW w:w="1276" w:type="dxa"/>
            <w:shd w:val="clear" w:color="auto" w:fill="auto"/>
            <w:noWrap/>
          </w:tcPr>
          <w:p w:rsidR="00733DC2" w:rsidRDefault="00F66A57">
            <w:pPr>
              <w:ind w:left="-79" w:right="-79"/>
              <w:jc w:val="center"/>
              <w:rPr>
                <w:spacing w:val="-4"/>
              </w:rPr>
            </w:pPr>
            <w:r>
              <w:rPr>
                <w:spacing w:val="-4"/>
              </w:rPr>
              <w:t>10</w:t>
            </w:r>
          </w:p>
        </w:tc>
        <w:tc>
          <w:tcPr>
            <w:tcW w:w="1134" w:type="dxa"/>
            <w:shd w:val="clear" w:color="auto" w:fill="auto"/>
          </w:tcPr>
          <w:p w:rsidR="00733DC2" w:rsidRDefault="00F66A57">
            <w:pPr>
              <w:ind w:left="-79" w:right="-79"/>
              <w:jc w:val="center"/>
              <w:rPr>
                <w:spacing w:val="-4"/>
              </w:rPr>
            </w:pPr>
            <w:r>
              <w:rPr>
                <w:spacing w:val="-4"/>
              </w:rPr>
              <w:t>11</w:t>
            </w:r>
          </w:p>
        </w:tc>
        <w:tc>
          <w:tcPr>
            <w:tcW w:w="1417" w:type="dxa"/>
            <w:shd w:val="clear" w:color="auto" w:fill="auto"/>
          </w:tcPr>
          <w:p w:rsidR="00733DC2" w:rsidRDefault="00F66A57">
            <w:pPr>
              <w:ind w:left="-79" w:right="-79"/>
              <w:jc w:val="center"/>
              <w:rPr>
                <w:spacing w:val="-4"/>
              </w:rPr>
            </w:pPr>
            <w:r>
              <w:rPr>
                <w:spacing w:val="-4"/>
              </w:rPr>
              <w:t>12</w:t>
            </w:r>
          </w:p>
        </w:tc>
      </w:tr>
      <w:tr w:rsidR="00733DC2">
        <w:tblPrEx>
          <w:tblBorders>
            <w:bottom w:val="single" w:sz="4" w:space="0" w:color="auto"/>
          </w:tblBorders>
        </w:tblPrEx>
        <w:trPr>
          <w:trHeight w:val="360"/>
        </w:trPr>
        <w:tc>
          <w:tcPr>
            <w:tcW w:w="566" w:type="dxa"/>
            <w:vMerge w:val="restart"/>
            <w:shd w:val="clear" w:color="auto" w:fill="auto"/>
          </w:tcPr>
          <w:p w:rsidR="00733DC2" w:rsidRDefault="00733DC2">
            <w:pPr>
              <w:ind w:left="-79" w:right="-79"/>
              <w:rPr>
                <w:spacing w:val="-4"/>
              </w:rPr>
            </w:pPr>
          </w:p>
          <w:p w:rsidR="00733DC2" w:rsidRDefault="00733DC2"/>
          <w:p w:rsidR="00733DC2" w:rsidRDefault="00733DC2"/>
          <w:p w:rsidR="00733DC2" w:rsidRDefault="00733DC2"/>
        </w:tc>
        <w:tc>
          <w:tcPr>
            <w:tcW w:w="2127" w:type="dxa"/>
            <w:vMerge w:val="restart"/>
            <w:shd w:val="clear" w:color="auto" w:fill="auto"/>
          </w:tcPr>
          <w:p w:rsidR="00733DC2" w:rsidRDefault="00F66A57">
            <w:pPr>
              <w:ind w:left="-79" w:right="-79"/>
              <w:rPr>
                <w:spacing w:val="-4"/>
              </w:rPr>
            </w:pPr>
            <w:r>
              <w:rPr>
                <w:spacing w:val="-4"/>
              </w:rPr>
              <w:t xml:space="preserve">Программа </w:t>
            </w:r>
          </w:p>
        </w:tc>
        <w:tc>
          <w:tcPr>
            <w:tcW w:w="2126" w:type="dxa"/>
            <w:vMerge w:val="restart"/>
            <w:shd w:val="clear" w:color="auto" w:fill="auto"/>
          </w:tcPr>
          <w:p w:rsidR="00733DC2" w:rsidRDefault="00F66A57">
            <w:pPr>
              <w:ind w:left="-79" w:right="-79"/>
              <w:rPr>
                <w:spacing w:val="-4"/>
              </w:rPr>
            </w:pPr>
            <w:r>
              <w:rPr>
                <w:spacing w:val="-4"/>
              </w:rPr>
              <w:t xml:space="preserve">«Молодёжь </w:t>
            </w:r>
            <w:proofErr w:type="spellStart"/>
            <w:r>
              <w:rPr>
                <w:spacing w:val="-4"/>
              </w:rPr>
              <w:t>Ужурского</w:t>
            </w:r>
            <w:proofErr w:type="spellEnd"/>
            <w:r>
              <w:rPr>
                <w:spacing w:val="-4"/>
              </w:rPr>
              <w:t xml:space="preserve"> района в </w:t>
            </w:r>
            <w:r>
              <w:rPr>
                <w:spacing w:val="-4"/>
                <w:lang w:val="en-US"/>
              </w:rPr>
              <w:t>XXI</w:t>
            </w:r>
            <w:r>
              <w:rPr>
                <w:spacing w:val="-4"/>
              </w:rPr>
              <w:t xml:space="preserve"> веке»</w:t>
            </w:r>
          </w:p>
        </w:tc>
        <w:tc>
          <w:tcPr>
            <w:tcW w:w="3685" w:type="dxa"/>
            <w:shd w:val="clear" w:color="auto" w:fill="auto"/>
          </w:tcPr>
          <w:p w:rsidR="00733DC2" w:rsidRDefault="00F66A57">
            <w:pPr>
              <w:ind w:left="-79" w:right="-79"/>
              <w:rPr>
                <w:spacing w:val="-4"/>
              </w:rPr>
            </w:pPr>
            <w:r>
              <w:rPr>
                <w:spacing w:val="-4"/>
              </w:rPr>
              <w:t xml:space="preserve">всего расходные обязательства </w:t>
            </w:r>
            <w:r>
              <w:rPr>
                <w:spacing w:val="-4"/>
              </w:rPr>
              <w:br/>
              <w:t xml:space="preserve">по муниципальной программе </w:t>
            </w:r>
            <w:proofErr w:type="spellStart"/>
            <w:r>
              <w:rPr>
                <w:spacing w:val="-4"/>
              </w:rPr>
              <w:t>Ужурского</w:t>
            </w:r>
            <w:proofErr w:type="spellEnd"/>
            <w:r>
              <w:rPr>
                <w:spacing w:val="-4"/>
              </w:rPr>
              <w:t xml:space="preserve"> района</w:t>
            </w:r>
          </w:p>
        </w:tc>
        <w:tc>
          <w:tcPr>
            <w:tcW w:w="425"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427" w:type="dxa"/>
            <w:shd w:val="clear" w:color="auto" w:fill="auto"/>
            <w:noWrap/>
          </w:tcPr>
          <w:p w:rsidR="00733DC2" w:rsidRDefault="00F66A57">
            <w:pPr>
              <w:ind w:left="-79" w:right="-79"/>
              <w:jc w:val="center"/>
              <w:rPr>
                <w:spacing w:val="-4"/>
              </w:rPr>
            </w:pPr>
            <w:r>
              <w:rPr>
                <w:spacing w:val="-4"/>
              </w:rPr>
              <w:t>Х</w:t>
            </w:r>
          </w:p>
        </w:tc>
        <w:tc>
          <w:tcPr>
            <w:tcW w:w="1276" w:type="dxa"/>
            <w:shd w:val="clear" w:color="auto" w:fill="auto"/>
          </w:tcPr>
          <w:p w:rsidR="00733DC2" w:rsidRDefault="00F66A57" w:rsidP="00311D6D">
            <w:pPr>
              <w:jc w:val="center"/>
            </w:pPr>
            <w:r>
              <w:t>1</w:t>
            </w:r>
            <w:r w:rsidR="00311D6D">
              <w:t>4 567,4</w:t>
            </w:r>
          </w:p>
        </w:tc>
        <w:tc>
          <w:tcPr>
            <w:tcW w:w="1276" w:type="dxa"/>
            <w:shd w:val="clear" w:color="auto" w:fill="auto"/>
            <w:noWrap/>
          </w:tcPr>
          <w:p w:rsidR="00733DC2" w:rsidRDefault="00F66A57" w:rsidP="00311D6D">
            <w:pPr>
              <w:jc w:val="center"/>
            </w:pPr>
            <w:r>
              <w:t>1</w:t>
            </w:r>
            <w:r w:rsidR="00311D6D">
              <w:t>5 792,4</w:t>
            </w:r>
          </w:p>
        </w:tc>
        <w:tc>
          <w:tcPr>
            <w:tcW w:w="1134" w:type="dxa"/>
            <w:shd w:val="clear" w:color="auto" w:fill="auto"/>
          </w:tcPr>
          <w:p w:rsidR="00733DC2" w:rsidRDefault="00F66A57" w:rsidP="00311D6D">
            <w:pPr>
              <w:jc w:val="center"/>
            </w:pPr>
            <w:r>
              <w:t>1</w:t>
            </w:r>
            <w:r w:rsidR="00311D6D">
              <w:t>5</w:t>
            </w:r>
            <w:r>
              <w:t> </w:t>
            </w:r>
            <w:r w:rsidR="00311D6D">
              <w:t>8</w:t>
            </w:r>
            <w:r>
              <w:t>12,</w:t>
            </w:r>
            <w:r w:rsidR="00311D6D">
              <w:t>6</w:t>
            </w:r>
          </w:p>
        </w:tc>
        <w:tc>
          <w:tcPr>
            <w:tcW w:w="1417" w:type="dxa"/>
            <w:shd w:val="clear" w:color="auto" w:fill="auto"/>
          </w:tcPr>
          <w:p w:rsidR="00733DC2" w:rsidRDefault="00311D6D">
            <w:pPr>
              <w:ind w:left="-79" w:right="-79"/>
              <w:jc w:val="center"/>
            </w:pPr>
            <w:r>
              <w:t>46 172,4</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в том числе по ГРБС:</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733DC2">
            <w:pPr>
              <w:ind w:left="-79" w:right="-79"/>
              <w:jc w:val="center"/>
              <w:rPr>
                <w:spacing w:val="-4"/>
              </w:rPr>
            </w:pPr>
          </w:p>
        </w:tc>
        <w:tc>
          <w:tcPr>
            <w:tcW w:w="1276" w:type="dxa"/>
            <w:shd w:val="clear" w:color="auto" w:fill="auto"/>
            <w:noWrap/>
          </w:tcPr>
          <w:p w:rsidR="00733DC2" w:rsidRDefault="00733DC2">
            <w:pPr>
              <w:ind w:left="-79" w:right="-79"/>
              <w:jc w:val="center"/>
              <w:rPr>
                <w:spacing w:val="-4"/>
              </w:rPr>
            </w:pPr>
          </w:p>
        </w:tc>
        <w:tc>
          <w:tcPr>
            <w:tcW w:w="1134" w:type="dxa"/>
            <w:shd w:val="clear" w:color="auto" w:fill="auto"/>
          </w:tcPr>
          <w:p w:rsidR="00733DC2" w:rsidRDefault="00733DC2">
            <w:pPr>
              <w:ind w:left="-79" w:right="-79"/>
              <w:jc w:val="center"/>
              <w:rPr>
                <w:spacing w:val="-4"/>
              </w:rPr>
            </w:pPr>
          </w:p>
        </w:tc>
        <w:tc>
          <w:tcPr>
            <w:tcW w:w="1417" w:type="dxa"/>
            <w:shd w:val="clear" w:color="auto" w:fill="auto"/>
          </w:tcPr>
          <w:p w:rsidR="00733DC2" w:rsidRDefault="00733DC2">
            <w:pPr>
              <w:ind w:left="-79" w:right="-79"/>
              <w:jc w:val="center"/>
              <w:rPr>
                <w:spacing w:val="-4"/>
              </w:rPr>
            </w:pPr>
          </w:p>
        </w:tc>
      </w:tr>
      <w:tr w:rsidR="00733DC2">
        <w:tblPrEx>
          <w:tblBorders>
            <w:bottom w:val="single" w:sz="4" w:space="0" w:color="auto"/>
          </w:tblBorders>
        </w:tblPrEx>
        <w:trPr>
          <w:trHeight w:val="240"/>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МКУ «УКСМП»</w:t>
            </w:r>
          </w:p>
        </w:tc>
        <w:tc>
          <w:tcPr>
            <w:tcW w:w="425" w:type="dxa"/>
            <w:shd w:val="clear" w:color="auto" w:fill="auto"/>
            <w:noWrap/>
          </w:tcPr>
          <w:p w:rsidR="00733DC2" w:rsidRDefault="00F66A57">
            <w:pPr>
              <w:ind w:left="-79" w:right="-79"/>
              <w:jc w:val="center"/>
              <w:rPr>
                <w:spacing w:val="-4"/>
              </w:rPr>
            </w:pPr>
            <w:r>
              <w:rPr>
                <w:spacing w:val="-4"/>
              </w:rPr>
              <w:t>080</w:t>
            </w:r>
          </w:p>
        </w:tc>
        <w:tc>
          <w:tcPr>
            <w:tcW w:w="567"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427" w:type="dxa"/>
            <w:shd w:val="clear" w:color="auto" w:fill="auto"/>
            <w:noWrap/>
          </w:tcPr>
          <w:p w:rsidR="00733DC2" w:rsidRDefault="00F66A57">
            <w:pPr>
              <w:ind w:left="-79" w:right="-79"/>
              <w:jc w:val="center"/>
              <w:rPr>
                <w:spacing w:val="-4"/>
              </w:rPr>
            </w:pPr>
            <w:r>
              <w:rPr>
                <w:spacing w:val="-4"/>
              </w:rPr>
              <w:t>Х</w:t>
            </w:r>
          </w:p>
        </w:tc>
        <w:tc>
          <w:tcPr>
            <w:tcW w:w="1276" w:type="dxa"/>
            <w:shd w:val="clear" w:color="auto" w:fill="auto"/>
            <w:vAlign w:val="bottom"/>
          </w:tcPr>
          <w:p w:rsidR="00733DC2" w:rsidRDefault="00F5175E">
            <w:pPr>
              <w:jc w:val="center"/>
            </w:pPr>
            <w:r>
              <w:t>11 551,6</w:t>
            </w:r>
          </w:p>
        </w:tc>
        <w:tc>
          <w:tcPr>
            <w:tcW w:w="1276" w:type="dxa"/>
            <w:shd w:val="clear" w:color="auto" w:fill="auto"/>
            <w:noWrap/>
          </w:tcPr>
          <w:p w:rsidR="00733DC2" w:rsidRDefault="00F66A57">
            <w:pPr>
              <w:jc w:val="center"/>
            </w:pPr>
            <w:r>
              <w:t>11 962,4</w:t>
            </w:r>
          </w:p>
        </w:tc>
        <w:tc>
          <w:tcPr>
            <w:tcW w:w="1134" w:type="dxa"/>
            <w:shd w:val="clear" w:color="auto" w:fill="auto"/>
          </w:tcPr>
          <w:p w:rsidR="00733DC2" w:rsidRDefault="00F66A57">
            <w:pPr>
              <w:jc w:val="center"/>
            </w:pPr>
            <w:r>
              <w:t>11 962,4</w:t>
            </w:r>
          </w:p>
        </w:tc>
        <w:tc>
          <w:tcPr>
            <w:tcW w:w="1417" w:type="dxa"/>
            <w:shd w:val="clear" w:color="auto" w:fill="auto"/>
            <w:vAlign w:val="bottom"/>
          </w:tcPr>
          <w:p w:rsidR="00733DC2" w:rsidRDefault="00F5175E">
            <w:pPr>
              <w:jc w:val="center"/>
            </w:pPr>
            <w:r>
              <w:t>35 476,4</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 xml:space="preserve">Администрация </w:t>
            </w:r>
            <w:proofErr w:type="spellStart"/>
            <w:r>
              <w:rPr>
                <w:spacing w:val="-4"/>
              </w:rPr>
              <w:t>Ужурского</w:t>
            </w:r>
            <w:proofErr w:type="spellEnd"/>
            <w:r>
              <w:rPr>
                <w:spacing w:val="-4"/>
              </w:rPr>
              <w:t xml:space="preserve"> района</w:t>
            </w:r>
          </w:p>
        </w:tc>
        <w:tc>
          <w:tcPr>
            <w:tcW w:w="425" w:type="dxa"/>
            <w:shd w:val="clear" w:color="auto" w:fill="auto"/>
            <w:noWrap/>
          </w:tcPr>
          <w:p w:rsidR="00733DC2" w:rsidRDefault="00F66A57">
            <w:pPr>
              <w:ind w:left="-79" w:right="-79"/>
              <w:jc w:val="center"/>
              <w:rPr>
                <w:spacing w:val="-4"/>
              </w:rPr>
            </w:pPr>
            <w:r>
              <w:rPr>
                <w:spacing w:val="-4"/>
              </w:rPr>
              <w:t>140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5175E">
            <w:pPr>
              <w:jc w:val="center"/>
            </w:pPr>
            <w:r>
              <w:rPr>
                <w:spacing w:val="-4"/>
              </w:rPr>
              <w:t>2 965,8</w:t>
            </w:r>
          </w:p>
        </w:tc>
        <w:tc>
          <w:tcPr>
            <w:tcW w:w="1276" w:type="dxa"/>
            <w:shd w:val="clear" w:color="auto" w:fill="auto"/>
            <w:noWrap/>
          </w:tcPr>
          <w:p w:rsidR="00733DC2" w:rsidRDefault="00F5175E">
            <w:pPr>
              <w:jc w:val="center"/>
            </w:pPr>
            <w:r>
              <w:rPr>
                <w:spacing w:val="-4"/>
              </w:rPr>
              <w:t>3 780,0</w:t>
            </w:r>
          </w:p>
        </w:tc>
        <w:tc>
          <w:tcPr>
            <w:tcW w:w="1134" w:type="dxa"/>
            <w:shd w:val="clear" w:color="auto" w:fill="auto"/>
          </w:tcPr>
          <w:p w:rsidR="00733DC2" w:rsidRDefault="00F5175E">
            <w:pPr>
              <w:jc w:val="center"/>
            </w:pPr>
            <w:r>
              <w:rPr>
                <w:spacing w:val="-4"/>
              </w:rPr>
              <w:t>3 800,2</w:t>
            </w:r>
          </w:p>
        </w:tc>
        <w:tc>
          <w:tcPr>
            <w:tcW w:w="1417" w:type="dxa"/>
            <w:shd w:val="clear" w:color="auto" w:fill="auto"/>
          </w:tcPr>
          <w:p w:rsidR="00733DC2" w:rsidRDefault="00F5175E">
            <w:pPr>
              <w:ind w:left="-79" w:right="-79"/>
              <w:jc w:val="center"/>
            </w:pPr>
            <w:r>
              <w:t>10 546,0</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Управление образования</w:t>
            </w:r>
          </w:p>
        </w:tc>
        <w:tc>
          <w:tcPr>
            <w:tcW w:w="425" w:type="dxa"/>
            <w:shd w:val="clear" w:color="auto" w:fill="auto"/>
            <w:noWrap/>
          </w:tcPr>
          <w:p w:rsidR="00733DC2" w:rsidRDefault="00F66A57">
            <w:pPr>
              <w:ind w:left="-79" w:right="-79"/>
              <w:jc w:val="center"/>
              <w:rPr>
                <w:spacing w:val="-4"/>
              </w:rPr>
            </w:pPr>
            <w:r>
              <w:rPr>
                <w:spacing w:val="-4"/>
              </w:rPr>
              <w:t>050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jc w:val="center"/>
            </w:pPr>
            <w:r>
              <w:rPr>
                <w:spacing w:val="-4"/>
              </w:rPr>
              <w:t>50,0</w:t>
            </w:r>
          </w:p>
        </w:tc>
        <w:tc>
          <w:tcPr>
            <w:tcW w:w="1276" w:type="dxa"/>
            <w:shd w:val="clear" w:color="auto" w:fill="auto"/>
            <w:noWrap/>
          </w:tcPr>
          <w:p w:rsidR="00733DC2" w:rsidRDefault="00F66A57">
            <w:pPr>
              <w:jc w:val="center"/>
            </w:pPr>
            <w:r>
              <w:rPr>
                <w:spacing w:val="-4"/>
              </w:rPr>
              <w:t>50,0</w:t>
            </w:r>
          </w:p>
        </w:tc>
        <w:tc>
          <w:tcPr>
            <w:tcW w:w="1134" w:type="dxa"/>
            <w:shd w:val="clear" w:color="auto" w:fill="auto"/>
          </w:tcPr>
          <w:p w:rsidR="00733DC2" w:rsidRDefault="00F66A57">
            <w:pPr>
              <w:jc w:val="center"/>
            </w:pPr>
            <w:r>
              <w:rPr>
                <w:spacing w:val="-4"/>
              </w:rPr>
              <w:t>50,0</w:t>
            </w:r>
          </w:p>
        </w:tc>
        <w:tc>
          <w:tcPr>
            <w:tcW w:w="1417" w:type="dxa"/>
            <w:shd w:val="clear" w:color="auto" w:fill="auto"/>
          </w:tcPr>
          <w:p w:rsidR="00733DC2" w:rsidRDefault="00F66A57">
            <w:pPr>
              <w:jc w:val="center"/>
            </w:pPr>
            <w:r>
              <w:rPr>
                <w:spacing w:val="-4"/>
              </w:rPr>
              <w:t>150,0</w:t>
            </w:r>
          </w:p>
        </w:tc>
      </w:tr>
      <w:tr w:rsidR="00733DC2">
        <w:tblPrEx>
          <w:tblBorders>
            <w:bottom w:val="single" w:sz="4" w:space="0" w:color="auto"/>
          </w:tblBorders>
        </w:tblPrEx>
        <w:trPr>
          <w:trHeight w:val="85"/>
        </w:trPr>
        <w:tc>
          <w:tcPr>
            <w:tcW w:w="566" w:type="dxa"/>
            <w:vMerge w:val="restart"/>
            <w:shd w:val="clear" w:color="auto" w:fill="auto"/>
          </w:tcPr>
          <w:p w:rsidR="00733DC2" w:rsidRDefault="00733DC2">
            <w:pPr>
              <w:ind w:left="-79" w:right="-79"/>
              <w:rPr>
                <w:spacing w:val="-4"/>
              </w:rPr>
            </w:pPr>
          </w:p>
        </w:tc>
        <w:tc>
          <w:tcPr>
            <w:tcW w:w="2127" w:type="dxa"/>
            <w:vMerge w:val="restart"/>
            <w:shd w:val="clear" w:color="auto" w:fill="auto"/>
          </w:tcPr>
          <w:p w:rsidR="00733DC2" w:rsidRDefault="00F66A57">
            <w:pPr>
              <w:ind w:left="-79" w:right="-79"/>
              <w:rPr>
                <w:spacing w:val="-4"/>
              </w:rPr>
            </w:pPr>
            <w:r>
              <w:rPr>
                <w:spacing w:val="-4"/>
              </w:rPr>
              <w:t>Подпрограмма №1</w:t>
            </w:r>
          </w:p>
          <w:p w:rsidR="00733DC2" w:rsidRDefault="00733DC2">
            <w:pPr>
              <w:ind w:left="-79" w:right="-79"/>
              <w:rPr>
                <w:spacing w:val="-4"/>
              </w:rPr>
            </w:pPr>
          </w:p>
        </w:tc>
        <w:tc>
          <w:tcPr>
            <w:tcW w:w="2126" w:type="dxa"/>
            <w:vMerge w:val="restart"/>
            <w:shd w:val="clear" w:color="auto" w:fill="auto"/>
          </w:tcPr>
          <w:p w:rsidR="00733DC2" w:rsidRDefault="00F66A57">
            <w:pPr>
              <w:ind w:left="-79" w:right="-79"/>
              <w:rPr>
                <w:spacing w:val="-4"/>
              </w:rPr>
            </w:pPr>
            <w:r>
              <w:rPr>
                <w:spacing w:val="-4"/>
              </w:rPr>
              <w:t>Создание благоприятной среды для включения молодёжи в различные формы социально-активной деятельности</w:t>
            </w:r>
          </w:p>
        </w:tc>
        <w:tc>
          <w:tcPr>
            <w:tcW w:w="3685" w:type="dxa"/>
            <w:shd w:val="clear" w:color="auto" w:fill="auto"/>
          </w:tcPr>
          <w:p w:rsidR="00733DC2" w:rsidRDefault="00F66A57">
            <w:pPr>
              <w:ind w:left="-79" w:right="-79"/>
              <w:rPr>
                <w:spacing w:val="-4"/>
              </w:rPr>
            </w:pPr>
            <w:r>
              <w:rPr>
                <w:spacing w:val="-4"/>
              </w:rPr>
              <w:t xml:space="preserve">всего расходные обязательства </w:t>
            </w:r>
            <w:r>
              <w:rPr>
                <w:spacing w:val="-4"/>
              </w:rPr>
              <w:br/>
              <w:t>по подпрограмме государственной программы Красноярского края</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427" w:type="dxa"/>
            <w:shd w:val="clear" w:color="auto" w:fill="auto"/>
            <w:noWrap/>
          </w:tcPr>
          <w:p w:rsidR="00733DC2" w:rsidRDefault="00F66A57">
            <w:pPr>
              <w:ind w:left="-79" w:right="-79"/>
              <w:jc w:val="center"/>
              <w:rPr>
                <w:spacing w:val="-4"/>
              </w:rPr>
            </w:pPr>
            <w:r>
              <w:rPr>
                <w:spacing w:val="-4"/>
              </w:rPr>
              <w:t>Х</w:t>
            </w:r>
          </w:p>
        </w:tc>
        <w:tc>
          <w:tcPr>
            <w:tcW w:w="1276" w:type="dxa"/>
            <w:shd w:val="clear" w:color="auto" w:fill="auto"/>
            <w:vAlign w:val="bottom"/>
          </w:tcPr>
          <w:p w:rsidR="00733DC2" w:rsidRDefault="00F5175E">
            <w:pPr>
              <w:jc w:val="center"/>
            </w:pPr>
            <w:r>
              <w:t>11 521,6</w:t>
            </w:r>
          </w:p>
        </w:tc>
        <w:tc>
          <w:tcPr>
            <w:tcW w:w="1276" w:type="dxa"/>
            <w:shd w:val="clear" w:color="auto" w:fill="auto"/>
            <w:noWrap/>
          </w:tcPr>
          <w:p w:rsidR="00733DC2" w:rsidRDefault="00733DC2">
            <w:pPr>
              <w:jc w:val="center"/>
            </w:pPr>
          </w:p>
          <w:p w:rsidR="00733DC2" w:rsidRDefault="00733DC2">
            <w:pPr>
              <w:jc w:val="center"/>
            </w:pPr>
          </w:p>
          <w:p w:rsidR="00733DC2" w:rsidRDefault="00F66A57">
            <w:pPr>
              <w:jc w:val="center"/>
            </w:pPr>
            <w:r>
              <w:t>11 932,4</w:t>
            </w:r>
          </w:p>
        </w:tc>
        <w:tc>
          <w:tcPr>
            <w:tcW w:w="1134" w:type="dxa"/>
            <w:shd w:val="clear" w:color="auto" w:fill="auto"/>
          </w:tcPr>
          <w:p w:rsidR="00733DC2" w:rsidRDefault="00733DC2">
            <w:pPr>
              <w:jc w:val="center"/>
            </w:pPr>
          </w:p>
          <w:p w:rsidR="00733DC2" w:rsidRDefault="00733DC2">
            <w:pPr>
              <w:jc w:val="center"/>
            </w:pPr>
          </w:p>
          <w:p w:rsidR="00733DC2" w:rsidRDefault="00F66A57">
            <w:pPr>
              <w:jc w:val="center"/>
            </w:pPr>
            <w:r>
              <w:t>11 932,4</w:t>
            </w:r>
          </w:p>
        </w:tc>
        <w:tc>
          <w:tcPr>
            <w:tcW w:w="1417" w:type="dxa"/>
            <w:shd w:val="clear" w:color="auto" w:fill="auto"/>
            <w:vAlign w:val="bottom"/>
          </w:tcPr>
          <w:p w:rsidR="00733DC2" w:rsidRDefault="00F5175E">
            <w:pPr>
              <w:jc w:val="center"/>
            </w:pPr>
            <w:r>
              <w:t>35 386,4</w:t>
            </w:r>
          </w:p>
        </w:tc>
      </w:tr>
      <w:tr w:rsidR="00733DC2">
        <w:tblPrEx>
          <w:tblBorders>
            <w:bottom w:val="single" w:sz="4" w:space="0" w:color="auto"/>
          </w:tblBorders>
        </w:tblPrEx>
        <w:trPr>
          <w:trHeight w:val="35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в том числе по ГРБС:</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427" w:type="dxa"/>
            <w:shd w:val="clear" w:color="auto" w:fill="auto"/>
            <w:noWrap/>
          </w:tcPr>
          <w:p w:rsidR="00733DC2" w:rsidRDefault="00F66A57">
            <w:pPr>
              <w:ind w:left="-79" w:right="-79"/>
              <w:jc w:val="center"/>
              <w:rPr>
                <w:spacing w:val="-4"/>
              </w:rPr>
            </w:pPr>
            <w:r>
              <w:rPr>
                <w:spacing w:val="-4"/>
              </w:rPr>
              <w:t>Х</w:t>
            </w:r>
          </w:p>
        </w:tc>
        <w:tc>
          <w:tcPr>
            <w:tcW w:w="1276" w:type="dxa"/>
            <w:shd w:val="clear" w:color="auto" w:fill="auto"/>
          </w:tcPr>
          <w:p w:rsidR="00733DC2" w:rsidRDefault="00733DC2">
            <w:pPr>
              <w:ind w:left="-79" w:right="-79"/>
              <w:jc w:val="center"/>
              <w:rPr>
                <w:spacing w:val="-4"/>
              </w:rPr>
            </w:pPr>
          </w:p>
        </w:tc>
        <w:tc>
          <w:tcPr>
            <w:tcW w:w="1276" w:type="dxa"/>
            <w:shd w:val="clear" w:color="auto" w:fill="auto"/>
            <w:noWrap/>
          </w:tcPr>
          <w:p w:rsidR="00733DC2" w:rsidRDefault="00733DC2">
            <w:pPr>
              <w:ind w:left="-79" w:right="-79"/>
              <w:jc w:val="center"/>
              <w:rPr>
                <w:spacing w:val="-4"/>
              </w:rPr>
            </w:pPr>
          </w:p>
        </w:tc>
        <w:tc>
          <w:tcPr>
            <w:tcW w:w="1134" w:type="dxa"/>
            <w:shd w:val="clear" w:color="auto" w:fill="auto"/>
          </w:tcPr>
          <w:p w:rsidR="00733DC2" w:rsidRDefault="00733DC2">
            <w:pPr>
              <w:ind w:left="-79" w:right="-79"/>
              <w:jc w:val="center"/>
              <w:rPr>
                <w:spacing w:val="-4"/>
              </w:rPr>
            </w:pPr>
          </w:p>
        </w:tc>
        <w:tc>
          <w:tcPr>
            <w:tcW w:w="1417" w:type="dxa"/>
            <w:shd w:val="clear" w:color="auto" w:fill="auto"/>
          </w:tcPr>
          <w:p w:rsidR="00733DC2" w:rsidRDefault="00733DC2">
            <w:pPr>
              <w:ind w:left="-79" w:right="-79"/>
              <w:jc w:val="center"/>
              <w:rPr>
                <w:spacing w:val="-4"/>
              </w:rPr>
            </w:pPr>
          </w:p>
        </w:tc>
      </w:tr>
      <w:tr w:rsidR="00733DC2">
        <w:tblPrEx>
          <w:tblBorders>
            <w:bottom w:val="single" w:sz="4" w:space="0" w:color="auto"/>
          </w:tblBorders>
        </w:tblPrEx>
        <w:trPr>
          <w:trHeight w:val="110"/>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МКУ «УКСМП»</w:t>
            </w:r>
          </w:p>
        </w:tc>
        <w:tc>
          <w:tcPr>
            <w:tcW w:w="425" w:type="dxa"/>
            <w:shd w:val="clear" w:color="auto" w:fill="auto"/>
            <w:noWrap/>
          </w:tcPr>
          <w:p w:rsidR="00733DC2" w:rsidRDefault="00F66A57">
            <w:pPr>
              <w:ind w:left="-79" w:right="-79"/>
              <w:jc w:val="center"/>
              <w:rPr>
                <w:spacing w:val="-4"/>
              </w:rPr>
            </w:pPr>
            <w:r>
              <w:rPr>
                <w:spacing w:val="-4"/>
              </w:rPr>
              <w:t>080</w:t>
            </w:r>
          </w:p>
        </w:tc>
        <w:tc>
          <w:tcPr>
            <w:tcW w:w="567" w:type="dxa"/>
            <w:shd w:val="clear" w:color="auto" w:fill="auto"/>
            <w:noWrap/>
          </w:tcPr>
          <w:p w:rsidR="00733DC2" w:rsidRDefault="00F66A57">
            <w:pPr>
              <w:ind w:left="-79" w:right="-79"/>
              <w:jc w:val="center"/>
              <w:rPr>
                <w:spacing w:val="-4"/>
              </w:rPr>
            </w:pPr>
            <w:r>
              <w:rPr>
                <w:spacing w:val="-4"/>
              </w:rPr>
              <w:t>Х</w:t>
            </w:r>
          </w:p>
        </w:tc>
        <w:tc>
          <w:tcPr>
            <w:tcW w:w="567" w:type="dxa"/>
            <w:shd w:val="clear" w:color="auto" w:fill="auto"/>
            <w:noWrap/>
          </w:tcPr>
          <w:p w:rsidR="00733DC2" w:rsidRDefault="00F66A57">
            <w:pPr>
              <w:ind w:left="-79" w:right="-79"/>
              <w:jc w:val="center"/>
              <w:rPr>
                <w:spacing w:val="-4"/>
              </w:rPr>
            </w:pPr>
            <w:r>
              <w:rPr>
                <w:spacing w:val="-4"/>
              </w:rPr>
              <w:t>Х</w:t>
            </w:r>
          </w:p>
        </w:tc>
        <w:tc>
          <w:tcPr>
            <w:tcW w:w="427" w:type="dxa"/>
            <w:shd w:val="clear" w:color="auto" w:fill="auto"/>
            <w:noWrap/>
          </w:tcPr>
          <w:p w:rsidR="00733DC2" w:rsidRDefault="00F66A57">
            <w:pPr>
              <w:ind w:left="-79" w:right="-79"/>
              <w:jc w:val="center"/>
              <w:rPr>
                <w:spacing w:val="-4"/>
              </w:rPr>
            </w:pPr>
            <w:r>
              <w:rPr>
                <w:spacing w:val="-4"/>
              </w:rPr>
              <w:t>Х</w:t>
            </w:r>
          </w:p>
        </w:tc>
        <w:tc>
          <w:tcPr>
            <w:tcW w:w="1276" w:type="dxa"/>
            <w:shd w:val="clear" w:color="auto" w:fill="auto"/>
            <w:vAlign w:val="bottom"/>
          </w:tcPr>
          <w:p w:rsidR="00733DC2" w:rsidRDefault="00F5175E">
            <w:pPr>
              <w:jc w:val="center"/>
            </w:pPr>
            <w:r>
              <w:t>11 521,6</w:t>
            </w:r>
          </w:p>
        </w:tc>
        <w:tc>
          <w:tcPr>
            <w:tcW w:w="1276" w:type="dxa"/>
            <w:shd w:val="clear" w:color="auto" w:fill="auto"/>
            <w:noWrap/>
          </w:tcPr>
          <w:p w:rsidR="00733DC2" w:rsidRDefault="00F66A57">
            <w:pPr>
              <w:jc w:val="center"/>
            </w:pPr>
            <w:r>
              <w:t>11 932,4</w:t>
            </w:r>
          </w:p>
        </w:tc>
        <w:tc>
          <w:tcPr>
            <w:tcW w:w="1134" w:type="dxa"/>
            <w:shd w:val="clear" w:color="auto" w:fill="auto"/>
          </w:tcPr>
          <w:p w:rsidR="00733DC2" w:rsidRDefault="00F66A57">
            <w:pPr>
              <w:jc w:val="center"/>
            </w:pPr>
            <w:r>
              <w:t>11 932,4</w:t>
            </w:r>
          </w:p>
        </w:tc>
        <w:tc>
          <w:tcPr>
            <w:tcW w:w="1417" w:type="dxa"/>
            <w:shd w:val="clear" w:color="auto" w:fill="auto"/>
            <w:vAlign w:val="bottom"/>
          </w:tcPr>
          <w:p w:rsidR="00733DC2" w:rsidRDefault="00F5175E">
            <w:pPr>
              <w:jc w:val="center"/>
            </w:pPr>
            <w:r>
              <w:t>35 386,4</w:t>
            </w:r>
          </w:p>
        </w:tc>
      </w:tr>
      <w:tr w:rsidR="00733DC2">
        <w:tblPrEx>
          <w:tblBorders>
            <w:bottom w:val="single" w:sz="4" w:space="0" w:color="auto"/>
          </w:tblBorders>
        </w:tblPrEx>
        <w:trPr>
          <w:trHeight w:val="543"/>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 xml:space="preserve">Управление образования </w:t>
            </w:r>
          </w:p>
          <w:p w:rsidR="00733DC2" w:rsidRDefault="00733DC2">
            <w:pPr>
              <w:ind w:left="-79" w:right="-79"/>
              <w:rPr>
                <w:spacing w:val="-4"/>
              </w:rPr>
            </w:pPr>
          </w:p>
        </w:tc>
        <w:tc>
          <w:tcPr>
            <w:tcW w:w="425" w:type="dxa"/>
            <w:shd w:val="clear" w:color="auto" w:fill="auto"/>
            <w:noWrap/>
          </w:tcPr>
          <w:p w:rsidR="00733DC2" w:rsidRDefault="00F66A57">
            <w:pPr>
              <w:ind w:left="-79" w:right="-79"/>
              <w:jc w:val="center"/>
              <w:rPr>
                <w:spacing w:val="-4"/>
              </w:rPr>
            </w:pPr>
            <w:r>
              <w:rPr>
                <w:spacing w:val="-4"/>
              </w:rPr>
              <w:t>050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jc w:val="center"/>
            </w:pPr>
            <w:r>
              <w:rPr>
                <w:spacing w:val="-4"/>
              </w:rPr>
              <w:t>0,0</w:t>
            </w:r>
          </w:p>
        </w:tc>
        <w:tc>
          <w:tcPr>
            <w:tcW w:w="1276" w:type="dxa"/>
            <w:shd w:val="clear" w:color="auto" w:fill="auto"/>
            <w:noWrap/>
          </w:tcPr>
          <w:p w:rsidR="00733DC2" w:rsidRDefault="00F66A57">
            <w:pPr>
              <w:jc w:val="center"/>
            </w:pPr>
            <w:r>
              <w:rPr>
                <w:spacing w:val="-4"/>
              </w:rPr>
              <w:t>0,0</w:t>
            </w:r>
          </w:p>
        </w:tc>
        <w:tc>
          <w:tcPr>
            <w:tcW w:w="1134" w:type="dxa"/>
            <w:shd w:val="clear" w:color="auto" w:fill="auto"/>
          </w:tcPr>
          <w:p w:rsidR="00733DC2" w:rsidRDefault="00F66A57">
            <w:pPr>
              <w:jc w:val="center"/>
            </w:pPr>
            <w:r>
              <w:rPr>
                <w:spacing w:val="-4"/>
              </w:rPr>
              <w:t>0,0</w:t>
            </w:r>
          </w:p>
        </w:tc>
        <w:tc>
          <w:tcPr>
            <w:tcW w:w="1417" w:type="dxa"/>
            <w:shd w:val="clear" w:color="auto" w:fill="auto"/>
          </w:tcPr>
          <w:p w:rsidR="00733DC2" w:rsidRDefault="00F66A57">
            <w:pPr>
              <w:jc w:val="center"/>
            </w:pPr>
            <w:r>
              <w:rPr>
                <w:spacing w:val="-4"/>
              </w:rPr>
              <w:t>0,0</w:t>
            </w:r>
          </w:p>
        </w:tc>
      </w:tr>
      <w:tr w:rsidR="00733DC2">
        <w:tblPrEx>
          <w:tblBorders>
            <w:bottom w:val="single" w:sz="4" w:space="0" w:color="auto"/>
          </w:tblBorders>
        </w:tblPrEx>
        <w:trPr>
          <w:trHeight w:val="96"/>
        </w:trPr>
        <w:tc>
          <w:tcPr>
            <w:tcW w:w="566" w:type="dxa"/>
            <w:vMerge w:val="restart"/>
            <w:shd w:val="clear" w:color="auto" w:fill="auto"/>
          </w:tcPr>
          <w:p w:rsidR="00733DC2" w:rsidRDefault="00733DC2">
            <w:pPr>
              <w:ind w:left="-79" w:right="-79"/>
              <w:rPr>
                <w:spacing w:val="-4"/>
              </w:rPr>
            </w:pPr>
          </w:p>
        </w:tc>
        <w:tc>
          <w:tcPr>
            <w:tcW w:w="2127" w:type="dxa"/>
            <w:vMerge w:val="restart"/>
            <w:shd w:val="clear" w:color="auto" w:fill="auto"/>
          </w:tcPr>
          <w:p w:rsidR="00733DC2" w:rsidRDefault="00F66A57">
            <w:pPr>
              <w:ind w:left="-79" w:right="-79"/>
              <w:rPr>
                <w:spacing w:val="-4"/>
              </w:rPr>
            </w:pPr>
            <w:r>
              <w:rPr>
                <w:spacing w:val="-4"/>
              </w:rPr>
              <w:t>Подпрограмма №2</w:t>
            </w:r>
          </w:p>
        </w:tc>
        <w:tc>
          <w:tcPr>
            <w:tcW w:w="2126" w:type="dxa"/>
            <w:vMerge w:val="restart"/>
            <w:shd w:val="clear" w:color="auto" w:fill="auto"/>
          </w:tcPr>
          <w:p w:rsidR="00733DC2" w:rsidRDefault="00F66A57">
            <w:pPr>
              <w:ind w:left="-74" w:right="-79"/>
              <w:rPr>
                <w:spacing w:val="-4"/>
              </w:rPr>
            </w:pPr>
            <w:r>
              <w:t xml:space="preserve">«Комплексные меры противодействия злоупотреблению </w:t>
            </w:r>
            <w:proofErr w:type="spellStart"/>
            <w:r>
              <w:lastRenderedPageBreak/>
              <w:t>психоактивными</w:t>
            </w:r>
            <w:proofErr w:type="spellEnd"/>
            <w:r>
              <w:t xml:space="preserve"> веществам. Профилактика безнадзорности и правонарушений несовершеннолетних </w:t>
            </w:r>
            <w:proofErr w:type="spellStart"/>
            <w:r>
              <w:t>Ужурского</w:t>
            </w:r>
            <w:proofErr w:type="spellEnd"/>
            <w:r>
              <w:t xml:space="preserve"> района»</w:t>
            </w:r>
          </w:p>
        </w:tc>
        <w:tc>
          <w:tcPr>
            <w:tcW w:w="3685" w:type="dxa"/>
            <w:shd w:val="clear" w:color="auto" w:fill="auto"/>
          </w:tcPr>
          <w:p w:rsidR="00733DC2" w:rsidRDefault="00F66A57">
            <w:pPr>
              <w:ind w:left="-79" w:right="-79"/>
              <w:rPr>
                <w:spacing w:val="-4"/>
              </w:rPr>
            </w:pPr>
            <w:r>
              <w:rPr>
                <w:spacing w:val="-4"/>
              </w:rPr>
              <w:lastRenderedPageBreak/>
              <w:t xml:space="preserve">всего расходные обязательства </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ind w:left="-79" w:right="-79"/>
              <w:jc w:val="center"/>
              <w:rPr>
                <w:spacing w:val="-4"/>
              </w:rPr>
            </w:pPr>
            <w:r>
              <w:rPr>
                <w:spacing w:val="-4"/>
              </w:rPr>
              <w:t>80,0</w:t>
            </w:r>
          </w:p>
        </w:tc>
        <w:tc>
          <w:tcPr>
            <w:tcW w:w="1276" w:type="dxa"/>
            <w:shd w:val="clear" w:color="auto" w:fill="auto"/>
            <w:noWrap/>
          </w:tcPr>
          <w:p w:rsidR="00733DC2" w:rsidRDefault="00F66A57">
            <w:pPr>
              <w:jc w:val="center"/>
            </w:pPr>
            <w:r>
              <w:rPr>
                <w:spacing w:val="-4"/>
              </w:rPr>
              <w:t>80,0</w:t>
            </w:r>
          </w:p>
        </w:tc>
        <w:tc>
          <w:tcPr>
            <w:tcW w:w="1134" w:type="dxa"/>
            <w:shd w:val="clear" w:color="auto" w:fill="auto"/>
          </w:tcPr>
          <w:p w:rsidR="00733DC2" w:rsidRDefault="00F66A57">
            <w:pPr>
              <w:jc w:val="center"/>
            </w:pPr>
            <w:r>
              <w:rPr>
                <w:spacing w:val="-4"/>
              </w:rPr>
              <w:t>80,0</w:t>
            </w:r>
          </w:p>
        </w:tc>
        <w:tc>
          <w:tcPr>
            <w:tcW w:w="1417" w:type="dxa"/>
            <w:shd w:val="clear" w:color="auto" w:fill="auto"/>
          </w:tcPr>
          <w:p w:rsidR="00733DC2" w:rsidRDefault="00F66A57">
            <w:pPr>
              <w:ind w:left="-79" w:right="-79"/>
              <w:jc w:val="center"/>
              <w:rPr>
                <w:spacing w:val="-4"/>
              </w:rPr>
            </w:pPr>
            <w:r>
              <w:rPr>
                <w:spacing w:val="-4"/>
              </w:rPr>
              <w:t>240,0</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в том числе по ГРБС:</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733DC2">
            <w:pPr>
              <w:ind w:left="-79" w:right="-79"/>
              <w:jc w:val="center"/>
              <w:rPr>
                <w:spacing w:val="-4"/>
              </w:rPr>
            </w:pPr>
          </w:p>
        </w:tc>
        <w:tc>
          <w:tcPr>
            <w:tcW w:w="1276" w:type="dxa"/>
            <w:shd w:val="clear" w:color="auto" w:fill="auto"/>
            <w:noWrap/>
          </w:tcPr>
          <w:p w:rsidR="00733DC2" w:rsidRDefault="00733DC2">
            <w:pPr>
              <w:ind w:left="-79" w:right="-79"/>
              <w:jc w:val="center"/>
              <w:rPr>
                <w:spacing w:val="-4"/>
              </w:rPr>
            </w:pPr>
          </w:p>
        </w:tc>
        <w:tc>
          <w:tcPr>
            <w:tcW w:w="1134" w:type="dxa"/>
            <w:shd w:val="clear" w:color="auto" w:fill="auto"/>
          </w:tcPr>
          <w:p w:rsidR="00733DC2" w:rsidRDefault="00733DC2">
            <w:pPr>
              <w:ind w:left="-79" w:right="-79"/>
              <w:jc w:val="center"/>
              <w:rPr>
                <w:spacing w:val="-4"/>
              </w:rPr>
            </w:pPr>
          </w:p>
        </w:tc>
        <w:tc>
          <w:tcPr>
            <w:tcW w:w="1417" w:type="dxa"/>
            <w:shd w:val="clear" w:color="auto" w:fill="auto"/>
          </w:tcPr>
          <w:p w:rsidR="00733DC2" w:rsidRDefault="00733DC2">
            <w:pPr>
              <w:ind w:left="-79" w:right="-79"/>
              <w:jc w:val="center"/>
              <w:rPr>
                <w:spacing w:val="-4"/>
              </w:rPr>
            </w:pP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 xml:space="preserve">МКУ «УКСМП» </w:t>
            </w:r>
          </w:p>
        </w:tc>
        <w:tc>
          <w:tcPr>
            <w:tcW w:w="425" w:type="dxa"/>
            <w:shd w:val="clear" w:color="auto" w:fill="auto"/>
            <w:noWrap/>
          </w:tcPr>
          <w:p w:rsidR="00733DC2" w:rsidRDefault="00F66A57">
            <w:pPr>
              <w:ind w:left="-79" w:right="-79"/>
              <w:jc w:val="center"/>
              <w:rPr>
                <w:spacing w:val="-4"/>
              </w:rPr>
            </w:pPr>
            <w:r>
              <w:rPr>
                <w:spacing w:val="-4"/>
              </w:rPr>
              <w:t>080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ind w:left="-79" w:right="-79"/>
              <w:jc w:val="center"/>
              <w:rPr>
                <w:spacing w:val="-4"/>
              </w:rPr>
            </w:pPr>
            <w:r>
              <w:rPr>
                <w:spacing w:val="-4"/>
              </w:rPr>
              <w:t>30,0</w:t>
            </w:r>
          </w:p>
        </w:tc>
        <w:tc>
          <w:tcPr>
            <w:tcW w:w="1276" w:type="dxa"/>
            <w:shd w:val="clear" w:color="auto" w:fill="auto"/>
            <w:noWrap/>
          </w:tcPr>
          <w:p w:rsidR="00733DC2" w:rsidRDefault="00F66A57">
            <w:pPr>
              <w:jc w:val="center"/>
            </w:pPr>
            <w:r>
              <w:rPr>
                <w:spacing w:val="-4"/>
              </w:rPr>
              <w:t>30,0</w:t>
            </w:r>
          </w:p>
        </w:tc>
        <w:tc>
          <w:tcPr>
            <w:tcW w:w="1134" w:type="dxa"/>
            <w:shd w:val="clear" w:color="auto" w:fill="auto"/>
          </w:tcPr>
          <w:p w:rsidR="00733DC2" w:rsidRDefault="00F66A57">
            <w:pPr>
              <w:jc w:val="center"/>
            </w:pPr>
            <w:r>
              <w:rPr>
                <w:spacing w:val="-4"/>
              </w:rPr>
              <w:t>30,0</w:t>
            </w:r>
          </w:p>
        </w:tc>
        <w:tc>
          <w:tcPr>
            <w:tcW w:w="1417" w:type="dxa"/>
            <w:shd w:val="clear" w:color="auto" w:fill="auto"/>
          </w:tcPr>
          <w:p w:rsidR="00733DC2" w:rsidRDefault="00F66A57">
            <w:pPr>
              <w:ind w:left="-79" w:right="-79"/>
              <w:jc w:val="center"/>
              <w:rPr>
                <w:spacing w:val="-4"/>
              </w:rPr>
            </w:pPr>
            <w:r>
              <w:rPr>
                <w:spacing w:val="-4"/>
              </w:rPr>
              <w:t>90,0</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Управление образования</w:t>
            </w:r>
          </w:p>
        </w:tc>
        <w:tc>
          <w:tcPr>
            <w:tcW w:w="425" w:type="dxa"/>
            <w:shd w:val="clear" w:color="auto" w:fill="auto"/>
            <w:noWrap/>
          </w:tcPr>
          <w:p w:rsidR="00733DC2" w:rsidRDefault="00F66A57">
            <w:pPr>
              <w:ind w:left="-79" w:right="-79"/>
              <w:jc w:val="center"/>
              <w:rPr>
                <w:spacing w:val="-4"/>
              </w:rPr>
            </w:pPr>
            <w:r>
              <w:rPr>
                <w:spacing w:val="-4"/>
              </w:rPr>
              <w:t>050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ind w:left="-79" w:right="-79"/>
              <w:jc w:val="center"/>
              <w:rPr>
                <w:spacing w:val="-4"/>
              </w:rPr>
            </w:pPr>
            <w:r>
              <w:rPr>
                <w:spacing w:val="-4"/>
              </w:rPr>
              <w:t>50,0</w:t>
            </w:r>
          </w:p>
        </w:tc>
        <w:tc>
          <w:tcPr>
            <w:tcW w:w="1276" w:type="dxa"/>
            <w:shd w:val="clear" w:color="auto" w:fill="auto"/>
            <w:noWrap/>
          </w:tcPr>
          <w:p w:rsidR="00733DC2" w:rsidRDefault="00F66A57">
            <w:pPr>
              <w:ind w:left="-79" w:right="-79"/>
              <w:jc w:val="center"/>
              <w:rPr>
                <w:spacing w:val="-4"/>
              </w:rPr>
            </w:pPr>
            <w:r>
              <w:rPr>
                <w:spacing w:val="-4"/>
              </w:rPr>
              <w:t>50,0</w:t>
            </w:r>
          </w:p>
        </w:tc>
        <w:tc>
          <w:tcPr>
            <w:tcW w:w="1134" w:type="dxa"/>
            <w:shd w:val="clear" w:color="auto" w:fill="auto"/>
          </w:tcPr>
          <w:p w:rsidR="00733DC2" w:rsidRDefault="00F66A57">
            <w:pPr>
              <w:ind w:left="-79" w:right="-79"/>
              <w:jc w:val="center"/>
              <w:rPr>
                <w:spacing w:val="-4"/>
              </w:rPr>
            </w:pPr>
            <w:r>
              <w:rPr>
                <w:spacing w:val="-4"/>
              </w:rPr>
              <w:t>50,0</w:t>
            </w:r>
          </w:p>
        </w:tc>
        <w:tc>
          <w:tcPr>
            <w:tcW w:w="1417" w:type="dxa"/>
            <w:shd w:val="clear" w:color="auto" w:fill="auto"/>
          </w:tcPr>
          <w:p w:rsidR="00733DC2" w:rsidRDefault="00F66A57">
            <w:pPr>
              <w:ind w:left="-79" w:right="-79"/>
              <w:jc w:val="center"/>
              <w:rPr>
                <w:spacing w:val="-4"/>
              </w:rPr>
            </w:pPr>
            <w:r>
              <w:rPr>
                <w:spacing w:val="-4"/>
              </w:rPr>
              <w:t>150,0</w:t>
            </w:r>
          </w:p>
        </w:tc>
      </w:tr>
      <w:tr w:rsidR="00733DC2">
        <w:tblPrEx>
          <w:tblBorders>
            <w:bottom w:val="single" w:sz="4" w:space="0" w:color="auto"/>
          </w:tblBorders>
        </w:tblPrEx>
        <w:trPr>
          <w:trHeight w:val="85"/>
        </w:trPr>
        <w:tc>
          <w:tcPr>
            <w:tcW w:w="566" w:type="dxa"/>
            <w:vMerge w:val="restart"/>
            <w:shd w:val="clear" w:color="auto" w:fill="auto"/>
          </w:tcPr>
          <w:p w:rsidR="00733DC2" w:rsidRDefault="00733DC2">
            <w:pPr>
              <w:ind w:left="-79" w:right="-79"/>
              <w:rPr>
                <w:spacing w:val="-4"/>
              </w:rPr>
            </w:pPr>
          </w:p>
        </w:tc>
        <w:tc>
          <w:tcPr>
            <w:tcW w:w="2127" w:type="dxa"/>
            <w:vMerge w:val="restart"/>
            <w:shd w:val="clear" w:color="auto" w:fill="auto"/>
          </w:tcPr>
          <w:p w:rsidR="00733DC2" w:rsidRDefault="00F66A57">
            <w:pPr>
              <w:ind w:left="-79" w:right="-79"/>
              <w:rPr>
                <w:spacing w:val="-4"/>
              </w:rPr>
            </w:pPr>
            <w:r>
              <w:rPr>
                <w:spacing w:val="-4"/>
              </w:rPr>
              <w:t>Подпрограмма №3</w:t>
            </w:r>
          </w:p>
        </w:tc>
        <w:tc>
          <w:tcPr>
            <w:tcW w:w="2126" w:type="dxa"/>
            <w:vMerge w:val="restart"/>
            <w:shd w:val="clear" w:color="auto" w:fill="auto"/>
          </w:tcPr>
          <w:p w:rsidR="00733DC2" w:rsidRDefault="00F66A57">
            <w:pPr>
              <w:ind w:left="-74"/>
            </w:pPr>
            <w:r>
              <w:t>Содействие закреплению молодых</w:t>
            </w:r>
          </w:p>
          <w:p w:rsidR="00733DC2" w:rsidRDefault="00F66A57">
            <w:pPr>
              <w:ind w:left="-74" w:right="-79"/>
              <w:rPr>
                <w:spacing w:val="-4"/>
              </w:rPr>
            </w:pPr>
            <w:r>
              <w:t xml:space="preserve">специалистов в </w:t>
            </w:r>
            <w:proofErr w:type="spellStart"/>
            <w:r>
              <w:t>Ужурском</w:t>
            </w:r>
            <w:proofErr w:type="spellEnd"/>
            <w:r>
              <w:t xml:space="preserve"> районе»</w:t>
            </w:r>
          </w:p>
        </w:tc>
        <w:tc>
          <w:tcPr>
            <w:tcW w:w="3685" w:type="dxa"/>
            <w:shd w:val="clear" w:color="auto" w:fill="auto"/>
          </w:tcPr>
          <w:p w:rsidR="00733DC2" w:rsidRDefault="00F66A57">
            <w:pPr>
              <w:ind w:left="-79" w:right="-79"/>
              <w:rPr>
                <w:spacing w:val="-4"/>
              </w:rPr>
            </w:pPr>
            <w:r>
              <w:rPr>
                <w:spacing w:val="-4"/>
              </w:rPr>
              <w:t xml:space="preserve">всего расходные обязательства </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311D6D">
            <w:pPr>
              <w:jc w:val="center"/>
            </w:pPr>
            <w:r>
              <w:t>2 865,8</w:t>
            </w:r>
          </w:p>
        </w:tc>
        <w:tc>
          <w:tcPr>
            <w:tcW w:w="1276" w:type="dxa"/>
            <w:shd w:val="clear" w:color="auto" w:fill="auto"/>
            <w:noWrap/>
          </w:tcPr>
          <w:p w:rsidR="00733DC2" w:rsidRDefault="00311D6D">
            <w:pPr>
              <w:jc w:val="center"/>
            </w:pPr>
            <w:r>
              <w:t>3 680,0</w:t>
            </w:r>
          </w:p>
        </w:tc>
        <w:tc>
          <w:tcPr>
            <w:tcW w:w="1134" w:type="dxa"/>
            <w:shd w:val="clear" w:color="auto" w:fill="auto"/>
          </w:tcPr>
          <w:p w:rsidR="00733DC2" w:rsidRDefault="00311D6D" w:rsidP="00311D6D">
            <w:pPr>
              <w:jc w:val="center"/>
            </w:pPr>
            <w:r>
              <w:t>3 7</w:t>
            </w:r>
            <w:r w:rsidR="00F66A57">
              <w:t>00,</w:t>
            </w:r>
            <w:r>
              <w:t>2</w:t>
            </w:r>
          </w:p>
        </w:tc>
        <w:tc>
          <w:tcPr>
            <w:tcW w:w="1417" w:type="dxa"/>
            <w:shd w:val="clear" w:color="auto" w:fill="auto"/>
          </w:tcPr>
          <w:p w:rsidR="00733DC2" w:rsidRDefault="00311D6D">
            <w:pPr>
              <w:jc w:val="center"/>
            </w:pPr>
            <w:r>
              <w:t>10 246</w:t>
            </w:r>
            <w:r w:rsidR="00F66A57">
              <w:t>,0</w:t>
            </w:r>
          </w:p>
        </w:tc>
      </w:tr>
      <w:tr w:rsidR="00733DC2">
        <w:tblPrEx>
          <w:tblBorders>
            <w:bottom w:val="single" w:sz="4" w:space="0" w:color="auto"/>
          </w:tblBorders>
        </w:tblPrEx>
        <w:trPr>
          <w:trHeight w:val="85"/>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в том числе по ГРБС:</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733DC2">
            <w:pPr>
              <w:jc w:val="center"/>
            </w:pPr>
          </w:p>
        </w:tc>
        <w:tc>
          <w:tcPr>
            <w:tcW w:w="1276" w:type="dxa"/>
            <w:shd w:val="clear" w:color="auto" w:fill="auto"/>
            <w:noWrap/>
          </w:tcPr>
          <w:p w:rsidR="00733DC2" w:rsidRDefault="00733DC2">
            <w:pPr>
              <w:jc w:val="center"/>
            </w:pPr>
          </w:p>
        </w:tc>
        <w:tc>
          <w:tcPr>
            <w:tcW w:w="1134" w:type="dxa"/>
            <w:shd w:val="clear" w:color="auto" w:fill="auto"/>
          </w:tcPr>
          <w:p w:rsidR="00733DC2" w:rsidRDefault="00733DC2">
            <w:pPr>
              <w:jc w:val="center"/>
            </w:pPr>
          </w:p>
        </w:tc>
        <w:tc>
          <w:tcPr>
            <w:tcW w:w="1417" w:type="dxa"/>
            <w:shd w:val="clear" w:color="auto" w:fill="auto"/>
          </w:tcPr>
          <w:p w:rsidR="00733DC2" w:rsidRDefault="00733DC2">
            <w:pPr>
              <w:jc w:val="center"/>
            </w:pPr>
          </w:p>
        </w:tc>
      </w:tr>
      <w:tr w:rsidR="00733DC2">
        <w:tblPrEx>
          <w:tblBorders>
            <w:bottom w:val="single" w:sz="4" w:space="0" w:color="auto"/>
          </w:tblBorders>
        </w:tblPrEx>
        <w:trPr>
          <w:trHeight w:val="96"/>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 xml:space="preserve">Администрация </w:t>
            </w:r>
            <w:proofErr w:type="spellStart"/>
            <w:r>
              <w:rPr>
                <w:spacing w:val="-4"/>
              </w:rPr>
              <w:t>Ужурского</w:t>
            </w:r>
            <w:proofErr w:type="spellEnd"/>
            <w:r>
              <w:rPr>
                <w:spacing w:val="-4"/>
              </w:rPr>
              <w:t xml:space="preserve"> района</w:t>
            </w:r>
          </w:p>
        </w:tc>
        <w:tc>
          <w:tcPr>
            <w:tcW w:w="425" w:type="dxa"/>
            <w:shd w:val="clear" w:color="auto" w:fill="auto"/>
            <w:noWrap/>
          </w:tcPr>
          <w:p w:rsidR="00733DC2" w:rsidRDefault="00F66A57">
            <w:pPr>
              <w:ind w:left="-79" w:right="-79"/>
              <w:jc w:val="center"/>
              <w:rPr>
                <w:spacing w:val="-4"/>
              </w:rPr>
            </w:pPr>
            <w:r>
              <w:rPr>
                <w:spacing w:val="-4"/>
              </w:rPr>
              <w:t>140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311D6D">
            <w:pPr>
              <w:jc w:val="center"/>
            </w:pPr>
            <w:r>
              <w:t>2 865,8</w:t>
            </w:r>
          </w:p>
        </w:tc>
        <w:tc>
          <w:tcPr>
            <w:tcW w:w="1276" w:type="dxa"/>
            <w:shd w:val="clear" w:color="auto" w:fill="auto"/>
            <w:noWrap/>
          </w:tcPr>
          <w:p w:rsidR="00733DC2" w:rsidRDefault="00311D6D">
            <w:pPr>
              <w:jc w:val="center"/>
            </w:pPr>
            <w:r>
              <w:t>3 680,0</w:t>
            </w:r>
          </w:p>
        </w:tc>
        <w:tc>
          <w:tcPr>
            <w:tcW w:w="1134" w:type="dxa"/>
            <w:shd w:val="clear" w:color="auto" w:fill="auto"/>
          </w:tcPr>
          <w:p w:rsidR="00733DC2" w:rsidRDefault="00311D6D" w:rsidP="00311D6D">
            <w:pPr>
              <w:jc w:val="center"/>
            </w:pPr>
            <w:r>
              <w:t>3 7</w:t>
            </w:r>
            <w:r w:rsidR="00F66A57">
              <w:t>00,</w:t>
            </w:r>
            <w:r>
              <w:t>2</w:t>
            </w:r>
          </w:p>
        </w:tc>
        <w:tc>
          <w:tcPr>
            <w:tcW w:w="1417" w:type="dxa"/>
            <w:shd w:val="clear" w:color="auto" w:fill="auto"/>
          </w:tcPr>
          <w:p w:rsidR="00733DC2" w:rsidRDefault="00311D6D">
            <w:pPr>
              <w:jc w:val="center"/>
            </w:pPr>
            <w:r>
              <w:t>10 246</w:t>
            </w:r>
            <w:r w:rsidR="00F66A57">
              <w:t>,0</w:t>
            </w:r>
          </w:p>
        </w:tc>
      </w:tr>
      <w:tr w:rsidR="00733DC2">
        <w:tblPrEx>
          <w:tblBorders>
            <w:bottom w:val="single" w:sz="4" w:space="0" w:color="auto"/>
          </w:tblBorders>
        </w:tblPrEx>
        <w:trPr>
          <w:trHeight w:val="96"/>
        </w:trPr>
        <w:tc>
          <w:tcPr>
            <w:tcW w:w="566" w:type="dxa"/>
            <w:vMerge w:val="restart"/>
            <w:shd w:val="clear" w:color="auto" w:fill="auto"/>
          </w:tcPr>
          <w:p w:rsidR="00733DC2" w:rsidRDefault="00733DC2">
            <w:pPr>
              <w:ind w:left="-79" w:right="-79"/>
              <w:rPr>
                <w:spacing w:val="-4"/>
              </w:rPr>
            </w:pPr>
          </w:p>
        </w:tc>
        <w:tc>
          <w:tcPr>
            <w:tcW w:w="2127" w:type="dxa"/>
            <w:vMerge w:val="restart"/>
            <w:shd w:val="clear" w:color="auto" w:fill="auto"/>
          </w:tcPr>
          <w:p w:rsidR="00733DC2" w:rsidRDefault="00F66A57">
            <w:pPr>
              <w:ind w:left="-79" w:right="-79"/>
              <w:rPr>
                <w:spacing w:val="-4"/>
              </w:rPr>
            </w:pPr>
            <w:r>
              <w:rPr>
                <w:spacing w:val="-4"/>
              </w:rPr>
              <w:t>Подпрограмма №4</w:t>
            </w:r>
          </w:p>
        </w:tc>
        <w:tc>
          <w:tcPr>
            <w:tcW w:w="2126" w:type="dxa"/>
            <w:vMerge w:val="restart"/>
            <w:shd w:val="clear" w:color="auto" w:fill="auto"/>
          </w:tcPr>
          <w:p w:rsidR="00733DC2" w:rsidRDefault="00F66A57">
            <w:pPr>
              <w:ind w:left="-74" w:right="-79"/>
              <w:rPr>
                <w:spacing w:val="-4"/>
              </w:rPr>
            </w:pPr>
            <w:r>
              <w:t xml:space="preserve">«Содействие в реализации гражданских инициатив и поддержка социально ориентированных некоммерческих организаций </w:t>
            </w:r>
            <w:proofErr w:type="spellStart"/>
            <w:r>
              <w:t>Ужурского</w:t>
            </w:r>
            <w:proofErr w:type="spellEnd"/>
            <w:r>
              <w:t xml:space="preserve"> района»</w:t>
            </w:r>
          </w:p>
        </w:tc>
        <w:tc>
          <w:tcPr>
            <w:tcW w:w="3685" w:type="dxa"/>
            <w:shd w:val="clear" w:color="auto" w:fill="auto"/>
          </w:tcPr>
          <w:p w:rsidR="00733DC2" w:rsidRDefault="00F66A57">
            <w:pPr>
              <w:ind w:left="-79" w:right="-79"/>
              <w:rPr>
                <w:spacing w:val="-4"/>
              </w:rPr>
            </w:pPr>
            <w:r>
              <w:rPr>
                <w:spacing w:val="-4"/>
              </w:rPr>
              <w:t xml:space="preserve">всего расходные обязательства </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jc w:val="center"/>
            </w:pPr>
            <w:r>
              <w:t>100,0</w:t>
            </w:r>
          </w:p>
        </w:tc>
        <w:tc>
          <w:tcPr>
            <w:tcW w:w="1276" w:type="dxa"/>
            <w:shd w:val="clear" w:color="auto" w:fill="auto"/>
            <w:noWrap/>
          </w:tcPr>
          <w:p w:rsidR="00733DC2" w:rsidRDefault="00F66A57">
            <w:pPr>
              <w:jc w:val="center"/>
            </w:pPr>
            <w:r>
              <w:t>100,0</w:t>
            </w:r>
          </w:p>
        </w:tc>
        <w:tc>
          <w:tcPr>
            <w:tcW w:w="1134" w:type="dxa"/>
            <w:shd w:val="clear" w:color="auto" w:fill="auto"/>
          </w:tcPr>
          <w:p w:rsidR="00733DC2" w:rsidRDefault="00F66A57">
            <w:pPr>
              <w:jc w:val="center"/>
            </w:pPr>
            <w:r>
              <w:t>100,0</w:t>
            </w:r>
          </w:p>
        </w:tc>
        <w:tc>
          <w:tcPr>
            <w:tcW w:w="1417" w:type="dxa"/>
            <w:shd w:val="clear" w:color="auto" w:fill="auto"/>
          </w:tcPr>
          <w:p w:rsidR="00733DC2" w:rsidRDefault="00F66A57">
            <w:pPr>
              <w:ind w:left="-79" w:right="-79"/>
              <w:jc w:val="center"/>
            </w:pPr>
            <w:r>
              <w:t>300,0</w:t>
            </w:r>
          </w:p>
        </w:tc>
      </w:tr>
      <w:tr w:rsidR="00733DC2">
        <w:tblPrEx>
          <w:tblBorders>
            <w:bottom w:val="single" w:sz="4" w:space="0" w:color="auto"/>
          </w:tblBorders>
        </w:tblPrEx>
        <w:trPr>
          <w:trHeight w:val="96"/>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в том числе по ГРБС:</w:t>
            </w:r>
          </w:p>
        </w:tc>
        <w:tc>
          <w:tcPr>
            <w:tcW w:w="425"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733DC2">
            <w:pPr>
              <w:jc w:val="center"/>
              <w:rPr>
                <w:spacing w:val="-4"/>
              </w:rPr>
            </w:pPr>
          </w:p>
        </w:tc>
        <w:tc>
          <w:tcPr>
            <w:tcW w:w="1276" w:type="dxa"/>
            <w:shd w:val="clear" w:color="auto" w:fill="auto"/>
            <w:noWrap/>
          </w:tcPr>
          <w:p w:rsidR="00733DC2" w:rsidRDefault="00733DC2">
            <w:pPr>
              <w:jc w:val="center"/>
              <w:rPr>
                <w:spacing w:val="-4"/>
              </w:rPr>
            </w:pPr>
          </w:p>
        </w:tc>
        <w:tc>
          <w:tcPr>
            <w:tcW w:w="1134" w:type="dxa"/>
            <w:shd w:val="clear" w:color="auto" w:fill="auto"/>
          </w:tcPr>
          <w:p w:rsidR="00733DC2" w:rsidRDefault="00733DC2">
            <w:pPr>
              <w:jc w:val="center"/>
              <w:rPr>
                <w:spacing w:val="-4"/>
              </w:rPr>
            </w:pPr>
          </w:p>
        </w:tc>
        <w:tc>
          <w:tcPr>
            <w:tcW w:w="1417" w:type="dxa"/>
            <w:shd w:val="clear" w:color="auto" w:fill="auto"/>
          </w:tcPr>
          <w:p w:rsidR="00733DC2" w:rsidRDefault="00733DC2">
            <w:pPr>
              <w:ind w:left="-79" w:right="-79"/>
              <w:jc w:val="center"/>
            </w:pPr>
          </w:p>
        </w:tc>
      </w:tr>
      <w:tr w:rsidR="00733DC2">
        <w:tblPrEx>
          <w:tblBorders>
            <w:bottom w:val="single" w:sz="4" w:space="0" w:color="auto"/>
          </w:tblBorders>
        </w:tblPrEx>
        <w:trPr>
          <w:trHeight w:val="96"/>
        </w:trPr>
        <w:tc>
          <w:tcPr>
            <w:tcW w:w="566" w:type="dxa"/>
            <w:vMerge/>
            <w:shd w:val="clear" w:color="auto" w:fill="auto"/>
          </w:tcPr>
          <w:p w:rsidR="00733DC2" w:rsidRDefault="00733DC2">
            <w:pPr>
              <w:ind w:left="-79" w:right="-79"/>
              <w:rPr>
                <w:spacing w:val="-4"/>
              </w:rPr>
            </w:pPr>
          </w:p>
        </w:tc>
        <w:tc>
          <w:tcPr>
            <w:tcW w:w="2127" w:type="dxa"/>
            <w:vMerge/>
            <w:shd w:val="clear" w:color="auto" w:fill="auto"/>
          </w:tcPr>
          <w:p w:rsidR="00733DC2" w:rsidRDefault="00733DC2">
            <w:pPr>
              <w:ind w:left="-79" w:right="-79"/>
              <w:rPr>
                <w:spacing w:val="-4"/>
              </w:rPr>
            </w:pPr>
          </w:p>
        </w:tc>
        <w:tc>
          <w:tcPr>
            <w:tcW w:w="2126" w:type="dxa"/>
            <w:vMerge/>
            <w:shd w:val="clear" w:color="auto" w:fill="auto"/>
          </w:tcPr>
          <w:p w:rsidR="00733DC2" w:rsidRDefault="00733DC2">
            <w:pPr>
              <w:ind w:left="-79" w:right="-79"/>
              <w:rPr>
                <w:spacing w:val="-4"/>
              </w:rPr>
            </w:pPr>
          </w:p>
        </w:tc>
        <w:tc>
          <w:tcPr>
            <w:tcW w:w="3685" w:type="dxa"/>
            <w:shd w:val="clear" w:color="auto" w:fill="auto"/>
          </w:tcPr>
          <w:p w:rsidR="00733DC2" w:rsidRDefault="00F66A57">
            <w:pPr>
              <w:ind w:left="-79" w:right="-79"/>
              <w:rPr>
                <w:spacing w:val="-4"/>
              </w:rPr>
            </w:pPr>
            <w:r>
              <w:rPr>
                <w:spacing w:val="-4"/>
              </w:rPr>
              <w:t xml:space="preserve">Администрация </w:t>
            </w:r>
            <w:proofErr w:type="spellStart"/>
            <w:r>
              <w:rPr>
                <w:spacing w:val="-4"/>
              </w:rPr>
              <w:t>Ужурского</w:t>
            </w:r>
            <w:proofErr w:type="spellEnd"/>
            <w:r>
              <w:rPr>
                <w:spacing w:val="-4"/>
              </w:rPr>
              <w:t xml:space="preserve"> района</w:t>
            </w:r>
          </w:p>
        </w:tc>
        <w:tc>
          <w:tcPr>
            <w:tcW w:w="425" w:type="dxa"/>
            <w:shd w:val="clear" w:color="auto" w:fill="auto"/>
            <w:noWrap/>
          </w:tcPr>
          <w:p w:rsidR="00733DC2" w:rsidRDefault="00F66A57">
            <w:pPr>
              <w:ind w:left="-79" w:right="-79"/>
              <w:jc w:val="center"/>
              <w:rPr>
                <w:spacing w:val="-4"/>
              </w:rPr>
            </w:pPr>
            <w:r>
              <w:rPr>
                <w:spacing w:val="-4"/>
              </w:rPr>
              <w:t>140</w:t>
            </w:r>
          </w:p>
        </w:tc>
        <w:tc>
          <w:tcPr>
            <w:tcW w:w="567" w:type="dxa"/>
            <w:shd w:val="clear" w:color="auto" w:fill="auto"/>
            <w:noWrap/>
          </w:tcPr>
          <w:p w:rsidR="00733DC2" w:rsidRDefault="00733DC2">
            <w:pPr>
              <w:ind w:left="-79" w:right="-79"/>
              <w:jc w:val="center"/>
              <w:rPr>
                <w:spacing w:val="-4"/>
              </w:rPr>
            </w:pPr>
          </w:p>
        </w:tc>
        <w:tc>
          <w:tcPr>
            <w:tcW w:w="567" w:type="dxa"/>
            <w:shd w:val="clear" w:color="auto" w:fill="auto"/>
            <w:noWrap/>
          </w:tcPr>
          <w:p w:rsidR="00733DC2" w:rsidRDefault="00733DC2">
            <w:pPr>
              <w:ind w:left="-79" w:right="-79"/>
              <w:jc w:val="center"/>
              <w:rPr>
                <w:spacing w:val="-4"/>
              </w:rPr>
            </w:pPr>
          </w:p>
        </w:tc>
        <w:tc>
          <w:tcPr>
            <w:tcW w:w="427" w:type="dxa"/>
            <w:shd w:val="clear" w:color="auto" w:fill="auto"/>
            <w:noWrap/>
          </w:tcPr>
          <w:p w:rsidR="00733DC2" w:rsidRDefault="00733DC2">
            <w:pPr>
              <w:ind w:left="-79" w:right="-79"/>
              <w:jc w:val="center"/>
              <w:rPr>
                <w:spacing w:val="-4"/>
              </w:rPr>
            </w:pPr>
          </w:p>
        </w:tc>
        <w:tc>
          <w:tcPr>
            <w:tcW w:w="1276" w:type="dxa"/>
            <w:shd w:val="clear" w:color="auto" w:fill="auto"/>
          </w:tcPr>
          <w:p w:rsidR="00733DC2" w:rsidRDefault="00F66A57">
            <w:pPr>
              <w:jc w:val="center"/>
              <w:rPr>
                <w:spacing w:val="-4"/>
              </w:rPr>
            </w:pPr>
            <w:r>
              <w:t>100,0</w:t>
            </w:r>
          </w:p>
        </w:tc>
        <w:tc>
          <w:tcPr>
            <w:tcW w:w="1276" w:type="dxa"/>
            <w:shd w:val="clear" w:color="auto" w:fill="auto"/>
            <w:noWrap/>
          </w:tcPr>
          <w:p w:rsidR="00733DC2" w:rsidRDefault="00F66A57">
            <w:pPr>
              <w:jc w:val="center"/>
              <w:rPr>
                <w:spacing w:val="-4"/>
              </w:rPr>
            </w:pPr>
            <w:r>
              <w:t>100,0</w:t>
            </w:r>
          </w:p>
        </w:tc>
        <w:tc>
          <w:tcPr>
            <w:tcW w:w="1134" w:type="dxa"/>
            <w:shd w:val="clear" w:color="auto" w:fill="auto"/>
          </w:tcPr>
          <w:p w:rsidR="00733DC2" w:rsidRDefault="00F66A57">
            <w:pPr>
              <w:jc w:val="center"/>
              <w:rPr>
                <w:spacing w:val="-4"/>
              </w:rPr>
            </w:pPr>
            <w:r>
              <w:t>100,0</w:t>
            </w:r>
          </w:p>
        </w:tc>
        <w:tc>
          <w:tcPr>
            <w:tcW w:w="1417" w:type="dxa"/>
            <w:shd w:val="clear" w:color="auto" w:fill="auto"/>
          </w:tcPr>
          <w:p w:rsidR="00733DC2" w:rsidRDefault="00F66A57">
            <w:pPr>
              <w:ind w:left="-79" w:right="-79"/>
              <w:jc w:val="center"/>
            </w:pPr>
            <w:r>
              <w:t>300,0</w:t>
            </w:r>
          </w:p>
        </w:tc>
      </w:tr>
    </w:tbl>
    <w:p w:rsidR="00733DC2" w:rsidRDefault="00733DC2">
      <w:pPr>
        <w:widowControl w:val="0"/>
        <w:autoSpaceDE w:val="0"/>
        <w:autoSpaceDN w:val="0"/>
        <w:rPr>
          <w:sz w:val="28"/>
          <w:szCs w:val="28"/>
        </w:rPr>
        <w:sectPr w:rsidR="00733DC2">
          <w:footnotePr>
            <w:numRestart w:val="eachSect"/>
          </w:footnotePr>
          <w:type w:val="nextColumn"/>
          <w:pgSz w:w="16838" w:h="11905" w:orient="landscape"/>
          <w:pgMar w:top="993" w:right="851" w:bottom="1276" w:left="1418" w:header="720" w:footer="0" w:gutter="0"/>
          <w:pgNumType w:start="1"/>
          <w:cols w:space="720"/>
          <w:titlePg/>
          <w:docGrid w:linePitch="299"/>
        </w:sectPr>
      </w:pPr>
    </w:p>
    <w:p w:rsidR="00733DC2" w:rsidRDefault="00733DC2">
      <w:pPr>
        <w:widowControl w:val="0"/>
        <w:autoSpaceDE w:val="0"/>
        <w:autoSpaceDN w:val="0"/>
        <w:rPr>
          <w:sz w:val="28"/>
          <w:szCs w:val="28"/>
        </w:rPr>
        <w:sectPr w:rsidR="00733DC2">
          <w:footnotePr>
            <w:numRestart w:val="eachSect"/>
          </w:footnotePr>
          <w:type w:val="continuous"/>
          <w:pgSz w:w="16838" w:h="11905" w:orient="landscape"/>
          <w:pgMar w:top="851" w:right="851" w:bottom="1276" w:left="1418" w:header="720" w:footer="0" w:gutter="0"/>
          <w:pgNumType w:start="1"/>
          <w:cols w:space="720"/>
          <w:titlePg/>
          <w:docGrid w:linePitch="299"/>
        </w:sectPr>
      </w:pPr>
    </w:p>
    <w:p w:rsidR="00733DC2" w:rsidRDefault="00733DC2">
      <w:pPr>
        <w:autoSpaceDE w:val="0"/>
        <w:ind w:left="9498" w:right="-851" w:hanging="283"/>
        <w:outlineLvl w:val="1"/>
        <w:rPr>
          <w:rFonts w:eastAsia="Arial"/>
          <w:sz w:val="28"/>
          <w:szCs w:val="28"/>
        </w:rPr>
      </w:pPr>
    </w:p>
    <w:p w:rsidR="00733DC2" w:rsidRDefault="00733DC2">
      <w:pPr>
        <w:tabs>
          <w:tab w:val="left" w:pos="6328"/>
        </w:tabs>
        <w:rPr>
          <w:sz w:val="28"/>
          <w:szCs w:val="28"/>
        </w:rPr>
      </w:pPr>
    </w:p>
    <w:p w:rsidR="00733DC2" w:rsidRDefault="00F66A57">
      <w:pPr>
        <w:tabs>
          <w:tab w:val="left" w:pos="6328"/>
        </w:tabs>
        <w:rPr>
          <w:sz w:val="28"/>
          <w:szCs w:val="28"/>
        </w:rPr>
        <w:sectPr w:rsidR="00733DC2">
          <w:footnotePr>
            <w:numRestart w:val="eachSect"/>
          </w:footnotePr>
          <w:type w:val="continuous"/>
          <w:pgSz w:w="16838" w:h="11905" w:orient="landscape"/>
          <w:pgMar w:top="851" w:right="851" w:bottom="1276" w:left="1418" w:header="720" w:footer="0" w:gutter="0"/>
          <w:pgNumType w:start="1"/>
          <w:cols w:space="720"/>
          <w:titlePg/>
          <w:docGrid w:linePitch="299"/>
        </w:sectPr>
      </w:pPr>
      <w:r>
        <w:rPr>
          <w:sz w:val="28"/>
          <w:szCs w:val="28"/>
        </w:rPr>
        <w:tab/>
      </w:r>
    </w:p>
    <w:p w:rsidR="00733DC2" w:rsidRDefault="00F66A57">
      <w:pPr>
        <w:autoSpaceDE w:val="0"/>
        <w:ind w:right="-32" w:firstLine="720"/>
        <w:jc w:val="right"/>
        <w:outlineLvl w:val="2"/>
        <w:rPr>
          <w:rFonts w:ascii="Arial" w:eastAsia="Arial" w:hAnsi="Arial" w:cs="Arial"/>
          <w:sz w:val="28"/>
          <w:szCs w:val="28"/>
        </w:rPr>
      </w:pPr>
      <w:r>
        <w:rPr>
          <w:rFonts w:eastAsia="Arial"/>
          <w:sz w:val="28"/>
          <w:szCs w:val="28"/>
        </w:rPr>
        <w:lastRenderedPageBreak/>
        <w:t>Приложение № 3 к Программе</w:t>
      </w:r>
    </w:p>
    <w:p w:rsidR="00733DC2" w:rsidRDefault="00733DC2">
      <w:pPr>
        <w:autoSpaceDE w:val="0"/>
        <w:ind w:left="12049" w:right="-32"/>
        <w:jc w:val="center"/>
        <w:outlineLvl w:val="2"/>
        <w:rPr>
          <w:rFonts w:ascii="Arial" w:eastAsia="Arial" w:hAnsi="Arial" w:cs="Arial"/>
          <w:sz w:val="28"/>
          <w:szCs w:val="28"/>
        </w:rPr>
      </w:pPr>
    </w:p>
    <w:p w:rsidR="00733DC2" w:rsidRDefault="00F66A57">
      <w:pPr>
        <w:jc w:val="center"/>
        <w:rPr>
          <w:rFonts w:eastAsia="Calibri"/>
          <w:b/>
          <w:sz w:val="28"/>
          <w:szCs w:val="28"/>
          <w:lang w:eastAsia="en-US"/>
        </w:rPr>
      </w:pPr>
      <w:r>
        <w:rPr>
          <w:rFonts w:eastAsia="Calibri"/>
          <w:b/>
          <w:sz w:val="28"/>
          <w:szCs w:val="28"/>
          <w:lang w:eastAsia="en-US"/>
        </w:rPr>
        <w:t xml:space="preserve">Информация об источниках финансирования подпрограмм, отдельных мероприятий муниципальной программы </w:t>
      </w:r>
      <w:proofErr w:type="spellStart"/>
      <w:r>
        <w:rPr>
          <w:rFonts w:eastAsia="Calibri"/>
          <w:b/>
          <w:sz w:val="28"/>
          <w:szCs w:val="28"/>
          <w:lang w:eastAsia="en-US"/>
        </w:rPr>
        <w:t>Ужурского</w:t>
      </w:r>
      <w:proofErr w:type="spellEnd"/>
      <w:r>
        <w:rPr>
          <w:rFonts w:eastAsia="Calibri"/>
          <w:b/>
          <w:sz w:val="28"/>
          <w:szCs w:val="28"/>
          <w:lang w:eastAsia="en-US"/>
        </w:rPr>
        <w:t xml:space="preserve">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733DC2" w:rsidRDefault="00F66A57">
      <w:pPr>
        <w:ind w:firstLine="709"/>
        <w:jc w:val="right"/>
        <w:rPr>
          <w:rFonts w:eastAsia="Calibri"/>
          <w:sz w:val="28"/>
          <w:szCs w:val="28"/>
          <w:lang w:eastAsia="en-US"/>
        </w:rPr>
      </w:pPr>
      <w:r>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96"/>
        <w:gridCol w:w="3402"/>
        <w:gridCol w:w="2977"/>
        <w:gridCol w:w="1672"/>
        <w:gridCol w:w="1418"/>
        <w:gridCol w:w="1417"/>
        <w:gridCol w:w="1701"/>
      </w:tblGrid>
      <w:tr w:rsidR="00733DC2">
        <w:trPr>
          <w:trHeight w:val="720"/>
          <w:tblHeader/>
        </w:trPr>
        <w:tc>
          <w:tcPr>
            <w:tcW w:w="534" w:type="dxa"/>
            <w:vMerge w:val="restart"/>
            <w:shd w:val="clear" w:color="auto" w:fill="auto"/>
          </w:tcPr>
          <w:p w:rsidR="00733DC2" w:rsidRDefault="00F66A57">
            <w:pPr>
              <w:ind w:left="-79" w:right="-79"/>
              <w:jc w:val="center"/>
            </w:pPr>
            <w:r>
              <w:t xml:space="preserve">№ </w:t>
            </w:r>
            <w:proofErr w:type="spellStart"/>
            <w:proofErr w:type="gramStart"/>
            <w:r>
              <w:t>п</w:t>
            </w:r>
            <w:proofErr w:type="spellEnd"/>
            <w:proofErr w:type="gramEnd"/>
            <w:r>
              <w:t>/</w:t>
            </w:r>
            <w:proofErr w:type="spellStart"/>
            <w:r>
              <w:t>п</w:t>
            </w:r>
            <w:proofErr w:type="spellEnd"/>
          </w:p>
        </w:tc>
        <w:tc>
          <w:tcPr>
            <w:tcW w:w="2296" w:type="dxa"/>
            <w:vMerge w:val="restart"/>
            <w:shd w:val="clear" w:color="auto" w:fill="auto"/>
          </w:tcPr>
          <w:p w:rsidR="00733DC2" w:rsidRDefault="00F66A57">
            <w:pPr>
              <w:ind w:left="-79" w:right="-79"/>
              <w:jc w:val="center"/>
            </w:pPr>
            <w:r>
              <w:t>Статус (</w:t>
            </w:r>
            <w:r>
              <w:rPr>
                <w:spacing w:val="-4"/>
              </w:rPr>
              <w:t xml:space="preserve">муниципальная программа </w:t>
            </w:r>
            <w:proofErr w:type="spellStart"/>
            <w:r>
              <w:rPr>
                <w:spacing w:val="-4"/>
              </w:rPr>
              <w:t>Ужурского</w:t>
            </w:r>
            <w:proofErr w:type="spellEnd"/>
            <w:r>
              <w:rPr>
                <w:spacing w:val="-4"/>
              </w:rPr>
              <w:t xml:space="preserve"> района</w:t>
            </w:r>
            <w:r>
              <w:t>, подпрограмма)</w:t>
            </w:r>
          </w:p>
        </w:tc>
        <w:tc>
          <w:tcPr>
            <w:tcW w:w="3402" w:type="dxa"/>
            <w:vMerge w:val="restart"/>
            <w:shd w:val="clear" w:color="auto" w:fill="auto"/>
          </w:tcPr>
          <w:p w:rsidR="00733DC2" w:rsidRDefault="00F66A57">
            <w:pPr>
              <w:ind w:left="-79" w:right="-79"/>
              <w:jc w:val="center"/>
            </w:pPr>
            <w:r>
              <w:t xml:space="preserve">Наименование </w:t>
            </w:r>
            <w:r>
              <w:rPr>
                <w:spacing w:val="-4"/>
              </w:rPr>
              <w:t xml:space="preserve">муниципальной программы </w:t>
            </w:r>
            <w:proofErr w:type="spellStart"/>
            <w:r>
              <w:rPr>
                <w:spacing w:val="-4"/>
              </w:rPr>
              <w:t>Ужурского</w:t>
            </w:r>
            <w:proofErr w:type="spellEnd"/>
            <w:r>
              <w:rPr>
                <w:spacing w:val="-4"/>
              </w:rPr>
              <w:t xml:space="preserve"> района</w:t>
            </w:r>
            <w:r>
              <w:t>, подпрограммы</w:t>
            </w:r>
          </w:p>
          <w:p w:rsidR="00733DC2" w:rsidRDefault="00733DC2">
            <w:pPr>
              <w:ind w:left="-79" w:right="-79"/>
              <w:jc w:val="center"/>
            </w:pPr>
          </w:p>
          <w:p w:rsidR="00733DC2" w:rsidRDefault="00733DC2">
            <w:pPr>
              <w:ind w:left="-79" w:right="-79"/>
              <w:jc w:val="center"/>
            </w:pPr>
          </w:p>
        </w:tc>
        <w:tc>
          <w:tcPr>
            <w:tcW w:w="2977" w:type="dxa"/>
            <w:vMerge w:val="restart"/>
            <w:shd w:val="clear" w:color="auto" w:fill="auto"/>
          </w:tcPr>
          <w:p w:rsidR="00733DC2" w:rsidRDefault="00F66A57">
            <w:pPr>
              <w:ind w:left="-79" w:right="-79"/>
              <w:jc w:val="center"/>
            </w:pPr>
            <w:r>
              <w:rPr>
                <w:rFonts w:eastAsia="Calibri"/>
                <w:lang w:eastAsia="en-US"/>
              </w:rPr>
              <w:t>Уровень бюджетной системы/источники финансирования</w:t>
            </w:r>
          </w:p>
        </w:tc>
        <w:tc>
          <w:tcPr>
            <w:tcW w:w="1672" w:type="dxa"/>
            <w:shd w:val="clear" w:color="auto" w:fill="auto"/>
          </w:tcPr>
          <w:p w:rsidR="00733DC2" w:rsidRDefault="00F66A57">
            <w:pPr>
              <w:widowControl w:val="0"/>
              <w:autoSpaceDE w:val="0"/>
              <w:autoSpaceDN w:val="0"/>
              <w:ind w:left="-79" w:right="-79"/>
              <w:jc w:val="center"/>
            </w:pPr>
            <w:r>
              <w:t>Очередной финансовый год</w:t>
            </w:r>
          </w:p>
          <w:p w:rsidR="00733DC2" w:rsidRDefault="00F66A57">
            <w:pPr>
              <w:ind w:left="-79" w:right="-79"/>
              <w:jc w:val="center"/>
            </w:pPr>
            <w:r>
              <w:t>2025</w:t>
            </w:r>
          </w:p>
        </w:tc>
        <w:tc>
          <w:tcPr>
            <w:tcW w:w="1418" w:type="dxa"/>
            <w:shd w:val="clear" w:color="auto" w:fill="auto"/>
          </w:tcPr>
          <w:p w:rsidR="00733DC2" w:rsidRDefault="00F66A57">
            <w:pPr>
              <w:ind w:left="-79" w:right="-79"/>
              <w:jc w:val="center"/>
              <w:rPr>
                <w:rFonts w:eastAsia="Calibri"/>
                <w:lang w:eastAsia="en-US"/>
              </w:rPr>
            </w:pPr>
            <w:r>
              <w:rPr>
                <w:rFonts w:eastAsia="Calibri"/>
                <w:lang w:eastAsia="en-US"/>
              </w:rPr>
              <w:t>Первый год планового периода</w:t>
            </w:r>
          </w:p>
          <w:p w:rsidR="00733DC2" w:rsidRDefault="00F66A57">
            <w:pPr>
              <w:ind w:left="-79" w:right="-79"/>
              <w:jc w:val="center"/>
            </w:pPr>
            <w:r>
              <w:rPr>
                <w:rFonts w:eastAsia="Calibri"/>
                <w:lang w:eastAsia="en-US"/>
              </w:rPr>
              <w:t>2026</w:t>
            </w:r>
          </w:p>
        </w:tc>
        <w:tc>
          <w:tcPr>
            <w:tcW w:w="1417" w:type="dxa"/>
            <w:shd w:val="clear" w:color="auto" w:fill="auto"/>
          </w:tcPr>
          <w:p w:rsidR="00733DC2" w:rsidRDefault="00F66A57">
            <w:pPr>
              <w:ind w:left="-79" w:right="-79"/>
              <w:jc w:val="center"/>
              <w:rPr>
                <w:rFonts w:eastAsia="Calibri"/>
                <w:lang w:eastAsia="en-US"/>
              </w:rPr>
            </w:pPr>
            <w:r>
              <w:rPr>
                <w:rFonts w:eastAsia="Calibri"/>
                <w:lang w:eastAsia="en-US"/>
              </w:rPr>
              <w:t>Второй год планового периода</w:t>
            </w:r>
          </w:p>
          <w:p w:rsidR="00733DC2" w:rsidRDefault="00F66A57">
            <w:pPr>
              <w:ind w:left="-79" w:right="-79"/>
              <w:jc w:val="center"/>
            </w:pPr>
            <w:r>
              <w:rPr>
                <w:rFonts w:eastAsia="Calibri"/>
                <w:lang w:eastAsia="en-US"/>
              </w:rPr>
              <w:t>2027</w:t>
            </w:r>
          </w:p>
        </w:tc>
        <w:tc>
          <w:tcPr>
            <w:tcW w:w="1701" w:type="dxa"/>
            <w:vMerge w:val="restart"/>
            <w:shd w:val="clear" w:color="auto" w:fill="auto"/>
          </w:tcPr>
          <w:p w:rsidR="00733DC2" w:rsidRDefault="00F66A57">
            <w:pPr>
              <w:ind w:left="-79" w:right="-79"/>
              <w:jc w:val="center"/>
            </w:pPr>
            <w:r>
              <w:rPr>
                <w:rFonts w:eastAsia="Calibri"/>
                <w:lang w:eastAsia="en-US"/>
              </w:rPr>
              <w:t>Итого на очередной финансовый год и плановый период</w:t>
            </w:r>
          </w:p>
        </w:tc>
      </w:tr>
      <w:tr w:rsidR="00733DC2">
        <w:trPr>
          <w:trHeight w:val="277"/>
          <w:tblHeader/>
        </w:trPr>
        <w:tc>
          <w:tcPr>
            <w:tcW w:w="534" w:type="dxa"/>
            <w:vMerge/>
            <w:shd w:val="clear" w:color="auto" w:fill="auto"/>
          </w:tcPr>
          <w:p w:rsidR="00733DC2" w:rsidRDefault="00733DC2">
            <w:pPr>
              <w:ind w:left="-79" w:right="-79"/>
              <w:jc w:val="center"/>
            </w:pPr>
          </w:p>
        </w:tc>
        <w:tc>
          <w:tcPr>
            <w:tcW w:w="2296" w:type="dxa"/>
            <w:vMerge/>
            <w:shd w:val="clear" w:color="auto" w:fill="auto"/>
          </w:tcPr>
          <w:p w:rsidR="00733DC2" w:rsidRDefault="00733DC2">
            <w:pPr>
              <w:ind w:left="-79" w:right="-79"/>
              <w:jc w:val="center"/>
            </w:pPr>
          </w:p>
        </w:tc>
        <w:tc>
          <w:tcPr>
            <w:tcW w:w="3402" w:type="dxa"/>
            <w:vMerge/>
            <w:shd w:val="clear" w:color="auto" w:fill="auto"/>
          </w:tcPr>
          <w:p w:rsidR="00733DC2" w:rsidRDefault="00733DC2">
            <w:pPr>
              <w:ind w:left="-79" w:right="-79"/>
              <w:jc w:val="center"/>
            </w:pPr>
          </w:p>
        </w:tc>
        <w:tc>
          <w:tcPr>
            <w:tcW w:w="2977" w:type="dxa"/>
            <w:vMerge/>
            <w:shd w:val="clear" w:color="auto" w:fill="auto"/>
          </w:tcPr>
          <w:p w:rsidR="00733DC2" w:rsidRDefault="00733DC2">
            <w:pPr>
              <w:ind w:left="-79" w:right="-79"/>
              <w:jc w:val="center"/>
              <w:rPr>
                <w:rFonts w:eastAsia="Calibri"/>
                <w:lang w:eastAsia="en-US"/>
              </w:rPr>
            </w:pPr>
          </w:p>
        </w:tc>
        <w:tc>
          <w:tcPr>
            <w:tcW w:w="1672" w:type="dxa"/>
            <w:shd w:val="clear" w:color="auto" w:fill="auto"/>
          </w:tcPr>
          <w:p w:rsidR="00733DC2" w:rsidRDefault="00F66A57">
            <w:pPr>
              <w:ind w:left="-79" w:right="-79"/>
              <w:jc w:val="center"/>
            </w:pPr>
            <w:r>
              <w:t>План</w:t>
            </w:r>
          </w:p>
        </w:tc>
        <w:tc>
          <w:tcPr>
            <w:tcW w:w="1418" w:type="dxa"/>
            <w:shd w:val="clear" w:color="auto" w:fill="auto"/>
          </w:tcPr>
          <w:p w:rsidR="00733DC2" w:rsidRDefault="00F66A57">
            <w:pPr>
              <w:ind w:left="-79" w:right="-79"/>
              <w:jc w:val="center"/>
            </w:pPr>
            <w:r>
              <w:t>план</w:t>
            </w:r>
          </w:p>
        </w:tc>
        <w:tc>
          <w:tcPr>
            <w:tcW w:w="1417" w:type="dxa"/>
            <w:shd w:val="clear" w:color="auto" w:fill="auto"/>
          </w:tcPr>
          <w:p w:rsidR="00733DC2" w:rsidRDefault="00F66A57">
            <w:pPr>
              <w:ind w:left="-79" w:right="-79"/>
              <w:jc w:val="center"/>
            </w:pPr>
            <w:r>
              <w:t>план</w:t>
            </w:r>
          </w:p>
        </w:tc>
        <w:tc>
          <w:tcPr>
            <w:tcW w:w="1701" w:type="dxa"/>
            <w:vMerge/>
            <w:shd w:val="clear" w:color="auto" w:fill="auto"/>
          </w:tcPr>
          <w:p w:rsidR="00733DC2" w:rsidRDefault="00733DC2">
            <w:pPr>
              <w:ind w:left="-79" w:right="-79"/>
              <w:jc w:val="center"/>
            </w:pPr>
          </w:p>
        </w:tc>
      </w:tr>
      <w:tr w:rsidR="00733DC2">
        <w:trPr>
          <w:trHeight w:val="20"/>
          <w:tblHeader/>
        </w:trPr>
        <w:tc>
          <w:tcPr>
            <w:tcW w:w="534" w:type="dxa"/>
            <w:tcBorders>
              <w:bottom w:val="single" w:sz="4" w:space="0" w:color="auto"/>
            </w:tcBorders>
            <w:shd w:val="clear" w:color="auto" w:fill="auto"/>
          </w:tcPr>
          <w:p w:rsidR="00733DC2" w:rsidRDefault="00F66A57">
            <w:pPr>
              <w:ind w:left="-79" w:right="-79"/>
              <w:jc w:val="center"/>
            </w:pPr>
            <w:r>
              <w:t>1</w:t>
            </w:r>
          </w:p>
        </w:tc>
        <w:tc>
          <w:tcPr>
            <w:tcW w:w="2296" w:type="dxa"/>
            <w:tcBorders>
              <w:bottom w:val="single" w:sz="4" w:space="0" w:color="auto"/>
            </w:tcBorders>
            <w:shd w:val="clear" w:color="auto" w:fill="auto"/>
          </w:tcPr>
          <w:p w:rsidR="00733DC2" w:rsidRDefault="00F66A57">
            <w:pPr>
              <w:ind w:left="-79" w:right="-79"/>
              <w:jc w:val="center"/>
            </w:pPr>
            <w:r>
              <w:t>2</w:t>
            </w:r>
          </w:p>
        </w:tc>
        <w:tc>
          <w:tcPr>
            <w:tcW w:w="3402" w:type="dxa"/>
            <w:tcBorders>
              <w:bottom w:val="single" w:sz="4" w:space="0" w:color="auto"/>
            </w:tcBorders>
            <w:shd w:val="clear" w:color="auto" w:fill="auto"/>
          </w:tcPr>
          <w:p w:rsidR="00733DC2" w:rsidRDefault="00F66A57">
            <w:pPr>
              <w:ind w:left="-79" w:right="-79"/>
              <w:jc w:val="center"/>
            </w:pPr>
            <w:r>
              <w:t>3</w:t>
            </w:r>
          </w:p>
        </w:tc>
        <w:tc>
          <w:tcPr>
            <w:tcW w:w="2977" w:type="dxa"/>
            <w:tcBorders>
              <w:bottom w:val="single" w:sz="4" w:space="0" w:color="auto"/>
            </w:tcBorders>
            <w:shd w:val="clear" w:color="auto" w:fill="auto"/>
          </w:tcPr>
          <w:p w:rsidR="00733DC2" w:rsidRDefault="00F66A57">
            <w:pPr>
              <w:ind w:left="-79" w:right="-79"/>
              <w:jc w:val="center"/>
            </w:pPr>
            <w:r>
              <w:t>4</w:t>
            </w:r>
          </w:p>
        </w:tc>
        <w:tc>
          <w:tcPr>
            <w:tcW w:w="1672" w:type="dxa"/>
            <w:tcBorders>
              <w:bottom w:val="single" w:sz="4" w:space="0" w:color="auto"/>
            </w:tcBorders>
            <w:shd w:val="clear" w:color="auto" w:fill="auto"/>
          </w:tcPr>
          <w:p w:rsidR="00733DC2" w:rsidRDefault="00F66A57">
            <w:pPr>
              <w:ind w:left="-79" w:right="-79"/>
              <w:jc w:val="center"/>
            </w:pPr>
            <w:r>
              <w:t>5</w:t>
            </w:r>
          </w:p>
        </w:tc>
        <w:tc>
          <w:tcPr>
            <w:tcW w:w="1418" w:type="dxa"/>
            <w:tcBorders>
              <w:bottom w:val="single" w:sz="4" w:space="0" w:color="auto"/>
            </w:tcBorders>
            <w:shd w:val="clear" w:color="auto" w:fill="auto"/>
          </w:tcPr>
          <w:p w:rsidR="00733DC2" w:rsidRDefault="00F66A57">
            <w:pPr>
              <w:ind w:left="-79" w:right="-79"/>
              <w:jc w:val="center"/>
            </w:pPr>
            <w:r>
              <w:t>6</w:t>
            </w:r>
          </w:p>
        </w:tc>
        <w:tc>
          <w:tcPr>
            <w:tcW w:w="1417" w:type="dxa"/>
            <w:tcBorders>
              <w:bottom w:val="single" w:sz="4" w:space="0" w:color="auto"/>
            </w:tcBorders>
            <w:shd w:val="clear" w:color="auto" w:fill="auto"/>
          </w:tcPr>
          <w:p w:rsidR="00733DC2" w:rsidRDefault="00F66A57">
            <w:pPr>
              <w:ind w:left="-79" w:right="-79"/>
              <w:jc w:val="center"/>
            </w:pPr>
            <w:r>
              <w:t>7</w:t>
            </w:r>
          </w:p>
        </w:tc>
        <w:tc>
          <w:tcPr>
            <w:tcW w:w="1701" w:type="dxa"/>
            <w:tcBorders>
              <w:bottom w:val="single" w:sz="4" w:space="0" w:color="auto"/>
            </w:tcBorders>
            <w:shd w:val="clear" w:color="auto" w:fill="auto"/>
          </w:tcPr>
          <w:p w:rsidR="00733DC2" w:rsidRDefault="00F66A57">
            <w:pPr>
              <w:ind w:left="-79" w:right="-79"/>
              <w:jc w:val="center"/>
            </w:pPr>
            <w:r>
              <w:t>8</w:t>
            </w:r>
          </w:p>
        </w:tc>
      </w:tr>
      <w:tr w:rsidR="00733DC2">
        <w:trPr>
          <w:trHeight w:val="20"/>
        </w:trPr>
        <w:tc>
          <w:tcPr>
            <w:tcW w:w="534" w:type="dxa"/>
            <w:vMerge w:val="restart"/>
            <w:tcBorders>
              <w:top w:val="single" w:sz="4" w:space="0" w:color="auto"/>
              <w:left w:val="single" w:sz="4" w:space="0" w:color="auto"/>
            </w:tcBorders>
            <w:shd w:val="clear" w:color="auto" w:fill="auto"/>
          </w:tcPr>
          <w:p w:rsidR="00733DC2" w:rsidRDefault="00733DC2">
            <w:pPr>
              <w:ind w:left="-79" w:right="-79"/>
            </w:pPr>
          </w:p>
        </w:tc>
        <w:tc>
          <w:tcPr>
            <w:tcW w:w="2296" w:type="dxa"/>
            <w:vMerge w:val="restart"/>
            <w:tcBorders>
              <w:top w:val="single" w:sz="4" w:space="0" w:color="auto"/>
            </w:tcBorders>
            <w:shd w:val="clear" w:color="auto" w:fill="auto"/>
          </w:tcPr>
          <w:p w:rsidR="00733DC2" w:rsidRDefault="00F66A57">
            <w:pPr>
              <w:ind w:left="-79" w:right="-79"/>
            </w:pPr>
            <w:r>
              <w:t>Государственная программа Красноярского края </w:t>
            </w:r>
          </w:p>
        </w:tc>
        <w:tc>
          <w:tcPr>
            <w:tcW w:w="3402" w:type="dxa"/>
            <w:vMerge w:val="restart"/>
            <w:tcBorders>
              <w:top w:val="single" w:sz="4" w:space="0" w:color="auto"/>
            </w:tcBorders>
            <w:shd w:val="clear" w:color="auto" w:fill="auto"/>
          </w:tcPr>
          <w:p w:rsidR="00733DC2" w:rsidRDefault="00F66A57">
            <w:pPr>
              <w:ind w:left="-79" w:right="-79"/>
            </w:pPr>
            <w:r>
              <w:t xml:space="preserve">Молодёжь </w:t>
            </w:r>
            <w:proofErr w:type="spellStart"/>
            <w:r>
              <w:t>Ужурского</w:t>
            </w:r>
            <w:proofErr w:type="spellEnd"/>
            <w:r>
              <w:t xml:space="preserve"> района в </w:t>
            </w:r>
            <w:r>
              <w:rPr>
                <w:lang w:val="en-US"/>
              </w:rPr>
              <w:t>XXI</w:t>
            </w:r>
            <w:r>
              <w:t xml:space="preserve"> веке</w:t>
            </w:r>
          </w:p>
        </w:tc>
        <w:tc>
          <w:tcPr>
            <w:tcW w:w="2977" w:type="dxa"/>
            <w:tcBorders>
              <w:top w:val="single" w:sz="4" w:space="0" w:color="auto"/>
            </w:tcBorders>
            <w:shd w:val="clear" w:color="auto" w:fill="auto"/>
          </w:tcPr>
          <w:p w:rsidR="00733DC2" w:rsidRDefault="00F66A57">
            <w:pPr>
              <w:ind w:left="-79" w:right="-79"/>
            </w:pPr>
            <w:r>
              <w:t>всего</w:t>
            </w:r>
          </w:p>
        </w:tc>
        <w:tc>
          <w:tcPr>
            <w:tcW w:w="1672" w:type="dxa"/>
            <w:tcBorders>
              <w:top w:val="single" w:sz="4" w:space="0" w:color="auto"/>
            </w:tcBorders>
            <w:shd w:val="clear" w:color="auto" w:fill="auto"/>
          </w:tcPr>
          <w:p w:rsidR="00733DC2" w:rsidRPr="004F0C42" w:rsidRDefault="004F0C42">
            <w:pPr>
              <w:jc w:val="center"/>
            </w:pPr>
            <w:r w:rsidRPr="004F0C42">
              <w:t>14 567,4</w:t>
            </w:r>
          </w:p>
        </w:tc>
        <w:tc>
          <w:tcPr>
            <w:tcW w:w="1418" w:type="dxa"/>
            <w:tcBorders>
              <w:top w:val="single" w:sz="4" w:space="0" w:color="auto"/>
            </w:tcBorders>
            <w:shd w:val="clear" w:color="auto" w:fill="auto"/>
          </w:tcPr>
          <w:p w:rsidR="00733DC2" w:rsidRPr="004F0C42" w:rsidRDefault="004F0C42">
            <w:pPr>
              <w:jc w:val="center"/>
            </w:pPr>
            <w:r w:rsidRPr="004F0C42">
              <w:t>15 792</w:t>
            </w:r>
            <w:r w:rsidR="00F66A57" w:rsidRPr="004F0C42">
              <w:t>,4</w:t>
            </w:r>
          </w:p>
        </w:tc>
        <w:tc>
          <w:tcPr>
            <w:tcW w:w="1417" w:type="dxa"/>
            <w:tcBorders>
              <w:top w:val="single" w:sz="4" w:space="0" w:color="auto"/>
            </w:tcBorders>
            <w:shd w:val="clear" w:color="auto" w:fill="auto"/>
          </w:tcPr>
          <w:p w:rsidR="00733DC2" w:rsidRPr="004F0C42" w:rsidRDefault="004F0C42">
            <w:pPr>
              <w:jc w:val="center"/>
            </w:pPr>
            <w:r w:rsidRPr="004F0C42">
              <w:t>15 812,6</w:t>
            </w:r>
          </w:p>
        </w:tc>
        <w:tc>
          <w:tcPr>
            <w:tcW w:w="1701" w:type="dxa"/>
            <w:tcBorders>
              <w:top w:val="single" w:sz="4" w:space="0" w:color="auto"/>
              <w:right w:val="single" w:sz="4" w:space="0" w:color="auto"/>
            </w:tcBorders>
            <w:shd w:val="clear" w:color="auto" w:fill="auto"/>
          </w:tcPr>
          <w:p w:rsidR="00733DC2" w:rsidRPr="004F0C42" w:rsidRDefault="004F0C42">
            <w:pPr>
              <w:ind w:left="-79" w:right="-79"/>
              <w:jc w:val="center"/>
            </w:pPr>
            <w:r w:rsidRPr="004F0C42">
              <w:t>46 172,4</w:t>
            </w:r>
          </w:p>
        </w:tc>
      </w:tr>
      <w:tr w:rsidR="00733DC2">
        <w:trPr>
          <w:trHeight w:val="20"/>
        </w:trPr>
        <w:tc>
          <w:tcPr>
            <w:tcW w:w="534" w:type="dxa"/>
            <w:vMerge/>
            <w:tcBorders>
              <w:left w:val="single" w:sz="4" w:space="0" w:color="auto"/>
            </w:tcBorders>
            <w:shd w:val="clear" w:color="auto" w:fill="auto"/>
          </w:tcPr>
          <w:p w:rsidR="00733DC2" w:rsidRDefault="00733DC2">
            <w:pPr>
              <w:ind w:left="-79" w:right="-79"/>
              <w:jc w:val="center"/>
            </w:pPr>
          </w:p>
        </w:tc>
        <w:tc>
          <w:tcPr>
            <w:tcW w:w="2296" w:type="dxa"/>
            <w:vMerge/>
            <w:shd w:val="clear" w:color="auto" w:fill="auto"/>
          </w:tcPr>
          <w:p w:rsidR="00733DC2" w:rsidRDefault="00733DC2">
            <w:pPr>
              <w:ind w:left="-79" w:right="-79"/>
              <w:jc w:val="center"/>
            </w:pPr>
          </w:p>
        </w:tc>
        <w:tc>
          <w:tcPr>
            <w:tcW w:w="3402" w:type="dxa"/>
            <w:vMerge/>
            <w:shd w:val="clear" w:color="auto" w:fill="auto"/>
          </w:tcPr>
          <w:p w:rsidR="00733DC2" w:rsidRDefault="00733DC2">
            <w:pPr>
              <w:ind w:left="-79" w:right="-79"/>
              <w:jc w:val="center"/>
            </w:pPr>
          </w:p>
        </w:tc>
        <w:tc>
          <w:tcPr>
            <w:tcW w:w="2977" w:type="dxa"/>
            <w:shd w:val="clear" w:color="auto" w:fill="auto"/>
          </w:tcPr>
          <w:p w:rsidR="00733DC2" w:rsidRDefault="00F66A57">
            <w:pPr>
              <w:ind w:left="-79" w:right="-79"/>
            </w:pPr>
            <w:r>
              <w:t>в том числе:</w:t>
            </w:r>
          </w:p>
        </w:tc>
        <w:tc>
          <w:tcPr>
            <w:tcW w:w="1672" w:type="dxa"/>
            <w:shd w:val="clear" w:color="auto" w:fill="auto"/>
          </w:tcPr>
          <w:p w:rsidR="00733DC2" w:rsidRPr="004F0C42" w:rsidRDefault="00733DC2">
            <w:pPr>
              <w:ind w:left="-79" w:right="-79"/>
              <w:jc w:val="center"/>
            </w:pPr>
          </w:p>
        </w:tc>
        <w:tc>
          <w:tcPr>
            <w:tcW w:w="1418" w:type="dxa"/>
            <w:shd w:val="clear" w:color="auto" w:fill="auto"/>
          </w:tcPr>
          <w:p w:rsidR="00733DC2" w:rsidRPr="004F0C42" w:rsidRDefault="00733DC2">
            <w:pPr>
              <w:ind w:left="-79" w:right="-79"/>
              <w:jc w:val="center"/>
            </w:pPr>
          </w:p>
        </w:tc>
        <w:tc>
          <w:tcPr>
            <w:tcW w:w="1417" w:type="dxa"/>
            <w:shd w:val="clear" w:color="auto" w:fill="auto"/>
          </w:tcPr>
          <w:p w:rsidR="00733DC2" w:rsidRPr="004F0C42" w:rsidRDefault="00733DC2">
            <w:pPr>
              <w:ind w:left="-79" w:right="-79"/>
              <w:jc w:val="center"/>
            </w:pPr>
          </w:p>
        </w:tc>
        <w:tc>
          <w:tcPr>
            <w:tcW w:w="1701" w:type="dxa"/>
            <w:tcBorders>
              <w:right w:val="single" w:sz="4" w:space="0" w:color="auto"/>
            </w:tcBorders>
            <w:shd w:val="clear" w:color="auto" w:fill="auto"/>
          </w:tcPr>
          <w:p w:rsidR="00733DC2" w:rsidRPr="004F0C42" w:rsidRDefault="00733DC2">
            <w:pPr>
              <w:ind w:left="-79" w:right="-79"/>
              <w:jc w:val="center"/>
            </w:pPr>
          </w:p>
        </w:tc>
      </w:tr>
      <w:tr w:rsidR="00733DC2">
        <w:trPr>
          <w:trHeight w:val="20"/>
        </w:trPr>
        <w:tc>
          <w:tcPr>
            <w:tcW w:w="534" w:type="dxa"/>
            <w:vMerge/>
            <w:tcBorders>
              <w:left w:val="single" w:sz="4" w:space="0" w:color="auto"/>
            </w:tcBorders>
            <w:shd w:val="clear" w:color="auto" w:fill="auto"/>
          </w:tcPr>
          <w:p w:rsidR="00733DC2" w:rsidRDefault="00733DC2">
            <w:pPr>
              <w:ind w:left="-79" w:right="-79"/>
              <w:jc w:val="center"/>
            </w:pPr>
          </w:p>
        </w:tc>
        <w:tc>
          <w:tcPr>
            <w:tcW w:w="2296" w:type="dxa"/>
            <w:vMerge/>
            <w:shd w:val="clear" w:color="auto" w:fill="auto"/>
          </w:tcPr>
          <w:p w:rsidR="00733DC2" w:rsidRDefault="00733DC2">
            <w:pPr>
              <w:ind w:left="-79" w:right="-79"/>
              <w:jc w:val="center"/>
            </w:pPr>
          </w:p>
        </w:tc>
        <w:tc>
          <w:tcPr>
            <w:tcW w:w="3402" w:type="dxa"/>
            <w:vMerge/>
            <w:shd w:val="clear" w:color="auto" w:fill="auto"/>
          </w:tcPr>
          <w:p w:rsidR="00733DC2" w:rsidRDefault="00733DC2">
            <w:pPr>
              <w:ind w:left="-79" w:right="-79"/>
              <w:jc w:val="center"/>
            </w:pPr>
          </w:p>
        </w:tc>
        <w:tc>
          <w:tcPr>
            <w:tcW w:w="2977" w:type="dxa"/>
            <w:shd w:val="clear" w:color="auto" w:fill="auto"/>
          </w:tcPr>
          <w:p w:rsidR="00733DC2" w:rsidRDefault="00F66A57">
            <w:pPr>
              <w:ind w:left="-79" w:right="-79"/>
            </w:pPr>
            <w:r>
              <w:t>федеральный бюджет</w:t>
            </w:r>
            <w:proofErr w:type="gramStart"/>
            <w:r>
              <w:rPr>
                <w:vertAlign w:val="superscript"/>
              </w:rPr>
              <w:t>1</w:t>
            </w:r>
            <w:proofErr w:type="gramEnd"/>
          </w:p>
        </w:tc>
        <w:tc>
          <w:tcPr>
            <w:tcW w:w="1672" w:type="dxa"/>
            <w:shd w:val="clear" w:color="auto" w:fill="auto"/>
          </w:tcPr>
          <w:p w:rsidR="00733DC2" w:rsidRPr="004F0C42" w:rsidRDefault="00A84F54">
            <w:pPr>
              <w:jc w:val="center"/>
            </w:pPr>
            <w:r w:rsidRPr="004F0C42">
              <w:t>319,6</w:t>
            </w:r>
          </w:p>
        </w:tc>
        <w:tc>
          <w:tcPr>
            <w:tcW w:w="1418" w:type="dxa"/>
            <w:shd w:val="clear" w:color="auto" w:fill="auto"/>
          </w:tcPr>
          <w:p w:rsidR="00733DC2" w:rsidRPr="004F0C42" w:rsidRDefault="00A84F54">
            <w:pPr>
              <w:jc w:val="center"/>
            </w:pPr>
            <w:r w:rsidRPr="004F0C42">
              <w:t>456,8</w:t>
            </w:r>
          </w:p>
        </w:tc>
        <w:tc>
          <w:tcPr>
            <w:tcW w:w="1417" w:type="dxa"/>
            <w:shd w:val="clear" w:color="auto" w:fill="auto"/>
          </w:tcPr>
          <w:p w:rsidR="00733DC2" w:rsidRPr="004F0C42" w:rsidRDefault="00A84F54">
            <w:pPr>
              <w:jc w:val="center"/>
            </w:pPr>
            <w:r w:rsidRPr="004F0C42">
              <w:t>453,4</w:t>
            </w:r>
          </w:p>
        </w:tc>
        <w:tc>
          <w:tcPr>
            <w:tcW w:w="1701" w:type="dxa"/>
            <w:tcBorders>
              <w:right w:val="single" w:sz="4" w:space="0" w:color="auto"/>
            </w:tcBorders>
            <w:shd w:val="clear" w:color="auto" w:fill="auto"/>
          </w:tcPr>
          <w:p w:rsidR="00733DC2" w:rsidRPr="004F0C42" w:rsidRDefault="00A84F54">
            <w:pPr>
              <w:jc w:val="center"/>
            </w:pPr>
            <w:r w:rsidRPr="004F0C42">
              <w:t>1 229,8</w:t>
            </w:r>
          </w:p>
        </w:tc>
      </w:tr>
      <w:tr w:rsidR="00733DC2">
        <w:trPr>
          <w:trHeight w:val="20"/>
        </w:trPr>
        <w:tc>
          <w:tcPr>
            <w:tcW w:w="534" w:type="dxa"/>
            <w:vMerge/>
            <w:tcBorders>
              <w:left w:val="single" w:sz="4" w:space="0" w:color="auto"/>
            </w:tcBorders>
            <w:shd w:val="clear" w:color="auto" w:fill="auto"/>
          </w:tcPr>
          <w:p w:rsidR="00733DC2" w:rsidRDefault="00733DC2">
            <w:pPr>
              <w:ind w:left="-79" w:right="-79"/>
              <w:jc w:val="center"/>
            </w:pPr>
          </w:p>
        </w:tc>
        <w:tc>
          <w:tcPr>
            <w:tcW w:w="2296" w:type="dxa"/>
            <w:vMerge/>
            <w:shd w:val="clear" w:color="auto" w:fill="auto"/>
          </w:tcPr>
          <w:p w:rsidR="00733DC2" w:rsidRDefault="00733DC2">
            <w:pPr>
              <w:ind w:left="-79" w:right="-79"/>
              <w:jc w:val="center"/>
            </w:pPr>
          </w:p>
        </w:tc>
        <w:tc>
          <w:tcPr>
            <w:tcW w:w="3402" w:type="dxa"/>
            <w:vMerge/>
            <w:shd w:val="clear" w:color="auto" w:fill="auto"/>
          </w:tcPr>
          <w:p w:rsidR="00733DC2" w:rsidRDefault="00733DC2">
            <w:pPr>
              <w:ind w:left="-79" w:right="-79"/>
              <w:jc w:val="center"/>
            </w:pPr>
          </w:p>
        </w:tc>
        <w:tc>
          <w:tcPr>
            <w:tcW w:w="2977" w:type="dxa"/>
            <w:shd w:val="clear" w:color="auto" w:fill="auto"/>
          </w:tcPr>
          <w:p w:rsidR="00733DC2" w:rsidRDefault="00F66A57">
            <w:pPr>
              <w:ind w:left="-79" w:right="-79"/>
            </w:pPr>
            <w:r>
              <w:t>краевой бюджет</w:t>
            </w:r>
          </w:p>
        </w:tc>
        <w:tc>
          <w:tcPr>
            <w:tcW w:w="1672" w:type="dxa"/>
            <w:shd w:val="clear" w:color="auto" w:fill="auto"/>
          </w:tcPr>
          <w:p w:rsidR="00733DC2" w:rsidRPr="004F0C42" w:rsidRDefault="00AE7BDE" w:rsidP="004F0C42">
            <w:pPr>
              <w:jc w:val="center"/>
            </w:pPr>
            <w:r w:rsidRPr="00B93524">
              <w:t>2 1</w:t>
            </w:r>
            <w:r w:rsidR="004F0C42" w:rsidRPr="00B93524">
              <w:t>27,9</w:t>
            </w:r>
          </w:p>
        </w:tc>
        <w:tc>
          <w:tcPr>
            <w:tcW w:w="1418" w:type="dxa"/>
            <w:shd w:val="clear" w:color="auto" w:fill="auto"/>
          </w:tcPr>
          <w:p w:rsidR="00733DC2" w:rsidRPr="004F0C42" w:rsidRDefault="004F0C42">
            <w:pPr>
              <w:jc w:val="center"/>
            </w:pPr>
            <w:r>
              <w:t>2 604,9</w:t>
            </w:r>
          </w:p>
        </w:tc>
        <w:tc>
          <w:tcPr>
            <w:tcW w:w="1417" w:type="dxa"/>
            <w:shd w:val="clear" w:color="auto" w:fill="auto"/>
          </w:tcPr>
          <w:p w:rsidR="00733DC2" w:rsidRPr="004F0C42" w:rsidRDefault="004F0C42">
            <w:pPr>
              <w:jc w:val="center"/>
            </w:pPr>
            <w:r>
              <w:t>2 628,5</w:t>
            </w:r>
          </w:p>
        </w:tc>
        <w:tc>
          <w:tcPr>
            <w:tcW w:w="1701" w:type="dxa"/>
            <w:tcBorders>
              <w:right w:val="single" w:sz="4" w:space="0" w:color="auto"/>
            </w:tcBorders>
            <w:shd w:val="clear" w:color="auto" w:fill="auto"/>
          </w:tcPr>
          <w:p w:rsidR="00733DC2" w:rsidRPr="004F0C42" w:rsidRDefault="004F0C42" w:rsidP="00F53D1D">
            <w:pPr>
              <w:jc w:val="center"/>
            </w:pPr>
            <w:r>
              <w:t>7 </w:t>
            </w:r>
            <w:r w:rsidR="00F53D1D">
              <w:t>3</w:t>
            </w:r>
            <w:r>
              <w:t>61,3</w:t>
            </w:r>
          </w:p>
        </w:tc>
      </w:tr>
      <w:tr w:rsidR="00733DC2">
        <w:trPr>
          <w:trHeight w:val="20"/>
        </w:trPr>
        <w:tc>
          <w:tcPr>
            <w:tcW w:w="534" w:type="dxa"/>
            <w:vMerge/>
            <w:tcBorders>
              <w:left w:val="single" w:sz="4" w:space="0" w:color="auto"/>
            </w:tcBorders>
            <w:shd w:val="clear" w:color="auto" w:fill="auto"/>
          </w:tcPr>
          <w:p w:rsidR="00733DC2" w:rsidRDefault="00733DC2">
            <w:pPr>
              <w:ind w:left="-79" w:right="-79"/>
              <w:jc w:val="center"/>
            </w:pPr>
          </w:p>
        </w:tc>
        <w:tc>
          <w:tcPr>
            <w:tcW w:w="2296" w:type="dxa"/>
            <w:vMerge/>
            <w:shd w:val="clear" w:color="auto" w:fill="auto"/>
          </w:tcPr>
          <w:p w:rsidR="00733DC2" w:rsidRDefault="00733DC2">
            <w:pPr>
              <w:ind w:left="-79" w:right="-79"/>
              <w:jc w:val="center"/>
            </w:pPr>
          </w:p>
        </w:tc>
        <w:tc>
          <w:tcPr>
            <w:tcW w:w="3402" w:type="dxa"/>
            <w:vMerge/>
            <w:shd w:val="clear" w:color="auto" w:fill="auto"/>
          </w:tcPr>
          <w:p w:rsidR="00733DC2" w:rsidRDefault="00733DC2">
            <w:pPr>
              <w:ind w:left="-79" w:right="-79"/>
              <w:jc w:val="center"/>
            </w:pPr>
          </w:p>
        </w:tc>
        <w:tc>
          <w:tcPr>
            <w:tcW w:w="2977" w:type="dxa"/>
            <w:shd w:val="clear" w:color="auto" w:fill="auto"/>
          </w:tcPr>
          <w:p w:rsidR="00733DC2" w:rsidRDefault="00F66A57">
            <w:pPr>
              <w:ind w:left="-79" w:right="-79"/>
            </w:pPr>
            <w:r>
              <w:t>местный бюджет</w:t>
            </w:r>
          </w:p>
        </w:tc>
        <w:tc>
          <w:tcPr>
            <w:tcW w:w="1672" w:type="dxa"/>
            <w:shd w:val="clear" w:color="auto" w:fill="auto"/>
          </w:tcPr>
          <w:p w:rsidR="00733DC2" w:rsidRPr="004F0C42" w:rsidRDefault="004F0C42" w:rsidP="00AE7BDE">
            <w:pPr>
              <w:jc w:val="center"/>
            </w:pPr>
            <w:r w:rsidRPr="00B93524">
              <w:t>12 </w:t>
            </w:r>
            <w:r w:rsidR="00AE7BDE" w:rsidRPr="00B93524">
              <w:t>1</w:t>
            </w:r>
            <w:r w:rsidRPr="00B93524">
              <w:t>19,9</w:t>
            </w:r>
          </w:p>
        </w:tc>
        <w:tc>
          <w:tcPr>
            <w:tcW w:w="1418" w:type="dxa"/>
            <w:shd w:val="clear" w:color="auto" w:fill="auto"/>
          </w:tcPr>
          <w:p w:rsidR="00733DC2" w:rsidRPr="004F0C42" w:rsidRDefault="004F0C42">
            <w:pPr>
              <w:jc w:val="center"/>
            </w:pPr>
            <w:r>
              <w:t>12 730,7</w:t>
            </w:r>
          </w:p>
        </w:tc>
        <w:tc>
          <w:tcPr>
            <w:tcW w:w="1417" w:type="dxa"/>
            <w:shd w:val="clear" w:color="auto" w:fill="auto"/>
          </w:tcPr>
          <w:p w:rsidR="00733DC2" w:rsidRPr="004F0C42" w:rsidRDefault="004F0C42">
            <w:pPr>
              <w:jc w:val="center"/>
            </w:pPr>
            <w:r>
              <w:t>12 730,7</w:t>
            </w:r>
          </w:p>
        </w:tc>
        <w:tc>
          <w:tcPr>
            <w:tcW w:w="1701" w:type="dxa"/>
            <w:tcBorders>
              <w:right w:val="single" w:sz="4" w:space="0" w:color="auto"/>
            </w:tcBorders>
            <w:shd w:val="clear" w:color="auto" w:fill="auto"/>
            <w:vAlign w:val="bottom"/>
          </w:tcPr>
          <w:p w:rsidR="00733DC2" w:rsidRPr="004F0C42" w:rsidRDefault="004F0C42" w:rsidP="00F53D1D">
            <w:pPr>
              <w:jc w:val="center"/>
            </w:pPr>
            <w:r>
              <w:t>37 </w:t>
            </w:r>
            <w:r w:rsidR="00F53D1D">
              <w:t>5</w:t>
            </w:r>
            <w:r>
              <w:t>81,3</w:t>
            </w:r>
          </w:p>
        </w:tc>
      </w:tr>
      <w:tr w:rsidR="00733DC2">
        <w:trPr>
          <w:trHeight w:val="20"/>
        </w:trPr>
        <w:tc>
          <w:tcPr>
            <w:tcW w:w="534" w:type="dxa"/>
            <w:vMerge/>
            <w:tcBorders>
              <w:left w:val="single" w:sz="4" w:space="0" w:color="auto"/>
              <w:bottom w:val="single" w:sz="4" w:space="0" w:color="auto"/>
            </w:tcBorders>
            <w:shd w:val="clear" w:color="auto" w:fill="auto"/>
          </w:tcPr>
          <w:p w:rsidR="00733DC2" w:rsidRDefault="00733DC2">
            <w:pPr>
              <w:ind w:left="-79" w:right="-79"/>
              <w:jc w:val="center"/>
            </w:pPr>
          </w:p>
        </w:tc>
        <w:tc>
          <w:tcPr>
            <w:tcW w:w="2296" w:type="dxa"/>
            <w:vMerge/>
            <w:tcBorders>
              <w:bottom w:val="single" w:sz="4" w:space="0" w:color="auto"/>
            </w:tcBorders>
            <w:shd w:val="clear" w:color="auto" w:fill="auto"/>
          </w:tcPr>
          <w:p w:rsidR="00733DC2" w:rsidRDefault="00733DC2">
            <w:pPr>
              <w:ind w:left="-79" w:right="-79"/>
              <w:jc w:val="center"/>
            </w:pPr>
          </w:p>
        </w:tc>
        <w:tc>
          <w:tcPr>
            <w:tcW w:w="3402" w:type="dxa"/>
            <w:vMerge/>
            <w:tcBorders>
              <w:bottom w:val="single" w:sz="4" w:space="0" w:color="auto"/>
            </w:tcBorders>
            <w:shd w:val="clear" w:color="auto" w:fill="auto"/>
          </w:tcPr>
          <w:p w:rsidR="00733DC2" w:rsidRDefault="00733DC2">
            <w:pPr>
              <w:ind w:left="-79" w:right="-79"/>
              <w:jc w:val="center"/>
            </w:pPr>
          </w:p>
        </w:tc>
        <w:tc>
          <w:tcPr>
            <w:tcW w:w="2977" w:type="dxa"/>
            <w:tcBorders>
              <w:bottom w:val="single" w:sz="4" w:space="0" w:color="auto"/>
            </w:tcBorders>
            <w:shd w:val="clear" w:color="auto" w:fill="auto"/>
          </w:tcPr>
          <w:p w:rsidR="00733DC2" w:rsidRDefault="00F66A57">
            <w:pPr>
              <w:ind w:left="-79" w:right="-79"/>
            </w:pPr>
            <w:r>
              <w:t>внебюджетные источники</w:t>
            </w:r>
          </w:p>
        </w:tc>
        <w:tc>
          <w:tcPr>
            <w:tcW w:w="1672" w:type="dxa"/>
            <w:tcBorders>
              <w:bottom w:val="single" w:sz="4" w:space="0" w:color="auto"/>
            </w:tcBorders>
            <w:shd w:val="clear" w:color="auto" w:fill="auto"/>
          </w:tcPr>
          <w:p w:rsidR="00733DC2" w:rsidRPr="004F0C42" w:rsidRDefault="00F66A57">
            <w:pPr>
              <w:jc w:val="center"/>
            </w:pPr>
            <w:r w:rsidRPr="004F0C42">
              <w:t>0,0</w:t>
            </w:r>
          </w:p>
        </w:tc>
        <w:tc>
          <w:tcPr>
            <w:tcW w:w="1418" w:type="dxa"/>
            <w:tcBorders>
              <w:bottom w:val="single" w:sz="4" w:space="0" w:color="auto"/>
            </w:tcBorders>
            <w:shd w:val="clear" w:color="auto" w:fill="auto"/>
          </w:tcPr>
          <w:p w:rsidR="00733DC2" w:rsidRPr="004F0C42" w:rsidRDefault="00F66A57">
            <w:pPr>
              <w:jc w:val="center"/>
            </w:pPr>
            <w:r w:rsidRPr="004F0C42">
              <w:t>0,0</w:t>
            </w:r>
          </w:p>
        </w:tc>
        <w:tc>
          <w:tcPr>
            <w:tcW w:w="1417" w:type="dxa"/>
            <w:tcBorders>
              <w:bottom w:val="single" w:sz="4" w:space="0" w:color="auto"/>
            </w:tcBorders>
            <w:shd w:val="clear" w:color="auto" w:fill="auto"/>
          </w:tcPr>
          <w:p w:rsidR="00733DC2" w:rsidRPr="004F0C42" w:rsidRDefault="00F66A57">
            <w:pPr>
              <w:jc w:val="center"/>
            </w:pPr>
            <w:r w:rsidRPr="004F0C42">
              <w:t>0,0</w:t>
            </w:r>
          </w:p>
        </w:tc>
        <w:tc>
          <w:tcPr>
            <w:tcW w:w="1701" w:type="dxa"/>
            <w:tcBorders>
              <w:bottom w:val="single" w:sz="4" w:space="0" w:color="auto"/>
              <w:right w:val="single" w:sz="4" w:space="0" w:color="auto"/>
            </w:tcBorders>
            <w:shd w:val="clear" w:color="auto" w:fill="auto"/>
          </w:tcPr>
          <w:p w:rsidR="00733DC2" w:rsidRPr="004F0C42" w:rsidRDefault="00F66A57">
            <w:pPr>
              <w:ind w:left="-79" w:right="-79"/>
              <w:jc w:val="center"/>
            </w:pPr>
            <w:r w:rsidRPr="004F0C42">
              <w:t>0,0</w:t>
            </w:r>
          </w:p>
        </w:tc>
      </w:tr>
      <w:tr w:rsidR="00005D03" w:rsidTr="00A84F54">
        <w:trPr>
          <w:trHeight w:val="271"/>
        </w:trPr>
        <w:tc>
          <w:tcPr>
            <w:tcW w:w="534" w:type="dxa"/>
            <w:vMerge w:val="restart"/>
            <w:tcBorders>
              <w:top w:val="single" w:sz="4" w:space="0" w:color="auto"/>
            </w:tcBorders>
            <w:shd w:val="clear" w:color="auto" w:fill="auto"/>
          </w:tcPr>
          <w:p w:rsidR="00005D03" w:rsidRDefault="00005D03" w:rsidP="00005D03">
            <w:pPr>
              <w:ind w:left="-79" w:right="-79"/>
            </w:pPr>
          </w:p>
        </w:tc>
        <w:tc>
          <w:tcPr>
            <w:tcW w:w="2296" w:type="dxa"/>
            <w:vMerge w:val="restart"/>
            <w:tcBorders>
              <w:top w:val="single" w:sz="4" w:space="0" w:color="auto"/>
            </w:tcBorders>
            <w:shd w:val="clear" w:color="auto" w:fill="auto"/>
          </w:tcPr>
          <w:p w:rsidR="00005D03" w:rsidRDefault="00005D03" w:rsidP="00005D03">
            <w:pPr>
              <w:ind w:left="-79" w:right="-79"/>
            </w:pPr>
            <w:r>
              <w:t>Подпрограмма №1</w:t>
            </w:r>
          </w:p>
        </w:tc>
        <w:tc>
          <w:tcPr>
            <w:tcW w:w="3402" w:type="dxa"/>
            <w:vMerge w:val="restart"/>
            <w:tcBorders>
              <w:top w:val="single" w:sz="4" w:space="0" w:color="auto"/>
            </w:tcBorders>
            <w:shd w:val="clear" w:color="auto" w:fill="auto"/>
          </w:tcPr>
          <w:p w:rsidR="00005D03" w:rsidRDefault="00005D03" w:rsidP="00005D03">
            <w:pPr>
              <w:ind w:left="-79" w:right="-79"/>
              <w:rPr>
                <w:spacing w:val="-4"/>
              </w:rPr>
            </w:pPr>
            <w:r>
              <w:rPr>
                <w:spacing w:val="-4"/>
              </w:rPr>
              <w:t>Создание благоприятной среды для включения молодёжи в различные формы социально-активной деятельности</w:t>
            </w:r>
          </w:p>
        </w:tc>
        <w:tc>
          <w:tcPr>
            <w:tcW w:w="2977" w:type="dxa"/>
            <w:tcBorders>
              <w:top w:val="single" w:sz="4" w:space="0" w:color="auto"/>
            </w:tcBorders>
            <w:shd w:val="clear" w:color="auto" w:fill="auto"/>
          </w:tcPr>
          <w:p w:rsidR="00005D03" w:rsidRDefault="00005D03" w:rsidP="00005D03">
            <w:pPr>
              <w:ind w:left="-79" w:right="-79"/>
            </w:pPr>
            <w:r>
              <w:t>всего</w:t>
            </w:r>
          </w:p>
        </w:tc>
        <w:tc>
          <w:tcPr>
            <w:tcW w:w="1672" w:type="dxa"/>
            <w:tcBorders>
              <w:top w:val="single" w:sz="4" w:space="0" w:color="auto"/>
            </w:tcBorders>
            <w:shd w:val="clear" w:color="auto" w:fill="auto"/>
          </w:tcPr>
          <w:p w:rsidR="00005D03" w:rsidRPr="00005D03" w:rsidRDefault="00005D03" w:rsidP="004F0C42">
            <w:pPr>
              <w:jc w:val="center"/>
            </w:pPr>
            <w:r w:rsidRPr="00005D03">
              <w:t>11 5</w:t>
            </w:r>
            <w:r w:rsidR="004F0C42">
              <w:t>21</w:t>
            </w:r>
            <w:r w:rsidRPr="00005D03">
              <w:t>,6</w:t>
            </w:r>
          </w:p>
        </w:tc>
        <w:tc>
          <w:tcPr>
            <w:tcW w:w="1418" w:type="dxa"/>
            <w:tcBorders>
              <w:top w:val="single" w:sz="4" w:space="0" w:color="auto"/>
            </w:tcBorders>
            <w:shd w:val="clear" w:color="auto" w:fill="auto"/>
          </w:tcPr>
          <w:p w:rsidR="00005D03" w:rsidRPr="00005D03" w:rsidRDefault="00005D03" w:rsidP="00005D03">
            <w:pPr>
              <w:jc w:val="center"/>
            </w:pPr>
            <w:r w:rsidRPr="00005D03">
              <w:t>11 932,4</w:t>
            </w:r>
          </w:p>
        </w:tc>
        <w:tc>
          <w:tcPr>
            <w:tcW w:w="1417" w:type="dxa"/>
            <w:tcBorders>
              <w:top w:val="single" w:sz="4" w:space="0" w:color="auto"/>
            </w:tcBorders>
            <w:shd w:val="clear" w:color="auto" w:fill="auto"/>
          </w:tcPr>
          <w:p w:rsidR="00005D03" w:rsidRPr="00005D03" w:rsidRDefault="00005D03" w:rsidP="00005D03">
            <w:pPr>
              <w:jc w:val="center"/>
            </w:pPr>
            <w:r w:rsidRPr="00005D03">
              <w:t>11 932,4</w:t>
            </w:r>
          </w:p>
        </w:tc>
        <w:tc>
          <w:tcPr>
            <w:tcW w:w="1701" w:type="dxa"/>
            <w:tcBorders>
              <w:top w:val="single" w:sz="4" w:space="0" w:color="auto"/>
            </w:tcBorders>
            <w:shd w:val="clear" w:color="auto" w:fill="auto"/>
            <w:vAlign w:val="bottom"/>
          </w:tcPr>
          <w:p w:rsidR="00005D03" w:rsidRPr="00005D03" w:rsidRDefault="00005D03" w:rsidP="00005D03">
            <w:pPr>
              <w:jc w:val="center"/>
            </w:pPr>
            <w:r w:rsidRPr="00005D03">
              <w:t>35 386,4</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 том числе:</w:t>
            </w:r>
          </w:p>
        </w:tc>
        <w:tc>
          <w:tcPr>
            <w:tcW w:w="1672" w:type="dxa"/>
            <w:shd w:val="clear" w:color="auto" w:fill="auto"/>
          </w:tcPr>
          <w:p w:rsidR="00733DC2" w:rsidRPr="00005D03" w:rsidRDefault="00733DC2">
            <w:pPr>
              <w:ind w:left="-79" w:right="-79"/>
              <w:jc w:val="center"/>
            </w:pPr>
          </w:p>
        </w:tc>
        <w:tc>
          <w:tcPr>
            <w:tcW w:w="1418" w:type="dxa"/>
            <w:shd w:val="clear" w:color="auto" w:fill="auto"/>
          </w:tcPr>
          <w:p w:rsidR="00733DC2" w:rsidRPr="00005D03" w:rsidRDefault="00733DC2">
            <w:pPr>
              <w:ind w:left="-79" w:right="-79"/>
              <w:jc w:val="center"/>
            </w:pPr>
          </w:p>
        </w:tc>
        <w:tc>
          <w:tcPr>
            <w:tcW w:w="1417" w:type="dxa"/>
            <w:shd w:val="clear" w:color="auto" w:fill="auto"/>
          </w:tcPr>
          <w:p w:rsidR="00733DC2" w:rsidRPr="00005D03" w:rsidRDefault="00733DC2">
            <w:pPr>
              <w:ind w:left="-79" w:right="-79"/>
              <w:jc w:val="center"/>
            </w:pPr>
          </w:p>
        </w:tc>
        <w:tc>
          <w:tcPr>
            <w:tcW w:w="1701" w:type="dxa"/>
            <w:shd w:val="clear" w:color="auto" w:fill="auto"/>
          </w:tcPr>
          <w:p w:rsidR="00733DC2" w:rsidRPr="00005D03" w:rsidRDefault="00733DC2">
            <w:pPr>
              <w:ind w:left="-79" w:right="-79"/>
              <w:jc w:val="center"/>
            </w:pP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федеральный бюджет</w:t>
            </w:r>
            <w:proofErr w:type="gramStart"/>
            <w:r>
              <w:rPr>
                <w:vertAlign w:val="superscript"/>
              </w:rPr>
              <w:t>1</w:t>
            </w:r>
            <w:proofErr w:type="gramEnd"/>
          </w:p>
        </w:tc>
        <w:tc>
          <w:tcPr>
            <w:tcW w:w="1672" w:type="dxa"/>
            <w:shd w:val="clear" w:color="auto" w:fill="auto"/>
          </w:tcPr>
          <w:p w:rsidR="00733DC2" w:rsidRPr="00005D03" w:rsidRDefault="00F66A57">
            <w:pPr>
              <w:jc w:val="center"/>
            </w:pPr>
            <w:r w:rsidRPr="00005D03">
              <w:t>0,0</w:t>
            </w:r>
          </w:p>
        </w:tc>
        <w:tc>
          <w:tcPr>
            <w:tcW w:w="1418" w:type="dxa"/>
            <w:shd w:val="clear" w:color="auto" w:fill="auto"/>
          </w:tcPr>
          <w:p w:rsidR="00733DC2" w:rsidRPr="00005D03" w:rsidRDefault="00F66A57">
            <w:pPr>
              <w:jc w:val="center"/>
            </w:pPr>
            <w:r w:rsidRPr="00005D03">
              <w:t>0,0</w:t>
            </w:r>
          </w:p>
        </w:tc>
        <w:tc>
          <w:tcPr>
            <w:tcW w:w="1417" w:type="dxa"/>
            <w:shd w:val="clear" w:color="auto" w:fill="auto"/>
          </w:tcPr>
          <w:p w:rsidR="00733DC2" w:rsidRPr="00005D03" w:rsidRDefault="00F66A57">
            <w:pPr>
              <w:jc w:val="center"/>
            </w:pPr>
            <w:r w:rsidRPr="00005D03">
              <w:t>0,0</w:t>
            </w:r>
          </w:p>
        </w:tc>
        <w:tc>
          <w:tcPr>
            <w:tcW w:w="1701" w:type="dxa"/>
            <w:shd w:val="clear" w:color="auto" w:fill="auto"/>
          </w:tcPr>
          <w:p w:rsidR="00733DC2" w:rsidRPr="00005D03" w:rsidRDefault="00F66A57">
            <w:pPr>
              <w:jc w:val="center"/>
            </w:pPr>
            <w:r w:rsidRPr="00005D03">
              <w:t>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краевой бюджет</w:t>
            </w:r>
          </w:p>
        </w:tc>
        <w:tc>
          <w:tcPr>
            <w:tcW w:w="1672" w:type="dxa"/>
            <w:shd w:val="clear" w:color="auto" w:fill="auto"/>
          </w:tcPr>
          <w:p w:rsidR="00733DC2" w:rsidRPr="00005D03" w:rsidRDefault="00AE7BDE">
            <w:pPr>
              <w:jc w:val="center"/>
            </w:pPr>
            <w:r w:rsidRPr="00B93524">
              <w:t>1 0</w:t>
            </w:r>
            <w:r w:rsidR="004F0C42" w:rsidRPr="00B93524">
              <w:t>81,7</w:t>
            </w:r>
          </w:p>
        </w:tc>
        <w:tc>
          <w:tcPr>
            <w:tcW w:w="1418" w:type="dxa"/>
            <w:shd w:val="clear" w:color="auto" w:fill="auto"/>
          </w:tcPr>
          <w:p w:rsidR="00733DC2" w:rsidRPr="00005D03" w:rsidRDefault="004F0C42">
            <w:pPr>
              <w:jc w:val="center"/>
            </w:pPr>
            <w:r>
              <w:t>881,7</w:t>
            </w:r>
          </w:p>
        </w:tc>
        <w:tc>
          <w:tcPr>
            <w:tcW w:w="1417" w:type="dxa"/>
            <w:shd w:val="clear" w:color="auto" w:fill="auto"/>
          </w:tcPr>
          <w:p w:rsidR="00733DC2" w:rsidRPr="00005D03" w:rsidRDefault="004F0C42">
            <w:pPr>
              <w:jc w:val="center"/>
            </w:pPr>
            <w:r>
              <w:t>881,7</w:t>
            </w:r>
          </w:p>
        </w:tc>
        <w:tc>
          <w:tcPr>
            <w:tcW w:w="1701" w:type="dxa"/>
            <w:shd w:val="clear" w:color="auto" w:fill="auto"/>
          </w:tcPr>
          <w:p w:rsidR="00733DC2" w:rsidRPr="00005D03" w:rsidRDefault="004F0C42" w:rsidP="00F53D1D">
            <w:pPr>
              <w:jc w:val="center"/>
            </w:pPr>
            <w:r>
              <w:t>2 </w:t>
            </w:r>
            <w:r w:rsidR="00F53D1D">
              <w:t>8</w:t>
            </w:r>
            <w:r>
              <w:t>45,1</w:t>
            </w:r>
          </w:p>
        </w:tc>
      </w:tr>
      <w:tr w:rsidR="00733DC2">
        <w:trPr>
          <w:trHeight w:val="263"/>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местный бюджет</w:t>
            </w:r>
          </w:p>
        </w:tc>
        <w:tc>
          <w:tcPr>
            <w:tcW w:w="1672" w:type="dxa"/>
            <w:shd w:val="clear" w:color="auto" w:fill="auto"/>
          </w:tcPr>
          <w:p w:rsidR="00733DC2" w:rsidRPr="00005D03" w:rsidRDefault="004F0C42" w:rsidP="00AE7BDE">
            <w:pPr>
              <w:jc w:val="center"/>
            </w:pPr>
            <w:r w:rsidRPr="00B93524">
              <w:t>10 </w:t>
            </w:r>
            <w:r w:rsidR="00AE7BDE" w:rsidRPr="00B93524">
              <w:t>4</w:t>
            </w:r>
            <w:r w:rsidRPr="00B93524">
              <w:t>39,9</w:t>
            </w:r>
          </w:p>
        </w:tc>
        <w:tc>
          <w:tcPr>
            <w:tcW w:w="1418" w:type="dxa"/>
            <w:shd w:val="clear" w:color="auto" w:fill="auto"/>
          </w:tcPr>
          <w:p w:rsidR="00733DC2" w:rsidRPr="004F0C42" w:rsidRDefault="00F66A57" w:rsidP="004F0C42">
            <w:pPr>
              <w:jc w:val="center"/>
            </w:pPr>
            <w:r w:rsidRPr="004F0C42">
              <w:t>11</w:t>
            </w:r>
            <w:r w:rsidR="004F0C42" w:rsidRPr="004F0C42">
              <w:t> 050,7</w:t>
            </w:r>
          </w:p>
        </w:tc>
        <w:tc>
          <w:tcPr>
            <w:tcW w:w="1417" w:type="dxa"/>
            <w:shd w:val="clear" w:color="auto" w:fill="auto"/>
          </w:tcPr>
          <w:p w:rsidR="00733DC2" w:rsidRPr="004F0C42" w:rsidRDefault="00F66A57" w:rsidP="004F0C42">
            <w:pPr>
              <w:jc w:val="center"/>
            </w:pPr>
            <w:r w:rsidRPr="004F0C42">
              <w:t>11</w:t>
            </w:r>
            <w:r w:rsidR="004F0C42" w:rsidRPr="004F0C42">
              <w:t> 050,7</w:t>
            </w:r>
          </w:p>
        </w:tc>
        <w:tc>
          <w:tcPr>
            <w:tcW w:w="1701" w:type="dxa"/>
            <w:shd w:val="clear" w:color="auto" w:fill="auto"/>
            <w:vAlign w:val="bottom"/>
          </w:tcPr>
          <w:p w:rsidR="00733DC2" w:rsidRPr="004F0C42" w:rsidRDefault="004F0C42" w:rsidP="00F53D1D">
            <w:pPr>
              <w:jc w:val="center"/>
              <w:rPr>
                <w:highlight w:val="yellow"/>
              </w:rPr>
            </w:pPr>
            <w:r w:rsidRPr="004F0C42">
              <w:t>32 </w:t>
            </w:r>
            <w:r w:rsidR="00F53D1D">
              <w:t>5</w:t>
            </w:r>
            <w:r w:rsidRPr="004F0C42">
              <w:t>41,3</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внебюджетные источники</w:t>
            </w:r>
          </w:p>
        </w:tc>
        <w:tc>
          <w:tcPr>
            <w:tcW w:w="1672" w:type="dxa"/>
            <w:shd w:val="clear" w:color="auto" w:fill="auto"/>
          </w:tcPr>
          <w:p w:rsidR="00733DC2" w:rsidRPr="00005D03" w:rsidRDefault="00F66A57">
            <w:pPr>
              <w:jc w:val="center"/>
            </w:pPr>
            <w:r w:rsidRPr="00005D03">
              <w:t>0,0</w:t>
            </w:r>
          </w:p>
        </w:tc>
        <w:tc>
          <w:tcPr>
            <w:tcW w:w="1418" w:type="dxa"/>
            <w:shd w:val="clear" w:color="auto" w:fill="auto"/>
          </w:tcPr>
          <w:p w:rsidR="00733DC2" w:rsidRPr="00005D03" w:rsidRDefault="00F66A57">
            <w:pPr>
              <w:jc w:val="center"/>
            </w:pPr>
            <w:r w:rsidRPr="00005D03">
              <w:t>0,0</w:t>
            </w:r>
          </w:p>
        </w:tc>
        <w:tc>
          <w:tcPr>
            <w:tcW w:w="1417" w:type="dxa"/>
            <w:shd w:val="clear" w:color="auto" w:fill="auto"/>
          </w:tcPr>
          <w:p w:rsidR="00733DC2" w:rsidRPr="00005D03" w:rsidRDefault="00F66A57">
            <w:pPr>
              <w:jc w:val="center"/>
            </w:pPr>
            <w:r w:rsidRPr="00005D03">
              <w:t>0,0</w:t>
            </w:r>
          </w:p>
        </w:tc>
        <w:tc>
          <w:tcPr>
            <w:tcW w:w="1701" w:type="dxa"/>
            <w:shd w:val="clear" w:color="auto" w:fill="auto"/>
          </w:tcPr>
          <w:p w:rsidR="00733DC2" w:rsidRPr="00005D03" w:rsidRDefault="00F66A57">
            <w:pPr>
              <w:jc w:val="center"/>
            </w:pPr>
            <w:r w:rsidRPr="00005D03">
              <w:t>0,0</w:t>
            </w:r>
          </w:p>
        </w:tc>
      </w:tr>
      <w:tr w:rsidR="00733DC2">
        <w:trPr>
          <w:trHeight w:val="20"/>
        </w:trPr>
        <w:tc>
          <w:tcPr>
            <w:tcW w:w="534" w:type="dxa"/>
            <w:vMerge w:val="restart"/>
            <w:shd w:val="clear" w:color="auto" w:fill="auto"/>
          </w:tcPr>
          <w:p w:rsidR="00733DC2" w:rsidRDefault="00733DC2">
            <w:pPr>
              <w:ind w:left="-79" w:right="-79"/>
            </w:pPr>
          </w:p>
        </w:tc>
        <w:tc>
          <w:tcPr>
            <w:tcW w:w="2296" w:type="dxa"/>
            <w:vMerge w:val="restart"/>
            <w:shd w:val="clear" w:color="auto" w:fill="auto"/>
          </w:tcPr>
          <w:p w:rsidR="00733DC2" w:rsidRDefault="00F66A57">
            <w:pPr>
              <w:ind w:left="-79" w:right="-79"/>
            </w:pPr>
            <w:r>
              <w:t xml:space="preserve">Подпрограмма №2  </w:t>
            </w:r>
          </w:p>
        </w:tc>
        <w:tc>
          <w:tcPr>
            <w:tcW w:w="3402" w:type="dxa"/>
            <w:vMerge w:val="restart"/>
            <w:shd w:val="clear" w:color="auto" w:fill="auto"/>
          </w:tcPr>
          <w:p w:rsidR="00733DC2" w:rsidRDefault="00F66A57">
            <w:pPr>
              <w:ind w:left="-79" w:right="-79"/>
              <w:rPr>
                <w:spacing w:val="-4"/>
              </w:rPr>
            </w:pPr>
            <w:r>
              <w:t xml:space="preserve">«Комплексные меры противодействия злоупотреблению </w:t>
            </w:r>
            <w:proofErr w:type="spellStart"/>
            <w:r>
              <w:t>психоактивными</w:t>
            </w:r>
            <w:proofErr w:type="spellEnd"/>
            <w:r>
              <w:t xml:space="preserve"> веществами. Профилактика безнадзорности и правонарушений несовершеннолетних </w:t>
            </w:r>
            <w:proofErr w:type="spellStart"/>
            <w:r>
              <w:t>Ужурского</w:t>
            </w:r>
            <w:proofErr w:type="spellEnd"/>
            <w:r>
              <w:t xml:space="preserve"> района»</w:t>
            </w:r>
          </w:p>
        </w:tc>
        <w:tc>
          <w:tcPr>
            <w:tcW w:w="2977" w:type="dxa"/>
            <w:shd w:val="clear" w:color="auto" w:fill="auto"/>
          </w:tcPr>
          <w:p w:rsidR="00733DC2" w:rsidRDefault="00F66A57">
            <w:pPr>
              <w:ind w:left="-79" w:right="-79"/>
            </w:pPr>
            <w:r>
              <w:t>всего</w:t>
            </w:r>
          </w:p>
        </w:tc>
        <w:tc>
          <w:tcPr>
            <w:tcW w:w="1672" w:type="dxa"/>
            <w:shd w:val="clear" w:color="auto" w:fill="auto"/>
          </w:tcPr>
          <w:p w:rsidR="00733DC2" w:rsidRPr="00306BC2" w:rsidRDefault="00F66A57">
            <w:pPr>
              <w:jc w:val="center"/>
            </w:pPr>
            <w:r w:rsidRPr="00306BC2">
              <w:rPr>
                <w:spacing w:val="-4"/>
              </w:rPr>
              <w:t>80,0</w:t>
            </w:r>
          </w:p>
        </w:tc>
        <w:tc>
          <w:tcPr>
            <w:tcW w:w="1418" w:type="dxa"/>
            <w:shd w:val="clear" w:color="auto" w:fill="auto"/>
          </w:tcPr>
          <w:p w:rsidR="00733DC2" w:rsidRPr="00306BC2" w:rsidRDefault="00F66A57">
            <w:pPr>
              <w:jc w:val="center"/>
            </w:pPr>
            <w:r w:rsidRPr="00306BC2">
              <w:rPr>
                <w:spacing w:val="-4"/>
              </w:rPr>
              <w:t>80,0</w:t>
            </w:r>
          </w:p>
        </w:tc>
        <w:tc>
          <w:tcPr>
            <w:tcW w:w="1417" w:type="dxa"/>
            <w:shd w:val="clear" w:color="auto" w:fill="auto"/>
          </w:tcPr>
          <w:p w:rsidR="00733DC2" w:rsidRPr="00306BC2" w:rsidRDefault="00F66A57">
            <w:pPr>
              <w:jc w:val="center"/>
            </w:pPr>
            <w:r w:rsidRPr="00306BC2">
              <w:rPr>
                <w:spacing w:val="-4"/>
              </w:rPr>
              <w:t>80,0</w:t>
            </w:r>
          </w:p>
        </w:tc>
        <w:tc>
          <w:tcPr>
            <w:tcW w:w="1701" w:type="dxa"/>
            <w:shd w:val="clear" w:color="auto" w:fill="auto"/>
          </w:tcPr>
          <w:p w:rsidR="00733DC2" w:rsidRPr="00306BC2" w:rsidRDefault="00F66A57">
            <w:pPr>
              <w:ind w:left="-79" w:right="-79"/>
              <w:jc w:val="center"/>
            </w:pPr>
            <w:r w:rsidRPr="00306BC2">
              <w:t>240,0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 том числе:</w:t>
            </w:r>
          </w:p>
        </w:tc>
        <w:tc>
          <w:tcPr>
            <w:tcW w:w="1672" w:type="dxa"/>
            <w:shd w:val="clear" w:color="auto" w:fill="auto"/>
          </w:tcPr>
          <w:p w:rsidR="00733DC2" w:rsidRPr="00306BC2" w:rsidRDefault="00733DC2">
            <w:pPr>
              <w:ind w:left="-79" w:right="-79"/>
              <w:jc w:val="center"/>
            </w:pPr>
          </w:p>
        </w:tc>
        <w:tc>
          <w:tcPr>
            <w:tcW w:w="1418" w:type="dxa"/>
            <w:shd w:val="clear" w:color="auto" w:fill="auto"/>
          </w:tcPr>
          <w:p w:rsidR="00733DC2" w:rsidRPr="00306BC2" w:rsidRDefault="00733DC2">
            <w:pPr>
              <w:ind w:left="-79" w:right="-79"/>
              <w:jc w:val="center"/>
            </w:pPr>
          </w:p>
        </w:tc>
        <w:tc>
          <w:tcPr>
            <w:tcW w:w="1417" w:type="dxa"/>
            <w:shd w:val="clear" w:color="auto" w:fill="auto"/>
          </w:tcPr>
          <w:p w:rsidR="00733DC2" w:rsidRPr="00306BC2" w:rsidRDefault="00733DC2">
            <w:pPr>
              <w:ind w:left="-79" w:right="-79"/>
              <w:jc w:val="center"/>
            </w:pPr>
          </w:p>
        </w:tc>
        <w:tc>
          <w:tcPr>
            <w:tcW w:w="1701" w:type="dxa"/>
            <w:shd w:val="clear" w:color="auto" w:fill="auto"/>
          </w:tcPr>
          <w:p w:rsidR="00733DC2" w:rsidRPr="00306BC2" w:rsidRDefault="00733DC2">
            <w:pPr>
              <w:ind w:left="-79" w:right="-79"/>
              <w:jc w:val="center"/>
            </w:pP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федеральный бюджет</w:t>
            </w:r>
            <w:proofErr w:type="gramStart"/>
            <w:r>
              <w:rPr>
                <w:vertAlign w:val="superscript"/>
              </w:rPr>
              <w:t>1</w:t>
            </w:r>
            <w:proofErr w:type="gramEnd"/>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краевой бюджет</w:t>
            </w:r>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местный бюджет</w:t>
            </w:r>
          </w:p>
        </w:tc>
        <w:tc>
          <w:tcPr>
            <w:tcW w:w="1672" w:type="dxa"/>
            <w:shd w:val="clear" w:color="auto" w:fill="auto"/>
          </w:tcPr>
          <w:p w:rsidR="00733DC2" w:rsidRPr="00306BC2" w:rsidRDefault="00F66A57">
            <w:pPr>
              <w:jc w:val="center"/>
            </w:pPr>
            <w:r w:rsidRPr="00306BC2">
              <w:rPr>
                <w:spacing w:val="-4"/>
              </w:rPr>
              <w:t>80,0</w:t>
            </w:r>
          </w:p>
        </w:tc>
        <w:tc>
          <w:tcPr>
            <w:tcW w:w="1418" w:type="dxa"/>
            <w:shd w:val="clear" w:color="auto" w:fill="auto"/>
          </w:tcPr>
          <w:p w:rsidR="00733DC2" w:rsidRPr="00306BC2" w:rsidRDefault="00F66A57">
            <w:pPr>
              <w:jc w:val="center"/>
            </w:pPr>
            <w:r w:rsidRPr="00306BC2">
              <w:rPr>
                <w:spacing w:val="-4"/>
              </w:rPr>
              <w:t>80,0</w:t>
            </w:r>
          </w:p>
        </w:tc>
        <w:tc>
          <w:tcPr>
            <w:tcW w:w="1417" w:type="dxa"/>
            <w:shd w:val="clear" w:color="auto" w:fill="auto"/>
          </w:tcPr>
          <w:p w:rsidR="00733DC2" w:rsidRPr="00306BC2" w:rsidRDefault="00F66A57">
            <w:pPr>
              <w:jc w:val="center"/>
            </w:pPr>
            <w:r w:rsidRPr="00306BC2">
              <w:rPr>
                <w:spacing w:val="-4"/>
              </w:rPr>
              <w:t>80,0</w:t>
            </w:r>
          </w:p>
        </w:tc>
        <w:tc>
          <w:tcPr>
            <w:tcW w:w="1701" w:type="dxa"/>
            <w:shd w:val="clear" w:color="auto" w:fill="auto"/>
          </w:tcPr>
          <w:p w:rsidR="00733DC2" w:rsidRPr="00306BC2" w:rsidRDefault="00F66A57">
            <w:pPr>
              <w:ind w:left="-79" w:right="-79"/>
              <w:jc w:val="center"/>
            </w:pPr>
            <w:r w:rsidRPr="00306BC2">
              <w:t>240,0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внебюджетные источники</w:t>
            </w:r>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val="restart"/>
            <w:shd w:val="clear" w:color="auto" w:fill="auto"/>
          </w:tcPr>
          <w:p w:rsidR="00733DC2" w:rsidRDefault="00733DC2">
            <w:pPr>
              <w:ind w:left="-79" w:right="-79"/>
              <w:jc w:val="center"/>
            </w:pPr>
          </w:p>
        </w:tc>
        <w:tc>
          <w:tcPr>
            <w:tcW w:w="2296" w:type="dxa"/>
            <w:vMerge w:val="restart"/>
            <w:shd w:val="clear" w:color="auto" w:fill="auto"/>
          </w:tcPr>
          <w:p w:rsidR="00733DC2" w:rsidRDefault="00F66A57">
            <w:pPr>
              <w:ind w:left="-79" w:right="-79"/>
            </w:pPr>
            <w:r>
              <w:t>Подпрограмма №3</w:t>
            </w:r>
          </w:p>
        </w:tc>
        <w:tc>
          <w:tcPr>
            <w:tcW w:w="3402" w:type="dxa"/>
            <w:vMerge w:val="restart"/>
            <w:shd w:val="clear" w:color="auto" w:fill="auto"/>
          </w:tcPr>
          <w:p w:rsidR="00733DC2" w:rsidRDefault="00F66A57">
            <w:pPr>
              <w:ind w:left="-79"/>
            </w:pPr>
            <w:r>
              <w:t xml:space="preserve">Содействие закреплению </w:t>
            </w:r>
            <w:r>
              <w:lastRenderedPageBreak/>
              <w:t>молодых</w:t>
            </w:r>
          </w:p>
          <w:p w:rsidR="00733DC2" w:rsidRDefault="00F66A57">
            <w:pPr>
              <w:ind w:left="-79" w:right="-79"/>
              <w:rPr>
                <w:spacing w:val="-4"/>
              </w:rPr>
            </w:pPr>
            <w:r>
              <w:t xml:space="preserve">специалистов в </w:t>
            </w:r>
            <w:proofErr w:type="spellStart"/>
            <w:r>
              <w:t>Ужурском</w:t>
            </w:r>
            <w:proofErr w:type="spellEnd"/>
            <w:r>
              <w:t xml:space="preserve"> районе»</w:t>
            </w:r>
          </w:p>
        </w:tc>
        <w:tc>
          <w:tcPr>
            <w:tcW w:w="2977" w:type="dxa"/>
            <w:shd w:val="clear" w:color="auto" w:fill="auto"/>
          </w:tcPr>
          <w:p w:rsidR="00733DC2" w:rsidRDefault="00F66A57">
            <w:pPr>
              <w:ind w:left="-79" w:right="-79"/>
            </w:pPr>
            <w:r>
              <w:lastRenderedPageBreak/>
              <w:t>Всего</w:t>
            </w:r>
          </w:p>
        </w:tc>
        <w:tc>
          <w:tcPr>
            <w:tcW w:w="1672" w:type="dxa"/>
            <w:shd w:val="clear" w:color="auto" w:fill="auto"/>
          </w:tcPr>
          <w:p w:rsidR="00733DC2" w:rsidRPr="00306BC2" w:rsidRDefault="00306BC2">
            <w:pPr>
              <w:jc w:val="center"/>
            </w:pPr>
            <w:r w:rsidRPr="00306BC2">
              <w:t>2 865,8</w:t>
            </w:r>
          </w:p>
        </w:tc>
        <w:tc>
          <w:tcPr>
            <w:tcW w:w="1418" w:type="dxa"/>
            <w:shd w:val="clear" w:color="auto" w:fill="auto"/>
          </w:tcPr>
          <w:p w:rsidR="00733DC2" w:rsidRPr="00306BC2" w:rsidRDefault="00306BC2">
            <w:pPr>
              <w:jc w:val="center"/>
            </w:pPr>
            <w:r w:rsidRPr="00306BC2">
              <w:t>3 680,0</w:t>
            </w:r>
          </w:p>
        </w:tc>
        <w:tc>
          <w:tcPr>
            <w:tcW w:w="1417" w:type="dxa"/>
            <w:shd w:val="clear" w:color="auto" w:fill="auto"/>
          </w:tcPr>
          <w:p w:rsidR="00733DC2" w:rsidRPr="00306BC2" w:rsidRDefault="00306BC2" w:rsidP="00306BC2">
            <w:pPr>
              <w:jc w:val="center"/>
            </w:pPr>
            <w:r w:rsidRPr="00306BC2">
              <w:t>3 700</w:t>
            </w:r>
            <w:r w:rsidR="00F66A57" w:rsidRPr="00306BC2">
              <w:t>,</w:t>
            </w:r>
            <w:r w:rsidRPr="00306BC2">
              <w:t>2</w:t>
            </w:r>
          </w:p>
        </w:tc>
        <w:tc>
          <w:tcPr>
            <w:tcW w:w="1701" w:type="dxa"/>
            <w:shd w:val="clear" w:color="auto" w:fill="auto"/>
          </w:tcPr>
          <w:p w:rsidR="00733DC2" w:rsidRPr="00306BC2" w:rsidRDefault="00306BC2">
            <w:pPr>
              <w:jc w:val="center"/>
            </w:pPr>
            <w:r w:rsidRPr="00306BC2">
              <w:t>10 246</w:t>
            </w:r>
            <w:r w:rsidR="00F66A57" w:rsidRPr="00306BC2">
              <w:t>,0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 том числе:</w:t>
            </w:r>
          </w:p>
        </w:tc>
        <w:tc>
          <w:tcPr>
            <w:tcW w:w="1672" w:type="dxa"/>
            <w:shd w:val="clear" w:color="auto" w:fill="auto"/>
          </w:tcPr>
          <w:p w:rsidR="00733DC2" w:rsidRPr="00306BC2" w:rsidRDefault="00733DC2">
            <w:pPr>
              <w:ind w:left="-79" w:right="-79"/>
              <w:jc w:val="center"/>
            </w:pP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733DC2">
            <w:pPr>
              <w:ind w:left="-79" w:right="-79"/>
              <w:jc w:val="center"/>
            </w:pP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федеральный бюджет</w:t>
            </w:r>
            <w:proofErr w:type="gramStart"/>
            <w:r>
              <w:rPr>
                <w:vertAlign w:val="superscript"/>
              </w:rPr>
              <w:t>1</w:t>
            </w:r>
            <w:proofErr w:type="gramEnd"/>
          </w:p>
        </w:tc>
        <w:tc>
          <w:tcPr>
            <w:tcW w:w="1672" w:type="dxa"/>
            <w:shd w:val="clear" w:color="auto" w:fill="auto"/>
          </w:tcPr>
          <w:p w:rsidR="00733DC2" w:rsidRPr="00306BC2" w:rsidRDefault="00306BC2">
            <w:pPr>
              <w:jc w:val="center"/>
            </w:pPr>
            <w:r w:rsidRPr="00306BC2">
              <w:rPr>
                <w:spacing w:val="-4"/>
              </w:rPr>
              <w:t>319,6</w:t>
            </w:r>
          </w:p>
        </w:tc>
        <w:tc>
          <w:tcPr>
            <w:tcW w:w="1418" w:type="dxa"/>
            <w:shd w:val="clear" w:color="auto" w:fill="auto"/>
          </w:tcPr>
          <w:p w:rsidR="00733DC2" w:rsidRPr="00306BC2" w:rsidRDefault="00306BC2">
            <w:pPr>
              <w:jc w:val="center"/>
            </w:pPr>
            <w:r w:rsidRPr="00306BC2">
              <w:rPr>
                <w:spacing w:val="-4"/>
              </w:rPr>
              <w:t>456,8</w:t>
            </w:r>
          </w:p>
        </w:tc>
        <w:tc>
          <w:tcPr>
            <w:tcW w:w="1417" w:type="dxa"/>
            <w:shd w:val="clear" w:color="auto" w:fill="auto"/>
          </w:tcPr>
          <w:p w:rsidR="00733DC2" w:rsidRPr="00306BC2" w:rsidRDefault="00306BC2">
            <w:pPr>
              <w:jc w:val="center"/>
            </w:pPr>
            <w:r w:rsidRPr="00306BC2">
              <w:rPr>
                <w:spacing w:val="-4"/>
              </w:rPr>
              <w:t>453,4</w:t>
            </w:r>
          </w:p>
        </w:tc>
        <w:tc>
          <w:tcPr>
            <w:tcW w:w="1701" w:type="dxa"/>
            <w:shd w:val="clear" w:color="auto" w:fill="auto"/>
          </w:tcPr>
          <w:p w:rsidR="00733DC2" w:rsidRPr="00306BC2" w:rsidRDefault="00306BC2">
            <w:pPr>
              <w:jc w:val="center"/>
            </w:pPr>
            <w:r w:rsidRPr="00306BC2">
              <w:rPr>
                <w:spacing w:val="-4"/>
              </w:rPr>
              <w:t>1 229,8</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краевой бюджет</w:t>
            </w:r>
          </w:p>
        </w:tc>
        <w:tc>
          <w:tcPr>
            <w:tcW w:w="1672" w:type="dxa"/>
            <w:shd w:val="clear" w:color="auto" w:fill="auto"/>
          </w:tcPr>
          <w:p w:rsidR="00733DC2" w:rsidRPr="00306BC2" w:rsidRDefault="00306BC2" w:rsidP="00306BC2">
            <w:pPr>
              <w:jc w:val="center"/>
            </w:pPr>
            <w:r w:rsidRPr="00306BC2">
              <w:rPr>
                <w:spacing w:val="-4"/>
              </w:rPr>
              <w:t>1 046,2</w:t>
            </w:r>
          </w:p>
        </w:tc>
        <w:tc>
          <w:tcPr>
            <w:tcW w:w="1418" w:type="dxa"/>
            <w:shd w:val="clear" w:color="auto" w:fill="auto"/>
          </w:tcPr>
          <w:p w:rsidR="00733DC2" w:rsidRPr="00306BC2" w:rsidRDefault="00306BC2">
            <w:pPr>
              <w:jc w:val="center"/>
            </w:pPr>
            <w:r w:rsidRPr="00306BC2">
              <w:rPr>
                <w:spacing w:val="-4"/>
              </w:rPr>
              <w:t>1 723,2</w:t>
            </w:r>
          </w:p>
        </w:tc>
        <w:tc>
          <w:tcPr>
            <w:tcW w:w="1417" w:type="dxa"/>
            <w:shd w:val="clear" w:color="auto" w:fill="auto"/>
          </w:tcPr>
          <w:p w:rsidR="00733DC2" w:rsidRPr="00306BC2" w:rsidRDefault="00306BC2">
            <w:pPr>
              <w:jc w:val="center"/>
            </w:pPr>
            <w:r w:rsidRPr="00306BC2">
              <w:rPr>
                <w:spacing w:val="-4"/>
              </w:rPr>
              <w:t>1 746,8</w:t>
            </w:r>
          </w:p>
        </w:tc>
        <w:tc>
          <w:tcPr>
            <w:tcW w:w="1701" w:type="dxa"/>
            <w:shd w:val="clear" w:color="auto" w:fill="auto"/>
          </w:tcPr>
          <w:p w:rsidR="00733DC2" w:rsidRPr="00306BC2" w:rsidRDefault="00306BC2">
            <w:pPr>
              <w:jc w:val="center"/>
            </w:pPr>
            <w:r w:rsidRPr="00306BC2">
              <w:rPr>
                <w:spacing w:val="-4"/>
              </w:rPr>
              <w:t>4 516,2</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местный бюджет</w:t>
            </w:r>
          </w:p>
        </w:tc>
        <w:tc>
          <w:tcPr>
            <w:tcW w:w="1672" w:type="dxa"/>
            <w:shd w:val="clear" w:color="auto" w:fill="auto"/>
          </w:tcPr>
          <w:p w:rsidR="00733DC2" w:rsidRPr="00306BC2" w:rsidRDefault="00F66A57">
            <w:pPr>
              <w:jc w:val="center"/>
            </w:pPr>
            <w:r w:rsidRPr="00306BC2">
              <w:rPr>
                <w:spacing w:val="-4"/>
              </w:rPr>
              <w:t>1 500,0</w:t>
            </w:r>
          </w:p>
        </w:tc>
        <w:tc>
          <w:tcPr>
            <w:tcW w:w="1418" w:type="dxa"/>
            <w:shd w:val="clear" w:color="auto" w:fill="auto"/>
          </w:tcPr>
          <w:p w:rsidR="00733DC2" w:rsidRPr="00306BC2" w:rsidRDefault="00F66A57">
            <w:pPr>
              <w:jc w:val="center"/>
            </w:pPr>
            <w:r w:rsidRPr="00306BC2">
              <w:rPr>
                <w:spacing w:val="-4"/>
              </w:rPr>
              <w:t>1 500,0</w:t>
            </w:r>
          </w:p>
        </w:tc>
        <w:tc>
          <w:tcPr>
            <w:tcW w:w="1417" w:type="dxa"/>
            <w:shd w:val="clear" w:color="auto" w:fill="auto"/>
          </w:tcPr>
          <w:p w:rsidR="00733DC2" w:rsidRPr="00306BC2" w:rsidRDefault="00F66A57">
            <w:pPr>
              <w:jc w:val="center"/>
            </w:pPr>
            <w:r w:rsidRPr="00306BC2">
              <w:rPr>
                <w:spacing w:val="-4"/>
              </w:rPr>
              <w:t>1 500,0</w:t>
            </w:r>
          </w:p>
        </w:tc>
        <w:tc>
          <w:tcPr>
            <w:tcW w:w="1701" w:type="dxa"/>
            <w:shd w:val="clear" w:color="auto" w:fill="auto"/>
          </w:tcPr>
          <w:p w:rsidR="00733DC2" w:rsidRPr="00306BC2" w:rsidRDefault="00F66A57">
            <w:pPr>
              <w:ind w:left="-79" w:right="-79"/>
              <w:jc w:val="center"/>
            </w:pPr>
            <w:r w:rsidRPr="00306BC2">
              <w:t>4 500,0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внебюджетные источники</w:t>
            </w:r>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val="restart"/>
            <w:shd w:val="clear" w:color="auto" w:fill="auto"/>
          </w:tcPr>
          <w:p w:rsidR="00733DC2" w:rsidRDefault="00733DC2">
            <w:pPr>
              <w:ind w:left="-79" w:right="-79"/>
            </w:pPr>
          </w:p>
        </w:tc>
        <w:tc>
          <w:tcPr>
            <w:tcW w:w="2296" w:type="dxa"/>
            <w:vMerge w:val="restart"/>
            <w:shd w:val="clear" w:color="auto" w:fill="auto"/>
          </w:tcPr>
          <w:p w:rsidR="00733DC2" w:rsidRDefault="00F66A57">
            <w:pPr>
              <w:ind w:left="-79" w:right="-79"/>
            </w:pPr>
            <w:r>
              <w:t>Подпрограмма №4</w:t>
            </w:r>
          </w:p>
        </w:tc>
        <w:tc>
          <w:tcPr>
            <w:tcW w:w="3402" w:type="dxa"/>
            <w:vMerge w:val="restart"/>
            <w:shd w:val="clear" w:color="auto" w:fill="auto"/>
          </w:tcPr>
          <w:p w:rsidR="00733DC2" w:rsidRDefault="00F66A57">
            <w:pPr>
              <w:ind w:left="-79" w:right="-79"/>
              <w:rPr>
                <w:spacing w:val="-4"/>
              </w:rPr>
            </w:pPr>
            <w:r>
              <w:t xml:space="preserve">«Содействие в реализации гражданских инициатив и поддержка социально ориентированных некоммерческих организаций </w:t>
            </w:r>
            <w:proofErr w:type="spellStart"/>
            <w:r>
              <w:t>Ужурского</w:t>
            </w:r>
            <w:proofErr w:type="spellEnd"/>
            <w:r>
              <w:t xml:space="preserve"> района»</w:t>
            </w:r>
          </w:p>
        </w:tc>
        <w:tc>
          <w:tcPr>
            <w:tcW w:w="2977" w:type="dxa"/>
            <w:shd w:val="clear" w:color="auto" w:fill="auto"/>
          </w:tcPr>
          <w:p w:rsidR="00733DC2" w:rsidRDefault="00F66A57">
            <w:pPr>
              <w:ind w:left="-79" w:right="-79"/>
            </w:pPr>
            <w:r>
              <w:t>Всего</w:t>
            </w:r>
          </w:p>
        </w:tc>
        <w:tc>
          <w:tcPr>
            <w:tcW w:w="1672" w:type="dxa"/>
            <w:shd w:val="clear" w:color="auto" w:fill="auto"/>
          </w:tcPr>
          <w:p w:rsidR="00733DC2" w:rsidRPr="00306BC2" w:rsidRDefault="00F66A57">
            <w:pPr>
              <w:jc w:val="center"/>
            </w:pPr>
            <w:r w:rsidRPr="00306BC2">
              <w:t>100,0</w:t>
            </w:r>
          </w:p>
        </w:tc>
        <w:tc>
          <w:tcPr>
            <w:tcW w:w="1418" w:type="dxa"/>
            <w:shd w:val="clear" w:color="auto" w:fill="auto"/>
          </w:tcPr>
          <w:p w:rsidR="00733DC2" w:rsidRPr="00306BC2" w:rsidRDefault="00F66A57">
            <w:pPr>
              <w:jc w:val="center"/>
            </w:pPr>
            <w:r w:rsidRPr="00306BC2">
              <w:t>100,0</w:t>
            </w:r>
          </w:p>
        </w:tc>
        <w:tc>
          <w:tcPr>
            <w:tcW w:w="1417" w:type="dxa"/>
            <w:shd w:val="clear" w:color="auto" w:fill="auto"/>
          </w:tcPr>
          <w:p w:rsidR="00733DC2" w:rsidRPr="00306BC2" w:rsidRDefault="00F66A57">
            <w:pPr>
              <w:jc w:val="center"/>
            </w:pPr>
            <w:r w:rsidRPr="00306BC2">
              <w:t>100,0</w:t>
            </w:r>
          </w:p>
        </w:tc>
        <w:tc>
          <w:tcPr>
            <w:tcW w:w="1701" w:type="dxa"/>
            <w:shd w:val="clear" w:color="auto" w:fill="auto"/>
          </w:tcPr>
          <w:p w:rsidR="00733DC2" w:rsidRPr="00306BC2" w:rsidRDefault="00F66A57">
            <w:pPr>
              <w:ind w:left="-79" w:right="-79"/>
              <w:jc w:val="center"/>
            </w:pPr>
            <w:r w:rsidRPr="00306BC2">
              <w:t>300,0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 том числе:</w:t>
            </w:r>
          </w:p>
        </w:tc>
        <w:tc>
          <w:tcPr>
            <w:tcW w:w="1672" w:type="dxa"/>
            <w:shd w:val="clear" w:color="auto" w:fill="auto"/>
          </w:tcPr>
          <w:p w:rsidR="00733DC2" w:rsidRPr="00306BC2" w:rsidRDefault="00733DC2">
            <w:pPr>
              <w:ind w:left="-79" w:right="-79"/>
              <w:jc w:val="center"/>
            </w:pPr>
          </w:p>
        </w:tc>
        <w:tc>
          <w:tcPr>
            <w:tcW w:w="1418" w:type="dxa"/>
            <w:shd w:val="clear" w:color="auto" w:fill="auto"/>
          </w:tcPr>
          <w:p w:rsidR="00733DC2" w:rsidRPr="00306BC2" w:rsidRDefault="00733DC2">
            <w:pPr>
              <w:jc w:val="center"/>
            </w:pPr>
          </w:p>
        </w:tc>
        <w:tc>
          <w:tcPr>
            <w:tcW w:w="1417" w:type="dxa"/>
            <w:shd w:val="clear" w:color="auto" w:fill="auto"/>
          </w:tcPr>
          <w:p w:rsidR="00733DC2" w:rsidRPr="00306BC2" w:rsidRDefault="00733DC2">
            <w:pPr>
              <w:jc w:val="center"/>
            </w:pPr>
          </w:p>
        </w:tc>
        <w:tc>
          <w:tcPr>
            <w:tcW w:w="1701" w:type="dxa"/>
            <w:shd w:val="clear" w:color="auto" w:fill="auto"/>
          </w:tcPr>
          <w:p w:rsidR="00733DC2" w:rsidRPr="00306BC2" w:rsidRDefault="00733DC2">
            <w:pPr>
              <w:ind w:left="-79" w:right="-79"/>
              <w:jc w:val="center"/>
            </w:pP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федеральный бюджет</w:t>
            </w:r>
            <w:proofErr w:type="gramStart"/>
            <w:r>
              <w:rPr>
                <w:vertAlign w:val="superscript"/>
              </w:rPr>
              <w:t>1</w:t>
            </w:r>
            <w:proofErr w:type="gramEnd"/>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краевой бюджет</w:t>
            </w:r>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местный бюджет</w:t>
            </w:r>
          </w:p>
        </w:tc>
        <w:tc>
          <w:tcPr>
            <w:tcW w:w="1672" w:type="dxa"/>
            <w:shd w:val="clear" w:color="auto" w:fill="auto"/>
          </w:tcPr>
          <w:p w:rsidR="00733DC2" w:rsidRPr="00306BC2" w:rsidRDefault="00F66A57">
            <w:pPr>
              <w:jc w:val="center"/>
            </w:pPr>
            <w:r w:rsidRPr="00306BC2">
              <w:t>100,0</w:t>
            </w:r>
          </w:p>
        </w:tc>
        <w:tc>
          <w:tcPr>
            <w:tcW w:w="1418" w:type="dxa"/>
            <w:shd w:val="clear" w:color="auto" w:fill="auto"/>
          </w:tcPr>
          <w:p w:rsidR="00733DC2" w:rsidRPr="00306BC2" w:rsidRDefault="00F66A57">
            <w:pPr>
              <w:jc w:val="center"/>
            </w:pPr>
            <w:r w:rsidRPr="00306BC2">
              <w:t>100,0</w:t>
            </w:r>
          </w:p>
        </w:tc>
        <w:tc>
          <w:tcPr>
            <w:tcW w:w="1417" w:type="dxa"/>
            <w:shd w:val="clear" w:color="auto" w:fill="auto"/>
          </w:tcPr>
          <w:p w:rsidR="00733DC2" w:rsidRPr="00306BC2" w:rsidRDefault="00F66A57">
            <w:pPr>
              <w:jc w:val="center"/>
            </w:pPr>
            <w:r w:rsidRPr="00306BC2">
              <w:t>100,0</w:t>
            </w:r>
          </w:p>
        </w:tc>
        <w:tc>
          <w:tcPr>
            <w:tcW w:w="1701" w:type="dxa"/>
            <w:shd w:val="clear" w:color="auto" w:fill="auto"/>
          </w:tcPr>
          <w:p w:rsidR="00733DC2" w:rsidRPr="00306BC2" w:rsidRDefault="00F66A57">
            <w:pPr>
              <w:ind w:left="-79" w:right="-79"/>
              <w:jc w:val="center"/>
            </w:pPr>
            <w:r w:rsidRPr="00306BC2">
              <w:t>300,0</w:t>
            </w:r>
          </w:p>
        </w:tc>
      </w:tr>
      <w:tr w:rsidR="00733DC2">
        <w:trPr>
          <w:trHeight w:val="20"/>
        </w:trPr>
        <w:tc>
          <w:tcPr>
            <w:tcW w:w="534" w:type="dxa"/>
            <w:vMerge/>
            <w:shd w:val="clear" w:color="auto" w:fill="auto"/>
          </w:tcPr>
          <w:p w:rsidR="00733DC2" w:rsidRDefault="00733DC2">
            <w:pPr>
              <w:ind w:left="-79" w:right="-79"/>
            </w:pPr>
          </w:p>
        </w:tc>
        <w:tc>
          <w:tcPr>
            <w:tcW w:w="2296" w:type="dxa"/>
            <w:vMerge/>
            <w:shd w:val="clear" w:color="auto" w:fill="auto"/>
          </w:tcPr>
          <w:p w:rsidR="00733DC2" w:rsidRDefault="00733DC2">
            <w:pPr>
              <w:ind w:left="-79" w:right="-79"/>
            </w:pPr>
          </w:p>
        </w:tc>
        <w:tc>
          <w:tcPr>
            <w:tcW w:w="3402" w:type="dxa"/>
            <w:vMerge/>
            <w:shd w:val="clear" w:color="auto" w:fill="auto"/>
          </w:tcPr>
          <w:p w:rsidR="00733DC2" w:rsidRDefault="00733DC2">
            <w:pPr>
              <w:ind w:left="-79" w:right="-79"/>
            </w:pPr>
          </w:p>
        </w:tc>
        <w:tc>
          <w:tcPr>
            <w:tcW w:w="2977" w:type="dxa"/>
            <w:shd w:val="clear" w:color="auto" w:fill="auto"/>
          </w:tcPr>
          <w:p w:rsidR="00733DC2" w:rsidRDefault="00F66A57">
            <w:pPr>
              <w:ind w:left="-79" w:right="-79"/>
            </w:pPr>
            <w:r>
              <w:t>внебюджетные источники</w:t>
            </w:r>
          </w:p>
        </w:tc>
        <w:tc>
          <w:tcPr>
            <w:tcW w:w="1672" w:type="dxa"/>
            <w:shd w:val="clear" w:color="auto" w:fill="auto"/>
          </w:tcPr>
          <w:p w:rsidR="00733DC2" w:rsidRPr="00306BC2" w:rsidRDefault="00F66A57">
            <w:pPr>
              <w:jc w:val="center"/>
            </w:pPr>
            <w:r w:rsidRPr="00306BC2">
              <w:rPr>
                <w:spacing w:val="-4"/>
              </w:rPr>
              <w:t>0,0</w:t>
            </w:r>
          </w:p>
        </w:tc>
        <w:tc>
          <w:tcPr>
            <w:tcW w:w="1418" w:type="dxa"/>
            <w:shd w:val="clear" w:color="auto" w:fill="auto"/>
          </w:tcPr>
          <w:p w:rsidR="00733DC2" w:rsidRPr="00306BC2" w:rsidRDefault="00F66A57">
            <w:pPr>
              <w:jc w:val="center"/>
            </w:pPr>
            <w:r w:rsidRPr="00306BC2">
              <w:rPr>
                <w:spacing w:val="-4"/>
              </w:rPr>
              <w:t>0,0</w:t>
            </w:r>
          </w:p>
        </w:tc>
        <w:tc>
          <w:tcPr>
            <w:tcW w:w="1417" w:type="dxa"/>
            <w:shd w:val="clear" w:color="auto" w:fill="auto"/>
          </w:tcPr>
          <w:p w:rsidR="00733DC2" w:rsidRPr="00306BC2" w:rsidRDefault="00F66A57">
            <w:pPr>
              <w:jc w:val="center"/>
            </w:pPr>
            <w:r w:rsidRPr="00306BC2">
              <w:rPr>
                <w:spacing w:val="-4"/>
              </w:rPr>
              <w:t>0,0</w:t>
            </w:r>
          </w:p>
        </w:tc>
        <w:tc>
          <w:tcPr>
            <w:tcW w:w="1701" w:type="dxa"/>
            <w:shd w:val="clear" w:color="auto" w:fill="auto"/>
          </w:tcPr>
          <w:p w:rsidR="00733DC2" w:rsidRPr="00306BC2" w:rsidRDefault="00F66A57">
            <w:pPr>
              <w:jc w:val="center"/>
            </w:pPr>
            <w:r w:rsidRPr="00306BC2">
              <w:rPr>
                <w:spacing w:val="-4"/>
              </w:rPr>
              <w:t>0,0</w:t>
            </w:r>
          </w:p>
        </w:tc>
      </w:tr>
    </w:tbl>
    <w:p w:rsidR="00733DC2" w:rsidRDefault="00733DC2">
      <w:pPr>
        <w:ind w:left="-79" w:right="-79"/>
        <w:jc w:val="center"/>
        <w:rPr>
          <w:sz w:val="22"/>
          <w:szCs w:val="22"/>
        </w:rPr>
        <w:sectPr w:rsidR="00733DC2">
          <w:footnotePr>
            <w:numRestart w:val="eachSect"/>
          </w:footnotePr>
          <w:type w:val="nextColumn"/>
          <w:pgSz w:w="16838" w:h="11905" w:orient="landscape"/>
          <w:pgMar w:top="851" w:right="851" w:bottom="1134" w:left="1701" w:header="720" w:footer="0" w:gutter="0"/>
          <w:pgNumType w:start="1"/>
          <w:cols w:space="720"/>
          <w:titlePg/>
          <w:docGrid w:linePitch="299"/>
        </w:sectPr>
      </w:pPr>
    </w:p>
    <w:p w:rsidR="00733DC2" w:rsidRDefault="00F66A57">
      <w:pPr>
        <w:autoSpaceDE w:val="0"/>
        <w:jc w:val="right"/>
        <w:rPr>
          <w:rFonts w:eastAsia="Arial"/>
          <w:sz w:val="28"/>
          <w:szCs w:val="28"/>
        </w:rPr>
      </w:pPr>
      <w:r>
        <w:rPr>
          <w:rFonts w:eastAsia="Arial"/>
          <w:sz w:val="28"/>
          <w:szCs w:val="28"/>
        </w:rPr>
        <w:lastRenderedPageBreak/>
        <w:t>Приложение № 4 к Программе</w:t>
      </w:r>
    </w:p>
    <w:p w:rsidR="00733DC2" w:rsidRDefault="00733DC2">
      <w:pPr>
        <w:autoSpaceDE w:val="0"/>
        <w:ind w:firstLine="720"/>
        <w:jc w:val="right"/>
        <w:rPr>
          <w:rFonts w:eastAsia="Arial"/>
          <w:sz w:val="28"/>
          <w:szCs w:val="28"/>
        </w:rPr>
      </w:pPr>
    </w:p>
    <w:p w:rsidR="00733DC2" w:rsidRDefault="00F66A57">
      <w:pPr>
        <w:widowControl w:val="0"/>
        <w:numPr>
          <w:ilvl w:val="0"/>
          <w:numId w:val="19"/>
        </w:numPr>
        <w:jc w:val="center"/>
        <w:rPr>
          <w:b/>
          <w:sz w:val="28"/>
          <w:szCs w:val="28"/>
        </w:rPr>
      </w:pPr>
      <w:r>
        <w:rPr>
          <w:b/>
          <w:sz w:val="28"/>
          <w:szCs w:val="28"/>
        </w:rPr>
        <w:t>Паспорт Подпрограммы № 1</w:t>
      </w:r>
    </w:p>
    <w:p w:rsidR="00733DC2" w:rsidRDefault="00733DC2">
      <w:pPr>
        <w:widowControl w:val="0"/>
        <w:ind w:left="720"/>
        <w:rPr>
          <w:sz w:val="28"/>
          <w:szCs w:val="28"/>
        </w:rPr>
      </w:pPr>
    </w:p>
    <w:tbl>
      <w:tblPr>
        <w:tblW w:w="9640" w:type="dxa"/>
        <w:tblInd w:w="-289" w:type="dxa"/>
        <w:tblLayout w:type="fixed"/>
        <w:tblCellMar>
          <w:left w:w="75" w:type="dxa"/>
          <w:right w:w="75" w:type="dxa"/>
        </w:tblCellMar>
        <w:tblLook w:val="04A0"/>
      </w:tblPr>
      <w:tblGrid>
        <w:gridCol w:w="2639"/>
        <w:gridCol w:w="7001"/>
      </w:tblGrid>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ind w:firstLine="67"/>
              <w:jc w:val="left"/>
              <w:rPr>
                <w:rFonts w:eastAsia="SimSun"/>
                <w:kern w:val="1"/>
                <w:sz w:val="28"/>
                <w:szCs w:val="28"/>
              </w:rPr>
            </w:pPr>
            <w:r>
              <w:rPr>
                <w:rFonts w:eastAsia="SimSun"/>
                <w:kern w:val="1"/>
                <w:sz w:val="28"/>
                <w:szCs w:val="28"/>
              </w:rPr>
              <w:t>Наименование Подпрограммы №1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rPr>
                <w:sz w:val="28"/>
                <w:szCs w:val="28"/>
              </w:rPr>
            </w:pPr>
            <w:r>
              <w:rPr>
                <w:sz w:val="28"/>
                <w:szCs w:val="28"/>
              </w:rPr>
              <w:t xml:space="preserve">«Создание благоприятной среды для включения молодёжи в различные формы социально - активной деятельности» (далее – Подпрограмма № 1, Подпрограмма) </w:t>
            </w:r>
          </w:p>
        </w:tc>
      </w:tr>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Наименование муниципальной  программы </w:t>
            </w:r>
            <w:proofErr w:type="spellStart"/>
            <w:r>
              <w:rPr>
                <w:rFonts w:eastAsia="SimSun"/>
                <w:kern w:val="1"/>
                <w:sz w:val="28"/>
                <w:szCs w:val="28"/>
              </w:rPr>
              <w:t>Ужурского</w:t>
            </w:r>
            <w:proofErr w:type="spellEnd"/>
            <w:r>
              <w:rPr>
                <w:rFonts w:eastAsia="SimSun"/>
                <w:kern w:val="1"/>
                <w:sz w:val="28"/>
                <w:szCs w:val="28"/>
              </w:rPr>
              <w:t xml:space="preserve">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ind w:left="55"/>
              <w:rPr>
                <w:rFonts w:eastAsia="SimSun"/>
                <w:b/>
                <w:bCs/>
                <w:kern w:val="1"/>
                <w:sz w:val="28"/>
                <w:szCs w:val="28"/>
              </w:rPr>
            </w:pPr>
            <w:r>
              <w:rPr>
                <w:rFonts w:eastAsia="SimSun"/>
                <w:bCs/>
                <w:kern w:val="1"/>
                <w:sz w:val="28"/>
                <w:szCs w:val="28"/>
              </w:rPr>
              <w:t xml:space="preserve">«Молодёжь </w:t>
            </w:r>
            <w:proofErr w:type="spellStart"/>
            <w:r>
              <w:rPr>
                <w:rFonts w:eastAsia="SimSun"/>
                <w:bCs/>
                <w:kern w:val="1"/>
                <w:sz w:val="28"/>
                <w:szCs w:val="28"/>
              </w:rPr>
              <w:t>Ужурского</w:t>
            </w:r>
            <w:proofErr w:type="spellEnd"/>
            <w:r>
              <w:rPr>
                <w:rFonts w:eastAsia="SimSun"/>
                <w:bCs/>
                <w:kern w:val="1"/>
                <w:sz w:val="28"/>
                <w:szCs w:val="28"/>
              </w:rPr>
              <w:t xml:space="preserve"> района в XXI веке» </w:t>
            </w:r>
            <w:r>
              <w:rPr>
                <w:rFonts w:eastAsia="SimSun"/>
                <w:bCs/>
                <w:kern w:val="1"/>
                <w:sz w:val="28"/>
                <w:szCs w:val="28"/>
              </w:rPr>
              <w:br/>
            </w:r>
          </w:p>
        </w:tc>
      </w:tr>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Исполнитель Подпрограммы № 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МКУ «Управление культуры, спорта и молодёжной политики  </w:t>
            </w:r>
            <w:proofErr w:type="spellStart"/>
            <w:r>
              <w:rPr>
                <w:rFonts w:eastAsia="SimSun"/>
                <w:kern w:val="1"/>
                <w:sz w:val="28"/>
                <w:szCs w:val="28"/>
              </w:rPr>
              <w:t>Ужурского</w:t>
            </w:r>
            <w:proofErr w:type="spellEnd"/>
            <w:r>
              <w:rPr>
                <w:rFonts w:eastAsia="SimSun"/>
                <w:kern w:val="1"/>
                <w:sz w:val="28"/>
                <w:szCs w:val="28"/>
              </w:rPr>
              <w:t xml:space="preserve">  района» (далее МКУ «УКС и МП»)</w:t>
            </w:r>
          </w:p>
        </w:tc>
      </w:tr>
      <w:tr w:rsidR="00733DC2">
        <w:trPr>
          <w:trHeight w:val="800"/>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Calibri"/>
                <w:spacing w:val="-2"/>
                <w:kern w:val="1"/>
                <w:sz w:val="28"/>
                <w:szCs w:val="28"/>
              </w:rPr>
            </w:pPr>
            <w:r>
              <w:rPr>
                <w:rFonts w:eastAsia="SimSun"/>
                <w:kern w:val="1"/>
                <w:sz w:val="28"/>
                <w:szCs w:val="28"/>
              </w:rPr>
              <w:t>Исполнители мероприятий Подпрограммы № 1</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МКУ «Управление культуры, спорта и молодёжной политики </w:t>
            </w:r>
            <w:proofErr w:type="spellStart"/>
            <w:r>
              <w:rPr>
                <w:rFonts w:eastAsia="SimSun"/>
                <w:kern w:val="1"/>
                <w:sz w:val="28"/>
                <w:szCs w:val="28"/>
              </w:rPr>
              <w:t>Ужурского</w:t>
            </w:r>
            <w:proofErr w:type="spellEnd"/>
            <w:r>
              <w:rPr>
                <w:rFonts w:eastAsia="SimSun"/>
                <w:kern w:val="1"/>
                <w:sz w:val="28"/>
                <w:szCs w:val="28"/>
              </w:rPr>
              <w:t xml:space="preserve"> района» </w:t>
            </w:r>
          </w:p>
          <w:p w:rsidR="00733DC2" w:rsidRDefault="00F66A57">
            <w:pPr>
              <w:widowControl w:val="0"/>
              <w:jc w:val="left"/>
              <w:rPr>
                <w:rFonts w:eastAsia="SimSun"/>
                <w:kern w:val="1"/>
                <w:sz w:val="28"/>
                <w:szCs w:val="28"/>
              </w:rPr>
            </w:pPr>
            <w:r>
              <w:rPr>
                <w:rFonts w:eastAsia="SimSun"/>
                <w:kern w:val="1"/>
                <w:sz w:val="28"/>
                <w:szCs w:val="28"/>
              </w:rPr>
              <w:t xml:space="preserve">Поселения </w:t>
            </w:r>
            <w:proofErr w:type="spellStart"/>
            <w:r>
              <w:rPr>
                <w:rFonts w:eastAsia="SimSun"/>
                <w:kern w:val="1"/>
                <w:sz w:val="28"/>
                <w:szCs w:val="28"/>
              </w:rPr>
              <w:t>Ужурского</w:t>
            </w:r>
            <w:proofErr w:type="spellEnd"/>
            <w:r>
              <w:rPr>
                <w:rFonts w:eastAsia="SimSun"/>
                <w:kern w:val="1"/>
                <w:sz w:val="28"/>
                <w:szCs w:val="28"/>
              </w:rPr>
              <w:t xml:space="preserve"> района </w:t>
            </w:r>
          </w:p>
        </w:tc>
      </w:tr>
      <w:tr w:rsidR="00733DC2">
        <w:trPr>
          <w:trHeight w:val="751"/>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Цель Подпрограммы  № 1 </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rPr>
                <w:sz w:val="28"/>
                <w:szCs w:val="28"/>
              </w:rPr>
            </w:pPr>
            <w:r>
              <w:rPr>
                <w:sz w:val="28"/>
                <w:szCs w:val="28"/>
              </w:rPr>
              <w:t xml:space="preserve">Создание условий успешной социализации и эффективной самореализации молодёжи </w:t>
            </w:r>
            <w:proofErr w:type="spellStart"/>
            <w:r>
              <w:rPr>
                <w:sz w:val="28"/>
                <w:szCs w:val="28"/>
              </w:rPr>
              <w:t>Ужурского</w:t>
            </w:r>
            <w:proofErr w:type="spellEnd"/>
            <w:r>
              <w:rPr>
                <w:sz w:val="28"/>
                <w:szCs w:val="28"/>
              </w:rPr>
              <w:t xml:space="preserve"> района</w:t>
            </w:r>
          </w:p>
        </w:tc>
      </w:tr>
      <w:tr w:rsidR="00733DC2">
        <w:trPr>
          <w:trHeight w:val="800"/>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Задачи Подпрограммы № 1</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suppressAutoHyphens w:val="0"/>
              <w:rPr>
                <w:rFonts w:eastAsia="Calibri"/>
                <w:sz w:val="28"/>
                <w:szCs w:val="28"/>
                <w:lang w:eastAsia="ru-RU"/>
              </w:rPr>
            </w:pPr>
            <w:r>
              <w:rPr>
                <w:rFonts w:eastAsia="Calibri"/>
                <w:sz w:val="28"/>
                <w:szCs w:val="28"/>
                <w:lang w:eastAsia="ru-RU"/>
              </w:rPr>
              <w:t>1.Развитие в районе молодёжных флагманских направлений.</w:t>
            </w:r>
          </w:p>
          <w:p w:rsidR="00733DC2" w:rsidRDefault="00F66A57">
            <w:pPr>
              <w:suppressAutoHyphens w:val="0"/>
              <w:rPr>
                <w:rFonts w:eastAsia="Calibri"/>
                <w:sz w:val="28"/>
                <w:szCs w:val="28"/>
                <w:lang w:eastAsia="ru-RU"/>
              </w:rPr>
            </w:pPr>
            <w:r>
              <w:rPr>
                <w:rFonts w:eastAsia="Calibri"/>
                <w:sz w:val="28"/>
                <w:szCs w:val="28"/>
                <w:lang w:eastAsia="ru-RU"/>
              </w:rPr>
              <w:t xml:space="preserve">2.Укрепление материально-технического оснащения     </w:t>
            </w:r>
            <w:r>
              <w:rPr>
                <w:rFonts w:eastAsia="Calibri"/>
                <w:sz w:val="28"/>
                <w:szCs w:val="28"/>
                <w:lang w:eastAsia="ru-RU"/>
              </w:rPr>
              <w:br/>
              <w:t xml:space="preserve">муниципальных молодёжных центров, участвующих в патриотическом воспитании молодежи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 </w:t>
            </w:r>
          </w:p>
          <w:p w:rsidR="00733DC2" w:rsidRDefault="00F66A57">
            <w:pPr>
              <w:suppressAutoHyphens w:val="0"/>
              <w:rPr>
                <w:rFonts w:eastAsia="Calibri"/>
                <w:sz w:val="28"/>
                <w:szCs w:val="28"/>
                <w:lang w:eastAsia="ru-RU"/>
              </w:rPr>
            </w:pPr>
            <w:r>
              <w:rPr>
                <w:rFonts w:eastAsia="Calibri"/>
                <w:sz w:val="28"/>
                <w:szCs w:val="28"/>
                <w:lang w:eastAsia="ru-RU"/>
              </w:rPr>
              <w:t xml:space="preserve">3. Организация ресурсных площадок для поддержки молодёжных инициатив на территории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tc>
      </w:tr>
      <w:tr w:rsidR="00733DC2">
        <w:trPr>
          <w:trHeight w:val="800"/>
        </w:trPr>
        <w:tc>
          <w:tcPr>
            <w:tcW w:w="2639" w:type="dxa"/>
            <w:tcBorders>
              <w:left w:val="single" w:sz="4" w:space="0" w:color="000000"/>
              <w:bottom w:val="single" w:sz="4" w:space="0" w:color="auto"/>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Ожидаемые результаты Подпрограммы № 1</w:t>
            </w:r>
          </w:p>
        </w:tc>
        <w:tc>
          <w:tcPr>
            <w:tcW w:w="7001" w:type="dxa"/>
            <w:tcBorders>
              <w:left w:val="single" w:sz="4" w:space="0" w:color="000000"/>
              <w:bottom w:val="single" w:sz="4" w:space="0" w:color="auto"/>
              <w:right w:val="single" w:sz="4" w:space="0" w:color="000000"/>
            </w:tcBorders>
            <w:shd w:val="clear" w:color="auto" w:fill="auto"/>
          </w:tcPr>
          <w:p w:rsidR="00733DC2" w:rsidRDefault="00F66A57">
            <w:pPr>
              <w:rPr>
                <w:sz w:val="28"/>
                <w:szCs w:val="28"/>
              </w:rPr>
            </w:pPr>
            <w:r>
              <w:rPr>
                <w:sz w:val="28"/>
                <w:szCs w:val="28"/>
              </w:rPr>
              <w:t xml:space="preserve">Доля молодёжи, проживающей в </w:t>
            </w:r>
            <w:proofErr w:type="spellStart"/>
            <w:r>
              <w:rPr>
                <w:sz w:val="28"/>
                <w:szCs w:val="28"/>
              </w:rPr>
              <w:t>Ужурском</w:t>
            </w:r>
            <w:proofErr w:type="spellEnd"/>
            <w:r>
              <w:rPr>
                <w:sz w:val="28"/>
                <w:szCs w:val="28"/>
              </w:rPr>
              <w:t xml:space="preserve"> районе, получившей информационные услуги (увеличение с 15% до 20% в 2027 году).</w:t>
            </w:r>
          </w:p>
          <w:p w:rsidR="00733DC2" w:rsidRDefault="00F66A57">
            <w:pPr>
              <w:rPr>
                <w:sz w:val="28"/>
                <w:szCs w:val="28"/>
              </w:rPr>
            </w:pPr>
            <w:r>
              <w:rPr>
                <w:sz w:val="28"/>
                <w:szCs w:val="28"/>
              </w:rPr>
              <w:t xml:space="preserve">Количество созданных рабочих мест для несовершеннолетних граждан, проживающих в </w:t>
            </w:r>
            <w:proofErr w:type="spellStart"/>
            <w:r>
              <w:rPr>
                <w:sz w:val="28"/>
                <w:szCs w:val="28"/>
              </w:rPr>
              <w:t>Ужурском</w:t>
            </w:r>
            <w:proofErr w:type="spellEnd"/>
            <w:r>
              <w:rPr>
                <w:sz w:val="28"/>
                <w:szCs w:val="28"/>
              </w:rPr>
              <w:t xml:space="preserve"> районе (сохранение на уровне 230 ежегодно, 234 к 2027 году).</w:t>
            </w:r>
          </w:p>
          <w:p w:rsidR="00733DC2" w:rsidRDefault="00F66A57">
            <w:pPr>
              <w:rPr>
                <w:sz w:val="28"/>
                <w:szCs w:val="28"/>
              </w:rPr>
            </w:pPr>
            <w:r>
              <w:rPr>
                <w:sz w:val="28"/>
                <w:szCs w:val="28"/>
              </w:rPr>
              <w:t xml:space="preserve">Удельный вес молодых граждан, проживающих в </w:t>
            </w:r>
            <w:proofErr w:type="spellStart"/>
            <w:r>
              <w:rPr>
                <w:sz w:val="28"/>
                <w:szCs w:val="28"/>
              </w:rPr>
              <w:t>Ужурском</w:t>
            </w:r>
            <w:proofErr w:type="spellEnd"/>
            <w:r>
              <w:rPr>
                <w:sz w:val="28"/>
                <w:szCs w:val="28"/>
              </w:rPr>
              <w:t xml:space="preserve"> районе, являющихся членами или участниками патриотических объединений </w:t>
            </w:r>
            <w:proofErr w:type="spellStart"/>
            <w:r>
              <w:rPr>
                <w:sz w:val="28"/>
                <w:szCs w:val="28"/>
              </w:rPr>
              <w:t>Ужурского</w:t>
            </w:r>
            <w:proofErr w:type="spellEnd"/>
            <w:r>
              <w:rPr>
                <w:sz w:val="28"/>
                <w:szCs w:val="28"/>
              </w:rPr>
              <w:t xml:space="preserve"> района до 6,8% к 2027 году</w:t>
            </w:r>
          </w:p>
          <w:p w:rsidR="00733DC2" w:rsidRDefault="00F66A57">
            <w:pPr>
              <w:rPr>
                <w:sz w:val="28"/>
                <w:szCs w:val="28"/>
              </w:rPr>
            </w:pPr>
            <w:r>
              <w:rPr>
                <w:sz w:val="28"/>
                <w:szCs w:val="28"/>
              </w:rPr>
              <w:t xml:space="preserve">Удельный вес молодых граждан, проживающих в </w:t>
            </w:r>
            <w:proofErr w:type="spellStart"/>
            <w:r>
              <w:rPr>
                <w:sz w:val="28"/>
                <w:szCs w:val="28"/>
              </w:rPr>
              <w:t>Ужурском</w:t>
            </w:r>
            <w:proofErr w:type="spellEnd"/>
            <w:r>
              <w:rPr>
                <w:sz w:val="28"/>
                <w:szCs w:val="28"/>
              </w:rPr>
              <w:t xml:space="preserve"> районе, вовлеченных в добровольческую деятельность, в их общей численности (увеличение до 1,5 % в 2027 году). </w:t>
            </w:r>
          </w:p>
          <w:p w:rsidR="00733DC2" w:rsidRDefault="00F66A57">
            <w:pPr>
              <w:rPr>
                <w:sz w:val="28"/>
                <w:szCs w:val="28"/>
              </w:rPr>
            </w:pPr>
            <w:r>
              <w:rPr>
                <w:sz w:val="28"/>
                <w:szCs w:val="28"/>
              </w:rPr>
              <w:lastRenderedPageBreak/>
              <w:t xml:space="preserve">Количество поддержанных молодёжных проектов (до 45 в 2027 году). </w:t>
            </w:r>
          </w:p>
          <w:p w:rsidR="00733DC2" w:rsidRDefault="00F66A57">
            <w:pPr>
              <w:rPr>
                <w:sz w:val="28"/>
                <w:szCs w:val="28"/>
              </w:rPr>
            </w:pPr>
            <w:r>
              <w:rPr>
                <w:sz w:val="28"/>
                <w:szCs w:val="28"/>
              </w:rPr>
              <w:t>Перечень и значения показателей результативности  приведены в приложении к паспорту подпрограммы №1.</w:t>
            </w:r>
          </w:p>
        </w:tc>
      </w:tr>
      <w:tr w:rsidR="00733DC2">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lastRenderedPageBreak/>
              <w:t>Сроки реализации Подпрограммы № 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2017-2030 годы. </w:t>
            </w:r>
          </w:p>
        </w:tc>
      </w:tr>
      <w:tr w:rsidR="00733DC2">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Ресурсное обеспечение Подпрограммы № 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autoSpaceDE w:val="0"/>
              <w:autoSpaceDN w:val="0"/>
              <w:adjustRightInd w:val="0"/>
              <w:rPr>
                <w:sz w:val="28"/>
                <w:szCs w:val="28"/>
              </w:rPr>
            </w:pPr>
            <w:r>
              <w:rPr>
                <w:sz w:val="28"/>
                <w:szCs w:val="28"/>
              </w:rPr>
              <w:t xml:space="preserve">Общий объем бюджетных ассигнований на реализацию мероприятий Подпрограммы № 1 составляет – </w:t>
            </w:r>
            <w:r w:rsidR="004E34CC">
              <w:rPr>
                <w:sz w:val="28"/>
                <w:szCs w:val="28"/>
              </w:rPr>
              <w:t>35 </w:t>
            </w:r>
            <w:r w:rsidR="00AE7BDE">
              <w:rPr>
                <w:sz w:val="28"/>
                <w:szCs w:val="28"/>
              </w:rPr>
              <w:t>3</w:t>
            </w:r>
            <w:r w:rsidR="004E34CC">
              <w:rPr>
                <w:sz w:val="28"/>
                <w:szCs w:val="28"/>
              </w:rPr>
              <w:t>86,4</w:t>
            </w:r>
            <w:r>
              <w:rPr>
                <w:sz w:val="28"/>
                <w:szCs w:val="28"/>
              </w:rPr>
              <w:t xml:space="preserve"> тыс. рублей, в том числе:</w:t>
            </w:r>
          </w:p>
          <w:p w:rsidR="00733DC2" w:rsidRDefault="00F66A57">
            <w:pPr>
              <w:snapToGrid w:val="0"/>
              <w:ind w:hanging="18"/>
              <w:rPr>
                <w:sz w:val="28"/>
                <w:szCs w:val="28"/>
              </w:rPr>
            </w:pPr>
            <w:r>
              <w:rPr>
                <w:sz w:val="28"/>
                <w:szCs w:val="28"/>
              </w:rPr>
              <w:t>2025 год – 1</w:t>
            </w:r>
            <w:r w:rsidR="00311D6D">
              <w:rPr>
                <w:sz w:val="28"/>
                <w:szCs w:val="28"/>
              </w:rPr>
              <w:t>1 </w:t>
            </w:r>
            <w:r w:rsidR="00AE7BDE">
              <w:rPr>
                <w:sz w:val="28"/>
                <w:szCs w:val="28"/>
              </w:rPr>
              <w:t>5</w:t>
            </w:r>
            <w:r w:rsidR="00311D6D">
              <w:rPr>
                <w:sz w:val="28"/>
                <w:szCs w:val="28"/>
              </w:rPr>
              <w:t>21,6</w:t>
            </w:r>
            <w:r>
              <w:rPr>
                <w:sz w:val="28"/>
                <w:szCs w:val="28"/>
              </w:rPr>
              <w:t xml:space="preserve"> тыс. рублей.</w:t>
            </w:r>
          </w:p>
          <w:p w:rsidR="00733DC2" w:rsidRDefault="00F66A57">
            <w:pPr>
              <w:snapToGrid w:val="0"/>
              <w:ind w:hanging="18"/>
              <w:rPr>
                <w:sz w:val="28"/>
                <w:szCs w:val="28"/>
              </w:rPr>
            </w:pPr>
            <w:r>
              <w:rPr>
                <w:sz w:val="28"/>
                <w:szCs w:val="28"/>
              </w:rPr>
              <w:t>2026 год – 11 932,4 тыс. рублей</w:t>
            </w:r>
          </w:p>
          <w:p w:rsidR="00733DC2" w:rsidRDefault="00F66A57">
            <w:pPr>
              <w:snapToGrid w:val="0"/>
              <w:ind w:hanging="18"/>
              <w:rPr>
                <w:sz w:val="28"/>
                <w:szCs w:val="28"/>
              </w:rPr>
            </w:pPr>
            <w:r>
              <w:rPr>
                <w:sz w:val="28"/>
                <w:szCs w:val="28"/>
              </w:rPr>
              <w:t>2027 год – 11 932,4 тыс. рублей</w:t>
            </w:r>
          </w:p>
          <w:p w:rsidR="00733DC2" w:rsidRDefault="00F66A57">
            <w:pPr>
              <w:autoSpaceDE w:val="0"/>
              <w:autoSpaceDN w:val="0"/>
              <w:adjustRightInd w:val="0"/>
              <w:rPr>
                <w:sz w:val="28"/>
                <w:szCs w:val="28"/>
              </w:rPr>
            </w:pPr>
            <w:r>
              <w:rPr>
                <w:sz w:val="28"/>
                <w:szCs w:val="28"/>
              </w:rPr>
              <w:t xml:space="preserve">за счет средств районного бюджета – </w:t>
            </w:r>
            <w:r w:rsidR="004F0C42" w:rsidRPr="00B93524">
              <w:rPr>
                <w:sz w:val="28"/>
                <w:szCs w:val="28"/>
              </w:rPr>
              <w:t>32 </w:t>
            </w:r>
            <w:r w:rsidR="00AE7BDE" w:rsidRPr="00B93524">
              <w:rPr>
                <w:sz w:val="28"/>
                <w:szCs w:val="28"/>
              </w:rPr>
              <w:t>5</w:t>
            </w:r>
            <w:r w:rsidR="004F0C42" w:rsidRPr="00B93524">
              <w:rPr>
                <w:sz w:val="28"/>
                <w:szCs w:val="28"/>
              </w:rPr>
              <w:t>41,3</w:t>
            </w:r>
            <w:r>
              <w:rPr>
                <w:sz w:val="28"/>
                <w:szCs w:val="28"/>
              </w:rPr>
              <w:t xml:space="preserve"> тыс. рублей.</w:t>
            </w:r>
          </w:p>
          <w:p w:rsidR="00733DC2" w:rsidRPr="004F0C42" w:rsidRDefault="00F66A57">
            <w:pPr>
              <w:snapToGrid w:val="0"/>
              <w:rPr>
                <w:sz w:val="28"/>
                <w:szCs w:val="28"/>
              </w:rPr>
            </w:pPr>
            <w:r>
              <w:rPr>
                <w:sz w:val="28"/>
                <w:szCs w:val="28"/>
              </w:rPr>
              <w:t xml:space="preserve">2025 год – </w:t>
            </w:r>
            <w:r w:rsidR="004F0C42" w:rsidRPr="004F0C42">
              <w:rPr>
                <w:sz w:val="28"/>
                <w:szCs w:val="28"/>
              </w:rPr>
              <w:t>10 </w:t>
            </w:r>
            <w:r w:rsidR="00B93524">
              <w:rPr>
                <w:sz w:val="28"/>
                <w:szCs w:val="28"/>
              </w:rPr>
              <w:t>4</w:t>
            </w:r>
            <w:r w:rsidR="004F0C42" w:rsidRPr="004F0C42">
              <w:rPr>
                <w:sz w:val="28"/>
                <w:szCs w:val="28"/>
              </w:rPr>
              <w:t>39,9</w:t>
            </w:r>
            <w:r w:rsidRPr="004F0C42">
              <w:rPr>
                <w:sz w:val="28"/>
                <w:szCs w:val="28"/>
              </w:rPr>
              <w:t xml:space="preserve"> тыс. рублей;</w:t>
            </w:r>
          </w:p>
          <w:p w:rsidR="00733DC2" w:rsidRPr="004F0C42" w:rsidRDefault="00F66A57">
            <w:pPr>
              <w:snapToGrid w:val="0"/>
              <w:rPr>
                <w:sz w:val="28"/>
                <w:szCs w:val="28"/>
              </w:rPr>
            </w:pPr>
            <w:r w:rsidRPr="004F0C42">
              <w:rPr>
                <w:sz w:val="28"/>
                <w:szCs w:val="28"/>
              </w:rPr>
              <w:t>2026 год – 11 050,7 тыс. рублей.</w:t>
            </w:r>
          </w:p>
          <w:p w:rsidR="00733DC2" w:rsidRPr="00311D6D" w:rsidRDefault="00F66A57">
            <w:pPr>
              <w:snapToGrid w:val="0"/>
              <w:rPr>
                <w:sz w:val="28"/>
                <w:szCs w:val="28"/>
                <w:highlight w:val="yellow"/>
              </w:rPr>
            </w:pPr>
            <w:r w:rsidRPr="004F0C42">
              <w:rPr>
                <w:sz w:val="28"/>
                <w:szCs w:val="28"/>
              </w:rPr>
              <w:t>2027 год – 11 050,7 тыс. рублей.</w:t>
            </w:r>
          </w:p>
          <w:p w:rsidR="00733DC2" w:rsidRPr="004F0C42" w:rsidRDefault="00F66A57">
            <w:pPr>
              <w:autoSpaceDE w:val="0"/>
              <w:autoSpaceDN w:val="0"/>
              <w:adjustRightInd w:val="0"/>
              <w:rPr>
                <w:sz w:val="28"/>
                <w:szCs w:val="28"/>
              </w:rPr>
            </w:pPr>
            <w:r w:rsidRPr="004F0C42">
              <w:rPr>
                <w:sz w:val="28"/>
                <w:szCs w:val="28"/>
              </w:rPr>
              <w:t>за счет сре</w:t>
            </w:r>
            <w:proofErr w:type="gramStart"/>
            <w:r w:rsidRPr="004F0C42">
              <w:rPr>
                <w:sz w:val="28"/>
                <w:szCs w:val="28"/>
              </w:rPr>
              <w:t>дств кр</w:t>
            </w:r>
            <w:proofErr w:type="gramEnd"/>
            <w:r w:rsidRPr="004F0C42">
              <w:rPr>
                <w:sz w:val="28"/>
                <w:szCs w:val="28"/>
              </w:rPr>
              <w:t>аевого бюджета 2 </w:t>
            </w:r>
            <w:r w:rsidR="00AE7BDE">
              <w:rPr>
                <w:sz w:val="28"/>
                <w:szCs w:val="28"/>
              </w:rPr>
              <w:t>8</w:t>
            </w:r>
            <w:r w:rsidRPr="004F0C42">
              <w:rPr>
                <w:sz w:val="28"/>
                <w:szCs w:val="28"/>
              </w:rPr>
              <w:t>45,1 тыс. рублей.</w:t>
            </w:r>
          </w:p>
          <w:p w:rsidR="00733DC2" w:rsidRPr="004F0C42" w:rsidRDefault="00F66A57">
            <w:pPr>
              <w:autoSpaceDE w:val="0"/>
              <w:autoSpaceDN w:val="0"/>
              <w:adjustRightInd w:val="0"/>
              <w:rPr>
                <w:sz w:val="28"/>
                <w:szCs w:val="28"/>
              </w:rPr>
            </w:pPr>
            <w:r w:rsidRPr="004F0C42">
              <w:rPr>
                <w:sz w:val="28"/>
                <w:szCs w:val="28"/>
              </w:rPr>
              <w:t xml:space="preserve">2025 год – </w:t>
            </w:r>
            <w:r w:rsidR="00AE7BDE">
              <w:rPr>
                <w:sz w:val="28"/>
                <w:szCs w:val="28"/>
              </w:rPr>
              <w:t>1 0</w:t>
            </w:r>
            <w:r w:rsidRPr="004F0C42">
              <w:rPr>
                <w:sz w:val="28"/>
                <w:szCs w:val="28"/>
              </w:rPr>
              <w:t>81,7 тыс. рублей;</w:t>
            </w:r>
          </w:p>
          <w:p w:rsidR="00733DC2" w:rsidRPr="004F0C42" w:rsidRDefault="00F66A57">
            <w:pPr>
              <w:snapToGrid w:val="0"/>
              <w:rPr>
                <w:sz w:val="28"/>
                <w:szCs w:val="28"/>
              </w:rPr>
            </w:pPr>
            <w:r w:rsidRPr="004F0C42">
              <w:rPr>
                <w:sz w:val="28"/>
                <w:szCs w:val="28"/>
              </w:rPr>
              <w:t>2026 год – 881,7 тыс. рублей.</w:t>
            </w:r>
          </w:p>
          <w:p w:rsidR="00733DC2" w:rsidRDefault="00F66A57">
            <w:pPr>
              <w:snapToGrid w:val="0"/>
              <w:rPr>
                <w:sz w:val="28"/>
                <w:szCs w:val="28"/>
              </w:rPr>
            </w:pPr>
            <w:r w:rsidRPr="004F0C42">
              <w:rPr>
                <w:sz w:val="28"/>
                <w:szCs w:val="28"/>
              </w:rPr>
              <w:t>2027 год – 881,7 тыс. рублей.</w:t>
            </w:r>
          </w:p>
        </w:tc>
      </w:tr>
    </w:tbl>
    <w:p w:rsidR="00733DC2" w:rsidRDefault="00733DC2">
      <w:pPr>
        <w:widowControl w:val="0"/>
        <w:ind w:firstLine="851"/>
        <w:rPr>
          <w:b/>
          <w:sz w:val="28"/>
          <w:szCs w:val="28"/>
        </w:rPr>
      </w:pPr>
    </w:p>
    <w:p w:rsidR="00733DC2" w:rsidRDefault="00F66A57">
      <w:pPr>
        <w:widowControl w:val="0"/>
        <w:numPr>
          <w:ilvl w:val="0"/>
          <w:numId w:val="19"/>
        </w:numPr>
        <w:suppressAutoHyphens w:val="0"/>
        <w:ind w:left="0" w:firstLine="851"/>
        <w:jc w:val="center"/>
        <w:rPr>
          <w:rFonts w:eastAsia="Calibri"/>
          <w:b/>
          <w:sz w:val="28"/>
          <w:szCs w:val="28"/>
          <w:lang w:eastAsia="ru-RU"/>
        </w:rPr>
      </w:pPr>
      <w:r>
        <w:rPr>
          <w:rFonts w:eastAsia="Calibri"/>
          <w:b/>
          <w:sz w:val="28"/>
          <w:szCs w:val="28"/>
          <w:lang w:eastAsia="ru-RU"/>
        </w:rPr>
        <w:t>Мероприятия Подпрограммы № 1</w:t>
      </w:r>
    </w:p>
    <w:p w:rsidR="00733DC2" w:rsidRDefault="00733DC2">
      <w:pPr>
        <w:widowControl w:val="0"/>
        <w:suppressAutoHyphens w:val="0"/>
        <w:ind w:firstLine="709"/>
        <w:rPr>
          <w:rFonts w:eastAsia="Calibri"/>
          <w:sz w:val="28"/>
          <w:szCs w:val="28"/>
          <w:lang w:eastAsia="ru-RU"/>
        </w:rPr>
      </w:pPr>
    </w:p>
    <w:p w:rsidR="00733DC2" w:rsidRDefault="00F66A57">
      <w:pPr>
        <w:widowControl w:val="0"/>
        <w:suppressAutoHyphens w:val="0"/>
        <w:ind w:firstLine="709"/>
        <w:rPr>
          <w:rFonts w:eastAsia="Calibri"/>
          <w:sz w:val="28"/>
          <w:szCs w:val="28"/>
          <w:lang w:eastAsia="ru-RU"/>
        </w:rPr>
      </w:pPr>
      <w:r>
        <w:rPr>
          <w:rFonts w:eastAsia="Calibri"/>
          <w:sz w:val="28"/>
          <w:szCs w:val="28"/>
          <w:lang w:eastAsia="ru-RU"/>
        </w:rPr>
        <w:t>Перечень мероприятий подпрограммы представлен в приложении к Подпрограмме № 1.</w:t>
      </w:r>
    </w:p>
    <w:p w:rsidR="00733DC2" w:rsidRDefault="00733DC2">
      <w:pPr>
        <w:widowControl w:val="0"/>
        <w:ind w:firstLine="540"/>
        <w:rPr>
          <w:sz w:val="28"/>
          <w:szCs w:val="28"/>
        </w:rPr>
      </w:pPr>
    </w:p>
    <w:p w:rsidR="00733DC2" w:rsidRDefault="00F66A57">
      <w:pPr>
        <w:widowControl w:val="0"/>
        <w:numPr>
          <w:ilvl w:val="0"/>
          <w:numId w:val="19"/>
        </w:numPr>
        <w:suppressAutoHyphens w:val="0"/>
        <w:jc w:val="center"/>
        <w:rPr>
          <w:rFonts w:eastAsia="Calibri"/>
          <w:b/>
          <w:sz w:val="28"/>
          <w:szCs w:val="28"/>
          <w:lang w:eastAsia="ru-RU"/>
        </w:rPr>
      </w:pPr>
      <w:r>
        <w:rPr>
          <w:rFonts w:eastAsia="Calibri"/>
          <w:b/>
          <w:sz w:val="28"/>
          <w:szCs w:val="28"/>
          <w:lang w:eastAsia="ru-RU"/>
        </w:rPr>
        <w:t>Механизм реализации Подпрограммы № 1</w:t>
      </w:r>
    </w:p>
    <w:p w:rsidR="00733DC2" w:rsidRDefault="00733DC2">
      <w:pPr>
        <w:widowControl w:val="0"/>
        <w:suppressAutoHyphens w:val="0"/>
        <w:ind w:left="720"/>
        <w:jc w:val="left"/>
        <w:rPr>
          <w:rFonts w:eastAsia="Calibri"/>
          <w:b/>
          <w:sz w:val="28"/>
          <w:szCs w:val="28"/>
          <w:lang w:eastAsia="ru-RU"/>
        </w:rPr>
      </w:pPr>
    </w:p>
    <w:p w:rsidR="00733DC2" w:rsidRDefault="00F66A57">
      <w:pPr>
        <w:widowControl w:val="0"/>
        <w:autoSpaceDE w:val="0"/>
        <w:autoSpaceDN w:val="0"/>
        <w:adjustRightInd w:val="0"/>
        <w:ind w:firstLine="709"/>
        <w:rPr>
          <w:sz w:val="28"/>
          <w:szCs w:val="28"/>
        </w:rPr>
      </w:pPr>
      <w:r>
        <w:rPr>
          <w:sz w:val="28"/>
          <w:szCs w:val="28"/>
        </w:rPr>
        <w:t>Реализацию мероприятий Подпрограммы № 1 осуществляют:</w:t>
      </w:r>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r>
        <w:rPr>
          <w:rFonts w:eastAsia="Calibri"/>
          <w:sz w:val="28"/>
          <w:szCs w:val="28"/>
          <w:lang w:eastAsia="ru-RU"/>
        </w:rPr>
        <w:t xml:space="preserve">МКУ «Управление культуры, спорта и молодёжной политики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proofErr w:type="gramStart"/>
      <w:r>
        <w:rPr>
          <w:rFonts w:eastAsia="Calibri"/>
          <w:sz w:val="28"/>
          <w:szCs w:val="28"/>
          <w:lang w:eastAsia="ru-RU"/>
        </w:rPr>
        <w:t xml:space="preserve">муниципальное бюджетное учреждение «Районный центр молодёжи «Вектор», муниципальное казённое учреждение «Молодёжный центр «Поляна» </w:t>
      </w:r>
      <w:proofErr w:type="spellStart"/>
      <w:r>
        <w:rPr>
          <w:rFonts w:eastAsia="Calibri"/>
          <w:sz w:val="28"/>
          <w:szCs w:val="28"/>
          <w:lang w:eastAsia="ru-RU"/>
        </w:rPr>
        <w:t>Прилужского</w:t>
      </w:r>
      <w:proofErr w:type="spellEnd"/>
      <w:r>
        <w:rPr>
          <w:rFonts w:eastAsia="Calibri"/>
          <w:sz w:val="28"/>
          <w:szCs w:val="28"/>
          <w:lang w:eastAsia="ru-RU"/>
        </w:rPr>
        <w:t xml:space="preserve"> сельсовета, муниципальное казённое учреждение «Молодёжный центр «</w:t>
      </w:r>
      <w:proofErr w:type="spellStart"/>
      <w:r>
        <w:rPr>
          <w:rFonts w:eastAsia="Calibri"/>
          <w:sz w:val="28"/>
          <w:szCs w:val="28"/>
          <w:lang w:eastAsia="ru-RU"/>
        </w:rPr>
        <w:t>Форсаж</w:t>
      </w:r>
      <w:proofErr w:type="spellEnd"/>
      <w:r>
        <w:rPr>
          <w:rFonts w:eastAsia="Calibri"/>
          <w:sz w:val="28"/>
          <w:szCs w:val="28"/>
          <w:lang w:eastAsia="ru-RU"/>
        </w:rPr>
        <w:t>» Михайловского сельсовета;</w:t>
      </w:r>
      <w:proofErr w:type="gramEnd"/>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r>
        <w:rPr>
          <w:rFonts w:eastAsia="Calibri"/>
          <w:sz w:val="28"/>
          <w:szCs w:val="28"/>
          <w:lang w:eastAsia="ru-RU"/>
        </w:rPr>
        <w:t xml:space="preserve">муниципальные образования </w:t>
      </w:r>
      <w:proofErr w:type="spellStart"/>
      <w:r>
        <w:rPr>
          <w:rFonts w:eastAsia="Calibri"/>
          <w:sz w:val="28"/>
          <w:szCs w:val="28"/>
          <w:lang w:eastAsia="ru-RU"/>
        </w:rPr>
        <w:t>Ужурского</w:t>
      </w:r>
      <w:proofErr w:type="spellEnd"/>
      <w:r>
        <w:rPr>
          <w:rFonts w:eastAsia="Calibri"/>
          <w:sz w:val="28"/>
          <w:szCs w:val="28"/>
          <w:lang w:eastAsia="ru-RU"/>
        </w:rPr>
        <w:t xml:space="preserve"> района. </w:t>
      </w:r>
    </w:p>
    <w:p w:rsidR="00733DC2" w:rsidRDefault="00F66A57">
      <w:pPr>
        <w:widowControl w:val="0"/>
        <w:autoSpaceDE w:val="0"/>
        <w:autoSpaceDN w:val="0"/>
        <w:adjustRightInd w:val="0"/>
        <w:ind w:firstLine="709"/>
        <w:rPr>
          <w:sz w:val="28"/>
          <w:szCs w:val="28"/>
        </w:rPr>
      </w:pPr>
      <w:r>
        <w:rPr>
          <w:sz w:val="28"/>
          <w:szCs w:val="28"/>
        </w:rPr>
        <w:t>Финансирование мероприятий Подпрограммы № 1 осуществляется за счет сре</w:t>
      </w:r>
      <w:proofErr w:type="gramStart"/>
      <w:r>
        <w:rPr>
          <w:sz w:val="28"/>
          <w:szCs w:val="28"/>
        </w:rPr>
        <w:t>дств кр</w:t>
      </w:r>
      <w:proofErr w:type="gramEnd"/>
      <w:r>
        <w:rPr>
          <w:sz w:val="28"/>
          <w:szCs w:val="28"/>
        </w:rPr>
        <w:t xml:space="preserve">аевого и муниципального бюджетов в соответствии с </w:t>
      </w:r>
      <w:hyperlink w:anchor="Par377" w:history="1">
        <w:r>
          <w:rPr>
            <w:sz w:val="28"/>
            <w:szCs w:val="28"/>
          </w:rPr>
          <w:t>мероприятиями</w:t>
        </w:r>
      </w:hyperlink>
      <w:r>
        <w:rPr>
          <w:sz w:val="28"/>
          <w:szCs w:val="28"/>
        </w:rPr>
        <w:t xml:space="preserve"> Подпрограммы № 1 согласно приложению  к Подпрограмме № 1 (далее – мероприятия Подпрограммы № 1).</w:t>
      </w:r>
    </w:p>
    <w:p w:rsidR="00733DC2" w:rsidRDefault="00F66A57">
      <w:pPr>
        <w:widowControl w:val="0"/>
        <w:autoSpaceDE w:val="0"/>
        <w:autoSpaceDN w:val="0"/>
        <w:adjustRightInd w:val="0"/>
        <w:ind w:firstLine="709"/>
        <w:rPr>
          <w:sz w:val="28"/>
          <w:szCs w:val="28"/>
        </w:rPr>
      </w:pPr>
      <w:r>
        <w:rPr>
          <w:sz w:val="28"/>
          <w:szCs w:val="28"/>
        </w:rPr>
        <w:t>Главными распорядителями сре</w:t>
      </w:r>
      <w:proofErr w:type="gramStart"/>
      <w:r>
        <w:rPr>
          <w:sz w:val="28"/>
          <w:szCs w:val="28"/>
        </w:rPr>
        <w:t>дств кр</w:t>
      </w:r>
      <w:proofErr w:type="gramEnd"/>
      <w:r>
        <w:rPr>
          <w:sz w:val="28"/>
          <w:szCs w:val="28"/>
        </w:rPr>
        <w:t>аевого, районного бюджетов является МКУ «УКС и МП».</w:t>
      </w:r>
    </w:p>
    <w:p w:rsidR="00733DC2" w:rsidRDefault="00F66A57">
      <w:pPr>
        <w:widowControl w:val="0"/>
        <w:autoSpaceDE w:val="0"/>
        <w:autoSpaceDN w:val="0"/>
        <w:adjustRightInd w:val="0"/>
        <w:ind w:firstLine="709"/>
        <w:rPr>
          <w:sz w:val="28"/>
          <w:szCs w:val="28"/>
        </w:rPr>
      </w:pPr>
      <w:r>
        <w:rPr>
          <w:sz w:val="28"/>
          <w:szCs w:val="28"/>
        </w:rPr>
        <w:t xml:space="preserve">Мероприятия Подпрограммы № 1 по каждой задаче, финансирование которых предусмотрено в соответствующем финансовом году, </w:t>
      </w:r>
      <w:r>
        <w:rPr>
          <w:sz w:val="28"/>
          <w:szCs w:val="28"/>
        </w:rPr>
        <w:lastRenderedPageBreak/>
        <w:t>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предусмотренных пунктами мероприятий Подпрограммы № 1.</w:t>
      </w:r>
    </w:p>
    <w:p w:rsidR="00733DC2" w:rsidRDefault="00733DC2">
      <w:pPr>
        <w:widowControl w:val="0"/>
        <w:autoSpaceDE w:val="0"/>
        <w:autoSpaceDN w:val="0"/>
        <w:adjustRightInd w:val="0"/>
        <w:ind w:firstLine="709"/>
        <w:rPr>
          <w:sz w:val="28"/>
          <w:szCs w:val="28"/>
        </w:rPr>
      </w:pPr>
    </w:p>
    <w:p w:rsidR="00733DC2" w:rsidRDefault="00F66A57">
      <w:pPr>
        <w:widowControl w:val="0"/>
        <w:suppressAutoHyphens w:val="0"/>
        <w:autoSpaceDE w:val="0"/>
        <w:autoSpaceDN w:val="0"/>
        <w:adjustRightInd w:val="0"/>
        <w:ind w:left="720"/>
        <w:jc w:val="center"/>
        <w:outlineLvl w:val="2"/>
        <w:rPr>
          <w:rFonts w:eastAsia="Calibri"/>
          <w:b/>
          <w:sz w:val="28"/>
          <w:szCs w:val="28"/>
          <w:lang w:eastAsia="ru-RU"/>
        </w:rPr>
      </w:pPr>
      <w:r>
        <w:rPr>
          <w:rFonts w:eastAsia="Calibri"/>
          <w:b/>
          <w:sz w:val="28"/>
          <w:szCs w:val="28"/>
          <w:lang w:eastAsia="ru-RU"/>
        </w:rPr>
        <w:t>4.   Управление Подпрограммой № 1 и контроль исполнения подпрограммы</w:t>
      </w:r>
    </w:p>
    <w:p w:rsidR="00733DC2" w:rsidRDefault="00733DC2">
      <w:pPr>
        <w:widowControl w:val="0"/>
        <w:autoSpaceDE w:val="0"/>
        <w:autoSpaceDN w:val="0"/>
        <w:adjustRightInd w:val="0"/>
        <w:jc w:val="center"/>
        <w:outlineLvl w:val="2"/>
        <w:rPr>
          <w:b/>
          <w:sz w:val="28"/>
          <w:szCs w:val="28"/>
        </w:rPr>
      </w:pPr>
    </w:p>
    <w:p w:rsidR="00733DC2" w:rsidRDefault="00F66A57">
      <w:pPr>
        <w:widowControl w:val="0"/>
        <w:autoSpaceDE w:val="0"/>
        <w:autoSpaceDN w:val="0"/>
        <w:adjustRightInd w:val="0"/>
        <w:ind w:firstLine="851"/>
        <w:rPr>
          <w:sz w:val="28"/>
          <w:szCs w:val="28"/>
        </w:rPr>
      </w:pPr>
      <w:r>
        <w:rPr>
          <w:sz w:val="28"/>
          <w:szCs w:val="28"/>
        </w:rPr>
        <w:t>1. Управление реализацией Подпрограммы № 1 осуществляет МКУ «УКС и МП».</w:t>
      </w:r>
    </w:p>
    <w:p w:rsidR="00733DC2" w:rsidRDefault="00F66A57">
      <w:pPr>
        <w:widowControl w:val="0"/>
        <w:autoSpaceDE w:val="0"/>
        <w:autoSpaceDN w:val="0"/>
        <w:adjustRightInd w:val="0"/>
        <w:ind w:firstLine="851"/>
        <w:rPr>
          <w:sz w:val="28"/>
          <w:szCs w:val="28"/>
        </w:rPr>
      </w:pPr>
      <w:r>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№1, направляют в МКУ «УКС и МП» отчет о целевом и эффективном использовании бюджетных средств.</w:t>
      </w:r>
    </w:p>
    <w:p w:rsidR="00733DC2" w:rsidRDefault="00F66A57">
      <w:pPr>
        <w:widowControl w:val="0"/>
        <w:autoSpaceDE w:val="0"/>
        <w:autoSpaceDN w:val="0"/>
        <w:adjustRightInd w:val="0"/>
        <w:ind w:firstLine="851"/>
        <w:rPr>
          <w:sz w:val="28"/>
          <w:szCs w:val="28"/>
        </w:rPr>
      </w:pPr>
      <w:r>
        <w:rPr>
          <w:sz w:val="28"/>
          <w:szCs w:val="28"/>
        </w:rPr>
        <w:t>Отчет за полугодие и по итогам года должен содержать информацию о достигнутых конечных результатах и значений целевых индикаторов, указанных в паспорте Подпрограммы №1.</w:t>
      </w:r>
    </w:p>
    <w:p w:rsidR="00733DC2" w:rsidRDefault="00F66A57">
      <w:pPr>
        <w:widowControl w:val="0"/>
        <w:autoSpaceDE w:val="0"/>
        <w:autoSpaceDN w:val="0"/>
        <w:adjustRightInd w:val="0"/>
        <w:ind w:firstLine="851"/>
        <w:rPr>
          <w:sz w:val="28"/>
          <w:szCs w:val="28"/>
        </w:rPr>
      </w:pPr>
      <w:r>
        <w:rPr>
          <w:sz w:val="28"/>
          <w:szCs w:val="28"/>
        </w:rPr>
        <w:t>3. МКУ «УКС и МП» ежегодно уточняет целевые показатели и затраты по мероприятиям подпрограммы, механизм реализации Подпрограммы № 1, состав исполнителей с учетом выделяемых на ее реализацию финансовых средств.</w:t>
      </w:r>
    </w:p>
    <w:p w:rsidR="00733DC2" w:rsidRDefault="00F66A57">
      <w:pPr>
        <w:widowControl w:val="0"/>
        <w:autoSpaceDE w:val="0"/>
        <w:autoSpaceDN w:val="0"/>
        <w:adjustRightInd w:val="0"/>
        <w:ind w:firstLine="851"/>
        <w:rPr>
          <w:sz w:val="28"/>
          <w:szCs w:val="28"/>
        </w:rPr>
      </w:pPr>
      <w:r>
        <w:rPr>
          <w:sz w:val="28"/>
          <w:szCs w:val="28"/>
        </w:rPr>
        <w:t xml:space="preserve">4. Текущий контроль над ходом реализации Подпрограммы № 1 осуществляет МКУ «УКС и МП», финансовое управление Администрации </w:t>
      </w:r>
      <w:proofErr w:type="spellStart"/>
      <w:r>
        <w:rPr>
          <w:sz w:val="28"/>
          <w:szCs w:val="28"/>
        </w:rPr>
        <w:t>Ужурского</w:t>
      </w:r>
      <w:proofErr w:type="spellEnd"/>
      <w:r>
        <w:rPr>
          <w:sz w:val="28"/>
          <w:szCs w:val="28"/>
        </w:rPr>
        <w:t xml:space="preserve"> района, контрольно-счетная комиссия.</w:t>
      </w:r>
    </w:p>
    <w:p w:rsidR="00733DC2" w:rsidRDefault="00733DC2">
      <w:pPr>
        <w:autoSpaceDE w:val="0"/>
        <w:autoSpaceDN w:val="0"/>
        <w:adjustRightInd w:val="0"/>
        <w:sectPr w:rsidR="00733DC2">
          <w:type w:val="nextColumn"/>
          <w:pgSz w:w="11907" w:h="16840"/>
          <w:pgMar w:top="1134" w:right="851" w:bottom="1134" w:left="1701" w:header="720" w:footer="720" w:gutter="0"/>
          <w:cols w:space="720"/>
          <w:titlePg/>
          <w:docGrid w:linePitch="299" w:charSpace="36864"/>
        </w:sectPr>
      </w:pPr>
    </w:p>
    <w:p w:rsidR="00733DC2" w:rsidRDefault="00F66A57">
      <w:pPr>
        <w:tabs>
          <w:tab w:val="left" w:pos="14742"/>
        </w:tabs>
        <w:autoSpaceDE w:val="0"/>
        <w:autoSpaceDN w:val="0"/>
        <w:adjustRightInd w:val="0"/>
        <w:jc w:val="right"/>
        <w:rPr>
          <w:sz w:val="28"/>
          <w:szCs w:val="28"/>
        </w:rPr>
      </w:pPr>
      <w:r>
        <w:rPr>
          <w:sz w:val="28"/>
          <w:szCs w:val="28"/>
        </w:rPr>
        <w:lastRenderedPageBreak/>
        <w:t xml:space="preserve">Приложение к Паспорту Подпрограммы № 1 </w:t>
      </w:r>
    </w:p>
    <w:p w:rsidR="00733DC2" w:rsidRDefault="00733DC2">
      <w:pPr>
        <w:tabs>
          <w:tab w:val="left" w:pos="14742"/>
        </w:tabs>
        <w:ind w:left="10348"/>
        <w:rPr>
          <w:sz w:val="28"/>
          <w:szCs w:val="28"/>
        </w:rPr>
      </w:pPr>
    </w:p>
    <w:p w:rsidR="00733DC2" w:rsidRDefault="00F66A57">
      <w:pPr>
        <w:autoSpaceDE w:val="0"/>
        <w:autoSpaceDN w:val="0"/>
        <w:adjustRightInd w:val="0"/>
        <w:ind w:right="56" w:firstLine="540"/>
        <w:jc w:val="center"/>
        <w:outlineLvl w:val="0"/>
        <w:rPr>
          <w:b/>
          <w:sz w:val="28"/>
          <w:szCs w:val="28"/>
        </w:rPr>
      </w:pPr>
      <w:r>
        <w:rPr>
          <w:b/>
          <w:sz w:val="28"/>
          <w:szCs w:val="28"/>
        </w:rPr>
        <w:t>Перечень и значения показателей результативности Подпрограммы № 1</w:t>
      </w:r>
    </w:p>
    <w:tbl>
      <w:tblPr>
        <w:tblpPr w:leftFromText="180" w:rightFromText="180" w:vertAnchor="text" w:horzAnchor="margin" w:tblpXSpec="center" w:tblpY="202"/>
        <w:tblW w:w="12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9"/>
        <w:gridCol w:w="4395"/>
        <w:gridCol w:w="708"/>
        <w:gridCol w:w="1418"/>
        <w:gridCol w:w="1275"/>
        <w:gridCol w:w="1418"/>
        <w:gridCol w:w="1276"/>
        <w:gridCol w:w="1417"/>
      </w:tblGrid>
      <w:tr w:rsidR="00733DC2" w:rsidTr="00721571">
        <w:trPr>
          <w:gridAfter w:val="4"/>
          <w:wAfter w:w="5386" w:type="dxa"/>
          <w:cantSplit/>
          <w:trHeight w:val="240"/>
        </w:trPr>
        <w:tc>
          <w:tcPr>
            <w:tcW w:w="559" w:type="dxa"/>
            <w:vMerge w:val="restart"/>
            <w:vAlign w:val="center"/>
          </w:tcPr>
          <w:p w:rsidR="00733DC2" w:rsidRDefault="00F66A57">
            <w:pPr>
              <w:autoSpaceDE w:val="0"/>
              <w:jc w:val="center"/>
              <w:rPr>
                <w:rFonts w:eastAsia="Arial"/>
                <w:sz w:val="20"/>
                <w:szCs w:val="20"/>
              </w:rPr>
            </w:pPr>
            <w:r>
              <w:rPr>
                <w:rFonts w:eastAsia="Arial"/>
                <w:sz w:val="20"/>
                <w:szCs w:val="20"/>
              </w:rPr>
              <w:t xml:space="preserve"> №</w:t>
            </w:r>
          </w:p>
          <w:p w:rsidR="00733DC2" w:rsidRDefault="00F66A57">
            <w:pPr>
              <w:widowControl w:val="0"/>
              <w:autoSpaceDE w:val="0"/>
              <w:ind w:firstLine="720"/>
              <w:jc w:val="center"/>
              <w:rPr>
                <w:rFonts w:eastAsia="Arial"/>
                <w:sz w:val="20"/>
                <w:szCs w:val="20"/>
              </w:rPr>
            </w:pPr>
            <w:proofErr w:type="spellStart"/>
            <w:r>
              <w:rPr>
                <w:rFonts w:eastAsia="Arial"/>
                <w:sz w:val="20"/>
                <w:szCs w:val="20"/>
              </w:rPr>
              <w:t>пп</w:t>
            </w:r>
            <w:proofErr w:type="spellEnd"/>
            <w:r>
              <w:rPr>
                <w:rFonts w:eastAsia="Arial"/>
                <w:sz w:val="20"/>
                <w:szCs w:val="20"/>
              </w:rPr>
              <w:t>/</w:t>
            </w:r>
            <w:proofErr w:type="spellStart"/>
            <w:proofErr w:type="gramStart"/>
            <w:r>
              <w:rPr>
                <w:rFonts w:eastAsia="Arial"/>
                <w:sz w:val="20"/>
                <w:szCs w:val="20"/>
              </w:rPr>
              <w:t>п</w:t>
            </w:r>
            <w:proofErr w:type="spellEnd"/>
            <w:proofErr w:type="gramEnd"/>
          </w:p>
        </w:tc>
        <w:tc>
          <w:tcPr>
            <w:tcW w:w="4395" w:type="dxa"/>
            <w:vMerge w:val="restart"/>
            <w:vAlign w:val="center"/>
          </w:tcPr>
          <w:p w:rsidR="00733DC2" w:rsidRDefault="00F66A57">
            <w:pPr>
              <w:widowControl w:val="0"/>
              <w:autoSpaceDE w:val="0"/>
              <w:rPr>
                <w:rFonts w:eastAsia="Arial"/>
                <w:sz w:val="20"/>
                <w:szCs w:val="20"/>
              </w:rPr>
            </w:pPr>
            <w:r>
              <w:rPr>
                <w:rFonts w:eastAsia="Arial"/>
                <w:sz w:val="20"/>
                <w:szCs w:val="20"/>
              </w:rPr>
              <w:t xml:space="preserve"> Цель,  показатели результативности</w:t>
            </w:r>
          </w:p>
        </w:tc>
        <w:tc>
          <w:tcPr>
            <w:tcW w:w="708" w:type="dxa"/>
            <w:vMerge w:val="restart"/>
            <w:vAlign w:val="center"/>
          </w:tcPr>
          <w:p w:rsidR="00733DC2" w:rsidRDefault="00F66A57">
            <w:pPr>
              <w:widowControl w:val="0"/>
              <w:autoSpaceDE w:val="0"/>
              <w:jc w:val="center"/>
              <w:rPr>
                <w:rFonts w:eastAsia="Arial"/>
                <w:sz w:val="20"/>
                <w:szCs w:val="20"/>
              </w:rPr>
            </w:pPr>
            <w:r>
              <w:rPr>
                <w:rFonts w:eastAsia="Arial"/>
                <w:sz w:val="20"/>
                <w:szCs w:val="20"/>
              </w:rPr>
              <w:t xml:space="preserve">Единица </w:t>
            </w:r>
          </w:p>
          <w:p w:rsidR="00733DC2" w:rsidRDefault="00F66A57">
            <w:pPr>
              <w:widowControl w:val="0"/>
              <w:autoSpaceDE w:val="0"/>
              <w:jc w:val="center"/>
              <w:rPr>
                <w:rFonts w:eastAsia="Arial"/>
                <w:sz w:val="20"/>
                <w:szCs w:val="20"/>
              </w:rPr>
            </w:pPr>
            <w:r>
              <w:rPr>
                <w:rFonts w:eastAsia="Arial"/>
                <w:sz w:val="20"/>
                <w:szCs w:val="20"/>
              </w:rPr>
              <w:t>измерения</w:t>
            </w:r>
          </w:p>
        </w:tc>
        <w:tc>
          <w:tcPr>
            <w:tcW w:w="1418" w:type="dxa"/>
            <w:vMerge w:val="restart"/>
            <w:vAlign w:val="center"/>
          </w:tcPr>
          <w:p w:rsidR="00733DC2" w:rsidRDefault="00F66A57">
            <w:pPr>
              <w:widowControl w:val="0"/>
              <w:autoSpaceDE w:val="0"/>
              <w:ind w:firstLine="15"/>
              <w:jc w:val="center"/>
              <w:rPr>
                <w:rFonts w:eastAsia="Arial"/>
                <w:sz w:val="20"/>
                <w:szCs w:val="20"/>
              </w:rPr>
            </w:pPr>
            <w:r>
              <w:rPr>
                <w:rFonts w:eastAsia="Arial"/>
                <w:sz w:val="20"/>
                <w:szCs w:val="20"/>
              </w:rPr>
              <w:t>Источник информации</w:t>
            </w:r>
          </w:p>
        </w:tc>
      </w:tr>
      <w:tr w:rsidR="00733DC2" w:rsidTr="00721571">
        <w:trPr>
          <w:cantSplit/>
          <w:trHeight w:val="240"/>
        </w:trPr>
        <w:tc>
          <w:tcPr>
            <w:tcW w:w="559" w:type="dxa"/>
            <w:vMerge/>
            <w:vAlign w:val="center"/>
          </w:tcPr>
          <w:p w:rsidR="00733DC2" w:rsidRDefault="00733DC2">
            <w:pPr>
              <w:autoSpaceDE w:val="0"/>
              <w:jc w:val="center"/>
              <w:rPr>
                <w:rFonts w:eastAsia="Arial"/>
                <w:sz w:val="20"/>
                <w:szCs w:val="20"/>
              </w:rPr>
            </w:pPr>
          </w:p>
        </w:tc>
        <w:tc>
          <w:tcPr>
            <w:tcW w:w="4395" w:type="dxa"/>
            <w:vMerge/>
            <w:vAlign w:val="center"/>
          </w:tcPr>
          <w:p w:rsidR="00733DC2" w:rsidRDefault="00733DC2">
            <w:pPr>
              <w:autoSpaceDE w:val="0"/>
              <w:ind w:firstLine="720"/>
              <w:jc w:val="center"/>
              <w:rPr>
                <w:rFonts w:eastAsia="Arial"/>
                <w:sz w:val="20"/>
                <w:szCs w:val="20"/>
              </w:rPr>
            </w:pPr>
          </w:p>
        </w:tc>
        <w:tc>
          <w:tcPr>
            <w:tcW w:w="708" w:type="dxa"/>
            <w:vMerge/>
            <w:vAlign w:val="center"/>
          </w:tcPr>
          <w:p w:rsidR="00733DC2" w:rsidRDefault="00733DC2">
            <w:pPr>
              <w:autoSpaceDE w:val="0"/>
              <w:jc w:val="center"/>
              <w:rPr>
                <w:rFonts w:eastAsia="Arial"/>
                <w:sz w:val="20"/>
                <w:szCs w:val="20"/>
              </w:rPr>
            </w:pPr>
          </w:p>
        </w:tc>
        <w:tc>
          <w:tcPr>
            <w:tcW w:w="1418" w:type="dxa"/>
            <w:vMerge/>
            <w:vAlign w:val="center"/>
          </w:tcPr>
          <w:p w:rsidR="00733DC2" w:rsidRDefault="00733DC2">
            <w:pPr>
              <w:autoSpaceDE w:val="0"/>
              <w:ind w:firstLine="15"/>
              <w:jc w:val="center"/>
              <w:rPr>
                <w:rFonts w:eastAsia="Arial"/>
                <w:sz w:val="20"/>
                <w:szCs w:val="20"/>
              </w:rPr>
            </w:pPr>
          </w:p>
        </w:tc>
        <w:tc>
          <w:tcPr>
            <w:tcW w:w="1275" w:type="dxa"/>
          </w:tcPr>
          <w:p w:rsidR="00733DC2" w:rsidRDefault="00F66A57">
            <w:pPr>
              <w:autoSpaceDE w:val="0"/>
              <w:jc w:val="center"/>
              <w:rPr>
                <w:rFonts w:eastAsia="Arial"/>
                <w:sz w:val="20"/>
                <w:szCs w:val="20"/>
              </w:rPr>
            </w:pPr>
            <w:r>
              <w:rPr>
                <w:rFonts w:eastAsia="Arial"/>
                <w:sz w:val="20"/>
                <w:szCs w:val="20"/>
              </w:rPr>
              <w:t>Текущий финансовый год 2024</w:t>
            </w:r>
          </w:p>
        </w:tc>
        <w:tc>
          <w:tcPr>
            <w:tcW w:w="1418" w:type="dxa"/>
          </w:tcPr>
          <w:p w:rsidR="00733DC2" w:rsidRDefault="00F66A57">
            <w:pPr>
              <w:autoSpaceDE w:val="0"/>
              <w:jc w:val="center"/>
              <w:rPr>
                <w:rFonts w:eastAsia="Arial"/>
                <w:sz w:val="20"/>
                <w:szCs w:val="20"/>
              </w:rPr>
            </w:pPr>
            <w:r>
              <w:rPr>
                <w:rFonts w:eastAsia="Arial"/>
                <w:sz w:val="20"/>
                <w:szCs w:val="20"/>
              </w:rPr>
              <w:t xml:space="preserve">Очередной финансовый год 2025 </w:t>
            </w:r>
          </w:p>
        </w:tc>
        <w:tc>
          <w:tcPr>
            <w:tcW w:w="1276" w:type="dxa"/>
          </w:tcPr>
          <w:p w:rsidR="00733DC2" w:rsidRDefault="00F66A57">
            <w:pPr>
              <w:autoSpaceDE w:val="0"/>
              <w:jc w:val="center"/>
              <w:rPr>
                <w:rFonts w:eastAsia="Arial"/>
                <w:sz w:val="20"/>
                <w:szCs w:val="20"/>
              </w:rPr>
            </w:pPr>
            <w:r>
              <w:rPr>
                <w:rFonts w:eastAsia="Arial"/>
                <w:sz w:val="20"/>
                <w:szCs w:val="20"/>
              </w:rPr>
              <w:t>Первый год планового периода 2026</w:t>
            </w:r>
          </w:p>
        </w:tc>
        <w:tc>
          <w:tcPr>
            <w:tcW w:w="1417" w:type="dxa"/>
          </w:tcPr>
          <w:p w:rsidR="00733DC2" w:rsidRDefault="00F66A57">
            <w:pPr>
              <w:autoSpaceDE w:val="0"/>
              <w:jc w:val="center"/>
              <w:rPr>
                <w:rFonts w:eastAsia="Arial"/>
                <w:sz w:val="20"/>
                <w:szCs w:val="20"/>
              </w:rPr>
            </w:pPr>
            <w:r>
              <w:rPr>
                <w:rFonts w:eastAsia="Arial"/>
                <w:sz w:val="20"/>
                <w:szCs w:val="20"/>
              </w:rPr>
              <w:t>Второй</w:t>
            </w:r>
          </w:p>
          <w:p w:rsidR="00733DC2" w:rsidRDefault="00F66A57">
            <w:pPr>
              <w:autoSpaceDE w:val="0"/>
              <w:jc w:val="center"/>
              <w:rPr>
                <w:rFonts w:eastAsia="Arial"/>
                <w:sz w:val="20"/>
                <w:szCs w:val="20"/>
              </w:rPr>
            </w:pPr>
            <w:r>
              <w:rPr>
                <w:rFonts w:eastAsia="Arial"/>
                <w:sz w:val="20"/>
                <w:szCs w:val="20"/>
              </w:rPr>
              <w:t>год планового периода</w:t>
            </w:r>
          </w:p>
          <w:p w:rsidR="00733DC2" w:rsidRDefault="00F66A57">
            <w:pPr>
              <w:autoSpaceDE w:val="0"/>
              <w:jc w:val="center"/>
              <w:rPr>
                <w:rFonts w:eastAsia="Arial"/>
                <w:sz w:val="20"/>
                <w:szCs w:val="20"/>
              </w:rPr>
            </w:pPr>
            <w:r>
              <w:rPr>
                <w:rFonts w:eastAsia="Arial"/>
                <w:sz w:val="20"/>
                <w:szCs w:val="20"/>
              </w:rPr>
              <w:t xml:space="preserve">2027 </w:t>
            </w:r>
          </w:p>
        </w:tc>
      </w:tr>
      <w:tr w:rsidR="00733DC2" w:rsidTr="00721571">
        <w:trPr>
          <w:gridAfter w:val="6"/>
          <w:wAfter w:w="7512" w:type="dxa"/>
          <w:cantSplit/>
          <w:trHeight w:val="240"/>
        </w:trPr>
        <w:tc>
          <w:tcPr>
            <w:tcW w:w="559" w:type="dxa"/>
          </w:tcPr>
          <w:p w:rsidR="00733DC2" w:rsidRDefault="00733DC2">
            <w:pPr>
              <w:autoSpaceDE w:val="0"/>
              <w:ind w:firstLine="720"/>
              <w:jc w:val="center"/>
              <w:rPr>
                <w:rFonts w:eastAsia="Arial"/>
                <w:sz w:val="20"/>
                <w:szCs w:val="20"/>
              </w:rPr>
            </w:pPr>
          </w:p>
        </w:tc>
        <w:tc>
          <w:tcPr>
            <w:tcW w:w="4395" w:type="dxa"/>
            <w:vAlign w:val="center"/>
          </w:tcPr>
          <w:p w:rsidR="00733DC2" w:rsidRDefault="00F66A57">
            <w:pPr>
              <w:autoSpaceDE w:val="0"/>
              <w:jc w:val="left"/>
              <w:rPr>
                <w:rFonts w:eastAsia="Arial"/>
                <w:b/>
                <w:sz w:val="20"/>
                <w:szCs w:val="20"/>
              </w:rPr>
            </w:pPr>
            <w:r>
              <w:rPr>
                <w:rFonts w:eastAsia="Arial"/>
                <w:b/>
                <w:sz w:val="20"/>
                <w:szCs w:val="20"/>
              </w:rPr>
              <w:t xml:space="preserve">Цель подпрограммы </w:t>
            </w:r>
          </w:p>
        </w:tc>
      </w:tr>
      <w:tr w:rsidR="00733DC2" w:rsidTr="00721571">
        <w:trPr>
          <w:cantSplit/>
          <w:trHeight w:val="126"/>
        </w:trPr>
        <w:tc>
          <w:tcPr>
            <w:tcW w:w="12466" w:type="dxa"/>
            <w:gridSpan w:val="8"/>
          </w:tcPr>
          <w:p w:rsidR="00733DC2" w:rsidRDefault="00F66A57">
            <w:pPr>
              <w:autoSpaceDE w:val="0"/>
              <w:ind w:firstLine="720"/>
              <w:rPr>
                <w:rFonts w:eastAsia="Arial"/>
                <w:sz w:val="20"/>
                <w:szCs w:val="20"/>
              </w:rPr>
            </w:pPr>
            <w:r>
              <w:rPr>
                <w:rFonts w:eastAsia="Arial"/>
                <w:b/>
                <w:sz w:val="20"/>
                <w:szCs w:val="20"/>
              </w:rPr>
              <w:t xml:space="preserve">Задача 1: </w:t>
            </w:r>
            <w:r>
              <w:rPr>
                <w:rFonts w:ascii="Arial" w:eastAsia="Arial" w:hAnsi="Arial" w:cs="Arial"/>
                <w:sz w:val="20"/>
                <w:szCs w:val="20"/>
              </w:rPr>
              <w:t xml:space="preserve"> </w:t>
            </w:r>
            <w:r w:rsidRPr="00311D6D">
              <w:rPr>
                <w:rFonts w:eastAsia="Arial"/>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w:t>
            </w:r>
            <w:proofErr w:type="spellStart"/>
            <w:r w:rsidRPr="00311D6D">
              <w:rPr>
                <w:rFonts w:eastAsia="Arial"/>
                <w:sz w:val="20"/>
                <w:szCs w:val="20"/>
              </w:rPr>
              <w:t>Ужурского</w:t>
            </w:r>
            <w:proofErr w:type="spellEnd"/>
            <w:r w:rsidRPr="00311D6D">
              <w:rPr>
                <w:rFonts w:eastAsia="Arial"/>
                <w:sz w:val="20"/>
                <w:szCs w:val="20"/>
              </w:rPr>
              <w:t xml:space="preserve"> района.</w:t>
            </w:r>
          </w:p>
        </w:tc>
      </w:tr>
      <w:tr w:rsidR="00733DC2" w:rsidTr="00721571">
        <w:trPr>
          <w:cantSplit/>
          <w:trHeight w:val="240"/>
        </w:trPr>
        <w:tc>
          <w:tcPr>
            <w:tcW w:w="559" w:type="dxa"/>
          </w:tcPr>
          <w:p w:rsidR="00733DC2" w:rsidRDefault="00F66A57">
            <w:pPr>
              <w:autoSpaceDE w:val="0"/>
              <w:rPr>
                <w:rFonts w:eastAsia="Arial"/>
                <w:b/>
                <w:sz w:val="20"/>
                <w:szCs w:val="20"/>
              </w:rPr>
            </w:pPr>
            <w:r>
              <w:rPr>
                <w:rFonts w:eastAsia="Arial"/>
                <w:b/>
                <w:sz w:val="20"/>
                <w:szCs w:val="20"/>
              </w:rPr>
              <w:t>1</w:t>
            </w:r>
          </w:p>
        </w:tc>
        <w:tc>
          <w:tcPr>
            <w:tcW w:w="4395" w:type="dxa"/>
            <w:shd w:val="clear" w:color="auto" w:fill="auto"/>
          </w:tcPr>
          <w:p w:rsidR="00733DC2" w:rsidRDefault="00F66A57">
            <w:pPr>
              <w:autoSpaceDE w:val="0"/>
              <w:rPr>
                <w:rFonts w:eastAsia="Arial"/>
                <w:sz w:val="20"/>
                <w:szCs w:val="20"/>
              </w:rPr>
            </w:pPr>
            <w:r>
              <w:rPr>
                <w:rFonts w:eastAsia="Arial"/>
                <w:sz w:val="20"/>
                <w:szCs w:val="20"/>
              </w:rPr>
              <w:t xml:space="preserve">Доля молодёжи, проживающей в </w:t>
            </w:r>
            <w:proofErr w:type="spellStart"/>
            <w:r>
              <w:rPr>
                <w:rFonts w:eastAsia="Arial"/>
                <w:sz w:val="20"/>
                <w:szCs w:val="20"/>
              </w:rPr>
              <w:t>Ужурском</w:t>
            </w:r>
            <w:proofErr w:type="spellEnd"/>
            <w:r>
              <w:rPr>
                <w:rFonts w:eastAsia="Arial"/>
                <w:sz w:val="20"/>
                <w:szCs w:val="20"/>
              </w:rPr>
              <w:t xml:space="preserve"> районе, получившей информационные услуги (увеличение с 17%   до 25% в 2027 году).</w:t>
            </w:r>
          </w:p>
        </w:tc>
        <w:tc>
          <w:tcPr>
            <w:tcW w:w="708" w:type="dxa"/>
          </w:tcPr>
          <w:p w:rsidR="00733DC2" w:rsidRDefault="00F66A57">
            <w:pPr>
              <w:autoSpaceDE w:val="0"/>
              <w:rPr>
                <w:rFonts w:eastAsia="Arial"/>
                <w:sz w:val="20"/>
                <w:szCs w:val="20"/>
              </w:rPr>
            </w:pPr>
            <w:r>
              <w:rPr>
                <w:rFonts w:eastAsia="Arial"/>
                <w:sz w:val="20"/>
                <w:szCs w:val="20"/>
              </w:rPr>
              <w:t xml:space="preserve">  %</w:t>
            </w:r>
          </w:p>
        </w:tc>
        <w:tc>
          <w:tcPr>
            <w:tcW w:w="1418" w:type="dxa"/>
          </w:tcPr>
          <w:p w:rsidR="00733DC2" w:rsidRDefault="00F66A57">
            <w:pPr>
              <w:autoSpaceDE w:val="0"/>
              <w:rPr>
                <w:rFonts w:eastAsia="Arial"/>
                <w:sz w:val="20"/>
                <w:szCs w:val="20"/>
              </w:rPr>
            </w:pPr>
            <w:r>
              <w:rPr>
                <w:rFonts w:eastAsia="Arial"/>
                <w:sz w:val="20"/>
                <w:szCs w:val="20"/>
              </w:rPr>
              <w:t>Документы проведения мониторинга</w:t>
            </w:r>
          </w:p>
        </w:tc>
        <w:tc>
          <w:tcPr>
            <w:tcW w:w="1275" w:type="dxa"/>
            <w:vAlign w:val="center"/>
          </w:tcPr>
          <w:p w:rsidR="00733DC2" w:rsidRDefault="00F66A57">
            <w:pPr>
              <w:autoSpaceDE w:val="0"/>
              <w:jc w:val="center"/>
              <w:rPr>
                <w:rFonts w:eastAsia="Arial"/>
                <w:sz w:val="20"/>
                <w:szCs w:val="20"/>
              </w:rPr>
            </w:pPr>
            <w:r>
              <w:rPr>
                <w:rFonts w:eastAsia="Arial"/>
                <w:sz w:val="20"/>
                <w:szCs w:val="20"/>
              </w:rPr>
              <w:t>17</w:t>
            </w:r>
          </w:p>
        </w:tc>
        <w:tc>
          <w:tcPr>
            <w:tcW w:w="1418" w:type="dxa"/>
            <w:vAlign w:val="center"/>
          </w:tcPr>
          <w:p w:rsidR="00733DC2" w:rsidRDefault="00F66A57">
            <w:pPr>
              <w:autoSpaceDE w:val="0"/>
              <w:jc w:val="center"/>
              <w:rPr>
                <w:rFonts w:eastAsia="Arial"/>
                <w:sz w:val="20"/>
                <w:szCs w:val="20"/>
              </w:rPr>
            </w:pPr>
            <w:r>
              <w:rPr>
                <w:rFonts w:eastAsia="Arial"/>
                <w:sz w:val="20"/>
                <w:szCs w:val="20"/>
              </w:rPr>
              <w:t>17</w:t>
            </w:r>
          </w:p>
        </w:tc>
        <w:tc>
          <w:tcPr>
            <w:tcW w:w="1276" w:type="dxa"/>
            <w:vAlign w:val="center"/>
          </w:tcPr>
          <w:p w:rsidR="00733DC2" w:rsidRDefault="00F66A57">
            <w:pPr>
              <w:autoSpaceDE w:val="0"/>
              <w:jc w:val="center"/>
              <w:rPr>
                <w:rFonts w:eastAsia="Arial"/>
                <w:sz w:val="20"/>
                <w:szCs w:val="20"/>
              </w:rPr>
            </w:pPr>
            <w:r>
              <w:rPr>
                <w:rFonts w:eastAsia="Arial"/>
                <w:sz w:val="20"/>
                <w:szCs w:val="20"/>
              </w:rPr>
              <w:t>20</w:t>
            </w:r>
          </w:p>
        </w:tc>
        <w:tc>
          <w:tcPr>
            <w:tcW w:w="1417" w:type="dxa"/>
            <w:vAlign w:val="center"/>
          </w:tcPr>
          <w:p w:rsidR="00733DC2" w:rsidRDefault="00F66A57">
            <w:pPr>
              <w:autoSpaceDE w:val="0"/>
              <w:jc w:val="center"/>
              <w:rPr>
                <w:rFonts w:eastAsia="Arial"/>
                <w:sz w:val="20"/>
                <w:szCs w:val="20"/>
              </w:rPr>
            </w:pPr>
            <w:r>
              <w:rPr>
                <w:rFonts w:eastAsia="Arial"/>
                <w:sz w:val="20"/>
                <w:szCs w:val="20"/>
              </w:rPr>
              <w:t>25</w:t>
            </w:r>
          </w:p>
        </w:tc>
      </w:tr>
      <w:tr w:rsidR="00733DC2" w:rsidTr="00721571">
        <w:trPr>
          <w:cantSplit/>
          <w:trHeight w:val="240"/>
        </w:trPr>
        <w:tc>
          <w:tcPr>
            <w:tcW w:w="559" w:type="dxa"/>
          </w:tcPr>
          <w:p w:rsidR="00733DC2" w:rsidRDefault="00F66A57">
            <w:pPr>
              <w:autoSpaceDE w:val="0"/>
              <w:rPr>
                <w:rFonts w:eastAsia="Arial"/>
                <w:b/>
                <w:sz w:val="20"/>
                <w:szCs w:val="20"/>
              </w:rPr>
            </w:pPr>
            <w:r>
              <w:rPr>
                <w:rFonts w:eastAsia="Arial"/>
                <w:b/>
                <w:sz w:val="20"/>
                <w:szCs w:val="20"/>
              </w:rPr>
              <w:t>2</w:t>
            </w:r>
          </w:p>
        </w:tc>
        <w:tc>
          <w:tcPr>
            <w:tcW w:w="4395" w:type="dxa"/>
            <w:shd w:val="clear" w:color="auto" w:fill="auto"/>
          </w:tcPr>
          <w:p w:rsidR="00733DC2" w:rsidRDefault="00F66A57">
            <w:pPr>
              <w:rPr>
                <w:sz w:val="20"/>
                <w:szCs w:val="20"/>
              </w:rPr>
            </w:pPr>
            <w:r>
              <w:rPr>
                <w:sz w:val="20"/>
                <w:szCs w:val="20"/>
              </w:rPr>
              <w:t xml:space="preserve">Количество созданных рабочих мест для несовершеннолетних граждан, проживающих в </w:t>
            </w:r>
            <w:proofErr w:type="spellStart"/>
            <w:r>
              <w:rPr>
                <w:sz w:val="20"/>
                <w:szCs w:val="20"/>
              </w:rPr>
              <w:t>Ужурском</w:t>
            </w:r>
            <w:proofErr w:type="spellEnd"/>
            <w:r>
              <w:rPr>
                <w:sz w:val="20"/>
                <w:szCs w:val="20"/>
              </w:rPr>
              <w:t xml:space="preserve"> районе (сохранение на уровне 230 ежегодно, 235 к  2027 году);</w:t>
            </w:r>
          </w:p>
        </w:tc>
        <w:tc>
          <w:tcPr>
            <w:tcW w:w="708" w:type="dxa"/>
          </w:tcPr>
          <w:p w:rsidR="00733DC2" w:rsidRDefault="00F66A57">
            <w:pPr>
              <w:autoSpaceDE w:val="0"/>
              <w:rPr>
                <w:rFonts w:eastAsia="Arial"/>
                <w:sz w:val="20"/>
                <w:szCs w:val="20"/>
              </w:rPr>
            </w:pPr>
            <w:r>
              <w:rPr>
                <w:rFonts w:eastAsia="Arial"/>
                <w:sz w:val="20"/>
                <w:szCs w:val="20"/>
              </w:rPr>
              <w:t>Чел.</w:t>
            </w:r>
          </w:p>
        </w:tc>
        <w:tc>
          <w:tcPr>
            <w:tcW w:w="1418" w:type="dxa"/>
          </w:tcPr>
          <w:p w:rsidR="00733DC2" w:rsidRDefault="00F66A57">
            <w:pPr>
              <w:autoSpaceDE w:val="0"/>
              <w:rPr>
                <w:rFonts w:eastAsia="Arial"/>
                <w:sz w:val="20"/>
                <w:szCs w:val="20"/>
              </w:rPr>
            </w:pPr>
            <w:r>
              <w:rPr>
                <w:rFonts w:eastAsia="Arial"/>
                <w:sz w:val="20"/>
                <w:szCs w:val="20"/>
              </w:rPr>
              <w:t>Приказы работодателя о приеме на работу несовершеннолетних</w:t>
            </w:r>
          </w:p>
        </w:tc>
        <w:tc>
          <w:tcPr>
            <w:tcW w:w="1275" w:type="dxa"/>
            <w:vAlign w:val="center"/>
          </w:tcPr>
          <w:p w:rsidR="00733DC2" w:rsidRDefault="00F66A57">
            <w:pPr>
              <w:autoSpaceDE w:val="0"/>
              <w:jc w:val="center"/>
              <w:rPr>
                <w:rFonts w:eastAsia="Arial"/>
                <w:sz w:val="20"/>
                <w:szCs w:val="20"/>
              </w:rPr>
            </w:pPr>
            <w:r>
              <w:rPr>
                <w:rFonts w:eastAsia="Arial"/>
                <w:sz w:val="20"/>
                <w:szCs w:val="20"/>
              </w:rPr>
              <w:t>230</w:t>
            </w:r>
          </w:p>
        </w:tc>
        <w:tc>
          <w:tcPr>
            <w:tcW w:w="1418" w:type="dxa"/>
            <w:vAlign w:val="center"/>
          </w:tcPr>
          <w:p w:rsidR="00733DC2" w:rsidRDefault="00F66A57">
            <w:pPr>
              <w:autoSpaceDE w:val="0"/>
              <w:jc w:val="center"/>
              <w:rPr>
                <w:rFonts w:eastAsia="Arial"/>
                <w:sz w:val="20"/>
                <w:szCs w:val="20"/>
              </w:rPr>
            </w:pPr>
            <w:r>
              <w:rPr>
                <w:rFonts w:eastAsia="Arial"/>
                <w:sz w:val="20"/>
                <w:szCs w:val="20"/>
              </w:rPr>
              <w:t>232</w:t>
            </w:r>
          </w:p>
        </w:tc>
        <w:tc>
          <w:tcPr>
            <w:tcW w:w="1276" w:type="dxa"/>
            <w:vAlign w:val="center"/>
          </w:tcPr>
          <w:p w:rsidR="00733DC2" w:rsidRDefault="00F66A57">
            <w:pPr>
              <w:autoSpaceDE w:val="0"/>
              <w:jc w:val="center"/>
              <w:rPr>
                <w:rFonts w:eastAsia="Arial"/>
                <w:sz w:val="20"/>
                <w:szCs w:val="20"/>
              </w:rPr>
            </w:pPr>
            <w:r>
              <w:rPr>
                <w:rFonts w:eastAsia="Arial"/>
                <w:sz w:val="20"/>
                <w:szCs w:val="20"/>
              </w:rPr>
              <w:t>234</w:t>
            </w:r>
          </w:p>
        </w:tc>
        <w:tc>
          <w:tcPr>
            <w:tcW w:w="1417" w:type="dxa"/>
            <w:vAlign w:val="center"/>
          </w:tcPr>
          <w:p w:rsidR="00733DC2" w:rsidRDefault="00F66A57">
            <w:pPr>
              <w:autoSpaceDE w:val="0"/>
              <w:jc w:val="center"/>
              <w:rPr>
                <w:rFonts w:eastAsia="Arial"/>
                <w:sz w:val="20"/>
                <w:szCs w:val="20"/>
              </w:rPr>
            </w:pPr>
            <w:r>
              <w:rPr>
                <w:rFonts w:eastAsia="Arial"/>
                <w:sz w:val="20"/>
                <w:szCs w:val="20"/>
              </w:rPr>
              <w:t>235</w:t>
            </w:r>
          </w:p>
        </w:tc>
      </w:tr>
      <w:tr w:rsidR="00733DC2" w:rsidTr="00721571">
        <w:trPr>
          <w:cantSplit/>
          <w:trHeight w:val="240"/>
        </w:trPr>
        <w:tc>
          <w:tcPr>
            <w:tcW w:w="12466" w:type="dxa"/>
            <w:gridSpan w:val="8"/>
          </w:tcPr>
          <w:p w:rsidR="00733DC2" w:rsidRDefault="00F66A57">
            <w:pPr>
              <w:autoSpaceDE w:val="0"/>
              <w:jc w:val="center"/>
              <w:rPr>
                <w:rFonts w:eastAsia="Arial"/>
                <w:sz w:val="20"/>
                <w:szCs w:val="20"/>
              </w:rPr>
            </w:pPr>
            <w:r>
              <w:rPr>
                <w:rFonts w:ascii="Arial" w:eastAsia="Arial" w:hAnsi="Arial" w:cs="Arial"/>
                <w:b/>
                <w:sz w:val="20"/>
                <w:szCs w:val="20"/>
              </w:rPr>
              <w:t>Задача 2</w:t>
            </w:r>
            <w:r>
              <w:rPr>
                <w:rFonts w:ascii="Arial" w:eastAsia="Arial" w:hAnsi="Arial" w:cs="Arial"/>
                <w:sz w:val="20"/>
                <w:szCs w:val="20"/>
              </w:rPr>
              <w:t xml:space="preserve">: </w:t>
            </w:r>
            <w:r w:rsidRPr="00311D6D">
              <w:rPr>
                <w:rFonts w:eastAsia="Calibri"/>
                <w:sz w:val="20"/>
                <w:szCs w:val="20"/>
              </w:rPr>
              <w:t xml:space="preserve">Организация ресурсных площадок для поддержки молодежных инициатив на территории </w:t>
            </w:r>
            <w:proofErr w:type="spellStart"/>
            <w:r w:rsidRPr="00311D6D">
              <w:rPr>
                <w:rFonts w:eastAsia="Calibri"/>
                <w:sz w:val="20"/>
                <w:szCs w:val="20"/>
              </w:rPr>
              <w:t>Ужурского</w:t>
            </w:r>
            <w:proofErr w:type="spellEnd"/>
            <w:r w:rsidRPr="00311D6D">
              <w:rPr>
                <w:rFonts w:eastAsia="Calibri"/>
                <w:sz w:val="20"/>
                <w:szCs w:val="20"/>
              </w:rPr>
              <w:t xml:space="preserve"> района</w:t>
            </w:r>
          </w:p>
        </w:tc>
      </w:tr>
      <w:tr w:rsidR="00733DC2" w:rsidTr="00721571">
        <w:trPr>
          <w:cantSplit/>
          <w:trHeight w:val="240"/>
        </w:trPr>
        <w:tc>
          <w:tcPr>
            <w:tcW w:w="559" w:type="dxa"/>
          </w:tcPr>
          <w:p w:rsidR="00733DC2" w:rsidRDefault="00F66A57">
            <w:pPr>
              <w:autoSpaceDE w:val="0"/>
              <w:rPr>
                <w:rFonts w:eastAsia="Arial"/>
                <w:b/>
                <w:sz w:val="20"/>
                <w:szCs w:val="20"/>
              </w:rPr>
            </w:pPr>
            <w:r>
              <w:rPr>
                <w:rFonts w:eastAsia="Arial"/>
                <w:b/>
                <w:sz w:val="20"/>
                <w:szCs w:val="20"/>
              </w:rPr>
              <w:t>3</w:t>
            </w:r>
          </w:p>
        </w:tc>
        <w:tc>
          <w:tcPr>
            <w:tcW w:w="4395" w:type="dxa"/>
          </w:tcPr>
          <w:p w:rsidR="00733DC2" w:rsidRDefault="00F66A57">
            <w:pPr>
              <w:rPr>
                <w:sz w:val="20"/>
                <w:szCs w:val="20"/>
              </w:rPr>
            </w:pPr>
            <w:r>
              <w:rPr>
                <w:sz w:val="20"/>
                <w:szCs w:val="20"/>
              </w:rPr>
              <w:t xml:space="preserve">Удельный вес молодых граждан, проживающих в </w:t>
            </w:r>
            <w:proofErr w:type="spellStart"/>
            <w:r>
              <w:rPr>
                <w:sz w:val="20"/>
                <w:szCs w:val="20"/>
              </w:rPr>
              <w:t>Ужурском</w:t>
            </w:r>
            <w:proofErr w:type="spellEnd"/>
            <w:r>
              <w:rPr>
                <w:sz w:val="20"/>
                <w:szCs w:val="20"/>
              </w:rPr>
              <w:t xml:space="preserve"> районе, являющихся членами или участниками патриотических объединений </w:t>
            </w:r>
            <w:proofErr w:type="spellStart"/>
            <w:r>
              <w:rPr>
                <w:sz w:val="20"/>
                <w:szCs w:val="20"/>
              </w:rPr>
              <w:t>Ужурского</w:t>
            </w:r>
            <w:proofErr w:type="spellEnd"/>
            <w:r>
              <w:rPr>
                <w:sz w:val="20"/>
                <w:szCs w:val="20"/>
              </w:rPr>
              <w:t xml:space="preserve"> района с 5,3 до 10% к 2027 году</w:t>
            </w:r>
          </w:p>
        </w:tc>
        <w:tc>
          <w:tcPr>
            <w:tcW w:w="708" w:type="dxa"/>
          </w:tcPr>
          <w:p w:rsidR="00733DC2" w:rsidRDefault="00F66A57">
            <w:pPr>
              <w:autoSpaceDE w:val="0"/>
              <w:rPr>
                <w:rFonts w:eastAsia="Arial"/>
                <w:sz w:val="20"/>
                <w:szCs w:val="20"/>
              </w:rPr>
            </w:pPr>
            <w:r>
              <w:rPr>
                <w:rFonts w:eastAsia="Arial"/>
                <w:sz w:val="20"/>
                <w:szCs w:val="20"/>
              </w:rPr>
              <w:t>%</w:t>
            </w:r>
          </w:p>
        </w:tc>
        <w:tc>
          <w:tcPr>
            <w:tcW w:w="1418" w:type="dxa"/>
          </w:tcPr>
          <w:p w:rsidR="00733DC2" w:rsidRDefault="00F66A57">
            <w:pPr>
              <w:autoSpaceDE w:val="0"/>
              <w:rPr>
                <w:rFonts w:eastAsia="Arial"/>
                <w:sz w:val="20"/>
                <w:szCs w:val="20"/>
              </w:rPr>
            </w:pPr>
            <w:r>
              <w:rPr>
                <w:rFonts w:eastAsia="Arial"/>
                <w:sz w:val="20"/>
                <w:szCs w:val="20"/>
              </w:rPr>
              <w:t>Журналы регистрации  молодежных объединений</w:t>
            </w:r>
          </w:p>
        </w:tc>
        <w:tc>
          <w:tcPr>
            <w:tcW w:w="1275" w:type="dxa"/>
            <w:vAlign w:val="center"/>
          </w:tcPr>
          <w:p w:rsidR="00733DC2" w:rsidRDefault="00F66A57">
            <w:pPr>
              <w:autoSpaceDE w:val="0"/>
              <w:jc w:val="center"/>
              <w:rPr>
                <w:rFonts w:eastAsia="Arial"/>
                <w:sz w:val="20"/>
                <w:szCs w:val="20"/>
              </w:rPr>
            </w:pPr>
            <w:r>
              <w:rPr>
                <w:rFonts w:eastAsia="Arial"/>
                <w:sz w:val="20"/>
                <w:szCs w:val="20"/>
              </w:rPr>
              <w:t>5,3</w:t>
            </w:r>
          </w:p>
        </w:tc>
        <w:tc>
          <w:tcPr>
            <w:tcW w:w="1418" w:type="dxa"/>
            <w:vAlign w:val="center"/>
          </w:tcPr>
          <w:p w:rsidR="00733DC2" w:rsidRDefault="00F66A57">
            <w:pPr>
              <w:autoSpaceDE w:val="0"/>
              <w:jc w:val="center"/>
              <w:rPr>
                <w:rFonts w:eastAsia="Arial"/>
                <w:sz w:val="20"/>
                <w:szCs w:val="20"/>
              </w:rPr>
            </w:pPr>
            <w:r>
              <w:rPr>
                <w:rFonts w:eastAsia="Arial"/>
                <w:sz w:val="20"/>
                <w:szCs w:val="20"/>
              </w:rPr>
              <w:t>6,2</w:t>
            </w:r>
          </w:p>
        </w:tc>
        <w:tc>
          <w:tcPr>
            <w:tcW w:w="1276" w:type="dxa"/>
            <w:vAlign w:val="center"/>
          </w:tcPr>
          <w:p w:rsidR="00733DC2" w:rsidRDefault="00F66A57">
            <w:pPr>
              <w:autoSpaceDE w:val="0"/>
              <w:jc w:val="center"/>
              <w:rPr>
                <w:rFonts w:eastAsia="Arial"/>
                <w:sz w:val="20"/>
                <w:szCs w:val="20"/>
              </w:rPr>
            </w:pPr>
            <w:r>
              <w:rPr>
                <w:rFonts w:eastAsia="Arial"/>
                <w:sz w:val="20"/>
                <w:szCs w:val="20"/>
              </w:rPr>
              <w:t>6,8</w:t>
            </w:r>
          </w:p>
        </w:tc>
        <w:tc>
          <w:tcPr>
            <w:tcW w:w="1417" w:type="dxa"/>
            <w:vAlign w:val="center"/>
          </w:tcPr>
          <w:p w:rsidR="00733DC2" w:rsidRDefault="00F66A57">
            <w:pPr>
              <w:autoSpaceDE w:val="0"/>
              <w:jc w:val="center"/>
              <w:rPr>
                <w:rFonts w:eastAsia="Arial"/>
                <w:sz w:val="20"/>
                <w:szCs w:val="20"/>
              </w:rPr>
            </w:pPr>
            <w:r>
              <w:rPr>
                <w:rFonts w:eastAsia="Arial"/>
                <w:sz w:val="20"/>
                <w:szCs w:val="20"/>
              </w:rPr>
              <w:t>10</w:t>
            </w:r>
          </w:p>
        </w:tc>
      </w:tr>
      <w:tr w:rsidR="00733DC2" w:rsidTr="00721571">
        <w:trPr>
          <w:cantSplit/>
          <w:trHeight w:val="240"/>
        </w:trPr>
        <w:tc>
          <w:tcPr>
            <w:tcW w:w="559" w:type="dxa"/>
          </w:tcPr>
          <w:p w:rsidR="00733DC2" w:rsidRDefault="00F66A57">
            <w:pPr>
              <w:autoSpaceDE w:val="0"/>
              <w:rPr>
                <w:rFonts w:eastAsia="Arial"/>
                <w:b/>
                <w:sz w:val="20"/>
                <w:szCs w:val="20"/>
              </w:rPr>
            </w:pPr>
            <w:r>
              <w:rPr>
                <w:rFonts w:eastAsia="Arial"/>
                <w:b/>
                <w:sz w:val="20"/>
                <w:szCs w:val="20"/>
              </w:rPr>
              <w:t>4</w:t>
            </w:r>
          </w:p>
        </w:tc>
        <w:tc>
          <w:tcPr>
            <w:tcW w:w="4395" w:type="dxa"/>
          </w:tcPr>
          <w:p w:rsidR="00733DC2" w:rsidRDefault="00F66A57">
            <w:pPr>
              <w:rPr>
                <w:sz w:val="20"/>
                <w:szCs w:val="20"/>
              </w:rPr>
            </w:pPr>
            <w:r>
              <w:rPr>
                <w:sz w:val="20"/>
                <w:szCs w:val="20"/>
              </w:rPr>
              <w:t xml:space="preserve">Удельный вес молодых граждан, проживающих в </w:t>
            </w:r>
            <w:proofErr w:type="spellStart"/>
            <w:r>
              <w:rPr>
                <w:sz w:val="20"/>
                <w:szCs w:val="20"/>
              </w:rPr>
              <w:t>Ужурском</w:t>
            </w:r>
            <w:proofErr w:type="spellEnd"/>
            <w:r>
              <w:rPr>
                <w:sz w:val="20"/>
                <w:szCs w:val="20"/>
              </w:rPr>
              <w:t xml:space="preserve"> районе, вовлеченных в добровольческую деятельность, в их общей численности (увеличение до 1,5 % в 2027 году).</w:t>
            </w:r>
          </w:p>
        </w:tc>
        <w:tc>
          <w:tcPr>
            <w:tcW w:w="708" w:type="dxa"/>
          </w:tcPr>
          <w:p w:rsidR="00733DC2" w:rsidRDefault="00F66A57">
            <w:pPr>
              <w:autoSpaceDE w:val="0"/>
              <w:rPr>
                <w:rFonts w:eastAsia="Arial"/>
                <w:sz w:val="20"/>
                <w:szCs w:val="20"/>
              </w:rPr>
            </w:pPr>
            <w:r>
              <w:rPr>
                <w:rFonts w:eastAsia="Arial"/>
                <w:sz w:val="20"/>
                <w:szCs w:val="20"/>
              </w:rPr>
              <w:t>%</w:t>
            </w:r>
          </w:p>
        </w:tc>
        <w:tc>
          <w:tcPr>
            <w:tcW w:w="1418" w:type="dxa"/>
          </w:tcPr>
          <w:p w:rsidR="00733DC2" w:rsidRDefault="00F66A57">
            <w:pPr>
              <w:autoSpaceDE w:val="0"/>
              <w:rPr>
                <w:rFonts w:eastAsia="Arial"/>
                <w:sz w:val="20"/>
                <w:szCs w:val="20"/>
              </w:rPr>
            </w:pPr>
            <w:r>
              <w:rPr>
                <w:rFonts w:eastAsia="Arial"/>
                <w:sz w:val="20"/>
                <w:szCs w:val="20"/>
              </w:rPr>
              <w:t>Журналы регистрации  молодежных объединений</w:t>
            </w:r>
          </w:p>
        </w:tc>
        <w:tc>
          <w:tcPr>
            <w:tcW w:w="1275" w:type="dxa"/>
            <w:vAlign w:val="center"/>
          </w:tcPr>
          <w:p w:rsidR="00733DC2" w:rsidRDefault="00F66A57">
            <w:pPr>
              <w:autoSpaceDE w:val="0"/>
              <w:jc w:val="center"/>
              <w:rPr>
                <w:rFonts w:eastAsia="Arial"/>
                <w:sz w:val="20"/>
                <w:szCs w:val="20"/>
              </w:rPr>
            </w:pPr>
            <w:r>
              <w:rPr>
                <w:rFonts w:eastAsia="Arial"/>
                <w:sz w:val="20"/>
                <w:szCs w:val="20"/>
              </w:rPr>
              <w:t>1,1</w:t>
            </w:r>
          </w:p>
        </w:tc>
        <w:tc>
          <w:tcPr>
            <w:tcW w:w="1418" w:type="dxa"/>
            <w:vAlign w:val="center"/>
          </w:tcPr>
          <w:p w:rsidR="00733DC2" w:rsidRDefault="00F66A57">
            <w:pPr>
              <w:autoSpaceDE w:val="0"/>
              <w:jc w:val="center"/>
              <w:rPr>
                <w:rFonts w:eastAsia="Arial"/>
                <w:sz w:val="20"/>
                <w:szCs w:val="20"/>
              </w:rPr>
            </w:pPr>
            <w:r>
              <w:rPr>
                <w:rFonts w:eastAsia="Arial"/>
                <w:sz w:val="20"/>
                <w:szCs w:val="20"/>
              </w:rPr>
              <w:t>1,2</w:t>
            </w:r>
          </w:p>
        </w:tc>
        <w:tc>
          <w:tcPr>
            <w:tcW w:w="1276" w:type="dxa"/>
            <w:vAlign w:val="center"/>
          </w:tcPr>
          <w:p w:rsidR="00733DC2" w:rsidRDefault="00F66A57">
            <w:pPr>
              <w:autoSpaceDE w:val="0"/>
              <w:jc w:val="center"/>
              <w:rPr>
                <w:rFonts w:eastAsia="Arial"/>
                <w:sz w:val="20"/>
                <w:szCs w:val="20"/>
              </w:rPr>
            </w:pPr>
            <w:r>
              <w:rPr>
                <w:rFonts w:eastAsia="Arial"/>
                <w:sz w:val="20"/>
                <w:szCs w:val="20"/>
              </w:rPr>
              <w:t>1,5</w:t>
            </w:r>
          </w:p>
        </w:tc>
        <w:tc>
          <w:tcPr>
            <w:tcW w:w="1417" w:type="dxa"/>
            <w:vAlign w:val="center"/>
          </w:tcPr>
          <w:p w:rsidR="00733DC2" w:rsidRDefault="00F66A57">
            <w:pPr>
              <w:autoSpaceDE w:val="0"/>
              <w:jc w:val="center"/>
              <w:rPr>
                <w:rFonts w:eastAsia="Arial"/>
                <w:sz w:val="20"/>
                <w:szCs w:val="20"/>
              </w:rPr>
            </w:pPr>
            <w:r>
              <w:rPr>
                <w:rFonts w:eastAsia="Arial"/>
                <w:sz w:val="20"/>
                <w:szCs w:val="20"/>
              </w:rPr>
              <w:t>1,5</w:t>
            </w:r>
          </w:p>
        </w:tc>
      </w:tr>
      <w:tr w:rsidR="00733DC2" w:rsidTr="00721571">
        <w:trPr>
          <w:cantSplit/>
          <w:trHeight w:val="240"/>
        </w:trPr>
        <w:tc>
          <w:tcPr>
            <w:tcW w:w="559" w:type="dxa"/>
          </w:tcPr>
          <w:p w:rsidR="00733DC2" w:rsidRDefault="00F66A57">
            <w:pPr>
              <w:autoSpaceDE w:val="0"/>
              <w:rPr>
                <w:rFonts w:eastAsia="Arial"/>
                <w:b/>
                <w:sz w:val="20"/>
                <w:szCs w:val="20"/>
              </w:rPr>
            </w:pPr>
            <w:r>
              <w:rPr>
                <w:rFonts w:eastAsia="Arial"/>
                <w:b/>
                <w:sz w:val="20"/>
                <w:szCs w:val="20"/>
              </w:rPr>
              <w:t>5</w:t>
            </w:r>
          </w:p>
        </w:tc>
        <w:tc>
          <w:tcPr>
            <w:tcW w:w="4395" w:type="dxa"/>
          </w:tcPr>
          <w:p w:rsidR="00733DC2" w:rsidRDefault="00F66A57">
            <w:pPr>
              <w:rPr>
                <w:sz w:val="20"/>
                <w:szCs w:val="20"/>
              </w:rPr>
            </w:pPr>
            <w:r>
              <w:rPr>
                <w:sz w:val="20"/>
                <w:szCs w:val="20"/>
              </w:rPr>
              <w:t>Количество поддержанных молодёжных проектов (до 45 в 2027 году).</w:t>
            </w:r>
          </w:p>
        </w:tc>
        <w:tc>
          <w:tcPr>
            <w:tcW w:w="708" w:type="dxa"/>
          </w:tcPr>
          <w:p w:rsidR="00733DC2" w:rsidRDefault="00F66A57">
            <w:pPr>
              <w:autoSpaceDE w:val="0"/>
              <w:rPr>
                <w:rFonts w:eastAsia="Arial"/>
                <w:sz w:val="20"/>
                <w:szCs w:val="20"/>
              </w:rPr>
            </w:pPr>
            <w:r>
              <w:rPr>
                <w:rFonts w:eastAsia="Arial"/>
                <w:sz w:val="20"/>
                <w:szCs w:val="20"/>
              </w:rPr>
              <w:t>Шт.</w:t>
            </w:r>
          </w:p>
        </w:tc>
        <w:tc>
          <w:tcPr>
            <w:tcW w:w="1418" w:type="dxa"/>
          </w:tcPr>
          <w:p w:rsidR="00733DC2" w:rsidRDefault="00F66A57">
            <w:pPr>
              <w:autoSpaceDE w:val="0"/>
              <w:rPr>
                <w:rFonts w:eastAsia="Arial"/>
                <w:sz w:val="20"/>
                <w:szCs w:val="20"/>
              </w:rPr>
            </w:pPr>
            <w:r>
              <w:rPr>
                <w:rFonts w:eastAsia="Arial"/>
                <w:sz w:val="20"/>
                <w:szCs w:val="20"/>
              </w:rPr>
              <w:t>Протоколы подведения итогов</w:t>
            </w:r>
          </w:p>
        </w:tc>
        <w:tc>
          <w:tcPr>
            <w:tcW w:w="1275" w:type="dxa"/>
            <w:vAlign w:val="center"/>
          </w:tcPr>
          <w:p w:rsidR="00733DC2" w:rsidRDefault="00F66A57">
            <w:pPr>
              <w:autoSpaceDE w:val="0"/>
              <w:jc w:val="center"/>
              <w:rPr>
                <w:rFonts w:eastAsia="Arial"/>
                <w:sz w:val="20"/>
                <w:szCs w:val="20"/>
              </w:rPr>
            </w:pPr>
            <w:r>
              <w:rPr>
                <w:rFonts w:eastAsia="Arial"/>
                <w:sz w:val="20"/>
                <w:szCs w:val="20"/>
              </w:rPr>
              <w:t>35</w:t>
            </w:r>
          </w:p>
        </w:tc>
        <w:tc>
          <w:tcPr>
            <w:tcW w:w="1418" w:type="dxa"/>
            <w:vAlign w:val="center"/>
          </w:tcPr>
          <w:p w:rsidR="00733DC2" w:rsidRDefault="00F66A57">
            <w:pPr>
              <w:autoSpaceDE w:val="0"/>
              <w:jc w:val="center"/>
              <w:rPr>
                <w:rFonts w:eastAsia="Arial"/>
                <w:sz w:val="20"/>
                <w:szCs w:val="20"/>
              </w:rPr>
            </w:pPr>
            <w:r>
              <w:rPr>
                <w:rFonts w:eastAsia="Arial"/>
                <w:sz w:val="20"/>
                <w:szCs w:val="20"/>
              </w:rPr>
              <w:t>38</w:t>
            </w:r>
          </w:p>
        </w:tc>
        <w:tc>
          <w:tcPr>
            <w:tcW w:w="1276" w:type="dxa"/>
            <w:vAlign w:val="center"/>
          </w:tcPr>
          <w:p w:rsidR="00733DC2" w:rsidRDefault="00F66A57">
            <w:pPr>
              <w:autoSpaceDE w:val="0"/>
              <w:jc w:val="center"/>
              <w:rPr>
                <w:rFonts w:eastAsia="Arial"/>
                <w:sz w:val="20"/>
                <w:szCs w:val="20"/>
              </w:rPr>
            </w:pPr>
            <w:r>
              <w:rPr>
                <w:rFonts w:eastAsia="Arial"/>
                <w:sz w:val="20"/>
                <w:szCs w:val="20"/>
              </w:rPr>
              <w:t>45</w:t>
            </w:r>
          </w:p>
        </w:tc>
        <w:tc>
          <w:tcPr>
            <w:tcW w:w="1417" w:type="dxa"/>
            <w:vAlign w:val="center"/>
          </w:tcPr>
          <w:p w:rsidR="00733DC2" w:rsidRDefault="00F66A57">
            <w:pPr>
              <w:autoSpaceDE w:val="0"/>
              <w:jc w:val="center"/>
              <w:rPr>
                <w:rFonts w:eastAsia="Arial"/>
                <w:sz w:val="20"/>
                <w:szCs w:val="20"/>
              </w:rPr>
            </w:pPr>
            <w:r>
              <w:rPr>
                <w:rFonts w:eastAsia="Arial"/>
                <w:sz w:val="20"/>
                <w:szCs w:val="20"/>
              </w:rPr>
              <w:t>45</w:t>
            </w:r>
          </w:p>
        </w:tc>
      </w:tr>
    </w:tbl>
    <w:p w:rsidR="00733DC2" w:rsidRDefault="00733DC2">
      <w:pPr>
        <w:autoSpaceDE w:val="0"/>
        <w:autoSpaceDN w:val="0"/>
        <w:adjustRightInd w:val="0"/>
        <w:ind w:firstLine="540"/>
        <w:jc w:val="center"/>
        <w:outlineLvl w:val="0"/>
        <w:rPr>
          <w:b/>
        </w:rPr>
      </w:pPr>
    </w:p>
    <w:p w:rsidR="00733DC2" w:rsidRDefault="00733DC2">
      <w:pPr>
        <w:autoSpaceDE w:val="0"/>
        <w:autoSpaceDN w:val="0"/>
        <w:adjustRightInd w:val="0"/>
        <w:ind w:left="8647" w:firstLine="4536"/>
        <w:rPr>
          <w:sz w:val="28"/>
          <w:szCs w:val="28"/>
        </w:rPr>
      </w:pPr>
    </w:p>
    <w:p w:rsidR="00733DC2" w:rsidRDefault="00F66A57">
      <w:pPr>
        <w:suppressAutoHyphens w:val="0"/>
        <w:jc w:val="right"/>
        <w:rPr>
          <w:sz w:val="28"/>
          <w:szCs w:val="28"/>
        </w:rPr>
      </w:pPr>
      <w:r>
        <w:rPr>
          <w:sz w:val="28"/>
          <w:szCs w:val="28"/>
        </w:rPr>
        <w:br w:type="page"/>
      </w:r>
      <w:r>
        <w:rPr>
          <w:sz w:val="28"/>
          <w:szCs w:val="28"/>
        </w:rPr>
        <w:lastRenderedPageBreak/>
        <w:t>Приложение к Подпрограмме № 1</w:t>
      </w:r>
    </w:p>
    <w:p w:rsidR="00733DC2" w:rsidRDefault="00733DC2">
      <w:pPr>
        <w:autoSpaceDE w:val="0"/>
        <w:autoSpaceDN w:val="0"/>
        <w:adjustRightInd w:val="0"/>
        <w:ind w:left="9781"/>
        <w:jc w:val="right"/>
        <w:rPr>
          <w:sz w:val="28"/>
          <w:szCs w:val="28"/>
        </w:rPr>
      </w:pPr>
    </w:p>
    <w:p w:rsidR="00733DC2" w:rsidRDefault="00F66A57">
      <w:pPr>
        <w:autoSpaceDE w:val="0"/>
        <w:autoSpaceDN w:val="0"/>
        <w:adjustRightInd w:val="0"/>
        <w:jc w:val="center"/>
        <w:rPr>
          <w:b/>
          <w:sz w:val="28"/>
          <w:szCs w:val="28"/>
        </w:rPr>
      </w:pPr>
      <w:r>
        <w:rPr>
          <w:b/>
          <w:sz w:val="28"/>
          <w:szCs w:val="28"/>
        </w:rPr>
        <w:t>Перечень мероприятий Подпрограммы № 1</w:t>
      </w:r>
    </w:p>
    <w:p w:rsidR="00733DC2" w:rsidRDefault="00733DC2">
      <w:pPr>
        <w:jc w:val="center"/>
        <w:outlineLvl w:val="0"/>
        <w:rPr>
          <w:b/>
          <w:sz w:val="28"/>
          <w:szCs w:val="28"/>
        </w:rPr>
      </w:pPr>
    </w:p>
    <w:tbl>
      <w:tblPr>
        <w:tblW w:w="15168" w:type="dxa"/>
        <w:jc w:val="center"/>
        <w:tblLayout w:type="fixed"/>
        <w:tblLook w:val="04A0"/>
      </w:tblPr>
      <w:tblGrid>
        <w:gridCol w:w="2156"/>
        <w:gridCol w:w="44"/>
        <w:gridCol w:w="1624"/>
        <w:gridCol w:w="47"/>
        <w:gridCol w:w="869"/>
        <w:gridCol w:w="76"/>
        <w:gridCol w:w="849"/>
        <w:gridCol w:w="1635"/>
        <w:gridCol w:w="8"/>
        <w:gridCol w:w="626"/>
        <w:gridCol w:w="1418"/>
        <w:gridCol w:w="1559"/>
        <w:gridCol w:w="1134"/>
        <w:gridCol w:w="992"/>
        <w:gridCol w:w="2131"/>
      </w:tblGrid>
      <w:tr w:rsidR="00733DC2">
        <w:trPr>
          <w:trHeight w:val="227"/>
          <w:jc w:val="center"/>
        </w:trPr>
        <w:tc>
          <w:tcPr>
            <w:tcW w:w="21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3DC2" w:rsidRDefault="00F66A57">
            <w:pPr>
              <w:jc w:val="center"/>
              <w:rPr>
                <w:sz w:val="20"/>
                <w:szCs w:val="20"/>
              </w:rPr>
            </w:pPr>
            <w:r>
              <w:rPr>
                <w:sz w:val="20"/>
                <w:szCs w:val="20"/>
              </w:rPr>
              <w:t>Наименование  программы, подпрограммы</w:t>
            </w:r>
          </w:p>
        </w:tc>
        <w:tc>
          <w:tcPr>
            <w:tcW w:w="16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3DC2" w:rsidRDefault="00F66A57">
            <w:pPr>
              <w:jc w:val="center"/>
              <w:rPr>
                <w:sz w:val="20"/>
                <w:szCs w:val="20"/>
              </w:rPr>
            </w:pPr>
            <w:r>
              <w:rPr>
                <w:sz w:val="20"/>
                <w:szCs w:val="20"/>
              </w:rPr>
              <w:t>ГРБС</w:t>
            </w:r>
          </w:p>
        </w:tc>
        <w:tc>
          <w:tcPr>
            <w:tcW w:w="3476" w:type="dxa"/>
            <w:gridSpan w:val="5"/>
            <w:tcBorders>
              <w:top w:val="single" w:sz="4" w:space="0" w:color="auto"/>
              <w:left w:val="nil"/>
              <w:bottom w:val="single" w:sz="4" w:space="0" w:color="auto"/>
              <w:right w:val="single" w:sz="4" w:space="0" w:color="000000"/>
            </w:tcBorders>
            <w:shd w:val="clear" w:color="auto" w:fill="auto"/>
            <w:vAlign w:val="center"/>
          </w:tcPr>
          <w:p w:rsidR="00733DC2" w:rsidRDefault="00F66A57">
            <w:pPr>
              <w:jc w:val="center"/>
              <w:rPr>
                <w:sz w:val="20"/>
                <w:szCs w:val="20"/>
              </w:rPr>
            </w:pPr>
            <w:r>
              <w:rPr>
                <w:sz w:val="20"/>
                <w:szCs w:val="20"/>
              </w:rPr>
              <w:t>Код бюджетной классификации</w:t>
            </w:r>
          </w:p>
        </w:tc>
        <w:tc>
          <w:tcPr>
            <w:tcW w:w="5737" w:type="dxa"/>
            <w:gridSpan w:val="6"/>
            <w:tcBorders>
              <w:top w:val="single" w:sz="4" w:space="0" w:color="auto"/>
              <w:left w:val="nil"/>
              <w:bottom w:val="single" w:sz="4" w:space="0" w:color="auto"/>
              <w:right w:val="single" w:sz="4" w:space="0" w:color="auto"/>
            </w:tcBorders>
            <w:vAlign w:val="center"/>
          </w:tcPr>
          <w:p w:rsidR="00733DC2" w:rsidRDefault="00F66A57">
            <w:pPr>
              <w:jc w:val="center"/>
              <w:rPr>
                <w:sz w:val="20"/>
                <w:szCs w:val="20"/>
              </w:rPr>
            </w:pPr>
            <w:r>
              <w:rPr>
                <w:sz w:val="20"/>
                <w:szCs w:val="20"/>
              </w:rPr>
              <w:t>Расходы  (тыс. руб.), годы</w:t>
            </w:r>
          </w:p>
        </w:tc>
        <w:tc>
          <w:tcPr>
            <w:tcW w:w="2131" w:type="dxa"/>
            <w:vMerge w:val="restart"/>
            <w:tcBorders>
              <w:top w:val="single" w:sz="4" w:space="0" w:color="auto"/>
              <w:left w:val="single" w:sz="4" w:space="0" w:color="auto"/>
              <w:right w:val="single" w:sz="4" w:space="0" w:color="auto"/>
            </w:tcBorders>
            <w:vAlign w:val="center"/>
          </w:tcPr>
          <w:p w:rsidR="00733DC2" w:rsidRDefault="00F66A57">
            <w:pPr>
              <w:jc w:val="center"/>
              <w:rPr>
                <w:sz w:val="20"/>
                <w:szCs w:val="20"/>
              </w:rPr>
            </w:pPr>
            <w:r>
              <w:rPr>
                <w:sz w:val="20"/>
                <w:szCs w:val="20"/>
              </w:rPr>
              <w:t>Ожидаемый результат от реализации подпрограммного мероприятия (в натуральном выражении)</w:t>
            </w:r>
          </w:p>
        </w:tc>
      </w:tr>
      <w:tr w:rsidR="00733DC2">
        <w:trPr>
          <w:trHeight w:val="980"/>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733DC2" w:rsidRDefault="00733DC2">
            <w:pPr>
              <w:jc w:val="center"/>
              <w:rPr>
                <w:sz w:val="20"/>
                <w:szCs w:val="20"/>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tcPr>
          <w:p w:rsidR="00733DC2" w:rsidRDefault="00733DC2">
            <w:pPr>
              <w:jc w:val="center"/>
              <w:rPr>
                <w:sz w:val="20"/>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733DC2" w:rsidRDefault="00F66A57">
            <w:pPr>
              <w:jc w:val="center"/>
              <w:rPr>
                <w:sz w:val="20"/>
                <w:szCs w:val="20"/>
              </w:rPr>
            </w:pPr>
            <w:r>
              <w:rPr>
                <w:sz w:val="20"/>
                <w:szCs w:val="20"/>
              </w:rPr>
              <w:t>ГРБС</w:t>
            </w:r>
          </w:p>
        </w:tc>
        <w:tc>
          <w:tcPr>
            <w:tcW w:w="849" w:type="dxa"/>
            <w:tcBorders>
              <w:top w:val="nil"/>
              <w:left w:val="nil"/>
              <w:bottom w:val="single" w:sz="4" w:space="0" w:color="auto"/>
              <w:right w:val="single" w:sz="4" w:space="0" w:color="auto"/>
            </w:tcBorders>
            <w:shd w:val="clear" w:color="auto" w:fill="auto"/>
            <w:vAlign w:val="center"/>
          </w:tcPr>
          <w:p w:rsidR="00733DC2" w:rsidRDefault="00F66A57">
            <w:pPr>
              <w:jc w:val="center"/>
              <w:rPr>
                <w:sz w:val="20"/>
                <w:szCs w:val="20"/>
              </w:rPr>
            </w:pPr>
            <w:proofErr w:type="spellStart"/>
            <w:r>
              <w:rPr>
                <w:sz w:val="20"/>
                <w:szCs w:val="20"/>
              </w:rPr>
              <w:t>РзПр</w:t>
            </w:r>
            <w:proofErr w:type="spellEnd"/>
          </w:p>
        </w:tc>
        <w:tc>
          <w:tcPr>
            <w:tcW w:w="1635" w:type="dxa"/>
            <w:tcBorders>
              <w:top w:val="nil"/>
              <w:left w:val="nil"/>
              <w:bottom w:val="single" w:sz="4" w:space="0" w:color="auto"/>
              <w:right w:val="single" w:sz="4" w:space="0" w:color="auto"/>
            </w:tcBorders>
            <w:shd w:val="clear" w:color="auto" w:fill="auto"/>
            <w:vAlign w:val="center"/>
          </w:tcPr>
          <w:p w:rsidR="00733DC2" w:rsidRDefault="00F66A57">
            <w:pPr>
              <w:jc w:val="center"/>
              <w:rPr>
                <w:sz w:val="20"/>
                <w:szCs w:val="20"/>
              </w:rPr>
            </w:pPr>
            <w:r>
              <w:rPr>
                <w:sz w:val="20"/>
                <w:szCs w:val="20"/>
              </w:rPr>
              <w:t>ЦСР</w:t>
            </w:r>
          </w:p>
        </w:tc>
        <w:tc>
          <w:tcPr>
            <w:tcW w:w="634" w:type="dxa"/>
            <w:gridSpan w:val="2"/>
            <w:tcBorders>
              <w:top w:val="nil"/>
              <w:left w:val="nil"/>
              <w:bottom w:val="single" w:sz="4" w:space="0" w:color="auto"/>
              <w:right w:val="single" w:sz="4" w:space="0" w:color="auto"/>
            </w:tcBorders>
            <w:shd w:val="clear" w:color="auto" w:fill="auto"/>
            <w:vAlign w:val="center"/>
          </w:tcPr>
          <w:p w:rsidR="00733DC2" w:rsidRDefault="00F66A57">
            <w:pPr>
              <w:jc w:val="center"/>
              <w:rPr>
                <w:sz w:val="20"/>
                <w:szCs w:val="20"/>
              </w:rPr>
            </w:pPr>
            <w:r>
              <w:rPr>
                <w:sz w:val="20"/>
                <w:szCs w:val="20"/>
              </w:rPr>
              <w:t>ВР</w:t>
            </w:r>
          </w:p>
        </w:tc>
        <w:tc>
          <w:tcPr>
            <w:tcW w:w="1418" w:type="dxa"/>
            <w:tcBorders>
              <w:top w:val="nil"/>
              <w:left w:val="nil"/>
              <w:bottom w:val="single" w:sz="4" w:space="0" w:color="auto"/>
              <w:right w:val="single" w:sz="4" w:space="0" w:color="auto"/>
            </w:tcBorders>
            <w:shd w:val="clear" w:color="auto" w:fill="auto"/>
            <w:vAlign w:val="center"/>
          </w:tcPr>
          <w:p w:rsidR="00733DC2" w:rsidRDefault="00F66A57">
            <w:pPr>
              <w:jc w:val="center"/>
              <w:rPr>
                <w:sz w:val="20"/>
                <w:szCs w:val="20"/>
              </w:rPr>
            </w:pPr>
            <w:r>
              <w:rPr>
                <w:sz w:val="20"/>
                <w:szCs w:val="20"/>
              </w:rPr>
              <w:t>Очередной финансовый год 2025</w:t>
            </w:r>
          </w:p>
        </w:tc>
        <w:tc>
          <w:tcPr>
            <w:tcW w:w="1559" w:type="dxa"/>
            <w:tcBorders>
              <w:top w:val="nil"/>
              <w:left w:val="nil"/>
              <w:bottom w:val="single" w:sz="4" w:space="0" w:color="auto"/>
              <w:right w:val="single" w:sz="4" w:space="0" w:color="auto"/>
            </w:tcBorders>
            <w:vAlign w:val="center"/>
          </w:tcPr>
          <w:p w:rsidR="00733DC2" w:rsidRDefault="00F66A57">
            <w:pPr>
              <w:jc w:val="center"/>
              <w:rPr>
                <w:sz w:val="20"/>
                <w:szCs w:val="20"/>
              </w:rPr>
            </w:pPr>
            <w:r>
              <w:rPr>
                <w:sz w:val="20"/>
                <w:szCs w:val="20"/>
              </w:rPr>
              <w:t>первый год планового периода</w:t>
            </w:r>
          </w:p>
          <w:p w:rsidR="00733DC2" w:rsidRDefault="00F66A57">
            <w:pPr>
              <w:jc w:val="center"/>
              <w:rPr>
                <w:sz w:val="20"/>
                <w:szCs w:val="20"/>
              </w:rPr>
            </w:pPr>
            <w:r>
              <w:rPr>
                <w:sz w:val="20"/>
                <w:szCs w:val="20"/>
              </w:rPr>
              <w:t>2026</w:t>
            </w:r>
          </w:p>
        </w:tc>
        <w:tc>
          <w:tcPr>
            <w:tcW w:w="1134" w:type="dxa"/>
            <w:tcBorders>
              <w:top w:val="nil"/>
              <w:left w:val="single" w:sz="4" w:space="0" w:color="auto"/>
              <w:bottom w:val="single" w:sz="4" w:space="0" w:color="auto"/>
              <w:right w:val="single" w:sz="4" w:space="0" w:color="auto"/>
            </w:tcBorders>
            <w:shd w:val="clear" w:color="auto" w:fill="auto"/>
            <w:vAlign w:val="center"/>
          </w:tcPr>
          <w:p w:rsidR="00733DC2" w:rsidRDefault="00F66A57">
            <w:pPr>
              <w:jc w:val="center"/>
              <w:rPr>
                <w:sz w:val="20"/>
                <w:szCs w:val="20"/>
              </w:rPr>
            </w:pPr>
            <w:r>
              <w:rPr>
                <w:sz w:val="20"/>
                <w:szCs w:val="20"/>
              </w:rPr>
              <w:t>второй год планового периода</w:t>
            </w:r>
          </w:p>
          <w:p w:rsidR="00733DC2" w:rsidRDefault="00F66A57">
            <w:pPr>
              <w:jc w:val="center"/>
              <w:rPr>
                <w:sz w:val="20"/>
                <w:szCs w:val="20"/>
              </w:rPr>
            </w:pPr>
            <w:r>
              <w:rPr>
                <w:sz w:val="20"/>
                <w:szCs w:val="20"/>
              </w:rPr>
              <w:t>2027</w:t>
            </w:r>
          </w:p>
        </w:tc>
        <w:tc>
          <w:tcPr>
            <w:tcW w:w="992" w:type="dxa"/>
            <w:tcBorders>
              <w:top w:val="single" w:sz="4" w:space="0" w:color="auto"/>
              <w:left w:val="nil"/>
              <w:bottom w:val="single" w:sz="4" w:space="0" w:color="auto"/>
              <w:right w:val="single" w:sz="4" w:space="0" w:color="auto"/>
            </w:tcBorders>
            <w:vAlign w:val="center"/>
          </w:tcPr>
          <w:p w:rsidR="00733DC2" w:rsidRDefault="00F66A57">
            <w:pPr>
              <w:jc w:val="center"/>
              <w:rPr>
                <w:sz w:val="20"/>
                <w:szCs w:val="20"/>
              </w:rPr>
            </w:pPr>
            <w:r>
              <w:rPr>
                <w:sz w:val="20"/>
                <w:szCs w:val="20"/>
              </w:rPr>
              <w:t>Итого на период</w:t>
            </w:r>
          </w:p>
        </w:tc>
        <w:tc>
          <w:tcPr>
            <w:tcW w:w="2131" w:type="dxa"/>
            <w:vMerge/>
            <w:tcBorders>
              <w:left w:val="single" w:sz="4" w:space="0" w:color="auto"/>
              <w:bottom w:val="single" w:sz="4" w:space="0" w:color="auto"/>
              <w:right w:val="single" w:sz="4" w:space="0" w:color="auto"/>
            </w:tcBorders>
          </w:tcPr>
          <w:p w:rsidR="00733DC2" w:rsidRDefault="00733DC2">
            <w:pPr>
              <w:jc w:val="center"/>
              <w:rPr>
                <w:sz w:val="20"/>
                <w:szCs w:val="20"/>
              </w:rPr>
            </w:pPr>
          </w:p>
        </w:tc>
      </w:tr>
      <w:tr w:rsidR="00733DC2">
        <w:trPr>
          <w:trHeight w:val="215"/>
          <w:jc w:val="center"/>
        </w:trPr>
        <w:tc>
          <w:tcPr>
            <w:tcW w:w="15168" w:type="dxa"/>
            <w:gridSpan w:val="15"/>
            <w:tcBorders>
              <w:top w:val="single" w:sz="4" w:space="0" w:color="auto"/>
              <w:left w:val="single" w:sz="4" w:space="0" w:color="auto"/>
              <w:right w:val="single" w:sz="4" w:space="0" w:color="auto"/>
            </w:tcBorders>
            <w:shd w:val="clear" w:color="auto" w:fill="auto"/>
            <w:vAlign w:val="center"/>
          </w:tcPr>
          <w:p w:rsidR="00733DC2" w:rsidRDefault="00F66A57">
            <w:pPr>
              <w:rPr>
                <w:b/>
                <w:sz w:val="20"/>
                <w:szCs w:val="20"/>
              </w:rPr>
            </w:pPr>
            <w:r>
              <w:rPr>
                <w:b/>
                <w:sz w:val="20"/>
                <w:szCs w:val="20"/>
              </w:rPr>
              <w:t xml:space="preserve">Цель </w:t>
            </w:r>
            <w:proofErr w:type="spellStart"/>
            <w:r>
              <w:rPr>
                <w:b/>
                <w:sz w:val="20"/>
                <w:szCs w:val="20"/>
              </w:rPr>
              <w:t>подпрограммы</w:t>
            </w:r>
            <w:proofErr w:type="gramStart"/>
            <w:r>
              <w:rPr>
                <w:b/>
                <w:sz w:val="20"/>
                <w:szCs w:val="20"/>
              </w:rPr>
              <w:t>:С</w:t>
            </w:r>
            <w:proofErr w:type="gramEnd"/>
            <w:r>
              <w:rPr>
                <w:b/>
                <w:sz w:val="20"/>
                <w:szCs w:val="20"/>
              </w:rPr>
              <w:t>оздание</w:t>
            </w:r>
            <w:proofErr w:type="spellEnd"/>
            <w:r>
              <w:rPr>
                <w:b/>
                <w:sz w:val="20"/>
                <w:szCs w:val="20"/>
              </w:rPr>
              <w:t xml:space="preserve"> условий успешной социализации и эффективной самореализации молодёжи </w:t>
            </w:r>
            <w:proofErr w:type="spellStart"/>
            <w:r>
              <w:rPr>
                <w:b/>
                <w:sz w:val="20"/>
                <w:szCs w:val="20"/>
              </w:rPr>
              <w:t>Ужурского</w:t>
            </w:r>
            <w:proofErr w:type="spellEnd"/>
            <w:r>
              <w:rPr>
                <w:b/>
                <w:sz w:val="20"/>
                <w:szCs w:val="20"/>
              </w:rPr>
              <w:t xml:space="preserve"> района</w:t>
            </w:r>
          </w:p>
        </w:tc>
      </w:tr>
      <w:tr w:rsidR="00733DC2">
        <w:trPr>
          <w:trHeight w:val="284"/>
          <w:jc w:val="center"/>
        </w:trPr>
        <w:tc>
          <w:tcPr>
            <w:tcW w:w="15168" w:type="dxa"/>
            <w:gridSpan w:val="15"/>
            <w:tcBorders>
              <w:top w:val="single" w:sz="4" w:space="0" w:color="auto"/>
              <w:left w:val="single" w:sz="4" w:space="0" w:color="auto"/>
              <w:right w:val="single" w:sz="4" w:space="0" w:color="auto"/>
            </w:tcBorders>
            <w:shd w:val="clear" w:color="auto" w:fill="auto"/>
          </w:tcPr>
          <w:p w:rsidR="00733DC2" w:rsidRDefault="00F66A57">
            <w:pPr>
              <w:rPr>
                <w:sz w:val="20"/>
                <w:szCs w:val="20"/>
              </w:rPr>
            </w:pPr>
            <w:r>
              <w:rPr>
                <w:b/>
                <w:sz w:val="20"/>
                <w:szCs w:val="20"/>
              </w:rPr>
              <w:t xml:space="preserve">Задача 1: </w:t>
            </w:r>
            <w:r>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w:t>
            </w:r>
            <w:proofErr w:type="spellStart"/>
            <w:r>
              <w:rPr>
                <w:sz w:val="20"/>
                <w:szCs w:val="20"/>
              </w:rPr>
              <w:t>Ужурского</w:t>
            </w:r>
            <w:proofErr w:type="spellEnd"/>
            <w:r>
              <w:rPr>
                <w:sz w:val="20"/>
                <w:szCs w:val="20"/>
              </w:rPr>
              <w:t xml:space="preserve"> района. </w:t>
            </w:r>
          </w:p>
        </w:tc>
      </w:tr>
      <w:tr w:rsidR="00733DC2">
        <w:trPr>
          <w:trHeight w:val="140"/>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33DC2" w:rsidRDefault="00F66A57">
            <w:pPr>
              <w:rPr>
                <w:sz w:val="20"/>
                <w:szCs w:val="20"/>
              </w:rPr>
            </w:pPr>
            <w:r>
              <w:rPr>
                <w:b/>
                <w:sz w:val="20"/>
                <w:szCs w:val="20"/>
              </w:rPr>
              <w:t>Мероприятие 1</w:t>
            </w:r>
          </w:p>
        </w:tc>
      </w:tr>
      <w:tr w:rsidR="00733DC2">
        <w:trPr>
          <w:trHeight w:val="880"/>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sz w:val="20"/>
                <w:szCs w:val="20"/>
              </w:rPr>
              <w:t>Обеспечение деятельности (оказания услуг) подведомственных учреждений</w:t>
            </w:r>
          </w:p>
          <w:p w:rsidR="00733DC2" w:rsidRDefault="00F66A57">
            <w:pPr>
              <w:rPr>
                <w:sz w:val="20"/>
                <w:szCs w:val="20"/>
              </w:rPr>
            </w:pPr>
            <w:r>
              <w:rPr>
                <w:sz w:val="20"/>
                <w:szCs w:val="20"/>
              </w:rPr>
              <w:t>(МБУ РЦМ «Вектор»)</w:t>
            </w:r>
          </w:p>
        </w:tc>
        <w:tc>
          <w:tcPr>
            <w:tcW w:w="1668" w:type="dxa"/>
            <w:gridSpan w:val="2"/>
            <w:tcBorders>
              <w:top w:val="single" w:sz="4" w:space="0" w:color="auto"/>
              <w:left w:val="nil"/>
              <w:bottom w:val="single" w:sz="4" w:space="0" w:color="auto"/>
              <w:right w:val="single" w:sz="4" w:space="0" w:color="auto"/>
            </w:tcBorders>
            <w:shd w:val="clear" w:color="auto" w:fill="auto"/>
          </w:tcPr>
          <w:p w:rsidR="00733DC2" w:rsidRDefault="00F66A57">
            <w:pPr>
              <w:jc w:val="cente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w:t>
            </w:r>
          </w:p>
          <w:p w:rsidR="00733DC2" w:rsidRDefault="00733DC2">
            <w:pPr>
              <w:jc w:val="center"/>
              <w:rPr>
                <w:sz w:val="20"/>
                <w:szCs w:val="20"/>
              </w:rPr>
            </w:pPr>
          </w:p>
        </w:tc>
        <w:tc>
          <w:tcPr>
            <w:tcW w:w="992" w:type="dxa"/>
            <w:gridSpan w:val="3"/>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080</w:t>
            </w:r>
          </w:p>
        </w:tc>
        <w:tc>
          <w:tcPr>
            <w:tcW w:w="849"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0707</w:t>
            </w:r>
          </w:p>
        </w:tc>
        <w:tc>
          <w:tcPr>
            <w:tcW w:w="1635"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0710082190</w:t>
            </w:r>
          </w:p>
        </w:tc>
        <w:tc>
          <w:tcPr>
            <w:tcW w:w="634" w:type="dxa"/>
            <w:gridSpan w:val="2"/>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611</w:t>
            </w:r>
          </w:p>
        </w:tc>
        <w:tc>
          <w:tcPr>
            <w:tcW w:w="1418" w:type="dxa"/>
            <w:tcBorders>
              <w:top w:val="single" w:sz="4" w:space="0" w:color="auto"/>
              <w:left w:val="nil"/>
              <w:bottom w:val="single" w:sz="4" w:space="0" w:color="auto"/>
              <w:right w:val="single" w:sz="4" w:space="0" w:color="auto"/>
            </w:tcBorders>
            <w:shd w:val="clear" w:color="auto" w:fill="FFFFFF"/>
            <w:noWrap/>
          </w:tcPr>
          <w:p w:rsidR="00733DC2" w:rsidRDefault="00F66A57" w:rsidP="00C81955">
            <w:pPr>
              <w:jc w:val="center"/>
            </w:pPr>
            <w:r>
              <w:rPr>
                <w:sz w:val="20"/>
                <w:szCs w:val="20"/>
              </w:rPr>
              <w:t xml:space="preserve">9 </w:t>
            </w:r>
            <w:r w:rsidR="00C81955">
              <w:rPr>
                <w:sz w:val="20"/>
                <w:szCs w:val="20"/>
              </w:rPr>
              <w:t>4</w:t>
            </w:r>
            <w:r>
              <w:rPr>
                <w:sz w:val="20"/>
                <w:szCs w:val="20"/>
              </w:rPr>
              <w:t>23,6</w:t>
            </w:r>
          </w:p>
        </w:tc>
        <w:tc>
          <w:tcPr>
            <w:tcW w:w="1559" w:type="dxa"/>
            <w:tcBorders>
              <w:top w:val="single" w:sz="4" w:space="0" w:color="auto"/>
              <w:left w:val="nil"/>
              <w:bottom w:val="single" w:sz="4" w:space="0" w:color="auto"/>
              <w:right w:val="single" w:sz="4" w:space="0" w:color="auto"/>
            </w:tcBorders>
            <w:shd w:val="clear" w:color="auto" w:fill="FFFFFF"/>
          </w:tcPr>
          <w:p w:rsidR="00733DC2" w:rsidRDefault="00F66A57">
            <w:pPr>
              <w:jc w:val="center"/>
            </w:pPr>
            <w:r>
              <w:rPr>
                <w:sz w:val="20"/>
                <w:szCs w:val="20"/>
              </w:rPr>
              <w:t>10 244,4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733DC2" w:rsidRDefault="00F66A57">
            <w:pPr>
              <w:jc w:val="center"/>
            </w:pPr>
            <w:r>
              <w:rPr>
                <w:sz w:val="20"/>
                <w:szCs w:val="20"/>
              </w:rPr>
              <w:t>10 244,4</w:t>
            </w:r>
          </w:p>
        </w:tc>
        <w:tc>
          <w:tcPr>
            <w:tcW w:w="992" w:type="dxa"/>
            <w:tcBorders>
              <w:top w:val="single" w:sz="4" w:space="0" w:color="auto"/>
              <w:left w:val="nil"/>
              <w:bottom w:val="single" w:sz="4" w:space="0" w:color="auto"/>
              <w:right w:val="single" w:sz="4" w:space="0" w:color="auto"/>
            </w:tcBorders>
            <w:shd w:val="clear" w:color="auto" w:fill="FFFFFF"/>
            <w:noWrap/>
          </w:tcPr>
          <w:p w:rsidR="00733DC2" w:rsidRDefault="00C81955" w:rsidP="00F66A57">
            <w:pPr>
              <w:jc w:val="center"/>
              <w:rPr>
                <w:sz w:val="20"/>
                <w:szCs w:val="20"/>
              </w:rPr>
            </w:pPr>
            <w:r>
              <w:rPr>
                <w:sz w:val="20"/>
                <w:szCs w:val="20"/>
              </w:rPr>
              <w:t>29 9</w:t>
            </w:r>
            <w:r w:rsidR="00F66A57">
              <w:rPr>
                <w:sz w:val="20"/>
                <w:szCs w:val="20"/>
              </w:rPr>
              <w:t>12,4</w:t>
            </w:r>
          </w:p>
        </w:tc>
        <w:tc>
          <w:tcPr>
            <w:tcW w:w="2131"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Своевременное  обеспечение условий труда,  для качественной реализации молодёжной политики</w:t>
            </w:r>
          </w:p>
        </w:tc>
      </w:tr>
      <w:tr w:rsidR="00733DC2">
        <w:trPr>
          <w:trHeight w:val="177"/>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b/>
                <w:sz w:val="20"/>
                <w:szCs w:val="20"/>
              </w:rPr>
              <w:t>Мероприятие 2</w:t>
            </w:r>
          </w:p>
        </w:tc>
      </w:tr>
      <w:tr w:rsidR="00733DC2">
        <w:trPr>
          <w:trHeight w:val="1986"/>
          <w:jc w:val="center"/>
        </w:trPr>
        <w:tc>
          <w:tcPr>
            <w:tcW w:w="2200" w:type="dxa"/>
            <w:gridSpan w:val="2"/>
            <w:tcBorders>
              <w:top w:val="single" w:sz="4" w:space="0" w:color="auto"/>
              <w:left w:val="single" w:sz="4" w:space="0" w:color="auto"/>
              <w:right w:val="single" w:sz="4" w:space="0" w:color="auto"/>
            </w:tcBorders>
            <w:shd w:val="clear" w:color="auto" w:fill="auto"/>
          </w:tcPr>
          <w:p w:rsidR="00733DC2" w:rsidRDefault="00F66A57">
            <w:pPr>
              <w:rPr>
                <w:sz w:val="20"/>
                <w:szCs w:val="20"/>
              </w:rPr>
            </w:pPr>
            <w:r>
              <w:rPr>
                <w:sz w:val="20"/>
                <w:szCs w:val="20"/>
              </w:rPr>
              <w:t>Поддержка деятельности муниципальных молодёжных центров</w:t>
            </w:r>
          </w:p>
          <w:p w:rsidR="00733DC2" w:rsidRDefault="00733DC2">
            <w:pPr>
              <w:rPr>
                <w:sz w:val="20"/>
                <w:szCs w:val="20"/>
              </w:rPr>
            </w:pPr>
          </w:p>
          <w:p w:rsidR="00733DC2" w:rsidRDefault="00733DC2">
            <w:pPr>
              <w:rPr>
                <w:sz w:val="20"/>
                <w:szCs w:val="20"/>
              </w:rPr>
            </w:pPr>
          </w:p>
          <w:p w:rsidR="00733DC2" w:rsidRDefault="00733DC2">
            <w:pPr>
              <w:rPr>
                <w:sz w:val="20"/>
                <w:szCs w:val="20"/>
              </w:rPr>
            </w:pPr>
          </w:p>
          <w:p w:rsidR="00733DC2" w:rsidRDefault="00733DC2">
            <w:pPr>
              <w:rPr>
                <w:sz w:val="20"/>
                <w:szCs w:val="20"/>
              </w:rPr>
            </w:pPr>
          </w:p>
          <w:p w:rsidR="00733DC2" w:rsidRDefault="00733DC2">
            <w:pPr>
              <w:rPr>
                <w:sz w:val="20"/>
                <w:szCs w:val="20"/>
              </w:rPr>
            </w:pPr>
          </w:p>
        </w:tc>
        <w:tc>
          <w:tcPr>
            <w:tcW w:w="1671" w:type="dxa"/>
            <w:gridSpan w:val="2"/>
            <w:tcBorders>
              <w:top w:val="single" w:sz="4" w:space="0" w:color="auto"/>
              <w:left w:val="nil"/>
              <w:right w:val="single" w:sz="4" w:space="0" w:color="auto"/>
            </w:tcBorders>
            <w:shd w:val="clear" w:color="auto" w:fill="auto"/>
          </w:tcPr>
          <w:p w:rsidR="00733DC2" w:rsidRDefault="00F66A57">
            <w:pP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 (МБУ РЦМ «Вектор»)</w:t>
            </w:r>
          </w:p>
        </w:tc>
        <w:tc>
          <w:tcPr>
            <w:tcW w:w="869" w:type="dxa"/>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080</w:t>
            </w:r>
          </w:p>
          <w:p w:rsidR="00733DC2" w:rsidRDefault="00733DC2">
            <w:pPr>
              <w:jc w:val="center"/>
              <w:rPr>
                <w:sz w:val="20"/>
                <w:szCs w:val="20"/>
              </w:rPr>
            </w:pPr>
          </w:p>
          <w:p w:rsidR="00733DC2" w:rsidRDefault="00733DC2">
            <w:pPr>
              <w:jc w:val="center"/>
              <w:rPr>
                <w:sz w:val="20"/>
                <w:szCs w:val="20"/>
              </w:rPr>
            </w:pPr>
          </w:p>
          <w:p w:rsidR="00733DC2" w:rsidRDefault="00733DC2">
            <w:pPr>
              <w:jc w:val="center"/>
              <w:rPr>
                <w:sz w:val="20"/>
                <w:szCs w:val="20"/>
              </w:rPr>
            </w:pPr>
          </w:p>
        </w:tc>
        <w:tc>
          <w:tcPr>
            <w:tcW w:w="925" w:type="dxa"/>
            <w:gridSpan w:val="2"/>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0707</w:t>
            </w:r>
          </w:p>
          <w:p w:rsidR="00733DC2" w:rsidRDefault="00733DC2">
            <w:pPr>
              <w:jc w:val="center"/>
              <w:rPr>
                <w:sz w:val="20"/>
                <w:szCs w:val="20"/>
              </w:rPr>
            </w:pPr>
          </w:p>
          <w:p w:rsidR="00733DC2" w:rsidRDefault="00733DC2">
            <w:pPr>
              <w:jc w:val="center"/>
              <w:rPr>
                <w:sz w:val="20"/>
                <w:szCs w:val="20"/>
              </w:rPr>
            </w:pPr>
          </w:p>
          <w:p w:rsidR="00733DC2" w:rsidRDefault="00733DC2">
            <w:pPr>
              <w:jc w:val="center"/>
              <w:rPr>
                <w:sz w:val="20"/>
                <w:szCs w:val="20"/>
              </w:rPr>
            </w:pPr>
          </w:p>
        </w:tc>
        <w:tc>
          <w:tcPr>
            <w:tcW w:w="1643" w:type="dxa"/>
            <w:gridSpan w:val="2"/>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07101</w:t>
            </w:r>
            <w:r>
              <w:rPr>
                <w:sz w:val="20"/>
                <w:szCs w:val="20"/>
                <w:lang w:val="en-US"/>
              </w:rPr>
              <w:t>S</w:t>
            </w:r>
            <w:r>
              <w:rPr>
                <w:sz w:val="20"/>
                <w:szCs w:val="20"/>
              </w:rPr>
              <w:t>4560</w:t>
            </w:r>
          </w:p>
        </w:tc>
        <w:tc>
          <w:tcPr>
            <w:tcW w:w="626" w:type="dxa"/>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612</w:t>
            </w:r>
          </w:p>
          <w:p w:rsidR="00733DC2" w:rsidRDefault="00733DC2">
            <w:pPr>
              <w:jc w:val="center"/>
              <w:rPr>
                <w:sz w:val="20"/>
                <w:szCs w:val="20"/>
              </w:rPr>
            </w:pPr>
          </w:p>
          <w:p w:rsidR="00733DC2" w:rsidRDefault="00733DC2">
            <w:pPr>
              <w:jc w:val="center"/>
              <w:rPr>
                <w:sz w:val="20"/>
                <w:szCs w:val="20"/>
              </w:rPr>
            </w:pPr>
          </w:p>
          <w:p w:rsidR="00733DC2" w:rsidRDefault="00733DC2">
            <w:pPr>
              <w:jc w:val="center"/>
              <w:rPr>
                <w:sz w:val="20"/>
                <w:szCs w:val="20"/>
              </w:rPr>
            </w:pPr>
          </w:p>
        </w:tc>
        <w:tc>
          <w:tcPr>
            <w:tcW w:w="1418" w:type="dxa"/>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1 078,0</w:t>
            </w:r>
          </w:p>
          <w:p w:rsidR="00733DC2" w:rsidRDefault="00733DC2">
            <w:pPr>
              <w:jc w:val="center"/>
              <w:rPr>
                <w:sz w:val="20"/>
                <w:szCs w:val="20"/>
              </w:rPr>
            </w:pPr>
          </w:p>
          <w:p w:rsidR="00733DC2" w:rsidRDefault="00733DC2">
            <w:pPr>
              <w:jc w:val="center"/>
              <w:rPr>
                <w:sz w:val="20"/>
                <w:szCs w:val="20"/>
              </w:rPr>
            </w:pPr>
          </w:p>
          <w:p w:rsidR="00733DC2" w:rsidRDefault="00733DC2">
            <w:pPr>
              <w:jc w:val="center"/>
              <w:rPr>
                <w:sz w:val="20"/>
                <w:szCs w:val="20"/>
              </w:rPr>
            </w:pPr>
          </w:p>
        </w:tc>
        <w:tc>
          <w:tcPr>
            <w:tcW w:w="1559" w:type="dxa"/>
            <w:tcBorders>
              <w:top w:val="single" w:sz="4" w:space="0" w:color="auto"/>
              <w:left w:val="nil"/>
              <w:right w:val="single" w:sz="4" w:space="0" w:color="auto"/>
            </w:tcBorders>
          </w:tcPr>
          <w:p w:rsidR="00733DC2" w:rsidRDefault="00F66A57">
            <w:pPr>
              <w:jc w:val="center"/>
            </w:pPr>
            <w:r>
              <w:rPr>
                <w:sz w:val="20"/>
                <w:szCs w:val="20"/>
              </w:rPr>
              <w:t>1 078,0</w:t>
            </w:r>
          </w:p>
        </w:tc>
        <w:tc>
          <w:tcPr>
            <w:tcW w:w="1134" w:type="dxa"/>
            <w:tcBorders>
              <w:top w:val="single" w:sz="4" w:space="0" w:color="auto"/>
              <w:left w:val="single" w:sz="4" w:space="0" w:color="auto"/>
              <w:right w:val="single" w:sz="4" w:space="0" w:color="auto"/>
            </w:tcBorders>
            <w:shd w:val="clear" w:color="auto" w:fill="auto"/>
            <w:noWrap/>
          </w:tcPr>
          <w:p w:rsidR="00733DC2" w:rsidRDefault="00F66A57">
            <w:pPr>
              <w:jc w:val="center"/>
            </w:pPr>
            <w:r>
              <w:rPr>
                <w:sz w:val="20"/>
                <w:szCs w:val="20"/>
              </w:rPr>
              <w:t>1 078,0</w:t>
            </w:r>
          </w:p>
        </w:tc>
        <w:tc>
          <w:tcPr>
            <w:tcW w:w="992" w:type="dxa"/>
            <w:tcBorders>
              <w:top w:val="single" w:sz="4" w:space="0" w:color="auto"/>
              <w:left w:val="nil"/>
              <w:right w:val="single" w:sz="4" w:space="0" w:color="auto"/>
            </w:tcBorders>
            <w:shd w:val="clear" w:color="auto" w:fill="auto"/>
            <w:noWrap/>
          </w:tcPr>
          <w:p w:rsidR="00733DC2" w:rsidRDefault="00F66A57">
            <w:pPr>
              <w:jc w:val="center"/>
              <w:rPr>
                <w:sz w:val="20"/>
                <w:szCs w:val="20"/>
              </w:rPr>
            </w:pPr>
            <w:r>
              <w:rPr>
                <w:sz w:val="20"/>
                <w:szCs w:val="20"/>
              </w:rPr>
              <w:t>3 234,0</w:t>
            </w:r>
          </w:p>
          <w:p w:rsidR="00733DC2" w:rsidRDefault="00733DC2">
            <w:pPr>
              <w:jc w:val="center"/>
              <w:rPr>
                <w:sz w:val="20"/>
                <w:szCs w:val="20"/>
              </w:rPr>
            </w:pPr>
          </w:p>
        </w:tc>
        <w:tc>
          <w:tcPr>
            <w:tcW w:w="2131" w:type="dxa"/>
            <w:tcBorders>
              <w:top w:val="single" w:sz="4" w:space="0" w:color="auto"/>
              <w:left w:val="single" w:sz="4" w:space="0" w:color="auto"/>
              <w:right w:val="single" w:sz="4" w:space="0" w:color="auto"/>
            </w:tcBorders>
          </w:tcPr>
          <w:p w:rsidR="00733DC2" w:rsidRDefault="00F66A57">
            <w:pPr>
              <w:rPr>
                <w:sz w:val="20"/>
                <w:szCs w:val="20"/>
              </w:rPr>
            </w:pPr>
            <w:r>
              <w:rPr>
                <w:sz w:val="20"/>
                <w:szCs w:val="20"/>
              </w:rPr>
              <w:t xml:space="preserve">Поддержка и координация деятельности </w:t>
            </w:r>
            <w:proofErr w:type="gramStart"/>
            <w:r>
              <w:rPr>
                <w:sz w:val="20"/>
                <w:szCs w:val="20"/>
              </w:rPr>
              <w:t>муниципальных</w:t>
            </w:r>
            <w:proofErr w:type="gramEnd"/>
          </w:p>
          <w:p w:rsidR="00733DC2" w:rsidRDefault="00F66A57">
            <w:pPr>
              <w:rPr>
                <w:sz w:val="20"/>
                <w:szCs w:val="20"/>
              </w:rPr>
            </w:pPr>
            <w:r>
              <w:rPr>
                <w:sz w:val="20"/>
                <w:szCs w:val="20"/>
              </w:rPr>
              <w:t>молодёжных центров для качественной реализации молодёжной политики</w:t>
            </w:r>
          </w:p>
        </w:tc>
      </w:tr>
      <w:tr w:rsidR="00733DC2">
        <w:trPr>
          <w:trHeight w:val="214"/>
          <w:jc w:val="center"/>
        </w:trPr>
        <w:tc>
          <w:tcPr>
            <w:tcW w:w="7934" w:type="dxa"/>
            <w:gridSpan w:val="10"/>
            <w:tcBorders>
              <w:top w:val="single" w:sz="4" w:space="0" w:color="auto"/>
              <w:left w:val="single" w:sz="4" w:space="0" w:color="auto"/>
              <w:right w:val="single" w:sz="4" w:space="0" w:color="auto"/>
            </w:tcBorders>
            <w:shd w:val="clear" w:color="auto" w:fill="auto"/>
          </w:tcPr>
          <w:p w:rsidR="00733DC2" w:rsidRDefault="00F66A57">
            <w:pPr>
              <w:rPr>
                <w:sz w:val="20"/>
                <w:szCs w:val="20"/>
              </w:rPr>
            </w:pPr>
            <w:r>
              <w:rPr>
                <w:b/>
                <w:sz w:val="20"/>
                <w:szCs w:val="20"/>
              </w:rPr>
              <w:t>Итого по задаче 1</w:t>
            </w:r>
          </w:p>
        </w:tc>
        <w:tc>
          <w:tcPr>
            <w:tcW w:w="1418" w:type="dxa"/>
            <w:tcBorders>
              <w:top w:val="single" w:sz="4" w:space="0" w:color="auto"/>
              <w:left w:val="nil"/>
              <w:right w:val="single" w:sz="4" w:space="0" w:color="auto"/>
            </w:tcBorders>
          </w:tcPr>
          <w:p w:rsidR="00733DC2" w:rsidRDefault="00F66A57" w:rsidP="00AE7BDE">
            <w:pPr>
              <w:jc w:val="center"/>
              <w:rPr>
                <w:sz w:val="20"/>
                <w:szCs w:val="20"/>
              </w:rPr>
            </w:pPr>
            <w:r>
              <w:rPr>
                <w:sz w:val="20"/>
                <w:szCs w:val="20"/>
              </w:rPr>
              <w:t>10 </w:t>
            </w:r>
            <w:r w:rsidR="00AE7BDE">
              <w:rPr>
                <w:sz w:val="20"/>
                <w:szCs w:val="20"/>
              </w:rPr>
              <w:t>5</w:t>
            </w:r>
            <w:r>
              <w:rPr>
                <w:sz w:val="20"/>
                <w:szCs w:val="20"/>
              </w:rPr>
              <w:t>01,6</w:t>
            </w:r>
          </w:p>
        </w:tc>
        <w:tc>
          <w:tcPr>
            <w:tcW w:w="1559" w:type="dxa"/>
            <w:tcBorders>
              <w:top w:val="single" w:sz="4" w:space="0" w:color="auto"/>
              <w:left w:val="nil"/>
              <w:right w:val="single" w:sz="4" w:space="0" w:color="auto"/>
            </w:tcBorders>
          </w:tcPr>
          <w:p w:rsidR="00733DC2" w:rsidRDefault="00F66A57">
            <w:pPr>
              <w:jc w:val="center"/>
            </w:pPr>
            <w:r>
              <w:rPr>
                <w:sz w:val="20"/>
                <w:szCs w:val="20"/>
              </w:rPr>
              <w:t>11 322,4</w:t>
            </w:r>
          </w:p>
        </w:tc>
        <w:tc>
          <w:tcPr>
            <w:tcW w:w="1134" w:type="dxa"/>
            <w:tcBorders>
              <w:top w:val="single" w:sz="4" w:space="0" w:color="auto"/>
              <w:left w:val="single" w:sz="4" w:space="0" w:color="auto"/>
              <w:right w:val="single" w:sz="4" w:space="0" w:color="auto"/>
            </w:tcBorders>
            <w:shd w:val="clear" w:color="auto" w:fill="auto"/>
            <w:noWrap/>
          </w:tcPr>
          <w:p w:rsidR="00733DC2" w:rsidRDefault="00F66A57">
            <w:pPr>
              <w:jc w:val="center"/>
            </w:pPr>
            <w:r>
              <w:rPr>
                <w:sz w:val="20"/>
                <w:szCs w:val="20"/>
              </w:rPr>
              <w:t>11 322,4</w:t>
            </w:r>
          </w:p>
        </w:tc>
        <w:tc>
          <w:tcPr>
            <w:tcW w:w="992" w:type="dxa"/>
            <w:tcBorders>
              <w:top w:val="single" w:sz="4" w:space="0" w:color="auto"/>
              <w:left w:val="nil"/>
              <w:right w:val="single" w:sz="4" w:space="0" w:color="auto"/>
            </w:tcBorders>
            <w:shd w:val="clear" w:color="auto" w:fill="auto"/>
            <w:noWrap/>
          </w:tcPr>
          <w:p w:rsidR="00733DC2" w:rsidRDefault="00F66A57" w:rsidP="00C81955">
            <w:pPr>
              <w:jc w:val="center"/>
              <w:rPr>
                <w:sz w:val="20"/>
                <w:szCs w:val="20"/>
              </w:rPr>
            </w:pPr>
            <w:r>
              <w:rPr>
                <w:sz w:val="20"/>
                <w:szCs w:val="20"/>
              </w:rPr>
              <w:t>33 </w:t>
            </w:r>
            <w:r w:rsidR="00C81955">
              <w:rPr>
                <w:sz w:val="20"/>
                <w:szCs w:val="20"/>
              </w:rPr>
              <w:t>1</w:t>
            </w:r>
            <w:r>
              <w:rPr>
                <w:sz w:val="20"/>
                <w:szCs w:val="20"/>
              </w:rPr>
              <w:t>46,4</w:t>
            </w:r>
          </w:p>
        </w:tc>
        <w:tc>
          <w:tcPr>
            <w:tcW w:w="2131" w:type="dxa"/>
            <w:tcBorders>
              <w:top w:val="single" w:sz="4" w:space="0" w:color="auto"/>
              <w:left w:val="single" w:sz="4" w:space="0" w:color="auto"/>
              <w:right w:val="single" w:sz="4" w:space="0" w:color="auto"/>
            </w:tcBorders>
          </w:tcPr>
          <w:p w:rsidR="00733DC2" w:rsidRDefault="00733DC2">
            <w:pPr>
              <w:rPr>
                <w:sz w:val="20"/>
                <w:szCs w:val="20"/>
              </w:rPr>
            </w:pPr>
          </w:p>
        </w:tc>
      </w:tr>
      <w:tr w:rsidR="00733DC2">
        <w:trPr>
          <w:trHeight w:val="190"/>
          <w:jc w:val="center"/>
        </w:trPr>
        <w:tc>
          <w:tcPr>
            <w:tcW w:w="15168" w:type="dxa"/>
            <w:gridSpan w:val="15"/>
            <w:tcBorders>
              <w:top w:val="single" w:sz="4" w:space="0" w:color="auto"/>
              <w:left w:val="single" w:sz="4" w:space="0" w:color="auto"/>
              <w:right w:val="single" w:sz="4" w:space="0" w:color="auto"/>
            </w:tcBorders>
            <w:shd w:val="clear" w:color="auto" w:fill="auto"/>
          </w:tcPr>
          <w:p w:rsidR="00733DC2" w:rsidRDefault="00F66A57">
            <w:pPr>
              <w:rPr>
                <w:sz w:val="20"/>
                <w:szCs w:val="20"/>
              </w:rPr>
            </w:pPr>
            <w:r>
              <w:rPr>
                <w:b/>
                <w:sz w:val="20"/>
                <w:szCs w:val="20"/>
              </w:rPr>
              <w:t>Задача 2</w:t>
            </w:r>
            <w:r>
              <w:rPr>
                <w:sz w:val="20"/>
                <w:szCs w:val="20"/>
              </w:rPr>
              <w:t xml:space="preserve">: </w:t>
            </w:r>
            <w:r>
              <w:rPr>
                <w:rFonts w:eastAsia="Calibri"/>
                <w:sz w:val="20"/>
                <w:szCs w:val="20"/>
              </w:rPr>
              <w:t xml:space="preserve">Организация ресурсных площадок для поддержки молодежных инициатив на территории </w:t>
            </w:r>
            <w:proofErr w:type="spellStart"/>
            <w:r>
              <w:rPr>
                <w:rFonts w:eastAsia="Calibri"/>
                <w:sz w:val="20"/>
                <w:szCs w:val="20"/>
              </w:rPr>
              <w:t>Ужурского</w:t>
            </w:r>
            <w:proofErr w:type="spellEnd"/>
            <w:r>
              <w:rPr>
                <w:rFonts w:eastAsia="Calibri"/>
                <w:sz w:val="20"/>
                <w:szCs w:val="20"/>
              </w:rPr>
              <w:t xml:space="preserve"> района</w:t>
            </w:r>
          </w:p>
        </w:tc>
      </w:tr>
      <w:tr w:rsidR="00733DC2">
        <w:trPr>
          <w:trHeight w:val="131"/>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33DC2" w:rsidRDefault="00F66A57">
            <w:pPr>
              <w:rPr>
                <w:sz w:val="20"/>
                <w:szCs w:val="20"/>
              </w:rPr>
            </w:pPr>
            <w:r>
              <w:rPr>
                <w:rFonts w:eastAsia="Calibri"/>
                <w:b/>
                <w:sz w:val="20"/>
                <w:szCs w:val="20"/>
              </w:rPr>
              <w:t>Мероприятие 1</w:t>
            </w:r>
          </w:p>
        </w:tc>
      </w:tr>
      <w:tr w:rsidR="00733DC2">
        <w:trPr>
          <w:trHeight w:val="937"/>
          <w:jc w:val="center"/>
        </w:trPr>
        <w:tc>
          <w:tcPr>
            <w:tcW w:w="2156" w:type="dxa"/>
            <w:tcBorders>
              <w:top w:val="single" w:sz="4" w:space="0" w:color="auto"/>
              <w:left w:val="single" w:sz="4" w:space="0" w:color="auto"/>
              <w:right w:val="single" w:sz="4" w:space="0" w:color="auto"/>
            </w:tcBorders>
            <w:shd w:val="clear" w:color="auto" w:fill="auto"/>
          </w:tcPr>
          <w:p w:rsidR="00733DC2" w:rsidRDefault="00F66A57">
            <w:pPr>
              <w:rPr>
                <w:sz w:val="20"/>
                <w:szCs w:val="20"/>
              </w:rPr>
            </w:pPr>
            <w:r>
              <w:rPr>
                <w:sz w:val="20"/>
                <w:szCs w:val="20"/>
              </w:rPr>
              <w:t>Проведение муниципальных конкурсов молодёжных проектов</w:t>
            </w:r>
          </w:p>
        </w:tc>
        <w:tc>
          <w:tcPr>
            <w:tcW w:w="1668" w:type="dxa"/>
            <w:gridSpan w:val="2"/>
            <w:tcBorders>
              <w:top w:val="single" w:sz="4" w:space="0" w:color="auto"/>
              <w:left w:val="nil"/>
              <w:bottom w:val="single" w:sz="4" w:space="0" w:color="auto"/>
              <w:right w:val="single" w:sz="4" w:space="0" w:color="auto"/>
            </w:tcBorders>
            <w:shd w:val="clear" w:color="auto" w:fill="auto"/>
          </w:tcPr>
          <w:p w:rsidR="00733DC2" w:rsidRDefault="00F66A57">
            <w:pP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w:t>
            </w:r>
          </w:p>
          <w:p w:rsidR="00733DC2" w:rsidRDefault="00733DC2">
            <w:pPr>
              <w:rPr>
                <w:sz w:val="20"/>
                <w:szCs w:val="20"/>
              </w:rPr>
            </w:pPr>
          </w:p>
        </w:tc>
        <w:tc>
          <w:tcPr>
            <w:tcW w:w="992" w:type="dxa"/>
            <w:gridSpan w:val="3"/>
            <w:tcBorders>
              <w:top w:val="single" w:sz="4" w:space="0" w:color="auto"/>
              <w:left w:val="nil"/>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rPr>
                <w:sz w:val="20"/>
                <w:szCs w:val="20"/>
              </w:rPr>
            </w:pPr>
            <w:r>
              <w:rPr>
                <w:sz w:val="20"/>
                <w:szCs w:val="20"/>
              </w:rPr>
              <w:t>080</w:t>
            </w:r>
          </w:p>
          <w:p w:rsidR="00733DC2" w:rsidRDefault="00733DC2">
            <w:pPr>
              <w:jc w:val="center"/>
              <w:rPr>
                <w:sz w:val="20"/>
                <w:szCs w:val="20"/>
              </w:rPr>
            </w:pPr>
          </w:p>
          <w:p w:rsidR="00733DC2" w:rsidRDefault="00733DC2">
            <w:pPr>
              <w:jc w:val="center"/>
              <w:rPr>
                <w:sz w:val="20"/>
                <w:szCs w:val="20"/>
              </w:rPr>
            </w:pPr>
          </w:p>
        </w:tc>
        <w:tc>
          <w:tcPr>
            <w:tcW w:w="849" w:type="dxa"/>
            <w:tcBorders>
              <w:top w:val="single" w:sz="4" w:space="0" w:color="auto"/>
              <w:left w:val="nil"/>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rPr>
                <w:sz w:val="20"/>
                <w:szCs w:val="20"/>
              </w:rPr>
            </w:pPr>
            <w:r>
              <w:rPr>
                <w:sz w:val="20"/>
                <w:szCs w:val="20"/>
              </w:rPr>
              <w:t>0707</w:t>
            </w:r>
          </w:p>
          <w:p w:rsidR="00733DC2" w:rsidRDefault="00733DC2">
            <w:pPr>
              <w:jc w:val="center"/>
              <w:rPr>
                <w:sz w:val="20"/>
                <w:szCs w:val="20"/>
              </w:rPr>
            </w:pPr>
          </w:p>
          <w:p w:rsidR="00733DC2" w:rsidRDefault="00733DC2">
            <w:pPr>
              <w:jc w:val="center"/>
              <w:rPr>
                <w:sz w:val="20"/>
                <w:szCs w:val="20"/>
              </w:rPr>
            </w:pPr>
          </w:p>
        </w:tc>
        <w:tc>
          <w:tcPr>
            <w:tcW w:w="1635" w:type="dxa"/>
            <w:tcBorders>
              <w:top w:val="single" w:sz="4" w:space="0" w:color="auto"/>
              <w:left w:val="nil"/>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rPr>
                <w:sz w:val="20"/>
                <w:szCs w:val="20"/>
              </w:rPr>
            </w:pPr>
            <w:r>
              <w:rPr>
                <w:sz w:val="20"/>
                <w:szCs w:val="20"/>
              </w:rPr>
              <w:t>0710082120</w:t>
            </w:r>
          </w:p>
          <w:p w:rsidR="00733DC2" w:rsidRDefault="00733DC2">
            <w:pPr>
              <w:jc w:val="center"/>
              <w:rPr>
                <w:sz w:val="20"/>
                <w:szCs w:val="20"/>
              </w:rPr>
            </w:pPr>
          </w:p>
          <w:p w:rsidR="00733DC2" w:rsidRDefault="00733DC2">
            <w:pPr>
              <w:jc w:val="center"/>
              <w:rPr>
                <w:sz w:val="20"/>
                <w:szCs w:val="20"/>
              </w:rPr>
            </w:pPr>
          </w:p>
        </w:tc>
        <w:tc>
          <w:tcPr>
            <w:tcW w:w="634" w:type="dxa"/>
            <w:gridSpan w:val="2"/>
            <w:tcBorders>
              <w:top w:val="single" w:sz="4" w:space="0" w:color="auto"/>
              <w:left w:val="nil"/>
              <w:bottom w:val="single" w:sz="4" w:space="0" w:color="auto"/>
              <w:right w:val="single" w:sz="4" w:space="0" w:color="auto"/>
            </w:tcBorders>
            <w:shd w:val="clear" w:color="auto" w:fill="auto"/>
            <w:noWrap/>
          </w:tcPr>
          <w:p w:rsidR="00F66A57" w:rsidRDefault="00F66A57">
            <w:pPr>
              <w:rPr>
                <w:sz w:val="20"/>
                <w:szCs w:val="20"/>
              </w:rPr>
            </w:pPr>
          </w:p>
          <w:p w:rsidR="00733DC2" w:rsidRDefault="00F66A57">
            <w:pPr>
              <w:rPr>
                <w:sz w:val="20"/>
                <w:szCs w:val="20"/>
              </w:rPr>
            </w:pPr>
            <w:r>
              <w:rPr>
                <w:sz w:val="20"/>
                <w:szCs w:val="20"/>
              </w:rPr>
              <w:t>612</w:t>
            </w:r>
          </w:p>
          <w:p w:rsidR="00733DC2" w:rsidRDefault="00733DC2">
            <w:pPr>
              <w:rPr>
                <w:sz w:val="20"/>
                <w:szCs w:val="20"/>
              </w:rPr>
            </w:pPr>
          </w:p>
          <w:p w:rsidR="00733DC2" w:rsidRDefault="00733DC2">
            <w:pP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rPr>
                <w:sz w:val="20"/>
                <w:szCs w:val="20"/>
              </w:rPr>
            </w:pPr>
            <w:r>
              <w:rPr>
                <w:sz w:val="20"/>
                <w:szCs w:val="20"/>
              </w:rPr>
              <w:t>300,0</w:t>
            </w:r>
          </w:p>
          <w:p w:rsidR="00733DC2" w:rsidRDefault="00733DC2">
            <w:pPr>
              <w:jc w:val="center"/>
              <w:rPr>
                <w:sz w:val="20"/>
                <w:szCs w:val="20"/>
              </w:rPr>
            </w:pPr>
          </w:p>
        </w:tc>
        <w:tc>
          <w:tcPr>
            <w:tcW w:w="1559" w:type="dxa"/>
            <w:tcBorders>
              <w:top w:val="single" w:sz="4" w:space="0" w:color="auto"/>
              <w:left w:val="nil"/>
              <w:bottom w:val="single" w:sz="4" w:space="0" w:color="auto"/>
              <w:right w:val="single" w:sz="4" w:space="0" w:color="auto"/>
            </w:tcBorders>
          </w:tcPr>
          <w:p w:rsidR="00733DC2" w:rsidRDefault="00733DC2">
            <w:pPr>
              <w:jc w:val="center"/>
              <w:rPr>
                <w:sz w:val="20"/>
                <w:szCs w:val="20"/>
              </w:rPr>
            </w:pPr>
          </w:p>
          <w:p w:rsidR="00733DC2" w:rsidRDefault="00F66A57">
            <w:pPr>
              <w:jc w:val="center"/>
            </w:pPr>
            <w:r>
              <w:rPr>
                <w:sz w:val="20"/>
                <w:szCs w:val="20"/>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pPr>
            <w:r>
              <w:rPr>
                <w:sz w:val="20"/>
                <w:szCs w:val="20"/>
              </w:rPr>
              <w:t>250,0</w:t>
            </w:r>
          </w:p>
        </w:tc>
        <w:tc>
          <w:tcPr>
            <w:tcW w:w="992" w:type="dxa"/>
            <w:tcBorders>
              <w:top w:val="single" w:sz="4" w:space="0" w:color="auto"/>
              <w:left w:val="nil"/>
              <w:bottom w:val="single" w:sz="4" w:space="0" w:color="auto"/>
              <w:right w:val="single" w:sz="4" w:space="0" w:color="auto"/>
            </w:tcBorders>
            <w:shd w:val="clear" w:color="auto" w:fill="auto"/>
            <w:noWrap/>
          </w:tcPr>
          <w:p w:rsidR="00733DC2" w:rsidRDefault="00733DC2">
            <w:pPr>
              <w:rPr>
                <w:sz w:val="20"/>
                <w:szCs w:val="20"/>
              </w:rPr>
            </w:pPr>
          </w:p>
          <w:p w:rsidR="00733DC2" w:rsidRDefault="00F66A57">
            <w:pPr>
              <w:jc w:val="center"/>
              <w:rPr>
                <w:sz w:val="20"/>
                <w:szCs w:val="20"/>
              </w:rPr>
            </w:pPr>
            <w:r>
              <w:rPr>
                <w:sz w:val="20"/>
                <w:szCs w:val="20"/>
              </w:rPr>
              <w:t>800,0</w:t>
            </w:r>
          </w:p>
          <w:p w:rsidR="00733DC2" w:rsidRDefault="00733DC2">
            <w:pPr>
              <w:jc w:val="center"/>
              <w:rPr>
                <w:sz w:val="20"/>
                <w:szCs w:val="20"/>
              </w:rPr>
            </w:pPr>
          </w:p>
          <w:p w:rsidR="00733DC2" w:rsidRDefault="00733DC2">
            <w:pPr>
              <w:jc w:val="cente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 xml:space="preserve">Поддержка молодёжных проектов </w:t>
            </w:r>
          </w:p>
        </w:tc>
      </w:tr>
      <w:tr w:rsidR="00733DC2">
        <w:trPr>
          <w:trHeight w:val="109"/>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33DC2" w:rsidRDefault="00F66A57">
            <w:pPr>
              <w:rPr>
                <w:sz w:val="20"/>
                <w:szCs w:val="20"/>
              </w:rPr>
            </w:pPr>
            <w:r>
              <w:rPr>
                <w:b/>
                <w:sz w:val="20"/>
                <w:szCs w:val="20"/>
              </w:rPr>
              <w:t>Мероприятие 2</w:t>
            </w:r>
          </w:p>
        </w:tc>
      </w:tr>
      <w:tr w:rsidR="00733DC2" w:rsidTr="00DC0F06">
        <w:trPr>
          <w:trHeight w:val="274"/>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proofErr w:type="spellStart"/>
            <w:r>
              <w:rPr>
                <w:sz w:val="20"/>
                <w:szCs w:val="20"/>
              </w:rPr>
              <w:t>Софинансирование</w:t>
            </w:r>
            <w:proofErr w:type="spellEnd"/>
            <w:r>
              <w:rPr>
                <w:sz w:val="20"/>
                <w:szCs w:val="20"/>
              </w:rPr>
              <w:t xml:space="preserve"> субсидии на развитие системы патриотического воспитания </w:t>
            </w:r>
          </w:p>
        </w:tc>
        <w:tc>
          <w:tcPr>
            <w:tcW w:w="1668" w:type="dxa"/>
            <w:gridSpan w:val="2"/>
            <w:tcBorders>
              <w:top w:val="single" w:sz="4" w:space="0" w:color="auto"/>
              <w:left w:val="nil"/>
              <w:bottom w:val="single" w:sz="4" w:space="0" w:color="auto"/>
              <w:right w:val="single" w:sz="4" w:space="0" w:color="auto"/>
            </w:tcBorders>
            <w:shd w:val="clear" w:color="auto" w:fill="auto"/>
          </w:tcPr>
          <w:p w:rsidR="00733DC2" w:rsidRDefault="00F66A57">
            <w:pP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w:t>
            </w:r>
          </w:p>
        </w:tc>
        <w:tc>
          <w:tcPr>
            <w:tcW w:w="992" w:type="dxa"/>
            <w:gridSpan w:val="3"/>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080</w:t>
            </w:r>
          </w:p>
        </w:tc>
        <w:tc>
          <w:tcPr>
            <w:tcW w:w="849" w:type="dxa"/>
            <w:tcBorders>
              <w:top w:val="single" w:sz="4" w:space="0" w:color="auto"/>
              <w:left w:val="nil"/>
              <w:bottom w:val="single" w:sz="4" w:space="0" w:color="auto"/>
              <w:right w:val="single" w:sz="4" w:space="0" w:color="auto"/>
            </w:tcBorders>
            <w:shd w:val="clear" w:color="auto" w:fill="auto"/>
            <w:noWrap/>
          </w:tcPr>
          <w:p w:rsidR="00733DC2" w:rsidRDefault="00F66A57">
            <w:pPr>
              <w:rPr>
                <w:sz w:val="20"/>
                <w:szCs w:val="20"/>
              </w:rPr>
            </w:pPr>
            <w:r>
              <w:rPr>
                <w:sz w:val="20"/>
                <w:szCs w:val="20"/>
              </w:rPr>
              <w:t>0707</w:t>
            </w:r>
          </w:p>
        </w:tc>
        <w:tc>
          <w:tcPr>
            <w:tcW w:w="1635"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lang w:val="en-US"/>
              </w:rPr>
            </w:pPr>
            <w:r>
              <w:rPr>
                <w:sz w:val="20"/>
                <w:szCs w:val="20"/>
              </w:rPr>
              <w:t>071</w:t>
            </w:r>
            <w:r>
              <w:rPr>
                <w:sz w:val="20"/>
                <w:szCs w:val="20"/>
                <w:lang w:val="en-US"/>
              </w:rPr>
              <w:t>0</w:t>
            </w:r>
            <w:r>
              <w:rPr>
                <w:sz w:val="20"/>
                <w:szCs w:val="20"/>
              </w:rPr>
              <w:t>2</w:t>
            </w:r>
            <w:r>
              <w:rPr>
                <w:sz w:val="20"/>
                <w:szCs w:val="20"/>
                <w:lang w:val="en-US"/>
              </w:rPr>
              <w:t>S4540</w:t>
            </w:r>
          </w:p>
        </w:tc>
        <w:tc>
          <w:tcPr>
            <w:tcW w:w="634" w:type="dxa"/>
            <w:gridSpan w:val="2"/>
            <w:tcBorders>
              <w:top w:val="single" w:sz="4" w:space="0" w:color="auto"/>
              <w:left w:val="nil"/>
              <w:bottom w:val="single" w:sz="4" w:space="0" w:color="auto"/>
              <w:right w:val="single" w:sz="4" w:space="0" w:color="auto"/>
            </w:tcBorders>
            <w:shd w:val="clear" w:color="auto" w:fill="auto"/>
            <w:noWrap/>
          </w:tcPr>
          <w:p w:rsidR="00733DC2" w:rsidRDefault="00F66A57">
            <w:pPr>
              <w:rPr>
                <w:sz w:val="20"/>
                <w:szCs w:val="20"/>
                <w:lang w:val="en-US"/>
              </w:rPr>
            </w:pPr>
            <w:r>
              <w:rPr>
                <w:sz w:val="20"/>
                <w:szCs w:val="20"/>
                <w:lang w:val="en-US"/>
              </w:rPr>
              <w:t>612</w:t>
            </w:r>
          </w:p>
        </w:tc>
        <w:tc>
          <w:tcPr>
            <w:tcW w:w="1418" w:type="dxa"/>
            <w:tcBorders>
              <w:top w:val="single" w:sz="4" w:space="0" w:color="auto"/>
              <w:left w:val="nil"/>
              <w:bottom w:val="single" w:sz="4" w:space="0" w:color="auto"/>
              <w:right w:val="single" w:sz="4" w:space="0" w:color="auto"/>
            </w:tcBorders>
            <w:shd w:val="clear" w:color="auto" w:fill="auto"/>
            <w:noWrap/>
          </w:tcPr>
          <w:p w:rsidR="00733DC2" w:rsidRDefault="00C81955">
            <w:pPr>
              <w:jc w:val="center"/>
              <w:rPr>
                <w:sz w:val="20"/>
                <w:szCs w:val="20"/>
                <w:lang w:val="en-US"/>
              </w:rPr>
            </w:pPr>
            <w:r>
              <w:rPr>
                <w:sz w:val="20"/>
                <w:szCs w:val="20"/>
              </w:rPr>
              <w:t>2</w:t>
            </w:r>
            <w:r w:rsidR="00F66A57">
              <w:rPr>
                <w:sz w:val="20"/>
                <w:szCs w:val="20"/>
              </w:rPr>
              <w:t>20,</w:t>
            </w:r>
            <w:r w:rsidR="00F66A57">
              <w:rPr>
                <w:sz w:val="20"/>
                <w:szCs w:val="20"/>
                <w:lang w:val="en-US"/>
              </w:rPr>
              <w:t>0</w:t>
            </w:r>
          </w:p>
        </w:tc>
        <w:tc>
          <w:tcPr>
            <w:tcW w:w="1559" w:type="dxa"/>
            <w:tcBorders>
              <w:top w:val="single" w:sz="4" w:space="0" w:color="auto"/>
              <w:left w:val="nil"/>
              <w:bottom w:val="single" w:sz="4" w:space="0" w:color="auto"/>
              <w:right w:val="single" w:sz="4" w:space="0" w:color="auto"/>
            </w:tcBorders>
          </w:tcPr>
          <w:p w:rsidR="00733DC2" w:rsidRDefault="00F66A57">
            <w:pPr>
              <w:jc w:val="center"/>
              <w:rPr>
                <w:sz w:val="20"/>
                <w:szCs w:val="20"/>
                <w:lang w:val="en-US"/>
              </w:rPr>
            </w:pPr>
            <w:r>
              <w:rPr>
                <w:sz w:val="20"/>
                <w:szCs w:val="20"/>
              </w:rPr>
              <w:t>2</w:t>
            </w:r>
            <w:r>
              <w:rPr>
                <w:sz w:val="20"/>
                <w:szCs w:val="20"/>
                <w:lang w:val="en-US"/>
              </w:rPr>
              <w:t>0</w:t>
            </w:r>
            <w:r>
              <w:rPr>
                <w:sz w:val="20"/>
                <w:szCs w:val="20"/>
              </w:rPr>
              <w:t>,</w:t>
            </w:r>
            <w:r>
              <w:rPr>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20,0</w:t>
            </w:r>
          </w:p>
        </w:tc>
        <w:tc>
          <w:tcPr>
            <w:tcW w:w="992" w:type="dxa"/>
            <w:tcBorders>
              <w:top w:val="single" w:sz="4" w:space="0" w:color="auto"/>
              <w:left w:val="nil"/>
              <w:bottom w:val="single" w:sz="4" w:space="0" w:color="auto"/>
              <w:right w:val="single" w:sz="4" w:space="0" w:color="auto"/>
            </w:tcBorders>
            <w:shd w:val="clear" w:color="auto" w:fill="auto"/>
            <w:noWrap/>
          </w:tcPr>
          <w:p w:rsidR="00733DC2" w:rsidRDefault="00C81955">
            <w:pPr>
              <w:jc w:val="center"/>
              <w:rPr>
                <w:sz w:val="20"/>
                <w:szCs w:val="20"/>
                <w:lang w:val="en-US"/>
              </w:rPr>
            </w:pPr>
            <w:r>
              <w:rPr>
                <w:sz w:val="20"/>
                <w:szCs w:val="20"/>
              </w:rPr>
              <w:t>2</w:t>
            </w:r>
            <w:r w:rsidR="00F66A57">
              <w:rPr>
                <w:sz w:val="20"/>
                <w:szCs w:val="20"/>
              </w:rPr>
              <w:t>6</w:t>
            </w:r>
            <w:r w:rsidR="00F66A57">
              <w:rPr>
                <w:sz w:val="20"/>
                <w:szCs w:val="20"/>
                <w:lang w:val="en-US"/>
              </w:rPr>
              <w:t>0</w:t>
            </w:r>
            <w:r w:rsidR="00F66A57">
              <w:rPr>
                <w:sz w:val="20"/>
                <w:szCs w:val="20"/>
              </w:rPr>
              <w:t>,</w:t>
            </w:r>
            <w:r w:rsidR="00F66A57">
              <w:rPr>
                <w:sz w:val="20"/>
                <w:szCs w:val="20"/>
                <w:lang w:val="en-US"/>
              </w:rPr>
              <w:t>0</w:t>
            </w:r>
          </w:p>
        </w:tc>
        <w:tc>
          <w:tcPr>
            <w:tcW w:w="2131" w:type="dxa"/>
            <w:tcBorders>
              <w:top w:val="single" w:sz="4" w:space="0" w:color="auto"/>
              <w:left w:val="single" w:sz="4" w:space="0" w:color="auto"/>
              <w:bottom w:val="single" w:sz="4" w:space="0" w:color="auto"/>
              <w:right w:val="single" w:sz="4" w:space="0" w:color="auto"/>
            </w:tcBorders>
          </w:tcPr>
          <w:p w:rsidR="00DC0F06" w:rsidRDefault="00F66A57" w:rsidP="00DC0F06">
            <w:pPr>
              <w:jc w:val="left"/>
              <w:rPr>
                <w:sz w:val="20"/>
                <w:szCs w:val="20"/>
              </w:rPr>
            </w:pPr>
            <w:r>
              <w:rPr>
                <w:sz w:val="20"/>
                <w:szCs w:val="20"/>
              </w:rPr>
              <w:t xml:space="preserve">Поддержка патриотического воспитания </w:t>
            </w:r>
            <w:r w:rsidR="00DC0F06">
              <w:rPr>
                <w:sz w:val="20"/>
                <w:szCs w:val="20"/>
              </w:rPr>
              <w:t xml:space="preserve"> </w:t>
            </w:r>
          </w:p>
          <w:p w:rsidR="00733DC2" w:rsidRDefault="00DC0F06" w:rsidP="00DC0F06">
            <w:pPr>
              <w:jc w:val="left"/>
              <w:rPr>
                <w:sz w:val="20"/>
                <w:szCs w:val="20"/>
              </w:rPr>
            </w:pPr>
            <w:proofErr w:type="spellStart"/>
            <w:r>
              <w:rPr>
                <w:sz w:val="20"/>
                <w:szCs w:val="20"/>
              </w:rPr>
              <w:t>Лазертаг</w:t>
            </w:r>
            <w:proofErr w:type="spellEnd"/>
            <w:r>
              <w:rPr>
                <w:sz w:val="20"/>
                <w:szCs w:val="20"/>
              </w:rPr>
              <w:t xml:space="preserve">– </w:t>
            </w:r>
            <w:proofErr w:type="gramStart"/>
            <w:r>
              <w:rPr>
                <w:sz w:val="20"/>
                <w:szCs w:val="20"/>
              </w:rPr>
              <w:t>пр</w:t>
            </w:r>
            <w:proofErr w:type="gramEnd"/>
            <w:r>
              <w:rPr>
                <w:sz w:val="20"/>
                <w:szCs w:val="20"/>
              </w:rPr>
              <w:t xml:space="preserve">иобретение </w:t>
            </w:r>
            <w:r>
              <w:rPr>
                <w:sz w:val="20"/>
                <w:szCs w:val="20"/>
              </w:rPr>
              <w:lastRenderedPageBreak/>
              <w:t>оборудования</w:t>
            </w:r>
          </w:p>
        </w:tc>
      </w:tr>
      <w:tr w:rsidR="00733DC2">
        <w:trPr>
          <w:trHeight w:val="179"/>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b/>
                <w:sz w:val="20"/>
                <w:szCs w:val="20"/>
              </w:rPr>
              <w:lastRenderedPageBreak/>
              <w:t>Мероприятие 3</w:t>
            </w:r>
          </w:p>
        </w:tc>
      </w:tr>
      <w:tr w:rsidR="00733DC2">
        <w:trPr>
          <w:trHeight w:val="300"/>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sz w:val="20"/>
                <w:szCs w:val="20"/>
              </w:rPr>
              <w:t>Проведение мероприятия районного значения «День молодежи».</w:t>
            </w:r>
          </w:p>
        </w:tc>
        <w:tc>
          <w:tcPr>
            <w:tcW w:w="1668" w:type="dxa"/>
            <w:gridSpan w:val="2"/>
            <w:tcBorders>
              <w:top w:val="single" w:sz="4" w:space="0" w:color="auto"/>
              <w:left w:val="nil"/>
              <w:bottom w:val="single" w:sz="4" w:space="0" w:color="auto"/>
              <w:right w:val="single" w:sz="4" w:space="0" w:color="auto"/>
            </w:tcBorders>
            <w:shd w:val="clear" w:color="auto" w:fill="auto"/>
          </w:tcPr>
          <w:p w:rsidR="00733DC2" w:rsidRDefault="00F66A57">
            <w:pP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w:t>
            </w:r>
          </w:p>
        </w:tc>
        <w:tc>
          <w:tcPr>
            <w:tcW w:w="992" w:type="dxa"/>
            <w:gridSpan w:val="3"/>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080</w:t>
            </w:r>
          </w:p>
        </w:tc>
        <w:tc>
          <w:tcPr>
            <w:tcW w:w="849"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0707</w:t>
            </w:r>
          </w:p>
        </w:tc>
        <w:tc>
          <w:tcPr>
            <w:tcW w:w="1635"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0710082140</w:t>
            </w:r>
          </w:p>
        </w:tc>
        <w:tc>
          <w:tcPr>
            <w:tcW w:w="634" w:type="dxa"/>
            <w:gridSpan w:val="2"/>
            <w:tcBorders>
              <w:top w:val="single" w:sz="4" w:space="0" w:color="auto"/>
              <w:left w:val="nil"/>
              <w:bottom w:val="single" w:sz="4" w:space="0" w:color="auto"/>
              <w:right w:val="single" w:sz="4" w:space="0" w:color="auto"/>
            </w:tcBorders>
            <w:shd w:val="clear" w:color="auto" w:fill="auto"/>
            <w:noWrap/>
          </w:tcPr>
          <w:p w:rsidR="00733DC2" w:rsidRDefault="00F66A57">
            <w:pPr>
              <w:rPr>
                <w:sz w:val="20"/>
                <w:szCs w:val="20"/>
              </w:rPr>
            </w:pPr>
            <w:r>
              <w:rPr>
                <w:sz w:val="20"/>
                <w:szCs w:val="20"/>
              </w:rPr>
              <w:t>612</w:t>
            </w:r>
          </w:p>
        </w:tc>
        <w:tc>
          <w:tcPr>
            <w:tcW w:w="1418"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300,0</w:t>
            </w:r>
          </w:p>
        </w:tc>
        <w:tc>
          <w:tcPr>
            <w:tcW w:w="1559" w:type="dxa"/>
            <w:tcBorders>
              <w:top w:val="single" w:sz="4" w:space="0" w:color="auto"/>
              <w:left w:val="nil"/>
              <w:bottom w:val="single" w:sz="4" w:space="0" w:color="auto"/>
              <w:right w:val="single" w:sz="4" w:space="0" w:color="auto"/>
            </w:tcBorders>
          </w:tcPr>
          <w:p w:rsidR="00733DC2" w:rsidRDefault="00F66A57">
            <w:pPr>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140,0</w:t>
            </w:r>
          </w:p>
        </w:tc>
        <w:tc>
          <w:tcPr>
            <w:tcW w:w="992"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580,0</w:t>
            </w:r>
          </w:p>
        </w:tc>
        <w:tc>
          <w:tcPr>
            <w:tcW w:w="2131" w:type="dxa"/>
            <w:tcBorders>
              <w:top w:val="single" w:sz="4" w:space="0" w:color="auto"/>
              <w:left w:val="single" w:sz="4" w:space="0" w:color="auto"/>
              <w:bottom w:val="single" w:sz="4" w:space="0" w:color="auto"/>
              <w:right w:val="single" w:sz="4" w:space="0" w:color="auto"/>
            </w:tcBorders>
          </w:tcPr>
          <w:p w:rsidR="00733DC2" w:rsidRDefault="00F66A57">
            <w:pPr>
              <w:rPr>
                <w:sz w:val="20"/>
                <w:szCs w:val="20"/>
              </w:rPr>
            </w:pPr>
            <w:r>
              <w:rPr>
                <w:sz w:val="20"/>
                <w:szCs w:val="20"/>
              </w:rPr>
              <w:t>Проведение районного мероприятия «День молодежи».</w:t>
            </w:r>
          </w:p>
        </w:tc>
      </w:tr>
      <w:tr w:rsidR="00733DC2">
        <w:trPr>
          <w:trHeight w:val="236"/>
          <w:jc w:val="center"/>
        </w:trPr>
        <w:tc>
          <w:tcPr>
            <w:tcW w:w="15168" w:type="dxa"/>
            <w:gridSpan w:val="15"/>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b/>
                <w:sz w:val="20"/>
                <w:szCs w:val="20"/>
              </w:rPr>
              <w:t>Мероприятие 4</w:t>
            </w:r>
          </w:p>
        </w:tc>
      </w:tr>
      <w:tr w:rsidR="00733DC2">
        <w:trPr>
          <w:trHeight w:val="300"/>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rPr>
                <w:sz w:val="20"/>
                <w:szCs w:val="20"/>
              </w:rPr>
            </w:pPr>
            <w:r>
              <w:rPr>
                <w:sz w:val="20"/>
                <w:szCs w:val="20"/>
              </w:rPr>
              <w:t>Укрепление материально технической базы</w:t>
            </w:r>
          </w:p>
        </w:tc>
        <w:tc>
          <w:tcPr>
            <w:tcW w:w="1668" w:type="dxa"/>
            <w:gridSpan w:val="2"/>
            <w:tcBorders>
              <w:top w:val="single" w:sz="4" w:space="0" w:color="auto"/>
              <w:left w:val="nil"/>
              <w:bottom w:val="single" w:sz="4" w:space="0" w:color="auto"/>
              <w:right w:val="single" w:sz="4" w:space="0" w:color="auto"/>
            </w:tcBorders>
            <w:shd w:val="clear" w:color="auto" w:fill="auto"/>
          </w:tcPr>
          <w:p w:rsidR="00733DC2" w:rsidRDefault="00F66A57">
            <w:pPr>
              <w:rPr>
                <w:sz w:val="20"/>
                <w:szCs w:val="20"/>
              </w:rPr>
            </w:pPr>
            <w:r>
              <w:rPr>
                <w:sz w:val="20"/>
                <w:szCs w:val="20"/>
              </w:rPr>
              <w:t xml:space="preserve">МКУ «УКС и МП </w:t>
            </w:r>
            <w:proofErr w:type="spellStart"/>
            <w:r>
              <w:rPr>
                <w:sz w:val="20"/>
                <w:szCs w:val="20"/>
              </w:rPr>
              <w:t>Ужурского</w:t>
            </w:r>
            <w:proofErr w:type="spellEnd"/>
            <w:r>
              <w:rPr>
                <w:sz w:val="20"/>
                <w:szCs w:val="20"/>
              </w:rPr>
              <w:t xml:space="preserve"> района»</w:t>
            </w:r>
          </w:p>
        </w:tc>
        <w:tc>
          <w:tcPr>
            <w:tcW w:w="992" w:type="dxa"/>
            <w:gridSpan w:val="3"/>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080</w:t>
            </w:r>
          </w:p>
        </w:tc>
        <w:tc>
          <w:tcPr>
            <w:tcW w:w="849"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0707</w:t>
            </w:r>
          </w:p>
        </w:tc>
        <w:tc>
          <w:tcPr>
            <w:tcW w:w="1635"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0710082010</w:t>
            </w:r>
          </w:p>
        </w:tc>
        <w:tc>
          <w:tcPr>
            <w:tcW w:w="634" w:type="dxa"/>
            <w:gridSpan w:val="2"/>
            <w:tcBorders>
              <w:top w:val="single" w:sz="4" w:space="0" w:color="auto"/>
              <w:left w:val="nil"/>
              <w:bottom w:val="single" w:sz="4" w:space="0" w:color="auto"/>
              <w:right w:val="single" w:sz="4" w:space="0" w:color="auto"/>
            </w:tcBorders>
            <w:shd w:val="clear" w:color="auto" w:fill="auto"/>
            <w:noWrap/>
          </w:tcPr>
          <w:p w:rsidR="00733DC2" w:rsidRDefault="00F66A57">
            <w:pPr>
              <w:rPr>
                <w:sz w:val="20"/>
                <w:szCs w:val="20"/>
              </w:rPr>
            </w:pPr>
            <w:r>
              <w:rPr>
                <w:sz w:val="20"/>
                <w:szCs w:val="20"/>
              </w:rPr>
              <w:t>612</w:t>
            </w:r>
          </w:p>
        </w:tc>
        <w:tc>
          <w:tcPr>
            <w:tcW w:w="1418"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200,0</w:t>
            </w:r>
          </w:p>
        </w:tc>
        <w:tc>
          <w:tcPr>
            <w:tcW w:w="1559" w:type="dxa"/>
            <w:tcBorders>
              <w:top w:val="single" w:sz="4" w:space="0" w:color="auto"/>
              <w:left w:val="nil"/>
              <w:bottom w:val="single" w:sz="4" w:space="0" w:color="auto"/>
              <w:right w:val="single" w:sz="4" w:space="0" w:color="auto"/>
            </w:tcBorders>
          </w:tcPr>
          <w:p w:rsidR="00733DC2" w:rsidRDefault="00F66A57">
            <w:pPr>
              <w:jc w:val="cente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F66A57">
            <w:pPr>
              <w:jc w:val="center"/>
            </w:pPr>
            <w:r>
              <w:rPr>
                <w:sz w:val="20"/>
                <w:szCs w:val="20"/>
              </w:rPr>
              <w:t>200,0</w:t>
            </w:r>
          </w:p>
        </w:tc>
        <w:tc>
          <w:tcPr>
            <w:tcW w:w="992" w:type="dxa"/>
            <w:tcBorders>
              <w:top w:val="single" w:sz="4" w:space="0" w:color="auto"/>
              <w:left w:val="nil"/>
              <w:bottom w:val="single" w:sz="4" w:space="0" w:color="auto"/>
              <w:right w:val="single" w:sz="4" w:space="0" w:color="auto"/>
            </w:tcBorders>
            <w:shd w:val="clear" w:color="auto" w:fill="auto"/>
            <w:noWrap/>
          </w:tcPr>
          <w:p w:rsidR="00733DC2" w:rsidRDefault="00F66A57">
            <w:pPr>
              <w:jc w:val="center"/>
              <w:rPr>
                <w:sz w:val="20"/>
                <w:szCs w:val="20"/>
              </w:rPr>
            </w:pPr>
            <w:r>
              <w:rPr>
                <w:sz w:val="20"/>
                <w:szCs w:val="20"/>
              </w:rPr>
              <w:t>600,0</w:t>
            </w:r>
          </w:p>
        </w:tc>
        <w:tc>
          <w:tcPr>
            <w:tcW w:w="2131" w:type="dxa"/>
            <w:tcBorders>
              <w:top w:val="single" w:sz="4" w:space="0" w:color="auto"/>
              <w:left w:val="single" w:sz="4" w:space="0" w:color="auto"/>
              <w:bottom w:val="single" w:sz="4" w:space="0" w:color="auto"/>
              <w:right w:val="single" w:sz="4" w:space="0" w:color="auto"/>
            </w:tcBorders>
          </w:tcPr>
          <w:p w:rsidR="00733DC2" w:rsidRDefault="00F66A57" w:rsidP="00DC0F06">
            <w:pPr>
              <w:rPr>
                <w:sz w:val="20"/>
                <w:szCs w:val="20"/>
              </w:rPr>
            </w:pPr>
            <w:r>
              <w:rPr>
                <w:rFonts w:eastAsia="Calibri"/>
                <w:sz w:val="20"/>
                <w:szCs w:val="20"/>
                <w:lang w:eastAsia="en-US"/>
              </w:rPr>
              <w:t xml:space="preserve">Поставка и установка </w:t>
            </w:r>
            <w:proofErr w:type="spellStart"/>
            <w:r>
              <w:rPr>
                <w:rFonts w:eastAsia="Calibri"/>
                <w:sz w:val="20"/>
                <w:szCs w:val="20"/>
                <w:lang w:eastAsia="en-US"/>
              </w:rPr>
              <w:t>рольштор</w:t>
            </w:r>
            <w:proofErr w:type="spellEnd"/>
            <w:r>
              <w:rPr>
                <w:rFonts w:eastAsia="Calibri"/>
                <w:sz w:val="20"/>
                <w:szCs w:val="20"/>
                <w:lang w:eastAsia="en-US"/>
              </w:rPr>
              <w:t xml:space="preserve"> в МЦ Вектор и жалюзи в МЦ </w:t>
            </w:r>
            <w:proofErr w:type="spellStart"/>
            <w:r w:rsidR="00DC0F06">
              <w:rPr>
                <w:rFonts w:eastAsia="Calibri"/>
                <w:sz w:val="20"/>
                <w:szCs w:val="20"/>
                <w:lang w:eastAsia="en-US"/>
              </w:rPr>
              <w:t>Озероучумский</w:t>
            </w:r>
            <w:proofErr w:type="spellEnd"/>
            <w:r>
              <w:rPr>
                <w:rFonts w:eastAsia="Calibri"/>
                <w:sz w:val="20"/>
                <w:szCs w:val="20"/>
                <w:lang w:eastAsia="en-US"/>
              </w:rPr>
              <w:t xml:space="preserve">, приобретение </w:t>
            </w:r>
            <w:proofErr w:type="spellStart"/>
            <w:r>
              <w:rPr>
                <w:rFonts w:eastAsia="Calibri"/>
                <w:sz w:val="20"/>
                <w:szCs w:val="20"/>
                <w:lang w:eastAsia="en-US"/>
              </w:rPr>
              <w:t>автобокса</w:t>
            </w:r>
            <w:proofErr w:type="spellEnd"/>
            <w:r>
              <w:rPr>
                <w:rFonts w:eastAsia="Calibri"/>
                <w:sz w:val="20"/>
                <w:szCs w:val="20"/>
                <w:lang w:eastAsia="en-US"/>
              </w:rPr>
              <w:t xml:space="preserve"> на крышу автомобиля</w:t>
            </w:r>
          </w:p>
        </w:tc>
      </w:tr>
      <w:tr w:rsidR="00733DC2">
        <w:trPr>
          <w:trHeight w:val="282"/>
          <w:jc w:val="center"/>
        </w:trPr>
        <w:tc>
          <w:tcPr>
            <w:tcW w:w="7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33DC2" w:rsidRDefault="00F66A57">
            <w:pPr>
              <w:rPr>
                <w:sz w:val="20"/>
                <w:szCs w:val="20"/>
                <w:lang w:val="en-US"/>
              </w:rPr>
            </w:pPr>
            <w:r>
              <w:rPr>
                <w:b/>
                <w:sz w:val="20"/>
                <w:szCs w:val="20"/>
              </w:rPr>
              <w:t>Итого по задаче 2</w:t>
            </w:r>
          </w:p>
        </w:tc>
        <w:tc>
          <w:tcPr>
            <w:tcW w:w="634" w:type="dxa"/>
            <w:gridSpan w:val="2"/>
            <w:tcBorders>
              <w:top w:val="single" w:sz="4" w:space="0" w:color="auto"/>
              <w:left w:val="nil"/>
              <w:bottom w:val="single" w:sz="4" w:space="0" w:color="auto"/>
              <w:right w:val="single" w:sz="4" w:space="0" w:color="auto"/>
            </w:tcBorders>
            <w:shd w:val="clear" w:color="auto" w:fill="auto"/>
            <w:noWrap/>
            <w:vAlign w:val="center"/>
          </w:tcPr>
          <w:p w:rsidR="00733DC2" w:rsidRDefault="00733DC2">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733DC2" w:rsidRDefault="00AE7BDE">
            <w:pPr>
              <w:jc w:val="center"/>
              <w:rPr>
                <w:sz w:val="20"/>
                <w:szCs w:val="20"/>
              </w:rPr>
            </w:pPr>
            <w:r>
              <w:rPr>
                <w:sz w:val="20"/>
                <w:szCs w:val="20"/>
              </w:rPr>
              <w:t>1 0</w:t>
            </w:r>
            <w:r w:rsidR="00F66A57">
              <w:rPr>
                <w:sz w:val="20"/>
                <w:szCs w:val="20"/>
              </w:rPr>
              <w:t>20,0</w:t>
            </w:r>
          </w:p>
        </w:tc>
        <w:tc>
          <w:tcPr>
            <w:tcW w:w="1559" w:type="dxa"/>
            <w:tcBorders>
              <w:top w:val="single" w:sz="4" w:space="0" w:color="auto"/>
              <w:left w:val="nil"/>
              <w:bottom w:val="single" w:sz="4" w:space="0" w:color="auto"/>
              <w:right w:val="single" w:sz="4" w:space="0" w:color="auto"/>
            </w:tcBorders>
          </w:tcPr>
          <w:p w:rsidR="00733DC2" w:rsidRDefault="00F66A57">
            <w:r>
              <w:rPr>
                <w:sz w:val="20"/>
                <w:szCs w:val="20"/>
              </w:rPr>
              <w:t xml:space="preserve">         610,0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F66A57">
            <w:pPr>
              <w:jc w:val="center"/>
            </w:pPr>
            <w:r>
              <w:rPr>
                <w:sz w:val="20"/>
                <w:szCs w:val="20"/>
              </w:rPr>
              <w:t>610,0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33DC2" w:rsidRDefault="00F66A57" w:rsidP="00C81955">
            <w:pPr>
              <w:jc w:val="center"/>
              <w:rPr>
                <w:sz w:val="20"/>
                <w:szCs w:val="20"/>
              </w:rPr>
            </w:pPr>
            <w:r>
              <w:rPr>
                <w:sz w:val="20"/>
                <w:szCs w:val="20"/>
              </w:rPr>
              <w:t>2</w:t>
            </w:r>
            <w:r w:rsidR="00C81955">
              <w:rPr>
                <w:sz w:val="20"/>
                <w:szCs w:val="20"/>
              </w:rPr>
              <w:t>2</w:t>
            </w:r>
            <w:r>
              <w:rPr>
                <w:sz w:val="20"/>
                <w:szCs w:val="20"/>
              </w:rPr>
              <w:t>40,0</w:t>
            </w:r>
          </w:p>
        </w:tc>
        <w:tc>
          <w:tcPr>
            <w:tcW w:w="2131" w:type="dxa"/>
            <w:tcBorders>
              <w:top w:val="single" w:sz="4" w:space="0" w:color="auto"/>
              <w:left w:val="single" w:sz="4" w:space="0" w:color="auto"/>
              <w:bottom w:val="single" w:sz="4" w:space="0" w:color="auto"/>
              <w:right w:val="single" w:sz="4" w:space="0" w:color="auto"/>
            </w:tcBorders>
            <w:vAlign w:val="center"/>
          </w:tcPr>
          <w:p w:rsidR="00733DC2" w:rsidRDefault="00733DC2">
            <w:pPr>
              <w:jc w:val="center"/>
              <w:rPr>
                <w:sz w:val="20"/>
                <w:szCs w:val="20"/>
              </w:rPr>
            </w:pPr>
          </w:p>
        </w:tc>
      </w:tr>
      <w:tr w:rsidR="00733DC2">
        <w:trPr>
          <w:trHeight w:val="257"/>
          <w:jc w:val="center"/>
        </w:trPr>
        <w:tc>
          <w:tcPr>
            <w:tcW w:w="730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33DC2" w:rsidRDefault="00F66A57">
            <w:pPr>
              <w:rPr>
                <w:b/>
                <w:sz w:val="20"/>
                <w:szCs w:val="20"/>
              </w:rPr>
            </w:pPr>
            <w:r>
              <w:rPr>
                <w:b/>
                <w:sz w:val="20"/>
                <w:szCs w:val="20"/>
              </w:rPr>
              <w:t xml:space="preserve">ИТОГО по </w:t>
            </w:r>
          </w:p>
          <w:p w:rsidR="00733DC2" w:rsidRDefault="00F66A57">
            <w:pPr>
              <w:rPr>
                <w:sz w:val="20"/>
                <w:szCs w:val="20"/>
              </w:rPr>
            </w:pPr>
            <w:r>
              <w:rPr>
                <w:b/>
                <w:sz w:val="20"/>
                <w:szCs w:val="20"/>
              </w:rPr>
              <w:t>Подпрограмме №1</w:t>
            </w:r>
          </w:p>
        </w:tc>
        <w:tc>
          <w:tcPr>
            <w:tcW w:w="634" w:type="dxa"/>
            <w:gridSpan w:val="2"/>
            <w:tcBorders>
              <w:top w:val="single" w:sz="4" w:space="0" w:color="auto"/>
              <w:left w:val="nil"/>
              <w:bottom w:val="single" w:sz="4" w:space="0" w:color="auto"/>
              <w:right w:val="single" w:sz="4" w:space="0" w:color="auto"/>
            </w:tcBorders>
            <w:shd w:val="clear" w:color="auto" w:fill="auto"/>
            <w:noWrap/>
            <w:vAlign w:val="bottom"/>
          </w:tcPr>
          <w:p w:rsidR="00733DC2" w:rsidRDefault="00733DC2">
            <w:pPr>
              <w:jc w:val="center"/>
              <w:rPr>
                <w:sz w:val="20"/>
                <w:szCs w:val="20"/>
              </w:rPr>
            </w:pPr>
          </w:p>
        </w:tc>
        <w:tc>
          <w:tcPr>
            <w:tcW w:w="1418" w:type="dxa"/>
            <w:tcBorders>
              <w:top w:val="single" w:sz="4" w:space="0" w:color="auto"/>
              <w:left w:val="nil"/>
              <w:bottom w:val="single" w:sz="4" w:space="0" w:color="auto"/>
              <w:right w:val="single" w:sz="4" w:space="0" w:color="auto"/>
            </w:tcBorders>
            <w:vAlign w:val="bottom"/>
          </w:tcPr>
          <w:p w:rsidR="00733DC2" w:rsidRDefault="00F66A57">
            <w:pPr>
              <w:jc w:val="center"/>
              <w:rPr>
                <w:sz w:val="20"/>
                <w:szCs w:val="20"/>
              </w:rPr>
            </w:pPr>
            <w:r>
              <w:rPr>
                <w:sz w:val="20"/>
                <w:szCs w:val="20"/>
              </w:rPr>
              <w:t>11 521,6</w:t>
            </w:r>
          </w:p>
        </w:tc>
        <w:tc>
          <w:tcPr>
            <w:tcW w:w="1559" w:type="dxa"/>
            <w:tcBorders>
              <w:top w:val="single" w:sz="4" w:space="0" w:color="auto"/>
              <w:left w:val="nil"/>
              <w:bottom w:val="single" w:sz="4" w:space="0" w:color="auto"/>
              <w:right w:val="single" w:sz="4" w:space="0" w:color="auto"/>
            </w:tcBorders>
          </w:tcPr>
          <w:p w:rsidR="00733DC2" w:rsidRDefault="00733DC2">
            <w:pPr>
              <w:jc w:val="center"/>
              <w:rPr>
                <w:sz w:val="20"/>
                <w:szCs w:val="20"/>
              </w:rPr>
            </w:pPr>
          </w:p>
          <w:p w:rsidR="00733DC2" w:rsidRDefault="00F66A57">
            <w:pPr>
              <w:jc w:val="center"/>
            </w:pPr>
            <w:r>
              <w:rPr>
                <w:sz w:val="20"/>
                <w:szCs w:val="20"/>
              </w:rPr>
              <w:t>11 932,4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33DC2" w:rsidRDefault="00733DC2">
            <w:pPr>
              <w:jc w:val="center"/>
              <w:rPr>
                <w:sz w:val="20"/>
                <w:szCs w:val="20"/>
              </w:rPr>
            </w:pPr>
          </w:p>
          <w:p w:rsidR="00733DC2" w:rsidRDefault="00F66A57">
            <w:pPr>
              <w:jc w:val="center"/>
            </w:pPr>
            <w:r>
              <w:rPr>
                <w:sz w:val="20"/>
                <w:szCs w:val="20"/>
              </w:rPr>
              <w:t>11 932,4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33DC2" w:rsidRDefault="004979D0">
            <w:pPr>
              <w:jc w:val="center"/>
              <w:rPr>
                <w:sz w:val="20"/>
                <w:szCs w:val="20"/>
              </w:rPr>
            </w:pPr>
            <w:r>
              <w:rPr>
                <w:sz w:val="20"/>
                <w:szCs w:val="20"/>
              </w:rPr>
              <w:t>35 386,4</w:t>
            </w:r>
          </w:p>
        </w:tc>
        <w:tc>
          <w:tcPr>
            <w:tcW w:w="2131" w:type="dxa"/>
            <w:tcBorders>
              <w:top w:val="single" w:sz="4" w:space="0" w:color="auto"/>
              <w:left w:val="single" w:sz="4" w:space="0" w:color="auto"/>
              <w:bottom w:val="single" w:sz="4" w:space="0" w:color="auto"/>
              <w:right w:val="single" w:sz="4" w:space="0" w:color="auto"/>
            </w:tcBorders>
            <w:vAlign w:val="bottom"/>
          </w:tcPr>
          <w:p w:rsidR="00733DC2" w:rsidRDefault="00733DC2">
            <w:pPr>
              <w:rPr>
                <w:sz w:val="20"/>
                <w:szCs w:val="20"/>
              </w:rPr>
            </w:pPr>
          </w:p>
        </w:tc>
      </w:tr>
    </w:tbl>
    <w:p w:rsidR="00733DC2" w:rsidRDefault="00733DC2">
      <w:pPr>
        <w:autoSpaceDE w:val="0"/>
        <w:ind w:left="10350" w:right="-739"/>
        <w:outlineLvl w:val="1"/>
        <w:rPr>
          <w:rFonts w:eastAsia="Arial"/>
          <w:sz w:val="28"/>
          <w:szCs w:val="28"/>
        </w:rPr>
      </w:pPr>
    </w:p>
    <w:p w:rsidR="00733DC2" w:rsidRDefault="00733DC2">
      <w:pPr>
        <w:autoSpaceDE w:val="0"/>
        <w:ind w:left="10350" w:right="-739"/>
        <w:outlineLvl w:val="1"/>
        <w:rPr>
          <w:rFonts w:eastAsia="Arial" w:cs="Arial"/>
          <w:sz w:val="28"/>
          <w:szCs w:val="28"/>
        </w:rPr>
      </w:pPr>
    </w:p>
    <w:p w:rsidR="00733DC2" w:rsidRDefault="00733DC2">
      <w:pPr>
        <w:rPr>
          <w:sz w:val="28"/>
          <w:szCs w:val="28"/>
        </w:rPr>
        <w:sectPr w:rsidR="00733DC2">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tblPr>
      <w:tblGrid>
        <w:gridCol w:w="4785"/>
        <w:gridCol w:w="4786"/>
      </w:tblGrid>
      <w:tr w:rsidR="00733DC2">
        <w:tc>
          <w:tcPr>
            <w:tcW w:w="4785" w:type="dxa"/>
          </w:tcPr>
          <w:p w:rsidR="00733DC2" w:rsidRDefault="00733DC2"/>
        </w:tc>
        <w:tc>
          <w:tcPr>
            <w:tcW w:w="4786" w:type="dxa"/>
          </w:tcPr>
          <w:p w:rsidR="00733DC2" w:rsidRDefault="00733DC2">
            <w:pPr>
              <w:jc w:val="right"/>
              <w:rPr>
                <w:sz w:val="28"/>
                <w:szCs w:val="28"/>
              </w:rPr>
            </w:pPr>
          </w:p>
          <w:p w:rsidR="00733DC2" w:rsidRDefault="00F66A57">
            <w:pPr>
              <w:jc w:val="right"/>
            </w:pPr>
            <w:r>
              <w:rPr>
                <w:sz w:val="28"/>
                <w:szCs w:val="28"/>
              </w:rPr>
              <w:t>Приложение № 5 к Программе</w:t>
            </w:r>
          </w:p>
        </w:tc>
      </w:tr>
    </w:tbl>
    <w:p w:rsidR="00733DC2" w:rsidRDefault="00733DC2">
      <w:pPr>
        <w:jc w:val="center"/>
        <w:rPr>
          <w:b/>
          <w:sz w:val="28"/>
          <w:szCs w:val="28"/>
        </w:rPr>
      </w:pPr>
    </w:p>
    <w:p w:rsidR="00733DC2" w:rsidRDefault="00F66A57">
      <w:pPr>
        <w:numPr>
          <w:ilvl w:val="0"/>
          <w:numId w:val="21"/>
        </w:numPr>
        <w:spacing w:line="276" w:lineRule="auto"/>
        <w:jc w:val="center"/>
        <w:rPr>
          <w:b/>
          <w:sz w:val="28"/>
          <w:szCs w:val="28"/>
        </w:rPr>
      </w:pPr>
      <w:r>
        <w:rPr>
          <w:b/>
          <w:sz w:val="28"/>
          <w:szCs w:val="28"/>
        </w:rPr>
        <w:t>Паспорт Подпрограммы № 2</w:t>
      </w:r>
    </w:p>
    <w:p w:rsidR="00733DC2" w:rsidRDefault="00733DC2">
      <w:pPr>
        <w:spacing w:line="276" w:lineRule="auto"/>
        <w:jc w:val="center"/>
        <w:rPr>
          <w:b/>
          <w:sz w:val="28"/>
          <w:szCs w:val="28"/>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663"/>
      </w:tblGrid>
      <w:tr w:rsidR="00733DC2">
        <w:tc>
          <w:tcPr>
            <w:tcW w:w="2694" w:type="dxa"/>
          </w:tcPr>
          <w:p w:rsidR="00733DC2" w:rsidRDefault="00F66A57">
            <w:pPr>
              <w:ind w:left="74"/>
              <w:rPr>
                <w:sz w:val="28"/>
                <w:szCs w:val="28"/>
              </w:rPr>
            </w:pPr>
            <w:r>
              <w:rPr>
                <w:sz w:val="28"/>
                <w:szCs w:val="28"/>
              </w:rPr>
              <w:t>Наименование Подпрограммы № 2</w:t>
            </w:r>
          </w:p>
        </w:tc>
        <w:tc>
          <w:tcPr>
            <w:tcW w:w="6663" w:type="dxa"/>
          </w:tcPr>
          <w:p w:rsidR="00733DC2" w:rsidRDefault="00F66A57">
            <w:pPr>
              <w:rPr>
                <w:sz w:val="28"/>
                <w:szCs w:val="28"/>
              </w:rPr>
            </w:pPr>
            <w:r>
              <w:rPr>
                <w:sz w:val="28"/>
                <w:szCs w:val="28"/>
              </w:rPr>
              <w:t xml:space="preserve">«Комплексные меры противодействия злоупотреблению </w:t>
            </w:r>
            <w:proofErr w:type="spellStart"/>
            <w:r>
              <w:rPr>
                <w:sz w:val="28"/>
                <w:szCs w:val="28"/>
              </w:rPr>
              <w:t>психоактивными</w:t>
            </w:r>
            <w:proofErr w:type="spellEnd"/>
            <w:r>
              <w:rPr>
                <w:sz w:val="28"/>
                <w:szCs w:val="28"/>
              </w:rPr>
              <w:t xml:space="preserve"> веществами (далее ПАВ). Профилактика безнадзорности и правонарушений несовершеннолетних </w:t>
            </w:r>
            <w:proofErr w:type="spellStart"/>
            <w:r>
              <w:rPr>
                <w:sz w:val="28"/>
                <w:szCs w:val="28"/>
              </w:rPr>
              <w:t>Ужурского</w:t>
            </w:r>
            <w:proofErr w:type="spellEnd"/>
            <w:r>
              <w:rPr>
                <w:sz w:val="28"/>
                <w:szCs w:val="28"/>
              </w:rPr>
              <w:t xml:space="preserve"> района» (далее – Подпрограмма № 2, Подпрограмма)</w:t>
            </w:r>
          </w:p>
        </w:tc>
      </w:tr>
      <w:tr w:rsidR="00733DC2">
        <w:tc>
          <w:tcPr>
            <w:tcW w:w="2694" w:type="dxa"/>
          </w:tcPr>
          <w:p w:rsidR="00733DC2" w:rsidRDefault="00F66A57">
            <w:pPr>
              <w:autoSpaceDE w:val="0"/>
              <w:autoSpaceDN w:val="0"/>
              <w:adjustRightInd w:val="0"/>
              <w:rPr>
                <w:sz w:val="28"/>
                <w:szCs w:val="28"/>
              </w:rPr>
            </w:pPr>
            <w:r>
              <w:rPr>
                <w:sz w:val="28"/>
                <w:szCs w:val="28"/>
              </w:rPr>
              <w:t>Наименование муниципальной программы, в рамках которой реализуется Подпрограмма № 2</w:t>
            </w:r>
          </w:p>
        </w:tc>
        <w:tc>
          <w:tcPr>
            <w:tcW w:w="6663" w:type="dxa"/>
          </w:tcPr>
          <w:p w:rsidR="00733DC2" w:rsidRDefault="00F66A57">
            <w:pPr>
              <w:ind w:left="74"/>
              <w:rPr>
                <w:sz w:val="28"/>
                <w:szCs w:val="28"/>
              </w:rPr>
            </w:pPr>
            <w:r>
              <w:rPr>
                <w:sz w:val="28"/>
                <w:szCs w:val="28"/>
              </w:rPr>
              <w:t xml:space="preserve">«Молодёжь </w:t>
            </w:r>
            <w:proofErr w:type="spellStart"/>
            <w:r>
              <w:rPr>
                <w:sz w:val="28"/>
                <w:szCs w:val="28"/>
              </w:rPr>
              <w:t>Ужурского</w:t>
            </w:r>
            <w:proofErr w:type="spellEnd"/>
            <w:r>
              <w:rPr>
                <w:sz w:val="28"/>
                <w:szCs w:val="28"/>
              </w:rPr>
              <w:t xml:space="preserve"> района в XXI веке» </w:t>
            </w:r>
            <w:r>
              <w:rPr>
                <w:sz w:val="28"/>
                <w:szCs w:val="28"/>
              </w:rPr>
              <w:br/>
            </w:r>
          </w:p>
        </w:tc>
      </w:tr>
      <w:tr w:rsidR="00733DC2">
        <w:tc>
          <w:tcPr>
            <w:tcW w:w="2694" w:type="dxa"/>
          </w:tcPr>
          <w:p w:rsidR="00733DC2" w:rsidRDefault="00F66A57">
            <w:pPr>
              <w:rPr>
                <w:sz w:val="28"/>
                <w:szCs w:val="28"/>
              </w:rPr>
            </w:pPr>
            <w:r>
              <w:rPr>
                <w:sz w:val="28"/>
                <w:szCs w:val="28"/>
              </w:rPr>
              <w:t>Главные распорядители, бюджетных средств Подпрограммы № 2</w:t>
            </w:r>
          </w:p>
        </w:tc>
        <w:tc>
          <w:tcPr>
            <w:tcW w:w="6663" w:type="dxa"/>
          </w:tcPr>
          <w:p w:rsidR="00733DC2" w:rsidRDefault="00F66A57">
            <w:pPr>
              <w:ind w:left="4"/>
              <w:rPr>
                <w:sz w:val="28"/>
                <w:szCs w:val="28"/>
              </w:rPr>
            </w:pPr>
            <w:r>
              <w:rPr>
                <w:sz w:val="28"/>
                <w:szCs w:val="28"/>
              </w:rPr>
              <w:t xml:space="preserve">Администрация </w:t>
            </w:r>
            <w:proofErr w:type="spellStart"/>
            <w:r>
              <w:rPr>
                <w:sz w:val="28"/>
                <w:szCs w:val="28"/>
              </w:rPr>
              <w:t>Ужурского</w:t>
            </w:r>
            <w:proofErr w:type="spellEnd"/>
            <w:r>
              <w:rPr>
                <w:sz w:val="28"/>
                <w:szCs w:val="28"/>
              </w:rPr>
              <w:t xml:space="preserve"> района</w:t>
            </w:r>
          </w:p>
          <w:p w:rsidR="00733DC2" w:rsidRDefault="00F66A57">
            <w:pPr>
              <w:ind w:left="4"/>
              <w:rPr>
                <w:sz w:val="28"/>
                <w:szCs w:val="28"/>
              </w:rPr>
            </w:pPr>
            <w:r>
              <w:rPr>
                <w:sz w:val="28"/>
                <w:szCs w:val="28"/>
              </w:rPr>
              <w:t xml:space="preserve">МКУ «Управление культуры, спорта и молодёжной политики  </w:t>
            </w:r>
            <w:proofErr w:type="spellStart"/>
            <w:r>
              <w:rPr>
                <w:sz w:val="28"/>
                <w:szCs w:val="28"/>
              </w:rPr>
              <w:t>Ужурского</w:t>
            </w:r>
            <w:proofErr w:type="spellEnd"/>
            <w:r>
              <w:rPr>
                <w:sz w:val="28"/>
                <w:szCs w:val="28"/>
              </w:rPr>
              <w:t xml:space="preserve"> района» (далее МКУ «УКС и МП»)</w:t>
            </w:r>
          </w:p>
        </w:tc>
      </w:tr>
      <w:tr w:rsidR="00733DC2">
        <w:tc>
          <w:tcPr>
            <w:tcW w:w="2694" w:type="dxa"/>
          </w:tcPr>
          <w:p w:rsidR="00733DC2" w:rsidRDefault="00F66A57">
            <w:pPr>
              <w:rPr>
                <w:sz w:val="28"/>
                <w:szCs w:val="28"/>
              </w:rPr>
            </w:pPr>
            <w:r>
              <w:rPr>
                <w:sz w:val="28"/>
                <w:szCs w:val="28"/>
              </w:rPr>
              <w:t>Исполнители мероприятий Подпрограммы № 2</w:t>
            </w:r>
          </w:p>
        </w:tc>
        <w:tc>
          <w:tcPr>
            <w:tcW w:w="6663" w:type="dxa"/>
          </w:tcPr>
          <w:p w:rsidR="00733DC2" w:rsidRDefault="00F6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
              <w:rPr>
                <w:sz w:val="28"/>
                <w:szCs w:val="28"/>
                <w:lang w:eastAsia="ru-RU"/>
              </w:rPr>
            </w:pPr>
            <w:r>
              <w:rPr>
                <w:sz w:val="28"/>
                <w:szCs w:val="28"/>
                <w:lang w:eastAsia="ru-RU"/>
              </w:rPr>
              <w:t xml:space="preserve">Комиссия по делам несовершеннолетних и защите их прав администрации </w:t>
            </w:r>
            <w:proofErr w:type="spellStart"/>
            <w:r>
              <w:rPr>
                <w:sz w:val="28"/>
                <w:szCs w:val="28"/>
                <w:lang w:eastAsia="ru-RU"/>
              </w:rPr>
              <w:t>Ужурского</w:t>
            </w:r>
            <w:proofErr w:type="spellEnd"/>
            <w:r>
              <w:rPr>
                <w:sz w:val="28"/>
                <w:szCs w:val="28"/>
                <w:lang w:eastAsia="ru-RU"/>
              </w:rPr>
              <w:t xml:space="preserve"> района (далее КДН и ЗП). Управление образования </w:t>
            </w:r>
            <w:proofErr w:type="spellStart"/>
            <w:r>
              <w:rPr>
                <w:sz w:val="28"/>
                <w:szCs w:val="28"/>
                <w:lang w:eastAsia="ru-RU"/>
              </w:rPr>
              <w:t>Ужурского</w:t>
            </w:r>
            <w:proofErr w:type="spellEnd"/>
            <w:r>
              <w:rPr>
                <w:sz w:val="28"/>
                <w:szCs w:val="28"/>
                <w:lang w:eastAsia="ru-RU"/>
              </w:rPr>
              <w:t xml:space="preserve"> района</w:t>
            </w:r>
          </w:p>
          <w:p w:rsidR="00733DC2" w:rsidRDefault="00F66A57">
            <w:pPr>
              <w:ind w:left="4"/>
              <w:rPr>
                <w:sz w:val="28"/>
                <w:szCs w:val="28"/>
              </w:rPr>
            </w:pPr>
            <w:r>
              <w:rPr>
                <w:sz w:val="28"/>
                <w:szCs w:val="28"/>
              </w:rPr>
              <w:t xml:space="preserve">МКУ «Управление культуры, спорта и молодёжной политики  </w:t>
            </w:r>
            <w:proofErr w:type="spellStart"/>
            <w:r>
              <w:rPr>
                <w:sz w:val="28"/>
                <w:szCs w:val="28"/>
              </w:rPr>
              <w:t>Ужурского</w:t>
            </w:r>
            <w:proofErr w:type="spellEnd"/>
            <w:r>
              <w:rPr>
                <w:sz w:val="28"/>
                <w:szCs w:val="28"/>
              </w:rPr>
              <w:t xml:space="preserve"> района»</w:t>
            </w:r>
          </w:p>
        </w:tc>
      </w:tr>
      <w:tr w:rsidR="00733DC2">
        <w:tc>
          <w:tcPr>
            <w:tcW w:w="2694" w:type="dxa"/>
          </w:tcPr>
          <w:p w:rsidR="00733DC2" w:rsidRDefault="00F66A57">
            <w:pPr>
              <w:autoSpaceDE w:val="0"/>
              <w:autoSpaceDN w:val="0"/>
              <w:adjustRightInd w:val="0"/>
              <w:rPr>
                <w:sz w:val="28"/>
                <w:szCs w:val="28"/>
              </w:rPr>
            </w:pPr>
            <w:r>
              <w:rPr>
                <w:sz w:val="28"/>
                <w:szCs w:val="28"/>
              </w:rPr>
              <w:t xml:space="preserve">Цель </w:t>
            </w:r>
          </w:p>
          <w:p w:rsidR="00733DC2" w:rsidRDefault="00F66A57">
            <w:pPr>
              <w:autoSpaceDE w:val="0"/>
              <w:autoSpaceDN w:val="0"/>
              <w:adjustRightInd w:val="0"/>
              <w:rPr>
                <w:sz w:val="28"/>
                <w:szCs w:val="28"/>
              </w:rPr>
            </w:pPr>
            <w:r>
              <w:rPr>
                <w:sz w:val="28"/>
                <w:szCs w:val="28"/>
              </w:rPr>
              <w:t>Подпрограммы № 2</w:t>
            </w:r>
          </w:p>
        </w:tc>
        <w:tc>
          <w:tcPr>
            <w:tcW w:w="6663" w:type="dxa"/>
          </w:tcPr>
          <w:p w:rsidR="00733DC2" w:rsidRDefault="00F66A57">
            <w:pPr>
              <w:autoSpaceDE w:val="0"/>
              <w:autoSpaceDN w:val="0"/>
              <w:adjustRightInd w:val="0"/>
              <w:rPr>
                <w:sz w:val="28"/>
                <w:szCs w:val="28"/>
              </w:rPr>
            </w:pPr>
            <w:r>
              <w:rPr>
                <w:color w:val="000000"/>
                <w:sz w:val="28"/>
                <w:szCs w:val="28"/>
              </w:rPr>
              <w:t>Формирование среди подростков и молодёжи стойкого, негативного отношения к употреблению ПАВ. Профилактика правонарушений в подростковой среде.</w:t>
            </w:r>
          </w:p>
        </w:tc>
      </w:tr>
      <w:tr w:rsidR="00733DC2">
        <w:trPr>
          <w:trHeight w:val="703"/>
        </w:trPr>
        <w:tc>
          <w:tcPr>
            <w:tcW w:w="2694" w:type="dxa"/>
          </w:tcPr>
          <w:p w:rsidR="00733DC2" w:rsidRDefault="00F66A57">
            <w:pPr>
              <w:rPr>
                <w:sz w:val="28"/>
                <w:szCs w:val="28"/>
              </w:rPr>
            </w:pPr>
            <w:r>
              <w:rPr>
                <w:sz w:val="28"/>
                <w:szCs w:val="28"/>
              </w:rPr>
              <w:t>Задачи Подпрограммы №2</w:t>
            </w:r>
          </w:p>
          <w:p w:rsidR="00733DC2" w:rsidRDefault="00733DC2">
            <w:pPr>
              <w:rPr>
                <w:sz w:val="28"/>
                <w:szCs w:val="28"/>
              </w:rPr>
            </w:pPr>
          </w:p>
        </w:tc>
        <w:tc>
          <w:tcPr>
            <w:tcW w:w="6663" w:type="dxa"/>
          </w:tcPr>
          <w:p w:rsidR="00733DC2" w:rsidRDefault="00F66A57">
            <w:pPr>
              <w:tabs>
                <w:tab w:val="left" w:pos="429"/>
              </w:tabs>
              <w:rPr>
                <w:sz w:val="28"/>
                <w:szCs w:val="28"/>
              </w:rPr>
            </w:pPr>
            <w:r>
              <w:rPr>
                <w:sz w:val="28"/>
                <w:szCs w:val="28"/>
              </w:rPr>
              <w:t xml:space="preserve">1.Информирование молодёжи о негативных последствиях употребления ПАВ, заболеваниях ВИЧ-инфекцией и </w:t>
            </w:r>
            <w:proofErr w:type="spellStart"/>
            <w:r>
              <w:rPr>
                <w:sz w:val="28"/>
                <w:szCs w:val="28"/>
              </w:rPr>
              <w:t>СПИДе</w:t>
            </w:r>
            <w:proofErr w:type="spellEnd"/>
            <w:r>
              <w:rPr>
                <w:sz w:val="28"/>
                <w:szCs w:val="28"/>
              </w:rPr>
              <w:t>, профилактика здорового образа жизни.</w:t>
            </w:r>
          </w:p>
          <w:p w:rsidR="00733DC2" w:rsidRDefault="00F66A57">
            <w:pPr>
              <w:tabs>
                <w:tab w:val="left" w:pos="429"/>
              </w:tabs>
              <w:rPr>
                <w:sz w:val="28"/>
                <w:szCs w:val="28"/>
              </w:rPr>
            </w:pPr>
            <w:r>
              <w:rPr>
                <w:sz w:val="28"/>
                <w:szCs w:val="28"/>
              </w:rPr>
              <w:t xml:space="preserve">2.Повышение родительской компетентности в области профилактики употребления </w:t>
            </w:r>
            <w:proofErr w:type="spellStart"/>
            <w:r>
              <w:rPr>
                <w:sz w:val="28"/>
                <w:szCs w:val="28"/>
              </w:rPr>
              <w:t>психоактивных</w:t>
            </w:r>
            <w:proofErr w:type="spellEnd"/>
            <w:r>
              <w:rPr>
                <w:sz w:val="28"/>
                <w:szCs w:val="28"/>
              </w:rPr>
              <w:t xml:space="preserve"> веществ, общественно-опасных деяний и правонарушений несовершеннолетних.</w:t>
            </w:r>
          </w:p>
          <w:p w:rsidR="00733DC2" w:rsidRDefault="00F66A57">
            <w:pPr>
              <w:tabs>
                <w:tab w:val="left" w:pos="429"/>
              </w:tabs>
              <w:autoSpaceDE w:val="0"/>
              <w:autoSpaceDN w:val="0"/>
              <w:adjustRightInd w:val="0"/>
              <w:rPr>
                <w:sz w:val="28"/>
                <w:szCs w:val="28"/>
              </w:rPr>
            </w:pPr>
            <w:r>
              <w:rPr>
                <w:color w:val="000000"/>
                <w:sz w:val="28"/>
                <w:szCs w:val="28"/>
              </w:rPr>
              <w:t xml:space="preserve">3.Организация сбора вещей для помощи </w:t>
            </w:r>
            <w:r>
              <w:rPr>
                <w:sz w:val="28"/>
                <w:szCs w:val="28"/>
              </w:rPr>
              <w:t>семьям, находящимся в социально опасном положении, в рамках акции «Помоги пойти учиться».</w:t>
            </w:r>
          </w:p>
        </w:tc>
      </w:tr>
      <w:tr w:rsidR="00733DC2">
        <w:trPr>
          <w:trHeight w:val="8070"/>
        </w:trPr>
        <w:tc>
          <w:tcPr>
            <w:tcW w:w="2694" w:type="dxa"/>
          </w:tcPr>
          <w:p w:rsidR="00733DC2" w:rsidRDefault="00F66A57">
            <w:pPr>
              <w:rPr>
                <w:sz w:val="28"/>
                <w:szCs w:val="28"/>
              </w:rPr>
            </w:pPr>
            <w:r>
              <w:rPr>
                <w:sz w:val="28"/>
                <w:szCs w:val="28"/>
              </w:rPr>
              <w:lastRenderedPageBreak/>
              <w:t xml:space="preserve">Ожидаемые результаты </w:t>
            </w:r>
          </w:p>
          <w:p w:rsidR="00733DC2" w:rsidRDefault="00F66A57">
            <w:pPr>
              <w:rPr>
                <w:sz w:val="28"/>
                <w:szCs w:val="28"/>
              </w:rPr>
            </w:pPr>
            <w:r>
              <w:rPr>
                <w:sz w:val="28"/>
                <w:szCs w:val="28"/>
              </w:rPr>
              <w:t>Подпрограммы №2</w:t>
            </w:r>
          </w:p>
        </w:tc>
        <w:tc>
          <w:tcPr>
            <w:tcW w:w="6663" w:type="dxa"/>
          </w:tcPr>
          <w:p w:rsidR="00733DC2" w:rsidRDefault="00F66A57">
            <w:pPr>
              <w:contextualSpacing/>
              <w:rPr>
                <w:sz w:val="28"/>
                <w:szCs w:val="28"/>
              </w:rPr>
            </w:pPr>
            <w:r>
              <w:rPr>
                <w:sz w:val="28"/>
                <w:szCs w:val="28"/>
              </w:rPr>
              <w:t xml:space="preserve">Доля подростков и молодёжи, вовлечённых в профилактические мероприятия, по отношению к общей численности, проживающих на территории </w:t>
            </w:r>
            <w:proofErr w:type="spellStart"/>
            <w:r>
              <w:rPr>
                <w:sz w:val="28"/>
                <w:szCs w:val="28"/>
              </w:rPr>
              <w:t>Ужурского</w:t>
            </w:r>
            <w:proofErr w:type="spellEnd"/>
            <w:r>
              <w:rPr>
                <w:sz w:val="28"/>
                <w:szCs w:val="28"/>
              </w:rPr>
              <w:t xml:space="preserve"> района (к 2027 г. - 40%);</w:t>
            </w:r>
          </w:p>
          <w:p w:rsidR="00733DC2" w:rsidRDefault="00F66A57">
            <w:pPr>
              <w:contextualSpacing/>
              <w:rPr>
                <w:sz w:val="28"/>
                <w:szCs w:val="28"/>
              </w:rPr>
            </w:pPr>
            <w:r>
              <w:rPr>
                <w:sz w:val="28"/>
                <w:szCs w:val="28"/>
              </w:rPr>
              <w:t>Доля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733DC2" w:rsidRDefault="00F66A57">
            <w:pPr>
              <w:contextualSpacing/>
              <w:rPr>
                <w:sz w:val="28"/>
                <w:szCs w:val="28"/>
              </w:rPr>
            </w:pPr>
            <w:r>
              <w:rPr>
                <w:sz w:val="28"/>
                <w:szCs w:val="28"/>
              </w:rPr>
              <w:t xml:space="preserve">Доля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w:t>
            </w:r>
            <w:proofErr w:type="spellStart"/>
            <w:r>
              <w:rPr>
                <w:sz w:val="28"/>
                <w:szCs w:val="28"/>
              </w:rPr>
              <w:t>н</w:t>
            </w:r>
            <w:proofErr w:type="spellEnd"/>
            <w:r>
              <w:rPr>
                <w:sz w:val="28"/>
                <w:szCs w:val="28"/>
              </w:rPr>
              <w:t>/летних);</w:t>
            </w:r>
          </w:p>
          <w:p w:rsidR="00733DC2" w:rsidRDefault="00F66A57">
            <w:pPr>
              <w:contextualSpacing/>
              <w:rPr>
                <w:sz w:val="28"/>
                <w:szCs w:val="28"/>
              </w:rPr>
            </w:pPr>
            <w:r>
              <w:rPr>
                <w:sz w:val="28"/>
                <w:szCs w:val="28"/>
              </w:rPr>
              <w:t xml:space="preserve">Доля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w:t>
            </w:r>
            <w:proofErr w:type="spellStart"/>
            <w:r>
              <w:rPr>
                <w:sz w:val="28"/>
                <w:szCs w:val="28"/>
              </w:rPr>
              <w:t>н</w:t>
            </w:r>
            <w:proofErr w:type="spellEnd"/>
            <w:r>
              <w:rPr>
                <w:sz w:val="28"/>
                <w:szCs w:val="28"/>
              </w:rPr>
              <w:t>/л);</w:t>
            </w:r>
          </w:p>
          <w:p w:rsidR="00733DC2" w:rsidRDefault="00F66A57">
            <w:pPr>
              <w:contextualSpacing/>
              <w:rPr>
                <w:sz w:val="28"/>
                <w:szCs w:val="28"/>
              </w:rPr>
            </w:pPr>
            <w:r>
              <w:rPr>
                <w:sz w:val="28"/>
                <w:szCs w:val="28"/>
              </w:rPr>
              <w:t>Доля семей, состоящих на учете КДН и ЗП, получивших материальную поддержку в период акции «Помоги пойти учиться» (100%, ежегодно);</w:t>
            </w:r>
          </w:p>
          <w:p w:rsidR="00733DC2" w:rsidRDefault="00F66A57">
            <w:pPr>
              <w:ind w:left="-72"/>
              <w:contextualSpacing/>
              <w:rPr>
                <w:sz w:val="28"/>
                <w:szCs w:val="28"/>
              </w:rPr>
            </w:pPr>
            <w:r>
              <w:rPr>
                <w:sz w:val="28"/>
                <w:szCs w:val="28"/>
              </w:rPr>
              <w:t>Перечень и значения показателей результативности  приведены в приложении к паспорту подпрограммы №2.</w:t>
            </w:r>
          </w:p>
        </w:tc>
      </w:tr>
      <w:tr w:rsidR="00733DC2">
        <w:trPr>
          <w:trHeight w:val="415"/>
        </w:trPr>
        <w:tc>
          <w:tcPr>
            <w:tcW w:w="2694" w:type="dxa"/>
          </w:tcPr>
          <w:p w:rsidR="00733DC2" w:rsidRDefault="00F66A57">
            <w:pPr>
              <w:rPr>
                <w:sz w:val="28"/>
                <w:szCs w:val="28"/>
              </w:rPr>
            </w:pPr>
            <w:r>
              <w:rPr>
                <w:sz w:val="28"/>
                <w:szCs w:val="28"/>
              </w:rPr>
              <w:t>Сроки реализации Подпрограммы №2</w:t>
            </w:r>
          </w:p>
        </w:tc>
        <w:tc>
          <w:tcPr>
            <w:tcW w:w="6663" w:type="dxa"/>
          </w:tcPr>
          <w:p w:rsidR="00733DC2" w:rsidRDefault="00F6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rPr>
                <w:sz w:val="28"/>
                <w:szCs w:val="28"/>
                <w:lang w:eastAsia="ru-RU"/>
              </w:rPr>
            </w:pPr>
            <w:r>
              <w:rPr>
                <w:sz w:val="28"/>
                <w:szCs w:val="28"/>
                <w:lang w:eastAsia="ru-RU"/>
              </w:rPr>
              <w:t xml:space="preserve">2017-2030 годы. </w:t>
            </w:r>
          </w:p>
        </w:tc>
      </w:tr>
      <w:tr w:rsidR="00733DC2">
        <w:trPr>
          <w:trHeight w:val="837"/>
        </w:trPr>
        <w:tc>
          <w:tcPr>
            <w:tcW w:w="2694" w:type="dxa"/>
          </w:tcPr>
          <w:p w:rsidR="00733DC2" w:rsidRDefault="00F66A57">
            <w:pPr>
              <w:autoSpaceDE w:val="0"/>
              <w:autoSpaceDN w:val="0"/>
              <w:adjustRightInd w:val="0"/>
              <w:rPr>
                <w:sz w:val="28"/>
                <w:szCs w:val="28"/>
              </w:rPr>
            </w:pPr>
            <w:r>
              <w:rPr>
                <w:sz w:val="28"/>
                <w:szCs w:val="28"/>
              </w:rPr>
              <w:t>Ресурсное обеспечение Подпрограммы №2</w:t>
            </w:r>
          </w:p>
        </w:tc>
        <w:tc>
          <w:tcPr>
            <w:tcW w:w="6663" w:type="dxa"/>
          </w:tcPr>
          <w:p w:rsidR="00733DC2" w:rsidRDefault="00F66A57">
            <w:pPr>
              <w:autoSpaceDE w:val="0"/>
              <w:autoSpaceDN w:val="0"/>
              <w:adjustRightInd w:val="0"/>
              <w:rPr>
                <w:sz w:val="28"/>
                <w:szCs w:val="28"/>
              </w:rPr>
            </w:pPr>
            <w:r>
              <w:rPr>
                <w:sz w:val="28"/>
                <w:szCs w:val="28"/>
              </w:rPr>
              <w:t>Общий объем бюджетных ассигнований на реализацию мероприятий Подпрограммы № 2 составляет – 240,0 тыс. рублей, в том числе:</w:t>
            </w:r>
          </w:p>
          <w:p w:rsidR="00733DC2" w:rsidRDefault="00F66A57">
            <w:pPr>
              <w:autoSpaceDE w:val="0"/>
              <w:autoSpaceDN w:val="0"/>
              <w:adjustRightInd w:val="0"/>
              <w:rPr>
                <w:sz w:val="28"/>
                <w:szCs w:val="28"/>
              </w:rPr>
            </w:pPr>
            <w:r>
              <w:rPr>
                <w:sz w:val="28"/>
                <w:szCs w:val="28"/>
              </w:rPr>
              <w:t>2025 год – 80,0 тыс. рублей;</w:t>
            </w:r>
          </w:p>
          <w:p w:rsidR="00733DC2" w:rsidRDefault="00F66A57">
            <w:pPr>
              <w:autoSpaceDE w:val="0"/>
              <w:autoSpaceDN w:val="0"/>
              <w:adjustRightInd w:val="0"/>
              <w:rPr>
                <w:sz w:val="28"/>
                <w:szCs w:val="28"/>
              </w:rPr>
            </w:pPr>
            <w:r>
              <w:rPr>
                <w:sz w:val="28"/>
                <w:szCs w:val="28"/>
              </w:rPr>
              <w:t>2026 год – 80,0 тыс. рублей.</w:t>
            </w:r>
          </w:p>
          <w:p w:rsidR="00733DC2" w:rsidRDefault="00F66A57">
            <w:pPr>
              <w:autoSpaceDE w:val="0"/>
              <w:autoSpaceDN w:val="0"/>
              <w:adjustRightInd w:val="0"/>
              <w:rPr>
                <w:sz w:val="28"/>
                <w:szCs w:val="28"/>
              </w:rPr>
            </w:pPr>
            <w:r>
              <w:rPr>
                <w:sz w:val="28"/>
                <w:szCs w:val="28"/>
              </w:rPr>
              <w:t>2027 год – 80,0 тыс. рублей.</w:t>
            </w:r>
          </w:p>
          <w:p w:rsidR="00733DC2" w:rsidRDefault="00F66A57">
            <w:pPr>
              <w:autoSpaceDE w:val="0"/>
              <w:autoSpaceDN w:val="0"/>
              <w:adjustRightInd w:val="0"/>
              <w:rPr>
                <w:sz w:val="28"/>
                <w:szCs w:val="28"/>
              </w:rPr>
            </w:pPr>
            <w:r>
              <w:rPr>
                <w:sz w:val="28"/>
                <w:szCs w:val="28"/>
              </w:rPr>
              <w:t>за счет средств районного бюджета – 240,0 тыс. рублей.</w:t>
            </w:r>
          </w:p>
          <w:p w:rsidR="00733DC2" w:rsidRDefault="00F66A57">
            <w:pPr>
              <w:autoSpaceDE w:val="0"/>
              <w:autoSpaceDN w:val="0"/>
              <w:adjustRightInd w:val="0"/>
              <w:rPr>
                <w:sz w:val="28"/>
                <w:szCs w:val="28"/>
              </w:rPr>
            </w:pPr>
            <w:r>
              <w:rPr>
                <w:sz w:val="28"/>
                <w:szCs w:val="28"/>
              </w:rPr>
              <w:t>2025 год – 80,0 тыс. рублей;</w:t>
            </w:r>
          </w:p>
          <w:p w:rsidR="00733DC2" w:rsidRDefault="00F66A57">
            <w:pPr>
              <w:autoSpaceDE w:val="0"/>
              <w:autoSpaceDN w:val="0"/>
              <w:adjustRightInd w:val="0"/>
              <w:rPr>
                <w:sz w:val="28"/>
                <w:szCs w:val="28"/>
              </w:rPr>
            </w:pPr>
            <w:r>
              <w:rPr>
                <w:sz w:val="28"/>
                <w:szCs w:val="28"/>
              </w:rPr>
              <w:t>2026 год – 80,0 тыс. рублей.</w:t>
            </w:r>
          </w:p>
          <w:p w:rsidR="00733DC2" w:rsidRDefault="00F66A57">
            <w:pPr>
              <w:autoSpaceDE w:val="0"/>
              <w:autoSpaceDN w:val="0"/>
              <w:adjustRightInd w:val="0"/>
              <w:rPr>
                <w:sz w:val="28"/>
                <w:szCs w:val="28"/>
              </w:rPr>
            </w:pPr>
            <w:r>
              <w:rPr>
                <w:sz w:val="28"/>
                <w:szCs w:val="28"/>
              </w:rPr>
              <w:t>2027 год – 80,0 тыс. рублей.</w:t>
            </w:r>
          </w:p>
        </w:tc>
      </w:tr>
    </w:tbl>
    <w:p w:rsidR="00733DC2" w:rsidRDefault="00733DC2">
      <w:pPr>
        <w:jc w:val="center"/>
        <w:rPr>
          <w:sz w:val="28"/>
          <w:szCs w:val="28"/>
        </w:rPr>
      </w:pPr>
    </w:p>
    <w:p w:rsidR="00733DC2" w:rsidRDefault="00F66A57">
      <w:pPr>
        <w:widowControl w:val="0"/>
        <w:numPr>
          <w:ilvl w:val="0"/>
          <w:numId w:val="21"/>
        </w:numPr>
        <w:spacing w:line="276" w:lineRule="auto"/>
        <w:contextualSpacing/>
        <w:jc w:val="center"/>
        <w:rPr>
          <w:rFonts w:eastAsia="Calibri"/>
          <w:b/>
          <w:sz w:val="28"/>
          <w:szCs w:val="28"/>
          <w:lang w:eastAsia="ru-RU"/>
        </w:rPr>
      </w:pPr>
      <w:r>
        <w:rPr>
          <w:rFonts w:eastAsia="Calibri"/>
          <w:b/>
          <w:sz w:val="28"/>
          <w:szCs w:val="28"/>
          <w:lang w:eastAsia="ru-RU"/>
        </w:rPr>
        <w:t>Мероприятия Подпрограммы № 2</w:t>
      </w:r>
    </w:p>
    <w:p w:rsidR="00733DC2" w:rsidRDefault="00733DC2">
      <w:pPr>
        <w:widowControl w:val="0"/>
        <w:spacing w:line="276" w:lineRule="auto"/>
        <w:ind w:left="720"/>
        <w:contextualSpacing/>
        <w:jc w:val="left"/>
        <w:rPr>
          <w:rFonts w:eastAsia="Calibri"/>
          <w:b/>
          <w:sz w:val="28"/>
          <w:szCs w:val="28"/>
          <w:lang w:eastAsia="ru-RU"/>
        </w:rPr>
      </w:pPr>
    </w:p>
    <w:p w:rsidR="00733DC2" w:rsidRDefault="00F66A57">
      <w:pPr>
        <w:widowControl w:val="0"/>
        <w:ind w:firstLine="709"/>
        <w:contextualSpacing/>
        <w:rPr>
          <w:rFonts w:eastAsia="Calibri"/>
          <w:sz w:val="28"/>
          <w:szCs w:val="28"/>
          <w:lang w:eastAsia="ru-RU"/>
        </w:rPr>
      </w:pPr>
      <w:r>
        <w:rPr>
          <w:rFonts w:eastAsia="Calibri"/>
          <w:sz w:val="28"/>
          <w:szCs w:val="28"/>
          <w:lang w:eastAsia="ru-RU"/>
        </w:rPr>
        <w:t>Перечень мероприятий подпрограммы приведен в Приложении к Подпрограмме №2</w:t>
      </w:r>
    </w:p>
    <w:p w:rsidR="00733DC2" w:rsidRDefault="00733DC2">
      <w:pPr>
        <w:widowControl w:val="0"/>
        <w:ind w:firstLine="709"/>
        <w:jc w:val="center"/>
        <w:rPr>
          <w:b/>
          <w:sz w:val="28"/>
          <w:szCs w:val="28"/>
        </w:rPr>
      </w:pPr>
    </w:p>
    <w:p w:rsidR="00733DC2" w:rsidRDefault="00F66A57">
      <w:pPr>
        <w:widowControl w:val="0"/>
        <w:numPr>
          <w:ilvl w:val="0"/>
          <w:numId w:val="21"/>
        </w:numPr>
        <w:suppressAutoHyphens w:val="0"/>
        <w:jc w:val="center"/>
        <w:rPr>
          <w:rFonts w:eastAsia="Calibri"/>
          <w:b/>
          <w:sz w:val="28"/>
          <w:szCs w:val="28"/>
          <w:lang w:eastAsia="ru-RU"/>
        </w:rPr>
      </w:pPr>
      <w:r>
        <w:rPr>
          <w:rFonts w:eastAsia="Calibri"/>
          <w:b/>
          <w:sz w:val="28"/>
          <w:szCs w:val="28"/>
          <w:lang w:eastAsia="ru-RU"/>
        </w:rPr>
        <w:t>Механизм реализации Подпрограммы № 2</w:t>
      </w:r>
    </w:p>
    <w:p w:rsidR="00733DC2" w:rsidRDefault="00733DC2">
      <w:pPr>
        <w:widowControl w:val="0"/>
        <w:suppressAutoHyphens w:val="0"/>
        <w:ind w:left="720"/>
        <w:jc w:val="left"/>
        <w:rPr>
          <w:rFonts w:eastAsia="Calibri"/>
          <w:b/>
          <w:sz w:val="28"/>
          <w:szCs w:val="28"/>
          <w:lang w:eastAsia="ru-RU"/>
        </w:rPr>
      </w:pPr>
    </w:p>
    <w:p w:rsidR="00733DC2" w:rsidRDefault="00F66A57">
      <w:pPr>
        <w:ind w:firstLine="709"/>
        <w:rPr>
          <w:sz w:val="28"/>
          <w:szCs w:val="28"/>
        </w:rPr>
      </w:pPr>
      <w:r>
        <w:rPr>
          <w:sz w:val="28"/>
          <w:szCs w:val="28"/>
        </w:rPr>
        <w:lastRenderedPageBreak/>
        <w:t xml:space="preserve">Реализацию Подпрограммы № 2 осуществляют МКУ «УКС и МП», комиссия по делам несовершеннолетних и защите их прав администрации </w:t>
      </w:r>
      <w:proofErr w:type="spellStart"/>
      <w:r>
        <w:rPr>
          <w:sz w:val="28"/>
          <w:szCs w:val="28"/>
        </w:rPr>
        <w:t>Ужурского</w:t>
      </w:r>
      <w:proofErr w:type="spellEnd"/>
      <w:r>
        <w:rPr>
          <w:sz w:val="28"/>
          <w:szCs w:val="28"/>
        </w:rPr>
        <w:t xml:space="preserve"> района, МКУ «Управление образования </w:t>
      </w:r>
      <w:proofErr w:type="spellStart"/>
      <w:r>
        <w:rPr>
          <w:sz w:val="28"/>
          <w:szCs w:val="28"/>
        </w:rPr>
        <w:t>Ужурского</w:t>
      </w:r>
      <w:proofErr w:type="spellEnd"/>
      <w:r>
        <w:rPr>
          <w:sz w:val="28"/>
          <w:szCs w:val="28"/>
        </w:rPr>
        <w:t xml:space="preserve"> района».</w:t>
      </w:r>
    </w:p>
    <w:p w:rsidR="00733DC2" w:rsidRDefault="00F66A57">
      <w:pPr>
        <w:ind w:firstLine="709"/>
        <w:rPr>
          <w:sz w:val="28"/>
          <w:szCs w:val="28"/>
        </w:rPr>
      </w:pPr>
      <w:r>
        <w:rPr>
          <w:sz w:val="28"/>
          <w:szCs w:val="28"/>
        </w:rPr>
        <w:t xml:space="preserve">Распорядителями средств Подпрограммы № 2 являются администрация </w:t>
      </w:r>
      <w:proofErr w:type="spellStart"/>
      <w:r>
        <w:rPr>
          <w:sz w:val="28"/>
          <w:szCs w:val="28"/>
        </w:rPr>
        <w:t>Ужурского</w:t>
      </w:r>
      <w:proofErr w:type="spellEnd"/>
      <w:r>
        <w:rPr>
          <w:sz w:val="28"/>
          <w:szCs w:val="28"/>
        </w:rPr>
        <w:t xml:space="preserve"> района, МКУ «УКС и МП».</w:t>
      </w:r>
    </w:p>
    <w:p w:rsidR="00733DC2" w:rsidRDefault="00F66A57">
      <w:pPr>
        <w:ind w:firstLine="709"/>
        <w:rPr>
          <w:sz w:val="28"/>
          <w:szCs w:val="28"/>
        </w:rPr>
      </w:pPr>
      <w:r>
        <w:rPr>
          <w:sz w:val="28"/>
          <w:szCs w:val="28"/>
        </w:rPr>
        <w:t xml:space="preserve">Контроль над исполнением Подпрограммы № 2 осуществляет администрация </w:t>
      </w:r>
      <w:proofErr w:type="spellStart"/>
      <w:r>
        <w:rPr>
          <w:sz w:val="28"/>
          <w:szCs w:val="28"/>
        </w:rPr>
        <w:t>Ужурского</w:t>
      </w:r>
      <w:proofErr w:type="spellEnd"/>
      <w:r>
        <w:rPr>
          <w:sz w:val="28"/>
          <w:szCs w:val="28"/>
        </w:rPr>
        <w:t xml:space="preserve"> района. Соисполнителями мероприятий программы являются учреждения системы профилактики </w:t>
      </w:r>
      <w:proofErr w:type="spellStart"/>
      <w:r>
        <w:rPr>
          <w:sz w:val="28"/>
          <w:szCs w:val="28"/>
        </w:rPr>
        <w:t>Ужурского</w:t>
      </w:r>
      <w:proofErr w:type="spellEnd"/>
      <w:r>
        <w:rPr>
          <w:sz w:val="28"/>
          <w:szCs w:val="28"/>
        </w:rPr>
        <w:t xml:space="preserve"> района.</w:t>
      </w:r>
    </w:p>
    <w:p w:rsidR="00733DC2" w:rsidRDefault="00733DC2">
      <w:pPr>
        <w:autoSpaceDE w:val="0"/>
        <w:autoSpaceDN w:val="0"/>
        <w:adjustRightInd w:val="0"/>
        <w:ind w:left="1260" w:firstLine="851"/>
        <w:jc w:val="center"/>
        <w:rPr>
          <w:b/>
          <w:sz w:val="28"/>
          <w:szCs w:val="28"/>
        </w:rPr>
      </w:pPr>
    </w:p>
    <w:p w:rsidR="00733DC2" w:rsidRPr="004E34CC" w:rsidRDefault="00F66A57">
      <w:pPr>
        <w:widowControl w:val="0"/>
        <w:numPr>
          <w:ilvl w:val="0"/>
          <w:numId w:val="21"/>
        </w:numPr>
        <w:suppressAutoHyphens w:val="0"/>
        <w:autoSpaceDE w:val="0"/>
        <w:autoSpaceDN w:val="0"/>
        <w:adjustRightInd w:val="0"/>
        <w:jc w:val="left"/>
        <w:outlineLvl w:val="2"/>
        <w:rPr>
          <w:rFonts w:eastAsia="Calibri"/>
          <w:b/>
          <w:sz w:val="28"/>
          <w:szCs w:val="28"/>
          <w:lang w:eastAsia="ru-RU"/>
        </w:rPr>
      </w:pPr>
      <w:r w:rsidRPr="004E34CC">
        <w:rPr>
          <w:rFonts w:eastAsia="Calibri"/>
          <w:b/>
          <w:sz w:val="28"/>
          <w:szCs w:val="28"/>
          <w:lang w:eastAsia="ru-RU"/>
        </w:rPr>
        <w:t>Управление Подпрограммой и контроль исполнения Подпрограммы</w:t>
      </w:r>
    </w:p>
    <w:p w:rsidR="00733DC2" w:rsidRDefault="00733DC2">
      <w:pPr>
        <w:ind w:firstLine="709"/>
        <w:rPr>
          <w:sz w:val="28"/>
          <w:szCs w:val="28"/>
        </w:rPr>
      </w:pPr>
    </w:p>
    <w:p w:rsidR="00733DC2" w:rsidRDefault="00F66A57">
      <w:pPr>
        <w:ind w:firstLine="709"/>
        <w:rPr>
          <w:sz w:val="28"/>
          <w:szCs w:val="28"/>
        </w:rPr>
      </w:pPr>
      <w:r>
        <w:rPr>
          <w:sz w:val="28"/>
          <w:szCs w:val="28"/>
        </w:rPr>
        <w:t>Организация управления Подпрограммой № 2 осуществляется заместителем главы по социальным вопросам и общественно-политической работе.</w:t>
      </w:r>
    </w:p>
    <w:p w:rsidR="00733DC2" w:rsidRDefault="00F66A57">
      <w:pPr>
        <w:widowControl w:val="0"/>
        <w:ind w:firstLine="709"/>
        <w:contextualSpacing/>
        <w:rPr>
          <w:sz w:val="28"/>
          <w:szCs w:val="28"/>
        </w:rPr>
      </w:pPr>
      <w:r>
        <w:rPr>
          <w:sz w:val="28"/>
          <w:szCs w:val="28"/>
        </w:rPr>
        <w:t xml:space="preserve">Контроль реализации Подпрограммы №2  осуществляет  МКУ «УКС и МП», финансовое управление  Администрации </w:t>
      </w:r>
      <w:proofErr w:type="spellStart"/>
      <w:r>
        <w:rPr>
          <w:sz w:val="28"/>
          <w:szCs w:val="28"/>
        </w:rPr>
        <w:t>Ужурского</w:t>
      </w:r>
      <w:proofErr w:type="spellEnd"/>
      <w:r>
        <w:rPr>
          <w:sz w:val="28"/>
          <w:szCs w:val="28"/>
        </w:rPr>
        <w:t xml:space="preserve"> района, </w:t>
      </w:r>
      <w:r>
        <w:rPr>
          <w:sz w:val="28"/>
          <w:szCs w:val="28"/>
        </w:rPr>
        <w:br/>
        <w:t xml:space="preserve"> контрольно-счетная комиссия.</w:t>
      </w:r>
    </w:p>
    <w:p w:rsidR="00733DC2" w:rsidRDefault="00F66A57">
      <w:pPr>
        <w:widowControl w:val="0"/>
        <w:autoSpaceDE w:val="0"/>
        <w:autoSpaceDN w:val="0"/>
        <w:adjustRightInd w:val="0"/>
        <w:ind w:firstLine="851"/>
        <w:rPr>
          <w:sz w:val="28"/>
          <w:szCs w:val="28"/>
        </w:rPr>
      </w:pPr>
      <w:r>
        <w:rPr>
          <w:sz w:val="28"/>
          <w:szCs w:val="28"/>
        </w:rPr>
        <w:t>1. Управление реализацией Подпрограммы №2 осуществляет МКУ «УКС и МП».</w:t>
      </w:r>
    </w:p>
    <w:p w:rsidR="00733DC2" w:rsidRDefault="00F66A57">
      <w:pPr>
        <w:widowControl w:val="0"/>
        <w:autoSpaceDE w:val="0"/>
        <w:autoSpaceDN w:val="0"/>
        <w:adjustRightInd w:val="0"/>
        <w:ind w:firstLine="851"/>
        <w:rPr>
          <w:sz w:val="28"/>
          <w:szCs w:val="28"/>
        </w:rPr>
      </w:pPr>
      <w:r>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 2, направляют в МКУ «УКС и МП» отчет о целевом и эффективном использовании бюджетных средств.</w:t>
      </w:r>
    </w:p>
    <w:p w:rsidR="00733DC2" w:rsidRDefault="00F66A57">
      <w:pPr>
        <w:widowControl w:val="0"/>
        <w:autoSpaceDE w:val="0"/>
        <w:autoSpaceDN w:val="0"/>
        <w:adjustRightInd w:val="0"/>
        <w:ind w:firstLine="851"/>
        <w:rPr>
          <w:sz w:val="28"/>
          <w:szCs w:val="28"/>
        </w:rPr>
      </w:pPr>
      <w:r>
        <w:rPr>
          <w:sz w:val="28"/>
          <w:szCs w:val="28"/>
        </w:rPr>
        <w:t>Отчет за полугодие и по итогам года должен содержать информацию о достигнутых конечных результатах и значений целевых индикаторов, указанных в паспорте Подпрограммы №2.</w:t>
      </w:r>
    </w:p>
    <w:p w:rsidR="00733DC2" w:rsidRDefault="00F66A57">
      <w:pPr>
        <w:widowControl w:val="0"/>
        <w:autoSpaceDE w:val="0"/>
        <w:autoSpaceDN w:val="0"/>
        <w:adjustRightInd w:val="0"/>
        <w:ind w:firstLine="851"/>
        <w:rPr>
          <w:sz w:val="28"/>
          <w:szCs w:val="28"/>
        </w:rPr>
      </w:pPr>
      <w:r>
        <w:rPr>
          <w:sz w:val="28"/>
          <w:szCs w:val="28"/>
        </w:rPr>
        <w:t>3. МКУ «УКС и МП» ежегодно уточняет целевые показатели и затраты по мероприятиям подпрограммы, механизм реализации Подпрограммы №2, состав исполнителей с учетом выделяемых на ее реализацию финансовых средств.</w:t>
      </w:r>
    </w:p>
    <w:p w:rsidR="00733DC2" w:rsidRDefault="00F66A57">
      <w:pPr>
        <w:widowControl w:val="0"/>
        <w:tabs>
          <w:tab w:val="left" w:pos="993"/>
        </w:tabs>
        <w:autoSpaceDE w:val="0"/>
        <w:autoSpaceDN w:val="0"/>
        <w:adjustRightInd w:val="0"/>
        <w:ind w:firstLine="851"/>
        <w:rPr>
          <w:sz w:val="28"/>
          <w:szCs w:val="28"/>
        </w:rPr>
      </w:pPr>
      <w:r>
        <w:rPr>
          <w:sz w:val="28"/>
          <w:szCs w:val="28"/>
        </w:rPr>
        <w:t xml:space="preserve">4. Текущий контроль над ходом реализации Подпрограммы №2 осуществляет МКУ «УКС и МП», финансовое управление администрации </w:t>
      </w:r>
      <w:proofErr w:type="spellStart"/>
      <w:r>
        <w:rPr>
          <w:sz w:val="28"/>
          <w:szCs w:val="28"/>
        </w:rPr>
        <w:t>Ужурского</w:t>
      </w:r>
      <w:proofErr w:type="spellEnd"/>
      <w:r>
        <w:rPr>
          <w:sz w:val="28"/>
          <w:szCs w:val="28"/>
        </w:rPr>
        <w:t xml:space="preserve"> района, контрольно-счетная комиссия.</w:t>
      </w:r>
    </w:p>
    <w:p w:rsidR="00733DC2" w:rsidRDefault="00733DC2">
      <w:pPr>
        <w:autoSpaceDE w:val="0"/>
        <w:autoSpaceDN w:val="0"/>
        <w:adjustRightInd w:val="0"/>
        <w:ind w:left="9781"/>
        <w:sectPr w:rsidR="00733DC2">
          <w:type w:val="nextColumn"/>
          <w:pgSz w:w="11906" w:h="16838"/>
          <w:pgMar w:top="709" w:right="851" w:bottom="709" w:left="1701" w:header="708" w:footer="708" w:gutter="0"/>
          <w:cols w:space="708"/>
          <w:docGrid w:linePitch="360"/>
        </w:sectPr>
      </w:pPr>
    </w:p>
    <w:p w:rsidR="00733DC2" w:rsidRDefault="00F66A57">
      <w:pPr>
        <w:autoSpaceDE w:val="0"/>
        <w:autoSpaceDN w:val="0"/>
        <w:adjustRightInd w:val="0"/>
        <w:ind w:left="11328"/>
        <w:rPr>
          <w:sz w:val="28"/>
          <w:szCs w:val="28"/>
        </w:rPr>
      </w:pPr>
      <w:r>
        <w:rPr>
          <w:sz w:val="28"/>
          <w:szCs w:val="28"/>
        </w:rPr>
        <w:lastRenderedPageBreak/>
        <w:t xml:space="preserve">Приложение к паспорту </w:t>
      </w:r>
    </w:p>
    <w:p w:rsidR="00733DC2" w:rsidRDefault="00F66A57">
      <w:pPr>
        <w:autoSpaceDE w:val="0"/>
        <w:autoSpaceDN w:val="0"/>
        <w:adjustRightInd w:val="0"/>
        <w:ind w:left="10620" w:firstLine="708"/>
        <w:rPr>
          <w:sz w:val="28"/>
          <w:szCs w:val="28"/>
        </w:rPr>
      </w:pPr>
      <w:r>
        <w:rPr>
          <w:sz w:val="28"/>
          <w:szCs w:val="28"/>
        </w:rPr>
        <w:t>Подпрограммы №2</w:t>
      </w:r>
    </w:p>
    <w:p w:rsidR="00733DC2" w:rsidRDefault="00733DC2">
      <w:pPr>
        <w:autoSpaceDE w:val="0"/>
        <w:autoSpaceDN w:val="0"/>
        <w:adjustRightInd w:val="0"/>
        <w:ind w:firstLine="540"/>
        <w:rPr>
          <w:sz w:val="28"/>
          <w:szCs w:val="28"/>
        </w:rPr>
      </w:pPr>
    </w:p>
    <w:p w:rsidR="00733DC2" w:rsidRDefault="00F66A57">
      <w:pPr>
        <w:autoSpaceDE w:val="0"/>
        <w:autoSpaceDN w:val="0"/>
        <w:adjustRightInd w:val="0"/>
        <w:ind w:firstLine="540"/>
        <w:jc w:val="center"/>
        <w:outlineLvl w:val="0"/>
        <w:rPr>
          <w:b/>
          <w:sz w:val="28"/>
          <w:szCs w:val="28"/>
        </w:rPr>
      </w:pPr>
      <w:r>
        <w:rPr>
          <w:b/>
          <w:sz w:val="28"/>
          <w:szCs w:val="28"/>
        </w:rPr>
        <w:t>Перечень и значения показателей результативности Подпрограммы №2</w:t>
      </w:r>
    </w:p>
    <w:p w:rsidR="00733DC2" w:rsidRDefault="00733DC2">
      <w:pPr>
        <w:autoSpaceDE w:val="0"/>
        <w:autoSpaceDN w:val="0"/>
        <w:adjustRightInd w:val="0"/>
        <w:ind w:firstLine="540"/>
        <w:jc w:val="center"/>
        <w:rPr>
          <w:sz w:val="28"/>
          <w:szCs w:val="28"/>
        </w:rPr>
      </w:pPr>
    </w:p>
    <w:tbl>
      <w:tblPr>
        <w:tblW w:w="13468" w:type="dxa"/>
        <w:tblInd w:w="-1001" w:type="dxa"/>
        <w:tblLayout w:type="fixed"/>
        <w:tblCellMar>
          <w:left w:w="70" w:type="dxa"/>
          <w:right w:w="70" w:type="dxa"/>
        </w:tblCellMar>
        <w:tblLook w:val="04A0"/>
      </w:tblPr>
      <w:tblGrid>
        <w:gridCol w:w="851"/>
        <w:gridCol w:w="4939"/>
        <w:gridCol w:w="1015"/>
        <w:gridCol w:w="1418"/>
        <w:gridCol w:w="1843"/>
        <w:gridCol w:w="1701"/>
        <w:gridCol w:w="1701"/>
      </w:tblGrid>
      <w:tr w:rsidR="00733DC2">
        <w:trPr>
          <w:cantSplit/>
          <w:trHeight w:val="217"/>
        </w:trPr>
        <w:tc>
          <w:tcPr>
            <w:tcW w:w="851"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left"/>
              <w:rPr>
                <w:rFonts w:eastAsia="Arial"/>
                <w:sz w:val="18"/>
                <w:szCs w:val="18"/>
              </w:rPr>
            </w:pPr>
            <w:r>
              <w:rPr>
                <w:rFonts w:eastAsia="Arial"/>
                <w:sz w:val="18"/>
                <w:szCs w:val="18"/>
              </w:rPr>
              <w:t xml:space="preserve">№ </w:t>
            </w:r>
            <w:proofErr w:type="spellStart"/>
            <w:proofErr w:type="gramStart"/>
            <w:r>
              <w:rPr>
                <w:rFonts w:eastAsia="Arial"/>
                <w:sz w:val="18"/>
                <w:szCs w:val="18"/>
              </w:rPr>
              <w:t>п</w:t>
            </w:r>
            <w:proofErr w:type="spellEnd"/>
            <w:proofErr w:type="gramEnd"/>
            <w:r>
              <w:rPr>
                <w:rFonts w:eastAsia="Arial"/>
                <w:sz w:val="18"/>
                <w:szCs w:val="18"/>
              </w:rPr>
              <w:t>/</w:t>
            </w:r>
            <w:proofErr w:type="spellStart"/>
            <w:r>
              <w:rPr>
                <w:rFonts w:eastAsia="Arial"/>
                <w:sz w:val="18"/>
                <w:szCs w:val="18"/>
              </w:rPr>
              <w:t>п</w:t>
            </w:r>
            <w:proofErr w:type="spellEnd"/>
          </w:p>
        </w:tc>
        <w:tc>
          <w:tcPr>
            <w:tcW w:w="4939"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18"/>
                <w:szCs w:val="18"/>
              </w:rPr>
            </w:pPr>
            <w:r>
              <w:rPr>
                <w:rFonts w:eastAsia="Arial"/>
                <w:sz w:val="18"/>
                <w:szCs w:val="18"/>
              </w:rPr>
              <w:t xml:space="preserve">Цель. Показатели результативности </w:t>
            </w:r>
          </w:p>
        </w:tc>
        <w:tc>
          <w:tcPr>
            <w:tcW w:w="1015"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18"/>
                <w:szCs w:val="18"/>
              </w:rPr>
            </w:pPr>
            <w:r>
              <w:rPr>
                <w:rFonts w:eastAsia="Arial"/>
                <w:sz w:val="18"/>
                <w:szCs w:val="18"/>
              </w:rPr>
              <w:t>Единица 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18"/>
                <w:szCs w:val="18"/>
              </w:rPr>
            </w:pPr>
            <w:r>
              <w:rPr>
                <w:rFonts w:eastAsia="Arial"/>
                <w:sz w:val="18"/>
                <w:szCs w:val="18"/>
              </w:rPr>
              <w:t>Источник информации</w:t>
            </w:r>
          </w:p>
        </w:tc>
        <w:tc>
          <w:tcPr>
            <w:tcW w:w="1843"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18"/>
                <w:szCs w:val="18"/>
              </w:rPr>
            </w:pPr>
            <w:r>
              <w:rPr>
                <w:rFonts w:eastAsia="Arial"/>
                <w:sz w:val="18"/>
                <w:szCs w:val="18"/>
              </w:rPr>
              <w:t>Текущий финансовый год</w:t>
            </w:r>
          </w:p>
          <w:p w:rsidR="00733DC2" w:rsidRDefault="00F66A57">
            <w:pPr>
              <w:autoSpaceDE w:val="0"/>
              <w:jc w:val="center"/>
              <w:rPr>
                <w:rFonts w:eastAsia="Arial"/>
                <w:sz w:val="18"/>
                <w:szCs w:val="18"/>
              </w:rPr>
            </w:pPr>
            <w:r>
              <w:rPr>
                <w:rFonts w:eastAsia="Arial"/>
                <w:sz w:val="18"/>
                <w:szCs w:val="18"/>
              </w:rPr>
              <w:t>2025 год</w:t>
            </w:r>
          </w:p>
        </w:tc>
        <w:tc>
          <w:tcPr>
            <w:tcW w:w="1701"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18"/>
                <w:szCs w:val="18"/>
              </w:rPr>
            </w:pPr>
            <w:r>
              <w:rPr>
                <w:rFonts w:eastAsia="Arial"/>
                <w:sz w:val="18"/>
                <w:szCs w:val="18"/>
              </w:rPr>
              <w:t>Первый год планового периода</w:t>
            </w:r>
          </w:p>
          <w:p w:rsidR="00733DC2" w:rsidRDefault="00F66A57">
            <w:pPr>
              <w:autoSpaceDE w:val="0"/>
              <w:jc w:val="center"/>
              <w:rPr>
                <w:rFonts w:eastAsia="Arial"/>
                <w:sz w:val="18"/>
                <w:szCs w:val="18"/>
              </w:rPr>
            </w:pPr>
            <w:r>
              <w:rPr>
                <w:rFonts w:eastAsia="Arial"/>
                <w:sz w:val="18"/>
                <w:szCs w:val="18"/>
              </w:rPr>
              <w:t>2026 год</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Второй год планового периода</w:t>
            </w:r>
          </w:p>
          <w:p w:rsidR="00733DC2" w:rsidRDefault="00F66A57">
            <w:pPr>
              <w:autoSpaceDE w:val="0"/>
              <w:jc w:val="center"/>
              <w:rPr>
                <w:rFonts w:eastAsia="Arial"/>
                <w:sz w:val="18"/>
                <w:szCs w:val="18"/>
              </w:rPr>
            </w:pPr>
            <w:r>
              <w:rPr>
                <w:rFonts w:eastAsia="Arial"/>
                <w:sz w:val="18"/>
                <w:szCs w:val="18"/>
              </w:rPr>
              <w:t>2027 год</w:t>
            </w:r>
          </w:p>
        </w:tc>
      </w:tr>
      <w:tr w:rsidR="00733DC2">
        <w:trPr>
          <w:gridAfter w:val="4"/>
          <w:wAfter w:w="6663" w:type="dxa"/>
          <w:cantSplit/>
          <w:trHeight w:val="595"/>
        </w:trPr>
        <w:tc>
          <w:tcPr>
            <w:tcW w:w="851" w:type="dxa"/>
            <w:tcBorders>
              <w:top w:val="single" w:sz="6" w:space="0" w:color="auto"/>
              <w:left w:val="single" w:sz="6" w:space="0" w:color="auto"/>
              <w:bottom w:val="single" w:sz="6" w:space="0" w:color="auto"/>
              <w:right w:val="single" w:sz="6" w:space="0" w:color="auto"/>
            </w:tcBorders>
          </w:tcPr>
          <w:p w:rsidR="00733DC2" w:rsidRDefault="00733DC2">
            <w:pPr>
              <w:autoSpaceDE w:val="0"/>
              <w:jc w:val="center"/>
              <w:rPr>
                <w:rFonts w:eastAsia="Arial"/>
                <w:b/>
                <w:sz w:val="18"/>
                <w:szCs w:val="18"/>
              </w:rPr>
            </w:pPr>
          </w:p>
        </w:tc>
        <w:tc>
          <w:tcPr>
            <w:tcW w:w="4939"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autoSpaceDN w:val="0"/>
              <w:adjustRightInd w:val="0"/>
              <w:rPr>
                <w:sz w:val="18"/>
                <w:szCs w:val="18"/>
              </w:rPr>
            </w:pPr>
            <w:r>
              <w:rPr>
                <w:b/>
                <w:sz w:val="18"/>
                <w:szCs w:val="18"/>
              </w:rPr>
              <w:t>Цель подпрограммы</w:t>
            </w:r>
          </w:p>
        </w:tc>
        <w:tc>
          <w:tcPr>
            <w:tcW w:w="1015" w:type="dxa"/>
            <w:tcBorders>
              <w:top w:val="single" w:sz="6" w:space="0" w:color="auto"/>
              <w:left w:val="single" w:sz="6" w:space="0" w:color="auto"/>
              <w:bottom w:val="single" w:sz="6" w:space="0" w:color="auto"/>
              <w:right w:val="single" w:sz="6" w:space="0" w:color="auto"/>
            </w:tcBorders>
          </w:tcPr>
          <w:p w:rsidR="00733DC2" w:rsidRDefault="00733DC2">
            <w:pPr>
              <w:autoSpaceDE w:val="0"/>
              <w:jc w:val="center"/>
              <w:rPr>
                <w:rFonts w:eastAsia="Arial"/>
                <w:b/>
                <w:color w:val="000000"/>
                <w:sz w:val="18"/>
                <w:szCs w:val="18"/>
              </w:rPr>
            </w:pPr>
          </w:p>
        </w:tc>
      </w:tr>
      <w:tr w:rsidR="00733DC2">
        <w:trPr>
          <w:cantSplit/>
          <w:trHeight w:val="325"/>
        </w:trPr>
        <w:tc>
          <w:tcPr>
            <w:tcW w:w="851" w:type="dxa"/>
            <w:tcBorders>
              <w:top w:val="single" w:sz="6" w:space="0" w:color="auto"/>
              <w:left w:val="single" w:sz="6" w:space="0" w:color="auto"/>
              <w:bottom w:val="single" w:sz="6" w:space="0" w:color="auto"/>
              <w:right w:val="single" w:sz="6" w:space="0" w:color="auto"/>
            </w:tcBorders>
          </w:tcPr>
          <w:p w:rsidR="00733DC2" w:rsidRDefault="00F66A57">
            <w:pPr>
              <w:autoSpaceDE w:val="0"/>
              <w:ind w:firstLine="143"/>
              <w:jc w:val="center"/>
              <w:rPr>
                <w:rFonts w:eastAsia="Arial"/>
                <w:b/>
                <w:sz w:val="18"/>
                <w:szCs w:val="18"/>
              </w:rPr>
            </w:pPr>
            <w:r>
              <w:rPr>
                <w:rFonts w:eastAsia="Arial"/>
                <w:b/>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733DC2" w:rsidRDefault="00F66A57">
            <w:pPr>
              <w:rPr>
                <w:sz w:val="18"/>
                <w:szCs w:val="18"/>
              </w:rPr>
            </w:pPr>
            <w:r>
              <w:rPr>
                <w:sz w:val="18"/>
                <w:szCs w:val="18"/>
              </w:rPr>
              <w:t xml:space="preserve">доля подростков и молодёжи, вовлечённых в профилактические мероприятия, по отношению к общей численности, проживающих на территории </w:t>
            </w:r>
            <w:proofErr w:type="spellStart"/>
            <w:r>
              <w:rPr>
                <w:sz w:val="18"/>
                <w:szCs w:val="18"/>
              </w:rPr>
              <w:t>Ужурского</w:t>
            </w:r>
            <w:proofErr w:type="spellEnd"/>
            <w:r>
              <w:rPr>
                <w:sz w:val="18"/>
                <w:szCs w:val="18"/>
              </w:rPr>
              <w:t xml:space="preserve"> района (ежегодно не менее 40%)</w:t>
            </w:r>
          </w:p>
        </w:tc>
        <w:tc>
          <w:tcPr>
            <w:tcW w:w="10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18"/>
                <w:szCs w:val="18"/>
              </w:rPr>
            </w:pPr>
            <w:r>
              <w:rPr>
                <w:rFonts w:eastAsia="Arial"/>
                <w:sz w:val="18"/>
                <w:szCs w:val="18"/>
              </w:rPr>
              <w:t>протоколы мероприятия, информация субъектов профилактики</w:t>
            </w:r>
          </w:p>
        </w:tc>
        <w:tc>
          <w:tcPr>
            <w:tcW w:w="1843"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40</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40</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40</w:t>
            </w:r>
          </w:p>
        </w:tc>
      </w:tr>
      <w:tr w:rsidR="00733DC2">
        <w:trPr>
          <w:cantSplit/>
          <w:trHeight w:val="217"/>
        </w:trPr>
        <w:tc>
          <w:tcPr>
            <w:tcW w:w="85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b/>
                <w:sz w:val="18"/>
                <w:szCs w:val="18"/>
              </w:rPr>
            </w:pPr>
            <w:r>
              <w:rPr>
                <w:rFonts w:eastAsia="Arial"/>
                <w:b/>
                <w:sz w:val="18"/>
                <w:szCs w:val="18"/>
              </w:rPr>
              <w:t>2</w:t>
            </w:r>
          </w:p>
        </w:tc>
        <w:tc>
          <w:tcPr>
            <w:tcW w:w="4939" w:type="dxa"/>
            <w:tcBorders>
              <w:top w:val="single" w:sz="6" w:space="0" w:color="auto"/>
              <w:left w:val="single" w:sz="6" w:space="0" w:color="auto"/>
              <w:bottom w:val="single" w:sz="6" w:space="0" w:color="auto"/>
              <w:right w:val="single" w:sz="6" w:space="0" w:color="auto"/>
            </w:tcBorders>
          </w:tcPr>
          <w:p w:rsidR="00733DC2" w:rsidRDefault="00F66A57">
            <w:pPr>
              <w:rPr>
                <w:sz w:val="18"/>
                <w:szCs w:val="18"/>
              </w:rPr>
            </w:pPr>
            <w:r>
              <w:rPr>
                <w:sz w:val="18"/>
                <w:szCs w:val="18"/>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10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18"/>
                <w:szCs w:val="18"/>
              </w:rPr>
            </w:pPr>
            <w:r>
              <w:rPr>
                <w:rFonts w:eastAsia="Arial"/>
                <w:sz w:val="18"/>
                <w:szCs w:val="18"/>
              </w:rPr>
              <w:t>протоколы мероприятия, информация субъектов профилактики</w:t>
            </w:r>
          </w:p>
        </w:tc>
        <w:tc>
          <w:tcPr>
            <w:tcW w:w="1843"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97</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98</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99</w:t>
            </w:r>
          </w:p>
        </w:tc>
      </w:tr>
      <w:tr w:rsidR="00733DC2">
        <w:trPr>
          <w:cantSplit/>
          <w:trHeight w:val="217"/>
        </w:trPr>
        <w:tc>
          <w:tcPr>
            <w:tcW w:w="85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b/>
                <w:sz w:val="18"/>
                <w:szCs w:val="18"/>
              </w:rPr>
            </w:pPr>
            <w:r>
              <w:rPr>
                <w:rFonts w:eastAsia="Arial"/>
                <w:b/>
                <w:sz w:val="18"/>
                <w:szCs w:val="18"/>
              </w:rPr>
              <w:t>3</w:t>
            </w:r>
          </w:p>
        </w:tc>
        <w:tc>
          <w:tcPr>
            <w:tcW w:w="4939" w:type="dxa"/>
            <w:tcBorders>
              <w:top w:val="single" w:sz="6" w:space="0" w:color="auto"/>
              <w:left w:val="single" w:sz="6" w:space="0" w:color="auto"/>
              <w:bottom w:val="single" w:sz="6" w:space="0" w:color="auto"/>
              <w:right w:val="single" w:sz="6" w:space="0" w:color="auto"/>
            </w:tcBorders>
          </w:tcPr>
          <w:p w:rsidR="00733DC2" w:rsidRDefault="00F66A57">
            <w:pPr>
              <w:rPr>
                <w:sz w:val="18"/>
                <w:szCs w:val="18"/>
              </w:rPr>
            </w:pPr>
            <w:r>
              <w:rPr>
                <w:sz w:val="18"/>
                <w:szCs w:val="18"/>
              </w:rPr>
              <w:t xml:space="preserve">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w:t>
            </w:r>
            <w:proofErr w:type="spellStart"/>
            <w:r>
              <w:rPr>
                <w:sz w:val="18"/>
                <w:szCs w:val="18"/>
              </w:rPr>
              <w:t>н</w:t>
            </w:r>
            <w:proofErr w:type="spellEnd"/>
            <w:r>
              <w:rPr>
                <w:sz w:val="18"/>
                <w:szCs w:val="18"/>
              </w:rPr>
              <w:t>/летних)</w:t>
            </w:r>
          </w:p>
        </w:tc>
        <w:tc>
          <w:tcPr>
            <w:tcW w:w="10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18"/>
                <w:szCs w:val="18"/>
              </w:rPr>
            </w:pPr>
            <w:r>
              <w:rPr>
                <w:rFonts w:eastAsia="Arial"/>
                <w:sz w:val="18"/>
                <w:szCs w:val="18"/>
              </w:rPr>
              <w:t>протоколы мероприятия</w:t>
            </w:r>
          </w:p>
        </w:tc>
        <w:tc>
          <w:tcPr>
            <w:tcW w:w="1843"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12</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14</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15</w:t>
            </w:r>
          </w:p>
        </w:tc>
      </w:tr>
      <w:tr w:rsidR="00733DC2">
        <w:trPr>
          <w:cantSplit/>
          <w:trHeight w:val="217"/>
        </w:trPr>
        <w:tc>
          <w:tcPr>
            <w:tcW w:w="85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b/>
                <w:sz w:val="18"/>
                <w:szCs w:val="18"/>
              </w:rPr>
            </w:pPr>
            <w:r>
              <w:rPr>
                <w:rFonts w:eastAsia="Arial"/>
                <w:b/>
                <w:sz w:val="18"/>
                <w:szCs w:val="18"/>
              </w:rPr>
              <w:t>4</w:t>
            </w:r>
          </w:p>
        </w:tc>
        <w:tc>
          <w:tcPr>
            <w:tcW w:w="4939" w:type="dxa"/>
            <w:tcBorders>
              <w:top w:val="single" w:sz="6" w:space="0" w:color="auto"/>
              <w:left w:val="single" w:sz="6" w:space="0" w:color="auto"/>
              <w:bottom w:val="single" w:sz="6" w:space="0" w:color="auto"/>
              <w:right w:val="single" w:sz="6" w:space="0" w:color="auto"/>
            </w:tcBorders>
          </w:tcPr>
          <w:p w:rsidR="00733DC2" w:rsidRDefault="00F66A57">
            <w:pPr>
              <w:rPr>
                <w:sz w:val="18"/>
                <w:szCs w:val="18"/>
              </w:rPr>
            </w:pPr>
            <w:r>
              <w:rPr>
                <w:sz w:val="18"/>
                <w:szCs w:val="18"/>
                <w:lang w:eastAsia="ru-RU"/>
              </w:rPr>
              <w:t xml:space="preserve">доля </w:t>
            </w:r>
            <w:r>
              <w:rPr>
                <w:sz w:val="18"/>
                <w:szCs w:val="18"/>
              </w:rPr>
              <w:t>родителей, учащихся образовательных учреждениях района, вовлечённых в профилактические мероприятия (</w:t>
            </w:r>
            <w:r>
              <w:rPr>
                <w:sz w:val="18"/>
                <w:szCs w:val="18"/>
                <w:lang w:eastAsia="ru-RU"/>
              </w:rPr>
              <w:t xml:space="preserve">ежегодно не менее 5%, </w:t>
            </w:r>
            <w:r>
              <w:rPr>
                <w:sz w:val="18"/>
                <w:szCs w:val="18"/>
              </w:rPr>
              <w:t xml:space="preserve">по отношению к общей численности родителей обучающихся </w:t>
            </w:r>
            <w:proofErr w:type="spellStart"/>
            <w:r>
              <w:rPr>
                <w:sz w:val="18"/>
                <w:szCs w:val="18"/>
              </w:rPr>
              <w:t>н</w:t>
            </w:r>
            <w:proofErr w:type="spellEnd"/>
            <w:r>
              <w:rPr>
                <w:sz w:val="18"/>
                <w:szCs w:val="18"/>
              </w:rPr>
              <w:t>/л)</w:t>
            </w:r>
          </w:p>
        </w:tc>
        <w:tc>
          <w:tcPr>
            <w:tcW w:w="10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18"/>
                <w:szCs w:val="18"/>
              </w:rPr>
            </w:pPr>
            <w:r>
              <w:rPr>
                <w:rFonts w:eastAsia="Arial"/>
                <w:sz w:val="18"/>
                <w:szCs w:val="18"/>
              </w:rPr>
              <w:t>листы регистрации, заявки от образовательных учреждений</w:t>
            </w:r>
          </w:p>
        </w:tc>
        <w:tc>
          <w:tcPr>
            <w:tcW w:w="1843"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8</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9</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10</w:t>
            </w:r>
          </w:p>
        </w:tc>
      </w:tr>
      <w:tr w:rsidR="00733DC2">
        <w:trPr>
          <w:cantSplit/>
          <w:trHeight w:val="217"/>
        </w:trPr>
        <w:tc>
          <w:tcPr>
            <w:tcW w:w="85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b/>
                <w:sz w:val="18"/>
                <w:szCs w:val="18"/>
              </w:rPr>
            </w:pPr>
            <w:r>
              <w:rPr>
                <w:rFonts w:eastAsia="Arial"/>
                <w:b/>
                <w:sz w:val="18"/>
                <w:szCs w:val="18"/>
              </w:rPr>
              <w:t>5</w:t>
            </w:r>
          </w:p>
        </w:tc>
        <w:tc>
          <w:tcPr>
            <w:tcW w:w="4939" w:type="dxa"/>
            <w:tcBorders>
              <w:top w:val="single" w:sz="6" w:space="0" w:color="auto"/>
              <w:left w:val="single" w:sz="6" w:space="0" w:color="auto"/>
              <w:bottom w:val="single" w:sz="6" w:space="0" w:color="auto"/>
              <w:right w:val="single" w:sz="6" w:space="0" w:color="auto"/>
            </w:tcBorders>
          </w:tcPr>
          <w:p w:rsidR="00733DC2" w:rsidRDefault="00F66A57">
            <w:pPr>
              <w:rPr>
                <w:sz w:val="18"/>
                <w:szCs w:val="18"/>
              </w:rPr>
            </w:pPr>
            <w:r>
              <w:rPr>
                <w:sz w:val="18"/>
                <w:szCs w:val="18"/>
              </w:rPr>
              <w:t>доля семей состоящих на учете КДН и ЗП получивших материальную поддержку в период акции «Помоги пойти учиться» (100%, ежегодно)</w:t>
            </w:r>
          </w:p>
        </w:tc>
        <w:tc>
          <w:tcPr>
            <w:tcW w:w="10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18"/>
                <w:szCs w:val="18"/>
              </w:rPr>
            </w:pPr>
            <w:r>
              <w:rPr>
                <w:rFonts w:eastAsia="Arial"/>
                <w:sz w:val="18"/>
                <w:szCs w:val="18"/>
              </w:rPr>
              <w:t>списки семей</w:t>
            </w:r>
          </w:p>
        </w:tc>
        <w:tc>
          <w:tcPr>
            <w:tcW w:w="1843"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100</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100</w:t>
            </w:r>
          </w:p>
        </w:tc>
        <w:tc>
          <w:tcPr>
            <w:tcW w:w="1701"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18"/>
                <w:szCs w:val="18"/>
              </w:rPr>
            </w:pPr>
            <w:r>
              <w:rPr>
                <w:rFonts w:eastAsia="Arial"/>
                <w:sz w:val="18"/>
                <w:szCs w:val="18"/>
              </w:rPr>
              <w:t>100</w:t>
            </w:r>
          </w:p>
        </w:tc>
      </w:tr>
    </w:tbl>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733DC2">
      <w:pPr>
        <w:autoSpaceDE w:val="0"/>
        <w:autoSpaceDN w:val="0"/>
        <w:adjustRightInd w:val="0"/>
        <w:ind w:left="10620" w:firstLine="708"/>
        <w:rPr>
          <w:sz w:val="28"/>
          <w:szCs w:val="28"/>
        </w:rPr>
      </w:pPr>
    </w:p>
    <w:p w:rsidR="00733DC2" w:rsidRDefault="00F66A57">
      <w:pPr>
        <w:autoSpaceDE w:val="0"/>
        <w:autoSpaceDN w:val="0"/>
        <w:adjustRightInd w:val="0"/>
        <w:ind w:left="10620" w:firstLine="708"/>
        <w:rPr>
          <w:sz w:val="28"/>
          <w:szCs w:val="28"/>
        </w:rPr>
      </w:pPr>
      <w:r>
        <w:rPr>
          <w:sz w:val="28"/>
          <w:szCs w:val="28"/>
        </w:rPr>
        <w:lastRenderedPageBreak/>
        <w:t xml:space="preserve">Приложение </w:t>
      </w:r>
    </w:p>
    <w:p w:rsidR="00733DC2" w:rsidRDefault="00F66A57">
      <w:pPr>
        <w:autoSpaceDE w:val="0"/>
        <w:autoSpaceDN w:val="0"/>
        <w:adjustRightInd w:val="0"/>
        <w:ind w:left="9781"/>
        <w:rPr>
          <w:sz w:val="28"/>
          <w:szCs w:val="28"/>
        </w:rPr>
      </w:pPr>
      <w:r>
        <w:rPr>
          <w:sz w:val="28"/>
          <w:szCs w:val="28"/>
        </w:rPr>
        <w:t xml:space="preserve">                      к Подпрограмме №2</w:t>
      </w:r>
    </w:p>
    <w:p w:rsidR="00733DC2" w:rsidRDefault="00733DC2">
      <w:pPr>
        <w:autoSpaceDE w:val="0"/>
        <w:autoSpaceDN w:val="0"/>
        <w:adjustRightInd w:val="0"/>
        <w:spacing w:line="276" w:lineRule="auto"/>
        <w:ind w:left="9781" w:firstLine="1559"/>
      </w:pPr>
    </w:p>
    <w:p w:rsidR="00733DC2" w:rsidRDefault="00F66A57">
      <w:pPr>
        <w:spacing w:line="276" w:lineRule="auto"/>
        <w:jc w:val="center"/>
        <w:outlineLvl w:val="0"/>
        <w:rPr>
          <w:b/>
          <w:sz w:val="28"/>
          <w:szCs w:val="28"/>
        </w:rPr>
      </w:pPr>
      <w:r>
        <w:rPr>
          <w:b/>
          <w:sz w:val="28"/>
          <w:szCs w:val="28"/>
        </w:rPr>
        <w:t>Перечень мероприятий Подпрограммы № 2</w:t>
      </w:r>
    </w:p>
    <w:p w:rsidR="00733DC2" w:rsidRDefault="00733DC2">
      <w:pPr>
        <w:spacing w:line="276" w:lineRule="auto"/>
        <w:jc w:val="center"/>
        <w:outlineLvl w:val="0"/>
        <w:rPr>
          <w:b/>
          <w:sz w:val="28"/>
          <w:szCs w:val="28"/>
        </w:rPr>
      </w:pPr>
    </w:p>
    <w:tbl>
      <w:tblPr>
        <w:tblStyle w:val="aff"/>
        <w:tblW w:w="14885" w:type="dxa"/>
        <w:tblInd w:w="-431" w:type="dxa"/>
        <w:tblLayout w:type="fixed"/>
        <w:tblLook w:val="04A0"/>
      </w:tblPr>
      <w:tblGrid>
        <w:gridCol w:w="3120"/>
        <w:gridCol w:w="1275"/>
        <w:gridCol w:w="567"/>
        <w:gridCol w:w="708"/>
        <w:gridCol w:w="1288"/>
        <w:gridCol w:w="46"/>
        <w:gridCol w:w="652"/>
        <w:gridCol w:w="1275"/>
        <w:gridCol w:w="1134"/>
        <w:gridCol w:w="1134"/>
        <w:gridCol w:w="851"/>
        <w:gridCol w:w="2835"/>
      </w:tblGrid>
      <w:tr w:rsidR="00733DC2">
        <w:trPr>
          <w:trHeight w:val="429"/>
        </w:trPr>
        <w:tc>
          <w:tcPr>
            <w:tcW w:w="3120" w:type="dxa"/>
            <w:vMerge w:val="restart"/>
          </w:tcPr>
          <w:p w:rsidR="00733DC2" w:rsidRDefault="00F66A57">
            <w:pPr>
              <w:jc w:val="center"/>
              <w:rPr>
                <w:sz w:val="18"/>
                <w:szCs w:val="18"/>
                <w:lang w:eastAsia="ru-RU"/>
              </w:rPr>
            </w:pPr>
            <w:r>
              <w:rPr>
                <w:sz w:val="18"/>
                <w:szCs w:val="18"/>
                <w:lang w:eastAsia="ru-RU"/>
              </w:rPr>
              <w:t>Наименование  программы, подпрограммы</w:t>
            </w:r>
          </w:p>
        </w:tc>
        <w:tc>
          <w:tcPr>
            <w:tcW w:w="1275" w:type="dxa"/>
            <w:vMerge w:val="restart"/>
          </w:tcPr>
          <w:p w:rsidR="00733DC2" w:rsidRDefault="00F66A57">
            <w:pPr>
              <w:jc w:val="center"/>
              <w:rPr>
                <w:sz w:val="18"/>
                <w:szCs w:val="18"/>
                <w:lang w:eastAsia="ru-RU"/>
              </w:rPr>
            </w:pPr>
            <w:r>
              <w:rPr>
                <w:sz w:val="18"/>
                <w:szCs w:val="18"/>
                <w:lang w:eastAsia="ru-RU"/>
              </w:rPr>
              <w:t xml:space="preserve">ГРБС </w:t>
            </w:r>
          </w:p>
        </w:tc>
        <w:tc>
          <w:tcPr>
            <w:tcW w:w="3261" w:type="dxa"/>
            <w:gridSpan w:val="5"/>
          </w:tcPr>
          <w:p w:rsidR="00733DC2" w:rsidRDefault="00F66A57">
            <w:pPr>
              <w:jc w:val="center"/>
              <w:rPr>
                <w:sz w:val="18"/>
                <w:szCs w:val="18"/>
                <w:lang w:eastAsia="ru-RU"/>
              </w:rPr>
            </w:pPr>
            <w:r>
              <w:rPr>
                <w:sz w:val="18"/>
                <w:szCs w:val="18"/>
                <w:lang w:eastAsia="ru-RU"/>
              </w:rPr>
              <w:t>Код бюджетной классификации</w:t>
            </w:r>
          </w:p>
        </w:tc>
        <w:tc>
          <w:tcPr>
            <w:tcW w:w="4394" w:type="dxa"/>
            <w:gridSpan w:val="4"/>
          </w:tcPr>
          <w:p w:rsidR="00733DC2" w:rsidRDefault="00F66A57">
            <w:pPr>
              <w:jc w:val="center"/>
              <w:rPr>
                <w:sz w:val="18"/>
                <w:szCs w:val="18"/>
                <w:lang w:eastAsia="ru-RU"/>
              </w:rPr>
            </w:pPr>
            <w:r>
              <w:rPr>
                <w:sz w:val="18"/>
                <w:szCs w:val="18"/>
                <w:lang w:eastAsia="ru-RU"/>
              </w:rPr>
              <w:t xml:space="preserve">Расходы </w:t>
            </w:r>
          </w:p>
          <w:p w:rsidR="00733DC2" w:rsidRDefault="00F66A57">
            <w:pPr>
              <w:jc w:val="center"/>
              <w:rPr>
                <w:sz w:val="18"/>
                <w:szCs w:val="18"/>
                <w:lang w:eastAsia="ru-RU"/>
              </w:rPr>
            </w:pPr>
            <w:r>
              <w:rPr>
                <w:sz w:val="18"/>
                <w:szCs w:val="18"/>
                <w:lang w:eastAsia="ru-RU"/>
              </w:rPr>
              <w:t>(тыс. руб.), годы</w:t>
            </w:r>
          </w:p>
        </w:tc>
        <w:tc>
          <w:tcPr>
            <w:tcW w:w="2835" w:type="dxa"/>
          </w:tcPr>
          <w:p w:rsidR="00733DC2" w:rsidRDefault="00F66A57">
            <w:pPr>
              <w:jc w:val="center"/>
              <w:rPr>
                <w:sz w:val="18"/>
                <w:szCs w:val="18"/>
                <w:lang w:eastAsia="ru-RU"/>
              </w:rPr>
            </w:pPr>
            <w:r>
              <w:rPr>
                <w:sz w:val="18"/>
                <w:szCs w:val="18"/>
                <w:lang w:eastAsia="ru-RU"/>
              </w:rPr>
              <w:t>Ожидаемый результат от реализации подпрограммного мероприятия (в натуральном выражении)</w:t>
            </w:r>
          </w:p>
        </w:tc>
      </w:tr>
      <w:tr w:rsidR="00733DC2">
        <w:trPr>
          <w:trHeight w:val="1072"/>
        </w:trPr>
        <w:tc>
          <w:tcPr>
            <w:tcW w:w="3120" w:type="dxa"/>
            <w:vMerge/>
          </w:tcPr>
          <w:p w:rsidR="00733DC2" w:rsidRDefault="00733DC2">
            <w:pPr>
              <w:jc w:val="center"/>
              <w:rPr>
                <w:sz w:val="18"/>
                <w:szCs w:val="18"/>
                <w:lang w:eastAsia="ru-RU"/>
              </w:rPr>
            </w:pPr>
          </w:p>
        </w:tc>
        <w:tc>
          <w:tcPr>
            <w:tcW w:w="1275" w:type="dxa"/>
            <w:vMerge/>
          </w:tcPr>
          <w:p w:rsidR="00733DC2" w:rsidRDefault="00733DC2">
            <w:pPr>
              <w:jc w:val="center"/>
              <w:rPr>
                <w:sz w:val="18"/>
                <w:szCs w:val="18"/>
                <w:lang w:eastAsia="ru-RU"/>
              </w:rPr>
            </w:pPr>
          </w:p>
        </w:tc>
        <w:tc>
          <w:tcPr>
            <w:tcW w:w="567" w:type="dxa"/>
          </w:tcPr>
          <w:p w:rsidR="00733DC2" w:rsidRDefault="00F66A57">
            <w:pPr>
              <w:jc w:val="center"/>
              <w:rPr>
                <w:sz w:val="18"/>
                <w:szCs w:val="18"/>
                <w:lang w:eastAsia="ru-RU"/>
              </w:rPr>
            </w:pPr>
            <w:r>
              <w:rPr>
                <w:sz w:val="18"/>
                <w:szCs w:val="18"/>
                <w:lang w:eastAsia="ru-RU"/>
              </w:rPr>
              <w:t>ГРБС</w:t>
            </w:r>
          </w:p>
        </w:tc>
        <w:tc>
          <w:tcPr>
            <w:tcW w:w="708" w:type="dxa"/>
          </w:tcPr>
          <w:p w:rsidR="00733DC2" w:rsidRDefault="00F66A57">
            <w:pPr>
              <w:jc w:val="center"/>
              <w:rPr>
                <w:sz w:val="18"/>
                <w:szCs w:val="18"/>
                <w:lang w:eastAsia="ru-RU"/>
              </w:rPr>
            </w:pPr>
            <w:proofErr w:type="spellStart"/>
            <w:r>
              <w:rPr>
                <w:sz w:val="18"/>
                <w:szCs w:val="18"/>
                <w:lang w:eastAsia="ru-RU"/>
              </w:rPr>
              <w:t>РзПр</w:t>
            </w:r>
            <w:proofErr w:type="spellEnd"/>
          </w:p>
        </w:tc>
        <w:tc>
          <w:tcPr>
            <w:tcW w:w="1288" w:type="dxa"/>
          </w:tcPr>
          <w:p w:rsidR="00733DC2" w:rsidRDefault="00F66A57">
            <w:pPr>
              <w:jc w:val="center"/>
              <w:rPr>
                <w:sz w:val="18"/>
                <w:szCs w:val="18"/>
                <w:lang w:eastAsia="ru-RU"/>
              </w:rPr>
            </w:pPr>
            <w:r>
              <w:rPr>
                <w:sz w:val="18"/>
                <w:szCs w:val="18"/>
                <w:lang w:eastAsia="ru-RU"/>
              </w:rPr>
              <w:t>ЦСР</w:t>
            </w:r>
          </w:p>
        </w:tc>
        <w:tc>
          <w:tcPr>
            <w:tcW w:w="698" w:type="dxa"/>
            <w:gridSpan w:val="2"/>
          </w:tcPr>
          <w:p w:rsidR="00733DC2" w:rsidRDefault="00F66A57">
            <w:pPr>
              <w:jc w:val="center"/>
              <w:rPr>
                <w:sz w:val="18"/>
                <w:szCs w:val="18"/>
                <w:lang w:eastAsia="ru-RU"/>
              </w:rPr>
            </w:pPr>
            <w:r>
              <w:rPr>
                <w:sz w:val="18"/>
                <w:szCs w:val="18"/>
                <w:lang w:eastAsia="ru-RU"/>
              </w:rPr>
              <w:t>ВР</w:t>
            </w:r>
          </w:p>
        </w:tc>
        <w:tc>
          <w:tcPr>
            <w:tcW w:w="1275" w:type="dxa"/>
          </w:tcPr>
          <w:p w:rsidR="00733DC2" w:rsidRDefault="00F66A57">
            <w:pPr>
              <w:rPr>
                <w:sz w:val="18"/>
                <w:szCs w:val="18"/>
                <w:lang w:eastAsia="ru-RU"/>
              </w:rPr>
            </w:pPr>
            <w:r>
              <w:rPr>
                <w:sz w:val="18"/>
                <w:szCs w:val="18"/>
                <w:lang w:eastAsia="ru-RU"/>
              </w:rPr>
              <w:t>Очередной финансовый год 2025 год</w:t>
            </w:r>
          </w:p>
        </w:tc>
        <w:tc>
          <w:tcPr>
            <w:tcW w:w="1134" w:type="dxa"/>
          </w:tcPr>
          <w:p w:rsidR="00733DC2" w:rsidRDefault="00F66A57">
            <w:pPr>
              <w:rPr>
                <w:sz w:val="18"/>
                <w:szCs w:val="18"/>
                <w:lang w:eastAsia="ru-RU"/>
              </w:rPr>
            </w:pPr>
            <w:r>
              <w:rPr>
                <w:sz w:val="18"/>
                <w:szCs w:val="18"/>
                <w:lang w:eastAsia="ru-RU"/>
              </w:rPr>
              <w:t>Первый год планового периода</w:t>
            </w:r>
          </w:p>
          <w:p w:rsidR="00733DC2" w:rsidRDefault="00F66A57">
            <w:pPr>
              <w:rPr>
                <w:sz w:val="18"/>
                <w:szCs w:val="18"/>
                <w:lang w:eastAsia="ru-RU"/>
              </w:rPr>
            </w:pPr>
            <w:r>
              <w:rPr>
                <w:sz w:val="18"/>
                <w:szCs w:val="18"/>
                <w:lang w:eastAsia="ru-RU"/>
              </w:rPr>
              <w:t>2026 год</w:t>
            </w:r>
          </w:p>
        </w:tc>
        <w:tc>
          <w:tcPr>
            <w:tcW w:w="1134" w:type="dxa"/>
          </w:tcPr>
          <w:p w:rsidR="00733DC2" w:rsidRDefault="00F66A57">
            <w:pPr>
              <w:rPr>
                <w:sz w:val="18"/>
                <w:szCs w:val="18"/>
                <w:lang w:eastAsia="ru-RU"/>
              </w:rPr>
            </w:pPr>
            <w:r>
              <w:rPr>
                <w:sz w:val="18"/>
                <w:szCs w:val="18"/>
                <w:lang w:eastAsia="ru-RU"/>
              </w:rPr>
              <w:t>Второй год планового периода</w:t>
            </w:r>
          </w:p>
          <w:p w:rsidR="00733DC2" w:rsidRDefault="00F66A57">
            <w:pPr>
              <w:rPr>
                <w:sz w:val="18"/>
                <w:szCs w:val="18"/>
                <w:lang w:eastAsia="ru-RU"/>
              </w:rPr>
            </w:pPr>
            <w:r>
              <w:rPr>
                <w:sz w:val="18"/>
                <w:szCs w:val="18"/>
                <w:lang w:eastAsia="ru-RU"/>
              </w:rPr>
              <w:t>2027 год</w:t>
            </w:r>
          </w:p>
        </w:tc>
        <w:tc>
          <w:tcPr>
            <w:tcW w:w="851" w:type="dxa"/>
          </w:tcPr>
          <w:p w:rsidR="00733DC2" w:rsidRDefault="00F66A57">
            <w:pPr>
              <w:rPr>
                <w:sz w:val="18"/>
                <w:szCs w:val="18"/>
                <w:lang w:eastAsia="ru-RU"/>
              </w:rPr>
            </w:pPr>
            <w:r>
              <w:rPr>
                <w:sz w:val="18"/>
                <w:szCs w:val="18"/>
                <w:lang w:eastAsia="ru-RU"/>
              </w:rPr>
              <w:t>Итого на период</w:t>
            </w:r>
          </w:p>
        </w:tc>
        <w:tc>
          <w:tcPr>
            <w:tcW w:w="2835" w:type="dxa"/>
          </w:tcPr>
          <w:p w:rsidR="00733DC2" w:rsidRDefault="00733DC2">
            <w:pPr>
              <w:jc w:val="center"/>
              <w:rPr>
                <w:sz w:val="18"/>
                <w:szCs w:val="18"/>
                <w:lang w:eastAsia="ru-RU"/>
              </w:rPr>
            </w:pPr>
          </w:p>
        </w:tc>
      </w:tr>
      <w:tr w:rsidR="00733DC2">
        <w:trPr>
          <w:trHeight w:val="479"/>
        </w:trPr>
        <w:tc>
          <w:tcPr>
            <w:tcW w:w="14885" w:type="dxa"/>
            <w:gridSpan w:val="12"/>
            <w:vAlign w:val="center"/>
          </w:tcPr>
          <w:p w:rsidR="00733DC2" w:rsidRDefault="00F66A57">
            <w:pPr>
              <w:jc w:val="left"/>
              <w:rPr>
                <w:sz w:val="18"/>
                <w:szCs w:val="18"/>
                <w:lang w:eastAsia="ru-RU"/>
              </w:rPr>
            </w:pPr>
            <w:r>
              <w:rPr>
                <w:b/>
                <w:sz w:val="18"/>
                <w:szCs w:val="18"/>
                <w:lang w:eastAsia="ru-RU"/>
              </w:rPr>
              <w:t xml:space="preserve">Цель Подпрограммы №2: </w:t>
            </w:r>
            <w:r>
              <w:rPr>
                <w:color w:val="000000"/>
                <w:sz w:val="18"/>
                <w:szCs w:val="18"/>
              </w:rPr>
              <w:t>Формирование среди подростков и молодёжи стойкого, негативного отношения к употреблению ПАВ. Профилактика правонарушений в подростковой среде.</w:t>
            </w:r>
          </w:p>
        </w:tc>
      </w:tr>
      <w:tr w:rsidR="00733DC2">
        <w:trPr>
          <w:trHeight w:val="310"/>
        </w:trPr>
        <w:tc>
          <w:tcPr>
            <w:tcW w:w="14885" w:type="dxa"/>
            <w:gridSpan w:val="12"/>
          </w:tcPr>
          <w:p w:rsidR="00733DC2" w:rsidRDefault="00F66A57">
            <w:pPr>
              <w:rPr>
                <w:sz w:val="18"/>
                <w:szCs w:val="18"/>
              </w:rPr>
            </w:pPr>
            <w:r>
              <w:rPr>
                <w:b/>
                <w:sz w:val="18"/>
                <w:szCs w:val="18"/>
              </w:rPr>
              <w:t>Задача 1</w:t>
            </w:r>
            <w:r>
              <w:rPr>
                <w:sz w:val="18"/>
                <w:szCs w:val="18"/>
              </w:rPr>
              <w:t xml:space="preserve">: Повышение родительской компетентности в области профилактики употребления </w:t>
            </w:r>
            <w:proofErr w:type="spellStart"/>
            <w:r>
              <w:rPr>
                <w:sz w:val="18"/>
                <w:szCs w:val="18"/>
              </w:rPr>
              <w:t>психоактивных</w:t>
            </w:r>
            <w:proofErr w:type="spellEnd"/>
            <w:r>
              <w:rPr>
                <w:sz w:val="18"/>
                <w:szCs w:val="18"/>
              </w:rPr>
              <w:t xml:space="preserve"> веществ, общественно-опасных деяний и правонарушений несовершеннолетних. </w:t>
            </w:r>
          </w:p>
        </w:tc>
      </w:tr>
      <w:tr w:rsidR="00733DC2">
        <w:trPr>
          <w:trHeight w:val="267"/>
        </w:trPr>
        <w:tc>
          <w:tcPr>
            <w:tcW w:w="14885" w:type="dxa"/>
            <w:gridSpan w:val="12"/>
            <w:vAlign w:val="center"/>
          </w:tcPr>
          <w:p w:rsidR="00733DC2" w:rsidRDefault="00F66A57">
            <w:pPr>
              <w:jc w:val="left"/>
              <w:rPr>
                <w:b/>
                <w:sz w:val="18"/>
                <w:szCs w:val="18"/>
                <w:lang w:eastAsia="ru-RU"/>
              </w:rPr>
            </w:pPr>
            <w:r>
              <w:rPr>
                <w:b/>
                <w:sz w:val="18"/>
                <w:szCs w:val="18"/>
                <w:lang w:eastAsia="ru-RU"/>
              </w:rPr>
              <w:t>Мероприятие 1</w:t>
            </w:r>
          </w:p>
        </w:tc>
      </w:tr>
      <w:tr w:rsidR="00733DC2">
        <w:trPr>
          <w:trHeight w:val="284"/>
        </w:trPr>
        <w:tc>
          <w:tcPr>
            <w:tcW w:w="3120" w:type="dxa"/>
          </w:tcPr>
          <w:p w:rsidR="00733DC2" w:rsidRDefault="00F66A57">
            <w:pPr>
              <w:rPr>
                <w:sz w:val="18"/>
                <w:szCs w:val="18"/>
                <w:lang w:eastAsia="ru-RU"/>
              </w:rPr>
            </w:pPr>
            <w:r>
              <w:rPr>
                <w:sz w:val="18"/>
                <w:szCs w:val="18"/>
              </w:rPr>
              <w:t>Повышение родительской компетентности в области профилактики безнадзорности и правонарушений  несовершеннолетних 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несовершеннолетних (буклеты, баннеры, листовки, и т.п.), транспортные расходы.</w:t>
            </w:r>
          </w:p>
        </w:tc>
        <w:tc>
          <w:tcPr>
            <w:tcW w:w="1275" w:type="dxa"/>
          </w:tcPr>
          <w:p w:rsidR="00733DC2" w:rsidRDefault="00F66A57">
            <w:pPr>
              <w:autoSpaceDE w:val="0"/>
              <w:rPr>
                <w:rFonts w:eastAsia="Arial"/>
                <w:sz w:val="18"/>
                <w:szCs w:val="18"/>
              </w:rPr>
            </w:pPr>
            <w:r>
              <w:rPr>
                <w:rFonts w:eastAsia="Arial"/>
                <w:sz w:val="18"/>
                <w:szCs w:val="18"/>
              </w:rPr>
              <w:t>МКУ «</w:t>
            </w:r>
            <w:r>
              <w:rPr>
                <w:sz w:val="18"/>
                <w:szCs w:val="18"/>
              </w:rPr>
              <w:t>УКС и МП</w:t>
            </w:r>
            <w:r>
              <w:rPr>
                <w:rFonts w:eastAsia="Arial"/>
                <w:sz w:val="18"/>
                <w:szCs w:val="18"/>
              </w:rPr>
              <w:t>»</w:t>
            </w:r>
          </w:p>
          <w:p w:rsidR="00733DC2" w:rsidRDefault="00733DC2">
            <w:pPr>
              <w:autoSpaceDE w:val="0"/>
              <w:rPr>
                <w:rFonts w:eastAsia="Arial"/>
                <w:sz w:val="18"/>
                <w:szCs w:val="18"/>
              </w:rPr>
            </w:pPr>
          </w:p>
          <w:p w:rsidR="00733DC2" w:rsidRDefault="00733DC2">
            <w:pPr>
              <w:autoSpaceDE w:val="0"/>
              <w:rPr>
                <w:rFonts w:eastAsia="Arial"/>
                <w:sz w:val="18"/>
                <w:szCs w:val="18"/>
              </w:rPr>
            </w:pPr>
          </w:p>
          <w:p w:rsidR="00733DC2" w:rsidRDefault="00733DC2">
            <w:pPr>
              <w:autoSpaceDE w:val="0"/>
              <w:rPr>
                <w:rFonts w:eastAsia="Arial"/>
                <w:sz w:val="18"/>
                <w:szCs w:val="18"/>
              </w:rPr>
            </w:pPr>
          </w:p>
        </w:tc>
        <w:tc>
          <w:tcPr>
            <w:tcW w:w="567" w:type="dxa"/>
            <w:noWrap/>
          </w:tcPr>
          <w:p w:rsidR="00733DC2" w:rsidRDefault="00F66A57">
            <w:pPr>
              <w:jc w:val="center"/>
              <w:rPr>
                <w:sz w:val="18"/>
                <w:szCs w:val="18"/>
                <w:lang w:eastAsia="ru-RU"/>
              </w:rPr>
            </w:pPr>
            <w:r>
              <w:rPr>
                <w:sz w:val="18"/>
                <w:szCs w:val="18"/>
                <w:lang w:eastAsia="ru-RU"/>
              </w:rPr>
              <w:t>080</w:t>
            </w:r>
          </w:p>
        </w:tc>
        <w:tc>
          <w:tcPr>
            <w:tcW w:w="708" w:type="dxa"/>
            <w:noWrap/>
          </w:tcPr>
          <w:p w:rsidR="00733DC2" w:rsidRDefault="00F66A57">
            <w:pPr>
              <w:jc w:val="center"/>
              <w:rPr>
                <w:sz w:val="18"/>
                <w:szCs w:val="18"/>
                <w:lang w:eastAsia="ru-RU"/>
              </w:rPr>
            </w:pPr>
            <w:r>
              <w:rPr>
                <w:sz w:val="18"/>
                <w:szCs w:val="18"/>
                <w:lang w:eastAsia="ru-RU"/>
              </w:rPr>
              <w:t>0707</w:t>
            </w:r>
          </w:p>
        </w:tc>
        <w:tc>
          <w:tcPr>
            <w:tcW w:w="1334" w:type="dxa"/>
            <w:gridSpan w:val="2"/>
            <w:noWrap/>
          </w:tcPr>
          <w:p w:rsidR="00733DC2" w:rsidRDefault="00F66A57">
            <w:pPr>
              <w:jc w:val="center"/>
              <w:rPr>
                <w:sz w:val="18"/>
                <w:szCs w:val="18"/>
                <w:lang w:eastAsia="ru-RU"/>
              </w:rPr>
            </w:pPr>
            <w:r>
              <w:rPr>
                <w:sz w:val="18"/>
                <w:szCs w:val="18"/>
                <w:lang w:eastAsia="ru-RU"/>
              </w:rPr>
              <w:t>0720082160</w:t>
            </w:r>
          </w:p>
        </w:tc>
        <w:tc>
          <w:tcPr>
            <w:tcW w:w="652" w:type="dxa"/>
            <w:noWrap/>
          </w:tcPr>
          <w:p w:rsidR="00733DC2" w:rsidRDefault="00F66A57" w:rsidP="00F66A57">
            <w:pPr>
              <w:jc w:val="center"/>
              <w:rPr>
                <w:sz w:val="18"/>
                <w:szCs w:val="18"/>
                <w:lang w:eastAsia="ru-RU"/>
              </w:rPr>
            </w:pPr>
            <w:r>
              <w:rPr>
                <w:sz w:val="18"/>
                <w:szCs w:val="18"/>
                <w:lang w:eastAsia="ru-RU"/>
              </w:rPr>
              <w:t>244</w:t>
            </w:r>
          </w:p>
        </w:tc>
        <w:tc>
          <w:tcPr>
            <w:tcW w:w="1275" w:type="dxa"/>
            <w:noWrap/>
          </w:tcPr>
          <w:p w:rsidR="00733DC2" w:rsidRDefault="00F66A57">
            <w:pPr>
              <w:jc w:val="center"/>
              <w:rPr>
                <w:sz w:val="18"/>
                <w:szCs w:val="18"/>
                <w:lang w:eastAsia="ru-RU"/>
              </w:rPr>
            </w:pPr>
            <w:r>
              <w:rPr>
                <w:sz w:val="18"/>
                <w:szCs w:val="18"/>
                <w:lang w:eastAsia="ru-RU"/>
              </w:rPr>
              <w:t>30,0</w:t>
            </w:r>
          </w:p>
        </w:tc>
        <w:tc>
          <w:tcPr>
            <w:tcW w:w="1134" w:type="dxa"/>
          </w:tcPr>
          <w:p w:rsidR="00733DC2" w:rsidRDefault="00F66A57">
            <w:pPr>
              <w:jc w:val="center"/>
              <w:rPr>
                <w:sz w:val="18"/>
                <w:szCs w:val="18"/>
                <w:lang w:eastAsia="ru-RU"/>
              </w:rPr>
            </w:pPr>
            <w:r>
              <w:rPr>
                <w:sz w:val="18"/>
                <w:szCs w:val="18"/>
                <w:lang w:eastAsia="ru-RU"/>
              </w:rPr>
              <w:t>30,0</w:t>
            </w:r>
          </w:p>
        </w:tc>
        <w:tc>
          <w:tcPr>
            <w:tcW w:w="1134" w:type="dxa"/>
          </w:tcPr>
          <w:p w:rsidR="00733DC2" w:rsidRDefault="00F66A57">
            <w:pPr>
              <w:jc w:val="center"/>
              <w:rPr>
                <w:sz w:val="18"/>
                <w:szCs w:val="18"/>
                <w:lang w:eastAsia="ru-RU"/>
              </w:rPr>
            </w:pPr>
            <w:r>
              <w:rPr>
                <w:sz w:val="18"/>
                <w:szCs w:val="18"/>
                <w:lang w:eastAsia="ru-RU"/>
              </w:rPr>
              <w:t>30,0</w:t>
            </w:r>
          </w:p>
        </w:tc>
        <w:tc>
          <w:tcPr>
            <w:tcW w:w="851" w:type="dxa"/>
          </w:tcPr>
          <w:p w:rsidR="00733DC2" w:rsidRDefault="00F66A57">
            <w:pPr>
              <w:jc w:val="center"/>
              <w:rPr>
                <w:sz w:val="18"/>
                <w:szCs w:val="18"/>
                <w:lang w:eastAsia="ru-RU"/>
              </w:rPr>
            </w:pPr>
            <w:r>
              <w:rPr>
                <w:sz w:val="18"/>
                <w:szCs w:val="18"/>
                <w:lang w:eastAsia="ru-RU"/>
              </w:rPr>
              <w:t>90,0</w:t>
            </w:r>
          </w:p>
        </w:tc>
        <w:tc>
          <w:tcPr>
            <w:tcW w:w="2835" w:type="dxa"/>
          </w:tcPr>
          <w:p w:rsidR="00733DC2" w:rsidRDefault="00F66A57">
            <w:pPr>
              <w:rPr>
                <w:sz w:val="18"/>
                <w:szCs w:val="18"/>
              </w:rPr>
            </w:pPr>
            <w:r>
              <w:rPr>
                <w:sz w:val="18"/>
                <w:szCs w:val="18"/>
                <w:lang w:eastAsia="ru-RU"/>
              </w:rPr>
              <w:t xml:space="preserve">ежегодно не менее 3 % родителей </w:t>
            </w:r>
            <w:r>
              <w:rPr>
                <w:sz w:val="18"/>
                <w:szCs w:val="18"/>
              </w:rPr>
              <w:t xml:space="preserve">вовлечены в профилактические мероприятия (по отношению к общей численности родителей </w:t>
            </w:r>
            <w:proofErr w:type="spellStart"/>
            <w:r>
              <w:rPr>
                <w:sz w:val="18"/>
                <w:szCs w:val="18"/>
              </w:rPr>
              <w:t>н</w:t>
            </w:r>
            <w:proofErr w:type="spellEnd"/>
            <w:r>
              <w:rPr>
                <w:sz w:val="18"/>
                <w:szCs w:val="18"/>
              </w:rPr>
              <w:t>/летних обучающихся в ОУ) ежегодно не менее 20% молодежи и подростков, состоящих на учете КДН и ЗП, вовлечены в профилактические мероприятия</w:t>
            </w:r>
          </w:p>
          <w:p w:rsidR="00733DC2" w:rsidRDefault="00733DC2">
            <w:pPr>
              <w:rPr>
                <w:sz w:val="18"/>
                <w:szCs w:val="18"/>
              </w:rPr>
            </w:pPr>
          </w:p>
        </w:tc>
      </w:tr>
      <w:tr w:rsidR="00733DC2">
        <w:trPr>
          <w:trHeight w:val="251"/>
        </w:trPr>
        <w:tc>
          <w:tcPr>
            <w:tcW w:w="7656" w:type="dxa"/>
            <w:gridSpan w:val="7"/>
            <w:vAlign w:val="center"/>
          </w:tcPr>
          <w:p w:rsidR="00733DC2" w:rsidRDefault="00F66A57">
            <w:pPr>
              <w:jc w:val="left"/>
              <w:rPr>
                <w:b/>
                <w:sz w:val="18"/>
                <w:szCs w:val="18"/>
                <w:lang w:eastAsia="ru-RU"/>
              </w:rPr>
            </w:pPr>
            <w:r>
              <w:rPr>
                <w:b/>
                <w:sz w:val="18"/>
                <w:szCs w:val="18"/>
                <w:lang w:eastAsia="ru-RU"/>
              </w:rPr>
              <w:t>Итого по задаче 1</w:t>
            </w:r>
          </w:p>
        </w:tc>
        <w:tc>
          <w:tcPr>
            <w:tcW w:w="1275" w:type="dxa"/>
            <w:noWrap/>
          </w:tcPr>
          <w:p w:rsidR="00733DC2" w:rsidRDefault="00F66A57">
            <w:pPr>
              <w:jc w:val="center"/>
              <w:rPr>
                <w:sz w:val="18"/>
                <w:szCs w:val="18"/>
                <w:lang w:eastAsia="ru-RU"/>
              </w:rPr>
            </w:pPr>
            <w:r>
              <w:rPr>
                <w:sz w:val="18"/>
                <w:szCs w:val="18"/>
                <w:lang w:eastAsia="ru-RU"/>
              </w:rPr>
              <w:t>30,0</w:t>
            </w:r>
          </w:p>
        </w:tc>
        <w:tc>
          <w:tcPr>
            <w:tcW w:w="1134" w:type="dxa"/>
          </w:tcPr>
          <w:p w:rsidR="00733DC2" w:rsidRDefault="00F66A57">
            <w:pPr>
              <w:jc w:val="center"/>
              <w:rPr>
                <w:sz w:val="18"/>
                <w:szCs w:val="18"/>
                <w:lang w:eastAsia="ru-RU"/>
              </w:rPr>
            </w:pPr>
            <w:r>
              <w:rPr>
                <w:sz w:val="18"/>
                <w:szCs w:val="18"/>
                <w:lang w:eastAsia="ru-RU"/>
              </w:rPr>
              <w:t>30,0</w:t>
            </w:r>
          </w:p>
        </w:tc>
        <w:tc>
          <w:tcPr>
            <w:tcW w:w="1134" w:type="dxa"/>
          </w:tcPr>
          <w:p w:rsidR="00733DC2" w:rsidRDefault="00F66A57">
            <w:pPr>
              <w:jc w:val="center"/>
              <w:rPr>
                <w:sz w:val="18"/>
                <w:szCs w:val="18"/>
                <w:lang w:eastAsia="ru-RU"/>
              </w:rPr>
            </w:pPr>
            <w:r>
              <w:rPr>
                <w:sz w:val="18"/>
                <w:szCs w:val="18"/>
                <w:lang w:eastAsia="ru-RU"/>
              </w:rPr>
              <w:t>30,0</w:t>
            </w:r>
          </w:p>
        </w:tc>
        <w:tc>
          <w:tcPr>
            <w:tcW w:w="851" w:type="dxa"/>
          </w:tcPr>
          <w:p w:rsidR="00733DC2" w:rsidRDefault="00F66A57">
            <w:pPr>
              <w:jc w:val="center"/>
              <w:rPr>
                <w:sz w:val="18"/>
                <w:szCs w:val="18"/>
                <w:lang w:eastAsia="ru-RU"/>
              </w:rPr>
            </w:pPr>
            <w:r>
              <w:rPr>
                <w:sz w:val="18"/>
                <w:szCs w:val="18"/>
                <w:lang w:eastAsia="ru-RU"/>
              </w:rPr>
              <w:t>90,0</w:t>
            </w:r>
          </w:p>
        </w:tc>
        <w:tc>
          <w:tcPr>
            <w:tcW w:w="2835" w:type="dxa"/>
            <w:vAlign w:val="center"/>
          </w:tcPr>
          <w:p w:rsidR="00733DC2" w:rsidRDefault="00733DC2">
            <w:pPr>
              <w:jc w:val="left"/>
              <w:rPr>
                <w:sz w:val="18"/>
                <w:szCs w:val="18"/>
                <w:lang w:eastAsia="ru-RU"/>
              </w:rPr>
            </w:pPr>
          </w:p>
        </w:tc>
      </w:tr>
      <w:tr w:rsidR="00733DC2">
        <w:trPr>
          <w:trHeight w:val="270"/>
        </w:trPr>
        <w:tc>
          <w:tcPr>
            <w:tcW w:w="14885" w:type="dxa"/>
            <w:gridSpan w:val="12"/>
            <w:vAlign w:val="center"/>
          </w:tcPr>
          <w:p w:rsidR="00733DC2" w:rsidRDefault="00F66A57">
            <w:pPr>
              <w:jc w:val="left"/>
              <w:rPr>
                <w:b/>
                <w:sz w:val="20"/>
                <w:szCs w:val="20"/>
                <w:lang w:eastAsia="ru-RU"/>
              </w:rPr>
            </w:pPr>
            <w:r>
              <w:rPr>
                <w:b/>
                <w:sz w:val="20"/>
                <w:szCs w:val="20"/>
                <w:lang w:eastAsia="ru-RU"/>
              </w:rPr>
              <w:t xml:space="preserve">Задача 2: </w:t>
            </w:r>
            <w:r>
              <w:rPr>
                <w:color w:val="000000"/>
                <w:sz w:val="20"/>
                <w:szCs w:val="20"/>
              </w:rPr>
              <w:t xml:space="preserve">Организация сбора вещей для помощи </w:t>
            </w:r>
            <w:r>
              <w:rPr>
                <w:sz w:val="20"/>
                <w:szCs w:val="20"/>
              </w:rPr>
              <w:t>семьям, находящимся в социально опасном положении, в рамках акции «Помоги пойти учиться»</w:t>
            </w:r>
          </w:p>
        </w:tc>
      </w:tr>
      <w:tr w:rsidR="00733DC2">
        <w:trPr>
          <w:trHeight w:val="270"/>
        </w:trPr>
        <w:tc>
          <w:tcPr>
            <w:tcW w:w="14885" w:type="dxa"/>
            <w:gridSpan w:val="12"/>
            <w:vAlign w:val="center"/>
          </w:tcPr>
          <w:p w:rsidR="00733DC2" w:rsidRDefault="00F66A57">
            <w:pPr>
              <w:jc w:val="left"/>
              <w:rPr>
                <w:b/>
                <w:sz w:val="18"/>
                <w:szCs w:val="18"/>
                <w:lang w:eastAsia="ru-RU"/>
              </w:rPr>
            </w:pPr>
            <w:r>
              <w:rPr>
                <w:b/>
                <w:sz w:val="18"/>
                <w:szCs w:val="18"/>
                <w:lang w:eastAsia="ru-RU"/>
              </w:rPr>
              <w:t>Мероприятие 1</w:t>
            </w:r>
          </w:p>
        </w:tc>
      </w:tr>
      <w:tr w:rsidR="00733DC2">
        <w:trPr>
          <w:trHeight w:val="312"/>
        </w:trPr>
        <w:tc>
          <w:tcPr>
            <w:tcW w:w="3120" w:type="dxa"/>
            <w:shd w:val="clear" w:color="auto" w:fill="FFFFFF"/>
          </w:tcPr>
          <w:p w:rsidR="00733DC2" w:rsidRDefault="00F66A57">
            <w:pPr>
              <w:rPr>
                <w:sz w:val="18"/>
                <w:szCs w:val="18"/>
                <w:lang w:eastAsia="ru-RU"/>
              </w:rPr>
            </w:pPr>
            <w:r>
              <w:rPr>
                <w:sz w:val="18"/>
                <w:szCs w:val="18"/>
                <w:lang w:eastAsia="ru-RU"/>
              </w:rPr>
              <w:t>Всероссийская акция «Помоги пойти учиться»</w:t>
            </w:r>
          </w:p>
        </w:tc>
        <w:tc>
          <w:tcPr>
            <w:tcW w:w="1275" w:type="dxa"/>
            <w:shd w:val="clear" w:color="auto" w:fill="FFFFFF"/>
          </w:tcPr>
          <w:p w:rsidR="00733DC2" w:rsidRDefault="00F66A57">
            <w:pPr>
              <w:rPr>
                <w:sz w:val="18"/>
                <w:szCs w:val="18"/>
                <w:lang w:eastAsia="ru-RU"/>
              </w:rPr>
            </w:pPr>
            <w:r>
              <w:rPr>
                <w:sz w:val="18"/>
                <w:szCs w:val="18"/>
                <w:lang w:eastAsia="ru-RU"/>
              </w:rPr>
              <w:t xml:space="preserve">Управление образования </w:t>
            </w:r>
            <w:proofErr w:type="spellStart"/>
            <w:r>
              <w:rPr>
                <w:sz w:val="18"/>
                <w:szCs w:val="18"/>
                <w:lang w:eastAsia="ru-RU"/>
              </w:rPr>
              <w:t>Ужурского</w:t>
            </w:r>
            <w:proofErr w:type="spellEnd"/>
            <w:r>
              <w:rPr>
                <w:sz w:val="18"/>
                <w:szCs w:val="18"/>
                <w:lang w:eastAsia="ru-RU"/>
              </w:rPr>
              <w:t xml:space="preserve"> района: </w:t>
            </w:r>
          </w:p>
        </w:tc>
        <w:tc>
          <w:tcPr>
            <w:tcW w:w="567" w:type="dxa"/>
            <w:shd w:val="clear" w:color="auto" w:fill="FFFFFF"/>
            <w:noWrap/>
          </w:tcPr>
          <w:p w:rsidR="00733DC2" w:rsidRDefault="00F66A57">
            <w:pPr>
              <w:jc w:val="center"/>
              <w:rPr>
                <w:sz w:val="18"/>
                <w:szCs w:val="18"/>
                <w:lang w:eastAsia="ru-RU"/>
              </w:rPr>
            </w:pPr>
            <w:r>
              <w:rPr>
                <w:sz w:val="18"/>
                <w:szCs w:val="18"/>
                <w:lang w:eastAsia="ru-RU"/>
              </w:rPr>
              <w:t>050</w:t>
            </w:r>
          </w:p>
        </w:tc>
        <w:tc>
          <w:tcPr>
            <w:tcW w:w="708" w:type="dxa"/>
            <w:shd w:val="clear" w:color="auto" w:fill="FFFFFF"/>
            <w:noWrap/>
          </w:tcPr>
          <w:p w:rsidR="00733DC2" w:rsidRDefault="00F66A57">
            <w:pPr>
              <w:jc w:val="center"/>
              <w:rPr>
                <w:sz w:val="18"/>
                <w:szCs w:val="18"/>
                <w:lang w:eastAsia="ru-RU"/>
              </w:rPr>
            </w:pPr>
            <w:r>
              <w:rPr>
                <w:sz w:val="18"/>
                <w:szCs w:val="18"/>
                <w:lang w:eastAsia="ru-RU"/>
              </w:rPr>
              <w:t>0709</w:t>
            </w:r>
          </w:p>
        </w:tc>
        <w:tc>
          <w:tcPr>
            <w:tcW w:w="1334" w:type="dxa"/>
            <w:gridSpan w:val="2"/>
            <w:shd w:val="clear" w:color="auto" w:fill="FFFFFF"/>
            <w:noWrap/>
          </w:tcPr>
          <w:p w:rsidR="00733DC2" w:rsidRDefault="00F66A57">
            <w:pPr>
              <w:jc w:val="center"/>
              <w:rPr>
                <w:sz w:val="18"/>
                <w:szCs w:val="18"/>
                <w:lang w:eastAsia="ru-RU"/>
              </w:rPr>
            </w:pPr>
            <w:r>
              <w:rPr>
                <w:sz w:val="18"/>
                <w:szCs w:val="18"/>
                <w:lang w:eastAsia="ru-RU"/>
              </w:rPr>
              <w:t>0720082170</w:t>
            </w:r>
          </w:p>
        </w:tc>
        <w:tc>
          <w:tcPr>
            <w:tcW w:w="652" w:type="dxa"/>
            <w:shd w:val="clear" w:color="auto" w:fill="FFFFFF"/>
            <w:noWrap/>
          </w:tcPr>
          <w:p w:rsidR="00733DC2" w:rsidRDefault="00F66A57" w:rsidP="00F66A57">
            <w:pPr>
              <w:jc w:val="center"/>
              <w:rPr>
                <w:sz w:val="18"/>
                <w:szCs w:val="18"/>
              </w:rPr>
            </w:pPr>
            <w:r>
              <w:rPr>
                <w:sz w:val="18"/>
                <w:szCs w:val="18"/>
                <w:lang w:eastAsia="ru-RU"/>
              </w:rPr>
              <w:t>244</w:t>
            </w:r>
          </w:p>
        </w:tc>
        <w:tc>
          <w:tcPr>
            <w:tcW w:w="1275" w:type="dxa"/>
            <w:shd w:val="clear" w:color="auto" w:fill="FFFFFF"/>
            <w:noWrap/>
          </w:tcPr>
          <w:p w:rsidR="00733DC2" w:rsidRDefault="00F66A57">
            <w:pPr>
              <w:jc w:val="center"/>
              <w:rPr>
                <w:sz w:val="18"/>
                <w:szCs w:val="18"/>
                <w:lang w:eastAsia="ru-RU"/>
              </w:rPr>
            </w:pPr>
            <w:r>
              <w:rPr>
                <w:sz w:val="18"/>
                <w:szCs w:val="18"/>
                <w:lang w:eastAsia="ru-RU"/>
              </w:rPr>
              <w:t>50,0</w:t>
            </w:r>
          </w:p>
        </w:tc>
        <w:tc>
          <w:tcPr>
            <w:tcW w:w="1134" w:type="dxa"/>
            <w:shd w:val="clear" w:color="auto" w:fill="FFFFFF"/>
          </w:tcPr>
          <w:p w:rsidR="00733DC2" w:rsidRDefault="00F66A57">
            <w:pPr>
              <w:jc w:val="center"/>
              <w:rPr>
                <w:sz w:val="18"/>
                <w:szCs w:val="18"/>
                <w:lang w:eastAsia="ru-RU"/>
              </w:rPr>
            </w:pPr>
            <w:r>
              <w:rPr>
                <w:sz w:val="18"/>
                <w:szCs w:val="18"/>
                <w:lang w:eastAsia="ru-RU"/>
              </w:rPr>
              <w:t>50,0</w:t>
            </w:r>
          </w:p>
        </w:tc>
        <w:tc>
          <w:tcPr>
            <w:tcW w:w="1134" w:type="dxa"/>
            <w:shd w:val="clear" w:color="auto" w:fill="FFFFFF"/>
          </w:tcPr>
          <w:p w:rsidR="00733DC2" w:rsidRDefault="00F66A57">
            <w:pPr>
              <w:jc w:val="center"/>
              <w:rPr>
                <w:sz w:val="18"/>
                <w:szCs w:val="18"/>
                <w:lang w:eastAsia="ru-RU"/>
              </w:rPr>
            </w:pPr>
            <w:r>
              <w:rPr>
                <w:sz w:val="18"/>
                <w:szCs w:val="18"/>
                <w:lang w:eastAsia="ru-RU"/>
              </w:rPr>
              <w:t>50,0</w:t>
            </w:r>
          </w:p>
        </w:tc>
        <w:tc>
          <w:tcPr>
            <w:tcW w:w="851" w:type="dxa"/>
            <w:shd w:val="clear" w:color="auto" w:fill="FFFFFF"/>
          </w:tcPr>
          <w:p w:rsidR="00733DC2" w:rsidRDefault="00F66A57">
            <w:pPr>
              <w:jc w:val="center"/>
              <w:rPr>
                <w:sz w:val="18"/>
                <w:szCs w:val="18"/>
                <w:lang w:eastAsia="ru-RU"/>
              </w:rPr>
            </w:pPr>
            <w:r>
              <w:rPr>
                <w:sz w:val="18"/>
                <w:szCs w:val="18"/>
                <w:lang w:eastAsia="ru-RU"/>
              </w:rPr>
              <w:t>150,0</w:t>
            </w:r>
          </w:p>
        </w:tc>
        <w:tc>
          <w:tcPr>
            <w:tcW w:w="2835" w:type="dxa"/>
            <w:shd w:val="clear" w:color="auto" w:fill="FFFFFF"/>
          </w:tcPr>
          <w:p w:rsidR="00733DC2" w:rsidRDefault="00F66A57">
            <w:pPr>
              <w:jc w:val="left"/>
              <w:rPr>
                <w:sz w:val="18"/>
                <w:szCs w:val="18"/>
                <w:lang w:eastAsia="ru-RU"/>
              </w:rPr>
            </w:pPr>
            <w:r>
              <w:rPr>
                <w:sz w:val="18"/>
                <w:szCs w:val="18"/>
                <w:lang w:eastAsia="ru-RU"/>
              </w:rPr>
              <w:t xml:space="preserve">Ежегодная  помощь 100% семей  нуждающихся в материальной помощи </w:t>
            </w:r>
          </w:p>
        </w:tc>
      </w:tr>
      <w:tr w:rsidR="00733DC2">
        <w:trPr>
          <w:trHeight w:val="283"/>
        </w:trPr>
        <w:tc>
          <w:tcPr>
            <w:tcW w:w="7656" w:type="dxa"/>
            <w:gridSpan w:val="7"/>
            <w:shd w:val="clear" w:color="auto" w:fill="FFFFFF"/>
            <w:vAlign w:val="center"/>
          </w:tcPr>
          <w:p w:rsidR="00733DC2" w:rsidRDefault="00F66A57">
            <w:pPr>
              <w:jc w:val="left"/>
              <w:rPr>
                <w:b/>
                <w:sz w:val="18"/>
                <w:szCs w:val="18"/>
                <w:lang w:eastAsia="ru-RU"/>
              </w:rPr>
            </w:pPr>
            <w:r>
              <w:rPr>
                <w:b/>
                <w:sz w:val="18"/>
                <w:szCs w:val="18"/>
                <w:lang w:eastAsia="ru-RU"/>
              </w:rPr>
              <w:t>Итого по задаче 2:</w:t>
            </w:r>
          </w:p>
        </w:tc>
        <w:tc>
          <w:tcPr>
            <w:tcW w:w="1275" w:type="dxa"/>
            <w:shd w:val="clear" w:color="auto" w:fill="FFFFFF"/>
            <w:noWrap/>
          </w:tcPr>
          <w:p w:rsidR="00733DC2" w:rsidRDefault="00F66A57">
            <w:pPr>
              <w:jc w:val="center"/>
              <w:rPr>
                <w:sz w:val="18"/>
                <w:szCs w:val="18"/>
                <w:lang w:eastAsia="ru-RU"/>
              </w:rPr>
            </w:pPr>
            <w:r>
              <w:rPr>
                <w:sz w:val="18"/>
                <w:szCs w:val="18"/>
                <w:lang w:eastAsia="ru-RU"/>
              </w:rPr>
              <w:t>50,0</w:t>
            </w:r>
          </w:p>
        </w:tc>
        <w:tc>
          <w:tcPr>
            <w:tcW w:w="1134" w:type="dxa"/>
            <w:shd w:val="clear" w:color="auto" w:fill="FFFFFF"/>
          </w:tcPr>
          <w:p w:rsidR="00733DC2" w:rsidRDefault="00F66A57">
            <w:pPr>
              <w:jc w:val="center"/>
              <w:rPr>
                <w:sz w:val="18"/>
                <w:szCs w:val="18"/>
                <w:lang w:eastAsia="ru-RU"/>
              </w:rPr>
            </w:pPr>
            <w:r>
              <w:rPr>
                <w:sz w:val="18"/>
                <w:szCs w:val="18"/>
                <w:lang w:eastAsia="ru-RU"/>
              </w:rPr>
              <w:t>50,0</w:t>
            </w:r>
          </w:p>
        </w:tc>
        <w:tc>
          <w:tcPr>
            <w:tcW w:w="1134" w:type="dxa"/>
            <w:shd w:val="clear" w:color="auto" w:fill="FFFFFF"/>
          </w:tcPr>
          <w:p w:rsidR="00733DC2" w:rsidRDefault="00F66A57">
            <w:pPr>
              <w:jc w:val="center"/>
              <w:rPr>
                <w:sz w:val="18"/>
                <w:szCs w:val="18"/>
                <w:lang w:eastAsia="ru-RU"/>
              </w:rPr>
            </w:pPr>
            <w:r>
              <w:rPr>
                <w:sz w:val="18"/>
                <w:szCs w:val="18"/>
                <w:lang w:eastAsia="ru-RU"/>
              </w:rPr>
              <w:t>50,0</w:t>
            </w:r>
          </w:p>
        </w:tc>
        <w:tc>
          <w:tcPr>
            <w:tcW w:w="851" w:type="dxa"/>
            <w:shd w:val="clear" w:color="auto" w:fill="FFFFFF"/>
          </w:tcPr>
          <w:p w:rsidR="00733DC2" w:rsidRDefault="00F66A57">
            <w:pPr>
              <w:jc w:val="center"/>
              <w:rPr>
                <w:sz w:val="18"/>
                <w:szCs w:val="18"/>
                <w:lang w:eastAsia="ru-RU"/>
              </w:rPr>
            </w:pPr>
            <w:r>
              <w:rPr>
                <w:sz w:val="18"/>
                <w:szCs w:val="18"/>
                <w:lang w:eastAsia="ru-RU"/>
              </w:rPr>
              <w:t>150,0</w:t>
            </w:r>
          </w:p>
        </w:tc>
        <w:tc>
          <w:tcPr>
            <w:tcW w:w="2835" w:type="dxa"/>
            <w:shd w:val="clear" w:color="auto" w:fill="FFFFFF"/>
          </w:tcPr>
          <w:p w:rsidR="00733DC2" w:rsidRDefault="00733DC2">
            <w:pPr>
              <w:jc w:val="left"/>
              <w:rPr>
                <w:sz w:val="18"/>
                <w:szCs w:val="18"/>
                <w:lang w:eastAsia="ru-RU"/>
              </w:rPr>
            </w:pPr>
          </w:p>
        </w:tc>
      </w:tr>
      <w:tr w:rsidR="00733DC2">
        <w:trPr>
          <w:trHeight w:val="312"/>
        </w:trPr>
        <w:tc>
          <w:tcPr>
            <w:tcW w:w="7656" w:type="dxa"/>
            <w:gridSpan w:val="7"/>
            <w:vAlign w:val="center"/>
          </w:tcPr>
          <w:p w:rsidR="00733DC2" w:rsidRDefault="00F66A57">
            <w:pPr>
              <w:jc w:val="left"/>
              <w:rPr>
                <w:sz w:val="18"/>
                <w:szCs w:val="18"/>
                <w:lang w:eastAsia="ru-RU"/>
              </w:rPr>
            </w:pPr>
            <w:r>
              <w:rPr>
                <w:b/>
                <w:sz w:val="18"/>
                <w:szCs w:val="18"/>
              </w:rPr>
              <w:t>Итого по подпрограмме №2</w:t>
            </w:r>
          </w:p>
        </w:tc>
        <w:tc>
          <w:tcPr>
            <w:tcW w:w="1275" w:type="dxa"/>
            <w:noWrap/>
            <w:vAlign w:val="center"/>
          </w:tcPr>
          <w:p w:rsidR="00733DC2" w:rsidRDefault="00F66A57">
            <w:pPr>
              <w:jc w:val="center"/>
              <w:rPr>
                <w:sz w:val="18"/>
                <w:szCs w:val="18"/>
                <w:lang w:eastAsia="ru-RU"/>
              </w:rPr>
            </w:pPr>
            <w:r>
              <w:rPr>
                <w:sz w:val="18"/>
                <w:szCs w:val="18"/>
                <w:lang w:eastAsia="ru-RU"/>
              </w:rPr>
              <w:t>80,0</w:t>
            </w:r>
          </w:p>
        </w:tc>
        <w:tc>
          <w:tcPr>
            <w:tcW w:w="1134" w:type="dxa"/>
            <w:noWrap/>
          </w:tcPr>
          <w:p w:rsidR="00733DC2" w:rsidRDefault="00F66A57">
            <w:pPr>
              <w:jc w:val="center"/>
              <w:rPr>
                <w:sz w:val="18"/>
                <w:szCs w:val="18"/>
              </w:rPr>
            </w:pPr>
            <w:r>
              <w:rPr>
                <w:sz w:val="18"/>
                <w:szCs w:val="18"/>
                <w:lang w:eastAsia="ru-RU"/>
              </w:rPr>
              <w:t>80,0</w:t>
            </w:r>
          </w:p>
        </w:tc>
        <w:tc>
          <w:tcPr>
            <w:tcW w:w="1134" w:type="dxa"/>
          </w:tcPr>
          <w:p w:rsidR="00733DC2" w:rsidRDefault="00F66A57">
            <w:pPr>
              <w:jc w:val="center"/>
              <w:rPr>
                <w:sz w:val="18"/>
                <w:szCs w:val="18"/>
              </w:rPr>
            </w:pPr>
            <w:r>
              <w:rPr>
                <w:sz w:val="18"/>
                <w:szCs w:val="18"/>
                <w:lang w:eastAsia="ru-RU"/>
              </w:rPr>
              <w:t>80,0</w:t>
            </w:r>
          </w:p>
        </w:tc>
        <w:tc>
          <w:tcPr>
            <w:tcW w:w="851" w:type="dxa"/>
            <w:vAlign w:val="center"/>
          </w:tcPr>
          <w:p w:rsidR="00733DC2" w:rsidRDefault="00F66A57">
            <w:pPr>
              <w:jc w:val="center"/>
              <w:rPr>
                <w:sz w:val="18"/>
                <w:szCs w:val="18"/>
                <w:lang w:eastAsia="ru-RU"/>
              </w:rPr>
            </w:pPr>
            <w:r>
              <w:rPr>
                <w:sz w:val="18"/>
                <w:szCs w:val="18"/>
                <w:lang w:eastAsia="ru-RU"/>
              </w:rPr>
              <w:t>240,0</w:t>
            </w:r>
          </w:p>
        </w:tc>
        <w:tc>
          <w:tcPr>
            <w:tcW w:w="2835" w:type="dxa"/>
            <w:vAlign w:val="center"/>
          </w:tcPr>
          <w:p w:rsidR="00733DC2" w:rsidRDefault="00733DC2">
            <w:pPr>
              <w:jc w:val="left"/>
              <w:rPr>
                <w:sz w:val="18"/>
                <w:szCs w:val="18"/>
                <w:lang w:eastAsia="ru-RU"/>
              </w:rPr>
            </w:pPr>
          </w:p>
        </w:tc>
      </w:tr>
    </w:tbl>
    <w:p w:rsidR="00733DC2" w:rsidRDefault="00733DC2">
      <w:pPr>
        <w:widowControl w:val="0"/>
        <w:autoSpaceDE w:val="0"/>
        <w:autoSpaceDN w:val="0"/>
        <w:adjustRightInd w:val="0"/>
        <w:rPr>
          <w:sz w:val="28"/>
          <w:szCs w:val="28"/>
        </w:rPr>
        <w:sectPr w:rsidR="00733DC2">
          <w:type w:val="nextColumn"/>
          <w:pgSz w:w="16838" w:h="11905" w:orient="landscape"/>
          <w:pgMar w:top="567" w:right="851" w:bottom="426" w:left="1701" w:header="142" w:footer="720" w:gutter="0"/>
          <w:cols w:space="720"/>
          <w:docGrid w:linePitch="299"/>
        </w:sectPr>
      </w:pPr>
    </w:p>
    <w:p w:rsidR="00733DC2" w:rsidRDefault="00F66A57">
      <w:pPr>
        <w:autoSpaceDE w:val="0"/>
        <w:ind w:left="7088"/>
        <w:rPr>
          <w:rFonts w:eastAsia="Arial"/>
          <w:sz w:val="28"/>
          <w:szCs w:val="28"/>
        </w:rPr>
      </w:pPr>
      <w:r>
        <w:rPr>
          <w:rFonts w:eastAsia="Arial"/>
          <w:sz w:val="28"/>
          <w:szCs w:val="28"/>
        </w:rPr>
        <w:lastRenderedPageBreak/>
        <w:t>Приложение № 6</w:t>
      </w:r>
    </w:p>
    <w:p w:rsidR="00733DC2" w:rsidRDefault="00F66A57">
      <w:pPr>
        <w:widowControl w:val="0"/>
        <w:ind w:left="7088"/>
        <w:jc w:val="left"/>
        <w:rPr>
          <w:rFonts w:eastAsia="SimSun"/>
          <w:bCs/>
          <w:kern w:val="1"/>
          <w:sz w:val="28"/>
          <w:szCs w:val="28"/>
        </w:rPr>
      </w:pPr>
      <w:r>
        <w:rPr>
          <w:rFonts w:eastAsia="SimSun"/>
          <w:bCs/>
          <w:kern w:val="1"/>
          <w:sz w:val="28"/>
          <w:szCs w:val="28"/>
        </w:rPr>
        <w:t>К Программе</w:t>
      </w:r>
    </w:p>
    <w:p w:rsidR="00733DC2" w:rsidRDefault="00733DC2">
      <w:pPr>
        <w:widowControl w:val="0"/>
        <w:spacing w:line="276" w:lineRule="auto"/>
        <w:rPr>
          <w:sz w:val="28"/>
          <w:szCs w:val="28"/>
        </w:rPr>
      </w:pPr>
    </w:p>
    <w:p w:rsidR="00733DC2" w:rsidRDefault="00F66A57">
      <w:pPr>
        <w:widowControl w:val="0"/>
        <w:numPr>
          <w:ilvl w:val="0"/>
          <w:numId w:val="22"/>
        </w:numPr>
        <w:spacing w:line="276" w:lineRule="auto"/>
        <w:jc w:val="center"/>
        <w:rPr>
          <w:b/>
          <w:sz w:val="28"/>
          <w:szCs w:val="28"/>
        </w:rPr>
      </w:pPr>
      <w:r>
        <w:rPr>
          <w:b/>
          <w:sz w:val="28"/>
          <w:szCs w:val="28"/>
        </w:rPr>
        <w:t>Паспорт Подпрограммы № 3</w:t>
      </w:r>
    </w:p>
    <w:p w:rsidR="00733DC2" w:rsidRDefault="00733DC2">
      <w:pPr>
        <w:widowControl w:val="0"/>
        <w:spacing w:line="276" w:lineRule="auto"/>
        <w:ind w:left="720"/>
        <w:rPr>
          <w:b/>
          <w:sz w:val="28"/>
          <w:szCs w:val="28"/>
        </w:rPr>
      </w:pPr>
    </w:p>
    <w:tbl>
      <w:tblPr>
        <w:tblW w:w="9634" w:type="dxa"/>
        <w:jc w:val="center"/>
        <w:tblLayout w:type="fixed"/>
        <w:tblCellMar>
          <w:left w:w="75" w:type="dxa"/>
          <w:right w:w="75" w:type="dxa"/>
        </w:tblCellMar>
        <w:tblLook w:val="04A0"/>
      </w:tblPr>
      <w:tblGrid>
        <w:gridCol w:w="2639"/>
        <w:gridCol w:w="6995"/>
      </w:tblGrid>
      <w:tr w:rsidR="00733DC2">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autoSpaceDE w:val="0"/>
              <w:autoSpaceDN w:val="0"/>
              <w:adjustRightInd w:val="0"/>
              <w:rPr>
                <w:sz w:val="28"/>
                <w:szCs w:val="28"/>
              </w:rPr>
            </w:pPr>
            <w:r>
              <w:rPr>
                <w:sz w:val="28"/>
                <w:szCs w:val="28"/>
              </w:rPr>
              <w:t xml:space="preserve">«Содействие закреплению молодых специалистов в </w:t>
            </w:r>
            <w:proofErr w:type="spellStart"/>
            <w:r>
              <w:rPr>
                <w:sz w:val="28"/>
                <w:szCs w:val="28"/>
              </w:rPr>
              <w:t>Ужурском</w:t>
            </w:r>
            <w:proofErr w:type="spellEnd"/>
            <w:r>
              <w:rPr>
                <w:sz w:val="28"/>
                <w:szCs w:val="28"/>
              </w:rPr>
              <w:t xml:space="preserve"> районе»  (далее – Подпрограмма № 3, Подпрограмма)</w:t>
            </w:r>
          </w:p>
        </w:tc>
      </w:tr>
      <w:tr w:rsidR="00733DC2">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Наименование муниципальной программы, в рамках которой реализуется Подпрограмма № 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ind w:left="55"/>
              <w:rPr>
                <w:rFonts w:eastAsia="SimSun"/>
                <w:b/>
                <w:bCs/>
                <w:kern w:val="1"/>
                <w:sz w:val="28"/>
                <w:szCs w:val="28"/>
              </w:rPr>
            </w:pPr>
            <w:r>
              <w:rPr>
                <w:rFonts w:eastAsia="SimSun"/>
                <w:bCs/>
                <w:kern w:val="1"/>
                <w:sz w:val="28"/>
                <w:szCs w:val="28"/>
              </w:rPr>
              <w:t xml:space="preserve">«Молодёжь </w:t>
            </w:r>
            <w:proofErr w:type="spellStart"/>
            <w:r>
              <w:rPr>
                <w:rFonts w:eastAsia="SimSun"/>
                <w:bCs/>
                <w:kern w:val="1"/>
                <w:sz w:val="28"/>
                <w:szCs w:val="28"/>
              </w:rPr>
              <w:t>Ужурского</w:t>
            </w:r>
            <w:proofErr w:type="spellEnd"/>
            <w:r>
              <w:rPr>
                <w:rFonts w:eastAsia="SimSun"/>
                <w:bCs/>
                <w:kern w:val="1"/>
                <w:sz w:val="28"/>
                <w:szCs w:val="28"/>
              </w:rPr>
              <w:t xml:space="preserve"> района в XXI веке» </w:t>
            </w:r>
            <w:r>
              <w:rPr>
                <w:rFonts w:eastAsia="SimSun"/>
                <w:bCs/>
                <w:kern w:val="1"/>
                <w:sz w:val="28"/>
                <w:szCs w:val="28"/>
              </w:rPr>
              <w:br/>
            </w:r>
          </w:p>
        </w:tc>
      </w:tr>
      <w:tr w:rsidR="00733DC2">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Главный распорядитель бюджетных средств Подпрограммы № 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МКУ «Управление культуры, спорта и молодёжной политики </w:t>
            </w:r>
            <w:proofErr w:type="spellStart"/>
            <w:r>
              <w:rPr>
                <w:rFonts w:eastAsia="SimSun"/>
                <w:kern w:val="1"/>
                <w:sz w:val="28"/>
                <w:szCs w:val="28"/>
              </w:rPr>
              <w:t>Ужурского</w:t>
            </w:r>
            <w:proofErr w:type="spellEnd"/>
            <w:r>
              <w:rPr>
                <w:rFonts w:eastAsia="SimSun"/>
                <w:kern w:val="1"/>
                <w:sz w:val="28"/>
                <w:szCs w:val="28"/>
              </w:rPr>
              <w:t xml:space="preserve"> района» (далее МКУ «УКС и МП»)</w:t>
            </w:r>
          </w:p>
        </w:tc>
      </w:tr>
      <w:tr w:rsidR="00733DC2">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Calibri"/>
                <w:spacing w:val="-2"/>
                <w:kern w:val="1"/>
                <w:sz w:val="28"/>
                <w:szCs w:val="28"/>
              </w:rPr>
            </w:pPr>
            <w:r>
              <w:rPr>
                <w:rFonts w:eastAsia="SimSun"/>
                <w:kern w:val="1"/>
                <w:sz w:val="28"/>
                <w:szCs w:val="28"/>
              </w:rPr>
              <w:t>Исполнители мероприятий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Default="00F66A57">
            <w:pPr>
              <w:rPr>
                <w:sz w:val="28"/>
                <w:szCs w:val="28"/>
              </w:rPr>
            </w:pPr>
            <w:r>
              <w:rPr>
                <w:sz w:val="28"/>
                <w:szCs w:val="28"/>
              </w:rPr>
              <w:t xml:space="preserve">МКУ «Управление культуры, спорта и молодёжной политики </w:t>
            </w:r>
            <w:proofErr w:type="spellStart"/>
            <w:r>
              <w:rPr>
                <w:sz w:val="28"/>
                <w:szCs w:val="28"/>
              </w:rPr>
              <w:t>Ужурского</w:t>
            </w:r>
            <w:proofErr w:type="spellEnd"/>
            <w:r>
              <w:rPr>
                <w:sz w:val="28"/>
                <w:szCs w:val="28"/>
              </w:rPr>
              <w:t xml:space="preserve"> района» </w:t>
            </w:r>
          </w:p>
          <w:p w:rsidR="00733DC2" w:rsidRDefault="00F66A57">
            <w:pPr>
              <w:rPr>
                <w:sz w:val="28"/>
                <w:szCs w:val="28"/>
              </w:rPr>
            </w:pPr>
            <w:r>
              <w:rPr>
                <w:sz w:val="28"/>
                <w:szCs w:val="28"/>
              </w:rPr>
              <w:t xml:space="preserve">Администрация </w:t>
            </w:r>
            <w:proofErr w:type="spellStart"/>
            <w:r>
              <w:rPr>
                <w:sz w:val="28"/>
                <w:szCs w:val="28"/>
              </w:rPr>
              <w:t>Ужурского</w:t>
            </w:r>
            <w:proofErr w:type="spellEnd"/>
            <w:r>
              <w:rPr>
                <w:sz w:val="28"/>
                <w:szCs w:val="28"/>
              </w:rPr>
              <w:t xml:space="preserve"> района</w:t>
            </w:r>
          </w:p>
        </w:tc>
      </w:tr>
      <w:tr w:rsidR="00733DC2">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Цель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Государственная поддержка в решении жилищной проблемы молодых семей, признанных в установленном </w:t>
            </w:r>
            <w:proofErr w:type="gramStart"/>
            <w:r>
              <w:rPr>
                <w:rFonts w:eastAsia="SimSun"/>
                <w:kern w:val="1"/>
                <w:sz w:val="28"/>
                <w:szCs w:val="28"/>
              </w:rPr>
              <w:t>порядке</w:t>
            </w:r>
            <w:proofErr w:type="gramEnd"/>
            <w:r>
              <w:rPr>
                <w:rFonts w:eastAsia="SimSun"/>
                <w:kern w:val="1"/>
                <w:sz w:val="28"/>
                <w:szCs w:val="28"/>
              </w:rPr>
              <w:t xml:space="preserve"> нуждающимися в улучшении жилищных условий</w:t>
            </w:r>
          </w:p>
        </w:tc>
      </w:tr>
      <w:tr w:rsidR="00733DC2">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Задачи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Default="00F66A57">
            <w:pPr>
              <w:widowControl w:val="0"/>
              <w:rPr>
                <w:rFonts w:eastAsia="SimSun"/>
                <w:kern w:val="1"/>
                <w:sz w:val="28"/>
                <w:szCs w:val="28"/>
              </w:rPr>
            </w:pPr>
            <w:r>
              <w:rPr>
                <w:rFonts w:eastAsia="SimSun"/>
                <w:kern w:val="1"/>
                <w:sz w:val="28"/>
                <w:szCs w:val="28"/>
              </w:rPr>
              <w:t xml:space="preserve">1.Предоставление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733DC2" w:rsidRDefault="00F66A57">
            <w:pPr>
              <w:widowControl w:val="0"/>
              <w:rPr>
                <w:rFonts w:eastAsia="SimSun"/>
                <w:kern w:val="1"/>
                <w:sz w:val="28"/>
                <w:szCs w:val="28"/>
              </w:rPr>
            </w:pPr>
            <w:r>
              <w:rPr>
                <w:rFonts w:eastAsia="SimSun"/>
                <w:kern w:val="1"/>
                <w:sz w:val="28"/>
                <w:szCs w:val="28"/>
              </w:rPr>
              <w:t>2.Создание условий для привлечения молодыми семьями собственных средств, финансовых сре</w:t>
            </w:r>
            <w:proofErr w:type="gramStart"/>
            <w:r>
              <w:rPr>
                <w:rFonts w:eastAsia="SimSun"/>
                <w:kern w:val="1"/>
                <w:sz w:val="28"/>
                <w:szCs w:val="28"/>
              </w:rPr>
              <w:t>дств кр</w:t>
            </w:r>
            <w:proofErr w:type="gramEnd"/>
            <w:r>
              <w:rPr>
                <w:rFonts w:eastAsia="SimSun"/>
                <w:kern w:val="1"/>
                <w:sz w:val="28"/>
                <w:szCs w:val="28"/>
              </w:rPr>
              <w:t xml:space="preserve">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33DC2">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Ожидаемые результаты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Default="00F66A57">
            <w:pPr>
              <w:widowControl w:val="0"/>
              <w:rPr>
                <w:rFonts w:eastAsia="SimSun"/>
                <w:kern w:val="1"/>
                <w:sz w:val="28"/>
                <w:szCs w:val="28"/>
              </w:rPr>
            </w:pPr>
            <w:r>
              <w:rPr>
                <w:rFonts w:eastAsia="SimSun"/>
                <w:kern w:val="1"/>
                <w:sz w:val="28"/>
                <w:szCs w:val="28"/>
              </w:rPr>
              <w:t>Сохранение доли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33DC2" w:rsidRDefault="00F66A57">
            <w:pPr>
              <w:widowControl w:val="0"/>
              <w:rPr>
                <w:rFonts w:eastAsia="SimSun"/>
                <w:kern w:val="1"/>
                <w:sz w:val="28"/>
                <w:szCs w:val="28"/>
              </w:rPr>
            </w:pPr>
            <w:proofErr w:type="gramStart"/>
            <w:r>
              <w:rPr>
                <w:rFonts w:eastAsia="SimSun"/>
                <w:kern w:val="1"/>
                <w:sz w:val="28"/>
                <w:szCs w:val="28"/>
              </w:rPr>
              <w:t xml:space="preserve">Сохранение доли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w:t>
            </w:r>
            <w:r>
              <w:rPr>
                <w:rFonts w:eastAsia="SimSun"/>
                <w:kern w:val="1"/>
                <w:sz w:val="28"/>
                <w:szCs w:val="28"/>
              </w:rPr>
              <w:lastRenderedPageBreak/>
              <w:t>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roofErr w:type="gramEnd"/>
          </w:p>
          <w:p w:rsidR="00733DC2" w:rsidRDefault="00F66A57">
            <w:pPr>
              <w:rPr>
                <w:sz w:val="28"/>
                <w:szCs w:val="28"/>
              </w:rPr>
            </w:pPr>
            <w:r>
              <w:rPr>
                <w:sz w:val="28"/>
                <w:szCs w:val="28"/>
              </w:rPr>
              <w:t>Перечень и значения показателей результативности  приведены в приложении к паспорту подпрограммы №3.</w:t>
            </w:r>
          </w:p>
        </w:tc>
      </w:tr>
      <w:tr w:rsidR="00733DC2">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lastRenderedPageBreak/>
              <w:t>Сроки  реализации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2017-2030 годы. </w:t>
            </w:r>
          </w:p>
        </w:tc>
      </w:tr>
      <w:tr w:rsidR="00733DC2">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Ресурсное обеспечение Подпрограммы № 3</w:t>
            </w:r>
          </w:p>
        </w:tc>
        <w:tc>
          <w:tcPr>
            <w:tcW w:w="6995" w:type="dxa"/>
            <w:tcBorders>
              <w:left w:val="single" w:sz="4" w:space="0" w:color="000000"/>
              <w:bottom w:val="single" w:sz="4" w:space="0" w:color="000000"/>
              <w:right w:val="single" w:sz="4" w:space="0" w:color="000000"/>
            </w:tcBorders>
            <w:shd w:val="clear" w:color="auto" w:fill="auto"/>
          </w:tcPr>
          <w:p w:rsidR="00733DC2" w:rsidRPr="004F0C42" w:rsidRDefault="00F66A57">
            <w:pPr>
              <w:autoSpaceDE w:val="0"/>
              <w:autoSpaceDN w:val="0"/>
              <w:adjustRightInd w:val="0"/>
              <w:rPr>
                <w:sz w:val="28"/>
                <w:szCs w:val="28"/>
              </w:rPr>
            </w:pPr>
            <w:r w:rsidRPr="004F0C42">
              <w:rPr>
                <w:sz w:val="28"/>
                <w:szCs w:val="28"/>
              </w:rPr>
              <w:t xml:space="preserve">Общий объем бюджетных ассигнований на реализацию мероприятий Подпрограммы № 3 составляет – </w:t>
            </w:r>
            <w:r w:rsidR="004F0C42" w:rsidRPr="004F0C42">
              <w:rPr>
                <w:sz w:val="28"/>
                <w:szCs w:val="28"/>
              </w:rPr>
              <w:t>10 246</w:t>
            </w:r>
            <w:r w:rsidRPr="004F0C42">
              <w:rPr>
                <w:sz w:val="28"/>
                <w:szCs w:val="28"/>
              </w:rPr>
              <w:t xml:space="preserve">,0 тыс. рублей </w:t>
            </w:r>
          </w:p>
          <w:p w:rsidR="00733DC2" w:rsidRPr="004F0C42" w:rsidRDefault="00F66A57">
            <w:pPr>
              <w:autoSpaceDE w:val="0"/>
              <w:autoSpaceDN w:val="0"/>
              <w:adjustRightInd w:val="0"/>
              <w:rPr>
                <w:sz w:val="28"/>
                <w:szCs w:val="28"/>
              </w:rPr>
            </w:pPr>
            <w:r w:rsidRPr="004F0C42">
              <w:rPr>
                <w:sz w:val="28"/>
                <w:szCs w:val="28"/>
              </w:rPr>
              <w:t xml:space="preserve">2025 год – </w:t>
            </w:r>
            <w:r w:rsidR="004F0C42" w:rsidRPr="004F0C42">
              <w:rPr>
                <w:sz w:val="28"/>
                <w:szCs w:val="28"/>
              </w:rPr>
              <w:t>2 865,8</w:t>
            </w:r>
            <w:r w:rsidRPr="004F0C42">
              <w:rPr>
                <w:sz w:val="28"/>
                <w:szCs w:val="28"/>
              </w:rPr>
              <w:t xml:space="preserve"> тыс. рублей;</w:t>
            </w:r>
          </w:p>
          <w:p w:rsidR="00733DC2" w:rsidRPr="004F0C42" w:rsidRDefault="00F66A57">
            <w:pPr>
              <w:autoSpaceDE w:val="0"/>
              <w:autoSpaceDN w:val="0"/>
              <w:adjustRightInd w:val="0"/>
              <w:rPr>
                <w:sz w:val="28"/>
                <w:szCs w:val="28"/>
              </w:rPr>
            </w:pPr>
            <w:r w:rsidRPr="004F0C42">
              <w:rPr>
                <w:sz w:val="28"/>
                <w:szCs w:val="28"/>
              </w:rPr>
              <w:t xml:space="preserve">2026 год – </w:t>
            </w:r>
            <w:r w:rsidR="004F0C42" w:rsidRPr="004F0C42">
              <w:rPr>
                <w:sz w:val="28"/>
                <w:szCs w:val="28"/>
              </w:rPr>
              <w:t>3 680</w:t>
            </w:r>
            <w:r w:rsidRPr="004F0C42">
              <w:rPr>
                <w:sz w:val="28"/>
                <w:szCs w:val="28"/>
              </w:rPr>
              <w:t>,0 тыс. рублей;</w:t>
            </w:r>
          </w:p>
          <w:p w:rsidR="00733DC2" w:rsidRPr="004F0C42" w:rsidRDefault="00F66A57">
            <w:pPr>
              <w:snapToGrid w:val="0"/>
              <w:rPr>
                <w:sz w:val="28"/>
                <w:szCs w:val="28"/>
              </w:rPr>
            </w:pPr>
            <w:r w:rsidRPr="004F0C42">
              <w:rPr>
                <w:sz w:val="28"/>
                <w:szCs w:val="28"/>
              </w:rPr>
              <w:t xml:space="preserve">2027 год – </w:t>
            </w:r>
            <w:r w:rsidR="004F0C42" w:rsidRPr="004F0C42">
              <w:rPr>
                <w:sz w:val="28"/>
                <w:szCs w:val="28"/>
              </w:rPr>
              <w:t>3 7</w:t>
            </w:r>
            <w:r w:rsidRPr="004F0C42">
              <w:rPr>
                <w:sz w:val="28"/>
                <w:szCs w:val="28"/>
              </w:rPr>
              <w:t>00,</w:t>
            </w:r>
            <w:r w:rsidR="004F0C42" w:rsidRPr="004F0C42">
              <w:rPr>
                <w:sz w:val="28"/>
                <w:szCs w:val="28"/>
              </w:rPr>
              <w:t>2</w:t>
            </w:r>
            <w:r w:rsidRPr="004F0C42">
              <w:rPr>
                <w:sz w:val="28"/>
                <w:szCs w:val="28"/>
              </w:rPr>
              <w:t xml:space="preserve"> тыс. рублей.</w:t>
            </w:r>
          </w:p>
          <w:p w:rsidR="00733DC2" w:rsidRPr="004F0C42" w:rsidRDefault="00F66A57">
            <w:pPr>
              <w:autoSpaceDE w:val="0"/>
              <w:autoSpaceDN w:val="0"/>
              <w:adjustRightInd w:val="0"/>
              <w:rPr>
                <w:sz w:val="28"/>
                <w:szCs w:val="28"/>
              </w:rPr>
            </w:pPr>
            <w:r w:rsidRPr="004F0C42">
              <w:rPr>
                <w:sz w:val="28"/>
                <w:szCs w:val="28"/>
              </w:rPr>
              <w:t xml:space="preserve">за счет средств местного бюджета – 4 500,0 тыс. рублей, </w:t>
            </w:r>
          </w:p>
          <w:p w:rsidR="00733DC2" w:rsidRPr="004F0C42" w:rsidRDefault="00F66A57">
            <w:pPr>
              <w:autoSpaceDE w:val="0"/>
              <w:autoSpaceDN w:val="0"/>
              <w:adjustRightInd w:val="0"/>
              <w:rPr>
                <w:sz w:val="28"/>
                <w:szCs w:val="28"/>
              </w:rPr>
            </w:pPr>
            <w:r w:rsidRPr="004F0C42">
              <w:rPr>
                <w:sz w:val="28"/>
                <w:szCs w:val="28"/>
              </w:rPr>
              <w:t>из них по годам:</w:t>
            </w:r>
          </w:p>
          <w:p w:rsidR="00733DC2" w:rsidRPr="004F0C42" w:rsidRDefault="00F66A57">
            <w:pPr>
              <w:autoSpaceDE w:val="0"/>
              <w:autoSpaceDN w:val="0"/>
              <w:adjustRightInd w:val="0"/>
              <w:rPr>
                <w:sz w:val="28"/>
                <w:szCs w:val="28"/>
              </w:rPr>
            </w:pPr>
            <w:r w:rsidRPr="004F0C42">
              <w:rPr>
                <w:sz w:val="28"/>
                <w:szCs w:val="28"/>
              </w:rPr>
              <w:t>2025 год – 1 500,0 тыс. рублей;</w:t>
            </w:r>
          </w:p>
          <w:p w:rsidR="00733DC2" w:rsidRPr="004F0C42" w:rsidRDefault="00F66A57">
            <w:pPr>
              <w:autoSpaceDE w:val="0"/>
              <w:autoSpaceDN w:val="0"/>
              <w:adjustRightInd w:val="0"/>
              <w:rPr>
                <w:sz w:val="28"/>
                <w:szCs w:val="28"/>
              </w:rPr>
            </w:pPr>
            <w:r w:rsidRPr="004F0C42">
              <w:rPr>
                <w:sz w:val="28"/>
                <w:szCs w:val="28"/>
              </w:rPr>
              <w:t>2026 год – 1 500,0 тыс. рублей;</w:t>
            </w:r>
          </w:p>
          <w:p w:rsidR="00733DC2" w:rsidRPr="004F0C42" w:rsidRDefault="00F66A57">
            <w:pPr>
              <w:snapToGrid w:val="0"/>
              <w:rPr>
                <w:sz w:val="28"/>
                <w:szCs w:val="28"/>
              </w:rPr>
            </w:pPr>
            <w:r w:rsidRPr="004F0C42">
              <w:rPr>
                <w:sz w:val="28"/>
                <w:szCs w:val="28"/>
              </w:rPr>
              <w:t>2027 год – 1 500,0 тыс. рублей.</w:t>
            </w:r>
          </w:p>
          <w:p w:rsidR="00733DC2" w:rsidRPr="004F0C42" w:rsidRDefault="00F66A57">
            <w:pPr>
              <w:snapToGrid w:val="0"/>
              <w:rPr>
                <w:sz w:val="28"/>
                <w:szCs w:val="28"/>
              </w:rPr>
            </w:pPr>
            <w:r w:rsidRPr="004F0C42">
              <w:rPr>
                <w:sz w:val="28"/>
                <w:szCs w:val="28"/>
              </w:rPr>
              <w:t>за счет сре</w:t>
            </w:r>
            <w:proofErr w:type="gramStart"/>
            <w:r w:rsidRPr="004F0C42">
              <w:rPr>
                <w:sz w:val="28"/>
                <w:szCs w:val="28"/>
              </w:rPr>
              <w:t>дств кр</w:t>
            </w:r>
            <w:proofErr w:type="gramEnd"/>
            <w:r w:rsidRPr="004F0C42">
              <w:rPr>
                <w:sz w:val="28"/>
                <w:szCs w:val="28"/>
              </w:rPr>
              <w:t xml:space="preserve">аевого бюджета – </w:t>
            </w:r>
            <w:r w:rsidR="004F0C42" w:rsidRPr="004F0C42">
              <w:rPr>
                <w:sz w:val="28"/>
                <w:szCs w:val="28"/>
              </w:rPr>
              <w:t>4 516,2</w:t>
            </w:r>
            <w:r w:rsidRPr="004F0C42">
              <w:rPr>
                <w:sz w:val="28"/>
                <w:szCs w:val="28"/>
              </w:rPr>
              <w:t xml:space="preserve"> тыс. рублей</w:t>
            </w:r>
          </w:p>
          <w:p w:rsidR="00733DC2" w:rsidRPr="004F0C42" w:rsidRDefault="00F66A57">
            <w:pPr>
              <w:autoSpaceDE w:val="0"/>
              <w:autoSpaceDN w:val="0"/>
              <w:adjustRightInd w:val="0"/>
              <w:rPr>
                <w:sz w:val="28"/>
                <w:szCs w:val="28"/>
              </w:rPr>
            </w:pPr>
            <w:r w:rsidRPr="004F0C42">
              <w:rPr>
                <w:sz w:val="28"/>
                <w:szCs w:val="28"/>
              </w:rPr>
              <w:t>из них по годам:</w:t>
            </w:r>
          </w:p>
          <w:p w:rsidR="00733DC2" w:rsidRPr="004F0C42" w:rsidRDefault="00F66A57">
            <w:pPr>
              <w:autoSpaceDE w:val="0"/>
              <w:autoSpaceDN w:val="0"/>
              <w:adjustRightInd w:val="0"/>
              <w:rPr>
                <w:sz w:val="28"/>
                <w:szCs w:val="28"/>
              </w:rPr>
            </w:pPr>
            <w:r w:rsidRPr="004F0C42">
              <w:rPr>
                <w:sz w:val="28"/>
                <w:szCs w:val="28"/>
              </w:rPr>
              <w:t xml:space="preserve">2025 год – </w:t>
            </w:r>
            <w:r w:rsidR="004F0C42" w:rsidRPr="004F0C42">
              <w:rPr>
                <w:sz w:val="28"/>
                <w:szCs w:val="28"/>
              </w:rPr>
              <w:t>1 046,2</w:t>
            </w:r>
            <w:r w:rsidRPr="004F0C42">
              <w:rPr>
                <w:sz w:val="28"/>
                <w:szCs w:val="28"/>
              </w:rPr>
              <w:t xml:space="preserve"> тыс. рублей;</w:t>
            </w:r>
          </w:p>
          <w:p w:rsidR="00733DC2" w:rsidRPr="004F0C42" w:rsidRDefault="00F66A57">
            <w:pPr>
              <w:autoSpaceDE w:val="0"/>
              <w:autoSpaceDN w:val="0"/>
              <w:adjustRightInd w:val="0"/>
              <w:rPr>
                <w:sz w:val="28"/>
                <w:szCs w:val="28"/>
              </w:rPr>
            </w:pPr>
            <w:r w:rsidRPr="004F0C42">
              <w:rPr>
                <w:sz w:val="28"/>
                <w:szCs w:val="28"/>
              </w:rPr>
              <w:t xml:space="preserve">2026 год – </w:t>
            </w:r>
            <w:r w:rsidR="004F0C42" w:rsidRPr="004F0C42">
              <w:rPr>
                <w:sz w:val="28"/>
                <w:szCs w:val="28"/>
              </w:rPr>
              <w:t>1 723,2</w:t>
            </w:r>
            <w:r w:rsidRPr="004F0C42">
              <w:rPr>
                <w:sz w:val="28"/>
                <w:szCs w:val="28"/>
              </w:rPr>
              <w:t xml:space="preserve"> тыс. рублей;</w:t>
            </w:r>
          </w:p>
          <w:p w:rsidR="00733DC2" w:rsidRPr="004F0C42" w:rsidRDefault="00F66A57">
            <w:pPr>
              <w:snapToGrid w:val="0"/>
              <w:rPr>
                <w:sz w:val="28"/>
                <w:szCs w:val="28"/>
              </w:rPr>
            </w:pPr>
            <w:r w:rsidRPr="004F0C42">
              <w:rPr>
                <w:sz w:val="28"/>
                <w:szCs w:val="28"/>
              </w:rPr>
              <w:t xml:space="preserve">2027 год – </w:t>
            </w:r>
            <w:r w:rsidR="004F0C42" w:rsidRPr="004F0C42">
              <w:rPr>
                <w:sz w:val="28"/>
                <w:szCs w:val="28"/>
              </w:rPr>
              <w:t>1 746,8</w:t>
            </w:r>
            <w:r w:rsidRPr="004F0C42">
              <w:rPr>
                <w:sz w:val="28"/>
                <w:szCs w:val="28"/>
              </w:rPr>
              <w:t xml:space="preserve"> тыс. рублей.</w:t>
            </w:r>
          </w:p>
          <w:p w:rsidR="00733DC2" w:rsidRPr="004F0C42" w:rsidRDefault="00F66A57">
            <w:pPr>
              <w:snapToGrid w:val="0"/>
              <w:rPr>
                <w:sz w:val="28"/>
                <w:szCs w:val="28"/>
              </w:rPr>
            </w:pPr>
            <w:r w:rsidRPr="004F0C42">
              <w:rPr>
                <w:sz w:val="28"/>
                <w:szCs w:val="28"/>
              </w:rPr>
              <w:t xml:space="preserve">за счет средств федерального бюджета – </w:t>
            </w:r>
            <w:r w:rsidR="004F0C42" w:rsidRPr="004F0C42">
              <w:rPr>
                <w:sz w:val="28"/>
                <w:szCs w:val="28"/>
              </w:rPr>
              <w:t>1 229,8</w:t>
            </w:r>
            <w:r w:rsidRPr="004F0C42">
              <w:rPr>
                <w:sz w:val="28"/>
                <w:szCs w:val="28"/>
              </w:rPr>
              <w:t xml:space="preserve"> тыс. рублей</w:t>
            </w:r>
          </w:p>
          <w:p w:rsidR="00733DC2" w:rsidRPr="004F0C42" w:rsidRDefault="00F66A57">
            <w:pPr>
              <w:autoSpaceDE w:val="0"/>
              <w:autoSpaceDN w:val="0"/>
              <w:adjustRightInd w:val="0"/>
              <w:rPr>
                <w:sz w:val="28"/>
                <w:szCs w:val="28"/>
              </w:rPr>
            </w:pPr>
            <w:r w:rsidRPr="004F0C42">
              <w:rPr>
                <w:sz w:val="28"/>
                <w:szCs w:val="28"/>
              </w:rPr>
              <w:t>из них по годам:</w:t>
            </w:r>
          </w:p>
          <w:p w:rsidR="00733DC2" w:rsidRPr="004F0C42" w:rsidRDefault="00F66A57">
            <w:pPr>
              <w:autoSpaceDE w:val="0"/>
              <w:autoSpaceDN w:val="0"/>
              <w:adjustRightInd w:val="0"/>
              <w:rPr>
                <w:sz w:val="28"/>
                <w:szCs w:val="28"/>
              </w:rPr>
            </w:pPr>
            <w:r w:rsidRPr="004F0C42">
              <w:rPr>
                <w:sz w:val="28"/>
                <w:szCs w:val="28"/>
              </w:rPr>
              <w:t xml:space="preserve">2025 год – </w:t>
            </w:r>
            <w:r w:rsidR="004F0C42" w:rsidRPr="004F0C42">
              <w:rPr>
                <w:sz w:val="28"/>
                <w:szCs w:val="28"/>
              </w:rPr>
              <w:t xml:space="preserve">319,6 </w:t>
            </w:r>
            <w:r w:rsidRPr="004F0C42">
              <w:rPr>
                <w:sz w:val="28"/>
                <w:szCs w:val="28"/>
              </w:rPr>
              <w:t>тыс. рублей;</w:t>
            </w:r>
          </w:p>
          <w:p w:rsidR="00733DC2" w:rsidRPr="004F0C42" w:rsidRDefault="00F66A57">
            <w:pPr>
              <w:autoSpaceDE w:val="0"/>
              <w:autoSpaceDN w:val="0"/>
              <w:adjustRightInd w:val="0"/>
              <w:rPr>
                <w:sz w:val="28"/>
                <w:szCs w:val="28"/>
              </w:rPr>
            </w:pPr>
            <w:r w:rsidRPr="004F0C42">
              <w:rPr>
                <w:sz w:val="28"/>
                <w:szCs w:val="28"/>
              </w:rPr>
              <w:t xml:space="preserve">2026 год – </w:t>
            </w:r>
            <w:r w:rsidR="004F0C42" w:rsidRPr="004F0C42">
              <w:rPr>
                <w:sz w:val="28"/>
                <w:szCs w:val="28"/>
              </w:rPr>
              <w:t>456,8</w:t>
            </w:r>
            <w:r w:rsidRPr="004F0C42">
              <w:rPr>
                <w:sz w:val="28"/>
                <w:szCs w:val="28"/>
              </w:rPr>
              <w:t xml:space="preserve"> тыс. рублей;</w:t>
            </w:r>
          </w:p>
          <w:p w:rsidR="00733DC2" w:rsidRDefault="00F66A57" w:rsidP="004F0C42">
            <w:pPr>
              <w:snapToGrid w:val="0"/>
              <w:rPr>
                <w:sz w:val="28"/>
                <w:szCs w:val="28"/>
              </w:rPr>
            </w:pPr>
            <w:r w:rsidRPr="004F0C42">
              <w:rPr>
                <w:sz w:val="28"/>
                <w:szCs w:val="28"/>
              </w:rPr>
              <w:t xml:space="preserve">2027 год – </w:t>
            </w:r>
            <w:r w:rsidR="004F0C42" w:rsidRPr="004F0C42">
              <w:rPr>
                <w:sz w:val="28"/>
                <w:szCs w:val="28"/>
              </w:rPr>
              <w:t>453,4</w:t>
            </w:r>
            <w:r w:rsidRPr="004F0C42">
              <w:rPr>
                <w:sz w:val="28"/>
                <w:szCs w:val="28"/>
              </w:rPr>
              <w:t xml:space="preserve"> тыс. рублей.</w:t>
            </w:r>
          </w:p>
        </w:tc>
      </w:tr>
    </w:tbl>
    <w:p w:rsidR="00733DC2" w:rsidRDefault="00733DC2">
      <w:pPr>
        <w:widowControl w:val="0"/>
        <w:rPr>
          <w:sz w:val="28"/>
          <w:szCs w:val="28"/>
        </w:rPr>
      </w:pPr>
    </w:p>
    <w:p w:rsidR="00733DC2" w:rsidRDefault="00F66A57">
      <w:pPr>
        <w:widowControl w:val="0"/>
        <w:numPr>
          <w:ilvl w:val="0"/>
          <w:numId w:val="22"/>
        </w:numPr>
        <w:suppressAutoHyphens w:val="0"/>
        <w:ind w:left="0" w:firstLine="709"/>
        <w:jc w:val="center"/>
        <w:rPr>
          <w:rFonts w:eastAsia="Calibri"/>
          <w:b/>
          <w:sz w:val="28"/>
          <w:szCs w:val="28"/>
          <w:lang w:eastAsia="ru-RU"/>
        </w:rPr>
      </w:pPr>
      <w:r>
        <w:rPr>
          <w:rFonts w:eastAsia="Calibri"/>
          <w:b/>
          <w:sz w:val="28"/>
          <w:szCs w:val="28"/>
          <w:lang w:eastAsia="ru-RU"/>
        </w:rPr>
        <w:t>Мероприятия Подпрограммы № 3</w:t>
      </w:r>
    </w:p>
    <w:p w:rsidR="00733DC2" w:rsidRDefault="00F66A57">
      <w:pPr>
        <w:widowControl w:val="0"/>
        <w:suppressAutoHyphens w:val="0"/>
        <w:ind w:firstLine="709"/>
        <w:rPr>
          <w:rFonts w:eastAsia="Calibri"/>
          <w:sz w:val="28"/>
          <w:szCs w:val="28"/>
          <w:lang w:eastAsia="ru-RU"/>
        </w:rPr>
      </w:pPr>
      <w:r>
        <w:rPr>
          <w:rFonts w:eastAsia="Calibri"/>
          <w:sz w:val="28"/>
          <w:szCs w:val="28"/>
          <w:lang w:eastAsia="ru-RU"/>
        </w:rPr>
        <w:t>Перечень мероприятий Подпрограммы №3 представлен в приложении к Подпрограмме №3.</w:t>
      </w:r>
    </w:p>
    <w:p w:rsidR="00733DC2" w:rsidRDefault="00733DC2">
      <w:pPr>
        <w:widowControl w:val="0"/>
        <w:suppressAutoHyphens w:val="0"/>
        <w:ind w:firstLine="851"/>
        <w:rPr>
          <w:rFonts w:eastAsia="Calibri"/>
          <w:sz w:val="28"/>
          <w:szCs w:val="28"/>
          <w:lang w:eastAsia="ru-RU"/>
        </w:rPr>
      </w:pPr>
    </w:p>
    <w:p w:rsidR="00733DC2" w:rsidRDefault="00F66A57">
      <w:pPr>
        <w:widowControl w:val="0"/>
        <w:numPr>
          <w:ilvl w:val="0"/>
          <w:numId w:val="22"/>
        </w:numPr>
        <w:suppressAutoHyphens w:val="0"/>
        <w:jc w:val="center"/>
        <w:rPr>
          <w:rFonts w:eastAsia="Calibri"/>
          <w:b/>
          <w:sz w:val="28"/>
          <w:szCs w:val="28"/>
          <w:lang w:eastAsia="ru-RU"/>
        </w:rPr>
      </w:pPr>
      <w:r>
        <w:rPr>
          <w:rFonts w:eastAsia="Calibri"/>
          <w:b/>
          <w:sz w:val="28"/>
          <w:szCs w:val="28"/>
          <w:lang w:eastAsia="ru-RU"/>
        </w:rPr>
        <w:t>Механизм реализации Подпрограммы № 3</w:t>
      </w:r>
    </w:p>
    <w:p w:rsidR="00733DC2" w:rsidRDefault="00F66A57">
      <w:pPr>
        <w:widowControl w:val="0"/>
        <w:autoSpaceDE w:val="0"/>
        <w:autoSpaceDN w:val="0"/>
        <w:adjustRightInd w:val="0"/>
        <w:ind w:firstLine="709"/>
        <w:outlineLvl w:val="3"/>
        <w:rPr>
          <w:sz w:val="28"/>
          <w:szCs w:val="28"/>
        </w:rPr>
      </w:pPr>
      <w:r>
        <w:rPr>
          <w:sz w:val="28"/>
          <w:szCs w:val="28"/>
        </w:rPr>
        <w:t xml:space="preserve">Реализацию подпрограммы осуществляет МКУ «УКС и МП </w:t>
      </w:r>
      <w:proofErr w:type="spellStart"/>
      <w:r>
        <w:rPr>
          <w:sz w:val="28"/>
          <w:szCs w:val="28"/>
        </w:rPr>
        <w:t>Ужурского</w:t>
      </w:r>
      <w:proofErr w:type="spellEnd"/>
      <w:r>
        <w:rPr>
          <w:sz w:val="28"/>
          <w:szCs w:val="28"/>
        </w:rPr>
        <w:t xml:space="preserve"> района».</w:t>
      </w:r>
    </w:p>
    <w:p w:rsidR="00733DC2" w:rsidRDefault="00F66A57">
      <w:pPr>
        <w:widowControl w:val="0"/>
        <w:autoSpaceDE w:val="0"/>
        <w:autoSpaceDN w:val="0"/>
        <w:adjustRightInd w:val="0"/>
        <w:ind w:firstLine="709"/>
        <w:outlineLvl w:val="3"/>
        <w:rPr>
          <w:sz w:val="28"/>
          <w:szCs w:val="28"/>
        </w:rPr>
      </w:pPr>
      <w:r>
        <w:rPr>
          <w:sz w:val="28"/>
          <w:szCs w:val="28"/>
        </w:rPr>
        <w:t>Финансирование мероприятий подпрограммы осуществляется за счет средств муниципального бюджета в соответствии с мероприятиями подпрограммы согласно приложению, к подпрограмме №3 (далее – мероприятия подпрограммы).</w:t>
      </w:r>
    </w:p>
    <w:p w:rsidR="00733DC2" w:rsidRDefault="00F66A57">
      <w:pPr>
        <w:widowControl w:val="0"/>
        <w:autoSpaceDE w:val="0"/>
        <w:autoSpaceDN w:val="0"/>
        <w:adjustRightInd w:val="0"/>
        <w:ind w:firstLine="709"/>
        <w:outlineLvl w:val="3"/>
        <w:rPr>
          <w:sz w:val="28"/>
          <w:szCs w:val="28"/>
        </w:rPr>
      </w:pPr>
      <w:r>
        <w:rPr>
          <w:sz w:val="28"/>
          <w:szCs w:val="28"/>
        </w:rPr>
        <w:t xml:space="preserve">Главными распорядителями бюджетных средств является МКУ «УКС и МП </w:t>
      </w:r>
      <w:proofErr w:type="spellStart"/>
      <w:r>
        <w:rPr>
          <w:sz w:val="28"/>
          <w:szCs w:val="28"/>
        </w:rPr>
        <w:t>Ужурского</w:t>
      </w:r>
      <w:proofErr w:type="spellEnd"/>
      <w:r>
        <w:rPr>
          <w:sz w:val="28"/>
          <w:szCs w:val="28"/>
        </w:rPr>
        <w:t xml:space="preserve"> района».</w:t>
      </w:r>
    </w:p>
    <w:p w:rsidR="00733DC2" w:rsidRDefault="00733DC2">
      <w:pPr>
        <w:widowControl w:val="0"/>
        <w:suppressAutoHyphens w:val="0"/>
        <w:autoSpaceDE w:val="0"/>
        <w:autoSpaceDN w:val="0"/>
        <w:adjustRightInd w:val="0"/>
        <w:ind w:left="709"/>
        <w:rPr>
          <w:rFonts w:eastAsia="Calibri"/>
          <w:sz w:val="28"/>
          <w:szCs w:val="28"/>
          <w:lang w:eastAsia="ru-RU"/>
        </w:rPr>
      </w:pPr>
    </w:p>
    <w:p w:rsidR="00733DC2" w:rsidRDefault="00F66A57">
      <w:pPr>
        <w:widowControl w:val="0"/>
        <w:autoSpaceDE w:val="0"/>
        <w:autoSpaceDN w:val="0"/>
        <w:adjustRightInd w:val="0"/>
        <w:ind w:firstLine="709"/>
        <w:jc w:val="center"/>
        <w:outlineLvl w:val="2"/>
        <w:rPr>
          <w:b/>
          <w:sz w:val="28"/>
          <w:szCs w:val="28"/>
        </w:rPr>
      </w:pPr>
      <w:r>
        <w:rPr>
          <w:b/>
          <w:sz w:val="28"/>
          <w:szCs w:val="28"/>
        </w:rPr>
        <w:t>4. Управление Подпрограммой № 3 и контроль исполнения Подпрограммы № 3</w:t>
      </w:r>
    </w:p>
    <w:p w:rsidR="00733DC2" w:rsidRDefault="00733DC2">
      <w:pPr>
        <w:widowControl w:val="0"/>
        <w:autoSpaceDE w:val="0"/>
        <w:autoSpaceDN w:val="0"/>
        <w:adjustRightInd w:val="0"/>
        <w:ind w:firstLine="709"/>
        <w:jc w:val="center"/>
        <w:outlineLvl w:val="2"/>
        <w:rPr>
          <w:b/>
          <w:sz w:val="28"/>
          <w:szCs w:val="28"/>
        </w:rPr>
      </w:pPr>
    </w:p>
    <w:p w:rsidR="00733DC2" w:rsidRDefault="00F66A57">
      <w:pPr>
        <w:widowControl w:val="0"/>
        <w:autoSpaceDE w:val="0"/>
        <w:autoSpaceDN w:val="0"/>
        <w:adjustRightInd w:val="0"/>
        <w:ind w:firstLine="851"/>
        <w:rPr>
          <w:sz w:val="28"/>
          <w:szCs w:val="28"/>
        </w:rPr>
      </w:pPr>
      <w:r>
        <w:rPr>
          <w:sz w:val="28"/>
          <w:szCs w:val="28"/>
        </w:rPr>
        <w:t>1. Управление реализацией Подпрограммы № 3 осуществляет МКУ «УКС и МП».</w:t>
      </w:r>
    </w:p>
    <w:p w:rsidR="00733DC2" w:rsidRDefault="00F66A57">
      <w:pPr>
        <w:widowControl w:val="0"/>
        <w:autoSpaceDE w:val="0"/>
        <w:autoSpaceDN w:val="0"/>
        <w:adjustRightInd w:val="0"/>
        <w:ind w:firstLine="851"/>
        <w:rPr>
          <w:sz w:val="28"/>
          <w:szCs w:val="28"/>
        </w:rPr>
      </w:pPr>
      <w:r>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использовании бюджетных средств.</w:t>
      </w:r>
    </w:p>
    <w:p w:rsidR="00733DC2" w:rsidRDefault="00F66A57">
      <w:pPr>
        <w:widowControl w:val="0"/>
        <w:autoSpaceDE w:val="0"/>
        <w:autoSpaceDN w:val="0"/>
        <w:adjustRightInd w:val="0"/>
        <w:ind w:firstLine="851"/>
        <w:rPr>
          <w:sz w:val="28"/>
          <w:szCs w:val="28"/>
        </w:rPr>
      </w:pPr>
      <w:r>
        <w:rPr>
          <w:sz w:val="28"/>
          <w:szCs w:val="28"/>
        </w:rPr>
        <w:t>Отчет за полугодие и 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733DC2" w:rsidRDefault="00F66A57">
      <w:pPr>
        <w:widowControl w:val="0"/>
        <w:autoSpaceDE w:val="0"/>
        <w:autoSpaceDN w:val="0"/>
        <w:adjustRightInd w:val="0"/>
        <w:ind w:firstLine="851"/>
        <w:rPr>
          <w:sz w:val="28"/>
          <w:szCs w:val="28"/>
        </w:rPr>
      </w:pPr>
      <w:r>
        <w:rPr>
          <w:sz w:val="28"/>
          <w:szCs w:val="28"/>
        </w:rPr>
        <w:t>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p>
    <w:p w:rsidR="00733DC2" w:rsidRDefault="00F66A57">
      <w:pPr>
        <w:widowControl w:val="0"/>
        <w:autoSpaceDE w:val="0"/>
        <w:autoSpaceDN w:val="0"/>
        <w:adjustRightInd w:val="0"/>
        <w:ind w:firstLine="851"/>
        <w:rPr>
          <w:sz w:val="28"/>
          <w:szCs w:val="28"/>
        </w:rPr>
      </w:pPr>
      <w:r>
        <w:rPr>
          <w:sz w:val="28"/>
          <w:szCs w:val="28"/>
        </w:rPr>
        <w:t xml:space="preserve">4. Текущий контроль над ходом реализации Подпрограммы №3 осуществляет МКУ «УКС и МП», финансовое управление администрации </w:t>
      </w:r>
      <w:proofErr w:type="spellStart"/>
      <w:r>
        <w:rPr>
          <w:sz w:val="28"/>
          <w:szCs w:val="28"/>
        </w:rPr>
        <w:t>Ужурского</w:t>
      </w:r>
      <w:proofErr w:type="spellEnd"/>
      <w:r>
        <w:rPr>
          <w:sz w:val="28"/>
          <w:szCs w:val="28"/>
        </w:rPr>
        <w:t xml:space="preserve"> района, контрольно-счетная комиссия.</w:t>
      </w:r>
    </w:p>
    <w:p w:rsidR="00733DC2" w:rsidRDefault="00733DC2">
      <w:pPr>
        <w:rPr>
          <w:sz w:val="28"/>
          <w:szCs w:val="28"/>
        </w:rPr>
        <w:sectPr w:rsidR="00733DC2">
          <w:type w:val="nextColumn"/>
          <w:pgSz w:w="11905" w:h="16838"/>
          <w:pgMar w:top="851" w:right="848" w:bottom="993" w:left="1701" w:header="142" w:footer="720" w:gutter="0"/>
          <w:cols w:space="720"/>
          <w:docGrid w:linePitch="326"/>
        </w:sectPr>
      </w:pPr>
    </w:p>
    <w:p w:rsidR="00733DC2" w:rsidRDefault="00F66A57">
      <w:pPr>
        <w:autoSpaceDE w:val="0"/>
        <w:autoSpaceDN w:val="0"/>
        <w:adjustRightInd w:val="0"/>
        <w:ind w:left="11328"/>
        <w:rPr>
          <w:sz w:val="28"/>
          <w:szCs w:val="28"/>
        </w:rPr>
      </w:pPr>
      <w:r>
        <w:rPr>
          <w:sz w:val="28"/>
          <w:szCs w:val="28"/>
        </w:rPr>
        <w:lastRenderedPageBreak/>
        <w:t xml:space="preserve">Приложение к паспорту </w:t>
      </w:r>
    </w:p>
    <w:p w:rsidR="00733DC2" w:rsidRDefault="00F66A57">
      <w:pPr>
        <w:autoSpaceDE w:val="0"/>
        <w:autoSpaceDN w:val="0"/>
        <w:adjustRightInd w:val="0"/>
        <w:ind w:left="10620"/>
        <w:rPr>
          <w:sz w:val="28"/>
          <w:szCs w:val="28"/>
        </w:rPr>
      </w:pPr>
      <w:r>
        <w:rPr>
          <w:sz w:val="28"/>
          <w:szCs w:val="28"/>
        </w:rPr>
        <w:tab/>
        <w:t xml:space="preserve">Подпрограммы №3  </w:t>
      </w:r>
    </w:p>
    <w:p w:rsidR="00733DC2" w:rsidRDefault="00733DC2">
      <w:pPr>
        <w:autoSpaceDE w:val="0"/>
        <w:autoSpaceDN w:val="0"/>
        <w:adjustRightInd w:val="0"/>
        <w:ind w:left="10620"/>
        <w:rPr>
          <w:sz w:val="28"/>
          <w:szCs w:val="28"/>
        </w:rPr>
      </w:pPr>
    </w:p>
    <w:p w:rsidR="00733DC2" w:rsidRDefault="00F66A57">
      <w:pPr>
        <w:autoSpaceDE w:val="0"/>
        <w:autoSpaceDN w:val="0"/>
        <w:adjustRightInd w:val="0"/>
        <w:spacing w:line="276" w:lineRule="auto"/>
        <w:ind w:firstLine="540"/>
        <w:jc w:val="center"/>
        <w:outlineLvl w:val="0"/>
        <w:rPr>
          <w:b/>
          <w:sz w:val="28"/>
          <w:szCs w:val="28"/>
        </w:rPr>
      </w:pPr>
      <w:r>
        <w:rPr>
          <w:b/>
          <w:sz w:val="28"/>
          <w:szCs w:val="28"/>
        </w:rPr>
        <w:t>Перечень и значения показателей результативности Подпрограммы № 3</w:t>
      </w:r>
    </w:p>
    <w:p w:rsidR="00733DC2" w:rsidRDefault="00733DC2">
      <w:pPr>
        <w:autoSpaceDE w:val="0"/>
        <w:autoSpaceDN w:val="0"/>
        <w:adjustRightInd w:val="0"/>
        <w:spacing w:line="276" w:lineRule="auto"/>
        <w:ind w:firstLine="540"/>
        <w:jc w:val="center"/>
        <w:outlineLvl w:val="0"/>
        <w:rPr>
          <w:b/>
          <w:sz w:val="28"/>
          <w:szCs w:val="28"/>
        </w:rPr>
      </w:pPr>
    </w:p>
    <w:tbl>
      <w:tblPr>
        <w:tblW w:w="13317" w:type="dxa"/>
        <w:tblInd w:w="-214" w:type="dxa"/>
        <w:tblLayout w:type="fixed"/>
        <w:tblCellMar>
          <w:left w:w="70" w:type="dxa"/>
          <w:right w:w="70" w:type="dxa"/>
        </w:tblCellMar>
        <w:tblLook w:val="04A0"/>
      </w:tblPr>
      <w:tblGrid>
        <w:gridCol w:w="881"/>
        <w:gridCol w:w="4468"/>
        <w:gridCol w:w="1174"/>
        <w:gridCol w:w="1604"/>
        <w:gridCol w:w="1500"/>
        <w:gridCol w:w="1725"/>
        <w:gridCol w:w="1965"/>
      </w:tblGrid>
      <w:tr w:rsidR="00733DC2">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356"/>
              <w:jc w:val="left"/>
              <w:rPr>
                <w:rFonts w:eastAsia="Arial"/>
                <w:sz w:val="20"/>
                <w:szCs w:val="20"/>
              </w:rPr>
            </w:pPr>
            <w:r>
              <w:rPr>
                <w:rFonts w:eastAsia="Arial"/>
                <w:sz w:val="20"/>
                <w:szCs w:val="20"/>
              </w:rPr>
              <w:t xml:space="preserve">№  </w:t>
            </w:r>
            <w:r>
              <w:rPr>
                <w:rFonts w:eastAsia="Arial"/>
                <w:sz w:val="20"/>
                <w:szCs w:val="20"/>
              </w:rPr>
              <w:br/>
            </w:r>
            <w:proofErr w:type="spellStart"/>
            <w:proofErr w:type="gramStart"/>
            <w:r>
              <w:rPr>
                <w:rFonts w:eastAsia="Arial"/>
                <w:sz w:val="20"/>
                <w:szCs w:val="20"/>
              </w:rPr>
              <w:t>п</w:t>
            </w:r>
            <w:proofErr w:type="spellEnd"/>
            <w:proofErr w:type="gramEnd"/>
            <w:r>
              <w:rPr>
                <w:rFonts w:eastAsia="Arial"/>
                <w:sz w:val="20"/>
                <w:szCs w:val="20"/>
              </w:rPr>
              <w:t>/</w:t>
            </w:r>
            <w:proofErr w:type="spellStart"/>
            <w:r>
              <w:rPr>
                <w:rFonts w:eastAsia="Arial"/>
                <w:sz w:val="20"/>
                <w:szCs w:val="20"/>
              </w:rPr>
              <w:t>п</w:t>
            </w:r>
            <w:proofErr w:type="spellEnd"/>
          </w:p>
        </w:tc>
        <w:tc>
          <w:tcPr>
            <w:tcW w:w="4468"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720"/>
              <w:jc w:val="center"/>
              <w:rPr>
                <w:rFonts w:eastAsia="Arial"/>
                <w:sz w:val="20"/>
                <w:szCs w:val="20"/>
              </w:rPr>
            </w:pPr>
            <w:r>
              <w:rPr>
                <w:rFonts w:eastAsia="Arial"/>
                <w:sz w:val="20"/>
                <w:szCs w:val="20"/>
              </w:rPr>
              <w:t xml:space="preserve">Цель, показатели результативности </w:t>
            </w:r>
            <w:r>
              <w:rPr>
                <w:rFonts w:eastAsia="Arial"/>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720"/>
              <w:jc w:val="center"/>
              <w:rPr>
                <w:rFonts w:eastAsia="Arial"/>
                <w:sz w:val="20"/>
                <w:szCs w:val="20"/>
              </w:rPr>
            </w:pPr>
            <w:r>
              <w:rPr>
                <w:rFonts w:eastAsia="Arial"/>
                <w:sz w:val="20"/>
                <w:szCs w:val="20"/>
              </w:rPr>
              <w:t xml:space="preserve"> Единица измерения</w:t>
            </w:r>
          </w:p>
        </w:tc>
        <w:tc>
          <w:tcPr>
            <w:tcW w:w="1604"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8"/>
              <w:jc w:val="center"/>
              <w:rPr>
                <w:rFonts w:eastAsia="Arial"/>
                <w:sz w:val="20"/>
                <w:szCs w:val="20"/>
              </w:rPr>
            </w:pPr>
            <w:r>
              <w:rPr>
                <w:rFonts w:eastAsia="Arial"/>
                <w:sz w:val="20"/>
                <w:szCs w:val="20"/>
              </w:rPr>
              <w:t>Источник информации</w:t>
            </w:r>
          </w:p>
        </w:tc>
        <w:tc>
          <w:tcPr>
            <w:tcW w:w="1500" w:type="dxa"/>
            <w:tcBorders>
              <w:top w:val="single" w:sz="6" w:space="0" w:color="auto"/>
              <w:left w:val="single" w:sz="6" w:space="0" w:color="auto"/>
              <w:bottom w:val="single" w:sz="6" w:space="0" w:color="auto"/>
              <w:right w:val="single" w:sz="6" w:space="0" w:color="auto"/>
            </w:tcBorders>
          </w:tcPr>
          <w:p w:rsidR="00733DC2" w:rsidRDefault="00F66A57">
            <w:pPr>
              <w:widowControl w:val="0"/>
              <w:autoSpaceDE w:val="0"/>
              <w:autoSpaceDN w:val="0"/>
              <w:ind w:left="-70" w:right="-55"/>
              <w:jc w:val="center"/>
              <w:rPr>
                <w:sz w:val="20"/>
                <w:szCs w:val="20"/>
              </w:rPr>
            </w:pPr>
            <w:r>
              <w:rPr>
                <w:sz w:val="20"/>
                <w:szCs w:val="20"/>
              </w:rPr>
              <w:t>текущий финансовый год</w:t>
            </w:r>
          </w:p>
          <w:p w:rsidR="00733DC2" w:rsidRDefault="00F66A57">
            <w:pPr>
              <w:widowControl w:val="0"/>
              <w:autoSpaceDE w:val="0"/>
              <w:autoSpaceDN w:val="0"/>
              <w:ind w:left="-70" w:right="-55"/>
              <w:jc w:val="center"/>
              <w:rPr>
                <w:sz w:val="20"/>
                <w:szCs w:val="20"/>
              </w:rPr>
            </w:pPr>
            <w:r>
              <w:rPr>
                <w:sz w:val="20"/>
                <w:szCs w:val="20"/>
              </w:rPr>
              <w:t>2025</w:t>
            </w:r>
          </w:p>
        </w:tc>
        <w:tc>
          <w:tcPr>
            <w:tcW w:w="1725" w:type="dxa"/>
            <w:tcBorders>
              <w:top w:val="single" w:sz="6" w:space="0" w:color="auto"/>
              <w:left w:val="single" w:sz="6" w:space="0" w:color="auto"/>
              <w:bottom w:val="single" w:sz="6" w:space="0" w:color="auto"/>
              <w:right w:val="single" w:sz="6" w:space="0" w:color="auto"/>
            </w:tcBorders>
          </w:tcPr>
          <w:p w:rsidR="00733DC2" w:rsidRDefault="00F66A57">
            <w:pPr>
              <w:widowControl w:val="0"/>
              <w:autoSpaceDE w:val="0"/>
              <w:autoSpaceDN w:val="0"/>
              <w:ind w:left="-70" w:right="-55"/>
              <w:jc w:val="center"/>
              <w:rPr>
                <w:sz w:val="20"/>
                <w:szCs w:val="20"/>
              </w:rPr>
            </w:pPr>
            <w:r>
              <w:rPr>
                <w:sz w:val="20"/>
                <w:szCs w:val="20"/>
              </w:rPr>
              <w:t>1-й год планового периода 2026</w:t>
            </w:r>
          </w:p>
        </w:tc>
        <w:tc>
          <w:tcPr>
            <w:tcW w:w="1965" w:type="dxa"/>
            <w:tcBorders>
              <w:top w:val="single" w:sz="6" w:space="0" w:color="auto"/>
              <w:left w:val="single" w:sz="6" w:space="0" w:color="auto"/>
              <w:bottom w:val="single" w:sz="6" w:space="0" w:color="auto"/>
              <w:right w:val="single" w:sz="6" w:space="0" w:color="auto"/>
            </w:tcBorders>
          </w:tcPr>
          <w:p w:rsidR="00733DC2" w:rsidRDefault="00F66A57">
            <w:pPr>
              <w:widowControl w:val="0"/>
              <w:autoSpaceDE w:val="0"/>
              <w:autoSpaceDN w:val="0"/>
              <w:ind w:left="-70" w:right="-55"/>
              <w:jc w:val="center"/>
              <w:rPr>
                <w:sz w:val="20"/>
                <w:szCs w:val="20"/>
              </w:rPr>
            </w:pPr>
            <w:r>
              <w:rPr>
                <w:sz w:val="20"/>
                <w:szCs w:val="20"/>
              </w:rPr>
              <w:t>2-й год планового периода</w:t>
            </w:r>
          </w:p>
          <w:p w:rsidR="00733DC2" w:rsidRDefault="00F66A57">
            <w:pPr>
              <w:widowControl w:val="0"/>
              <w:autoSpaceDE w:val="0"/>
              <w:autoSpaceDN w:val="0"/>
              <w:ind w:left="-70" w:right="-55"/>
              <w:jc w:val="center"/>
              <w:rPr>
                <w:sz w:val="20"/>
                <w:szCs w:val="20"/>
              </w:rPr>
            </w:pPr>
            <w:r>
              <w:rPr>
                <w:sz w:val="20"/>
                <w:szCs w:val="20"/>
              </w:rPr>
              <w:t>2027</w:t>
            </w:r>
          </w:p>
        </w:tc>
      </w:tr>
      <w:tr w:rsidR="00733DC2">
        <w:trPr>
          <w:gridAfter w:val="5"/>
          <w:wAfter w:w="7968" w:type="dxa"/>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733DC2" w:rsidRDefault="00733DC2">
            <w:pPr>
              <w:autoSpaceDE w:val="0"/>
              <w:ind w:firstLine="356"/>
              <w:jc w:val="left"/>
              <w:rPr>
                <w:rFonts w:eastAsia="Arial"/>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214"/>
              <w:jc w:val="left"/>
              <w:rPr>
                <w:rFonts w:eastAsia="Arial"/>
                <w:b/>
                <w:sz w:val="20"/>
                <w:szCs w:val="20"/>
              </w:rPr>
            </w:pPr>
            <w:r>
              <w:rPr>
                <w:rFonts w:eastAsia="Arial"/>
                <w:b/>
                <w:sz w:val="20"/>
                <w:szCs w:val="20"/>
              </w:rPr>
              <w:t>Цель подпрограммы</w:t>
            </w:r>
          </w:p>
        </w:tc>
      </w:tr>
      <w:tr w:rsidR="00733DC2">
        <w:trPr>
          <w:cantSplit/>
          <w:trHeight w:val="248"/>
        </w:trPr>
        <w:tc>
          <w:tcPr>
            <w:tcW w:w="881" w:type="dxa"/>
            <w:tcBorders>
              <w:top w:val="single" w:sz="6" w:space="0" w:color="auto"/>
              <w:left w:val="single" w:sz="6" w:space="0" w:color="auto"/>
              <w:bottom w:val="single" w:sz="6" w:space="0" w:color="auto"/>
              <w:right w:val="single" w:sz="6" w:space="0" w:color="auto"/>
            </w:tcBorders>
          </w:tcPr>
          <w:p w:rsidR="00733DC2" w:rsidRDefault="00F66A57">
            <w:pPr>
              <w:autoSpaceDE w:val="0"/>
              <w:ind w:firstLine="356"/>
              <w:jc w:val="left"/>
              <w:rPr>
                <w:rFonts w:eastAsia="Arial"/>
                <w:b/>
                <w:sz w:val="20"/>
                <w:szCs w:val="20"/>
              </w:rPr>
            </w:pPr>
            <w:r>
              <w:rPr>
                <w:rFonts w:eastAsia="Arial"/>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30% в 2025 году)</w:t>
            </w:r>
          </w:p>
        </w:tc>
        <w:tc>
          <w:tcPr>
            <w:tcW w:w="1174" w:type="dxa"/>
            <w:tcBorders>
              <w:top w:val="single" w:sz="6" w:space="0" w:color="auto"/>
              <w:left w:val="single" w:sz="6" w:space="0" w:color="auto"/>
              <w:bottom w:val="single" w:sz="6" w:space="0" w:color="auto"/>
              <w:right w:val="single" w:sz="6" w:space="0" w:color="auto"/>
            </w:tcBorders>
          </w:tcPr>
          <w:p w:rsidR="00733DC2" w:rsidRDefault="00F66A57">
            <w:pPr>
              <w:autoSpaceDE w:val="0"/>
              <w:ind w:firstLine="72"/>
              <w:jc w:val="center"/>
              <w:rPr>
                <w:rFonts w:eastAsia="Arial"/>
                <w:sz w:val="20"/>
                <w:szCs w:val="20"/>
              </w:rPr>
            </w:pPr>
            <w:r>
              <w:rPr>
                <w:rFonts w:eastAsia="Arial"/>
                <w:sz w:val="20"/>
                <w:szCs w:val="20"/>
              </w:rPr>
              <w:t>%</w:t>
            </w:r>
          </w:p>
        </w:tc>
        <w:tc>
          <w:tcPr>
            <w:tcW w:w="160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Реестр выдачи свидетельств</w:t>
            </w:r>
          </w:p>
        </w:tc>
        <w:tc>
          <w:tcPr>
            <w:tcW w:w="150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30</w:t>
            </w:r>
          </w:p>
        </w:tc>
        <w:tc>
          <w:tcPr>
            <w:tcW w:w="172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30</w:t>
            </w:r>
          </w:p>
        </w:tc>
        <w:tc>
          <w:tcPr>
            <w:tcW w:w="196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30</w:t>
            </w:r>
          </w:p>
        </w:tc>
      </w:tr>
      <w:tr w:rsidR="00733DC2">
        <w:trPr>
          <w:cantSplit/>
          <w:trHeight w:val="248"/>
        </w:trPr>
        <w:tc>
          <w:tcPr>
            <w:tcW w:w="881" w:type="dxa"/>
            <w:tcBorders>
              <w:top w:val="single" w:sz="6" w:space="0" w:color="auto"/>
              <w:left w:val="single" w:sz="6" w:space="0" w:color="auto"/>
              <w:bottom w:val="single" w:sz="6" w:space="0" w:color="auto"/>
              <w:right w:val="single" w:sz="6" w:space="0" w:color="auto"/>
            </w:tcBorders>
          </w:tcPr>
          <w:p w:rsidR="00733DC2" w:rsidRDefault="00F66A57">
            <w:pPr>
              <w:autoSpaceDE w:val="0"/>
              <w:ind w:firstLine="356"/>
              <w:jc w:val="left"/>
              <w:rPr>
                <w:rFonts w:eastAsia="Arial"/>
                <w:b/>
                <w:sz w:val="20"/>
                <w:szCs w:val="20"/>
              </w:rPr>
            </w:pPr>
            <w:r>
              <w:rPr>
                <w:rFonts w:eastAsia="Arial"/>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proofErr w:type="gramStart"/>
            <w:r>
              <w:rPr>
                <w:rFonts w:eastAsia="Arial"/>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roofErr w:type="gramEnd"/>
          </w:p>
        </w:tc>
        <w:tc>
          <w:tcPr>
            <w:tcW w:w="1174" w:type="dxa"/>
            <w:tcBorders>
              <w:top w:val="single" w:sz="6" w:space="0" w:color="auto"/>
              <w:left w:val="single" w:sz="6" w:space="0" w:color="auto"/>
              <w:bottom w:val="single" w:sz="6" w:space="0" w:color="auto"/>
              <w:right w:val="single" w:sz="6" w:space="0" w:color="auto"/>
            </w:tcBorders>
          </w:tcPr>
          <w:p w:rsidR="00733DC2" w:rsidRDefault="00F66A57">
            <w:pPr>
              <w:autoSpaceDE w:val="0"/>
              <w:ind w:firstLine="72"/>
              <w:jc w:val="center"/>
              <w:rPr>
                <w:rFonts w:eastAsia="Arial"/>
                <w:sz w:val="20"/>
                <w:szCs w:val="20"/>
              </w:rPr>
            </w:pPr>
            <w:r>
              <w:rPr>
                <w:rFonts w:eastAsia="Arial"/>
                <w:sz w:val="20"/>
                <w:szCs w:val="20"/>
              </w:rPr>
              <w:t>%</w:t>
            </w:r>
          </w:p>
        </w:tc>
        <w:tc>
          <w:tcPr>
            <w:tcW w:w="160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Договоры купли-продажи</w:t>
            </w:r>
          </w:p>
        </w:tc>
        <w:tc>
          <w:tcPr>
            <w:tcW w:w="150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100</w:t>
            </w:r>
          </w:p>
        </w:tc>
        <w:tc>
          <w:tcPr>
            <w:tcW w:w="172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100</w:t>
            </w:r>
          </w:p>
        </w:tc>
        <w:tc>
          <w:tcPr>
            <w:tcW w:w="196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100</w:t>
            </w:r>
          </w:p>
        </w:tc>
      </w:tr>
    </w:tbl>
    <w:p w:rsidR="00733DC2" w:rsidRDefault="00F66A57">
      <w:pPr>
        <w:suppressAutoHyphens w:val="0"/>
        <w:jc w:val="right"/>
        <w:rPr>
          <w:sz w:val="28"/>
          <w:szCs w:val="28"/>
        </w:rPr>
      </w:pPr>
      <w:r>
        <w:rPr>
          <w:sz w:val="28"/>
          <w:szCs w:val="28"/>
        </w:rPr>
        <w:br w:type="page"/>
      </w:r>
      <w:r>
        <w:rPr>
          <w:sz w:val="28"/>
          <w:szCs w:val="28"/>
        </w:rPr>
        <w:lastRenderedPageBreak/>
        <w:t>Приложение к Подпрограмме № 3</w:t>
      </w:r>
    </w:p>
    <w:p w:rsidR="00733DC2" w:rsidRDefault="00733DC2">
      <w:pPr>
        <w:autoSpaceDE w:val="0"/>
        <w:autoSpaceDN w:val="0"/>
        <w:adjustRightInd w:val="0"/>
        <w:ind w:left="9356" w:firstLine="3685"/>
        <w:rPr>
          <w:sz w:val="28"/>
          <w:szCs w:val="28"/>
        </w:rPr>
      </w:pPr>
    </w:p>
    <w:p w:rsidR="00733DC2" w:rsidRDefault="00F66A57">
      <w:pPr>
        <w:autoSpaceDE w:val="0"/>
        <w:autoSpaceDN w:val="0"/>
        <w:adjustRightInd w:val="0"/>
        <w:jc w:val="center"/>
        <w:rPr>
          <w:b/>
          <w:sz w:val="28"/>
          <w:szCs w:val="28"/>
        </w:rPr>
      </w:pPr>
      <w:r>
        <w:rPr>
          <w:b/>
          <w:sz w:val="28"/>
          <w:szCs w:val="28"/>
        </w:rPr>
        <w:t>Перечень мероприятий Подпрограммы № 3</w:t>
      </w:r>
    </w:p>
    <w:p w:rsidR="00733DC2" w:rsidRDefault="00F66A57">
      <w:pPr>
        <w:tabs>
          <w:tab w:val="left" w:pos="8475"/>
        </w:tabs>
        <w:spacing w:line="276" w:lineRule="auto"/>
        <w:jc w:val="left"/>
        <w:outlineLvl w:val="0"/>
        <w:rPr>
          <w:b/>
          <w:sz w:val="28"/>
          <w:szCs w:val="28"/>
        </w:rPr>
      </w:pPr>
      <w:r>
        <w:rPr>
          <w:b/>
          <w:sz w:val="28"/>
          <w:szCs w:val="28"/>
        </w:rPr>
        <w:tab/>
      </w: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018"/>
        <w:gridCol w:w="728"/>
        <w:gridCol w:w="50"/>
        <w:gridCol w:w="824"/>
        <w:gridCol w:w="50"/>
        <w:gridCol w:w="1299"/>
        <w:gridCol w:w="856"/>
        <w:gridCol w:w="1276"/>
        <w:gridCol w:w="1275"/>
        <w:gridCol w:w="1276"/>
        <w:gridCol w:w="1134"/>
        <w:gridCol w:w="2547"/>
      </w:tblGrid>
      <w:tr w:rsidR="00733DC2">
        <w:trPr>
          <w:trHeight w:val="876"/>
        </w:trPr>
        <w:tc>
          <w:tcPr>
            <w:tcW w:w="2263" w:type="dxa"/>
            <w:vMerge w:val="restart"/>
          </w:tcPr>
          <w:p w:rsidR="00733DC2" w:rsidRDefault="00F66A57">
            <w:pPr>
              <w:jc w:val="center"/>
              <w:rPr>
                <w:sz w:val="20"/>
                <w:szCs w:val="20"/>
              </w:rPr>
            </w:pPr>
            <w:r>
              <w:rPr>
                <w:sz w:val="20"/>
                <w:szCs w:val="20"/>
              </w:rPr>
              <w:t>Наименование  программы, подпрограммы</w:t>
            </w:r>
          </w:p>
        </w:tc>
        <w:tc>
          <w:tcPr>
            <w:tcW w:w="1018" w:type="dxa"/>
            <w:vMerge w:val="restart"/>
          </w:tcPr>
          <w:p w:rsidR="00733DC2" w:rsidRDefault="00F66A57">
            <w:pPr>
              <w:jc w:val="center"/>
              <w:rPr>
                <w:sz w:val="20"/>
                <w:szCs w:val="20"/>
              </w:rPr>
            </w:pPr>
            <w:r>
              <w:rPr>
                <w:sz w:val="20"/>
                <w:szCs w:val="20"/>
              </w:rPr>
              <w:t xml:space="preserve">ГРБС </w:t>
            </w:r>
          </w:p>
        </w:tc>
        <w:tc>
          <w:tcPr>
            <w:tcW w:w="3807" w:type="dxa"/>
            <w:gridSpan w:val="6"/>
          </w:tcPr>
          <w:p w:rsidR="00733DC2" w:rsidRDefault="00F66A57">
            <w:pPr>
              <w:jc w:val="center"/>
              <w:rPr>
                <w:sz w:val="20"/>
                <w:szCs w:val="20"/>
              </w:rPr>
            </w:pPr>
            <w:r>
              <w:rPr>
                <w:sz w:val="20"/>
                <w:szCs w:val="20"/>
              </w:rPr>
              <w:t>Код бюджетной классификации</w:t>
            </w:r>
          </w:p>
        </w:tc>
        <w:tc>
          <w:tcPr>
            <w:tcW w:w="4961" w:type="dxa"/>
            <w:gridSpan w:val="4"/>
          </w:tcPr>
          <w:p w:rsidR="00733DC2" w:rsidRDefault="00F66A57">
            <w:pPr>
              <w:jc w:val="center"/>
              <w:rPr>
                <w:sz w:val="20"/>
                <w:szCs w:val="20"/>
              </w:rPr>
            </w:pPr>
            <w:r>
              <w:rPr>
                <w:sz w:val="20"/>
                <w:szCs w:val="20"/>
              </w:rPr>
              <w:t xml:space="preserve">Расходы </w:t>
            </w:r>
            <w:r>
              <w:rPr>
                <w:sz w:val="20"/>
                <w:szCs w:val="20"/>
              </w:rPr>
              <w:br/>
              <w:t>(тыс. руб.), годы</w:t>
            </w:r>
          </w:p>
        </w:tc>
        <w:tc>
          <w:tcPr>
            <w:tcW w:w="2547" w:type="dxa"/>
          </w:tcPr>
          <w:p w:rsidR="00733DC2" w:rsidRDefault="00F66A57">
            <w:pPr>
              <w:jc w:val="center"/>
              <w:rPr>
                <w:sz w:val="20"/>
                <w:szCs w:val="20"/>
              </w:rPr>
            </w:pPr>
            <w:r>
              <w:rPr>
                <w:sz w:val="20"/>
                <w:szCs w:val="20"/>
              </w:rPr>
              <w:t>Ожидаемый результат от реализации подпрограммного мероприятия (в натуральном выражении)</w:t>
            </w:r>
          </w:p>
        </w:tc>
      </w:tr>
      <w:tr w:rsidR="00733DC2">
        <w:trPr>
          <w:trHeight w:val="663"/>
        </w:trPr>
        <w:tc>
          <w:tcPr>
            <w:tcW w:w="2263" w:type="dxa"/>
            <w:vMerge/>
          </w:tcPr>
          <w:p w:rsidR="00733DC2" w:rsidRDefault="00733DC2">
            <w:pPr>
              <w:jc w:val="center"/>
              <w:rPr>
                <w:sz w:val="20"/>
                <w:szCs w:val="20"/>
              </w:rPr>
            </w:pPr>
          </w:p>
        </w:tc>
        <w:tc>
          <w:tcPr>
            <w:tcW w:w="1018" w:type="dxa"/>
            <w:vMerge/>
          </w:tcPr>
          <w:p w:rsidR="00733DC2" w:rsidRDefault="00733DC2">
            <w:pPr>
              <w:jc w:val="center"/>
              <w:rPr>
                <w:sz w:val="20"/>
                <w:szCs w:val="20"/>
              </w:rPr>
            </w:pPr>
          </w:p>
        </w:tc>
        <w:tc>
          <w:tcPr>
            <w:tcW w:w="728" w:type="dxa"/>
          </w:tcPr>
          <w:p w:rsidR="00733DC2" w:rsidRDefault="00F66A57">
            <w:pPr>
              <w:jc w:val="center"/>
              <w:rPr>
                <w:sz w:val="20"/>
                <w:szCs w:val="20"/>
              </w:rPr>
            </w:pPr>
            <w:r>
              <w:rPr>
                <w:sz w:val="20"/>
                <w:szCs w:val="20"/>
              </w:rPr>
              <w:t>ГРБС</w:t>
            </w:r>
          </w:p>
        </w:tc>
        <w:tc>
          <w:tcPr>
            <w:tcW w:w="874" w:type="dxa"/>
            <w:gridSpan w:val="2"/>
          </w:tcPr>
          <w:p w:rsidR="00733DC2" w:rsidRDefault="00F66A57">
            <w:pPr>
              <w:jc w:val="center"/>
              <w:rPr>
                <w:sz w:val="20"/>
                <w:szCs w:val="20"/>
              </w:rPr>
            </w:pPr>
            <w:proofErr w:type="spellStart"/>
            <w:r>
              <w:rPr>
                <w:sz w:val="20"/>
                <w:szCs w:val="20"/>
              </w:rPr>
              <w:t>РзПр</w:t>
            </w:r>
            <w:proofErr w:type="spellEnd"/>
          </w:p>
        </w:tc>
        <w:tc>
          <w:tcPr>
            <w:tcW w:w="1349" w:type="dxa"/>
            <w:gridSpan w:val="2"/>
          </w:tcPr>
          <w:p w:rsidR="00733DC2" w:rsidRDefault="00F66A57">
            <w:pPr>
              <w:jc w:val="center"/>
              <w:rPr>
                <w:sz w:val="20"/>
                <w:szCs w:val="20"/>
              </w:rPr>
            </w:pPr>
            <w:r>
              <w:rPr>
                <w:sz w:val="20"/>
                <w:szCs w:val="20"/>
              </w:rPr>
              <w:t>ЦСР</w:t>
            </w:r>
          </w:p>
        </w:tc>
        <w:tc>
          <w:tcPr>
            <w:tcW w:w="856" w:type="dxa"/>
          </w:tcPr>
          <w:p w:rsidR="00733DC2" w:rsidRDefault="00F66A57">
            <w:pPr>
              <w:jc w:val="center"/>
              <w:rPr>
                <w:sz w:val="20"/>
                <w:szCs w:val="20"/>
              </w:rPr>
            </w:pPr>
            <w:r>
              <w:rPr>
                <w:sz w:val="20"/>
                <w:szCs w:val="20"/>
              </w:rPr>
              <w:t>ВР</w:t>
            </w:r>
          </w:p>
        </w:tc>
        <w:tc>
          <w:tcPr>
            <w:tcW w:w="1276" w:type="dxa"/>
          </w:tcPr>
          <w:p w:rsidR="00733DC2" w:rsidRDefault="00F66A57">
            <w:pPr>
              <w:jc w:val="center"/>
              <w:rPr>
                <w:sz w:val="20"/>
                <w:szCs w:val="20"/>
              </w:rPr>
            </w:pPr>
            <w:r>
              <w:rPr>
                <w:sz w:val="20"/>
                <w:szCs w:val="20"/>
              </w:rPr>
              <w:t>очередной финансовый год</w:t>
            </w:r>
          </w:p>
        </w:tc>
        <w:tc>
          <w:tcPr>
            <w:tcW w:w="1275" w:type="dxa"/>
          </w:tcPr>
          <w:p w:rsidR="00733DC2" w:rsidRDefault="00F66A57">
            <w:pPr>
              <w:jc w:val="center"/>
              <w:rPr>
                <w:sz w:val="20"/>
                <w:szCs w:val="20"/>
              </w:rPr>
            </w:pPr>
            <w:r>
              <w:rPr>
                <w:sz w:val="20"/>
                <w:szCs w:val="20"/>
              </w:rPr>
              <w:t>первый год планового периода</w:t>
            </w:r>
          </w:p>
        </w:tc>
        <w:tc>
          <w:tcPr>
            <w:tcW w:w="1276" w:type="dxa"/>
          </w:tcPr>
          <w:p w:rsidR="00733DC2" w:rsidRDefault="00F66A57">
            <w:pPr>
              <w:jc w:val="center"/>
              <w:rPr>
                <w:sz w:val="20"/>
                <w:szCs w:val="20"/>
              </w:rPr>
            </w:pPr>
            <w:r>
              <w:rPr>
                <w:sz w:val="20"/>
                <w:szCs w:val="20"/>
              </w:rPr>
              <w:t>второй год планового периода</w:t>
            </w:r>
          </w:p>
        </w:tc>
        <w:tc>
          <w:tcPr>
            <w:tcW w:w="1134" w:type="dxa"/>
          </w:tcPr>
          <w:p w:rsidR="00733DC2" w:rsidRDefault="00F66A57">
            <w:pPr>
              <w:jc w:val="center"/>
              <w:rPr>
                <w:sz w:val="20"/>
                <w:szCs w:val="20"/>
              </w:rPr>
            </w:pPr>
            <w:r>
              <w:rPr>
                <w:sz w:val="20"/>
                <w:szCs w:val="20"/>
              </w:rPr>
              <w:t>Итого на период</w:t>
            </w:r>
          </w:p>
        </w:tc>
        <w:tc>
          <w:tcPr>
            <w:tcW w:w="2547" w:type="dxa"/>
          </w:tcPr>
          <w:p w:rsidR="00733DC2" w:rsidRDefault="00733DC2">
            <w:pPr>
              <w:jc w:val="center"/>
              <w:rPr>
                <w:sz w:val="20"/>
                <w:szCs w:val="20"/>
              </w:rPr>
            </w:pPr>
          </w:p>
        </w:tc>
      </w:tr>
      <w:tr w:rsidR="00733DC2">
        <w:trPr>
          <w:trHeight w:val="105"/>
        </w:trPr>
        <w:tc>
          <w:tcPr>
            <w:tcW w:w="2263" w:type="dxa"/>
          </w:tcPr>
          <w:p w:rsidR="00733DC2" w:rsidRDefault="00733DC2">
            <w:pPr>
              <w:jc w:val="center"/>
              <w:rPr>
                <w:sz w:val="20"/>
                <w:szCs w:val="20"/>
              </w:rPr>
            </w:pPr>
          </w:p>
        </w:tc>
        <w:tc>
          <w:tcPr>
            <w:tcW w:w="1018" w:type="dxa"/>
          </w:tcPr>
          <w:p w:rsidR="00733DC2" w:rsidRDefault="00733DC2">
            <w:pPr>
              <w:jc w:val="center"/>
              <w:rPr>
                <w:sz w:val="20"/>
                <w:szCs w:val="20"/>
              </w:rPr>
            </w:pPr>
          </w:p>
        </w:tc>
        <w:tc>
          <w:tcPr>
            <w:tcW w:w="728" w:type="dxa"/>
          </w:tcPr>
          <w:p w:rsidR="00733DC2" w:rsidRDefault="00733DC2">
            <w:pPr>
              <w:jc w:val="center"/>
              <w:rPr>
                <w:sz w:val="20"/>
                <w:szCs w:val="20"/>
              </w:rPr>
            </w:pPr>
          </w:p>
        </w:tc>
        <w:tc>
          <w:tcPr>
            <w:tcW w:w="874" w:type="dxa"/>
            <w:gridSpan w:val="2"/>
          </w:tcPr>
          <w:p w:rsidR="00733DC2" w:rsidRDefault="00733DC2">
            <w:pPr>
              <w:jc w:val="center"/>
              <w:rPr>
                <w:sz w:val="20"/>
                <w:szCs w:val="20"/>
              </w:rPr>
            </w:pPr>
          </w:p>
        </w:tc>
        <w:tc>
          <w:tcPr>
            <w:tcW w:w="1349" w:type="dxa"/>
            <w:gridSpan w:val="2"/>
          </w:tcPr>
          <w:p w:rsidR="00733DC2" w:rsidRDefault="00733DC2">
            <w:pPr>
              <w:jc w:val="center"/>
              <w:rPr>
                <w:sz w:val="20"/>
                <w:szCs w:val="20"/>
              </w:rPr>
            </w:pPr>
          </w:p>
        </w:tc>
        <w:tc>
          <w:tcPr>
            <w:tcW w:w="856" w:type="dxa"/>
          </w:tcPr>
          <w:p w:rsidR="00733DC2" w:rsidRDefault="00733DC2">
            <w:pPr>
              <w:jc w:val="center"/>
              <w:rPr>
                <w:sz w:val="20"/>
                <w:szCs w:val="20"/>
              </w:rPr>
            </w:pPr>
          </w:p>
        </w:tc>
        <w:tc>
          <w:tcPr>
            <w:tcW w:w="1276" w:type="dxa"/>
          </w:tcPr>
          <w:p w:rsidR="00733DC2" w:rsidRDefault="00F66A57">
            <w:pPr>
              <w:jc w:val="center"/>
              <w:rPr>
                <w:b/>
                <w:sz w:val="20"/>
                <w:szCs w:val="20"/>
              </w:rPr>
            </w:pPr>
            <w:r>
              <w:rPr>
                <w:b/>
                <w:sz w:val="20"/>
                <w:szCs w:val="20"/>
              </w:rPr>
              <w:t>2025</w:t>
            </w:r>
          </w:p>
        </w:tc>
        <w:tc>
          <w:tcPr>
            <w:tcW w:w="1275" w:type="dxa"/>
          </w:tcPr>
          <w:p w:rsidR="00733DC2" w:rsidRDefault="00F66A57">
            <w:pPr>
              <w:jc w:val="center"/>
              <w:rPr>
                <w:b/>
                <w:sz w:val="20"/>
                <w:szCs w:val="20"/>
              </w:rPr>
            </w:pPr>
            <w:r>
              <w:rPr>
                <w:b/>
                <w:sz w:val="20"/>
                <w:szCs w:val="20"/>
              </w:rPr>
              <w:t>2026</w:t>
            </w:r>
          </w:p>
        </w:tc>
        <w:tc>
          <w:tcPr>
            <w:tcW w:w="1276" w:type="dxa"/>
          </w:tcPr>
          <w:p w:rsidR="00733DC2" w:rsidRDefault="00F66A57">
            <w:pPr>
              <w:jc w:val="center"/>
              <w:rPr>
                <w:sz w:val="20"/>
                <w:szCs w:val="20"/>
              </w:rPr>
            </w:pPr>
            <w:r>
              <w:rPr>
                <w:b/>
                <w:sz w:val="20"/>
                <w:szCs w:val="20"/>
              </w:rPr>
              <w:t>2027</w:t>
            </w:r>
          </w:p>
        </w:tc>
        <w:tc>
          <w:tcPr>
            <w:tcW w:w="1134" w:type="dxa"/>
          </w:tcPr>
          <w:p w:rsidR="00733DC2" w:rsidRDefault="00733DC2">
            <w:pPr>
              <w:jc w:val="center"/>
              <w:rPr>
                <w:sz w:val="20"/>
                <w:szCs w:val="20"/>
              </w:rPr>
            </w:pPr>
          </w:p>
        </w:tc>
        <w:tc>
          <w:tcPr>
            <w:tcW w:w="2547" w:type="dxa"/>
          </w:tcPr>
          <w:p w:rsidR="00733DC2" w:rsidRDefault="00733DC2">
            <w:pPr>
              <w:jc w:val="center"/>
              <w:rPr>
                <w:sz w:val="20"/>
                <w:szCs w:val="20"/>
              </w:rPr>
            </w:pPr>
          </w:p>
        </w:tc>
      </w:tr>
      <w:tr w:rsidR="00733DC2">
        <w:trPr>
          <w:trHeight w:val="467"/>
        </w:trPr>
        <w:tc>
          <w:tcPr>
            <w:tcW w:w="2263" w:type="dxa"/>
            <w:vAlign w:val="center"/>
          </w:tcPr>
          <w:p w:rsidR="00733DC2" w:rsidRDefault="00F66A57">
            <w:pPr>
              <w:rPr>
                <w:sz w:val="20"/>
                <w:szCs w:val="20"/>
              </w:rPr>
            </w:pPr>
            <w:r>
              <w:rPr>
                <w:b/>
                <w:sz w:val="20"/>
                <w:szCs w:val="20"/>
              </w:rPr>
              <w:t>Цель подпрограммы</w:t>
            </w:r>
          </w:p>
        </w:tc>
        <w:tc>
          <w:tcPr>
            <w:tcW w:w="12333" w:type="dxa"/>
            <w:gridSpan w:val="12"/>
            <w:vAlign w:val="center"/>
          </w:tcPr>
          <w:p w:rsidR="00733DC2" w:rsidRDefault="00F66A57">
            <w:pPr>
              <w:rPr>
                <w:b/>
                <w:sz w:val="20"/>
                <w:szCs w:val="20"/>
              </w:rPr>
            </w:pPr>
            <w:r>
              <w:rPr>
                <w:sz w:val="20"/>
                <w:szCs w:val="20"/>
              </w:rPr>
              <w:t>Государственная поддержка в решении жилищной проблемы молодых семей, признанных в установленном порядке</w:t>
            </w:r>
            <w:r w:rsidR="004E34CC">
              <w:rPr>
                <w:sz w:val="20"/>
                <w:szCs w:val="20"/>
              </w:rPr>
              <w:t>,</w:t>
            </w:r>
            <w:r>
              <w:rPr>
                <w:sz w:val="20"/>
                <w:szCs w:val="20"/>
              </w:rPr>
              <w:t xml:space="preserve"> нуждающимися в улучшении жилищных условий</w:t>
            </w:r>
          </w:p>
        </w:tc>
      </w:tr>
      <w:tr w:rsidR="00733DC2">
        <w:trPr>
          <w:trHeight w:val="367"/>
        </w:trPr>
        <w:tc>
          <w:tcPr>
            <w:tcW w:w="14596" w:type="dxa"/>
            <w:gridSpan w:val="13"/>
            <w:vAlign w:val="center"/>
          </w:tcPr>
          <w:p w:rsidR="00733DC2" w:rsidRDefault="00F66A57">
            <w:pPr>
              <w:rPr>
                <w:b/>
                <w:sz w:val="20"/>
                <w:szCs w:val="20"/>
              </w:rPr>
            </w:pPr>
            <w:r>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733DC2">
        <w:trPr>
          <w:trHeight w:val="246"/>
        </w:trPr>
        <w:tc>
          <w:tcPr>
            <w:tcW w:w="14596" w:type="dxa"/>
            <w:gridSpan w:val="13"/>
            <w:vAlign w:val="center"/>
          </w:tcPr>
          <w:p w:rsidR="00733DC2" w:rsidRDefault="00F66A57">
            <w:pPr>
              <w:rPr>
                <w:b/>
                <w:sz w:val="20"/>
                <w:szCs w:val="20"/>
              </w:rPr>
            </w:pPr>
            <w:r>
              <w:rPr>
                <w:b/>
                <w:sz w:val="20"/>
                <w:szCs w:val="20"/>
              </w:rPr>
              <w:t>Мероприятие 1</w:t>
            </w:r>
          </w:p>
        </w:tc>
      </w:tr>
      <w:tr w:rsidR="00733DC2">
        <w:trPr>
          <w:trHeight w:val="1605"/>
        </w:trPr>
        <w:tc>
          <w:tcPr>
            <w:tcW w:w="2263" w:type="dxa"/>
          </w:tcPr>
          <w:p w:rsidR="00733DC2" w:rsidRDefault="00F66A57">
            <w:pPr>
              <w:rPr>
                <w:b/>
                <w:sz w:val="20"/>
                <w:szCs w:val="20"/>
              </w:rPr>
            </w:pPr>
            <w:proofErr w:type="spellStart"/>
            <w:r>
              <w:rPr>
                <w:bCs/>
                <w:sz w:val="20"/>
                <w:szCs w:val="20"/>
              </w:rPr>
              <w:t>Софинансирование</w:t>
            </w:r>
            <w:proofErr w:type="spellEnd"/>
            <w:r>
              <w:rPr>
                <w:bCs/>
                <w:sz w:val="20"/>
                <w:szCs w:val="20"/>
              </w:rPr>
              <w:t xml:space="preserve"> субсидии на предоставление социальных выплат молодым семьям на приобретение (строительство) жилья </w:t>
            </w:r>
          </w:p>
        </w:tc>
        <w:tc>
          <w:tcPr>
            <w:tcW w:w="1018" w:type="dxa"/>
          </w:tcPr>
          <w:p w:rsidR="00733DC2" w:rsidRDefault="00F66A57">
            <w:pPr>
              <w:rPr>
                <w:sz w:val="20"/>
                <w:szCs w:val="20"/>
              </w:rPr>
            </w:pPr>
            <w:r>
              <w:rPr>
                <w:sz w:val="20"/>
                <w:szCs w:val="20"/>
              </w:rPr>
              <w:t xml:space="preserve">Администрация </w:t>
            </w:r>
            <w:proofErr w:type="spellStart"/>
            <w:r>
              <w:rPr>
                <w:sz w:val="20"/>
                <w:szCs w:val="20"/>
              </w:rPr>
              <w:t>Ужурского</w:t>
            </w:r>
            <w:proofErr w:type="spellEnd"/>
            <w:r>
              <w:rPr>
                <w:sz w:val="20"/>
                <w:szCs w:val="20"/>
              </w:rPr>
              <w:t xml:space="preserve"> района</w:t>
            </w:r>
          </w:p>
        </w:tc>
        <w:tc>
          <w:tcPr>
            <w:tcW w:w="778" w:type="dxa"/>
            <w:gridSpan w:val="2"/>
            <w:noWrap/>
          </w:tcPr>
          <w:p w:rsidR="00733DC2" w:rsidRDefault="00F66A57">
            <w:pPr>
              <w:jc w:val="center"/>
              <w:rPr>
                <w:sz w:val="20"/>
                <w:szCs w:val="20"/>
              </w:rPr>
            </w:pPr>
            <w:r>
              <w:rPr>
                <w:sz w:val="20"/>
                <w:szCs w:val="20"/>
              </w:rPr>
              <w:t>140</w:t>
            </w:r>
          </w:p>
        </w:tc>
        <w:tc>
          <w:tcPr>
            <w:tcW w:w="874" w:type="dxa"/>
            <w:gridSpan w:val="2"/>
            <w:noWrap/>
          </w:tcPr>
          <w:p w:rsidR="00733DC2" w:rsidRDefault="00F66A57">
            <w:pPr>
              <w:jc w:val="center"/>
              <w:rPr>
                <w:sz w:val="20"/>
                <w:szCs w:val="20"/>
              </w:rPr>
            </w:pPr>
            <w:r>
              <w:rPr>
                <w:sz w:val="20"/>
                <w:szCs w:val="20"/>
              </w:rPr>
              <w:t>1003</w:t>
            </w:r>
          </w:p>
        </w:tc>
        <w:tc>
          <w:tcPr>
            <w:tcW w:w="1299" w:type="dxa"/>
            <w:noWrap/>
          </w:tcPr>
          <w:p w:rsidR="00733DC2" w:rsidRDefault="00F66A57">
            <w:pPr>
              <w:jc w:val="center"/>
              <w:rPr>
                <w:sz w:val="20"/>
                <w:szCs w:val="20"/>
              </w:rPr>
            </w:pPr>
            <w:r>
              <w:rPr>
                <w:sz w:val="20"/>
                <w:szCs w:val="20"/>
              </w:rPr>
              <w:t>07302</w:t>
            </w:r>
            <w:r>
              <w:rPr>
                <w:sz w:val="20"/>
                <w:szCs w:val="20"/>
                <w:lang w:val="en-US"/>
              </w:rPr>
              <w:t>L</w:t>
            </w:r>
            <w:r>
              <w:rPr>
                <w:sz w:val="20"/>
                <w:szCs w:val="20"/>
              </w:rPr>
              <w:t>4970</w:t>
            </w:r>
          </w:p>
        </w:tc>
        <w:tc>
          <w:tcPr>
            <w:tcW w:w="856" w:type="dxa"/>
            <w:noWrap/>
          </w:tcPr>
          <w:p w:rsidR="00733DC2" w:rsidRDefault="00F66A57">
            <w:pPr>
              <w:jc w:val="center"/>
              <w:rPr>
                <w:sz w:val="20"/>
                <w:szCs w:val="20"/>
              </w:rPr>
            </w:pPr>
            <w:r>
              <w:rPr>
                <w:sz w:val="20"/>
                <w:szCs w:val="20"/>
              </w:rPr>
              <w:t>320</w:t>
            </w:r>
          </w:p>
        </w:tc>
        <w:tc>
          <w:tcPr>
            <w:tcW w:w="1276" w:type="dxa"/>
            <w:noWrap/>
          </w:tcPr>
          <w:p w:rsidR="00733DC2" w:rsidRPr="00311D6D" w:rsidRDefault="00311D6D">
            <w:pPr>
              <w:jc w:val="center"/>
              <w:rPr>
                <w:sz w:val="20"/>
                <w:szCs w:val="20"/>
              </w:rPr>
            </w:pPr>
            <w:r w:rsidRPr="00311D6D">
              <w:rPr>
                <w:sz w:val="20"/>
                <w:szCs w:val="20"/>
              </w:rPr>
              <w:t>2865,8</w:t>
            </w:r>
          </w:p>
        </w:tc>
        <w:tc>
          <w:tcPr>
            <w:tcW w:w="1275" w:type="dxa"/>
            <w:noWrap/>
          </w:tcPr>
          <w:p w:rsidR="00733DC2" w:rsidRPr="00311D6D" w:rsidRDefault="00311D6D">
            <w:pPr>
              <w:jc w:val="center"/>
              <w:rPr>
                <w:sz w:val="20"/>
                <w:szCs w:val="20"/>
              </w:rPr>
            </w:pPr>
            <w:r w:rsidRPr="00311D6D">
              <w:rPr>
                <w:sz w:val="20"/>
                <w:szCs w:val="20"/>
              </w:rPr>
              <w:t>3680,0</w:t>
            </w:r>
          </w:p>
        </w:tc>
        <w:tc>
          <w:tcPr>
            <w:tcW w:w="1276" w:type="dxa"/>
          </w:tcPr>
          <w:p w:rsidR="00733DC2" w:rsidRPr="00311D6D" w:rsidRDefault="00311D6D">
            <w:pPr>
              <w:jc w:val="center"/>
              <w:rPr>
                <w:sz w:val="20"/>
                <w:szCs w:val="20"/>
              </w:rPr>
            </w:pPr>
            <w:r w:rsidRPr="00311D6D">
              <w:rPr>
                <w:sz w:val="20"/>
                <w:szCs w:val="20"/>
              </w:rPr>
              <w:t>3700,2</w:t>
            </w:r>
          </w:p>
        </w:tc>
        <w:tc>
          <w:tcPr>
            <w:tcW w:w="1134" w:type="dxa"/>
          </w:tcPr>
          <w:p w:rsidR="00733DC2" w:rsidRPr="00311D6D" w:rsidRDefault="00311D6D">
            <w:pPr>
              <w:jc w:val="center"/>
              <w:rPr>
                <w:sz w:val="20"/>
                <w:szCs w:val="20"/>
              </w:rPr>
            </w:pPr>
            <w:r w:rsidRPr="00311D6D">
              <w:rPr>
                <w:sz w:val="20"/>
                <w:szCs w:val="20"/>
              </w:rPr>
              <w:t>10246</w:t>
            </w:r>
            <w:r w:rsidR="00F66A57" w:rsidRPr="00311D6D">
              <w:rPr>
                <w:sz w:val="20"/>
                <w:szCs w:val="20"/>
              </w:rPr>
              <w:t>,0</w:t>
            </w:r>
          </w:p>
        </w:tc>
        <w:tc>
          <w:tcPr>
            <w:tcW w:w="2547" w:type="dxa"/>
          </w:tcPr>
          <w:p w:rsidR="00733DC2" w:rsidRDefault="00F66A57">
            <w:pPr>
              <w:rPr>
                <w:sz w:val="20"/>
                <w:szCs w:val="20"/>
              </w:rPr>
            </w:pPr>
            <w:proofErr w:type="spellStart"/>
            <w:r>
              <w:rPr>
                <w:sz w:val="20"/>
                <w:szCs w:val="20"/>
              </w:rPr>
              <w:t>Софинансирование</w:t>
            </w:r>
            <w:proofErr w:type="spellEnd"/>
            <w:r>
              <w:rPr>
                <w:sz w:val="20"/>
                <w:szCs w:val="20"/>
              </w:rPr>
              <w:t xml:space="preserve"> молодым семьям социальной выплаты по краевой подпрограмме «Обеспечение жильем молодых семей в Красноярском крае». </w:t>
            </w:r>
            <w:proofErr w:type="spellStart"/>
            <w:r>
              <w:rPr>
                <w:sz w:val="20"/>
                <w:szCs w:val="20"/>
              </w:rPr>
              <w:t>Софинансирование</w:t>
            </w:r>
            <w:proofErr w:type="spellEnd"/>
            <w:r>
              <w:rPr>
                <w:sz w:val="20"/>
                <w:szCs w:val="20"/>
              </w:rPr>
              <w:t xml:space="preserve"> субсидии на 2025-2027 </w:t>
            </w:r>
            <w:proofErr w:type="spellStart"/>
            <w:proofErr w:type="gramStart"/>
            <w:r>
              <w:rPr>
                <w:sz w:val="20"/>
                <w:szCs w:val="20"/>
              </w:rPr>
              <w:t>гг</w:t>
            </w:r>
            <w:proofErr w:type="spellEnd"/>
            <w:proofErr w:type="gramEnd"/>
            <w:r>
              <w:rPr>
                <w:sz w:val="20"/>
                <w:szCs w:val="20"/>
              </w:rPr>
              <w:t xml:space="preserve"> – 1 500,0 тыс. руб.</w:t>
            </w:r>
          </w:p>
        </w:tc>
      </w:tr>
      <w:tr w:rsidR="00311D6D">
        <w:trPr>
          <w:trHeight w:val="225"/>
        </w:trPr>
        <w:tc>
          <w:tcPr>
            <w:tcW w:w="7088" w:type="dxa"/>
            <w:gridSpan w:val="8"/>
            <w:vAlign w:val="center"/>
          </w:tcPr>
          <w:p w:rsidR="00311D6D" w:rsidRDefault="00311D6D">
            <w:pPr>
              <w:rPr>
                <w:b/>
                <w:sz w:val="20"/>
                <w:szCs w:val="20"/>
              </w:rPr>
            </w:pPr>
            <w:r>
              <w:rPr>
                <w:b/>
                <w:sz w:val="20"/>
                <w:szCs w:val="20"/>
              </w:rPr>
              <w:t>Итого по задаче 1</w:t>
            </w:r>
          </w:p>
        </w:tc>
        <w:tc>
          <w:tcPr>
            <w:tcW w:w="1276" w:type="dxa"/>
            <w:noWrap/>
          </w:tcPr>
          <w:p w:rsidR="00311D6D" w:rsidRPr="00311D6D" w:rsidRDefault="00311D6D" w:rsidP="00EA7A96">
            <w:pPr>
              <w:jc w:val="center"/>
              <w:rPr>
                <w:sz w:val="20"/>
                <w:szCs w:val="20"/>
              </w:rPr>
            </w:pPr>
            <w:r w:rsidRPr="00311D6D">
              <w:rPr>
                <w:sz w:val="20"/>
                <w:szCs w:val="20"/>
              </w:rPr>
              <w:t>2865,8</w:t>
            </w:r>
          </w:p>
        </w:tc>
        <w:tc>
          <w:tcPr>
            <w:tcW w:w="1275" w:type="dxa"/>
            <w:noWrap/>
          </w:tcPr>
          <w:p w:rsidR="00311D6D" w:rsidRPr="00311D6D" w:rsidRDefault="00311D6D" w:rsidP="00EA7A96">
            <w:pPr>
              <w:jc w:val="center"/>
              <w:rPr>
                <w:sz w:val="20"/>
                <w:szCs w:val="20"/>
              </w:rPr>
            </w:pPr>
            <w:r w:rsidRPr="00311D6D">
              <w:rPr>
                <w:sz w:val="20"/>
                <w:szCs w:val="20"/>
              </w:rPr>
              <w:t>3680,0</w:t>
            </w:r>
          </w:p>
        </w:tc>
        <w:tc>
          <w:tcPr>
            <w:tcW w:w="1276" w:type="dxa"/>
          </w:tcPr>
          <w:p w:rsidR="00311D6D" w:rsidRPr="00311D6D" w:rsidRDefault="00311D6D" w:rsidP="00EA7A96">
            <w:pPr>
              <w:jc w:val="center"/>
              <w:rPr>
                <w:sz w:val="20"/>
                <w:szCs w:val="20"/>
              </w:rPr>
            </w:pPr>
            <w:r w:rsidRPr="00311D6D">
              <w:rPr>
                <w:sz w:val="20"/>
                <w:szCs w:val="20"/>
              </w:rPr>
              <w:t>3700,2</w:t>
            </w:r>
          </w:p>
        </w:tc>
        <w:tc>
          <w:tcPr>
            <w:tcW w:w="1134" w:type="dxa"/>
          </w:tcPr>
          <w:p w:rsidR="00311D6D" w:rsidRPr="00311D6D" w:rsidRDefault="00311D6D" w:rsidP="00EA7A96">
            <w:pPr>
              <w:jc w:val="center"/>
              <w:rPr>
                <w:sz w:val="20"/>
                <w:szCs w:val="20"/>
              </w:rPr>
            </w:pPr>
            <w:r w:rsidRPr="00311D6D">
              <w:rPr>
                <w:sz w:val="20"/>
                <w:szCs w:val="20"/>
              </w:rPr>
              <w:t>10246,0</w:t>
            </w:r>
          </w:p>
        </w:tc>
        <w:tc>
          <w:tcPr>
            <w:tcW w:w="2547" w:type="dxa"/>
            <w:vAlign w:val="center"/>
          </w:tcPr>
          <w:p w:rsidR="00311D6D" w:rsidRDefault="00311D6D">
            <w:pPr>
              <w:rPr>
                <w:sz w:val="20"/>
                <w:szCs w:val="20"/>
              </w:rPr>
            </w:pPr>
          </w:p>
        </w:tc>
      </w:tr>
      <w:tr w:rsidR="00311D6D">
        <w:trPr>
          <w:trHeight w:val="389"/>
        </w:trPr>
        <w:tc>
          <w:tcPr>
            <w:tcW w:w="2263" w:type="dxa"/>
          </w:tcPr>
          <w:p w:rsidR="00311D6D" w:rsidRDefault="00311D6D">
            <w:pPr>
              <w:rPr>
                <w:b/>
                <w:sz w:val="20"/>
                <w:szCs w:val="20"/>
              </w:rPr>
            </w:pPr>
            <w:r>
              <w:rPr>
                <w:b/>
                <w:sz w:val="20"/>
                <w:szCs w:val="20"/>
              </w:rPr>
              <w:t>ИТОГО по подпрограмме</w:t>
            </w:r>
          </w:p>
        </w:tc>
        <w:tc>
          <w:tcPr>
            <w:tcW w:w="1018" w:type="dxa"/>
          </w:tcPr>
          <w:p w:rsidR="00311D6D" w:rsidRDefault="00311D6D">
            <w:pPr>
              <w:jc w:val="center"/>
              <w:rPr>
                <w:sz w:val="20"/>
                <w:szCs w:val="20"/>
              </w:rPr>
            </w:pPr>
          </w:p>
        </w:tc>
        <w:tc>
          <w:tcPr>
            <w:tcW w:w="778" w:type="dxa"/>
            <w:gridSpan w:val="2"/>
            <w:noWrap/>
          </w:tcPr>
          <w:p w:rsidR="00311D6D" w:rsidRDefault="00311D6D">
            <w:pPr>
              <w:jc w:val="center"/>
              <w:rPr>
                <w:sz w:val="20"/>
                <w:szCs w:val="20"/>
              </w:rPr>
            </w:pPr>
          </w:p>
        </w:tc>
        <w:tc>
          <w:tcPr>
            <w:tcW w:w="874" w:type="dxa"/>
            <w:gridSpan w:val="2"/>
            <w:noWrap/>
          </w:tcPr>
          <w:p w:rsidR="00311D6D" w:rsidRDefault="00311D6D">
            <w:pPr>
              <w:jc w:val="center"/>
              <w:rPr>
                <w:sz w:val="20"/>
                <w:szCs w:val="20"/>
              </w:rPr>
            </w:pPr>
          </w:p>
        </w:tc>
        <w:tc>
          <w:tcPr>
            <w:tcW w:w="1299" w:type="dxa"/>
            <w:noWrap/>
          </w:tcPr>
          <w:p w:rsidR="00311D6D" w:rsidRDefault="00311D6D"/>
        </w:tc>
        <w:tc>
          <w:tcPr>
            <w:tcW w:w="856" w:type="dxa"/>
            <w:noWrap/>
          </w:tcPr>
          <w:p w:rsidR="00311D6D" w:rsidRDefault="00311D6D">
            <w:pPr>
              <w:jc w:val="center"/>
              <w:rPr>
                <w:sz w:val="20"/>
                <w:szCs w:val="20"/>
              </w:rPr>
            </w:pPr>
          </w:p>
        </w:tc>
        <w:tc>
          <w:tcPr>
            <w:tcW w:w="1276" w:type="dxa"/>
            <w:noWrap/>
          </w:tcPr>
          <w:p w:rsidR="00311D6D" w:rsidRPr="00311D6D" w:rsidRDefault="00311D6D" w:rsidP="00EA7A96">
            <w:pPr>
              <w:jc w:val="center"/>
              <w:rPr>
                <w:sz w:val="20"/>
                <w:szCs w:val="20"/>
              </w:rPr>
            </w:pPr>
            <w:r w:rsidRPr="00311D6D">
              <w:rPr>
                <w:sz w:val="20"/>
                <w:szCs w:val="20"/>
              </w:rPr>
              <w:t>2865,8</w:t>
            </w:r>
          </w:p>
        </w:tc>
        <w:tc>
          <w:tcPr>
            <w:tcW w:w="1275" w:type="dxa"/>
            <w:noWrap/>
          </w:tcPr>
          <w:p w:rsidR="00311D6D" w:rsidRPr="00311D6D" w:rsidRDefault="00311D6D" w:rsidP="00EA7A96">
            <w:pPr>
              <w:jc w:val="center"/>
              <w:rPr>
                <w:sz w:val="20"/>
                <w:szCs w:val="20"/>
              </w:rPr>
            </w:pPr>
            <w:r w:rsidRPr="00311D6D">
              <w:rPr>
                <w:sz w:val="20"/>
                <w:szCs w:val="20"/>
              </w:rPr>
              <w:t>3680,0</w:t>
            </w:r>
          </w:p>
        </w:tc>
        <w:tc>
          <w:tcPr>
            <w:tcW w:w="1276" w:type="dxa"/>
          </w:tcPr>
          <w:p w:rsidR="00311D6D" w:rsidRPr="00311D6D" w:rsidRDefault="00311D6D" w:rsidP="00EA7A96">
            <w:pPr>
              <w:jc w:val="center"/>
              <w:rPr>
                <w:sz w:val="20"/>
                <w:szCs w:val="20"/>
              </w:rPr>
            </w:pPr>
            <w:r w:rsidRPr="00311D6D">
              <w:rPr>
                <w:sz w:val="20"/>
                <w:szCs w:val="20"/>
              </w:rPr>
              <w:t>3700,2</w:t>
            </w:r>
          </w:p>
        </w:tc>
        <w:tc>
          <w:tcPr>
            <w:tcW w:w="1134" w:type="dxa"/>
          </w:tcPr>
          <w:p w:rsidR="00311D6D" w:rsidRPr="00311D6D" w:rsidRDefault="00311D6D" w:rsidP="00EA7A96">
            <w:pPr>
              <w:jc w:val="center"/>
              <w:rPr>
                <w:sz w:val="20"/>
                <w:szCs w:val="20"/>
              </w:rPr>
            </w:pPr>
            <w:r w:rsidRPr="00311D6D">
              <w:rPr>
                <w:sz w:val="20"/>
                <w:szCs w:val="20"/>
              </w:rPr>
              <w:t>10246,0</w:t>
            </w:r>
          </w:p>
        </w:tc>
        <w:tc>
          <w:tcPr>
            <w:tcW w:w="2547" w:type="dxa"/>
          </w:tcPr>
          <w:p w:rsidR="00311D6D" w:rsidRDefault="00311D6D">
            <w:pPr>
              <w:jc w:val="center"/>
              <w:rPr>
                <w:sz w:val="20"/>
                <w:szCs w:val="20"/>
              </w:rPr>
            </w:pPr>
          </w:p>
        </w:tc>
      </w:tr>
    </w:tbl>
    <w:p w:rsidR="00733DC2" w:rsidRDefault="00733DC2">
      <w:pPr>
        <w:tabs>
          <w:tab w:val="left" w:pos="8475"/>
        </w:tabs>
        <w:spacing w:line="276" w:lineRule="auto"/>
        <w:outlineLvl w:val="0"/>
        <w:rPr>
          <w:b/>
          <w:sz w:val="28"/>
          <w:szCs w:val="28"/>
        </w:rPr>
      </w:pPr>
    </w:p>
    <w:p w:rsidR="00733DC2" w:rsidRDefault="00733DC2">
      <w:pPr>
        <w:tabs>
          <w:tab w:val="left" w:pos="8475"/>
        </w:tabs>
        <w:spacing w:line="276" w:lineRule="auto"/>
        <w:jc w:val="left"/>
        <w:outlineLvl w:val="0"/>
        <w:rPr>
          <w:b/>
          <w:sz w:val="28"/>
          <w:szCs w:val="28"/>
        </w:rPr>
      </w:pPr>
    </w:p>
    <w:p w:rsidR="00733DC2" w:rsidRDefault="00733DC2">
      <w:pPr>
        <w:tabs>
          <w:tab w:val="left" w:pos="8475"/>
        </w:tabs>
        <w:spacing w:line="276" w:lineRule="auto"/>
        <w:jc w:val="left"/>
        <w:outlineLvl w:val="0"/>
        <w:rPr>
          <w:b/>
          <w:sz w:val="28"/>
          <w:szCs w:val="28"/>
        </w:rPr>
      </w:pPr>
    </w:p>
    <w:p w:rsidR="00733DC2" w:rsidRDefault="00733DC2">
      <w:pPr>
        <w:tabs>
          <w:tab w:val="left" w:pos="8475"/>
        </w:tabs>
        <w:spacing w:line="276" w:lineRule="auto"/>
        <w:jc w:val="left"/>
        <w:outlineLvl w:val="0"/>
        <w:rPr>
          <w:b/>
          <w:sz w:val="28"/>
          <w:szCs w:val="28"/>
        </w:rPr>
        <w:sectPr w:rsidR="00733DC2">
          <w:footnotePr>
            <w:pos w:val="beneathText"/>
          </w:footnotePr>
          <w:type w:val="nextColumn"/>
          <w:pgSz w:w="16837" w:h="11905" w:orient="landscape"/>
          <w:pgMar w:top="709" w:right="851" w:bottom="1134" w:left="1701" w:header="720" w:footer="720" w:gutter="0"/>
          <w:pgNumType w:start="1"/>
          <w:cols w:space="720"/>
          <w:titlePg/>
          <w:docGrid w:linePitch="360"/>
        </w:sectPr>
      </w:pPr>
    </w:p>
    <w:p w:rsidR="00733DC2" w:rsidRDefault="00F66A57">
      <w:pPr>
        <w:autoSpaceDE w:val="0"/>
        <w:ind w:left="8789" w:hanging="1559"/>
        <w:rPr>
          <w:rFonts w:eastAsia="Arial"/>
          <w:sz w:val="28"/>
          <w:szCs w:val="28"/>
        </w:rPr>
      </w:pPr>
      <w:r>
        <w:rPr>
          <w:rFonts w:eastAsia="Arial"/>
          <w:sz w:val="28"/>
          <w:szCs w:val="28"/>
        </w:rPr>
        <w:lastRenderedPageBreak/>
        <w:t>Приложение № 7</w:t>
      </w:r>
    </w:p>
    <w:p w:rsidR="00733DC2" w:rsidRDefault="00F66A57">
      <w:pPr>
        <w:autoSpaceDE w:val="0"/>
        <w:ind w:left="8789" w:hanging="1559"/>
        <w:rPr>
          <w:rFonts w:eastAsia="Arial"/>
          <w:sz w:val="28"/>
          <w:szCs w:val="28"/>
        </w:rPr>
      </w:pPr>
      <w:r>
        <w:rPr>
          <w:rFonts w:eastAsia="Arial"/>
          <w:sz w:val="28"/>
          <w:szCs w:val="28"/>
        </w:rPr>
        <w:t>к Программе</w:t>
      </w:r>
    </w:p>
    <w:p w:rsidR="00733DC2" w:rsidRDefault="00733DC2">
      <w:pPr>
        <w:autoSpaceDE w:val="0"/>
        <w:ind w:firstLine="720"/>
        <w:jc w:val="right"/>
        <w:rPr>
          <w:rFonts w:eastAsia="Arial"/>
          <w:sz w:val="28"/>
          <w:szCs w:val="28"/>
        </w:rPr>
      </w:pPr>
    </w:p>
    <w:p w:rsidR="00733DC2" w:rsidRDefault="00F66A57">
      <w:pPr>
        <w:widowControl w:val="0"/>
        <w:numPr>
          <w:ilvl w:val="0"/>
          <w:numId w:val="23"/>
        </w:numPr>
        <w:suppressAutoHyphens w:val="0"/>
        <w:jc w:val="center"/>
        <w:rPr>
          <w:rFonts w:eastAsia="Calibri"/>
          <w:b/>
          <w:sz w:val="28"/>
          <w:szCs w:val="28"/>
          <w:lang w:eastAsia="ru-RU"/>
        </w:rPr>
      </w:pPr>
      <w:r>
        <w:rPr>
          <w:rFonts w:eastAsia="Calibri"/>
          <w:b/>
          <w:sz w:val="28"/>
          <w:szCs w:val="28"/>
          <w:lang w:eastAsia="ru-RU"/>
        </w:rPr>
        <w:t>Паспорт Подпрограммы № 4</w:t>
      </w:r>
    </w:p>
    <w:p w:rsidR="00733DC2" w:rsidRDefault="00733DC2">
      <w:pPr>
        <w:widowControl w:val="0"/>
        <w:ind w:left="720"/>
        <w:rPr>
          <w:sz w:val="28"/>
          <w:szCs w:val="28"/>
        </w:rPr>
      </w:pPr>
    </w:p>
    <w:tbl>
      <w:tblPr>
        <w:tblW w:w="9640" w:type="dxa"/>
        <w:tblInd w:w="-147" w:type="dxa"/>
        <w:tblLayout w:type="fixed"/>
        <w:tblCellMar>
          <w:left w:w="75" w:type="dxa"/>
          <w:right w:w="75" w:type="dxa"/>
        </w:tblCellMar>
        <w:tblLook w:val="04A0"/>
      </w:tblPr>
      <w:tblGrid>
        <w:gridCol w:w="2639"/>
        <w:gridCol w:w="7001"/>
      </w:tblGrid>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ind w:firstLine="67"/>
              <w:jc w:val="left"/>
              <w:rPr>
                <w:rFonts w:eastAsia="SimSun"/>
                <w:kern w:val="1"/>
                <w:sz w:val="28"/>
                <w:szCs w:val="28"/>
              </w:rPr>
            </w:pPr>
            <w:r>
              <w:rPr>
                <w:rFonts w:eastAsia="SimSun"/>
                <w:kern w:val="1"/>
                <w:sz w:val="28"/>
                <w:szCs w:val="28"/>
              </w:rPr>
              <w:t>Наименование Подпрограммы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rPr>
                <w:sz w:val="28"/>
                <w:szCs w:val="28"/>
              </w:rPr>
            </w:pPr>
            <w:r>
              <w:rPr>
                <w:sz w:val="28"/>
                <w:szCs w:val="28"/>
              </w:rPr>
              <w:t xml:space="preserve">«Содействие в реализации гражданских инициатив и поддержка социально ориентированных некоммерческих организаций </w:t>
            </w:r>
            <w:proofErr w:type="spellStart"/>
            <w:r>
              <w:rPr>
                <w:sz w:val="28"/>
                <w:szCs w:val="28"/>
              </w:rPr>
              <w:t>Ужурского</w:t>
            </w:r>
            <w:proofErr w:type="spellEnd"/>
            <w:r>
              <w:rPr>
                <w:sz w:val="28"/>
                <w:szCs w:val="28"/>
              </w:rPr>
              <w:t xml:space="preserve"> района» (далее – Подпрограмма № 4, Подпрограмма) </w:t>
            </w:r>
          </w:p>
        </w:tc>
      </w:tr>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Наименование муниципальной  программы </w:t>
            </w:r>
            <w:proofErr w:type="spellStart"/>
            <w:r>
              <w:rPr>
                <w:rFonts w:eastAsia="SimSun"/>
                <w:kern w:val="1"/>
                <w:sz w:val="28"/>
                <w:szCs w:val="28"/>
              </w:rPr>
              <w:t>Ужурского</w:t>
            </w:r>
            <w:proofErr w:type="spellEnd"/>
            <w:r>
              <w:rPr>
                <w:rFonts w:eastAsia="SimSun"/>
                <w:kern w:val="1"/>
                <w:sz w:val="28"/>
                <w:szCs w:val="28"/>
              </w:rPr>
              <w:t xml:space="preserve">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ind w:left="55"/>
              <w:rPr>
                <w:rFonts w:eastAsia="SimSun"/>
                <w:b/>
                <w:bCs/>
                <w:kern w:val="1"/>
                <w:sz w:val="28"/>
                <w:szCs w:val="28"/>
              </w:rPr>
            </w:pPr>
            <w:r>
              <w:rPr>
                <w:rFonts w:eastAsia="SimSun"/>
                <w:bCs/>
                <w:kern w:val="1"/>
                <w:sz w:val="28"/>
                <w:szCs w:val="28"/>
              </w:rPr>
              <w:t xml:space="preserve">«Молодёжь </w:t>
            </w:r>
            <w:proofErr w:type="spellStart"/>
            <w:r>
              <w:rPr>
                <w:rFonts w:eastAsia="SimSun"/>
                <w:bCs/>
                <w:kern w:val="1"/>
                <w:sz w:val="28"/>
                <w:szCs w:val="28"/>
              </w:rPr>
              <w:t>Ужурского</w:t>
            </w:r>
            <w:proofErr w:type="spellEnd"/>
            <w:r>
              <w:rPr>
                <w:rFonts w:eastAsia="SimSun"/>
                <w:bCs/>
                <w:kern w:val="1"/>
                <w:sz w:val="28"/>
                <w:szCs w:val="28"/>
              </w:rPr>
              <w:t xml:space="preserve"> района в XXI веке» </w:t>
            </w:r>
            <w:r>
              <w:rPr>
                <w:rFonts w:eastAsia="SimSun"/>
                <w:bCs/>
                <w:kern w:val="1"/>
                <w:sz w:val="28"/>
                <w:szCs w:val="28"/>
              </w:rPr>
              <w:br/>
            </w:r>
          </w:p>
        </w:tc>
      </w:tr>
      <w:tr w:rsidR="00733DC2">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Исполнитель Подпрограммы №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Муниципальное казённое учреждение «Управление культуры, спорта и молодёжной политики  </w:t>
            </w:r>
            <w:proofErr w:type="spellStart"/>
            <w:r>
              <w:rPr>
                <w:rFonts w:eastAsia="SimSun"/>
                <w:kern w:val="1"/>
                <w:sz w:val="28"/>
                <w:szCs w:val="28"/>
              </w:rPr>
              <w:t>Ужурского</w:t>
            </w:r>
            <w:proofErr w:type="spellEnd"/>
            <w:r>
              <w:rPr>
                <w:rFonts w:eastAsia="SimSun"/>
                <w:kern w:val="1"/>
                <w:sz w:val="28"/>
                <w:szCs w:val="28"/>
              </w:rPr>
              <w:t xml:space="preserve">  района» (далее МКУ «УКС и МП»)</w:t>
            </w:r>
          </w:p>
        </w:tc>
      </w:tr>
      <w:tr w:rsidR="00733DC2">
        <w:trPr>
          <w:trHeight w:val="800"/>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Calibri"/>
                <w:spacing w:val="-2"/>
                <w:kern w:val="1"/>
                <w:sz w:val="28"/>
                <w:szCs w:val="28"/>
              </w:rPr>
            </w:pPr>
            <w:r>
              <w:rPr>
                <w:rFonts w:eastAsia="SimSun"/>
                <w:kern w:val="1"/>
                <w:sz w:val="28"/>
                <w:szCs w:val="28"/>
              </w:rPr>
              <w:t>Исполнители мероприятий Подпрограммы № 4</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МКУ «Управление культуры, спорта и молодёжной политики </w:t>
            </w:r>
            <w:proofErr w:type="spellStart"/>
            <w:r>
              <w:rPr>
                <w:rFonts w:eastAsia="SimSun"/>
                <w:kern w:val="1"/>
                <w:sz w:val="28"/>
                <w:szCs w:val="28"/>
              </w:rPr>
              <w:t>Ужурского</w:t>
            </w:r>
            <w:proofErr w:type="spellEnd"/>
            <w:r>
              <w:rPr>
                <w:rFonts w:eastAsia="SimSun"/>
                <w:kern w:val="1"/>
                <w:sz w:val="28"/>
                <w:szCs w:val="28"/>
              </w:rPr>
              <w:t xml:space="preserve"> района» </w:t>
            </w:r>
          </w:p>
          <w:p w:rsidR="00733DC2" w:rsidRDefault="00F66A57">
            <w:pPr>
              <w:widowControl w:val="0"/>
              <w:jc w:val="left"/>
              <w:rPr>
                <w:rFonts w:eastAsia="SimSun"/>
                <w:kern w:val="1"/>
                <w:sz w:val="28"/>
                <w:szCs w:val="28"/>
              </w:rPr>
            </w:pPr>
            <w:r>
              <w:rPr>
                <w:rFonts w:eastAsia="SimSun"/>
                <w:kern w:val="1"/>
                <w:sz w:val="28"/>
                <w:szCs w:val="28"/>
              </w:rPr>
              <w:t xml:space="preserve">Администрация </w:t>
            </w:r>
            <w:proofErr w:type="spellStart"/>
            <w:r>
              <w:rPr>
                <w:rFonts w:eastAsia="SimSun"/>
                <w:kern w:val="1"/>
                <w:sz w:val="28"/>
                <w:szCs w:val="28"/>
              </w:rPr>
              <w:t>Ужурского</w:t>
            </w:r>
            <w:proofErr w:type="spellEnd"/>
            <w:r>
              <w:rPr>
                <w:rFonts w:eastAsia="SimSun"/>
                <w:kern w:val="1"/>
                <w:sz w:val="28"/>
                <w:szCs w:val="28"/>
              </w:rPr>
              <w:t xml:space="preserve"> района</w:t>
            </w:r>
          </w:p>
        </w:tc>
      </w:tr>
      <w:tr w:rsidR="00733DC2">
        <w:trPr>
          <w:trHeight w:val="751"/>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Цель Подпрограммы  № 4 </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shd w:val="clear" w:color="auto" w:fill="FFFFFF"/>
              <w:suppressAutoHyphens w:val="0"/>
              <w:rPr>
                <w:sz w:val="28"/>
                <w:szCs w:val="28"/>
              </w:rPr>
            </w:pPr>
            <w:r>
              <w:rPr>
                <w:color w:val="000000"/>
                <w:sz w:val="28"/>
                <w:szCs w:val="28"/>
                <w:lang w:eastAsia="ru-RU"/>
              </w:rPr>
              <w:t xml:space="preserve">Поддержка деятельности социально ориентированных некоммерческих организаций и гражданских инициатив </w:t>
            </w:r>
            <w:proofErr w:type="spellStart"/>
            <w:r>
              <w:rPr>
                <w:color w:val="000000"/>
                <w:sz w:val="28"/>
                <w:szCs w:val="28"/>
                <w:lang w:eastAsia="ru-RU"/>
              </w:rPr>
              <w:t>Ужурского</w:t>
            </w:r>
            <w:proofErr w:type="spellEnd"/>
            <w:r>
              <w:rPr>
                <w:color w:val="000000"/>
                <w:sz w:val="28"/>
                <w:szCs w:val="28"/>
                <w:lang w:eastAsia="ru-RU"/>
              </w:rPr>
              <w:t xml:space="preserve"> района.</w:t>
            </w:r>
          </w:p>
        </w:tc>
      </w:tr>
      <w:tr w:rsidR="00733DC2">
        <w:trPr>
          <w:trHeight w:val="800"/>
        </w:trPr>
        <w:tc>
          <w:tcPr>
            <w:tcW w:w="2639" w:type="dxa"/>
            <w:tcBorders>
              <w:left w:val="single" w:sz="4" w:space="0" w:color="000000"/>
              <w:bottom w:val="single" w:sz="4" w:space="0" w:color="000000"/>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Задача Подпрограммы № 4</w:t>
            </w:r>
          </w:p>
        </w:tc>
        <w:tc>
          <w:tcPr>
            <w:tcW w:w="7001" w:type="dxa"/>
            <w:tcBorders>
              <w:left w:val="single" w:sz="4" w:space="0" w:color="000000"/>
              <w:bottom w:val="single" w:sz="4" w:space="0" w:color="000000"/>
              <w:right w:val="single" w:sz="4" w:space="0" w:color="000000"/>
            </w:tcBorders>
            <w:shd w:val="clear" w:color="auto" w:fill="auto"/>
          </w:tcPr>
          <w:p w:rsidR="00733DC2" w:rsidRDefault="00F66A57">
            <w:pPr>
              <w:tabs>
                <w:tab w:val="left" w:pos="301"/>
                <w:tab w:val="left" w:pos="720"/>
              </w:tabs>
              <w:rPr>
                <w:color w:val="000000"/>
                <w:sz w:val="28"/>
                <w:szCs w:val="28"/>
              </w:rPr>
            </w:pPr>
            <w:r>
              <w:rPr>
                <w:color w:val="000000"/>
                <w:sz w:val="28"/>
                <w:szCs w:val="28"/>
              </w:rPr>
              <w:t xml:space="preserve">Поддержка деятельности социально ориентированных некоммерческих организаций и активных граждан, осуществляющих деятельность на территории </w:t>
            </w:r>
            <w:proofErr w:type="spellStart"/>
            <w:r>
              <w:rPr>
                <w:color w:val="000000"/>
                <w:sz w:val="28"/>
                <w:szCs w:val="28"/>
              </w:rPr>
              <w:t>Ужурского</w:t>
            </w:r>
            <w:proofErr w:type="spellEnd"/>
            <w:r>
              <w:rPr>
                <w:color w:val="000000"/>
                <w:sz w:val="28"/>
                <w:szCs w:val="28"/>
              </w:rPr>
              <w:t xml:space="preserve"> района</w:t>
            </w:r>
          </w:p>
          <w:p w:rsidR="00733DC2" w:rsidRDefault="00733DC2">
            <w:pPr>
              <w:tabs>
                <w:tab w:val="left" w:pos="301"/>
                <w:tab w:val="left" w:pos="720"/>
              </w:tabs>
              <w:rPr>
                <w:color w:val="000000"/>
                <w:sz w:val="28"/>
                <w:szCs w:val="28"/>
              </w:rPr>
            </w:pPr>
          </w:p>
        </w:tc>
      </w:tr>
      <w:tr w:rsidR="00733DC2">
        <w:trPr>
          <w:trHeight w:val="800"/>
        </w:trPr>
        <w:tc>
          <w:tcPr>
            <w:tcW w:w="2639" w:type="dxa"/>
            <w:tcBorders>
              <w:left w:val="single" w:sz="4" w:space="0" w:color="000000"/>
              <w:bottom w:val="single" w:sz="4" w:space="0" w:color="auto"/>
              <w:right w:val="single" w:sz="4" w:space="0" w:color="000000"/>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Ожидаемые результаты Подпрограммы № 4</w:t>
            </w:r>
          </w:p>
        </w:tc>
        <w:tc>
          <w:tcPr>
            <w:tcW w:w="7001" w:type="dxa"/>
            <w:tcBorders>
              <w:left w:val="single" w:sz="4" w:space="0" w:color="000000"/>
              <w:bottom w:val="single" w:sz="4" w:space="0" w:color="auto"/>
              <w:right w:val="single" w:sz="4" w:space="0" w:color="000000"/>
            </w:tcBorders>
            <w:shd w:val="clear" w:color="auto" w:fill="auto"/>
          </w:tcPr>
          <w:p w:rsidR="00733DC2" w:rsidRDefault="00F66A57">
            <w:pPr>
              <w:tabs>
                <w:tab w:val="left" w:pos="301"/>
              </w:tabs>
              <w:rPr>
                <w:color w:val="000000"/>
                <w:sz w:val="28"/>
                <w:szCs w:val="28"/>
              </w:rPr>
            </w:pPr>
            <w:r>
              <w:rPr>
                <w:color w:val="000000"/>
                <w:sz w:val="28"/>
                <w:szCs w:val="28"/>
                <w:shd w:val="clear" w:color="auto" w:fill="FFFFFF"/>
              </w:rPr>
              <w:t>1. Количество поддержанных социальных проектов социально ориентированных организаций и активных граждан до 4 к 2027 году</w:t>
            </w:r>
          </w:p>
          <w:p w:rsidR="00733DC2" w:rsidRDefault="00F66A57">
            <w:pPr>
              <w:tabs>
                <w:tab w:val="left" w:pos="301"/>
              </w:tabs>
              <w:suppressAutoHyphens w:val="0"/>
              <w:ind w:left="18"/>
              <w:rPr>
                <w:rFonts w:eastAsia="Calibri"/>
                <w:color w:val="000000"/>
                <w:sz w:val="20"/>
                <w:szCs w:val="20"/>
                <w:lang w:eastAsia="ru-RU"/>
              </w:rPr>
            </w:pPr>
            <w:r>
              <w:rPr>
                <w:rFonts w:eastAsia="Calibri"/>
                <w:color w:val="000000"/>
                <w:sz w:val="28"/>
                <w:szCs w:val="28"/>
                <w:shd w:val="clear" w:color="auto" w:fill="FFFFFF"/>
                <w:lang w:eastAsia="ru-RU"/>
              </w:rPr>
              <w:t>2.Увеличение количества жителей, принявших участие в мероприятиях СО НКО до 250 к 2027 году</w:t>
            </w:r>
          </w:p>
          <w:p w:rsidR="00733DC2" w:rsidRDefault="00F66A57">
            <w:pPr>
              <w:tabs>
                <w:tab w:val="left" w:pos="301"/>
              </w:tabs>
              <w:suppressAutoHyphens w:val="0"/>
              <w:ind w:left="18"/>
              <w:rPr>
                <w:rFonts w:eastAsia="Calibri"/>
                <w:color w:val="000000"/>
                <w:sz w:val="28"/>
                <w:szCs w:val="28"/>
                <w:shd w:val="clear" w:color="auto" w:fill="FFFFFF"/>
                <w:lang w:eastAsia="ru-RU"/>
              </w:rPr>
            </w:pPr>
            <w:r>
              <w:rPr>
                <w:rFonts w:eastAsia="Calibri"/>
                <w:color w:val="000000"/>
                <w:sz w:val="28"/>
                <w:szCs w:val="28"/>
                <w:shd w:val="clear" w:color="auto" w:fill="FFFFFF"/>
                <w:lang w:eastAsia="ru-RU"/>
              </w:rPr>
              <w:t>3.Увеличение количества жителей, получивших социальные услуги от некоммерческих организаций до 300 к 2027 году</w:t>
            </w:r>
          </w:p>
          <w:p w:rsidR="00733DC2" w:rsidRDefault="00F66A57">
            <w:pPr>
              <w:tabs>
                <w:tab w:val="left" w:pos="301"/>
              </w:tabs>
              <w:suppressAutoHyphens w:val="0"/>
              <w:ind w:left="18"/>
              <w:rPr>
                <w:rFonts w:eastAsia="Calibri"/>
                <w:color w:val="000000"/>
                <w:sz w:val="28"/>
                <w:szCs w:val="28"/>
                <w:lang w:eastAsia="ru-RU"/>
              </w:rPr>
            </w:pPr>
            <w:r>
              <w:rPr>
                <w:rFonts w:eastAsia="Calibri"/>
                <w:color w:val="000000"/>
                <w:sz w:val="28"/>
                <w:szCs w:val="28"/>
                <w:shd w:val="clear" w:color="auto" w:fill="FFFFFF"/>
                <w:lang w:eastAsia="ru-RU"/>
              </w:rPr>
              <w:t xml:space="preserve">4.Количество некоммерческих организаций и активных граждан </w:t>
            </w:r>
            <w:proofErr w:type="spellStart"/>
            <w:r>
              <w:rPr>
                <w:rFonts w:eastAsia="Calibri"/>
                <w:color w:val="000000"/>
                <w:sz w:val="28"/>
                <w:szCs w:val="28"/>
                <w:shd w:val="clear" w:color="auto" w:fill="FFFFFF"/>
                <w:lang w:eastAsia="ru-RU"/>
              </w:rPr>
              <w:t>Ужурского</w:t>
            </w:r>
            <w:proofErr w:type="spellEnd"/>
            <w:r>
              <w:rPr>
                <w:rFonts w:eastAsia="Calibri"/>
                <w:color w:val="000000"/>
                <w:sz w:val="28"/>
                <w:szCs w:val="28"/>
                <w:shd w:val="clear" w:color="auto" w:fill="FFFFFF"/>
                <w:lang w:eastAsia="ru-RU"/>
              </w:rPr>
              <w:t xml:space="preserve"> района получивших имущественную поддержку до 3 к 2027 году</w:t>
            </w:r>
          </w:p>
          <w:p w:rsidR="00733DC2" w:rsidRDefault="00F66A57">
            <w:pPr>
              <w:rPr>
                <w:color w:val="000000"/>
                <w:sz w:val="28"/>
                <w:szCs w:val="28"/>
              </w:rPr>
            </w:pPr>
            <w:r>
              <w:rPr>
                <w:color w:val="000000"/>
                <w:sz w:val="28"/>
                <w:szCs w:val="28"/>
              </w:rPr>
              <w:t>Перечень и значения показателей результативности  приведены в приложении к паспорту подпрограммы № 4.</w:t>
            </w:r>
          </w:p>
        </w:tc>
      </w:tr>
      <w:tr w:rsidR="00733DC2">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Сроки реализации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 xml:space="preserve">2017-2030 годы. </w:t>
            </w:r>
          </w:p>
        </w:tc>
      </w:tr>
      <w:tr w:rsidR="00733DC2">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widowControl w:val="0"/>
              <w:jc w:val="left"/>
              <w:rPr>
                <w:rFonts w:eastAsia="SimSun"/>
                <w:kern w:val="1"/>
                <w:sz w:val="28"/>
                <w:szCs w:val="28"/>
              </w:rPr>
            </w:pPr>
            <w:r>
              <w:rPr>
                <w:rFonts w:eastAsia="SimSun"/>
                <w:kern w:val="1"/>
                <w:sz w:val="28"/>
                <w:szCs w:val="28"/>
              </w:rPr>
              <w:t>Ресурсное обеспечение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733DC2" w:rsidRDefault="00F66A57">
            <w:pPr>
              <w:shd w:val="clear" w:color="auto" w:fill="FFFFFF"/>
              <w:suppressAutoHyphens w:val="0"/>
              <w:jc w:val="left"/>
              <w:rPr>
                <w:color w:val="000000"/>
                <w:sz w:val="28"/>
                <w:szCs w:val="28"/>
                <w:lang w:eastAsia="ru-RU"/>
              </w:rPr>
            </w:pPr>
            <w:r>
              <w:rPr>
                <w:color w:val="000000"/>
                <w:sz w:val="28"/>
                <w:szCs w:val="28"/>
                <w:lang w:eastAsia="ru-RU"/>
              </w:rPr>
              <w:t>Объем финансирования на реализацию мероприятий</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t>подпрограммы составляет всего 300,0 тыс. руб., в том числе по годам реализации:</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t>2025 год – 100,0 тыс. рублей,</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lastRenderedPageBreak/>
              <w:t>2026 год – 100,0 тыс. рублей,</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t>2027 год – 100,0 тыс. рублей,</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t>из них:</w:t>
            </w:r>
          </w:p>
          <w:p w:rsidR="00733DC2" w:rsidRDefault="00F66A57">
            <w:pPr>
              <w:shd w:val="clear" w:color="auto" w:fill="FFFFFF"/>
              <w:suppressAutoHyphens w:val="0"/>
              <w:jc w:val="left"/>
              <w:rPr>
                <w:color w:val="000000"/>
                <w:sz w:val="28"/>
                <w:szCs w:val="28"/>
                <w:lang w:eastAsia="ru-RU"/>
              </w:rPr>
            </w:pPr>
            <w:r>
              <w:rPr>
                <w:color w:val="000000"/>
                <w:sz w:val="28"/>
                <w:szCs w:val="28"/>
                <w:lang w:eastAsia="ru-RU"/>
              </w:rPr>
              <w:t>за счет средств местного бюджета – 300,0 тыс. руб., в том числе:</w:t>
            </w:r>
          </w:p>
          <w:p w:rsidR="00733DC2" w:rsidRDefault="00F66A57">
            <w:pPr>
              <w:shd w:val="clear" w:color="auto" w:fill="FFFFFF"/>
              <w:rPr>
                <w:color w:val="000000"/>
                <w:sz w:val="28"/>
                <w:szCs w:val="28"/>
              </w:rPr>
            </w:pPr>
            <w:r>
              <w:rPr>
                <w:color w:val="000000"/>
                <w:sz w:val="28"/>
                <w:szCs w:val="28"/>
              </w:rPr>
              <w:t>2025 год – 100,0 тыс. рублей,</w:t>
            </w:r>
          </w:p>
          <w:p w:rsidR="00733DC2" w:rsidRDefault="00F66A57">
            <w:pPr>
              <w:shd w:val="clear" w:color="auto" w:fill="FFFFFF"/>
              <w:rPr>
                <w:color w:val="000000"/>
                <w:sz w:val="28"/>
                <w:szCs w:val="28"/>
              </w:rPr>
            </w:pPr>
            <w:r>
              <w:rPr>
                <w:color w:val="000000"/>
                <w:sz w:val="28"/>
                <w:szCs w:val="28"/>
              </w:rPr>
              <w:t>2026 год– 100,0 тыс. рублей,</w:t>
            </w:r>
          </w:p>
          <w:p w:rsidR="00733DC2" w:rsidRDefault="00F66A57">
            <w:pPr>
              <w:shd w:val="clear" w:color="auto" w:fill="FFFFFF"/>
              <w:rPr>
                <w:color w:val="000000"/>
                <w:sz w:val="28"/>
                <w:szCs w:val="28"/>
              </w:rPr>
            </w:pPr>
            <w:r>
              <w:rPr>
                <w:color w:val="000000"/>
                <w:sz w:val="28"/>
                <w:szCs w:val="28"/>
              </w:rPr>
              <w:t>2027 год– 100,0 тыс. рублей.</w:t>
            </w:r>
          </w:p>
        </w:tc>
      </w:tr>
    </w:tbl>
    <w:p w:rsidR="00733DC2" w:rsidRDefault="00733DC2">
      <w:pPr>
        <w:widowControl w:val="0"/>
        <w:ind w:left="360"/>
        <w:jc w:val="center"/>
        <w:rPr>
          <w:b/>
          <w:sz w:val="28"/>
          <w:szCs w:val="28"/>
        </w:rPr>
      </w:pPr>
    </w:p>
    <w:p w:rsidR="00733DC2" w:rsidRDefault="00F66A57">
      <w:pPr>
        <w:widowControl w:val="0"/>
        <w:numPr>
          <w:ilvl w:val="0"/>
          <w:numId w:val="23"/>
        </w:numPr>
        <w:suppressAutoHyphens w:val="0"/>
        <w:jc w:val="center"/>
        <w:rPr>
          <w:rFonts w:eastAsia="Calibri"/>
          <w:b/>
          <w:sz w:val="28"/>
          <w:szCs w:val="28"/>
          <w:lang w:eastAsia="ru-RU"/>
        </w:rPr>
      </w:pPr>
      <w:r>
        <w:rPr>
          <w:rFonts w:eastAsia="Calibri"/>
          <w:b/>
          <w:sz w:val="28"/>
          <w:szCs w:val="28"/>
          <w:lang w:eastAsia="ru-RU"/>
        </w:rPr>
        <w:t>Мероприятия Подпрограммы № 4</w:t>
      </w:r>
    </w:p>
    <w:p w:rsidR="00733DC2" w:rsidRDefault="00733DC2">
      <w:pPr>
        <w:widowControl w:val="0"/>
        <w:suppressAutoHyphens w:val="0"/>
        <w:ind w:firstLine="709"/>
        <w:rPr>
          <w:rFonts w:eastAsia="Calibri"/>
          <w:sz w:val="28"/>
          <w:szCs w:val="28"/>
          <w:lang w:eastAsia="ru-RU"/>
        </w:rPr>
      </w:pPr>
    </w:p>
    <w:p w:rsidR="00733DC2" w:rsidRDefault="00F66A57">
      <w:pPr>
        <w:widowControl w:val="0"/>
        <w:suppressAutoHyphens w:val="0"/>
        <w:ind w:firstLine="709"/>
        <w:rPr>
          <w:rFonts w:eastAsia="Calibri"/>
          <w:sz w:val="28"/>
          <w:szCs w:val="28"/>
          <w:lang w:eastAsia="ru-RU"/>
        </w:rPr>
      </w:pPr>
      <w:r>
        <w:rPr>
          <w:rFonts w:eastAsia="Calibri"/>
          <w:sz w:val="28"/>
          <w:szCs w:val="28"/>
          <w:lang w:eastAsia="ru-RU"/>
        </w:rPr>
        <w:t>Перечень мероприятий подпрограммы представлен в приложении к Подпрограмме № 4.</w:t>
      </w:r>
    </w:p>
    <w:p w:rsidR="00733DC2" w:rsidRDefault="00733DC2">
      <w:pPr>
        <w:widowControl w:val="0"/>
        <w:ind w:firstLine="540"/>
        <w:rPr>
          <w:sz w:val="28"/>
          <w:szCs w:val="28"/>
        </w:rPr>
      </w:pPr>
    </w:p>
    <w:p w:rsidR="00733DC2" w:rsidRDefault="00F66A57">
      <w:pPr>
        <w:widowControl w:val="0"/>
        <w:numPr>
          <w:ilvl w:val="0"/>
          <w:numId w:val="23"/>
        </w:numPr>
        <w:suppressAutoHyphens w:val="0"/>
        <w:jc w:val="center"/>
        <w:rPr>
          <w:rFonts w:eastAsia="Calibri"/>
          <w:b/>
          <w:sz w:val="28"/>
          <w:szCs w:val="28"/>
          <w:lang w:eastAsia="ru-RU"/>
        </w:rPr>
      </w:pPr>
      <w:r>
        <w:rPr>
          <w:rFonts w:eastAsia="Calibri"/>
          <w:b/>
          <w:sz w:val="28"/>
          <w:szCs w:val="28"/>
          <w:lang w:eastAsia="ru-RU"/>
        </w:rPr>
        <w:t>Механизм реализации Подпрограммы № 4</w:t>
      </w:r>
    </w:p>
    <w:p w:rsidR="00733DC2" w:rsidRDefault="00733DC2">
      <w:pPr>
        <w:widowControl w:val="0"/>
        <w:suppressAutoHyphens w:val="0"/>
        <w:ind w:left="720"/>
        <w:jc w:val="left"/>
        <w:rPr>
          <w:rFonts w:eastAsia="Calibri"/>
          <w:b/>
          <w:sz w:val="28"/>
          <w:szCs w:val="28"/>
          <w:lang w:eastAsia="ru-RU"/>
        </w:rPr>
      </w:pPr>
    </w:p>
    <w:p w:rsidR="00733DC2" w:rsidRDefault="00F66A57">
      <w:pPr>
        <w:widowControl w:val="0"/>
        <w:autoSpaceDE w:val="0"/>
        <w:autoSpaceDN w:val="0"/>
        <w:adjustRightInd w:val="0"/>
        <w:ind w:firstLine="709"/>
        <w:rPr>
          <w:sz w:val="28"/>
          <w:szCs w:val="28"/>
        </w:rPr>
      </w:pPr>
      <w:r>
        <w:rPr>
          <w:sz w:val="28"/>
          <w:szCs w:val="28"/>
        </w:rPr>
        <w:t>Реализацию мероприятий Подпрограммы № 4 осуществляют:</w:t>
      </w:r>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r>
        <w:rPr>
          <w:rFonts w:eastAsia="Calibri"/>
          <w:sz w:val="28"/>
          <w:szCs w:val="28"/>
          <w:lang w:eastAsia="ru-RU"/>
        </w:rPr>
        <w:t xml:space="preserve">МКУ «Управление культуры, спорта и молодёжной политики </w:t>
      </w:r>
      <w:proofErr w:type="spellStart"/>
      <w:r>
        <w:rPr>
          <w:rFonts w:eastAsia="Calibri"/>
          <w:sz w:val="28"/>
          <w:szCs w:val="28"/>
          <w:lang w:eastAsia="ru-RU"/>
        </w:rPr>
        <w:t>Ужурского</w:t>
      </w:r>
      <w:proofErr w:type="spellEnd"/>
      <w:r>
        <w:rPr>
          <w:rFonts w:eastAsia="Calibri"/>
          <w:sz w:val="28"/>
          <w:szCs w:val="28"/>
          <w:lang w:eastAsia="ru-RU"/>
        </w:rPr>
        <w:t xml:space="preserve"> района;</w:t>
      </w:r>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proofErr w:type="gramStart"/>
      <w:r>
        <w:rPr>
          <w:rFonts w:eastAsia="Calibri"/>
          <w:sz w:val="28"/>
          <w:szCs w:val="28"/>
          <w:lang w:eastAsia="ru-RU"/>
        </w:rPr>
        <w:t xml:space="preserve">муниципальное бюджетное учреждение «Районный центр молодёжи «Вектор», муниципальное казённое учреждение «Молодёжный центр «Поляна» </w:t>
      </w:r>
      <w:proofErr w:type="spellStart"/>
      <w:r>
        <w:rPr>
          <w:rFonts w:eastAsia="Calibri"/>
          <w:sz w:val="28"/>
          <w:szCs w:val="28"/>
          <w:lang w:eastAsia="ru-RU"/>
        </w:rPr>
        <w:t>Прилужского</w:t>
      </w:r>
      <w:proofErr w:type="spellEnd"/>
      <w:r>
        <w:rPr>
          <w:rFonts w:eastAsia="Calibri"/>
          <w:sz w:val="28"/>
          <w:szCs w:val="28"/>
          <w:lang w:eastAsia="ru-RU"/>
        </w:rPr>
        <w:t xml:space="preserve"> сельсовета, муниципальное казённое учреждение «Молодёжный центр «</w:t>
      </w:r>
      <w:proofErr w:type="spellStart"/>
      <w:r>
        <w:rPr>
          <w:rFonts w:eastAsia="Calibri"/>
          <w:sz w:val="28"/>
          <w:szCs w:val="28"/>
          <w:lang w:eastAsia="ru-RU"/>
        </w:rPr>
        <w:t>Форсаж</w:t>
      </w:r>
      <w:proofErr w:type="spellEnd"/>
      <w:r>
        <w:rPr>
          <w:rFonts w:eastAsia="Calibri"/>
          <w:sz w:val="28"/>
          <w:szCs w:val="28"/>
          <w:lang w:eastAsia="ru-RU"/>
        </w:rPr>
        <w:t>» Михайловского сельсовета;</w:t>
      </w:r>
      <w:proofErr w:type="gramEnd"/>
    </w:p>
    <w:p w:rsidR="00733DC2" w:rsidRDefault="00F66A57">
      <w:pPr>
        <w:widowControl w:val="0"/>
        <w:numPr>
          <w:ilvl w:val="0"/>
          <w:numId w:val="20"/>
        </w:numPr>
        <w:suppressAutoHyphens w:val="0"/>
        <w:autoSpaceDE w:val="0"/>
        <w:autoSpaceDN w:val="0"/>
        <w:adjustRightInd w:val="0"/>
        <w:ind w:left="0" w:firstLine="709"/>
        <w:rPr>
          <w:rFonts w:eastAsia="Calibri"/>
          <w:sz w:val="28"/>
          <w:szCs w:val="28"/>
          <w:lang w:eastAsia="ru-RU"/>
        </w:rPr>
      </w:pPr>
      <w:r>
        <w:rPr>
          <w:rFonts w:eastAsia="Calibri"/>
          <w:sz w:val="28"/>
          <w:szCs w:val="28"/>
          <w:lang w:eastAsia="ru-RU"/>
        </w:rPr>
        <w:t xml:space="preserve">муниципальные образования </w:t>
      </w:r>
      <w:proofErr w:type="spellStart"/>
      <w:r>
        <w:rPr>
          <w:rFonts w:eastAsia="Calibri"/>
          <w:sz w:val="28"/>
          <w:szCs w:val="28"/>
          <w:lang w:eastAsia="ru-RU"/>
        </w:rPr>
        <w:t>Ужурского</w:t>
      </w:r>
      <w:proofErr w:type="spellEnd"/>
      <w:r>
        <w:rPr>
          <w:rFonts w:eastAsia="Calibri"/>
          <w:sz w:val="28"/>
          <w:szCs w:val="28"/>
          <w:lang w:eastAsia="ru-RU"/>
        </w:rPr>
        <w:t xml:space="preserve"> района. </w:t>
      </w:r>
    </w:p>
    <w:p w:rsidR="00733DC2" w:rsidRDefault="00F66A57">
      <w:pPr>
        <w:widowControl w:val="0"/>
        <w:autoSpaceDE w:val="0"/>
        <w:autoSpaceDN w:val="0"/>
        <w:adjustRightInd w:val="0"/>
        <w:ind w:firstLine="709"/>
        <w:rPr>
          <w:sz w:val="28"/>
          <w:szCs w:val="28"/>
        </w:rPr>
      </w:pPr>
      <w:r>
        <w:rPr>
          <w:sz w:val="28"/>
          <w:szCs w:val="28"/>
        </w:rPr>
        <w:t>Финансирование мероприятий Подпрограммы № 4 осуществляется за счет сре</w:t>
      </w:r>
      <w:proofErr w:type="gramStart"/>
      <w:r>
        <w:rPr>
          <w:sz w:val="28"/>
          <w:szCs w:val="28"/>
        </w:rPr>
        <w:t>дств кр</w:t>
      </w:r>
      <w:proofErr w:type="gramEnd"/>
      <w:r>
        <w:rPr>
          <w:sz w:val="28"/>
          <w:szCs w:val="28"/>
        </w:rPr>
        <w:t xml:space="preserve">аевого и муниципального бюджетов в соответствии с </w:t>
      </w:r>
      <w:hyperlink w:anchor="Par377" w:history="1">
        <w:r>
          <w:rPr>
            <w:sz w:val="28"/>
            <w:szCs w:val="28"/>
          </w:rPr>
          <w:t>мероприятиями</w:t>
        </w:r>
      </w:hyperlink>
      <w:r>
        <w:rPr>
          <w:sz w:val="28"/>
          <w:szCs w:val="28"/>
        </w:rPr>
        <w:t xml:space="preserve"> Подпрограммы № 4 согласно приложению  к Подпрограмме № 4 (далее – мероприятия Подпрограммы № 4).</w:t>
      </w:r>
    </w:p>
    <w:p w:rsidR="00733DC2" w:rsidRDefault="00F66A57">
      <w:pPr>
        <w:widowControl w:val="0"/>
        <w:autoSpaceDE w:val="0"/>
        <w:autoSpaceDN w:val="0"/>
        <w:adjustRightInd w:val="0"/>
        <w:ind w:firstLine="709"/>
        <w:rPr>
          <w:sz w:val="28"/>
          <w:szCs w:val="28"/>
        </w:rPr>
      </w:pPr>
      <w:r>
        <w:rPr>
          <w:sz w:val="28"/>
          <w:szCs w:val="28"/>
        </w:rPr>
        <w:t>Главными распорядителями сре</w:t>
      </w:r>
      <w:proofErr w:type="gramStart"/>
      <w:r>
        <w:rPr>
          <w:sz w:val="28"/>
          <w:szCs w:val="28"/>
        </w:rPr>
        <w:t>дств кр</w:t>
      </w:r>
      <w:proofErr w:type="gramEnd"/>
      <w:r>
        <w:rPr>
          <w:sz w:val="28"/>
          <w:szCs w:val="28"/>
        </w:rPr>
        <w:t>аевого, районного бюджетов является МКУ «УКС и МП».</w:t>
      </w:r>
    </w:p>
    <w:p w:rsidR="00733DC2" w:rsidRDefault="00F66A57">
      <w:pPr>
        <w:widowControl w:val="0"/>
        <w:autoSpaceDE w:val="0"/>
        <w:autoSpaceDN w:val="0"/>
        <w:adjustRightInd w:val="0"/>
        <w:ind w:firstLine="709"/>
        <w:rPr>
          <w:sz w:val="28"/>
          <w:szCs w:val="28"/>
        </w:rPr>
      </w:pPr>
      <w:r>
        <w:rPr>
          <w:sz w:val="28"/>
          <w:szCs w:val="28"/>
        </w:rPr>
        <w:t>Мероприятия Подпрограммы № 4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предусмотренных пунктами мероприятий Подпрограммы № 1.</w:t>
      </w:r>
    </w:p>
    <w:p w:rsidR="00733DC2" w:rsidRDefault="00733DC2">
      <w:pPr>
        <w:widowControl w:val="0"/>
        <w:autoSpaceDE w:val="0"/>
        <w:autoSpaceDN w:val="0"/>
        <w:adjustRightInd w:val="0"/>
        <w:ind w:firstLine="709"/>
        <w:rPr>
          <w:sz w:val="28"/>
          <w:szCs w:val="28"/>
        </w:rPr>
      </w:pPr>
    </w:p>
    <w:p w:rsidR="00733DC2" w:rsidRDefault="00F66A57">
      <w:pPr>
        <w:widowControl w:val="0"/>
        <w:suppressAutoHyphens w:val="0"/>
        <w:autoSpaceDE w:val="0"/>
        <w:autoSpaceDN w:val="0"/>
        <w:adjustRightInd w:val="0"/>
        <w:ind w:left="720"/>
        <w:jc w:val="center"/>
        <w:outlineLvl w:val="2"/>
        <w:rPr>
          <w:rFonts w:eastAsia="Calibri"/>
          <w:b/>
          <w:sz w:val="28"/>
          <w:szCs w:val="28"/>
          <w:lang w:eastAsia="ru-RU"/>
        </w:rPr>
      </w:pPr>
      <w:r>
        <w:rPr>
          <w:rFonts w:eastAsia="Calibri"/>
          <w:b/>
          <w:sz w:val="28"/>
          <w:szCs w:val="28"/>
          <w:lang w:eastAsia="ru-RU"/>
        </w:rPr>
        <w:t>4.   Управление Подпрограммой № 4 и контроль исполнения подпрограммы</w:t>
      </w:r>
    </w:p>
    <w:p w:rsidR="00733DC2" w:rsidRDefault="00733DC2">
      <w:pPr>
        <w:widowControl w:val="0"/>
        <w:autoSpaceDE w:val="0"/>
        <w:autoSpaceDN w:val="0"/>
        <w:adjustRightInd w:val="0"/>
        <w:jc w:val="center"/>
        <w:outlineLvl w:val="2"/>
        <w:rPr>
          <w:b/>
          <w:sz w:val="28"/>
          <w:szCs w:val="28"/>
        </w:rPr>
      </w:pPr>
    </w:p>
    <w:p w:rsidR="00733DC2" w:rsidRDefault="00F66A57">
      <w:pPr>
        <w:widowControl w:val="0"/>
        <w:autoSpaceDE w:val="0"/>
        <w:autoSpaceDN w:val="0"/>
        <w:adjustRightInd w:val="0"/>
        <w:ind w:firstLine="851"/>
        <w:rPr>
          <w:sz w:val="28"/>
          <w:szCs w:val="28"/>
        </w:rPr>
      </w:pPr>
      <w:r>
        <w:rPr>
          <w:sz w:val="28"/>
          <w:szCs w:val="28"/>
        </w:rPr>
        <w:t>1. Управление реализацией Подпрограммы № 4 осуществляет МКУ «УКС и МП».</w:t>
      </w:r>
    </w:p>
    <w:p w:rsidR="00733DC2" w:rsidRDefault="00F66A57">
      <w:pPr>
        <w:widowControl w:val="0"/>
        <w:autoSpaceDE w:val="0"/>
        <w:autoSpaceDN w:val="0"/>
        <w:adjustRightInd w:val="0"/>
        <w:ind w:firstLine="851"/>
        <w:rPr>
          <w:sz w:val="28"/>
          <w:szCs w:val="28"/>
        </w:rPr>
      </w:pPr>
      <w:r>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№4, направляют в МКУ «УКС и МП» отчет о целевом и эффективном использовании бюджетных средств.</w:t>
      </w:r>
    </w:p>
    <w:p w:rsidR="00733DC2" w:rsidRDefault="00F66A57">
      <w:pPr>
        <w:widowControl w:val="0"/>
        <w:autoSpaceDE w:val="0"/>
        <w:autoSpaceDN w:val="0"/>
        <w:adjustRightInd w:val="0"/>
        <w:ind w:firstLine="851"/>
        <w:rPr>
          <w:sz w:val="28"/>
          <w:szCs w:val="28"/>
        </w:rPr>
      </w:pPr>
      <w:r>
        <w:rPr>
          <w:sz w:val="28"/>
          <w:szCs w:val="28"/>
        </w:rPr>
        <w:lastRenderedPageBreak/>
        <w:t>Отчет за полугодие и по итогам года должен содержать информацию о достигнутых конечных результатах и значений целевых индикаторов, указанных в паспорте Подпрограммы №4.</w:t>
      </w:r>
    </w:p>
    <w:p w:rsidR="00733DC2" w:rsidRDefault="00F66A57">
      <w:pPr>
        <w:widowControl w:val="0"/>
        <w:autoSpaceDE w:val="0"/>
        <w:autoSpaceDN w:val="0"/>
        <w:adjustRightInd w:val="0"/>
        <w:ind w:firstLine="851"/>
        <w:rPr>
          <w:sz w:val="28"/>
          <w:szCs w:val="28"/>
        </w:rPr>
      </w:pPr>
      <w:r>
        <w:rPr>
          <w:sz w:val="28"/>
          <w:szCs w:val="28"/>
        </w:rPr>
        <w:t>3. МКУ «УКС и МП» ежегодно уточняет целевые показатели и затраты по мероприятиям подпрограммы, механизм реализации Подпрограммы №4, состав исполнителей с учетом выделяемых на ее реализацию финансовых средств.</w:t>
      </w:r>
    </w:p>
    <w:p w:rsidR="00733DC2" w:rsidRDefault="00F66A57">
      <w:pPr>
        <w:widowControl w:val="0"/>
        <w:autoSpaceDE w:val="0"/>
        <w:autoSpaceDN w:val="0"/>
        <w:adjustRightInd w:val="0"/>
        <w:ind w:firstLine="851"/>
        <w:rPr>
          <w:sz w:val="28"/>
          <w:szCs w:val="28"/>
        </w:rPr>
      </w:pPr>
      <w:r>
        <w:rPr>
          <w:sz w:val="28"/>
          <w:szCs w:val="28"/>
        </w:rPr>
        <w:t xml:space="preserve">4. Текущий контроль над ходом реализации Подпрограммы №4 осуществляет МКУ «УКС и МП», финансовое управление администрации </w:t>
      </w:r>
      <w:proofErr w:type="spellStart"/>
      <w:r>
        <w:rPr>
          <w:sz w:val="28"/>
          <w:szCs w:val="28"/>
        </w:rPr>
        <w:t>Ужурского</w:t>
      </w:r>
      <w:proofErr w:type="spellEnd"/>
      <w:r>
        <w:rPr>
          <w:sz w:val="28"/>
          <w:szCs w:val="28"/>
        </w:rPr>
        <w:t xml:space="preserve"> района, контрольно-счетная комиссия.</w:t>
      </w:r>
    </w:p>
    <w:p w:rsidR="00733DC2" w:rsidRDefault="00733DC2"/>
    <w:p w:rsidR="00733DC2" w:rsidRDefault="00733DC2">
      <w:pPr>
        <w:tabs>
          <w:tab w:val="left" w:pos="4155"/>
        </w:tabs>
        <w:sectPr w:rsidR="00733DC2">
          <w:pgSz w:w="11907" w:h="16840"/>
          <w:pgMar w:top="709" w:right="851" w:bottom="709" w:left="1701" w:header="720" w:footer="720" w:gutter="0"/>
          <w:cols w:space="720"/>
          <w:titlePg/>
          <w:docGrid w:linePitch="299" w:charSpace="36864"/>
        </w:sectPr>
      </w:pPr>
    </w:p>
    <w:p w:rsidR="00733DC2" w:rsidRDefault="00F66A57">
      <w:pPr>
        <w:tabs>
          <w:tab w:val="left" w:pos="14742"/>
        </w:tabs>
        <w:autoSpaceDE w:val="0"/>
        <w:autoSpaceDN w:val="0"/>
        <w:adjustRightInd w:val="0"/>
        <w:rPr>
          <w:sz w:val="28"/>
          <w:szCs w:val="28"/>
        </w:rPr>
      </w:pPr>
      <w:r>
        <w:rPr>
          <w:sz w:val="28"/>
          <w:szCs w:val="28"/>
        </w:rPr>
        <w:lastRenderedPageBreak/>
        <w:t xml:space="preserve">                                                                                                                                 Приложение к Паспорту Подпрограммы № 4      </w:t>
      </w:r>
    </w:p>
    <w:p w:rsidR="00733DC2" w:rsidRDefault="00733DC2">
      <w:pPr>
        <w:tabs>
          <w:tab w:val="left" w:pos="14742"/>
        </w:tabs>
        <w:ind w:left="10348"/>
        <w:rPr>
          <w:sz w:val="28"/>
          <w:szCs w:val="28"/>
        </w:rPr>
      </w:pPr>
    </w:p>
    <w:p w:rsidR="00733DC2" w:rsidRDefault="00F66A57">
      <w:pPr>
        <w:autoSpaceDE w:val="0"/>
        <w:autoSpaceDN w:val="0"/>
        <w:adjustRightInd w:val="0"/>
        <w:ind w:firstLine="540"/>
        <w:jc w:val="center"/>
        <w:outlineLvl w:val="0"/>
        <w:rPr>
          <w:b/>
          <w:sz w:val="28"/>
          <w:szCs w:val="28"/>
        </w:rPr>
      </w:pPr>
      <w:r>
        <w:rPr>
          <w:b/>
          <w:sz w:val="28"/>
          <w:szCs w:val="28"/>
        </w:rPr>
        <w:t>Перечень и значения показателей результативности Подпрограммы № 4</w:t>
      </w:r>
    </w:p>
    <w:p w:rsidR="00733DC2" w:rsidRDefault="00733DC2">
      <w:pPr>
        <w:autoSpaceDE w:val="0"/>
        <w:autoSpaceDN w:val="0"/>
        <w:adjustRightInd w:val="0"/>
        <w:ind w:firstLine="540"/>
        <w:jc w:val="center"/>
        <w:outlineLvl w:val="0"/>
        <w:rPr>
          <w:b/>
        </w:rPr>
      </w:pPr>
    </w:p>
    <w:tbl>
      <w:tblPr>
        <w:tblpPr w:leftFromText="180" w:rightFromText="180" w:vertAnchor="text" w:tblpY="1"/>
        <w:tblOverlap w:val="never"/>
        <w:tblW w:w="13757" w:type="dxa"/>
        <w:tblLayout w:type="fixed"/>
        <w:tblCellMar>
          <w:left w:w="70" w:type="dxa"/>
          <w:right w:w="70" w:type="dxa"/>
        </w:tblCellMar>
        <w:tblLook w:val="04A0"/>
      </w:tblPr>
      <w:tblGrid>
        <w:gridCol w:w="713"/>
        <w:gridCol w:w="4949"/>
        <w:gridCol w:w="1134"/>
        <w:gridCol w:w="2268"/>
        <w:gridCol w:w="1618"/>
        <w:gridCol w:w="1515"/>
        <w:gridCol w:w="1560"/>
      </w:tblGrid>
      <w:tr w:rsidR="00733DC2">
        <w:trPr>
          <w:gridAfter w:val="3"/>
          <w:wAfter w:w="4693" w:type="dxa"/>
          <w:cantSplit/>
          <w:trHeight w:val="312"/>
        </w:trPr>
        <w:tc>
          <w:tcPr>
            <w:tcW w:w="713" w:type="dxa"/>
            <w:vMerge w:val="restart"/>
            <w:tcBorders>
              <w:top w:val="single" w:sz="6" w:space="0" w:color="auto"/>
              <w:left w:val="single" w:sz="6" w:space="0" w:color="auto"/>
              <w:right w:val="single" w:sz="6" w:space="0" w:color="auto"/>
            </w:tcBorders>
            <w:vAlign w:val="center"/>
          </w:tcPr>
          <w:p w:rsidR="00733DC2" w:rsidRDefault="00F66A57">
            <w:pPr>
              <w:autoSpaceDE w:val="0"/>
              <w:jc w:val="center"/>
              <w:rPr>
                <w:rFonts w:eastAsia="Arial"/>
                <w:sz w:val="20"/>
                <w:szCs w:val="20"/>
              </w:rPr>
            </w:pPr>
            <w:r>
              <w:rPr>
                <w:rFonts w:eastAsia="Arial"/>
                <w:sz w:val="20"/>
                <w:szCs w:val="20"/>
              </w:rPr>
              <w:t>№</w:t>
            </w:r>
          </w:p>
          <w:p w:rsidR="00733DC2" w:rsidRDefault="00F66A57">
            <w:pPr>
              <w:widowControl w:val="0"/>
              <w:autoSpaceDE w:val="0"/>
              <w:ind w:firstLine="720"/>
              <w:jc w:val="center"/>
              <w:rPr>
                <w:rFonts w:eastAsia="Arial"/>
                <w:sz w:val="20"/>
                <w:szCs w:val="20"/>
              </w:rPr>
            </w:pPr>
            <w:proofErr w:type="spellStart"/>
            <w:r>
              <w:rPr>
                <w:rFonts w:eastAsia="Arial"/>
                <w:sz w:val="20"/>
                <w:szCs w:val="20"/>
              </w:rPr>
              <w:t>пп</w:t>
            </w:r>
            <w:proofErr w:type="spellEnd"/>
            <w:r>
              <w:rPr>
                <w:rFonts w:eastAsia="Arial"/>
                <w:sz w:val="20"/>
                <w:szCs w:val="20"/>
              </w:rPr>
              <w:t>/</w:t>
            </w:r>
            <w:proofErr w:type="spellStart"/>
            <w:proofErr w:type="gramStart"/>
            <w:r>
              <w:rPr>
                <w:rFonts w:eastAsia="Arial"/>
                <w:sz w:val="20"/>
                <w:szCs w:val="20"/>
              </w:rPr>
              <w:t>п</w:t>
            </w:r>
            <w:proofErr w:type="spellEnd"/>
            <w:proofErr w:type="gramEnd"/>
          </w:p>
        </w:tc>
        <w:tc>
          <w:tcPr>
            <w:tcW w:w="4949" w:type="dxa"/>
            <w:vMerge w:val="restart"/>
            <w:tcBorders>
              <w:top w:val="single" w:sz="6" w:space="0" w:color="auto"/>
              <w:left w:val="single" w:sz="6" w:space="0" w:color="auto"/>
              <w:right w:val="single" w:sz="6" w:space="0" w:color="auto"/>
            </w:tcBorders>
            <w:vAlign w:val="center"/>
          </w:tcPr>
          <w:p w:rsidR="00733DC2" w:rsidRDefault="00F66A57">
            <w:pPr>
              <w:widowControl w:val="0"/>
              <w:autoSpaceDE w:val="0"/>
              <w:ind w:firstLine="720"/>
              <w:jc w:val="center"/>
              <w:rPr>
                <w:rFonts w:eastAsia="Arial"/>
                <w:sz w:val="20"/>
                <w:szCs w:val="20"/>
              </w:rPr>
            </w:pPr>
            <w:r>
              <w:rPr>
                <w:rFonts w:eastAsia="Arial"/>
                <w:sz w:val="20"/>
                <w:szCs w:val="20"/>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733DC2" w:rsidRDefault="00F66A57">
            <w:pPr>
              <w:widowControl w:val="0"/>
              <w:autoSpaceDE w:val="0"/>
              <w:jc w:val="center"/>
              <w:rPr>
                <w:rFonts w:eastAsia="Arial"/>
                <w:sz w:val="20"/>
                <w:szCs w:val="20"/>
              </w:rPr>
            </w:pPr>
            <w:r>
              <w:rPr>
                <w:rFonts w:eastAsia="Arial"/>
                <w:sz w:val="20"/>
                <w:szCs w:val="20"/>
              </w:rPr>
              <w:t xml:space="preserve">Единица </w:t>
            </w:r>
          </w:p>
          <w:p w:rsidR="00733DC2" w:rsidRDefault="00F66A57">
            <w:pPr>
              <w:widowControl w:val="0"/>
              <w:autoSpaceDE w:val="0"/>
              <w:jc w:val="center"/>
              <w:rPr>
                <w:rFonts w:eastAsia="Arial"/>
                <w:sz w:val="20"/>
                <w:szCs w:val="20"/>
              </w:rPr>
            </w:pPr>
            <w:r>
              <w:rPr>
                <w:rFonts w:eastAsia="Arial"/>
                <w:sz w:val="20"/>
                <w:szCs w:val="20"/>
              </w:rPr>
              <w:t>измерения</w:t>
            </w:r>
          </w:p>
        </w:tc>
        <w:tc>
          <w:tcPr>
            <w:tcW w:w="2268" w:type="dxa"/>
            <w:vMerge w:val="restart"/>
            <w:tcBorders>
              <w:top w:val="single" w:sz="6" w:space="0" w:color="auto"/>
              <w:left w:val="single" w:sz="6" w:space="0" w:color="auto"/>
              <w:right w:val="single" w:sz="6" w:space="0" w:color="auto"/>
            </w:tcBorders>
            <w:vAlign w:val="center"/>
          </w:tcPr>
          <w:p w:rsidR="00733DC2" w:rsidRDefault="00F66A57">
            <w:pPr>
              <w:widowControl w:val="0"/>
              <w:autoSpaceDE w:val="0"/>
              <w:ind w:firstLine="15"/>
              <w:jc w:val="center"/>
              <w:rPr>
                <w:rFonts w:eastAsia="Arial"/>
                <w:sz w:val="20"/>
                <w:szCs w:val="20"/>
              </w:rPr>
            </w:pPr>
            <w:r>
              <w:rPr>
                <w:rFonts w:eastAsia="Arial"/>
                <w:sz w:val="20"/>
                <w:szCs w:val="20"/>
              </w:rPr>
              <w:t>Источник информации</w:t>
            </w:r>
          </w:p>
        </w:tc>
      </w:tr>
      <w:tr w:rsidR="00733DC2">
        <w:trPr>
          <w:cantSplit/>
          <w:trHeight w:val="240"/>
        </w:trPr>
        <w:tc>
          <w:tcPr>
            <w:tcW w:w="713" w:type="dxa"/>
            <w:vMerge/>
            <w:tcBorders>
              <w:left w:val="single" w:sz="6" w:space="0" w:color="auto"/>
              <w:bottom w:val="single" w:sz="6" w:space="0" w:color="auto"/>
              <w:right w:val="single" w:sz="6" w:space="0" w:color="auto"/>
            </w:tcBorders>
            <w:vAlign w:val="center"/>
          </w:tcPr>
          <w:p w:rsidR="00733DC2" w:rsidRDefault="00733DC2">
            <w:pPr>
              <w:autoSpaceDE w:val="0"/>
              <w:jc w:val="center"/>
              <w:rPr>
                <w:rFonts w:eastAsia="Arial"/>
                <w:sz w:val="20"/>
                <w:szCs w:val="20"/>
              </w:rPr>
            </w:pPr>
          </w:p>
        </w:tc>
        <w:tc>
          <w:tcPr>
            <w:tcW w:w="4949" w:type="dxa"/>
            <w:vMerge/>
            <w:tcBorders>
              <w:left w:val="single" w:sz="6" w:space="0" w:color="auto"/>
              <w:bottom w:val="single" w:sz="6" w:space="0" w:color="auto"/>
              <w:right w:val="single" w:sz="6" w:space="0" w:color="auto"/>
            </w:tcBorders>
            <w:vAlign w:val="center"/>
          </w:tcPr>
          <w:p w:rsidR="00733DC2" w:rsidRDefault="00733DC2">
            <w:pPr>
              <w:autoSpaceDE w:val="0"/>
              <w:ind w:firstLine="720"/>
              <w:jc w:val="center"/>
              <w:rPr>
                <w:rFonts w:eastAsia="Arial"/>
                <w:sz w:val="20"/>
                <w:szCs w:val="20"/>
              </w:rPr>
            </w:pPr>
          </w:p>
        </w:tc>
        <w:tc>
          <w:tcPr>
            <w:tcW w:w="1134" w:type="dxa"/>
            <w:vMerge/>
            <w:tcBorders>
              <w:left w:val="single" w:sz="6" w:space="0" w:color="auto"/>
              <w:bottom w:val="single" w:sz="6" w:space="0" w:color="auto"/>
              <w:right w:val="single" w:sz="6" w:space="0" w:color="auto"/>
            </w:tcBorders>
            <w:vAlign w:val="center"/>
          </w:tcPr>
          <w:p w:rsidR="00733DC2" w:rsidRDefault="00733DC2">
            <w:pPr>
              <w:autoSpaceDE w:val="0"/>
              <w:jc w:val="center"/>
              <w:rPr>
                <w:rFonts w:eastAsia="Arial"/>
                <w:sz w:val="20"/>
                <w:szCs w:val="20"/>
              </w:rPr>
            </w:pPr>
          </w:p>
        </w:tc>
        <w:tc>
          <w:tcPr>
            <w:tcW w:w="2268" w:type="dxa"/>
            <w:vMerge/>
            <w:tcBorders>
              <w:left w:val="single" w:sz="6" w:space="0" w:color="auto"/>
              <w:bottom w:val="single" w:sz="6" w:space="0" w:color="auto"/>
              <w:right w:val="single" w:sz="6" w:space="0" w:color="auto"/>
            </w:tcBorders>
            <w:vAlign w:val="center"/>
          </w:tcPr>
          <w:p w:rsidR="00733DC2" w:rsidRDefault="00733DC2">
            <w:pPr>
              <w:autoSpaceDE w:val="0"/>
              <w:ind w:firstLine="15"/>
              <w:jc w:val="center"/>
              <w:rPr>
                <w:rFonts w:eastAsia="Arial"/>
                <w:sz w:val="2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58"/>
              <w:jc w:val="center"/>
              <w:rPr>
                <w:rFonts w:eastAsia="Arial"/>
                <w:sz w:val="20"/>
                <w:szCs w:val="20"/>
              </w:rPr>
            </w:pPr>
            <w:r>
              <w:rPr>
                <w:rFonts w:eastAsia="Arial"/>
                <w:sz w:val="20"/>
                <w:szCs w:val="20"/>
              </w:rPr>
              <w:t>Очередной финансовый год</w:t>
            </w:r>
          </w:p>
          <w:p w:rsidR="00733DC2" w:rsidRDefault="00F66A57">
            <w:pPr>
              <w:autoSpaceDE w:val="0"/>
              <w:ind w:firstLine="58"/>
              <w:jc w:val="center"/>
              <w:rPr>
                <w:rFonts w:eastAsia="Arial"/>
                <w:sz w:val="20"/>
                <w:szCs w:val="20"/>
              </w:rPr>
            </w:pPr>
            <w:r>
              <w:rPr>
                <w:rFonts w:eastAsia="Arial"/>
                <w:sz w:val="20"/>
                <w:szCs w:val="20"/>
              </w:rPr>
              <w:t>2025</w:t>
            </w:r>
          </w:p>
        </w:tc>
        <w:tc>
          <w:tcPr>
            <w:tcW w:w="1515"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ind w:firstLine="71"/>
              <w:jc w:val="center"/>
              <w:rPr>
                <w:rFonts w:eastAsia="Arial"/>
                <w:sz w:val="20"/>
                <w:szCs w:val="20"/>
              </w:rPr>
            </w:pPr>
            <w:r>
              <w:rPr>
                <w:rFonts w:eastAsia="Arial"/>
                <w:sz w:val="20"/>
                <w:szCs w:val="20"/>
              </w:rPr>
              <w:t>Первый год планового периода</w:t>
            </w:r>
          </w:p>
          <w:p w:rsidR="00733DC2" w:rsidRDefault="00F66A57">
            <w:pPr>
              <w:autoSpaceDE w:val="0"/>
              <w:jc w:val="center"/>
              <w:rPr>
                <w:rFonts w:eastAsia="Arial"/>
                <w:sz w:val="20"/>
                <w:szCs w:val="20"/>
              </w:rPr>
            </w:pPr>
            <w:r>
              <w:rPr>
                <w:rFonts w:eastAsia="Arial"/>
                <w:sz w:val="20"/>
                <w:szCs w:val="20"/>
              </w:rPr>
              <w:t>2026 год</w:t>
            </w:r>
          </w:p>
        </w:tc>
        <w:tc>
          <w:tcPr>
            <w:tcW w:w="1560" w:type="dxa"/>
            <w:tcBorders>
              <w:top w:val="single" w:sz="6" w:space="0" w:color="auto"/>
              <w:left w:val="single" w:sz="6" w:space="0" w:color="auto"/>
              <w:bottom w:val="single" w:sz="6" w:space="0" w:color="auto"/>
              <w:right w:val="single" w:sz="6" w:space="0" w:color="auto"/>
            </w:tcBorders>
            <w:vAlign w:val="center"/>
          </w:tcPr>
          <w:p w:rsidR="00733DC2" w:rsidRDefault="00F66A57">
            <w:pPr>
              <w:autoSpaceDE w:val="0"/>
              <w:jc w:val="center"/>
              <w:rPr>
                <w:rFonts w:eastAsia="Arial"/>
                <w:sz w:val="20"/>
                <w:szCs w:val="20"/>
              </w:rPr>
            </w:pPr>
            <w:r>
              <w:rPr>
                <w:rFonts w:eastAsia="Arial"/>
                <w:sz w:val="20"/>
                <w:szCs w:val="20"/>
              </w:rPr>
              <w:t>Второй</w:t>
            </w:r>
          </w:p>
          <w:p w:rsidR="00733DC2" w:rsidRDefault="00F66A57">
            <w:pPr>
              <w:autoSpaceDE w:val="0"/>
              <w:jc w:val="center"/>
              <w:rPr>
                <w:rFonts w:eastAsia="Arial"/>
                <w:sz w:val="20"/>
                <w:szCs w:val="20"/>
              </w:rPr>
            </w:pPr>
            <w:r>
              <w:rPr>
                <w:rFonts w:eastAsia="Arial"/>
                <w:sz w:val="20"/>
                <w:szCs w:val="20"/>
              </w:rPr>
              <w:t>год планового периода</w:t>
            </w:r>
          </w:p>
          <w:p w:rsidR="00733DC2" w:rsidRDefault="00F66A57">
            <w:pPr>
              <w:autoSpaceDE w:val="0"/>
              <w:jc w:val="center"/>
              <w:rPr>
                <w:rFonts w:eastAsia="Arial"/>
                <w:sz w:val="20"/>
                <w:szCs w:val="20"/>
              </w:rPr>
            </w:pPr>
            <w:r>
              <w:rPr>
                <w:rFonts w:eastAsia="Arial"/>
                <w:sz w:val="20"/>
                <w:szCs w:val="20"/>
              </w:rPr>
              <w:t>2027 год</w:t>
            </w:r>
          </w:p>
        </w:tc>
      </w:tr>
      <w:tr w:rsidR="00733DC2">
        <w:trPr>
          <w:cantSplit/>
          <w:trHeight w:val="240"/>
        </w:trPr>
        <w:tc>
          <w:tcPr>
            <w:tcW w:w="713"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b/>
                <w:sz w:val="20"/>
                <w:szCs w:val="20"/>
              </w:rPr>
            </w:pPr>
            <w:r>
              <w:rPr>
                <w:rFonts w:eastAsia="Arial"/>
                <w:b/>
                <w:sz w:val="20"/>
                <w:szCs w:val="20"/>
              </w:rPr>
              <w:t>1</w:t>
            </w:r>
          </w:p>
        </w:tc>
        <w:tc>
          <w:tcPr>
            <w:tcW w:w="4949" w:type="dxa"/>
            <w:tcBorders>
              <w:top w:val="single" w:sz="6" w:space="0" w:color="auto"/>
              <w:left w:val="single" w:sz="6" w:space="0" w:color="auto"/>
              <w:bottom w:val="single" w:sz="6" w:space="0" w:color="auto"/>
              <w:right w:val="single" w:sz="6" w:space="0" w:color="auto"/>
            </w:tcBorders>
          </w:tcPr>
          <w:p w:rsidR="00733DC2" w:rsidRDefault="00F66A57">
            <w:pPr>
              <w:tabs>
                <w:tab w:val="left" w:pos="301"/>
              </w:tabs>
              <w:rPr>
                <w:color w:val="000000"/>
                <w:sz w:val="20"/>
                <w:szCs w:val="20"/>
              </w:rPr>
            </w:pPr>
            <w:r>
              <w:rPr>
                <w:color w:val="000000"/>
                <w:sz w:val="20"/>
                <w:szCs w:val="20"/>
                <w:shd w:val="clear" w:color="auto" w:fill="FFFFFF"/>
              </w:rPr>
              <w:t>Количество поддержанных социальных проектов социально ориентированных организаций и активных граждан до 5 к 2027 году</w:t>
            </w:r>
          </w:p>
        </w:tc>
        <w:tc>
          <w:tcPr>
            <w:tcW w:w="113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 xml:space="preserve"> </w:t>
            </w:r>
            <w:proofErr w:type="spellStart"/>
            <w:proofErr w:type="gramStart"/>
            <w:r>
              <w:rPr>
                <w:rFonts w:eastAsia="Arial"/>
                <w:sz w:val="20"/>
                <w:szCs w:val="20"/>
              </w:rPr>
              <w:t>ед</w:t>
            </w:r>
            <w:proofErr w:type="spellEnd"/>
            <w:proofErr w:type="gramEnd"/>
          </w:p>
        </w:tc>
        <w:tc>
          <w:tcPr>
            <w:tcW w:w="226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Отчетность по соглашению о предоставлении субсидии</w:t>
            </w:r>
          </w:p>
        </w:tc>
        <w:tc>
          <w:tcPr>
            <w:tcW w:w="1618"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2</w:t>
            </w:r>
          </w:p>
        </w:tc>
        <w:tc>
          <w:tcPr>
            <w:tcW w:w="15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5</w:t>
            </w:r>
          </w:p>
        </w:tc>
      </w:tr>
      <w:tr w:rsidR="00733DC2">
        <w:trPr>
          <w:cantSplit/>
          <w:trHeight w:val="240"/>
        </w:trPr>
        <w:tc>
          <w:tcPr>
            <w:tcW w:w="713"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b/>
                <w:sz w:val="20"/>
                <w:szCs w:val="20"/>
              </w:rPr>
            </w:pPr>
            <w:r>
              <w:rPr>
                <w:rFonts w:eastAsia="Arial"/>
                <w:b/>
                <w:sz w:val="20"/>
                <w:szCs w:val="20"/>
              </w:rPr>
              <w:t>2</w:t>
            </w:r>
          </w:p>
        </w:tc>
        <w:tc>
          <w:tcPr>
            <w:tcW w:w="4949" w:type="dxa"/>
            <w:tcBorders>
              <w:top w:val="single" w:sz="6" w:space="0" w:color="auto"/>
              <w:left w:val="single" w:sz="6" w:space="0" w:color="auto"/>
              <w:bottom w:val="single" w:sz="6" w:space="0" w:color="auto"/>
              <w:right w:val="single" w:sz="6" w:space="0" w:color="auto"/>
            </w:tcBorders>
          </w:tcPr>
          <w:p w:rsidR="00733DC2" w:rsidRDefault="00F66A57">
            <w:pPr>
              <w:tabs>
                <w:tab w:val="left" w:pos="301"/>
              </w:tabs>
              <w:suppressAutoHyphens w:val="0"/>
              <w:ind w:left="18"/>
              <w:rPr>
                <w:rFonts w:eastAsia="Calibri"/>
                <w:color w:val="000000"/>
                <w:sz w:val="20"/>
                <w:szCs w:val="20"/>
                <w:lang w:eastAsia="ru-RU"/>
              </w:rPr>
            </w:pPr>
            <w:r>
              <w:rPr>
                <w:rFonts w:eastAsia="Calibri"/>
                <w:color w:val="000000"/>
                <w:sz w:val="20"/>
                <w:szCs w:val="20"/>
                <w:shd w:val="clear" w:color="auto" w:fill="FFFFFF"/>
                <w:lang w:eastAsia="ru-RU"/>
              </w:rPr>
              <w:t>Увеличение количества жителей, принявших участие в мероприятиях СО НКО до 450 к 2027 году</w:t>
            </w:r>
          </w:p>
        </w:tc>
        <w:tc>
          <w:tcPr>
            <w:tcW w:w="113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Чел.</w:t>
            </w:r>
          </w:p>
        </w:tc>
        <w:tc>
          <w:tcPr>
            <w:tcW w:w="226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Приказы на проведение мероприятий</w:t>
            </w:r>
          </w:p>
        </w:tc>
        <w:tc>
          <w:tcPr>
            <w:tcW w:w="1618"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150</w:t>
            </w:r>
          </w:p>
        </w:tc>
        <w:tc>
          <w:tcPr>
            <w:tcW w:w="15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250</w:t>
            </w:r>
          </w:p>
        </w:tc>
        <w:tc>
          <w:tcPr>
            <w:tcW w:w="156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450</w:t>
            </w:r>
          </w:p>
        </w:tc>
      </w:tr>
      <w:tr w:rsidR="00733DC2">
        <w:trPr>
          <w:cantSplit/>
          <w:trHeight w:val="240"/>
        </w:trPr>
        <w:tc>
          <w:tcPr>
            <w:tcW w:w="713"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b/>
                <w:sz w:val="20"/>
                <w:szCs w:val="20"/>
              </w:rPr>
            </w:pPr>
            <w:r>
              <w:rPr>
                <w:rFonts w:eastAsia="Arial"/>
                <w:b/>
                <w:sz w:val="20"/>
                <w:szCs w:val="20"/>
              </w:rPr>
              <w:t>3</w:t>
            </w:r>
          </w:p>
        </w:tc>
        <w:tc>
          <w:tcPr>
            <w:tcW w:w="4949" w:type="dxa"/>
            <w:tcBorders>
              <w:top w:val="single" w:sz="6" w:space="0" w:color="auto"/>
              <w:left w:val="single" w:sz="6" w:space="0" w:color="auto"/>
              <w:bottom w:val="single" w:sz="6" w:space="0" w:color="auto"/>
              <w:right w:val="single" w:sz="6" w:space="0" w:color="auto"/>
            </w:tcBorders>
          </w:tcPr>
          <w:p w:rsidR="00733DC2" w:rsidRDefault="00F66A57">
            <w:pPr>
              <w:tabs>
                <w:tab w:val="left" w:pos="301"/>
              </w:tabs>
              <w:suppressAutoHyphens w:val="0"/>
              <w:ind w:left="18"/>
              <w:rPr>
                <w:rFonts w:eastAsia="Calibri"/>
                <w:color w:val="000000"/>
                <w:sz w:val="20"/>
                <w:szCs w:val="20"/>
                <w:shd w:val="clear" w:color="auto" w:fill="FFFFFF"/>
                <w:lang w:eastAsia="ru-RU"/>
              </w:rPr>
            </w:pPr>
            <w:r>
              <w:rPr>
                <w:rFonts w:eastAsia="Calibri"/>
                <w:color w:val="000000"/>
                <w:sz w:val="20"/>
                <w:szCs w:val="20"/>
                <w:shd w:val="clear" w:color="auto" w:fill="FFFFFF"/>
                <w:lang w:eastAsia="ru-RU"/>
              </w:rPr>
              <w:t>Увеличение количества жителей получивших социальные услуги от некоммерческих организаций до 350 к 2027 году</w:t>
            </w:r>
          </w:p>
        </w:tc>
        <w:tc>
          <w:tcPr>
            <w:tcW w:w="113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чел</w:t>
            </w:r>
          </w:p>
        </w:tc>
        <w:tc>
          <w:tcPr>
            <w:tcW w:w="2268"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r>
              <w:rPr>
                <w:rFonts w:eastAsia="Arial"/>
                <w:sz w:val="20"/>
                <w:szCs w:val="20"/>
              </w:rPr>
              <w:t>Приказы на проведение мероприятий</w:t>
            </w:r>
          </w:p>
        </w:tc>
        <w:tc>
          <w:tcPr>
            <w:tcW w:w="1618"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250</w:t>
            </w:r>
          </w:p>
        </w:tc>
        <w:tc>
          <w:tcPr>
            <w:tcW w:w="15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300</w:t>
            </w:r>
          </w:p>
        </w:tc>
        <w:tc>
          <w:tcPr>
            <w:tcW w:w="156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350</w:t>
            </w:r>
          </w:p>
        </w:tc>
      </w:tr>
      <w:tr w:rsidR="00733DC2">
        <w:trPr>
          <w:cantSplit/>
          <w:trHeight w:val="240"/>
        </w:trPr>
        <w:tc>
          <w:tcPr>
            <w:tcW w:w="713"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b/>
                <w:sz w:val="20"/>
                <w:szCs w:val="20"/>
              </w:rPr>
            </w:pPr>
            <w:r>
              <w:rPr>
                <w:rFonts w:eastAsia="Arial"/>
                <w:b/>
                <w:sz w:val="20"/>
                <w:szCs w:val="20"/>
              </w:rPr>
              <w:t>4</w:t>
            </w:r>
          </w:p>
        </w:tc>
        <w:tc>
          <w:tcPr>
            <w:tcW w:w="4949" w:type="dxa"/>
            <w:tcBorders>
              <w:top w:val="single" w:sz="6" w:space="0" w:color="auto"/>
              <w:left w:val="single" w:sz="6" w:space="0" w:color="auto"/>
              <w:bottom w:val="single" w:sz="6" w:space="0" w:color="auto"/>
              <w:right w:val="single" w:sz="6" w:space="0" w:color="auto"/>
            </w:tcBorders>
          </w:tcPr>
          <w:p w:rsidR="00733DC2" w:rsidRDefault="00F66A57">
            <w:pPr>
              <w:tabs>
                <w:tab w:val="left" w:pos="301"/>
              </w:tabs>
              <w:suppressAutoHyphens w:val="0"/>
              <w:ind w:left="18"/>
              <w:rPr>
                <w:rFonts w:eastAsia="Calibri"/>
                <w:color w:val="000000"/>
                <w:sz w:val="20"/>
                <w:szCs w:val="20"/>
                <w:lang w:eastAsia="ru-RU"/>
              </w:rPr>
            </w:pPr>
            <w:r>
              <w:rPr>
                <w:rFonts w:eastAsia="Calibri"/>
                <w:color w:val="000000"/>
                <w:sz w:val="20"/>
                <w:szCs w:val="20"/>
                <w:shd w:val="clear" w:color="auto" w:fill="FFFFFF"/>
                <w:lang w:eastAsia="ru-RU"/>
              </w:rPr>
              <w:t xml:space="preserve">Количество некоммерческих организаций и активных граждан </w:t>
            </w:r>
            <w:proofErr w:type="spellStart"/>
            <w:r>
              <w:rPr>
                <w:rFonts w:eastAsia="Calibri"/>
                <w:color w:val="000000"/>
                <w:sz w:val="20"/>
                <w:szCs w:val="20"/>
                <w:shd w:val="clear" w:color="auto" w:fill="FFFFFF"/>
                <w:lang w:eastAsia="ru-RU"/>
              </w:rPr>
              <w:t>Ужурского</w:t>
            </w:r>
            <w:proofErr w:type="spellEnd"/>
            <w:r>
              <w:rPr>
                <w:rFonts w:eastAsia="Calibri"/>
                <w:color w:val="000000"/>
                <w:sz w:val="20"/>
                <w:szCs w:val="20"/>
                <w:shd w:val="clear" w:color="auto" w:fill="FFFFFF"/>
                <w:lang w:eastAsia="ru-RU"/>
              </w:rPr>
              <w:t xml:space="preserve"> района получивших имущественную поддержку до 4 к 2027 году</w:t>
            </w:r>
          </w:p>
          <w:p w:rsidR="00733DC2" w:rsidRDefault="00733DC2">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33DC2" w:rsidRDefault="00F66A57">
            <w:pPr>
              <w:autoSpaceDE w:val="0"/>
              <w:rPr>
                <w:rFonts w:eastAsia="Arial"/>
                <w:sz w:val="20"/>
                <w:szCs w:val="20"/>
              </w:rPr>
            </w:pPr>
            <w:proofErr w:type="spellStart"/>
            <w:proofErr w:type="gramStart"/>
            <w:r>
              <w:rPr>
                <w:rFonts w:eastAsia="Arial"/>
                <w:sz w:val="20"/>
                <w:szCs w:val="20"/>
              </w:rPr>
              <w:t>ед</w:t>
            </w:r>
            <w:proofErr w:type="spellEnd"/>
            <w:proofErr w:type="gramEnd"/>
          </w:p>
        </w:tc>
        <w:tc>
          <w:tcPr>
            <w:tcW w:w="2268" w:type="dxa"/>
            <w:tcBorders>
              <w:top w:val="single" w:sz="6" w:space="0" w:color="auto"/>
              <w:left w:val="single" w:sz="6" w:space="0" w:color="auto"/>
              <w:bottom w:val="single" w:sz="6" w:space="0" w:color="auto"/>
              <w:right w:val="single" w:sz="6" w:space="0" w:color="auto"/>
            </w:tcBorders>
          </w:tcPr>
          <w:p w:rsidR="00733DC2" w:rsidRDefault="00F66A57">
            <w:pPr>
              <w:shd w:val="clear" w:color="auto" w:fill="FFFFFF"/>
              <w:suppressAutoHyphens w:val="0"/>
              <w:jc w:val="left"/>
              <w:rPr>
                <w:color w:val="000000"/>
                <w:sz w:val="20"/>
                <w:szCs w:val="20"/>
                <w:lang w:eastAsia="ru-RU"/>
              </w:rPr>
            </w:pPr>
            <w:r>
              <w:rPr>
                <w:color w:val="000000"/>
                <w:sz w:val="20"/>
                <w:szCs w:val="20"/>
                <w:lang w:eastAsia="ru-RU"/>
              </w:rPr>
              <w:t>Реестр социально</w:t>
            </w:r>
          </w:p>
          <w:p w:rsidR="00733DC2" w:rsidRDefault="00F66A57">
            <w:pPr>
              <w:shd w:val="clear" w:color="auto" w:fill="FFFFFF"/>
              <w:suppressAutoHyphens w:val="0"/>
              <w:jc w:val="left"/>
              <w:rPr>
                <w:color w:val="000000"/>
                <w:sz w:val="20"/>
                <w:szCs w:val="20"/>
                <w:lang w:eastAsia="ru-RU"/>
              </w:rPr>
            </w:pPr>
            <w:r>
              <w:rPr>
                <w:color w:val="000000"/>
                <w:sz w:val="20"/>
                <w:szCs w:val="20"/>
                <w:lang w:eastAsia="ru-RU"/>
              </w:rPr>
              <w:t>ориентированных</w:t>
            </w:r>
          </w:p>
          <w:p w:rsidR="00733DC2" w:rsidRDefault="00F66A57">
            <w:pPr>
              <w:shd w:val="clear" w:color="auto" w:fill="FFFFFF"/>
              <w:suppressAutoHyphens w:val="0"/>
              <w:jc w:val="left"/>
              <w:rPr>
                <w:color w:val="000000"/>
                <w:sz w:val="20"/>
                <w:szCs w:val="20"/>
                <w:lang w:eastAsia="ru-RU"/>
              </w:rPr>
            </w:pPr>
            <w:r>
              <w:rPr>
                <w:color w:val="000000"/>
                <w:sz w:val="20"/>
                <w:szCs w:val="20"/>
                <w:lang w:eastAsia="ru-RU"/>
              </w:rPr>
              <w:t>некоммерческих организаций -</w:t>
            </w:r>
          </w:p>
          <w:p w:rsidR="00733DC2" w:rsidRDefault="00F66A57">
            <w:pPr>
              <w:shd w:val="clear" w:color="auto" w:fill="FFFFFF"/>
              <w:suppressAutoHyphens w:val="0"/>
              <w:jc w:val="left"/>
              <w:rPr>
                <w:sz w:val="20"/>
                <w:szCs w:val="20"/>
              </w:rPr>
            </w:pPr>
            <w:r>
              <w:rPr>
                <w:color w:val="000000"/>
                <w:sz w:val="20"/>
                <w:szCs w:val="20"/>
                <w:lang w:eastAsia="ru-RU"/>
              </w:rPr>
              <w:t>получателей поддержки</w:t>
            </w:r>
          </w:p>
        </w:tc>
        <w:tc>
          <w:tcPr>
            <w:tcW w:w="1618"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2</w:t>
            </w:r>
          </w:p>
        </w:tc>
        <w:tc>
          <w:tcPr>
            <w:tcW w:w="1515"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733DC2" w:rsidRDefault="00F66A57">
            <w:pPr>
              <w:autoSpaceDE w:val="0"/>
              <w:jc w:val="center"/>
              <w:rPr>
                <w:rFonts w:eastAsia="Arial"/>
                <w:sz w:val="20"/>
                <w:szCs w:val="20"/>
              </w:rPr>
            </w:pPr>
            <w:r>
              <w:rPr>
                <w:rFonts w:eastAsia="Arial"/>
                <w:sz w:val="20"/>
                <w:szCs w:val="20"/>
              </w:rPr>
              <w:t>4</w:t>
            </w:r>
          </w:p>
        </w:tc>
      </w:tr>
    </w:tbl>
    <w:p w:rsidR="00733DC2" w:rsidRDefault="00F66A57">
      <w:pPr>
        <w:autoSpaceDE w:val="0"/>
        <w:autoSpaceDN w:val="0"/>
        <w:adjustRightInd w:val="0"/>
        <w:ind w:left="8647" w:firstLine="4536"/>
        <w:rPr>
          <w:sz w:val="28"/>
          <w:szCs w:val="28"/>
        </w:rPr>
      </w:pPr>
      <w:r>
        <w:rPr>
          <w:sz w:val="28"/>
          <w:szCs w:val="28"/>
        </w:rPr>
        <w:br w:type="textWrapping" w:clear="all"/>
      </w:r>
    </w:p>
    <w:p w:rsidR="00733DC2" w:rsidRDefault="00F66A57">
      <w:pPr>
        <w:suppressAutoHyphens w:val="0"/>
        <w:jc w:val="left"/>
        <w:rPr>
          <w:sz w:val="28"/>
          <w:szCs w:val="28"/>
        </w:rPr>
      </w:pPr>
      <w:r>
        <w:rPr>
          <w:sz w:val="28"/>
          <w:szCs w:val="28"/>
        </w:rPr>
        <w:br w:type="page"/>
      </w:r>
    </w:p>
    <w:p w:rsidR="00733DC2" w:rsidRDefault="00F66A57">
      <w:pPr>
        <w:tabs>
          <w:tab w:val="left" w:pos="14742"/>
        </w:tabs>
        <w:autoSpaceDE w:val="0"/>
        <w:autoSpaceDN w:val="0"/>
        <w:adjustRightInd w:val="0"/>
        <w:jc w:val="right"/>
        <w:rPr>
          <w:sz w:val="28"/>
          <w:szCs w:val="28"/>
        </w:rPr>
      </w:pPr>
      <w:r>
        <w:rPr>
          <w:sz w:val="28"/>
          <w:szCs w:val="28"/>
        </w:rPr>
        <w:lastRenderedPageBreak/>
        <w:t>Приложение к Подпрограмме № 4</w:t>
      </w:r>
    </w:p>
    <w:p w:rsidR="00733DC2" w:rsidRDefault="00733DC2">
      <w:pPr>
        <w:autoSpaceDE w:val="0"/>
        <w:autoSpaceDN w:val="0"/>
        <w:adjustRightInd w:val="0"/>
        <w:ind w:left="9781"/>
        <w:jc w:val="right"/>
        <w:rPr>
          <w:sz w:val="28"/>
          <w:szCs w:val="28"/>
        </w:rPr>
      </w:pPr>
    </w:p>
    <w:p w:rsidR="00733DC2" w:rsidRDefault="00F66A57">
      <w:pPr>
        <w:jc w:val="center"/>
        <w:outlineLvl w:val="0"/>
        <w:rPr>
          <w:b/>
          <w:sz w:val="28"/>
          <w:szCs w:val="28"/>
        </w:rPr>
      </w:pPr>
      <w:r>
        <w:rPr>
          <w:b/>
          <w:sz w:val="28"/>
          <w:szCs w:val="28"/>
        </w:rPr>
        <w:t xml:space="preserve">Перечень мероприятий Подпрограммы № 4 </w:t>
      </w:r>
    </w:p>
    <w:p w:rsidR="00733DC2" w:rsidRDefault="00733DC2">
      <w:pPr>
        <w:jc w:val="center"/>
        <w:outlineLvl w:val="0"/>
        <w:rPr>
          <w:b/>
        </w:rPr>
      </w:pPr>
    </w:p>
    <w:tbl>
      <w:tblPr>
        <w:tblW w:w="14890" w:type="dxa"/>
        <w:tblInd w:w="-289" w:type="dxa"/>
        <w:tblLayout w:type="fixed"/>
        <w:tblCellMar>
          <w:left w:w="0" w:type="dxa"/>
          <w:right w:w="0" w:type="dxa"/>
        </w:tblCellMar>
        <w:tblLook w:val="04A0"/>
      </w:tblPr>
      <w:tblGrid>
        <w:gridCol w:w="426"/>
        <w:gridCol w:w="3970"/>
        <w:gridCol w:w="21"/>
        <w:gridCol w:w="1537"/>
        <w:gridCol w:w="709"/>
        <w:gridCol w:w="851"/>
        <w:gridCol w:w="1134"/>
        <w:gridCol w:w="1134"/>
        <w:gridCol w:w="708"/>
        <w:gridCol w:w="709"/>
        <w:gridCol w:w="709"/>
        <w:gridCol w:w="850"/>
        <w:gridCol w:w="2132"/>
      </w:tblGrid>
      <w:tr w:rsidR="00733DC2">
        <w:trPr>
          <w:trHeight w:hRule="exact" w:val="436"/>
        </w:trPr>
        <w:tc>
          <w:tcPr>
            <w:tcW w:w="426" w:type="dxa"/>
            <w:vMerge w:val="restart"/>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after="60" w:line="180" w:lineRule="exact"/>
              <w:ind w:left="140"/>
              <w:jc w:val="left"/>
              <w:rPr>
                <w:rFonts w:eastAsia="Calibri"/>
                <w:sz w:val="18"/>
                <w:szCs w:val="18"/>
                <w:lang w:eastAsia="en-US"/>
              </w:rPr>
            </w:pPr>
            <w:r>
              <w:rPr>
                <w:rFonts w:eastAsia="Calibri"/>
                <w:color w:val="000000"/>
                <w:sz w:val="18"/>
                <w:szCs w:val="18"/>
                <w:shd w:val="clear" w:color="auto" w:fill="FFFFFF"/>
                <w:lang w:eastAsia="en-US"/>
              </w:rPr>
              <w:t>№</w:t>
            </w:r>
          </w:p>
          <w:p w:rsidR="00733DC2" w:rsidRDefault="00F66A57">
            <w:pPr>
              <w:widowControl w:val="0"/>
              <w:suppressAutoHyphens w:val="0"/>
              <w:spacing w:before="60" w:line="180" w:lineRule="exact"/>
              <w:ind w:left="140"/>
              <w:jc w:val="left"/>
              <w:rPr>
                <w:rFonts w:eastAsia="Calibri"/>
                <w:sz w:val="18"/>
                <w:szCs w:val="18"/>
                <w:lang w:eastAsia="en-US"/>
              </w:rPr>
            </w:pPr>
            <w:proofErr w:type="spellStart"/>
            <w:proofErr w:type="gramStart"/>
            <w:r>
              <w:rPr>
                <w:rFonts w:eastAsia="Calibri"/>
                <w:color w:val="000000"/>
                <w:sz w:val="18"/>
                <w:szCs w:val="18"/>
                <w:shd w:val="clear" w:color="auto" w:fill="FFFFFF"/>
                <w:lang w:eastAsia="en-US"/>
              </w:rPr>
              <w:t>п</w:t>
            </w:r>
            <w:proofErr w:type="spellEnd"/>
            <w:proofErr w:type="gramEnd"/>
            <w:r>
              <w:rPr>
                <w:rFonts w:eastAsia="Calibri"/>
                <w:color w:val="000000"/>
                <w:sz w:val="18"/>
                <w:szCs w:val="18"/>
                <w:shd w:val="clear" w:color="auto" w:fill="FFFFFF"/>
                <w:lang w:eastAsia="en-US"/>
              </w:rPr>
              <w:t>/</w:t>
            </w:r>
            <w:proofErr w:type="spellStart"/>
            <w:r>
              <w:rPr>
                <w:rFonts w:eastAsia="Calibri"/>
                <w:color w:val="000000"/>
                <w:sz w:val="18"/>
                <w:szCs w:val="18"/>
                <w:shd w:val="clear" w:color="auto" w:fill="FFFFFF"/>
                <w:lang w:eastAsia="en-US"/>
              </w:rPr>
              <w:t>п</w:t>
            </w:r>
            <w:proofErr w:type="spellEnd"/>
          </w:p>
        </w:tc>
        <w:tc>
          <w:tcPr>
            <w:tcW w:w="3991" w:type="dxa"/>
            <w:gridSpan w:val="2"/>
            <w:vMerge w:val="restart"/>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Цели, задачи, мероприятия</w:t>
            </w:r>
          </w:p>
        </w:tc>
        <w:tc>
          <w:tcPr>
            <w:tcW w:w="1537" w:type="dxa"/>
            <w:vMerge w:val="restart"/>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jc w:val="center"/>
              <w:rPr>
                <w:rFonts w:eastAsia="Calibri"/>
                <w:sz w:val="18"/>
                <w:szCs w:val="18"/>
                <w:lang w:eastAsia="en-US"/>
              </w:rPr>
            </w:pPr>
            <w:r>
              <w:rPr>
                <w:rFonts w:eastAsia="Calibri"/>
                <w:color w:val="000000"/>
                <w:sz w:val="18"/>
                <w:szCs w:val="18"/>
                <w:shd w:val="clear" w:color="auto" w:fill="FFFFFF"/>
                <w:lang w:eastAsia="en-US"/>
              </w:rPr>
              <w:t>Ответственный исполнитель, соисполнитель</w:t>
            </w:r>
          </w:p>
        </w:tc>
        <w:tc>
          <w:tcPr>
            <w:tcW w:w="3828" w:type="dxa"/>
            <w:gridSpan w:val="4"/>
            <w:tcBorders>
              <w:top w:val="single" w:sz="4" w:space="0" w:color="auto"/>
              <w:left w:val="single" w:sz="4" w:space="0" w:color="auto"/>
              <w:bottom w:val="nil"/>
              <w:right w:val="nil"/>
            </w:tcBorders>
            <w:shd w:val="clear" w:color="auto" w:fill="FFFFFF"/>
            <w:vAlign w:val="bottom"/>
          </w:tcPr>
          <w:p w:rsidR="00733DC2" w:rsidRDefault="00F66A57">
            <w:pPr>
              <w:widowControl w:val="0"/>
              <w:suppressAutoHyphens w:val="0"/>
              <w:spacing w:line="180" w:lineRule="exact"/>
              <w:ind w:left="240"/>
              <w:jc w:val="left"/>
              <w:rPr>
                <w:rFonts w:eastAsia="Calibri"/>
                <w:color w:val="000000"/>
                <w:sz w:val="18"/>
                <w:szCs w:val="18"/>
                <w:shd w:val="clear" w:color="auto" w:fill="FFFFFF"/>
                <w:lang w:eastAsia="en-US"/>
              </w:rPr>
            </w:pPr>
            <w:r>
              <w:rPr>
                <w:rFonts w:eastAsia="Calibri"/>
                <w:color w:val="000000"/>
                <w:sz w:val="18"/>
                <w:szCs w:val="18"/>
                <w:shd w:val="clear" w:color="auto" w:fill="FFFFFF"/>
                <w:lang w:eastAsia="en-US"/>
              </w:rPr>
              <w:t>Код бюджетной классификации</w:t>
            </w:r>
          </w:p>
          <w:p w:rsidR="00733DC2" w:rsidRDefault="00733DC2">
            <w:pPr>
              <w:widowControl w:val="0"/>
              <w:suppressAutoHyphens w:val="0"/>
              <w:spacing w:line="180" w:lineRule="exact"/>
              <w:ind w:left="240"/>
              <w:jc w:val="left"/>
              <w:rPr>
                <w:rFonts w:eastAsia="Calibri"/>
                <w:sz w:val="18"/>
                <w:szCs w:val="18"/>
                <w:lang w:eastAsia="en-US"/>
              </w:rPr>
            </w:pPr>
          </w:p>
        </w:tc>
        <w:tc>
          <w:tcPr>
            <w:tcW w:w="2976" w:type="dxa"/>
            <w:gridSpan w:val="4"/>
            <w:tcBorders>
              <w:top w:val="single" w:sz="4" w:space="0" w:color="auto"/>
              <w:left w:val="single" w:sz="4" w:space="0" w:color="auto"/>
              <w:bottom w:val="nil"/>
              <w:right w:val="nil"/>
            </w:tcBorders>
            <w:shd w:val="clear" w:color="auto" w:fill="FFFFFF"/>
            <w:vAlign w:val="bottom"/>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Расходы (тыс. руб.), годы</w:t>
            </w:r>
          </w:p>
        </w:tc>
        <w:tc>
          <w:tcPr>
            <w:tcW w:w="2132" w:type="dxa"/>
            <w:vMerge w:val="restart"/>
            <w:tcBorders>
              <w:top w:val="single" w:sz="4" w:space="0" w:color="auto"/>
              <w:left w:val="single" w:sz="4" w:space="0" w:color="auto"/>
              <w:bottom w:val="nil"/>
              <w:right w:val="single" w:sz="4" w:space="0" w:color="auto"/>
            </w:tcBorders>
            <w:shd w:val="clear" w:color="auto" w:fill="FFFFFF"/>
            <w:vAlign w:val="bottom"/>
          </w:tcPr>
          <w:p w:rsidR="00733DC2" w:rsidRDefault="00F66A57">
            <w:pPr>
              <w:widowControl w:val="0"/>
              <w:suppressAutoHyphens w:val="0"/>
              <w:spacing w:line="226" w:lineRule="exact"/>
              <w:jc w:val="center"/>
              <w:rPr>
                <w:rFonts w:eastAsia="Calibri"/>
                <w:sz w:val="18"/>
                <w:szCs w:val="18"/>
                <w:lang w:eastAsia="en-US"/>
              </w:rPr>
            </w:pPr>
            <w:r>
              <w:rPr>
                <w:rFonts w:eastAsia="Calibri"/>
                <w:color w:val="000000"/>
                <w:sz w:val="18"/>
                <w:szCs w:val="18"/>
                <w:shd w:val="clear" w:color="auto" w:fill="FFFFFF"/>
                <w:lang w:eastAsia="en-US"/>
              </w:rPr>
              <w:t>Ожидаемый результат от реализации программного мероприятия</w:t>
            </w:r>
          </w:p>
        </w:tc>
      </w:tr>
      <w:tr w:rsidR="00733DC2">
        <w:trPr>
          <w:trHeight w:hRule="exact" w:val="746"/>
        </w:trPr>
        <w:tc>
          <w:tcPr>
            <w:tcW w:w="426" w:type="dxa"/>
            <w:vMerge/>
            <w:tcBorders>
              <w:top w:val="nil"/>
              <w:left w:val="single" w:sz="4" w:space="0" w:color="auto"/>
              <w:bottom w:val="nil"/>
              <w:right w:val="nil"/>
            </w:tcBorders>
            <w:shd w:val="clear" w:color="auto" w:fill="FFFFFF"/>
            <w:vAlign w:val="center"/>
          </w:tcPr>
          <w:p w:rsidR="00733DC2" w:rsidRDefault="00733DC2">
            <w:pPr>
              <w:widowControl w:val="0"/>
              <w:suppressAutoHyphens w:val="0"/>
              <w:spacing w:line="226" w:lineRule="exact"/>
              <w:jc w:val="center"/>
              <w:rPr>
                <w:rFonts w:eastAsia="Calibri"/>
                <w:sz w:val="18"/>
                <w:szCs w:val="18"/>
                <w:lang w:eastAsia="en-US"/>
              </w:rPr>
            </w:pPr>
          </w:p>
        </w:tc>
        <w:tc>
          <w:tcPr>
            <w:tcW w:w="3991" w:type="dxa"/>
            <w:gridSpan w:val="2"/>
            <w:vMerge/>
            <w:tcBorders>
              <w:top w:val="nil"/>
              <w:left w:val="single" w:sz="4" w:space="0" w:color="auto"/>
              <w:bottom w:val="nil"/>
              <w:right w:val="nil"/>
            </w:tcBorders>
            <w:shd w:val="clear" w:color="auto" w:fill="FFFFFF"/>
            <w:vAlign w:val="center"/>
          </w:tcPr>
          <w:p w:rsidR="00733DC2" w:rsidRDefault="00733DC2">
            <w:pPr>
              <w:widowControl w:val="0"/>
              <w:suppressAutoHyphens w:val="0"/>
              <w:spacing w:line="226" w:lineRule="exact"/>
              <w:jc w:val="center"/>
              <w:rPr>
                <w:rFonts w:eastAsia="Calibri"/>
                <w:sz w:val="18"/>
                <w:szCs w:val="18"/>
                <w:lang w:eastAsia="en-US"/>
              </w:rPr>
            </w:pPr>
          </w:p>
        </w:tc>
        <w:tc>
          <w:tcPr>
            <w:tcW w:w="1537" w:type="dxa"/>
            <w:vMerge/>
            <w:tcBorders>
              <w:top w:val="nil"/>
              <w:left w:val="single" w:sz="4" w:space="0" w:color="auto"/>
              <w:bottom w:val="nil"/>
              <w:right w:val="nil"/>
            </w:tcBorders>
            <w:shd w:val="clear" w:color="auto" w:fill="FFFFFF"/>
            <w:vAlign w:val="center"/>
          </w:tcPr>
          <w:p w:rsidR="00733DC2" w:rsidRDefault="00733DC2">
            <w:pPr>
              <w:widowControl w:val="0"/>
              <w:suppressAutoHyphens w:val="0"/>
              <w:spacing w:line="226" w:lineRule="exact"/>
              <w:jc w:val="center"/>
              <w:rPr>
                <w:rFonts w:eastAsia="Calibri"/>
                <w:sz w:val="18"/>
                <w:szCs w:val="18"/>
                <w:lang w:eastAsia="en-US"/>
              </w:rPr>
            </w:pP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ind w:left="140"/>
              <w:jc w:val="left"/>
              <w:rPr>
                <w:rFonts w:eastAsia="Calibri"/>
                <w:sz w:val="18"/>
                <w:szCs w:val="18"/>
                <w:lang w:eastAsia="en-US"/>
              </w:rPr>
            </w:pPr>
            <w:r>
              <w:rPr>
                <w:rFonts w:eastAsia="Calibri"/>
                <w:color w:val="000000"/>
                <w:sz w:val="18"/>
                <w:szCs w:val="18"/>
                <w:shd w:val="clear" w:color="auto" w:fill="FFFFFF"/>
                <w:lang w:eastAsia="en-US"/>
              </w:rPr>
              <w:t>ГРБС</w:t>
            </w:r>
          </w:p>
        </w:tc>
        <w:tc>
          <w:tcPr>
            <w:tcW w:w="851"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left"/>
              <w:rPr>
                <w:rFonts w:eastAsia="Calibri"/>
                <w:sz w:val="18"/>
                <w:szCs w:val="18"/>
                <w:lang w:eastAsia="en-US"/>
              </w:rPr>
            </w:pPr>
            <w:proofErr w:type="spellStart"/>
            <w:r>
              <w:rPr>
                <w:rFonts w:eastAsia="Calibri"/>
                <w:color w:val="000000"/>
                <w:sz w:val="18"/>
                <w:szCs w:val="18"/>
                <w:shd w:val="clear" w:color="auto" w:fill="FFFFFF"/>
                <w:lang w:eastAsia="en-US"/>
              </w:rPr>
              <w:t>Рз</w:t>
            </w:r>
            <w:proofErr w:type="spellEnd"/>
            <w:r>
              <w:rPr>
                <w:rFonts w:eastAsia="Calibri"/>
                <w:color w:val="000000"/>
                <w:sz w:val="18"/>
                <w:szCs w:val="18"/>
                <w:shd w:val="clear" w:color="auto" w:fill="FFFFFF"/>
                <w:lang w:eastAsia="en-US"/>
              </w:rPr>
              <w:t xml:space="preserve"> </w:t>
            </w:r>
            <w:proofErr w:type="spellStart"/>
            <w:proofErr w:type="gramStart"/>
            <w:r>
              <w:rPr>
                <w:rFonts w:eastAsia="Calibri"/>
                <w:color w:val="000000"/>
                <w:sz w:val="18"/>
                <w:szCs w:val="18"/>
                <w:shd w:val="clear" w:color="auto" w:fill="FFFFFF"/>
                <w:lang w:eastAsia="en-US"/>
              </w:rPr>
              <w:t>Пр</w:t>
            </w:r>
            <w:proofErr w:type="spellEnd"/>
            <w:proofErr w:type="gramEnd"/>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ind w:left="180"/>
              <w:jc w:val="left"/>
              <w:rPr>
                <w:rFonts w:eastAsia="Calibri"/>
                <w:sz w:val="18"/>
                <w:szCs w:val="18"/>
                <w:lang w:eastAsia="en-US"/>
              </w:rPr>
            </w:pPr>
            <w:r>
              <w:rPr>
                <w:rFonts w:eastAsia="Calibri"/>
                <w:color w:val="000000"/>
                <w:sz w:val="18"/>
                <w:szCs w:val="18"/>
                <w:shd w:val="clear" w:color="auto" w:fill="FFFFFF"/>
                <w:lang w:eastAsia="en-US"/>
              </w:rPr>
              <w:t>ЦСР</w:t>
            </w:r>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ВР</w:t>
            </w:r>
          </w:p>
        </w:tc>
        <w:tc>
          <w:tcPr>
            <w:tcW w:w="708"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2025</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2026</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2027</w:t>
            </w:r>
          </w:p>
        </w:tc>
        <w:tc>
          <w:tcPr>
            <w:tcW w:w="850"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221" w:lineRule="exact"/>
              <w:jc w:val="center"/>
              <w:rPr>
                <w:rFonts w:eastAsia="Calibri"/>
                <w:sz w:val="18"/>
                <w:szCs w:val="18"/>
                <w:lang w:eastAsia="en-US"/>
              </w:rPr>
            </w:pPr>
            <w:r>
              <w:rPr>
                <w:rFonts w:eastAsia="Calibri"/>
                <w:color w:val="000000"/>
                <w:sz w:val="18"/>
                <w:szCs w:val="18"/>
                <w:shd w:val="clear" w:color="auto" w:fill="FFFFFF"/>
                <w:lang w:eastAsia="en-US"/>
              </w:rPr>
              <w:t>Итого на период</w:t>
            </w:r>
          </w:p>
        </w:tc>
        <w:tc>
          <w:tcPr>
            <w:tcW w:w="2132" w:type="dxa"/>
            <w:vMerge/>
            <w:tcBorders>
              <w:top w:val="nil"/>
              <w:left w:val="single" w:sz="4" w:space="0" w:color="auto"/>
              <w:bottom w:val="nil"/>
              <w:right w:val="single" w:sz="4" w:space="0" w:color="auto"/>
            </w:tcBorders>
            <w:shd w:val="clear" w:color="auto" w:fill="FFFFFF"/>
            <w:vAlign w:val="bottom"/>
          </w:tcPr>
          <w:p w:rsidR="00733DC2" w:rsidRDefault="00733DC2">
            <w:pPr>
              <w:widowControl w:val="0"/>
              <w:suppressAutoHyphens w:val="0"/>
              <w:spacing w:line="221" w:lineRule="exact"/>
              <w:jc w:val="center"/>
              <w:rPr>
                <w:rFonts w:eastAsia="Calibri"/>
                <w:sz w:val="18"/>
                <w:szCs w:val="18"/>
                <w:lang w:eastAsia="en-US"/>
              </w:rPr>
            </w:pPr>
          </w:p>
        </w:tc>
      </w:tr>
      <w:tr w:rsidR="00733DC2">
        <w:trPr>
          <w:trHeight w:hRule="exact" w:val="321"/>
        </w:trPr>
        <w:tc>
          <w:tcPr>
            <w:tcW w:w="14890" w:type="dxa"/>
            <w:gridSpan w:val="13"/>
            <w:tcBorders>
              <w:top w:val="single" w:sz="4" w:space="0" w:color="auto"/>
              <w:left w:val="single" w:sz="4" w:space="0" w:color="auto"/>
              <w:bottom w:val="nil"/>
              <w:right w:val="single" w:sz="4" w:space="0" w:color="auto"/>
            </w:tcBorders>
            <w:shd w:val="clear" w:color="auto" w:fill="FFFFFF"/>
            <w:vAlign w:val="bottom"/>
          </w:tcPr>
          <w:p w:rsidR="00733DC2" w:rsidRDefault="00F66A57">
            <w:pPr>
              <w:widowControl w:val="0"/>
              <w:suppressAutoHyphens w:val="0"/>
              <w:jc w:val="left"/>
              <w:rPr>
                <w:rFonts w:eastAsia="Calibri"/>
                <w:sz w:val="18"/>
                <w:szCs w:val="18"/>
                <w:lang w:eastAsia="en-US"/>
              </w:rPr>
            </w:pPr>
            <w:r>
              <w:rPr>
                <w:rFonts w:eastAsia="Calibri"/>
                <w:b/>
                <w:sz w:val="18"/>
                <w:szCs w:val="18"/>
                <w:lang w:eastAsia="en-US"/>
              </w:rPr>
              <w:t>Цель подпрограммы</w:t>
            </w:r>
            <w:r>
              <w:rPr>
                <w:rFonts w:eastAsia="Calibri"/>
                <w:sz w:val="18"/>
                <w:szCs w:val="18"/>
                <w:lang w:eastAsia="en-US"/>
              </w:rPr>
              <w:t xml:space="preserve"> - </w:t>
            </w:r>
            <w:r>
              <w:rPr>
                <w:rFonts w:eastAsia="Calibri"/>
                <w:color w:val="000000"/>
                <w:sz w:val="18"/>
                <w:szCs w:val="18"/>
                <w:lang w:eastAsia="en-US"/>
              </w:rPr>
              <w:t xml:space="preserve">поддержка деятельности социально ориентированных некоммерческих организаций и гражданских инициатив </w:t>
            </w:r>
            <w:proofErr w:type="spellStart"/>
            <w:r>
              <w:rPr>
                <w:rFonts w:eastAsia="Calibri"/>
                <w:color w:val="000000"/>
                <w:sz w:val="18"/>
                <w:szCs w:val="18"/>
                <w:lang w:eastAsia="en-US"/>
              </w:rPr>
              <w:t>Ужурского</w:t>
            </w:r>
            <w:proofErr w:type="spellEnd"/>
            <w:r>
              <w:rPr>
                <w:rFonts w:eastAsia="Calibri"/>
                <w:color w:val="000000"/>
                <w:sz w:val="18"/>
                <w:szCs w:val="18"/>
                <w:lang w:eastAsia="en-US"/>
              </w:rPr>
              <w:t xml:space="preserve"> района</w:t>
            </w:r>
          </w:p>
          <w:p w:rsidR="00733DC2" w:rsidRDefault="00733DC2">
            <w:pPr>
              <w:widowControl w:val="0"/>
              <w:suppressAutoHyphens w:val="0"/>
              <w:spacing w:line="170" w:lineRule="exact"/>
              <w:jc w:val="left"/>
              <w:rPr>
                <w:rFonts w:eastAsia="Calibri"/>
                <w:sz w:val="18"/>
                <w:szCs w:val="18"/>
                <w:lang w:eastAsia="en-US"/>
              </w:rPr>
            </w:pPr>
          </w:p>
        </w:tc>
      </w:tr>
      <w:tr w:rsidR="00733DC2">
        <w:trPr>
          <w:trHeight w:hRule="exact" w:val="425"/>
        </w:trPr>
        <w:tc>
          <w:tcPr>
            <w:tcW w:w="14890" w:type="dxa"/>
            <w:gridSpan w:val="13"/>
            <w:tcBorders>
              <w:top w:val="single" w:sz="4" w:space="0" w:color="auto"/>
              <w:left w:val="single" w:sz="4" w:space="0" w:color="auto"/>
              <w:bottom w:val="nil"/>
              <w:right w:val="single" w:sz="4" w:space="0" w:color="auto"/>
            </w:tcBorders>
            <w:shd w:val="clear" w:color="auto" w:fill="FFFFFF"/>
            <w:vAlign w:val="center"/>
          </w:tcPr>
          <w:p w:rsidR="00733DC2" w:rsidRDefault="00F66A57">
            <w:pPr>
              <w:widowControl w:val="0"/>
              <w:suppressAutoHyphens w:val="0"/>
              <w:spacing w:line="180" w:lineRule="exact"/>
              <w:jc w:val="left"/>
              <w:rPr>
                <w:rFonts w:eastAsia="Calibri"/>
                <w:sz w:val="18"/>
                <w:szCs w:val="18"/>
                <w:lang w:eastAsia="en-US"/>
              </w:rPr>
            </w:pPr>
            <w:r>
              <w:rPr>
                <w:rFonts w:eastAsia="Calibri"/>
                <w:b/>
                <w:bCs/>
                <w:i/>
                <w:iCs/>
                <w:color w:val="000000"/>
                <w:sz w:val="18"/>
                <w:szCs w:val="18"/>
                <w:shd w:val="clear" w:color="auto" w:fill="FFFFFF"/>
                <w:lang w:eastAsia="en-US"/>
              </w:rPr>
              <w:t xml:space="preserve">Задача 1. </w:t>
            </w:r>
            <w:r>
              <w:rPr>
                <w:rFonts w:eastAsia="Calibri"/>
                <w:color w:val="000000"/>
                <w:sz w:val="18"/>
                <w:szCs w:val="18"/>
                <w:lang w:eastAsia="en-US"/>
              </w:rPr>
              <w:t xml:space="preserve">Поддержка деятельности социально ориентированных некоммерческих организаций и активных граждан осуществляющих деятельности на территории </w:t>
            </w:r>
            <w:proofErr w:type="spellStart"/>
            <w:r>
              <w:rPr>
                <w:rFonts w:eastAsia="Calibri"/>
                <w:color w:val="000000"/>
                <w:sz w:val="18"/>
                <w:szCs w:val="18"/>
                <w:lang w:eastAsia="en-US"/>
              </w:rPr>
              <w:t>Ужурского</w:t>
            </w:r>
            <w:proofErr w:type="spellEnd"/>
            <w:r>
              <w:rPr>
                <w:rFonts w:eastAsia="Calibri"/>
                <w:color w:val="000000"/>
                <w:sz w:val="18"/>
                <w:szCs w:val="18"/>
                <w:lang w:eastAsia="en-US"/>
              </w:rPr>
              <w:t xml:space="preserve"> района.</w:t>
            </w:r>
          </w:p>
        </w:tc>
      </w:tr>
      <w:tr w:rsidR="00733DC2">
        <w:trPr>
          <w:trHeight w:hRule="exact" w:val="1519"/>
        </w:trPr>
        <w:tc>
          <w:tcPr>
            <w:tcW w:w="426" w:type="dxa"/>
            <w:tcBorders>
              <w:top w:val="single" w:sz="4" w:space="0" w:color="auto"/>
              <w:left w:val="single" w:sz="4" w:space="0" w:color="auto"/>
              <w:bottom w:val="nil"/>
              <w:right w:val="nil"/>
            </w:tcBorders>
            <w:shd w:val="clear" w:color="auto" w:fill="FFFFFF"/>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1.1</w:t>
            </w:r>
          </w:p>
        </w:tc>
        <w:tc>
          <w:tcPr>
            <w:tcW w:w="3991" w:type="dxa"/>
            <w:gridSpan w:val="2"/>
            <w:tcBorders>
              <w:top w:val="single" w:sz="4" w:space="0" w:color="auto"/>
              <w:left w:val="single" w:sz="4" w:space="0" w:color="auto"/>
              <w:bottom w:val="single" w:sz="4" w:space="0" w:color="auto"/>
              <w:right w:val="nil"/>
            </w:tcBorders>
            <w:shd w:val="clear" w:color="auto" w:fill="FFFFFF"/>
          </w:tcPr>
          <w:p w:rsidR="00733DC2" w:rsidRDefault="00F66A57">
            <w:pPr>
              <w:widowControl w:val="0"/>
              <w:suppressAutoHyphens w:val="0"/>
              <w:jc w:val="left"/>
              <w:rPr>
                <w:rFonts w:eastAsia="Calibri"/>
                <w:color w:val="000000"/>
                <w:sz w:val="18"/>
                <w:szCs w:val="18"/>
                <w:lang w:eastAsia="en-US"/>
              </w:rPr>
            </w:pPr>
            <w:r>
              <w:rPr>
                <w:rFonts w:eastAsia="Calibri"/>
                <w:color w:val="000000"/>
                <w:sz w:val="18"/>
                <w:szCs w:val="18"/>
                <w:lang w:eastAsia="en-US"/>
              </w:rPr>
              <w:t xml:space="preserve">Реализация муниципальных программ (подпрограмм) поддержки социально ориентированных некоммерческих организаций в рамках подпрограммы «Содействие в реализации гражданских инициатив и поддержка социально ориентированных некоммерческих организаций </w:t>
            </w:r>
            <w:proofErr w:type="spellStart"/>
            <w:r>
              <w:rPr>
                <w:rFonts w:eastAsia="Calibri"/>
                <w:color w:val="000000"/>
                <w:sz w:val="18"/>
                <w:szCs w:val="18"/>
                <w:lang w:eastAsia="en-US"/>
              </w:rPr>
              <w:t>Ужурского</w:t>
            </w:r>
            <w:proofErr w:type="spellEnd"/>
            <w:r>
              <w:rPr>
                <w:rFonts w:eastAsia="Calibri"/>
                <w:color w:val="000000"/>
                <w:sz w:val="18"/>
                <w:szCs w:val="18"/>
                <w:lang w:eastAsia="en-US"/>
              </w:rPr>
              <w:t xml:space="preserve"> района».</w:t>
            </w:r>
          </w:p>
          <w:p w:rsidR="00733DC2" w:rsidRDefault="00733DC2">
            <w:pPr>
              <w:widowControl w:val="0"/>
              <w:suppressAutoHyphens w:val="0"/>
              <w:jc w:val="left"/>
              <w:rPr>
                <w:rFonts w:eastAsia="Calibri"/>
                <w:sz w:val="18"/>
                <w:szCs w:val="18"/>
                <w:lang w:eastAsia="en-US"/>
              </w:rPr>
            </w:pPr>
          </w:p>
        </w:tc>
        <w:tc>
          <w:tcPr>
            <w:tcW w:w="1537"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240" w:lineRule="exact"/>
              <w:jc w:val="center"/>
              <w:rPr>
                <w:rFonts w:eastAsia="Calibri"/>
                <w:sz w:val="18"/>
                <w:szCs w:val="18"/>
                <w:lang w:eastAsia="en-US"/>
              </w:rPr>
            </w:pPr>
            <w:r>
              <w:rPr>
                <w:rFonts w:eastAsia="Calibri"/>
                <w:spacing w:val="-4"/>
                <w:sz w:val="18"/>
                <w:szCs w:val="18"/>
                <w:lang w:eastAsia="en-US"/>
              </w:rPr>
              <w:t>МКУ «УКСМП»</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jc w:val="center"/>
              <w:rPr>
                <w:sz w:val="18"/>
                <w:szCs w:val="18"/>
              </w:rPr>
            </w:pPr>
            <w:r>
              <w:rPr>
                <w:sz w:val="18"/>
                <w:szCs w:val="18"/>
              </w:rPr>
              <w:t>080</w:t>
            </w:r>
          </w:p>
        </w:tc>
        <w:tc>
          <w:tcPr>
            <w:tcW w:w="851" w:type="dxa"/>
            <w:tcBorders>
              <w:top w:val="single" w:sz="4" w:space="0" w:color="auto"/>
              <w:left w:val="single" w:sz="4" w:space="0" w:color="auto"/>
              <w:bottom w:val="nil"/>
              <w:right w:val="nil"/>
            </w:tcBorders>
            <w:shd w:val="clear" w:color="auto" w:fill="FFFFFF"/>
            <w:vAlign w:val="center"/>
          </w:tcPr>
          <w:p w:rsidR="00733DC2" w:rsidRDefault="00F66A57">
            <w:pPr>
              <w:jc w:val="center"/>
              <w:rPr>
                <w:sz w:val="18"/>
                <w:szCs w:val="18"/>
              </w:rPr>
            </w:pPr>
            <w:r>
              <w:rPr>
                <w:sz w:val="18"/>
                <w:szCs w:val="18"/>
              </w:rPr>
              <w:t>1006</w:t>
            </w:r>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jc w:val="center"/>
              <w:rPr>
                <w:sz w:val="18"/>
                <w:szCs w:val="18"/>
              </w:rPr>
            </w:pPr>
            <w:r>
              <w:rPr>
                <w:sz w:val="18"/>
                <w:szCs w:val="18"/>
              </w:rPr>
              <w:t>07401</w:t>
            </w:r>
            <w:r>
              <w:rPr>
                <w:sz w:val="18"/>
                <w:szCs w:val="18"/>
                <w:lang w:val="en-US"/>
              </w:rPr>
              <w:t>S</w:t>
            </w:r>
            <w:r>
              <w:rPr>
                <w:sz w:val="18"/>
                <w:szCs w:val="18"/>
              </w:rPr>
              <w:t>5790</w:t>
            </w:r>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jc w:val="center"/>
              <w:rPr>
                <w:sz w:val="18"/>
                <w:szCs w:val="18"/>
              </w:rPr>
            </w:pPr>
            <w:r>
              <w:rPr>
                <w:sz w:val="18"/>
                <w:szCs w:val="18"/>
              </w:rPr>
              <w:t>630</w:t>
            </w:r>
          </w:p>
        </w:tc>
        <w:tc>
          <w:tcPr>
            <w:tcW w:w="708"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850"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300,00</w:t>
            </w:r>
          </w:p>
        </w:tc>
        <w:tc>
          <w:tcPr>
            <w:tcW w:w="2132" w:type="dxa"/>
            <w:tcBorders>
              <w:top w:val="single" w:sz="4" w:space="0" w:color="auto"/>
              <w:left w:val="single" w:sz="4" w:space="0" w:color="auto"/>
              <w:bottom w:val="nil"/>
              <w:right w:val="single" w:sz="4" w:space="0" w:color="auto"/>
            </w:tcBorders>
            <w:shd w:val="clear" w:color="auto" w:fill="FFFFFF"/>
          </w:tcPr>
          <w:p w:rsidR="00733DC2" w:rsidRDefault="00F66A57">
            <w:pPr>
              <w:rPr>
                <w:sz w:val="18"/>
                <w:szCs w:val="18"/>
              </w:rPr>
            </w:pPr>
            <w:r>
              <w:rPr>
                <w:sz w:val="18"/>
                <w:szCs w:val="18"/>
              </w:rPr>
              <w:t>Поддержка 2-3 проекта ежегодно</w:t>
            </w:r>
          </w:p>
        </w:tc>
      </w:tr>
      <w:tr w:rsidR="00733DC2">
        <w:trPr>
          <w:trHeight w:hRule="exact" w:val="1136"/>
        </w:trPr>
        <w:tc>
          <w:tcPr>
            <w:tcW w:w="426" w:type="dxa"/>
            <w:tcBorders>
              <w:top w:val="single" w:sz="4" w:space="0" w:color="auto"/>
              <w:left w:val="single" w:sz="4" w:space="0" w:color="auto"/>
              <w:bottom w:val="nil"/>
              <w:right w:val="nil"/>
            </w:tcBorders>
            <w:shd w:val="clear" w:color="auto" w:fill="FFFFFF"/>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1.2</w:t>
            </w:r>
          </w:p>
        </w:tc>
        <w:tc>
          <w:tcPr>
            <w:tcW w:w="3991" w:type="dxa"/>
            <w:gridSpan w:val="2"/>
            <w:tcBorders>
              <w:top w:val="single" w:sz="4" w:space="0" w:color="auto"/>
              <w:left w:val="single" w:sz="4" w:space="0" w:color="auto"/>
              <w:bottom w:val="nil"/>
              <w:right w:val="nil"/>
            </w:tcBorders>
            <w:shd w:val="clear" w:color="auto" w:fill="FFFFFF"/>
          </w:tcPr>
          <w:p w:rsidR="00733DC2" w:rsidRDefault="00F66A57">
            <w:pPr>
              <w:widowControl w:val="0"/>
              <w:autoSpaceDE w:val="0"/>
              <w:rPr>
                <w:rFonts w:eastAsia="Arial"/>
                <w:sz w:val="18"/>
                <w:szCs w:val="18"/>
              </w:rPr>
            </w:pPr>
            <w:r>
              <w:rPr>
                <w:rFonts w:eastAsia="Arial"/>
                <w:sz w:val="18"/>
                <w:szCs w:val="18"/>
              </w:rPr>
              <w:t>Предоставление имущественной, консультационной, методической поддержки, оборудования некоммерческим организациям и инициативным группам населения для ведения деятельности, проведения мероприятий</w:t>
            </w:r>
          </w:p>
          <w:p w:rsidR="00733DC2" w:rsidRDefault="00733DC2">
            <w:pPr>
              <w:widowControl w:val="0"/>
              <w:suppressAutoHyphens w:val="0"/>
              <w:spacing w:line="240" w:lineRule="exact"/>
              <w:jc w:val="left"/>
              <w:rPr>
                <w:rFonts w:eastAsia="Calibri"/>
                <w:sz w:val="18"/>
                <w:szCs w:val="18"/>
                <w:lang w:eastAsia="en-US"/>
              </w:rPr>
            </w:pPr>
          </w:p>
        </w:tc>
        <w:tc>
          <w:tcPr>
            <w:tcW w:w="1537"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245" w:lineRule="exact"/>
              <w:jc w:val="center"/>
              <w:rPr>
                <w:rFonts w:eastAsia="Calibri"/>
                <w:sz w:val="18"/>
                <w:szCs w:val="18"/>
                <w:lang w:eastAsia="en-US"/>
              </w:rPr>
            </w:pPr>
            <w:r>
              <w:rPr>
                <w:rFonts w:eastAsia="Calibri"/>
                <w:spacing w:val="-4"/>
                <w:sz w:val="18"/>
                <w:szCs w:val="18"/>
                <w:lang w:eastAsia="en-US"/>
              </w:rPr>
              <w:t xml:space="preserve">МКУ «УКСМП» </w:t>
            </w:r>
          </w:p>
        </w:tc>
        <w:tc>
          <w:tcPr>
            <w:tcW w:w="709"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851"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1134" w:type="dxa"/>
            <w:tcBorders>
              <w:top w:val="single" w:sz="4" w:space="0" w:color="auto"/>
              <w:left w:val="single" w:sz="4" w:space="0" w:color="auto"/>
              <w:bottom w:val="nil"/>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2976" w:type="dxa"/>
            <w:gridSpan w:val="4"/>
            <w:tcBorders>
              <w:top w:val="single" w:sz="4" w:space="0" w:color="auto"/>
              <w:left w:val="single" w:sz="4" w:space="0" w:color="auto"/>
              <w:bottom w:val="nil"/>
              <w:right w:val="nil"/>
            </w:tcBorders>
            <w:shd w:val="clear" w:color="auto" w:fill="FFFFFF"/>
            <w:vAlign w:val="center"/>
          </w:tcPr>
          <w:p w:rsidR="00733DC2" w:rsidRDefault="00F66A57">
            <w:pPr>
              <w:widowControl w:val="0"/>
              <w:autoSpaceDE w:val="0"/>
              <w:autoSpaceDN w:val="0"/>
              <w:adjustRightInd w:val="0"/>
              <w:jc w:val="center"/>
              <w:rPr>
                <w:sz w:val="18"/>
                <w:szCs w:val="18"/>
                <w:lang w:eastAsia="ru-RU"/>
              </w:rPr>
            </w:pPr>
            <w:r>
              <w:rPr>
                <w:color w:val="000000"/>
                <w:sz w:val="18"/>
                <w:szCs w:val="18"/>
                <w:shd w:val="clear" w:color="auto" w:fill="FFFFFF"/>
              </w:rPr>
              <w:t>без финансирования</w:t>
            </w:r>
          </w:p>
          <w:p w:rsidR="00733DC2" w:rsidRDefault="00733DC2">
            <w:pPr>
              <w:widowControl w:val="0"/>
              <w:suppressAutoHyphens w:val="0"/>
              <w:spacing w:line="180" w:lineRule="exact"/>
              <w:jc w:val="center"/>
              <w:rPr>
                <w:rFonts w:eastAsia="Calibri"/>
                <w:sz w:val="18"/>
                <w:szCs w:val="18"/>
                <w:lang w:eastAsia="en-US"/>
              </w:rPr>
            </w:pPr>
          </w:p>
        </w:tc>
        <w:tc>
          <w:tcPr>
            <w:tcW w:w="2132" w:type="dxa"/>
            <w:tcBorders>
              <w:top w:val="single" w:sz="4" w:space="0" w:color="auto"/>
              <w:left w:val="single" w:sz="4" w:space="0" w:color="auto"/>
              <w:bottom w:val="nil"/>
              <w:right w:val="single" w:sz="4" w:space="0" w:color="auto"/>
            </w:tcBorders>
            <w:shd w:val="clear" w:color="auto" w:fill="FFFFFF"/>
          </w:tcPr>
          <w:p w:rsidR="00733DC2" w:rsidRDefault="00F66A57">
            <w:pPr>
              <w:widowControl w:val="0"/>
              <w:suppressAutoHyphens w:val="0"/>
              <w:rPr>
                <w:rFonts w:eastAsia="Calibri"/>
                <w:sz w:val="18"/>
                <w:szCs w:val="18"/>
                <w:lang w:eastAsia="en-US"/>
              </w:rPr>
            </w:pPr>
            <w:r>
              <w:rPr>
                <w:rFonts w:eastAsia="Calibri"/>
                <w:sz w:val="18"/>
                <w:szCs w:val="18"/>
                <w:lang w:eastAsia="en-US"/>
              </w:rPr>
              <w:t>2-3 некоммерческих организаций и инициативных групп получат поддержку ежегодно</w:t>
            </w:r>
          </w:p>
        </w:tc>
      </w:tr>
      <w:tr w:rsidR="00733DC2">
        <w:trPr>
          <w:trHeight w:hRule="exact" w:val="1132"/>
        </w:trPr>
        <w:tc>
          <w:tcPr>
            <w:tcW w:w="426" w:type="dxa"/>
            <w:tcBorders>
              <w:top w:val="single" w:sz="4" w:space="0" w:color="auto"/>
              <w:left w:val="single" w:sz="4" w:space="0" w:color="auto"/>
              <w:bottom w:val="single" w:sz="4" w:space="0" w:color="auto"/>
              <w:right w:val="nil"/>
            </w:tcBorders>
            <w:shd w:val="clear" w:color="auto" w:fill="FFFFFF"/>
          </w:tcPr>
          <w:p w:rsidR="00733DC2" w:rsidRDefault="00F66A57">
            <w:pPr>
              <w:widowControl w:val="0"/>
              <w:suppressAutoHyphens w:val="0"/>
              <w:spacing w:line="180" w:lineRule="exact"/>
              <w:jc w:val="left"/>
              <w:rPr>
                <w:rFonts w:eastAsia="Calibri"/>
                <w:sz w:val="18"/>
                <w:szCs w:val="18"/>
                <w:lang w:eastAsia="en-US"/>
              </w:rPr>
            </w:pPr>
            <w:r>
              <w:rPr>
                <w:rFonts w:eastAsia="Calibri"/>
                <w:color w:val="000000"/>
                <w:sz w:val="18"/>
                <w:szCs w:val="18"/>
                <w:shd w:val="clear" w:color="auto" w:fill="FFFFFF"/>
                <w:lang w:eastAsia="en-US"/>
              </w:rPr>
              <w:t xml:space="preserve"> 1.3</w:t>
            </w:r>
          </w:p>
        </w:tc>
        <w:tc>
          <w:tcPr>
            <w:tcW w:w="3991" w:type="dxa"/>
            <w:gridSpan w:val="2"/>
            <w:tcBorders>
              <w:top w:val="single" w:sz="4" w:space="0" w:color="auto"/>
              <w:left w:val="single" w:sz="4" w:space="0" w:color="auto"/>
              <w:bottom w:val="single" w:sz="4" w:space="0" w:color="auto"/>
              <w:right w:val="nil"/>
            </w:tcBorders>
            <w:shd w:val="clear" w:color="auto" w:fill="FFFFFF"/>
          </w:tcPr>
          <w:p w:rsidR="00733DC2" w:rsidRDefault="00F66A57">
            <w:pPr>
              <w:widowControl w:val="0"/>
              <w:autoSpaceDE w:val="0"/>
              <w:rPr>
                <w:rFonts w:eastAsia="Arial"/>
                <w:sz w:val="18"/>
                <w:szCs w:val="18"/>
              </w:rPr>
            </w:pPr>
            <w:r>
              <w:rPr>
                <w:rFonts w:eastAsia="Arial"/>
                <w:sz w:val="18"/>
                <w:szCs w:val="18"/>
              </w:rPr>
              <w:t>Выпуск материалов в СМИ о деятельности СО НКО, общественных инициативах и добровольцах</w:t>
            </w:r>
          </w:p>
        </w:tc>
        <w:tc>
          <w:tcPr>
            <w:tcW w:w="1537"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240" w:lineRule="exact"/>
              <w:jc w:val="center"/>
              <w:rPr>
                <w:rFonts w:eastAsia="Calibri"/>
                <w:sz w:val="18"/>
                <w:szCs w:val="18"/>
                <w:lang w:eastAsia="en-US"/>
              </w:rPr>
            </w:pPr>
            <w:r>
              <w:rPr>
                <w:rFonts w:eastAsia="Calibri"/>
                <w:sz w:val="18"/>
                <w:szCs w:val="18"/>
                <w:lang w:eastAsia="en-US"/>
              </w:rPr>
              <w:t xml:space="preserve">Администрация </w:t>
            </w:r>
            <w:proofErr w:type="spellStart"/>
            <w:r>
              <w:rPr>
                <w:rFonts w:eastAsia="Calibri"/>
                <w:sz w:val="18"/>
                <w:szCs w:val="18"/>
                <w:lang w:eastAsia="en-US"/>
              </w:rPr>
              <w:t>Ужурского</w:t>
            </w:r>
            <w:proofErr w:type="spellEnd"/>
            <w:r>
              <w:rPr>
                <w:rFonts w:eastAsia="Calibri"/>
                <w:sz w:val="18"/>
                <w:szCs w:val="18"/>
                <w:lang w:eastAsia="en-US"/>
              </w:rPr>
              <w:t xml:space="preserve"> района</w:t>
            </w:r>
          </w:p>
          <w:p w:rsidR="00733DC2" w:rsidRDefault="00733DC2">
            <w:pPr>
              <w:widowControl w:val="0"/>
              <w:suppressAutoHyphens w:val="0"/>
              <w:spacing w:line="240" w:lineRule="exact"/>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nil"/>
            </w:tcBorders>
            <w:shd w:val="clear" w:color="auto" w:fill="FFFFFF"/>
            <w:vAlign w:val="center"/>
          </w:tcPr>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F66A57">
            <w:pPr>
              <w:widowControl w:val="0"/>
              <w:suppressAutoHyphens w:val="0"/>
              <w:spacing w:line="180" w:lineRule="exact"/>
              <w:jc w:val="center"/>
              <w:rPr>
                <w:rFonts w:eastAsia="Calibri"/>
                <w:color w:val="000000"/>
                <w:sz w:val="18"/>
                <w:szCs w:val="18"/>
                <w:shd w:val="clear" w:color="auto" w:fill="FFFFFF"/>
                <w:lang w:val="en-US" w:eastAsia="en-US"/>
              </w:rPr>
            </w:pPr>
            <w:r>
              <w:rPr>
                <w:rFonts w:eastAsia="Calibri"/>
                <w:color w:val="000000"/>
                <w:sz w:val="18"/>
                <w:szCs w:val="18"/>
                <w:shd w:val="clear" w:color="auto" w:fill="FFFFFF"/>
                <w:lang w:val="en-US" w:eastAsia="en-US"/>
              </w:rPr>
              <w:t>X</w:t>
            </w:r>
          </w:p>
          <w:p w:rsidR="00733DC2" w:rsidRDefault="00733DC2">
            <w:pPr>
              <w:widowControl w:val="0"/>
              <w:suppressAutoHyphens w:val="0"/>
              <w:spacing w:line="180" w:lineRule="exact"/>
              <w:rPr>
                <w:rFonts w:eastAsia="Calibri"/>
                <w:sz w:val="18"/>
                <w:szCs w:val="18"/>
                <w:lang w:eastAsia="en-US"/>
              </w:rPr>
            </w:pPr>
          </w:p>
          <w:p w:rsidR="00733DC2" w:rsidRDefault="00733DC2">
            <w:pPr>
              <w:widowControl w:val="0"/>
              <w:suppressAutoHyphens w:val="0"/>
              <w:spacing w:line="180" w:lineRule="exact"/>
              <w:jc w:val="center"/>
              <w:rPr>
                <w:rFonts w:eastAsia="Calibri"/>
                <w:sz w:val="18"/>
                <w:szCs w:val="18"/>
                <w:lang w:eastAsia="en-US"/>
              </w:rPr>
            </w:pPr>
          </w:p>
        </w:tc>
        <w:tc>
          <w:tcPr>
            <w:tcW w:w="851"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before="360" w:line="180" w:lineRule="exact"/>
              <w:rPr>
                <w:rFonts w:eastAsia="Calibri"/>
                <w:sz w:val="18"/>
                <w:szCs w:val="18"/>
                <w:lang w:eastAsia="en-US"/>
              </w:rPr>
            </w:pPr>
            <w:r>
              <w:rPr>
                <w:rFonts w:eastAsia="Calibri"/>
                <w:color w:val="000000"/>
                <w:sz w:val="18"/>
                <w:szCs w:val="18"/>
                <w:shd w:val="clear" w:color="auto" w:fill="FFFFFF"/>
                <w:lang w:eastAsia="en-US"/>
              </w:rPr>
              <w:t xml:space="preserve">       X</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before="360" w:line="180" w:lineRule="exact"/>
              <w:jc w:val="center"/>
              <w:rPr>
                <w:rFonts w:eastAsia="Calibri"/>
                <w:sz w:val="18"/>
                <w:szCs w:val="18"/>
                <w:lang w:eastAsia="en-US"/>
              </w:rPr>
            </w:pPr>
            <w:r>
              <w:rPr>
                <w:rFonts w:eastAsia="Calibri"/>
                <w:sz w:val="18"/>
                <w:szCs w:val="18"/>
                <w:lang w:eastAsia="en-US"/>
              </w:rPr>
              <w:t>Х</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733DC2">
            <w:pPr>
              <w:widowControl w:val="0"/>
              <w:suppressAutoHyphens w:val="0"/>
              <w:spacing w:line="180" w:lineRule="exact"/>
              <w:jc w:val="center"/>
              <w:rPr>
                <w:rFonts w:eastAsia="Calibri"/>
                <w:color w:val="000000"/>
                <w:sz w:val="18"/>
                <w:szCs w:val="18"/>
                <w:shd w:val="clear" w:color="auto" w:fill="FFFFFF"/>
                <w:lang w:val="en-US" w:eastAsia="en-US"/>
              </w:rPr>
            </w:pPr>
          </w:p>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val="en-US" w:eastAsia="en-US"/>
              </w:rPr>
              <w:t>X</w:t>
            </w:r>
          </w:p>
        </w:tc>
        <w:tc>
          <w:tcPr>
            <w:tcW w:w="2976" w:type="dxa"/>
            <w:gridSpan w:val="4"/>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без финансирования</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rPr>
                <w:sz w:val="18"/>
                <w:szCs w:val="18"/>
              </w:rPr>
            </w:pPr>
            <w:r>
              <w:rPr>
                <w:sz w:val="18"/>
                <w:szCs w:val="18"/>
                <w:lang w:eastAsia="ru-RU"/>
              </w:rPr>
              <w:t>Ежегодно будет выходить не менее 10 публикаций о деятельности СО НКО, добровольцах</w:t>
            </w:r>
          </w:p>
        </w:tc>
      </w:tr>
      <w:tr w:rsidR="00733DC2">
        <w:trPr>
          <w:trHeight w:hRule="exact" w:val="693"/>
        </w:trPr>
        <w:tc>
          <w:tcPr>
            <w:tcW w:w="426" w:type="dxa"/>
            <w:tcBorders>
              <w:top w:val="single" w:sz="4" w:space="0" w:color="auto"/>
              <w:left w:val="single" w:sz="4" w:space="0" w:color="auto"/>
              <w:bottom w:val="single" w:sz="4" w:space="0" w:color="auto"/>
              <w:right w:val="nil"/>
            </w:tcBorders>
            <w:shd w:val="clear" w:color="auto" w:fill="FFFFFF"/>
          </w:tcPr>
          <w:p w:rsidR="00733DC2" w:rsidRDefault="00F66A57">
            <w:pPr>
              <w:widowControl w:val="0"/>
              <w:suppressAutoHyphens w:val="0"/>
              <w:spacing w:line="180" w:lineRule="exact"/>
              <w:jc w:val="left"/>
              <w:rPr>
                <w:rFonts w:eastAsia="Calibri"/>
                <w:color w:val="000000"/>
                <w:sz w:val="18"/>
                <w:szCs w:val="18"/>
                <w:shd w:val="clear" w:color="auto" w:fill="FFFFFF"/>
                <w:lang w:eastAsia="en-US"/>
              </w:rPr>
            </w:pPr>
            <w:r>
              <w:rPr>
                <w:rFonts w:eastAsia="Calibri"/>
                <w:color w:val="000000"/>
                <w:sz w:val="18"/>
                <w:szCs w:val="18"/>
                <w:shd w:val="clear" w:color="auto" w:fill="FFFFFF"/>
                <w:lang w:eastAsia="en-US"/>
              </w:rPr>
              <w:t>1.4</w:t>
            </w:r>
          </w:p>
        </w:tc>
        <w:tc>
          <w:tcPr>
            <w:tcW w:w="3991" w:type="dxa"/>
            <w:gridSpan w:val="2"/>
            <w:tcBorders>
              <w:top w:val="single" w:sz="4" w:space="0" w:color="auto"/>
              <w:left w:val="single" w:sz="4" w:space="0" w:color="auto"/>
              <w:bottom w:val="single" w:sz="4" w:space="0" w:color="auto"/>
              <w:right w:val="nil"/>
            </w:tcBorders>
            <w:shd w:val="clear" w:color="auto" w:fill="FFFFFF"/>
          </w:tcPr>
          <w:p w:rsidR="00733DC2" w:rsidRDefault="00F66A57">
            <w:pPr>
              <w:widowControl w:val="0"/>
              <w:autoSpaceDE w:val="0"/>
              <w:rPr>
                <w:rFonts w:eastAsia="Arial"/>
                <w:sz w:val="18"/>
                <w:szCs w:val="18"/>
              </w:rPr>
            </w:pPr>
            <w:proofErr w:type="gramStart"/>
            <w:r>
              <w:rPr>
                <w:rFonts w:eastAsia="Arial"/>
                <w:sz w:val="18"/>
                <w:szCs w:val="18"/>
              </w:rPr>
              <w:t xml:space="preserve">Обновление реестра действующих СО НКО на сайте администрации </w:t>
            </w:r>
            <w:proofErr w:type="spellStart"/>
            <w:r>
              <w:rPr>
                <w:rFonts w:eastAsia="Arial"/>
                <w:sz w:val="18"/>
                <w:szCs w:val="18"/>
              </w:rPr>
              <w:t>Ужурского</w:t>
            </w:r>
            <w:proofErr w:type="spellEnd"/>
            <w:r>
              <w:rPr>
                <w:rFonts w:eastAsia="Arial"/>
                <w:sz w:val="18"/>
                <w:szCs w:val="18"/>
              </w:rPr>
              <w:t xml:space="preserve"> района</w:t>
            </w:r>
            <w:proofErr w:type="gramEnd"/>
          </w:p>
          <w:p w:rsidR="00733DC2" w:rsidRDefault="00733DC2">
            <w:pPr>
              <w:widowControl w:val="0"/>
              <w:autoSpaceDE w:val="0"/>
              <w:ind w:firstLine="720"/>
              <w:rPr>
                <w:rFonts w:eastAsia="Arial"/>
                <w:sz w:val="18"/>
                <w:szCs w:val="18"/>
              </w:rPr>
            </w:pPr>
          </w:p>
        </w:tc>
        <w:tc>
          <w:tcPr>
            <w:tcW w:w="1537"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245" w:lineRule="exact"/>
              <w:jc w:val="center"/>
              <w:rPr>
                <w:rFonts w:eastAsia="Calibri"/>
                <w:sz w:val="18"/>
                <w:szCs w:val="18"/>
                <w:lang w:eastAsia="en-US"/>
              </w:rPr>
            </w:pPr>
            <w:r>
              <w:rPr>
                <w:rFonts w:eastAsia="Calibri"/>
                <w:sz w:val="18"/>
                <w:szCs w:val="18"/>
                <w:lang w:eastAsia="en-US"/>
              </w:rPr>
              <w:t xml:space="preserve">Администрация </w:t>
            </w:r>
            <w:proofErr w:type="spellStart"/>
            <w:r>
              <w:rPr>
                <w:rFonts w:eastAsia="Calibri"/>
                <w:sz w:val="18"/>
                <w:szCs w:val="18"/>
                <w:lang w:eastAsia="en-US"/>
              </w:rPr>
              <w:t>Ужурского</w:t>
            </w:r>
            <w:proofErr w:type="spellEnd"/>
            <w:r>
              <w:rPr>
                <w:rFonts w:eastAsia="Calibri"/>
                <w:sz w:val="18"/>
                <w:szCs w:val="18"/>
                <w:lang w:eastAsia="en-US"/>
              </w:rPr>
              <w:t xml:space="preserve"> района </w:t>
            </w:r>
          </w:p>
        </w:tc>
        <w:tc>
          <w:tcPr>
            <w:tcW w:w="709" w:type="dxa"/>
            <w:tcBorders>
              <w:top w:val="single" w:sz="4" w:space="0" w:color="auto"/>
              <w:left w:val="single" w:sz="4" w:space="0" w:color="auto"/>
              <w:bottom w:val="single" w:sz="4" w:space="0" w:color="auto"/>
              <w:right w:val="nil"/>
            </w:tcBorders>
            <w:shd w:val="clear" w:color="auto" w:fill="FFFFFF"/>
            <w:vAlign w:val="center"/>
          </w:tcPr>
          <w:p w:rsidR="00733DC2" w:rsidRDefault="00733DC2">
            <w:pPr>
              <w:widowControl w:val="0"/>
              <w:suppressAutoHyphens w:val="0"/>
              <w:spacing w:line="180" w:lineRule="exact"/>
              <w:jc w:val="center"/>
              <w:rPr>
                <w:rFonts w:eastAsia="Calibri"/>
                <w:color w:val="000000"/>
                <w:sz w:val="18"/>
                <w:szCs w:val="18"/>
                <w:shd w:val="clear" w:color="auto" w:fill="FFFFFF"/>
                <w:lang w:eastAsia="en-US"/>
              </w:rPr>
            </w:pPr>
          </w:p>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p w:rsidR="00733DC2" w:rsidRDefault="00733DC2">
            <w:pPr>
              <w:widowControl w:val="0"/>
              <w:suppressAutoHyphens w:val="0"/>
              <w:spacing w:line="180" w:lineRule="exact"/>
              <w:jc w:val="center"/>
              <w:rPr>
                <w:rFonts w:eastAsia="Calibri"/>
                <w:sz w:val="18"/>
                <w:szCs w:val="18"/>
                <w:lang w:eastAsia="en-US"/>
              </w:rPr>
            </w:pPr>
          </w:p>
        </w:tc>
        <w:tc>
          <w:tcPr>
            <w:tcW w:w="851"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Х</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2976" w:type="dxa"/>
            <w:gridSpan w:val="4"/>
            <w:tcBorders>
              <w:top w:val="single" w:sz="4" w:space="0" w:color="auto"/>
              <w:left w:val="single" w:sz="4" w:space="0" w:color="auto"/>
              <w:bottom w:val="single" w:sz="4" w:space="0" w:color="auto"/>
              <w:right w:val="nil"/>
            </w:tcBorders>
            <w:shd w:val="clear" w:color="auto" w:fill="FFFFFF"/>
            <w:vAlign w:val="center"/>
          </w:tcPr>
          <w:p w:rsidR="00733DC2" w:rsidRDefault="00F66A57">
            <w:pPr>
              <w:widowControl w:val="0"/>
              <w:autoSpaceDE w:val="0"/>
              <w:autoSpaceDN w:val="0"/>
              <w:adjustRightInd w:val="0"/>
              <w:jc w:val="center"/>
              <w:rPr>
                <w:sz w:val="18"/>
                <w:szCs w:val="18"/>
                <w:lang w:eastAsia="ru-RU"/>
              </w:rPr>
            </w:pPr>
            <w:r>
              <w:rPr>
                <w:color w:val="000000"/>
                <w:sz w:val="18"/>
                <w:szCs w:val="18"/>
                <w:shd w:val="clear" w:color="auto" w:fill="FFFFFF"/>
              </w:rPr>
              <w:t>без финансирования</w:t>
            </w:r>
          </w:p>
          <w:p w:rsidR="00733DC2" w:rsidRDefault="00733DC2">
            <w:pPr>
              <w:widowControl w:val="0"/>
              <w:suppressAutoHyphens w:val="0"/>
              <w:spacing w:line="180" w:lineRule="exact"/>
              <w:jc w:val="center"/>
              <w:rPr>
                <w:rFonts w:eastAsia="Calibri"/>
                <w:sz w:val="18"/>
                <w:szCs w:val="18"/>
                <w:lang w:eastAsia="en-US"/>
              </w:rPr>
            </w:pP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733DC2" w:rsidRDefault="00F66A57">
            <w:pPr>
              <w:rPr>
                <w:sz w:val="18"/>
                <w:szCs w:val="18"/>
              </w:rPr>
            </w:pPr>
            <w:r>
              <w:rPr>
                <w:sz w:val="18"/>
                <w:szCs w:val="18"/>
              </w:rPr>
              <w:t>Ведение реестра и официальная публикация на официальном сайте администрации района</w:t>
            </w:r>
          </w:p>
        </w:tc>
      </w:tr>
      <w:tr w:rsidR="00733DC2">
        <w:trPr>
          <w:trHeight w:hRule="exact" w:val="1004"/>
        </w:trPr>
        <w:tc>
          <w:tcPr>
            <w:tcW w:w="426" w:type="dxa"/>
            <w:tcBorders>
              <w:top w:val="single" w:sz="4" w:space="0" w:color="auto"/>
              <w:left w:val="single" w:sz="4" w:space="0" w:color="auto"/>
              <w:bottom w:val="single" w:sz="4" w:space="0" w:color="auto"/>
              <w:right w:val="nil"/>
            </w:tcBorders>
            <w:shd w:val="clear" w:color="auto" w:fill="FFFFFF"/>
          </w:tcPr>
          <w:p w:rsidR="00733DC2" w:rsidRDefault="00F66A57">
            <w:pPr>
              <w:widowControl w:val="0"/>
              <w:suppressAutoHyphens w:val="0"/>
              <w:spacing w:line="180" w:lineRule="exact"/>
              <w:jc w:val="left"/>
              <w:rPr>
                <w:rFonts w:eastAsia="Calibri"/>
                <w:color w:val="000000"/>
                <w:sz w:val="18"/>
                <w:szCs w:val="18"/>
                <w:shd w:val="clear" w:color="auto" w:fill="FFFFFF"/>
                <w:lang w:eastAsia="en-US"/>
              </w:rPr>
            </w:pPr>
            <w:r>
              <w:rPr>
                <w:rFonts w:eastAsia="Calibri"/>
                <w:color w:val="000000"/>
                <w:sz w:val="18"/>
                <w:szCs w:val="18"/>
                <w:shd w:val="clear" w:color="auto" w:fill="FFFFFF"/>
                <w:lang w:eastAsia="en-US"/>
              </w:rPr>
              <w:t>1.5</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autoSpaceDE w:val="0"/>
              <w:rPr>
                <w:rFonts w:eastAsia="Arial"/>
                <w:sz w:val="18"/>
                <w:szCs w:val="18"/>
              </w:rPr>
            </w:pPr>
            <w:r>
              <w:rPr>
                <w:rFonts w:eastAsia="Arial"/>
                <w:sz w:val="18"/>
                <w:szCs w:val="18"/>
              </w:rPr>
              <w:t>Проведение «круглых столов» с участием СО НКО и активных граждан с представителями власти и бизнеса по вопросам взаимодействия</w:t>
            </w:r>
          </w:p>
          <w:p w:rsidR="00733DC2" w:rsidRDefault="00733DC2">
            <w:pPr>
              <w:widowControl w:val="0"/>
              <w:autoSpaceDE w:val="0"/>
              <w:rPr>
                <w:rFonts w:eastAsia="Arial"/>
                <w:sz w:val="18"/>
                <w:szCs w:val="18"/>
              </w:rPr>
            </w:pPr>
          </w:p>
          <w:p w:rsidR="00733DC2" w:rsidRDefault="00733DC2">
            <w:pPr>
              <w:widowControl w:val="0"/>
              <w:autoSpaceDE w:val="0"/>
              <w:ind w:firstLine="720"/>
              <w:rPr>
                <w:rFonts w:eastAsia="Arial"/>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jc w:val="center"/>
              <w:rPr>
                <w:spacing w:val="-4"/>
                <w:sz w:val="18"/>
                <w:szCs w:val="18"/>
              </w:rPr>
            </w:pPr>
            <w:r>
              <w:rPr>
                <w:spacing w:val="-4"/>
                <w:sz w:val="18"/>
                <w:szCs w:val="18"/>
              </w:rPr>
              <w:t>МКУ «УКСМП»</w:t>
            </w:r>
          </w:p>
          <w:p w:rsidR="00733DC2" w:rsidRDefault="00F66A57">
            <w:pPr>
              <w:jc w:val="center"/>
              <w:rPr>
                <w:b/>
                <w:sz w:val="18"/>
                <w:szCs w:val="18"/>
                <w:lang w:eastAsia="ru-RU"/>
              </w:rPr>
            </w:pPr>
            <w:r>
              <w:rPr>
                <w:sz w:val="18"/>
                <w:szCs w:val="18"/>
              </w:rPr>
              <w:t xml:space="preserve">Администрация </w:t>
            </w:r>
            <w:proofErr w:type="spellStart"/>
            <w:r>
              <w:rPr>
                <w:sz w:val="18"/>
                <w:szCs w:val="18"/>
              </w:rPr>
              <w:t>Ужурского</w:t>
            </w:r>
            <w:proofErr w:type="spellEnd"/>
            <w:r>
              <w:rPr>
                <w:sz w:val="18"/>
                <w:szCs w:val="18"/>
              </w:rPr>
              <w:t xml:space="preserve">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color w:val="000000"/>
                <w:sz w:val="18"/>
                <w:szCs w:val="18"/>
                <w:shd w:val="clear" w:color="auto" w:fill="FFFFFF"/>
                <w:lang w:eastAsia="en-US"/>
              </w:rPr>
              <w:t>X</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733DC2">
            <w:pPr>
              <w:jc w:val="center"/>
              <w:rPr>
                <w:color w:val="000000"/>
                <w:sz w:val="18"/>
                <w:szCs w:val="18"/>
                <w:shd w:val="clear" w:color="auto" w:fill="FFFFFF"/>
              </w:rPr>
            </w:pPr>
          </w:p>
          <w:p w:rsidR="00733DC2" w:rsidRDefault="00F66A57">
            <w:pPr>
              <w:jc w:val="center"/>
              <w:rPr>
                <w:b/>
                <w:sz w:val="18"/>
                <w:szCs w:val="18"/>
                <w:lang w:eastAsia="ru-RU"/>
              </w:rPr>
            </w:pPr>
            <w:r>
              <w:rPr>
                <w:color w:val="000000"/>
                <w:sz w:val="18"/>
                <w:szCs w:val="18"/>
                <w:shd w:val="clear" w:color="auto" w:fill="FFFFFF"/>
              </w:rPr>
              <w:t>без финансирования</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733DC2" w:rsidRDefault="00F66A57">
            <w:pPr>
              <w:rPr>
                <w:sz w:val="18"/>
                <w:szCs w:val="18"/>
              </w:rPr>
            </w:pPr>
            <w:r>
              <w:rPr>
                <w:sz w:val="18"/>
                <w:szCs w:val="18"/>
                <w:lang w:eastAsia="ru-RU"/>
              </w:rPr>
              <w:t>Организация не менее 1 площадки ежегодно</w:t>
            </w:r>
          </w:p>
          <w:p w:rsidR="00733DC2" w:rsidRDefault="00733DC2">
            <w:pPr>
              <w:rPr>
                <w:sz w:val="18"/>
                <w:szCs w:val="18"/>
                <w:lang w:eastAsia="ru-RU"/>
              </w:rPr>
            </w:pPr>
          </w:p>
        </w:tc>
      </w:tr>
      <w:tr w:rsidR="00733DC2">
        <w:trPr>
          <w:trHeight w:hRule="exact" w:val="365"/>
        </w:trPr>
        <w:tc>
          <w:tcPr>
            <w:tcW w:w="426" w:type="dxa"/>
            <w:tcBorders>
              <w:top w:val="single" w:sz="4" w:space="0" w:color="auto"/>
              <w:left w:val="single" w:sz="4" w:space="0" w:color="auto"/>
              <w:bottom w:val="single" w:sz="4" w:space="0" w:color="auto"/>
              <w:right w:val="nil"/>
            </w:tcBorders>
            <w:shd w:val="clear" w:color="auto" w:fill="FFFFFF"/>
            <w:vAlign w:val="center"/>
          </w:tcPr>
          <w:p w:rsidR="00733DC2" w:rsidRDefault="00733DC2">
            <w:pPr>
              <w:widowControl w:val="0"/>
              <w:suppressAutoHyphens w:val="0"/>
              <w:spacing w:line="180" w:lineRule="exact"/>
              <w:ind w:left="160"/>
              <w:jc w:val="left"/>
              <w:rPr>
                <w:rFonts w:eastAsia="Calibri"/>
                <w:color w:val="000000"/>
                <w:sz w:val="18"/>
                <w:szCs w:val="18"/>
                <w:shd w:val="clear" w:color="auto" w:fill="FFFFFF"/>
                <w:lang w:eastAsia="en-US"/>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FFFFFF"/>
          </w:tcPr>
          <w:p w:rsidR="00733DC2" w:rsidRDefault="00F66A57">
            <w:pPr>
              <w:jc w:val="center"/>
              <w:rPr>
                <w:b/>
                <w:i/>
                <w:sz w:val="18"/>
                <w:szCs w:val="18"/>
                <w:lang w:eastAsia="ru-RU"/>
              </w:rPr>
            </w:pPr>
            <w:r>
              <w:rPr>
                <w:b/>
                <w:i/>
                <w:sz w:val="18"/>
                <w:szCs w:val="18"/>
                <w:lang w:eastAsia="ru-RU"/>
              </w:rPr>
              <w:t>ИТОГО по подпрограмме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33DC2" w:rsidRDefault="00F66A57">
            <w:pPr>
              <w:widowControl w:val="0"/>
              <w:suppressAutoHyphens w:val="0"/>
              <w:spacing w:line="180" w:lineRule="exact"/>
              <w:jc w:val="center"/>
              <w:rPr>
                <w:rFonts w:eastAsia="Calibri"/>
                <w:sz w:val="18"/>
                <w:szCs w:val="18"/>
                <w:lang w:eastAsia="en-US"/>
              </w:rPr>
            </w:pPr>
            <w:r>
              <w:rPr>
                <w:rFonts w:eastAsia="Calibri"/>
                <w:sz w:val="18"/>
                <w:szCs w:val="18"/>
                <w:lang w:eastAsia="en-US"/>
              </w:rPr>
              <w:t>300,00</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733DC2" w:rsidRDefault="00733DC2">
            <w:pPr>
              <w:rPr>
                <w:b/>
                <w:sz w:val="18"/>
                <w:szCs w:val="18"/>
                <w:lang w:eastAsia="ru-RU"/>
              </w:rPr>
            </w:pPr>
          </w:p>
        </w:tc>
      </w:tr>
    </w:tbl>
    <w:p w:rsidR="00733DC2" w:rsidRDefault="00733DC2">
      <w:pPr>
        <w:suppressAutoHyphens w:val="0"/>
        <w:jc w:val="left"/>
        <w:rPr>
          <w:rFonts w:eastAsia="Arial"/>
          <w:sz w:val="28"/>
          <w:szCs w:val="28"/>
        </w:rPr>
      </w:pPr>
    </w:p>
    <w:sectPr w:rsidR="00733DC2" w:rsidSect="00733DC2">
      <w:pgSz w:w="16838" w:h="11906" w:orient="landscape"/>
      <w:pgMar w:top="1560" w:right="851" w:bottom="99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ont181">
    <w:altName w:val="Segoe Print"/>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1">
    <w:nsid w:val="00000002"/>
    <w:multiLevelType w:val="multilevel"/>
    <w:tmpl w:val="00000002"/>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23A14C1"/>
    <w:multiLevelType w:val="multilevel"/>
    <w:tmpl w:val="023A14C1"/>
    <w:lvl w:ilvl="0">
      <w:start w:val="6"/>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2F1E3E"/>
    <w:multiLevelType w:val="multilevel"/>
    <w:tmpl w:val="082F1E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878263F"/>
    <w:multiLevelType w:val="multilevel"/>
    <w:tmpl w:val="08782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E34567"/>
    <w:multiLevelType w:val="multilevel"/>
    <w:tmpl w:val="0AE34567"/>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15686164"/>
    <w:multiLevelType w:val="multilevel"/>
    <w:tmpl w:val="15686164"/>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1B814D0B"/>
    <w:multiLevelType w:val="multilevel"/>
    <w:tmpl w:val="1B814D0B"/>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1C20324C"/>
    <w:multiLevelType w:val="multilevel"/>
    <w:tmpl w:val="1C20324C"/>
    <w:lvl w:ilvl="0">
      <w:start w:val="1"/>
      <w:numFmt w:val="bullet"/>
      <w:lvlText w:val=""/>
      <w:lvlJc w:val="left"/>
      <w:pPr>
        <w:ind w:left="702" w:hanging="360"/>
      </w:pPr>
      <w:rPr>
        <w:rFonts w:ascii="Symbol" w:hAnsi="Symbol" w:hint="default"/>
      </w:rPr>
    </w:lvl>
    <w:lvl w:ilvl="1">
      <w:start w:val="1"/>
      <w:numFmt w:val="bullet"/>
      <w:lvlText w:val="o"/>
      <w:lvlJc w:val="left"/>
      <w:pPr>
        <w:ind w:left="1422" w:hanging="360"/>
      </w:pPr>
      <w:rPr>
        <w:rFonts w:ascii="Courier New" w:hAnsi="Courier New" w:cs="Courier New" w:hint="default"/>
      </w:rPr>
    </w:lvl>
    <w:lvl w:ilvl="2">
      <w:start w:val="1"/>
      <w:numFmt w:val="bullet"/>
      <w:lvlText w:val=""/>
      <w:lvlJc w:val="left"/>
      <w:pPr>
        <w:ind w:left="2142" w:hanging="360"/>
      </w:pPr>
      <w:rPr>
        <w:rFonts w:ascii="Wingdings" w:hAnsi="Wingdings" w:hint="default"/>
      </w:rPr>
    </w:lvl>
    <w:lvl w:ilvl="3">
      <w:start w:val="1"/>
      <w:numFmt w:val="bullet"/>
      <w:lvlText w:val=""/>
      <w:lvlJc w:val="left"/>
      <w:pPr>
        <w:ind w:left="2862" w:hanging="360"/>
      </w:pPr>
      <w:rPr>
        <w:rFonts w:ascii="Symbol" w:hAnsi="Symbol" w:hint="default"/>
      </w:rPr>
    </w:lvl>
    <w:lvl w:ilvl="4">
      <w:start w:val="1"/>
      <w:numFmt w:val="bullet"/>
      <w:lvlText w:val="o"/>
      <w:lvlJc w:val="left"/>
      <w:pPr>
        <w:ind w:left="3582" w:hanging="360"/>
      </w:pPr>
      <w:rPr>
        <w:rFonts w:ascii="Courier New" w:hAnsi="Courier New" w:cs="Courier New" w:hint="default"/>
      </w:rPr>
    </w:lvl>
    <w:lvl w:ilvl="5">
      <w:start w:val="1"/>
      <w:numFmt w:val="bullet"/>
      <w:lvlText w:val=""/>
      <w:lvlJc w:val="left"/>
      <w:pPr>
        <w:ind w:left="4302" w:hanging="360"/>
      </w:pPr>
      <w:rPr>
        <w:rFonts w:ascii="Wingdings" w:hAnsi="Wingdings" w:hint="default"/>
      </w:rPr>
    </w:lvl>
    <w:lvl w:ilvl="6">
      <w:start w:val="1"/>
      <w:numFmt w:val="bullet"/>
      <w:lvlText w:val=""/>
      <w:lvlJc w:val="left"/>
      <w:pPr>
        <w:ind w:left="5022" w:hanging="360"/>
      </w:pPr>
      <w:rPr>
        <w:rFonts w:ascii="Symbol" w:hAnsi="Symbol" w:hint="default"/>
      </w:rPr>
    </w:lvl>
    <w:lvl w:ilvl="7">
      <w:start w:val="1"/>
      <w:numFmt w:val="bullet"/>
      <w:lvlText w:val="o"/>
      <w:lvlJc w:val="left"/>
      <w:pPr>
        <w:ind w:left="5742" w:hanging="360"/>
      </w:pPr>
      <w:rPr>
        <w:rFonts w:ascii="Courier New" w:hAnsi="Courier New" w:cs="Courier New" w:hint="default"/>
      </w:rPr>
    </w:lvl>
    <w:lvl w:ilvl="8">
      <w:start w:val="1"/>
      <w:numFmt w:val="bullet"/>
      <w:lvlText w:val=""/>
      <w:lvlJc w:val="left"/>
      <w:pPr>
        <w:ind w:left="6462" w:hanging="360"/>
      </w:pPr>
      <w:rPr>
        <w:rFonts w:ascii="Wingdings" w:hAnsi="Wingdings" w:hint="default"/>
      </w:rPr>
    </w:lvl>
  </w:abstractNum>
  <w:abstractNum w:abstractNumId="9">
    <w:nsid w:val="1E1A0B34"/>
    <w:multiLevelType w:val="multilevel"/>
    <w:tmpl w:val="1E1A0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38C73AB"/>
    <w:multiLevelType w:val="multilevel"/>
    <w:tmpl w:val="238C73A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BD7693"/>
    <w:multiLevelType w:val="multilevel"/>
    <w:tmpl w:val="25BD7693"/>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29F54FDF"/>
    <w:multiLevelType w:val="multilevel"/>
    <w:tmpl w:val="29F54F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D73F66"/>
    <w:multiLevelType w:val="multilevel"/>
    <w:tmpl w:val="2DD73F66"/>
    <w:lvl w:ilvl="0">
      <w:start w:val="3"/>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nsid w:val="326D4E63"/>
    <w:multiLevelType w:val="multilevel"/>
    <w:tmpl w:val="326D4E63"/>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8572975"/>
    <w:multiLevelType w:val="multilevel"/>
    <w:tmpl w:val="38572975"/>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EA925F7"/>
    <w:multiLevelType w:val="multilevel"/>
    <w:tmpl w:val="3EA925F7"/>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450922BF"/>
    <w:multiLevelType w:val="multilevel"/>
    <w:tmpl w:val="450922BF"/>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8">
    <w:nsid w:val="4A501227"/>
    <w:multiLevelType w:val="multilevel"/>
    <w:tmpl w:val="4A501227"/>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nsid w:val="6B184ACA"/>
    <w:multiLevelType w:val="multilevel"/>
    <w:tmpl w:val="6B184ACA"/>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nsid w:val="70647C59"/>
    <w:multiLevelType w:val="multilevel"/>
    <w:tmpl w:val="70647C59"/>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nsid w:val="76741DC2"/>
    <w:multiLevelType w:val="multilevel"/>
    <w:tmpl w:val="76741D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F262F40"/>
    <w:multiLevelType w:val="multilevel"/>
    <w:tmpl w:val="7F262F4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12"/>
  </w:num>
  <w:num w:numId="4">
    <w:abstractNumId w:val="8"/>
  </w:num>
  <w:num w:numId="5">
    <w:abstractNumId w:val="9"/>
  </w:num>
  <w:num w:numId="6">
    <w:abstractNumId w:val="16"/>
  </w:num>
  <w:num w:numId="7">
    <w:abstractNumId w:val="13"/>
  </w:num>
  <w:num w:numId="8">
    <w:abstractNumId w:val="5"/>
  </w:num>
  <w:num w:numId="9">
    <w:abstractNumId w:val="1"/>
  </w:num>
  <w:num w:numId="10">
    <w:abstractNumId w:val="14"/>
  </w:num>
  <w:num w:numId="11">
    <w:abstractNumId w:val="3"/>
  </w:num>
  <w:num w:numId="12">
    <w:abstractNumId w:val="7"/>
  </w:num>
  <w:num w:numId="13">
    <w:abstractNumId w:val="15"/>
  </w:num>
  <w:num w:numId="14">
    <w:abstractNumId w:val="22"/>
  </w:num>
  <w:num w:numId="15">
    <w:abstractNumId w:val="20"/>
  </w:num>
  <w:num w:numId="16">
    <w:abstractNumId w:val="19"/>
  </w:num>
  <w:num w:numId="17">
    <w:abstractNumId w:val="18"/>
  </w:num>
  <w:num w:numId="18">
    <w:abstractNumId w:val="2"/>
  </w:num>
  <w:num w:numId="19">
    <w:abstractNumId w:val="11"/>
  </w:num>
  <w:num w:numId="20">
    <w:abstractNumId w:val="6"/>
  </w:num>
  <w:num w:numId="21">
    <w:abstractNumId w:val="4"/>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compat/>
  <w:rsids>
    <w:rsidRoot w:val="00194842"/>
    <w:rsid w:val="00000CD3"/>
    <w:rsid w:val="00000F9B"/>
    <w:rsid w:val="000023ED"/>
    <w:rsid w:val="00002679"/>
    <w:rsid w:val="000026EE"/>
    <w:rsid w:val="00002F08"/>
    <w:rsid w:val="00004A37"/>
    <w:rsid w:val="00004D22"/>
    <w:rsid w:val="0000559B"/>
    <w:rsid w:val="0000578A"/>
    <w:rsid w:val="00005D03"/>
    <w:rsid w:val="0001028D"/>
    <w:rsid w:val="0001064A"/>
    <w:rsid w:val="00011566"/>
    <w:rsid w:val="000147AC"/>
    <w:rsid w:val="00015164"/>
    <w:rsid w:val="00016B12"/>
    <w:rsid w:val="000201A7"/>
    <w:rsid w:val="00022B2F"/>
    <w:rsid w:val="0002307B"/>
    <w:rsid w:val="00024250"/>
    <w:rsid w:val="000254CD"/>
    <w:rsid w:val="000255B9"/>
    <w:rsid w:val="000277B3"/>
    <w:rsid w:val="0003179F"/>
    <w:rsid w:val="00031E55"/>
    <w:rsid w:val="00033BAE"/>
    <w:rsid w:val="00036B1D"/>
    <w:rsid w:val="0003716D"/>
    <w:rsid w:val="000371C0"/>
    <w:rsid w:val="00037529"/>
    <w:rsid w:val="00040807"/>
    <w:rsid w:val="00042BA5"/>
    <w:rsid w:val="000439AB"/>
    <w:rsid w:val="0004417D"/>
    <w:rsid w:val="000443F5"/>
    <w:rsid w:val="00044873"/>
    <w:rsid w:val="000453C6"/>
    <w:rsid w:val="00045404"/>
    <w:rsid w:val="0004657C"/>
    <w:rsid w:val="00047A44"/>
    <w:rsid w:val="00047DDF"/>
    <w:rsid w:val="00050C04"/>
    <w:rsid w:val="000514A8"/>
    <w:rsid w:val="00051FF3"/>
    <w:rsid w:val="00055182"/>
    <w:rsid w:val="0005596A"/>
    <w:rsid w:val="0005791B"/>
    <w:rsid w:val="00057AE7"/>
    <w:rsid w:val="00060493"/>
    <w:rsid w:val="00060BCD"/>
    <w:rsid w:val="00060D6A"/>
    <w:rsid w:val="00062BCA"/>
    <w:rsid w:val="000635A3"/>
    <w:rsid w:val="00063ABE"/>
    <w:rsid w:val="00063E85"/>
    <w:rsid w:val="00065B33"/>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93A"/>
    <w:rsid w:val="00090C34"/>
    <w:rsid w:val="00091BE1"/>
    <w:rsid w:val="00092FC9"/>
    <w:rsid w:val="000932B6"/>
    <w:rsid w:val="00093680"/>
    <w:rsid w:val="00097377"/>
    <w:rsid w:val="000A251A"/>
    <w:rsid w:val="000A2859"/>
    <w:rsid w:val="000A28E4"/>
    <w:rsid w:val="000A3D3F"/>
    <w:rsid w:val="000A5A03"/>
    <w:rsid w:val="000A6648"/>
    <w:rsid w:val="000A68F4"/>
    <w:rsid w:val="000A692E"/>
    <w:rsid w:val="000A7878"/>
    <w:rsid w:val="000A7EE7"/>
    <w:rsid w:val="000B460E"/>
    <w:rsid w:val="000B5EC8"/>
    <w:rsid w:val="000B6471"/>
    <w:rsid w:val="000B7AE6"/>
    <w:rsid w:val="000B7C90"/>
    <w:rsid w:val="000C1342"/>
    <w:rsid w:val="000C382B"/>
    <w:rsid w:val="000C3CDB"/>
    <w:rsid w:val="000C40FB"/>
    <w:rsid w:val="000C55C8"/>
    <w:rsid w:val="000C6C3F"/>
    <w:rsid w:val="000C6CA4"/>
    <w:rsid w:val="000D0E90"/>
    <w:rsid w:val="000D146C"/>
    <w:rsid w:val="000D2309"/>
    <w:rsid w:val="000D39FA"/>
    <w:rsid w:val="000D3F9B"/>
    <w:rsid w:val="000D4A6B"/>
    <w:rsid w:val="000D4C9D"/>
    <w:rsid w:val="000D51B4"/>
    <w:rsid w:val="000D5B72"/>
    <w:rsid w:val="000D5C97"/>
    <w:rsid w:val="000D7C80"/>
    <w:rsid w:val="000E0D23"/>
    <w:rsid w:val="000E504F"/>
    <w:rsid w:val="000E57D2"/>
    <w:rsid w:val="000E61D3"/>
    <w:rsid w:val="000E69F0"/>
    <w:rsid w:val="000F2DBB"/>
    <w:rsid w:val="000F33F2"/>
    <w:rsid w:val="000F43C5"/>
    <w:rsid w:val="000F4994"/>
    <w:rsid w:val="000F4D49"/>
    <w:rsid w:val="000F4EF0"/>
    <w:rsid w:val="000F5A2A"/>
    <w:rsid w:val="000F5D3E"/>
    <w:rsid w:val="000F6463"/>
    <w:rsid w:val="000F6997"/>
    <w:rsid w:val="00100698"/>
    <w:rsid w:val="00100D7A"/>
    <w:rsid w:val="00101D26"/>
    <w:rsid w:val="0010262A"/>
    <w:rsid w:val="0010716A"/>
    <w:rsid w:val="00107638"/>
    <w:rsid w:val="0010768C"/>
    <w:rsid w:val="00112A6B"/>
    <w:rsid w:val="0011338A"/>
    <w:rsid w:val="00115F10"/>
    <w:rsid w:val="00117BB5"/>
    <w:rsid w:val="0012089C"/>
    <w:rsid w:val="00120DF1"/>
    <w:rsid w:val="001217BF"/>
    <w:rsid w:val="001240BB"/>
    <w:rsid w:val="00124457"/>
    <w:rsid w:val="0013016D"/>
    <w:rsid w:val="00132691"/>
    <w:rsid w:val="001339C4"/>
    <w:rsid w:val="00135749"/>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5EFE"/>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BBF"/>
    <w:rsid w:val="00167E8D"/>
    <w:rsid w:val="00167F57"/>
    <w:rsid w:val="00170147"/>
    <w:rsid w:val="00170C67"/>
    <w:rsid w:val="00171ACC"/>
    <w:rsid w:val="00171D0B"/>
    <w:rsid w:val="001731B4"/>
    <w:rsid w:val="00177411"/>
    <w:rsid w:val="00177661"/>
    <w:rsid w:val="00180CE5"/>
    <w:rsid w:val="00182C76"/>
    <w:rsid w:val="00183E8C"/>
    <w:rsid w:val="00185D6A"/>
    <w:rsid w:val="00187B88"/>
    <w:rsid w:val="00190701"/>
    <w:rsid w:val="00194842"/>
    <w:rsid w:val="00196E91"/>
    <w:rsid w:val="001A06F8"/>
    <w:rsid w:val="001A0A9C"/>
    <w:rsid w:val="001A3ACC"/>
    <w:rsid w:val="001A3C64"/>
    <w:rsid w:val="001A4699"/>
    <w:rsid w:val="001A5C13"/>
    <w:rsid w:val="001A7765"/>
    <w:rsid w:val="001A7DB8"/>
    <w:rsid w:val="001B0D5B"/>
    <w:rsid w:val="001B1503"/>
    <w:rsid w:val="001B1ACD"/>
    <w:rsid w:val="001B2D95"/>
    <w:rsid w:val="001B3B70"/>
    <w:rsid w:val="001B3E89"/>
    <w:rsid w:val="001B62EC"/>
    <w:rsid w:val="001B648F"/>
    <w:rsid w:val="001B654A"/>
    <w:rsid w:val="001B7484"/>
    <w:rsid w:val="001B7527"/>
    <w:rsid w:val="001C1546"/>
    <w:rsid w:val="001C16EC"/>
    <w:rsid w:val="001C1A8D"/>
    <w:rsid w:val="001C2797"/>
    <w:rsid w:val="001C2874"/>
    <w:rsid w:val="001C2945"/>
    <w:rsid w:val="001C2BE8"/>
    <w:rsid w:val="001C4540"/>
    <w:rsid w:val="001D0831"/>
    <w:rsid w:val="001D1AB2"/>
    <w:rsid w:val="001D2DAB"/>
    <w:rsid w:val="001D3C7F"/>
    <w:rsid w:val="001D3E1A"/>
    <w:rsid w:val="001D40A8"/>
    <w:rsid w:val="001D4E46"/>
    <w:rsid w:val="001D58D0"/>
    <w:rsid w:val="001D6F80"/>
    <w:rsid w:val="001D7B74"/>
    <w:rsid w:val="001E017C"/>
    <w:rsid w:val="001E05F8"/>
    <w:rsid w:val="001E1A1D"/>
    <w:rsid w:val="001E1A73"/>
    <w:rsid w:val="001E1E16"/>
    <w:rsid w:val="001E2179"/>
    <w:rsid w:val="001E4DB7"/>
    <w:rsid w:val="001E577F"/>
    <w:rsid w:val="001E62FF"/>
    <w:rsid w:val="001F1C60"/>
    <w:rsid w:val="001F2847"/>
    <w:rsid w:val="001F3806"/>
    <w:rsid w:val="001F39CC"/>
    <w:rsid w:val="001F580F"/>
    <w:rsid w:val="001F5C08"/>
    <w:rsid w:val="001F5C40"/>
    <w:rsid w:val="001F7C6B"/>
    <w:rsid w:val="002011B4"/>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996"/>
    <w:rsid w:val="00220AE7"/>
    <w:rsid w:val="00220BFA"/>
    <w:rsid w:val="00221307"/>
    <w:rsid w:val="002240CF"/>
    <w:rsid w:val="002240DE"/>
    <w:rsid w:val="002249F5"/>
    <w:rsid w:val="00226E90"/>
    <w:rsid w:val="00227326"/>
    <w:rsid w:val="0023158C"/>
    <w:rsid w:val="00231956"/>
    <w:rsid w:val="00232893"/>
    <w:rsid w:val="00232B2C"/>
    <w:rsid w:val="00232C37"/>
    <w:rsid w:val="0023309B"/>
    <w:rsid w:val="00236A6A"/>
    <w:rsid w:val="00236EED"/>
    <w:rsid w:val="00237644"/>
    <w:rsid w:val="00241ACD"/>
    <w:rsid w:val="002436D8"/>
    <w:rsid w:val="00247400"/>
    <w:rsid w:val="002510EC"/>
    <w:rsid w:val="002523E1"/>
    <w:rsid w:val="00255460"/>
    <w:rsid w:val="002558D8"/>
    <w:rsid w:val="002571BE"/>
    <w:rsid w:val="00263193"/>
    <w:rsid w:val="0026326A"/>
    <w:rsid w:val="0026366F"/>
    <w:rsid w:val="002659A8"/>
    <w:rsid w:val="002673F5"/>
    <w:rsid w:val="00267C04"/>
    <w:rsid w:val="00270F59"/>
    <w:rsid w:val="00272551"/>
    <w:rsid w:val="00274FEA"/>
    <w:rsid w:val="00276BA1"/>
    <w:rsid w:val="00276DE9"/>
    <w:rsid w:val="00276EB8"/>
    <w:rsid w:val="00277127"/>
    <w:rsid w:val="00277649"/>
    <w:rsid w:val="00280501"/>
    <w:rsid w:val="00281934"/>
    <w:rsid w:val="00283138"/>
    <w:rsid w:val="0028314E"/>
    <w:rsid w:val="002834A4"/>
    <w:rsid w:val="00283B75"/>
    <w:rsid w:val="00284345"/>
    <w:rsid w:val="002848C9"/>
    <w:rsid w:val="00285211"/>
    <w:rsid w:val="00286A09"/>
    <w:rsid w:val="00287FEA"/>
    <w:rsid w:val="002914C5"/>
    <w:rsid w:val="00293378"/>
    <w:rsid w:val="00296A4B"/>
    <w:rsid w:val="00297740"/>
    <w:rsid w:val="00297A70"/>
    <w:rsid w:val="00297DC7"/>
    <w:rsid w:val="002A55A4"/>
    <w:rsid w:val="002A60E3"/>
    <w:rsid w:val="002A6A70"/>
    <w:rsid w:val="002A7255"/>
    <w:rsid w:val="002A744C"/>
    <w:rsid w:val="002A78C6"/>
    <w:rsid w:val="002B07A0"/>
    <w:rsid w:val="002B0D59"/>
    <w:rsid w:val="002B0F45"/>
    <w:rsid w:val="002B0FE1"/>
    <w:rsid w:val="002B341E"/>
    <w:rsid w:val="002B52DD"/>
    <w:rsid w:val="002B5E2E"/>
    <w:rsid w:val="002B6DC4"/>
    <w:rsid w:val="002C2F28"/>
    <w:rsid w:val="002C55A8"/>
    <w:rsid w:val="002C5C6F"/>
    <w:rsid w:val="002C5D21"/>
    <w:rsid w:val="002C64BF"/>
    <w:rsid w:val="002C7022"/>
    <w:rsid w:val="002D0E84"/>
    <w:rsid w:val="002D11A4"/>
    <w:rsid w:val="002D3282"/>
    <w:rsid w:val="002D6D16"/>
    <w:rsid w:val="002D6EA2"/>
    <w:rsid w:val="002E1141"/>
    <w:rsid w:val="002E1331"/>
    <w:rsid w:val="002E1E54"/>
    <w:rsid w:val="002E2358"/>
    <w:rsid w:val="002E7126"/>
    <w:rsid w:val="002F098D"/>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6BC2"/>
    <w:rsid w:val="003077EC"/>
    <w:rsid w:val="00310DA8"/>
    <w:rsid w:val="00311955"/>
    <w:rsid w:val="00311D6D"/>
    <w:rsid w:val="00312FCA"/>
    <w:rsid w:val="003132F0"/>
    <w:rsid w:val="003139DA"/>
    <w:rsid w:val="00313FE3"/>
    <w:rsid w:val="0031419E"/>
    <w:rsid w:val="003150BD"/>
    <w:rsid w:val="0031535B"/>
    <w:rsid w:val="00315987"/>
    <w:rsid w:val="00317AEB"/>
    <w:rsid w:val="00321D67"/>
    <w:rsid w:val="00323D2F"/>
    <w:rsid w:val="00323FEF"/>
    <w:rsid w:val="00324C04"/>
    <w:rsid w:val="00325655"/>
    <w:rsid w:val="00325ECB"/>
    <w:rsid w:val="003268DC"/>
    <w:rsid w:val="00326FF8"/>
    <w:rsid w:val="00327704"/>
    <w:rsid w:val="00331F1D"/>
    <w:rsid w:val="003334CB"/>
    <w:rsid w:val="003349B0"/>
    <w:rsid w:val="00335CE9"/>
    <w:rsid w:val="00336890"/>
    <w:rsid w:val="00337E74"/>
    <w:rsid w:val="0034256A"/>
    <w:rsid w:val="00343130"/>
    <w:rsid w:val="003436E9"/>
    <w:rsid w:val="0034392E"/>
    <w:rsid w:val="00343F51"/>
    <w:rsid w:val="003440D5"/>
    <w:rsid w:val="003441FF"/>
    <w:rsid w:val="003444D0"/>
    <w:rsid w:val="00346E10"/>
    <w:rsid w:val="003508DD"/>
    <w:rsid w:val="00351A31"/>
    <w:rsid w:val="00351E28"/>
    <w:rsid w:val="00354CEF"/>
    <w:rsid w:val="00362355"/>
    <w:rsid w:val="003624F7"/>
    <w:rsid w:val="00362AD9"/>
    <w:rsid w:val="00363627"/>
    <w:rsid w:val="00364804"/>
    <w:rsid w:val="003653F7"/>
    <w:rsid w:val="00366DE8"/>
    <w:rsid w:val="00367008"/>
    <w:rsid w:val="00367A86"/>
    <w:rsid w:val="0037039F"/>
    <w:rsid w:val="00370808"/>
    <w:rsid w:val="00371FC3"/>
    <w:rsid w:val="00373834"/>
    <w:rsid w:val="00375B93"/>
    <w:rsid w:val="0037717B"/>
    <w:rsid w:val="00377488"/>
    <w:rsid w:val="00377D59"/>
    <w:rsid w:val="00380B3C"/>
    <w:rsid w:val="003818F1"/>
    <w:rsid w:val="00382221"/>
    <w:rsid w:val="00382917"/>
    <w:rsid w:val="00382A61"/>
    <w:rsid w:val="00382C67"/>
    <w:rsid w:val="00382DD6"/>
    <w:rsid w:val="0038329F"/>
    <w:rsid w:val="00383677"/>
    <w:rsid w:val="0038400E"/>
    <w:rsid w:val="003870D1"/>
    <w:rsid w:val="00387509"/>
    <w:rsid w:val="00387AEC"/>
    <w:rsid w:val="003943BF"/>
    <w:rsid w:val="00394A01"/>
    <w:rsid w:val="00394DBF"/>
    <w:rsid w:val="003950D6"/>
    <w:rsid w:val="00395AC5"/>
    <w:rsid w:val="003A15A0"/>
    <w:rsid w:val="003A5298"/>
    <w:rsid w:val="003A574C"/>
    <w:rsid w:val="003A6C20"/>
    <w:rsid w:val="003A74CB"/>
    <w:rsid w:val="003A7BC0"/>
    <w:rsid w:val="003A7F7A"/>
    <w:rsid w:val="003B02DA"/>
    <w:rsid w:val="003B0421"/>
    <w:rsid w:val="003B09E7"/>
    <w:rsid w:val="003B126F"/>
    <w:rsid w:val="003B1DDD"/>
    <w:rsid w:val="003B21E5"/>
    <w:rsid w:val="003B484D"/>
    <w:rsid w:val="003B4DFC"/>
    <w:rsid w:val="003B51EF"/>
    <w:rsid w:val="003B5316"/>
    <w:rsid w:val="003B54F4"/>
    <w:rsid w:val="003B5655"/>
    <w:rsid w:val="003B712C"/>
    <w:rsid w:val="003B74EE"/>
    <w:rsid w:val="003B7AB0"/>
    <w:rsid w:val="003C06F0"/>
    <w:rsid w:val="003C55F9"/>
    <w:rsid w:val="003C6EF1"/>
    <w:rsid w:val="003D0B87"/>
    <w:rsid w:val="003D40C5"/>
    <w:rsid w:val="003D4D4A"/>
    <w:rsid w:val="003D5307"/>
    <w:rsid w:val="003D53A5"/>
    <w:rsid w:val="003D62F5"/>
    <w:rsid w:val="003D7E81"/>
    <w:rsid w:val="003E0ABB"/>
    <w:rsid w:val="003E0C66"/>
    <w:rsid w:val="003E1579"/>
    <w:rsid w:val="003E27F3"/>
    <w:rsid w:val="003E33DF"/>
    <w:rsid w:val="003E4F1A"/>
    <w:rsid w:val="003E52E0"/>
    <w:rsid w:val="003E5D2D"/>
    <w:rsid w:val="003E64E2"/>
    <w:rsid w:val="003E6D4D"/>
    <w:rsid w:val="003E7027"/>
    <w:rsid w:val="003E71DB"/>
    <w:rsid w:val="003F04C8"/>
    <w:rsid w:val="003F0B82"/>
    <w:rsid w:val="003F1F88"/>
    <w:rsid w:val="003F3896"/>
    <w:rsid w:val="003F41F2"/>
    <w:rsid w:val="003F47EA"/>
    <w:rsid w:val="00400C5A"/>
    <w:rsid w:val="004035A5"/>
    <w:rsid w:val="00406E3A"/>
    <w:rsid w:val="0041327A"/>
    <w:rsid w:val="004132A6"/>
    <w:rsid w:val="004134F3"/>
    <w:rsid w:val="00413BFC"/>
    <w:rsid w:val="00414A72"/>
    <w:rsid w:val="00415403"/>
    <w:rsid w:val="00420315"/>
    <w:rsid w:val="00422771"/>
    <w:rsid w:val="00423C63"/>
    <w:rsid w:val="004244A2"/>
    <w:rsid w:val="00425223"/>
    <w:rsid w:val="00425512"/>
    <w:rsid w:val="00425925"/>
    <w:rsid w:val="004275B3"/>
    <w:rsid w:val="004276E5"/>
    <w:rsid w:val="00427825"/>
    <w:rsid w:val="004279C7"/>
    <w:rsid w:val="00431D43"/>
    <w:rsid w:val="00434D82"/>
    <w:rsid w:val="00434DDE"/>
    <w:rsid w:val="00435927"/>
    <w:rsid w:val="00435C4C"/>
    <w:rsid w:val="00436E5D"/>
    <w:rsid w:val="00437A1E"/>
    <w:rsid w:val="00440FC8"/>
    <w:rsid w:val="00442B21"/>
    <w:rsid w:val="00443141"/>
    <w:rsid w:val="00443521"/>
    <w:rsid w:val="004437EC"/>
    <w:rsid w:val="004447CE"/>
    <w:rsid w:val="0044661E"/>
    <w:rsid w:val="00446A4C"/>
    <w:rsid w:val="00451001"/>
    <w:rsid w:val="004515D4"/>
    <w:rsid w:val="00452644"/>
    <w:rsid w:val="00452B2F"/>
    <w:rsid w:val="00456194"/>
    <w:rsid w:val="004634A3"/>
    <w:rsid w:val="00465A7A"/>
    <w:rsid w:val="00466C3A"/>
    <w:rsid w:val="00466D98"/>
    <w:rsid w:val="00467B40"/>
    <w:rsid w:val="00471B30"/>
    <w:rsid w:val="00474E53"/>
    <w:rsid w:val="00477E4C"/>
    <w:rsid w:val="004815BB"/>
    <w:rsid w:val="00481796"/>
    <w:rsid w:val="004822A3"/>
    <w:rsid w:val="00482558"/>
    <w:rsid w:val="00483B26"/>
    <w:rsid w:val="004841EC"/>
    <w:rsid w:val="00485923"/>
    <w:rsid w:val="00485CEA"/>
    <w:rsid w:val="004860FB"/>
    <w:rsid w:val="00486A6F"/>
    <w:rsid w:val="00487D7E"/>
    <w:rsid w:val="0049035B"/>
    <w:rsid w:val="004906AB"/>
    <w:rsid w:val="00491388"/>
    <w:rsid w:val="004915CE"/>
    <w:rsid w:val="00491735"/>
    <w:rsid w:val="00491A2A"/>
    <w:rsid w:val="00491E0C"/>
    <w:rsid w:val="0049317B"/>
    <w:rsid w:val="00494D5F"/>
    <w:rsid w:val="004950E8"/>
    <w:rsid w:val="0049521E"/>
    <w:rsid w:val="0049541F"/>
    <w:rsid w:val="00496FF5"/>
    <w:rsid w:val="004979D0"/>
    <w:rsid w:val="004A017C"/>
    <w:rsid w:val="004A0A0B"/>
    <w:rsid w:val="004A0F31"/>
    <w:rsid w:val="004A1037"/>
    <w:rsid w:val="004A1FEB"/>
    <w:rsid w:val="004A2614"/>
    <w:rsid w:val="004A2C17"/>
    <w:rsid w:val="004A3CFB"/>
    <w:rsid w:val="004A4E50"/>
    <w:rsid w:val="004A7BA7"/>
    <w:rsid w:val="004A7D6C"/>
    <w:rsid w:val="004B0501"/>
    <w:rsid w:val="004B060C"/>
    <w:rsid w:val="004B0C25"/>
    <w:rsid w:val="004C1D32"/>
    <w:rsid w:val="004C1D81"/>
    <w:rsid w:val="004C361E"/>
    <w:rsid w:val="004C3D1E"/>
    <w:rsid w:val="004C4528"/>
    <w:rsid w:val="004C4592"/>
    <w:rsid w:val="004C5159"/>
    <w:rsid w:val="004C5923"/>
    <w:rsid w:val="004C5D46"/>
    <w:rsid w:val="004C74CE"/>
    <w:rsid w:val="004D04BA"/>
    <w:rsid w:val="004D1856"/>
    <w:rsid w:val="004D20B7"/>
    <w:rsid w:val="004D27BC"/>
    <w:rsid w:val="004D3875"/>
    <w:rsid w:val="004D6D3A"/>
    <w:rsid w:val="004D72C0"/>
    <w:rsid w:val="004E13D1"/>
    <w:rsid w:val="004E166D"/>
    <w:rsid w:val="004E2369"/>
    <w:rsid w:val="004E27BA"/>
    <w:rsid w:val="004E32F3"/>
    <w:rsid w:val="004E34CC"/>
    <w:rsid w:val="004E3E64"/>
    <w:rsid w:val="004E50CD"/>
    <w:rsid w:val="004E6A62"/>
    <w:rsid w:val="004E758F"/>
    <w:rsid w:val="004F0111"/>
    <w:rsid w:val="004F0C42"/>
    <w:rsid w:val="004F438B"/>
    <w:rsid w:val="00502110"/>
    <w:rsid w:val="0050241E"/>
    <w:rsid w:val="00503054"/>
    <w:rsid w:val="00503EC7"/>
    <w:rsid w:val="00505228"/>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59C"/>
    <w:rsid w:val="00531650"/>
    <w:rsid w:val="00531E6B"/>
    <w:rsid w:val="00533D99"/>
    <w:rsid w:val="00533FCB"/>
    <w:rsid w:val="00534939"/>
    <w:rsid w:val="00535D3F"/>
    <w:rsid w:val="005367CF"/>
    <w:rsid w:val="005449BD"/>
    <w:rsid w:val="00545821"/>
    <w:rsid w:val="0054587F"/>
    <w:rsid w:val="00545EAD"/>
    <w:rsid w:val="0054774A"/>
    <w:rsid w:val="00547B61"/>
    <w:rsid w:val="00547F3D"/>
    <w:rsid w:val="00550D39"/>
    <w:rsid w:val="0055109B"/>
    <w:rsid w:val="005547A4"/>
    <w:rsid w:val="005554F6"/>
    <w:rsid w:val="005555FD"/>
    <w:rsid w:val="00555A45"/>
    <w:rsid w:val="0055631B"/>
    <w:rsid w:val="005565F0"/>
    <w:rsid w:val="00557FB3"/>
    <w:rsid w:val="005610EA"/>
    <w:rsid w:val="00562180"/>
    <w:rsid w:val="005626BA"/>
    <w:rsid w:val="005626C2"/>
    <w:rsid w:val="005638B6"/>
    <w:rsid w:val="005652B5"/>
    <w:rsid w:val="00565D3F"/>
    <w:rsid w:val="00566BAC"/>
    <w:rsid w:val="00566D9E"/>
    <w:rsid w:val="00570031"/>
    <w:rsid w:val="00571CCB"/>
    <w:rsid w:val="00571D4C"/>
    <w:rsid w:val="00571FBB"/>
    <w:rsid w:val="00573534"/>
    <w:rsid w:val="00574005"/>
    <w:rsid w:val="00574E62"/>
    <w:rsid w:val="005779E0"/>
    <w:rsid w:val="0058019F"/>
    <w:rsid w:val="00580439"/>
    <w:rsid w:val="00581D10"/>
    <w:rsid w:val="005840C2"/>
    <w:rsid w:val="00584281"/>
    <w:rsid w:val="00585024"/>
    <w:rsid w:val="0058518D"/>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5270"/>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E0ABF"/>
    <w:rsid w:val="005E0CC9"/>
    <w:rsid w:val="005E1D9C"/>
    <w:rsid w:val="005E3339"/>
    <w:rsid w:val="005E35A3"/>
    <w:rsid w:val="005E3891"/>
    <w:rsid w:val="005E40C6"/>
    <w:rsid w:val="005E6F6C"/>
    <w:rsid w:val="005E78A1"/>
    <w:rsid w:val="005E7FD2"/>
    <w:rsid w:val="005F01E8"/>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06F6A"/>
    <w:rsid w:val="006100F9"/>
    <w:rsid w:val="00610454"/>
    <w:rsid w:val="006109A1"/>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4C3C"/>
    <w:rsid w:val="006351E2"/>
    <w:rsid w:val="00635748"/>
    <w:rsid w:val="0063619B"/>
    <w:rsid w:val="00637917"/>
    <w:rsid w:val="00637F0A"/>
    <w:rsid w:val="00640264"/>
    <w:rsid w:val="006405E4"/>
    <w:rsid w:val="00640BB5"/>
    <w:rsid w:val="0064363F"/>
    <w:rsid w:val="00643662"/>
    <w:rsid w:val="00644AFD"/>
    <w:rsid w:val="00645214"/>
    <w:rsid w:val="0064744A"/>
    <w:rsid w:val="00647783"/>
    <w:rsid w:val="00647F74"/>
    <w:rsid w:val="006502DC"/>
    <w:rsid w:val="00650480"/>
    <w:rsid w:val="00650A7F"/>
    <w:rsid w:val="00651161"/>
    <w:rsid w:val="00651BC4"/>
    <w:rsid w:val="00651E18"/>
    <w:rsid w:val="006539CF"/>
    <w:rsid w:val="00654D70"/>
    <w:rsid w:val="0065593E"/>
    <w:rsid w:val="006565F6"/>
    <w:rsid w:val="00656F4B"/>
    <w:rsid w:val="00661990"/>
    <w:rsid w:val="00661B39"/>
    <w:rsid w:val="006621F3"/>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299"/>
    <w:rsid w:val="00682CEC"/>
    <w:rsid w:val="00684247"/>
    <w:rsid w:val="00684B4A"/>
    <w:rsid w:val="00684FF6"/>
    <w:rsid w:val="0068577E"/>
    <w:rsid w:val="00685F45"/>
    <w:rsid w:val="0068759C"/>
    <w:rsid w:val="00687A08"/>
    <w:rsid w:val="0069161A"/>
    <w:rsid w:val="00692C16"/>
    <w:rsid w:val="00696246"/>
    <w:rsid w:val="006966FA"/>
    <w:rsid w:val="00696A9C"/>
    <w:rsid w:val="00696D2B"/>
    <w:rsid w:val="006A022B"/>
    <w:rsid w:val="006A1253"/>
    <w:rsid w:val="006A1530"/>
    <w:rsid w:val="006A3623"/>
    <w:rsid w:val="006A380D"/>
    <w:rsid w:val="006A4768"/>
    <w:rsid w:val="006A480C"/>
    <w:rsid w:val="006A6A9E"/>
    <w:rsid w:val="006A6F31"/>
    <w:rsid w:val="006A7654"/>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560"/>
    <w:rsid w:val="006D67F9"/>
    <w:rsid w:val="006D75B1"/>
    <w:rsid w:val="006D7647"/>
    <w:rsid w:val="006E00B8"/>
    <w:rsid w:val="006E04ED"/>
    <w:rsid w:val="006E12AB"/>
    <w:rsid w:val="006E1559"/>
    <w:rsid w:val="006E2E0A"/>
    <w:rsid w:val="006E4872"/>
    <w:rsid w:val="006E5802"/>
    <w:rsid w:val="006E5EC4"/>
    <w:rsid w:val="006E7691"/>
    <w:rsid w:val="006F0BC7"/>
    <w:rsid w:val="006F2176"/>
    <w:rsid w:val="006F37CD"/>
    <w:rsid w:val="006F3E46"/>
    <w:rsid w:val="006F44B1"/>
    <w:rsid w:val="006F491F"/>
    <w:rsid w:val="006F50DA"/>
    <w:rsid w:val="006F5D26"/>
    <w:rsid w:val="006F6AF6"/>
    <w:rsid w:val="006F6E14"/>
    <w:rsid w:val="006F72EC"/>
    <w:rsid w:val="007003E1"/>
    <w:rsid w:val="007011F9"/>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1571"/>
    <w:rsid w:val="007222C8"/>
    <w:rsid w:val="00726BD4"/>
    <w:rsid w:val="00726E6A"/>
    <w:rsid w:val="00726FCC"/>
    <w:rsid w:val="0073051E"/>
    <w:rsid w:val="007311F7"/>
    <w:rsid w:val="0073187D"/>
    <w:rsid w:val="00733DC2"/>
    <w:rsid w:val="00733EF4"/>
    <w:rsid w:val="00735864"/>
    <w:rsid w:val="00737F79"/>
    <w:rsid w:val="00741383"/>
    <w:rsid w:val="007414A3"/>
    <w:rsid w:val="007422D1"/>
    <w:rsid w:val="00743F88"/>
    <w:rsid w:val="00746164"/>
    <w:rsid w:val="00746209"/>
    <w:rsid w:val="007471BA"/>
    <w:rsid w:val="00747A21"/>
    <w:rsid w:val="00750107"/>
    <w:rsid w:val="007501C7"/>
    <w:rsid w:val="007510B8"/>
    <w:rsid w:val="00751955"/>
    <w:rsid w:val="00752B7A"/>
    <w:rsid w:val="00752CC3"/>
    <w:rsid w:val="00753501"/>
    <w:rsid w:val="00754ACB"/>
    <w:rsid w:val="007555BB"/>
    <w:rsid w:val="007564E0"/>
    <w:rsid w:val="00757EC1"/>
    <w:rsid w:val="00757FFA"/>
    <w:rsid w:val="0076112F"/>
    <w:rsid w:val="007645FE"/>
    <w:rsid w:val="00764923"/>
    <w:rsid w:val="00764EFF"/>
    <w:rsid w:val="00765A16"/>
    <w:rsid w:val="00765C0D"/>
    <w:rsid w:val="00766219"/>
    <w:rsid w:val="00767AE3"/>
    <w:rsid w:val="007708BC"/>
    <w:rsid w:val="0077371B"/>
    <w:rsid w:val="007744F3"/>
    <w:rsid w:val="00775D33"/>
    <w:rsid w:val="00775F4B"/>
    <w:rsid w:val="00776E69"/>
    <w:rsid w:val="0077701F"/>
    <w:rsid w:val="00777259"/>
    <w:rsid w:val="0078045B"/>
    <w:rsid w:val="0078108A"/>
    <w:rsid w:val="007840D2"/>
    <w:rsid w:val="007840E9"/>
    <w:rsid w:val="00784205"/>
    <w:rsid w:val="0078461E"/>
    <w:rsid w:val="0078563A"/>
    <w:rsid w:val="00786394"/>
    <w:rsid w:val="00786A2E"/>
    <w:rsid w:val="00787954"/>
    <w:rsid w:val="007922E9"/>
    <w:rsid w:val="0079272B"/>
    <w:rsid w:val="00793EBB"/>
    <w:rsid w:val="00794155"/>
    <w:rsid w:val="00794767"/>
    <w:rsid w:val="00795166"/>
    <w:rsid w:val="00795C15"/>
    <w:rsid w:val="0079757D"/>
    <w:rsid w:val="007A349B"/>
    <w:rsid w:val="007A372F"/>
    <w:rsid w:val="007A39CA"/>
    <w:rsid w:val="007A4A2A"/>
    <w:rsid w:val="007A6691"/>
    <w:rsid w:val="007B3449"/>
    <w:rsid w:val="007B46BE"/>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5CBA"/>
    <w:rsid w:val="007E65BB"/>
    <w:rsid w:val="007E65ED"/>
    <w:rsid w:val="007F135F"/>
    <w:rsid w:val="007F20BF"/>
    <w:rsid w:val="007F2125"/>
    <w:rsid w:val="007F2414"/>
    <w:rsid w:val="007F32AB"/>
    <w:rsid w:val="007F57B9"/>
    <w:rsid w:val="007F7F0F"/>
    <w:rsid w:val="00800012"/>
    <w:rsid w:val="00800A8C"/>
    <w:rsid w:val="008028BD"/>
    <w:rsid w:val="0080383C"/>
    <w:rsid w:val="008038D0"/>
    <w:rsid w:val="0080462E"/>
    <w:rsid w:val="00805284"/>
    <w:rsid w:val="0080618B"/>
    <w:rsid w:val="00810158"/>
    <w:rsid w:val="008102C7"/>
    <w:rsid w:val="00810F95"/>
    <w:rsid w:val="00812C76"/>
    <w:rsid w:val="008134EE"/>
    <w:rsid w:val="00813C36"/>
    <w:rsid w:val="00815181"/>
    <w:rsid w:val="008155DD"/>
    <w:rsid w:val="00815A82"/>
    <w:rsid w:val="00816FF0"/>
    <w:rsid w:val="00821D02"/>
    <w:rsid w:val="0082207C"/>
    <w:rsid w:val="008220EB"/>
    <w:rsid w:val="00822AF1"/>
    <w:rsid w:val="00823C39"/>
    <w:rsid w:val="00823D41"/>
    <w:rsid w:val="008267F3"/>
    <w:rsid w:val="00826C61"/>
    <w:rsid w:val="0082768C"/>
    <w:rsid w:val="008317A5"/>
    <w:rsid w:val="00831CD3"/>
    <w:rsid w:val="00834883"/>
    <w:rsid w:val="00834ABF"/>
    <w:rsid w:val="00835722"/>
    <w:rsid w:val="0083605F"/>
    <w:rsid w:val="0083612F"/>
    <w:rsid w:val="008368C7"/>
    <w:rsid w:val="008369B7"/>
    <w:rsid w:val="00837E05"/>
    <w:rsid w:val="00841100"/>
    <w:rsid w:val="0084165C"/>
    <w:rsid w:val="00842BAF"/>
    <w:rsid w:val="00842EA3"/>
    <w:rsid w:val="00843979"/>
    <w:rsid w:val="0084417E"/>
    <w:rsid w:val="00844255"/>
    <w:rsid w:val="0084446D"/>
    <w:rsid w:val="0084507C"/>
    <w:rsid w:val="00846736"/>
    <w:rsid w:val="008502A2"/>
    <w:rsid w:val="00850CD3"/>
    <w:rsid w:val="00851C85"/>
    <w:rsid w:val="008527B0"/>
    <w:rsid w:val="00853638"/>
    <w:rsid w:val="00853CE1"/>
    <w:rsid w:val="0085501C"/>
    <w:rsid w:val="00855384"/>
    <w:rsid w:val="00857321"/>
    <w:rsid w:val="00857E93"/>
    <w:rsid w:val="00862A13"/>
    <w:rsid w:val="00863CB3"/>
    <w:rsid w:val="00863E90"/>
    <w:rsid w:val="00863E91"/>
    <w:rsid w:val="00865AE1"/>
    <w:rsid w:val="008677F9"/>
    <w:rsid w:val="008708FB"/>
    <w:rsid w:val="00871804"/>
    <w:rsid w:val="0087245F"/>
    <w:rsid w:val="0087425C"/>
    <w:rsid w:val="0087547F"/>
    <w:rsid w:val="0087646D"/>
    <w:rsid w:val="00876E44"/>
    <w:rsid w:val="00880028"/>
    <w:rsid w:val="0088093B"/>
    <w:rsid w:val="0088099C"/>
    <w:rsid w:val="00883FDD"/>
    <w:rsid w:val="008857A7"/>
    <w:rsid w:val="00886426"/>
    <w:rsid w:val="00887823"/>
    <w:rsid w:val="00887B94"/>
    <w:rsid w:val="00891C1D"/>
    <w:rsid w:val="00894695"/>
    <w:rsid w:val="00894D11"/>
    <w:rsid w:val="00896A42"/>
    <w:rsid w:val="00896A56"/>
    <w:rsid w:val="00897B9F"/>
    <w:rsid w:val="008A0872"/>
    <w:rsid w:val="008A3254"/>
    <w:rsid w:val="008A45EC"/>
    <w:rsid w:val="008A4C7E"/>
    <w:rsid w:val="008A7318"/>
    <w:rsid w:val="008A7E5F"/>
    <w:rsid w:val="008B1299"/>
    <w:rsid w:val="008B2B92"/>
    <w:rsid w:val="008B5093"/>
    <w:rsid w:val="008B56FA"/>
    <w:rsid w:val="008B6DC7"/>
    <w:rsid w:val="008C0CC9"/>
    <w:rsid w:val="008C2DD6"/>
    <w:rsid w:val="008C40EC"/>
    <w:rsid w:val="008C569E"/>
    <w:rsid w:val="008C64C9"/>
    <w:rsid w:val="008C6B66"/>
    <w:rsid w:val="008C7408"/>
    <w:rsid w:val="008C7429"/>
    <w:rsid w:val="008D018D"/>
    <w:rsid w:val="008D0C53"/>
    <w:rsid w:val="008D1570"/>
    <w:rsid w:val="008D41DE"/>
    <w:rsid w:val="008D5E56"/>
    <w:rsid w:val="008D7945"/>
    <w:rsid w:val="008E1462"/>
    <w:rsid w:val="008E250C"/>
    <w:rsid w:val="008E332F"/>
    <w:rsid w:val="008E3D37"/>
    <w:rsid w:val="008E3DB0"/>
    <w:rsid w:val="008E74F7"/>
    <w:rsid w:val="008F0548"/>
    <w:rsid w:val="008F1993"/>
    <w:rsid w:val="008F1FC6"/>
    <w:rsid w:val="008F2D7B"/>
    <w:rsid w:val="008F2ECB"/>
    <w:rsid w:val="008F33F0"/>
    <w:rsid w:val="008F3959"/>
    <w:rsid w:val="008F3ACF"/>
    <w:rsid w:val="008F41BB"/>
    <w:rsid w:val="008F6AB4"/>
    <w:rsid w:val="008F6B85"/>
    <w:rsid w:val="008F787B"/>
    <w:rsid w:val="00900318"/>
    <w:rsid w:val="00900CBB"/>
    <w:rsid w:val="00900F6D"/>
    <w:rsid w:val="0090138E"/>
    <w:rsid w:val="0090361A"/>
    <w:rsid w:val="00903E41"/>
    <w:rsid w:val="0090598D"/>
    <w:rsid w:val="00905EAC"/>
    <w:rsid w:val="0091255B"/>
    <w:rsid w:val="00912D10"/>
    <w:rsid w:val="009137B6"/>
    <w:rsid w:val="00913FAE"/>
    <w:rsid w:val="009151C3"/>
    <w:rsid w:val="009166C9"/>
    <w:rsid w:val="00921B40"/>
    <w:rsid w:val="00921C48"/>
    <w:rsid w:val="009225A3"/>
    <w:rsid w:val="00923C8A"/>
    <w:rsid w:val="0092419F"/>
    <w:rsid w:val="00924C46"/>
    <w:rsid w:val="009257B8"/>
    <w:rsid w:val="00926261"/>
    <w:rsid w:val="00927390"/>
    <w:rsid w:val="00927BEC"/>
    <w:rsid w:val="00927DD1"/>
    <w:rsid w:val="00930571"/>
    <w:rsid w:val="0093094F"/>
    <w:rsid w:val="00931836"/>
    <w:rsid w:val="00931965"/>
    <w:rsid w:val="00931B95"/>
    <w:rsid w:val="009321A8"/>
    <w:rsid w:val="0093376D"/>
    <w:rsid w:val="0093540F"/>
    <w:rsid w:val="0093717C"/>
    <w:rsid w:val="0093786D"/>
    <w:rsid w:val="00941494"/>
    <w:rsid w:val="00942600"/>
    <w:rsid w:val="00942BEC"/>
    <w:rsid w:val="00942C18"/>
    <w:rsid w:val="00944F62"/>
    <w:rsid w:val="009452E5"/>
    <w:rsid w:val="00945A0D"/>
    <w:rsid w:val="00947B42"/>
    <w:rsid w:val="00951056"/>
    <w:rsid w:val="00951767"/>
    <w:rsid w:val="00951B33"/>
    <w:rsid w:val="009522AE"/>
    <w:rsid w:val="009557F4"/>
    <w:rsid w:val="0095798B"/>
    <w:rsid w:val="00957D55"/>
    <w:rsid w:val="00957F46"/>
    <w:rsid w:val="0096255D"/>
    <w:rsid w:val="009636D2"/>
    <w:rsid w:val="00964311"/>
    <w:rsid w:val="009645FA"/>
    <w:rsid w:val="00964EF0"/>
    <w:rsid w:val="00965C9D"/>
    <w:rsid w:val="00965FB0"/>
    <w:rsid w:val="009677BD"/>
    <w:rsid w:val="0097189A"/>
    <w:rsid w:val="00971C8B"/>
    <w:rsid w:val="009720DB"/>
    <w:rsid w:val="0097227C"/>
    <w:rsid w:val="009727F7"/>
    <w:rsid w:val="00976C69"/>
    <w:rsid w:val="00980DB5"/>
    <w:rsid w:val="009813B7"/>
    <w:rsid w:val="00987048"/>
    <w:rsid w:val="0098708D"/>
    <w:rsid w:val="00990D2D"/>
    <w:rsid w:val="009926DF"/>
    <w:rsid w:val="00992F10"/>
    <w:rsid w:val="009934BE"/>
    <w:rsid w:val="00994364"/>
    <w:rsid w:val="0099466A"/>
    <w:rsid w:val="0099523A"/>
    <w:rsid w:val="00995AA9"/>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301"/>
    <w:rsid w:val="009E3E92"/>
    <w:rsid w:val="009E4705"/>
    <w:rsid w:val="009E4C18"/>
    <w:rsid w:val="009E5E44"/>
    <w:rsid w:val="009E6035"/>
    <w:rsid w:val="009F0D30"/>
    <w:rsid w:val="009F22F7"/>
    <w:rsid w:val="009F2AE6"/>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1F7F"/>
    <w:rsid w:val="00A12076"/>
    <w:rsid w:val="00A123D6"/>
    <w:rsid w:val="00A13210"/>
    <w:rsid w:val="00A148D2"/>
    <w:rsid w:val="00A15384"/>
    <w:rsid w:val="00A17454"/>
    <w:rsid w:val="00A20B4C"/>
    <w:rsid w:val="00A21CC1"/>
    <w:rsid w:val="00A2248C"/>
    <w:rsid w:val="00A2255E"/>
    <w:rsid w:val="00A22D31"/>
    <w:rsid w:val="00A250A8"/>
    <w:rsid w:val="00A307A1"/>
    <w:rsid w:val="00A30B22"/>
    <w:rsid w:val="00A310CA"/>
    <w:rsid w:val="00A31730"/>
    <w:rsid w:val="00A32BEB"/>
    <w:rsid w:val="00A32F3D"/>
    <w:rsid w:val="00A33BC4"/>
    <w:rsid w:val="00A34E99"/>
    <w:rsid w:val="00A36D0D"/>
    <w:rsid w:val="00A36EF9"/>
    <w:rsid w:val="00A374BD"/>
    <w:rsid w:val="00A402B0"/>
    <w:rsid w:val="00A40CC2"/>
    <w:rsid w:val="00A416A2"/>
    <w:rsid w:val="00A422AD"/>
    <w:rsid w:val="00A4302A"/>
    <w:rsid w:val="00A43641"/>
    <w:rsid w:val="00A43942"/>
    <w:rsid w:val="00A43D75"/>
    <w:rsid w:val="00A4587D"/>
    <w:rsid w:val="00A460DD"/>
    <w:rsid w:val="00A46321"/>
    <w:rsid w:val="00A4674F"/>
    <w:rsid w:val="00A47796"/>
    <w:rsid w:val="00A50FA2"/>
    <w:rsid w:val="00A51282"/>
    <w:rsid w:val="00A5335F"/>
    <w:rsid w:val="00A534B6"/>
    <w:rsid w:val="00A536E5"/>
    <w:rsid w:val="00A53F1C"/>
    <w:rsid w:val="00A543B1"/>
    <w:rsid w:val="00A54B3A"/>
    <w:rsid w:val="00A5572A"/>
    <w:rsid w:val="00A55C8D"/>
    <w:rsid w:val="00A55D98"/>
    <w:rsid w:val="00A56F21"/>
    <w:rsid w:val="00A573ED"/>
    <w:rsid w:val="00A6075D"/>
    <w:rsid w:val="00A60903"/>
    <w:rsid w:val="00A63BA2"/>
    <w:rsid w:val="00A65031"/>
    <w:rsid w:val="00A67DF5"/>
    <w:rsid w:val="00A70411"/>
    <w:rsid w:val="00A706D9"/>
    <w:rsid w:val="00A71BA5"/>
    <w:rsid w:val="00A73B6B"/>
    <w:rsid w:val="00A74B08"/>
    <w:rsid w:val="00A757B8"/>
    <w:rsid w:val="00A806E1"/>
    <w:rsid w:val="00A81656"/>
    <w:rsid w:val="00A82E38"/>
    <w:rsid w:val="00A842B0"/>
    <w:rsid w:val="00A84AE3"/>
    <w:rsid w:val="00A84F54"/>
    <w:rsid w:val="00A85659"/>
    <w:rsid w:val="00A861BB"/>
    <w:rsid w:val="00A8680A"/>
    <w:rsid w:val="00A875CA"/>
    <w:rsid w:val="00A90A4F"/>
    <w:rsid w:val="00A9111D"/>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C739B"/>
    <w:rsid w:val="00AD40C2"/>
    <w:rsid w:val="00AD4CA1"/>
    <w:rsid w:val="00AD59CC"/>
    <w:rsid w:val="00AD73E4"/>
    <w:rsid w:val="00AE0724"/>
    <w:rsid w:val="00AE0CFD"/>
    <w:rsid w:val="00AE15AF"/>
    <w:rsid w:val="00AE162C"/>
    <w:rsid w:val="00AE3A91"/>
    <w:rsid w:val="00AE4C18"/>
    <w:rsid w:val="00AE50A0"/>
    <w:rsid w:val="00AE5EB9"/>
    <w:rsid w:val="00AE743A"/>
    <w:rsid w:val="00AE7BDE"/>
    <w:rsid w:val="00AF13D1"/>
    <w:rsid w:val="00AF1F7F"/>
    <w:rsid w:val="00AF23CE"/>
    <w:rsid w:val="00AF28F4"/>
    <w:rsid w:val="00AF3819"/>
    <w:rsid w:val="00AF4DC8"/>
    <w:rsid w:val="00AF4DE9"/>
    <w:rsid w:val="00AF62C9"/>
    <w:rsid w:val="00AF6B99"/>
    <w:rsid w:val="00AF6E26"/>
    <w:rsid w:val="00B00608"/>
    <w:rsid w:val="00B006D3"/>
    <w:rsid w:val="00B058B9"/>
    <w:rsid w:val="00B07216"/>
    <w:rsid w:val="00B100F6"/>
    <w:rsid w:val="00B11134"/>
    <w:rsid w:val="00B1167C"/>
    <w:rsid w:val="00B12294"/>
    <w:rsid w:val="00B12418"/>
    <w:rsid w:val="00B12906"/>
    <w:rsid w:val="00B15CA5"/>
    <w:rsid w:val="00B1613D"/>
    <w:rsid w:val="00B16E0F"/>
    <w:rsid w:val="00B17773"/>
    <w:rsid w:val="00B17F57"/>
    <w:rsid w:val="00B206B2"/>
    <w:rsid w:val="00B214A7"/>
    <w:rsid w:val="00B23A88"/>
    <w:rsid w:val="00B245E6"/>
    <w:rsid w:val="00B24998"/>
    <w:rsid w:val="00B24D89"/>
    <w:rsid w:val="00B30A30"/>
    <w:rsid w:val="00B30B03"/>
    <w:rsid w:val="00B30E17"/>
    <w:rsid w:val="00B3267F"/>
    <w:rsid w:val="00B329E9"/>
    <w:rsid w:val="00B32BFB"/>
    <w:rsid w:val="00B32D3B"/>
    <w:rsid w:val="00B33664"/>
    <w:rsid w:val="00B3434A"/>
    <w:rsid w:val="00B343F3"/>
    <w:rsid w:val="00B410AA"/>
    <w:rsid w:val="00B41B81"/>
    <w:rsid w:val="00B43528"/>
    <w:rsid w:val="00B44D4A"/>
    <w:rsid w:val="00B4542E"/>
    <w:rsid w:val="00B45AEC"/>
    <w:rsid w:val="00B5029E"/>
    <w:rsid w:val="00B51512"/>
    <w:rsid w:val="00B51AE4"/>
    <w:rsid w:val="00B534AE"/>
    <w:rsid w:val="00B53CA0"/>
    <w:rsid w:val="00B54F68"/>
    <w:rsid w:val="00B54FB3"/>
    <w:rsid w:val="00B55A82"/>
    <w:rsid w:val="00B560C8"/>
    <w:rsid w:val="00B56290"/>
    <w:rsid w:val="00B5795C"/>
    <w:rsid w:val="00B62261"/>
    <w:rsid w:val="00B629BF"/>
    <w:rsid w:val="00B62F9A"/>
    <w:rsid w:val="00B63CC5"/>
    <w:rsid w:val="00B64ACA"/>
    <w:rsid w:val="00B64DF2"/>
    <w:rsid w:val="00B665BB"/>
    <w:rsid w:val="00B668EF"/>
    <w:rsid w:val="00B7035D"/>
    <w:rsid w:val="00B717E5"/>
    <w:rsid w:val="00B71F24"/>
    <w:rsid w:val="00B74F73"/>
    <w:rsid w:val="00B753BA"/>
    <w:rsid w:val="00B754A7"/>
    <w:rsid w:val="00B8005E"/>
    <w:rsid w:val="00B81927"/>
    <w:rsid w:val="00B83A04"/>
    <w:rsid w:val="00B8537E"/>
    <w:rsid w:val="00B86747"/>
    <w:rsid w:val="00B8790E"/>
    <w:rsid w:val="00B87E93"/>
    <w:rsid w:val="00B91C7E"/>
    <w:rsid w:val="00B91EEA"/>
    <w:rsid w:val="00B92C9A"/>
    <w:rsid w:val="00B93524"/>
    <w:rsid w:val="00B948C3"/>
    <w:rsid w:val="00B94EE4"/>
    <w:rsid w:val="00B94FD9"/>
    <w:rsid w:val="00B9617F"/>
    <w:rsid w:val="00B97330"/>
    <w:rsid w:val="00B9792B"/>
    <w:rsid w:val="00BA1877"/>
    <w:rsid w:val="00BA1E43"/>
    <w:rsid w:val="00BA3FFB"/>
    <w:rsid w:val="00BA43D0"/>
    <w:rsid w:val="00BA54C7"/>
    <w:rsid w:val="00BA6D88"/>
    <w:rsid w:val="00BA7216"/>
    <w:rsid w:val="00BA7666"/>
    <w:rsid w:val="00BB01ED"/>
    <w:rsid w:val="00BB0F41"/>
    <w:rsid w:val="00BB136F"/>
    <w:rsid w:val="00BB1412"/>
    <w:rsid w:val="00BB2AC4"/>
    <w:rsid w:val="00BB40E1"/>
    <w:rsid w:val="00BB44D4"/>
    <w:rsid w:val="00BB5793"/>
    <w:rsid w:val="00BB5D11"/>
    <w:rsid w:val="00BB6143"/>
    <w:rsid w:val="00BB6163"/>
    <w:rsid w:val="00BC01A1"/>
    <w:rsid w:val="00BC0726"/>
    <w:rsid w:val="00BC2280"/>
    <w:rsid w:val="00BC32A3"/>
    <w:rsid w:val="00BC3513"/>
    <w:rsid w:val="00BC4AB0"/>
    <w:rsid w:val="00BC5258"/>
    <w:rsid w:val="00BC5984"/>
    <w:rsid w:val="00BC6252"/>
    <w:rsid w:val="00BC7171"/>
    <w:rsid w:val="00BC71EA"/>
    <w:rsid w:val="00BC72C8"/>
    <w:rsid w:val="00BC78DA"/>
    <w:rsid w:val="00BD038A"/>
    <w:rsid w:val="00BD167D"/>
    <w:rsid w:val="00BD23A7"/>
    <w:rsid w:val="00BD46D7"/>
    <w:rsid w:val="00BE0028"/>
    <w:rsid w:val="00BE0FF6"/>
    <w:rsid w:val="00BE1A8D"/>
    <w:rsid w:val="00BE202C"/>
    <w:rsid w:val="00BE21A3"/>
    <w:rsid w:val="00BE2643"/>
    <w:rsid w:val="00BE2EDE"/>
    <w:rsid w:val="00BE5D15"/>
    <w:rsid w:val="00BF2494"/>
    <w:rsid w:val="00BF28AF"/>
    <w:rsid w:val="00BF28BA"/>
    <w:rsid w:val="00BF3329"/>
    <w:rsid w:val="00BF5677"/>
    <w:rsid w:val="00BF70A3"/>
    <w:rsid w:val="00BF7504"/>
    <w:rsid w:val="00BF777F"/>
    <w:rsid w:val="00C007F2"/>
    <w:rsid w:val="00C012DD"/>
    <w:rsid w:val="00C014DE"/>
    <w:rsid w:val="00C023DA"/>
    <w:rsid w:val="00C04941"/>
    <w:rsid w:val="00C06525"/>
    <w:rsid w:val="00C071D4"/>
    <w:rsid w:val="00C07211"/>
    <w:rsid w:val="00C07267"/>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4AA8"/>
    <w:rsid w:val="00C454A6"/>
    <w:rsid w:val="00C45D4C"/>
    <w:rsid w:val="00C46143"/>
    <w:rsid w:val="00C502DB"/>
    <w:rsid w:val="00C507A8"/>
    <w:rsid w:val="00C51198"/>
    <w:rsid w:val="00C523DF"/>
    <w:rsid w:val="00C52C21"/>
    <w:rsid w:val="00C533DA"/>
    <w:rsid w:val="00C53BE3"/>
    <w:rsid w:val="00C541CE"/>
    <w:rsid w:val="00C5447F"/>
    <w:rsid w:val="00C5637E"/>
    <w:rsid w:val="00C57004"/>
    <w:rsid w:val="00C57A7E"/>
    <w:rsid w:val="00C60F1B"/>
    <w:rsid w:val="00C614BA"/>
    <w:rsid w:val="00C62171"/>
    <w:rsid w:val="00C624B1"/>
    <w:rsid w:val="00C6286C"/>
    <w:rsid w:val="00C62933"/>
    <w:rsid w:val="00C62C6A"/>
    <w:rsid w:val="00C64900"/>
    <w:rsid w:val="00C64B5A"/>
    <w:rsid w:val="00C64E3E"/>
    <w:rsid w:val="00C64F2C"/>
    <w:rsid w:val="00C66B5C"/>
    <w:rsid w:val="00C704E9"/>
    <w:rsid w:val="00C70C5F"/>
    <w:rsid w:val="00C70DFD"/>
    <w:rsid w:val="00C710B7"/>
    <w:rsid w:val="00C71530"/>
    <w:rsid w:val="00C73469"/>
    <w:rsid w:val="00C741A3"/>
    <w:rsid w:val="00C74652"/>
    <w:rsid w:val="00C757C0"/>
    <w:rsid w:val="00C806E9"/>
    <w:rsid w:val="00C81955"/>
    <w:rsid w:val="00C8535A"/>
    <w:rsid w:val="00C854DB"/>
    <w:rsid w:val="00C8778D"/>
    <w:rsid w:val="00C90BB9"/>
    <w:rsid w:val="00C91122"/>
    <w:rsid w:val="00C91C3D"/>
    <w:rsid w:val="00C91CDB"/>
    <w:rsid w:val="00C9415A"/>
    <w:rsid w:val="00C9540F"/>
    <w:rsid w:val="00C95BB4"/>
    <w:rsid w:val="00C95DE6"/>
    <w:rsid w:val="00C9653C"/>
    <w:rsid w:val="00C96974"/>
    <w:rsid w:val="00C97B27"/>
    <w:rsid w:val="00C97E8A"/>
    <w:rsid w:val="00CA19C5"/>
    <w:rsid w:val="00CA23A6"/>
    <w:rsid w:val="00CA307F"/>
    <w:rsid w:val="00CA3D2D"/>
    <w:rsid w:val="00CA5D16"/>
    <w:rsid w:val="00CA79FD"/>
    <w:rsid w:val="00CA7FBB"/>
    <w:rsid w:val="00CB0419"/>
    <w:rsid w:val="00CB2681"/>
    <w:rsid w:val="00CB35F2"/>
    <w:rsid w:val="00CB40BC"/>
    <w:rsid w:val="00CB63E7"/>
    <w:rsid w:val="00CB6AC2"/>
    <w:rsid w:val="00CB6C91"/>
    <w:rsid w:val="00CB7FAA"/>
    <w:rsid w:val="00CC0D24"/>
    <w:rsid w:val="00CC0DE3"/>
    <w:rsid w:val="00CC1981"/>
    <w:rsid w:val="00CC1E29"/>
    <w:rsid w:val="00CC30EE"/>
    <w:rsid w:val="00CC334A"/>
    <w:rsid w:val="00CC3364"/>
    <w:rsid w:val="00CC3D26"/>
    <w:rsid w:val="00CC4142"/>
    <w:rsid w:val="00CC4D54"/>
    <w:rsid w:val="00CC5620"/>
    <w:rsid w:val="00CC6B2C"/>
    <w:rsid w:val="00CC787F"/>
    <w:rsid w:val="00CD27B2"/>
    <w:rsid w:val="00CD4294"/>
    <w:rsid w:val="00CD4A3F"/>
    <w:rsid w:val="00CD4B12"/>
    <w:rsid w:val="00CD4E3D"/>
    <w:rsid w:val="00CD5EED"/>
    <w:rsid w:val="00CD5FA9"/>
    <w:rsid w:val="00CE009C"/>
    <w:rsid w:val="00CE0C23"/>
    <w:rsid w:val="00CE0CEB"/>
    <w:rsid w:val="00CE1A83"/>
    <w:rsid w:val="00CE6C28"/>
    <w:rsid w:val="00CF11A7"/>
    <w:rsid w:val="00CF16D9"/>
    <w:rsid w:val="00CF201B"/>
    <w:rsid w:val="00CF27F9"/>
    <w:rsid w:val="00CF3A12"/>
    <w:rsid w:val="00CF3A91"/>
    <w:rsid w:val="00CF44B0"/>
    <w:rsid w:val="00D059E8"/>
    <w:rsid w:val="00D05E10"/>
    <w:rsid w:val="00D06A74"/>
    <w:rsid w:val="00D07CBD"/>
    <w:rsid w:val="00D10C03"/>
    <w:rsid w:val="00D11A5F"/>
    <w:rsid w:val="00D12B2A"/>
    <w:rsid w:val="00D1318B"/>
    <w:rsid w:val="00D16A18"/>
    <w:rsid w:val="00D229FD"/>
    <w:rsid w:val="00D22AAA"/>
    <w:rsid w:val="00D24621"/>
    <w:rsid w:val="00D3068C"/>
    <w:rsid w:val="00D31971"/>
    <w:rsid w:val="00D32052"/>
    <w:rsid w:val="00D32408"/>
    <w:rsid w:val="00D349F0"/>
    <w:rsid w:val="00D362DC"/>
    <w:rsid w:val="00D3676F"/>
    <w:rsid w:val="00D367F1"/>
    <w:rsid w:val="00D3692D"/>
    <w:rsid w:val="00D3741D"/>
    <w:rsid w:val="00D40929"/>
    <w:rsid w:val="00D42659"/>
    <w:rsid w:val="00D431B1"/>
    <w:rsid w:val="00D43585"/>
    <w:rsid w:val="00D43BB0"/>
    <w:rsid w:val="00D440DA"/>
    <w:rsid w:val="00D4485D"/>
    <w:rsid w:val="00D448CD"/>
    <w:rsid w:val="00D44E27"/>
    <w:rsid w:val="00D47458"/>
    <w:rsid w:val="00D50062"/>
    <w:rsid w:val="00D50DA5"/>
    <w:rsid w:val="00D5169A"/>
    <w:rsid w:val="00D51913"/>
    <w:rsid w:val="00D53294"/>
    <w:rsid w:val="00D534A0"/>
    <w:rsid w:val="00D54679"/>
    <w:rsid w:val="00D55DDE"/>
    <w:rsid w:val="00D55E97"/>
    <w:rsid w:val="00D5698F"/>
    <w:rsid w:val="00D56D34"/>
    <w:rsid w:val="00D60389"/>
    <w:rsid w:val="00D6055D"/>
    <w:rsid w:val="00D60FE3"/>
    <w:rsid w:val="00D61291"/>
    <w:rsid w:val="00D62A31"/>
    <w:rsid w:val="00D62FE6"/>
    <w:rsid w:val="00D633E8"/>
    <w:rsid w:val="00D63B41"/>
    <w:rsid w:val="00D63CB7"/>
    <w:rsid w:val="00D65267"/>
    <w:rsid w:val="00D66BCE"/>
    <w:rsid w:val="00D67A58"/>
    <w:rsid w:val="00D70525"/>
    <w:rsid w:val="00D70C19"/>
    <w:rsid w:val="00D7122F"/>
    <w:rsid w:val="00D7126F"/>
    <w:rsid w:val="00D721CD"/>
    <w:rsid w:val="00D72D29"/>
    <w:rsid w:val="00D73BB3"/>
    <w:rsid w:val="00D73F84"/>
    <w:rsid w:val="00D75388"/>
    <w:rsid w:val="00D7585A"/>
    <w:rsid w:val="00D75D33"/>
    <w:rsid w:val="00D76168"/>
    <w:rsid w:val="00D761A3"/>
    <w:rsid w:val="00D77CA9"/>
    <w:rsid w:val="00D806D3"/>
    <w:rsid w:val="00D82669"/>
    <w:rsid w:val="00D8300B"/>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B45"/>
    <w:rsid w:val="00DA5F59"/>
    <w:rsid w:val="00DA7CE7"/>
    <w:rsid w:val="00DB0EC1"/>
    <w:rsid w:val="00DB1680"/>
    <w:rsid w:val="00DB1D60"/>
    <w:rsid w:val="00DB7AD5"/>
    <w:rsid w:val="00DC0A17"/>
    <w:rsid w:val="00DC0F06"/>
    <w:rsid w:val="00DC106B"/>
    <w:rsid w:val="00DC1DF5"/>
    <w:rsid w:val="00DC20C5"/>
    <w:rsid w:val="00DC20CF"/>
    <w:rsid w:val="00DC2CCE"/>
    <w:rsid w:val="00DC2FC6"/>
    <w:rsid w:val="00DC514A"/>
    <w:rsid w:val="00DC5964"/>
    <w:rsid w:val="00DC6C33"/>
    <w:rsid w:val="00DC724E"/>
    <w:rsid w:val="00DD19C1"/>
    <w:rsid w:val="00DD1D18"/>
    <w:rsid w:val="00DD458A"/>
    <w:rsid w:val="00DD67F6"/>
    <w:rsid w:val="00DD7EBF"/>
    <w:rsid w:val="00DD7FD4"/>
    <w:rsid w:val="00DE093E"/>
    <w:rsid w:val="00DE1481"/>
    <w:rsid w:val="00DE1A12"/>
    <w:rsid w:val="00DE2522"/>
    <w:rsid w:val="00DE2FB0"/>
    <w:rsid w:val="00DE3DDF"/>
    <w:rsid w:val="00DE5124"/>
    <w:rsid w:val="00DE53F0"/>
    <w:rsid w:val="00DE54C0"/>
    <w:rsid w:val="00DE6009"/>
    <w:rsid w:val="00DE724F"/>
    <w:rsid w:val="00DF0B71"/>
    <w:rsid w:val="00DF18BB"/>
    <w:rsid w:val="00DF20E3"/>
    <w:rsid w:val="00DF263B"/>
    <w:rsid w:val="00DF3ECF"/>
    <w:rsid w:val="00DF4FB2"/>
    <w:rsid w:val="00DF570D"/>
    <w:rsid w:val="00DF5ED2"/>
    <w:rsid w:val="00DF74C7"/>
    <w:rsid w:val="00E0280B"/>
    <w:rsid w:val="00E02AC8"/>
    <w:rsid w:val="00E02D1D"/>
    <w:rsid w:val="00E02F51"/>
    <w:rsid w:val="00E05322"/>
    <w:rsid w:val="00E0564B"/>
    <w:rsid w:val="00E05ED2"/>
    <w:rsid w:val="00E062FE"/>
    <w:rsid w:val="00E06A87"/>
    <w:rsid w:val="00E06BED"/>
    <w:rsid w:val="00E07D9F"/>
    <w:rsid w:val="00E11482"/>
    <w:rsid w:val="00E117C9"/>
    <w:rsid w:val="00E12892"/>
    <w:rsid w:val="00E12AA8"/>
    <w:rsid w:val="00E13191"/>
    <w:rsid w:val="00E148A6"/>
    <w:rsid w:val="00E1516E"/>
    <w:rsid w:val="00E208A5"/>
    <w:rsid w:val="00E21170"/>
    <w:rsid w:val="00E22938"/>
    <w:rsid w:val="00E2338C"/>
    <w:rsid w:val="00E2342D"/>
    <w:rsid w:val="00E25945"/>
    <w:rsid w:val="00E26761"/>
    <w:rsid w:val="00E26B94"/>
    <w:rsid w:val="00E304E4"/>
    <w:rsid w:val="00E3146D"/>
    <w:rsid w:val="00E314C0"/>
    <w:rsid w:val="00E31698"/>
    <w:rsid w:val="00E31E2D"/>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118"/>
    <w:rsid w:val="00E72B24"/>
    <w:rsid w:val="00E735FE"/>
    <w:rsid w:val="00E74850"/>
    <w:rsid w:val="00E75D07"/>
    <w:rsid w:val="00E76DE1"/>
    <w:rsid w:val="00E77129"/>
    <w:rsid w:val="00E77738"/>
    <w:rsid w:val="00E77B56"/>
    <w:rsid w:val="00E81147"/>
    <w:rsid w:val="00E8164B"/>
    <w:rsid w:val="00E81CE6"/>
    <w:rsid w:val="00E81E8C"/>
    <w:rsid w:val="00E8234C"/>
    <w:rsid w:val="00E82635"/>
    <w:rsid w:val="00E82B78"/>
    <w:rsid w:val="00E83B95"/>
    <w:rsid w:val="00E85A6E"/>
    <w:rsid w:val="00E86C66"/>
    <w:rsid w:val="00E9118E"/>
    <w:rsid w:val="00E923B4"/>
    <w:rsid w:val="00E92E9C"/>
    <w:rsid w:val="00E9364C"/>
    <w:rsid w:val="00E95310"/>
    <w:rsid w:val="00E95E22"/>
    <w:rsid w:val="00EA09E5"/>
    <w:rsid w:val="00EA11FD"/>
    <w:rsid w:val="00EA2A26"/>
    <w:rsid w:val="00EA3954"/>
    <w:rsid w:val="00EA548E"/>
    <w:rsid w:val="00EA565B"/>
    <w:rsid w:val="00EA5C4F"/>
    <w:rsid w:val="00EA5F82"/>
    <w:rsid w:val="00EA7A96"/>
    <w:rsid w:val="00EB00D8"/>
    <w:rsid w:val="00EB0103"/>
    <w:rsid w:val="00EB0BE1"/>
    <w:rsid w:val="00EB3F6F"/>
    <w:rsid w:val="00EB4694"/>
    <w:rsid w:val="00EB504E"/>
    <w:rsid w:val="00EB647A"/>
    <w:rsid w:val="00EB6D5F"/>
    <w:rsid w:val="00EC0AD8"/>
    <w:rsid w:val="00EC0D68"/>
    <w:rsid w:val="00EC147C"/>
    <w:rsid w:val="00EC3168"/>
    <w:rsid w:val="00EC5697"/>
    <w:rsid w:val="00EC5DB3"/>
    <w:rsid w:val="00EC7C3A"/>
    <w:rsid w:val="00ED137A"/>
    <w:rsid w:val="00ED2A21"/>
    <w:rsid w:val="00ED336B"/>
    <w:rsid w:val="00ED4B3D"/>
    <w:rsid w:val="00ED53D7"/>
    <w:rsid w:val="00ED609A"/>
    <w:rsid w:val="00EE0374"/>
    <w:rsid w:val="00EE1049"/>
    <w:rsid w:val="00EE4FA2"/>
    <w:rsid w:val="00EE51D6"/>
    <w:rsid w:val="00EE6D92"/>
    <w:rsid w:val="00EF0892"/>
    <w:rsid w:val="00EF0E13"/>
    <w:rsid w:val="00EF0E98"/>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05E2"/>
    <w:rsid w:val="00F22349"/>
    <w:rsid w:val="00F233B0"/>
    <w:rsid w:val="00F23878"/>
    <w:rsid w:val="00F264FF"/>
    <w:rsid w:val="00F2690C"/>
    <w:rsid w:val="00F27913"/>
    <w:rsid w:val="00F27D6C"/>
    <w:rsid w:val="00F306BF"/>
    <w:rsid w:val="00F30945"/>
    <w:rsid w:val="00F314C5"/>
    <w:rsid w:val="00F3554C"/>
    <w:rsid w:val="00F35937"/>
    <w:rsid w:val="00F3607A"/>
    <w:rsid w:val="00F407F9"/>
    <w:rsid w:val="00F41AB9"/>
    <w:rsid w:val="00F42498"/>
    <w:rsid w:val="00F43C73"/>
    <w:rsid w:val="00F4405B"/>
    <w:rsid w:val="00F44061"/>
    <w:rsid w:val="00F44328"/>
    <w:rsid w:val="00F47082"/>
    <w:rsid w:val="00F47B2A"/>
    <w:rsid w:val="00F50778"/>
    <w:rsid w:val="00F51636"/>
    <w:rsid w:val="00F5175E"/>
    <w:rsid w:val="00F5187E"/>
    <w:rsid w:val="00F5194D"/>
    <w:rsid w:val="00F51CD7"/>
    <w:rsid w:val="00F521AE"/>
    <w:rsid w:val="00F53A22"/>
    <w:rsid w:val="00F53D1D"/>
    <w:rsid w:val="00F53FE2"/>
    <w:rsid w:val="00F540BA"/>
    <w:rsid w:val="00F5618F"/>
    <w:rsid w:val="00F5630C"/>
    <w:rsid w:val="00F57F5B"/>
    <w:rsid w:val="00F60D0C"/>
    <w:rsid w:val="00F61F6C"/>
    <w:rsid w:val="00F6278F"/>
    <w:rsid w:val="00F62F6C"/>
    <w:rsid w:val="00F63129"/>
    <w:rsid w:val="00F6427B"/>
    <w:rsid w:val="00F64309"/>
    <w:rsid w:val="00F65485"/>
    <w:rsid w:val="00F65702"/>
    <w:rsid w:val="00F6667A"/>
    <w:rsid w:val="00F66A57"/>
    <w:rsid w:val="00F67BC8"/>
    <w:rsid w:val="00F67D94"/>
    <w:rsid w:val="00F67E93"/>
    <w:rsid w:val="00F7065A"/>
    <w:rsid w:val="00F73BA6"/>
    <w:rsid w:val="00F73D92"/>
    <w:rsid w:val="00F75391"/>
    <w:rsid w:val="00F75F2F"/>
    <w:rsid w:val="00F8072D"/>
    <w:rsid w:val="00F8370A"/>
    <w:rsid w:val="00F84AEA"/>
    <w:rsid w:val="00F84F2E"/>
    <w:rsid w:val="00F86708"/>
    <w:rsid w:val="00F86832"/>
    <w:rsid w:val="00F86C71"/>
    <w:rsid w:val="00F870AA"/>
    <w:rsid w:val="00F87807"/>
    <w:rsid w:val="00F90C46"/>
    <w:rsid w:val="00F9126D"/>
    <w:rsid w:val="00F91E3A"/>
    <w:rsid w:val="00F93F23"/>
    <w:rsid w:val="00F94D8D"/>
    <w:rsid w:val="00F959BF"/>
    <w:rsid w:val="00F95E45"/>
    <w:rsid w:val="00F96DBD"/>
    <w:rsid w:val="00F96F20"/>
    <w:rsid w:val="00FA05FC"/>
    <w:rsid w:val="00FA185D"/>
    <w:rsid w:val="00FA30DA"/>
    <w:rsid w:val="00FA5B72"/>
    <w:rsid w:val="00FA61B8"/>
    <w:rsid w:val="00FA6BD9"/>
    <w:rsid w:val="00FA72D1"/>
    <w:rsid w:val="00FA7753"/>
    <w:rsid w:val="00FA783A"/>
    <w:rsid w:val="00FB08D0"/>
    <w:rsid w:val="00FB2802"/>
    <w:rsid w:val="00FB2AAC"/>
    <w:rsid w:val="00FB2E3A"/>
    <w:rsid w:val="00FB36DE"/>
    <w:rsid w:val="00FB5926"/>
    <w:rsid w:val="00FB7187"/>
    <w:rsid w:val="00FB7CF2"/>
    <w:rsid w:val="00FB7F96"/>
    <w:rsid w:val="00FC0714"/>
    <w:rsid w:val="00FC143F"/>
    <w:rsid w:val="00FC15D0"/>
    <w:rsid w:val="00FC21A2"/>
    <w:rsid w:val="00FC2F06"/>
    <w:rsid w:val="00FC365D"/>
    <w:rsid w:val="00FC38E1"/>
    <w:rsid w:val="00FC38F2"/>
    <w:rsid w:val="00FC640C"/>
    <w:rsid w:val="00FC7B4D"/>
    <w:rsid w:val="00FD1886"/>
    <w:rsid w:val="00FD1E4F"/>
    <w:rsid w:val="00FD1FD5"/>
    <w:rsid w:val="00FD2E61"/>
    <w:rsid w:val="00FD3643"/>
    <w:rsid w:val="00FD6F78"/>
    <w:rsid w:val="00FD7CF3"/>
    <w:rsid w:val="00FE1D1F"/>
    <w:rsid w:val="00FE2801"/>
    <w:rsid w:val="00FE2E42"/>
    <w:rsid w:val="00FE3500"/>
    <w:rsid w:val="00FE3E76"/>
    <w:rsid w:val="00FE4EC0"/>
    <w:rsid w:val="00FE71AB"/>
    <w:rsid w:val="00FE732A"/>
    <w:rsid w:val="00FF13C0"/>
    <w:rsid w:val="00FF2BC6"/>
    <w:rsid w:val="00FF5906"/>
    <w:rsid w:val="00FF6A1A"/>
    <w:rsid w:val="00FF703B"/>
    <w:rsid w:val="00FF7106"/>
    <w:rsid w:val="00FF71FD"/>
    <w:rsid w:val="59382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semiHidden="0" w:uiPriority="0"/>
    <w:lsdException w:name="header" w:semiHidden="0" w:unhideWhenUsed="0"/>
    <w:lsdException w:name="footer" w:semiHidden="0" w:uiPriority="0" w:unhideWhenUsed="0"/>
    <w:lsdException w:name="caption" w:uiPriority="35" w:qFormat="1"/>
    <w:lsdException w:name="footnote reference" w:semiHidden="0" w:uiPriority="0"/>
    <w:lsdException w:name="annotation reference" w:semiHidden="0" w:uiPriority="0"/>
    <w:lsdException w:name="page number" w:semiHidden="0" w:uiPriority="0" w:unhideWhenUsed="0" w:qFormat="1"/>
    <w:lsdException w:name="List"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qFormat="1"/>
    <w:lsdException w:name="Body Text 3" w:semiHidden="0" w:uiPriority="0" w:unhideWhenUsed="0"/>
    <w:lsdException w:name="Body Text Indent 3" w:semiHidden="0"/>
    <w:lsdException w:name="Hyperlink" w:semiHidden="0" w:uiPriority="0"/>
    <w:lsdException w:name="Strong" w:semiHidden="0" w:uiPriority="0" w:unhideWhenUsed="0" w:qFormat="1"/>
    <w:lsdException w:name="Emphasis" w:semiHidden="0" w:uiPriority="0" w:unhideWhenUsed="0" w:qFormat="1"/>
    <w:lsdException w:name="Normal (Web)" w:semiHidden="0" w:unhideWhenUsed="0"/>
    <w:lsdException w:name="HTML Preformatted" w:semiHidden="0" w:uiPriority="0" w:unhideWhenUsed="0"/>
    <w:lsdException w:name="annotation subject" w:semiHidden="0" w:uiPriority="0"/>
    <w:lsdException w:name="Balloon Text" w:semiHidden="0" w:uiPriority="0" w:unhideWhenUsed="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C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733DC2"/>
    <w:pPr>
      <w:keepNext/>
      <w:numPr>
        <w:numId w:val="1"/>
      </w:numPr>
      <w:outlineLvl w:val="0"/>
    </w:pPr>
    <w:rPr>
      <w:sz w:val="28"/>
      <w:szCs w:val="20"/>
    </w:rPr>
  </w:style>
  <w:style w:type="paragraph" w:styleId="2">
    <w:name w:val="heading 2"/>
    <w:basedOn w:val="a"/>
    <w:next w:val="a"/>
    <w:link w:val="20"/>
    <w:qFormat/>
    <w:rsid w:val="00733DC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733DC2"/>
    <w:pPr>
      <w:keepNext/>
      <w:numPr>
        <w:ilvl w:val="2"/>
        <w:numId w:val="1"/>
      </w:numPr>
      <w:outlineLvl w:val="2"/>
    </w:pPr>
    <w:rPr>
      <w:b/>
      <w:szCs w:val="20"/>
    </w:rPr>
  </w:style>
  <w:style w:type="paragraph" w:styleId="4">
    <w:name w:val="heading 4"/>
    <w:basedOn w:val="a"/>
    <w:next w:val="a"/>
    <w:link w:val="40"/>
    <w:qFormat/>
    <w:rsid w:val="00733DC2"/>
    <w:pPr>
      <w:keepNext/>
      <w:numPr>
        <w:ilvl w:val="3"/>
        <w:numId w:val="1"/>
      </w:numPr>
      <w:jc w:val="center"/>
      <w:outlineLvl w:val="3"/>
    </w:pPr>
    <w:rPr>
      <w:b/>
      <w:szCs w:val="20"/>
    </w:rPr>
  </w:style>
  <w:style w:type="paragraph" w:styleId="5">
    <w:name w:val="heading 5"/>
    <w:basedOn w:val="a"/>
    <w:next w:val="a"/>
    <w:link w:val="50"/>
    <w:qFormat/>
    <w:rsid w:val="00733DC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733DC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733DC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733DC2"/>
    <w:pPr>
      <w:keepNext/>
      <w:numPr>
        <w:ilvl w:val="7"/>
        <w:numId w:val="1"/>
      </w:numPr>
      <w:outlineLvl w:val="7"/>
    </w:pPr>
    <w:rPr>
      <w:szCs w:val="20"/>
    </w:rPr>
  </w:style>
  <w:style w:type="paragraph" w:styleId="9">
    <w:name w:val="heading 9"/>
    <w:basedOn w:val="a"/>
    <w:next w:val="a"/>
    <w:link w:val="90"/>
    <w:qFormat/>
    <w:rsid w:val="00733DC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sid w:val="00733DC2"/>
    <w:rPr>
      <w:vertAlign w:val="superscript"/>
    </w:rPr>
  </w:style>
  <w:style w:type="character" w:styleId="a4">
    <w:name w:val="annotation reference"/>
    <w:unhideWhenUsed/>
    <w:rsid w:val="00733DC2"/>
    <w:rPr>
      <w:sz w:val="16"/>
      <w:szCs w:val="16"/>
    </w:rPr>
  </w:style>
  <w:style w:type="character" w:styleId="a5">
    <w:name w:val="Emphasis"/>
    <w:qFormat/>
    <w:rsid w:val="00733DC2"/>
    <w:rPr>
      <w:i/>
      <w:iCs/>
    </w:rPr>
  </w:style>
  <w:style w:type="character" w:styleId="a6">
    <w:name w:val="Hyperlink"/>
    <w:unhideWhenUsed/>
    <w:rsid w:val="00733DC2"/>
    <w:rPr>
      <w:color w:val="0000FF"/>
      <w:u w:val="single"/>
    </w:rPr>
  </w:style>
  <w:style w:type="character" w:styleId="a7">
    <w:name w:val="page number"/>
    <w:qFormat/>
    <w:rsid w:val="00733DC2"/>
  </w:style>
  <w:style w:type="character" w:styleId="a8">
    <w:name w:val="Strong"/>
    <w:qFormat/>
    <w:rsid w:val="00733DC2"/>
    <w:rPr>
      <w:b/>
      <w:bCs/>
    </w:rPr>
  </w:style>
  <w:style w:type="paragraph" w:styleId="a9">
    <w:name w:val="Balloon Text"/>
    <w:basedOn w:val="a"/>
    <w:link w:val="aa"/>
    <w:rsid w:val="00733DC2"/>
    <w:rPr>
      <w:rFonts w:ascii="Tahoma" w:hAnsi="Tahoma" w:cs="Tahoma"/>
      <w:sz w:val="16"/>
      <w:szCs w:val="16"/>
    </w:rPr>
  </w:style>
  <w:style w:type="paragraph" w:styleId="31">
    <w:name w:val="Body Text Indent 3"/>
    <w:basedOn w:val="a"/>
    <w:link w:val="32"/>
    <w:uiPriority w:val="99"/>
    <w:unhideWhenUsed/>
    <w:rsid w:val="00733DC2"/>
    <w:pPr>
      <w:spacing w:after="120"/>
      <w:ind w:left="283"/>
    </w:pPr>
    <w:rPr>
      <w:sz w:val="16"/>
      <w:szCs w:val="16"/>
    </w:rPr>
  </w:style>
  <w:style w:type="paragraph" w:styleId="ab">
    <w:name w:val="annotation text"/>
    <w:basedOn w:val="a"/>
    <w:link w:val="ac"/>
    <w:unhideWhenUsed/>
    <w:rsid w:val="00733DC2"/>
    <w:rPr>
      <w:sz w:val="20"/>
      <w:szCs w:val="20"/>
    </w:rPr>
  </w:style>
  <w:style w:type="paragraph" w:styleId="ad">
    <w:name w:val="annotation subject"/>
    <w:basedOn w:val="ab"/>
    <w:next w:val="ab"/>
    <w:link w:val="ae"/>
    <w:unhideWhenUsed/>
    <w:rsid w:val="00733DC2"/>
    <w:rPr>
      <w:b/>
      <w:bCs/>
    </w:rPr>
  </w:style>
  <w:style w:type="paragraph" w:styleId="af">
    <w:name w:val="footnote text"/>
    <w:basedOn w:val="a"/>
    <w:link w:val="af0"/>
    <w:unhideWhenUsed/>
    <w:rsid w:val="00733DC2"/>
    <w:rPr>
      <w:sz w:val="20"/>
      <w:szCs w:val="20"/>
    </w:rPr>
  </w:style>
  <w:style w:type="paragraph" w:styleId="af1">
    <w:name w:val="header"/>
    <w:basedOn w:val="a"/>
    <w:link w:val="af2"/>
    <w:uiPriority w:val="99"/>
    <w:rsid w:val="00733DC2"/>
    <w:pPr>
      <w:tabs>
        <w:tab w:val="center" w:pos="4153"/>
        <w:tab w:val="right" w:pos="8306"/>
      </w:tabs>
    </w:pPr>
    <w:rPr>
      <w:sz w:val="20"/>
      <w:szCs w:val="20"/>
    </w:rPr>
  </w:style>
  <w:style w:type="paragraph" w:styleId="af3">
    <w:name w:val="Body Text"/>
    <w:basedOn w:val="a"/>
    <w:link w:val="af4"/>
    <w:rsid w:val="00733DC2"/>
    <w:pPr>
      <w:jc w:val="center"/>
    </w:pPr>
    <w:rPr>
      <w:b/>
      <w:sz w:val="28"/>
      <w:szCs w:val="20"/>
    </w:rPr>
  </w:style>
  <w:style w:type="paragraph" w:styleId="af5">
    <w:name w:val="Body Text Indent"/>
    <w:basedOn w:val="a"/>
    <w:link w:val="af6"/>
    <w:rsid w:val="00733DC2"/>
    <w:pPr>
      <w:spacing w:after="120"/>
      <w:ind w:left="283"/>
    </w:pPr>
    <w:rPr>
      <w:szCs w:val="20"/>
    </w:rPr>
  </w:style>
  <w:style w:type="paragraph" w:styleId="af7">
    <w:name w:val="Title"/>
    <w:basedOn w:val="a"/>
    <w:next w:val="af8"/>
    <w:link w:val="af9"/>
    <w:qFormat/>
    <w:rsid w:val="00733DC2"/>
    <w:pPr>
      <w:jc w:val="center"/>
    </w:pPr>
    <w:rPr>
      <w:sz w:val="28"/>
      <w:szCs w:val="20"/>
    </w:rPr>
  </w:style>
  <w:style w:type="paragraph" w:styleId="af8">
    <w:name w:val="Subtitle"/>
    <w:basedOn w:val="a"/>
    <w:next w:val="af3"/>
    <w:link w:val="afa"/>
    <w:qFormat/>
    <w:rsid w:val="00733DC2"/>
    <w:pPr>
      <w:jc w:val="center"/>
    </w:pPr>
    <w:rPr>
      <w:b/>
      <w:sz w:val="28"/>
      <w:szCs w:val="20"/>
    </w:rPr>
  </w:style>
  <w:style w:type="paragraph" w:styleId="afb">
    <w:name w:val="footer"/>
    <w:basedOn w:val="a"/>
    <w:link w:val="afc"/>
    <w:rsid w:val="00733DC2"/>
    <w:pPr>
      <w:tabs>
        <w:tab w:val="center" w:pos="4677"/>
        <w:tab w:val="right" w:pos="9355"/>
      </w:tabs>
    </w:pPr>
    <w:rPr>
      <w:sz w:val="20"/>
      <w:szCs w:val="20"/>
    </w:rPr>
  </w:style>
  <w:style w:type="paragraph" w:styleId="afd">
    <w:name w:val="List"/>
    <w:basedOn w:val="af3"/>
    <w:rsid w:val="00733DC2"/>
    <w:rPr>
      <w:rFonts w:ascii="Arial" w:hAnsi="Arial" w:cs="Tahoma"/>
    </w:rPr>
  </w:style>
  <w:style w:type="paragraph" w:styleId="afe">
    <w:name w:val="Normal (Web)"/>
    <w:basedOn w:val="a"/>
    <w:uiPriority w:val="99"/>
    <w:rsid w:val="00733DC2"/>
    <w:pPr>
      <w:spacing w:before="280" w:after="280"/>
    </w:pPr>
  </w:style>
  <w:style w:type="paragraph" w:styleId="33">
    <w:name w:val="Body Text 3"/>
    <w:basedOn w:val="a"/>
    <w:link w:val="34"/>
    <w:rsid w:val="00733DC2"/>
    <w:pPr>
      <w:suppressAutoHyphens w:val="0"/>
      <w:jc w:val="center"/>
    </w:pPr>
    <w:rPr>
      <w:sz w:val="28"/>
      <w:szCs w:val="20"/>
    </w:rPr>
  </w:style>
  <w:style w:type="paragraph" w:styleId="HTML">
    <w:name w:val="HTML Preformatted"/>
    <w:basedOn w:val="a"/>
    <w:link w:val="HTML0"/>
    <w:rsid w:val="00733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table" w:styleId="aff">
    <w:name w:val="Table Grid"/>
    <w:basedOn w:val="a1"/>
    <w:uiPriority w:val="59"/>
    <w:rsid w:val="00733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33DC2"/>
    <w:rPr>
      <w:rFonts w:ascii="Times New Roman" w:eastAsia="Times New Roman" w:hAnsi="Times New Roman"/>
      <w:sz w:val="28"/>
      <w:lang w:eastAsia="ar-SA"/>
    </w:rPr>
  </w:style>
  <w:style w:type="character" w:customStyle="1" w:styleId="20">
    <w:name w:val="Заголовок 2 Знак"/>
    <w:basedOn w:val="a0"/>
    <w:link w:val="2"/>
    <w:rsid w:val="00733DC2"/>
    <w:rPr>
      <w:rFonts w:ascii="Arial" w:eastAsia="Times New Roman" w:hAnsi="Arial"/>
      <w:b/>
      <w:i/>
      <w:sz w:val="28"/>
      <w:lang w:eastAsia="ar-SA"/>
    </w:rPr>
  </w:style>
  <w:style w:type="character" w:customStyle="1" w:styleId="30">
    <w:name w:val="Заголовок 3 Знак"/>
    <w:basedOn w:val="a0"/>
    <w:link w:val="3"/>
    <w:rsid w:val="00733DC2"/>
    <w:rPr>
      <w:rFonts w:ascii="Times New Roman" w:eastAsia="Times New Roman" w:hAnsi="Times New Roman"/>
      <w:b/>
      <w:sz w:val="24"/>
      <w:lang w:eastAsia="ar-SA"/>
    </w:rPr>
  </w:style>
  <w:style w:type="character" w:customStyle="1" w:styleId="40">
    <w:name w:val="Заголовок 4 Знак"/>
    <w:basedOn w:val="a0"/>
    <w:link w:val="4"/>
    <w:rsid w:val="00733DC2"/>
    <w:rPr>
      <w:rFonts w:ascii="Times New Roman" w:eastAsia="Times New Roman" w:hAnsi="Times New Roman"/>
      <w:b/>
      <w:sz w:val="24"/>
      <w:lang w:eastAsia="ar-SA"/>
    </w:rPr>
  </w:style>
  <w:style w:type="character" w:customStyle="1" w:styleId="50">
    <w:name w:val="Заголовок 5 Знак"/>
    <w:basedOn w:val="a0"/>
    <w:link w:val="5"/>
    <w:rsid w:val="00733DC2"/>
    <w:rPr>
      <w:rFonts w:ascii="Times New Roman" w:eastAsia="Times New Roman" w:hAnsi="Times New Roman"/>
      <w:b/>
      <w:sz w:val="28"/>
      <w:lang w:eastAsia="ar-SA"/>
    </w:rPr>
  </w:style>
  <w:style w:type="character" w:customStyle="1" w:styleId="60">
    <w:name w:val="Заголовок 6 Знак"/>
    <w:basedOn w:val="a0"/>
    <w:link w:val="6"/>
    <w:rsid w:val="00733DC2"/>
    <w:rPr>
      <w:rFonts w:ascii="Times New Roman" w:eastAsia="Times New Roman" w:hAnsi="Times New Roman"/>
      <w:b/>
      <w:sz w:val="28"/>
      <w:lang w:eastAsia="ar-SA"/>
    </w:rPr>
  </w:style>
  <w:style w:type="character" w:customStyle="1" w:styleId="70">
    <w:name w:val="Заголовок 7 Знак"/>
    <w:basedOn w:val="a0"/>
    <w:link w:val="7"/>
    <w:rsid w:val="00733DC2"/>
    <w:rPr>
      <w:rFonts w:ascii="Times New Roman" w:eastAsia="Times New Roman" w:hAnsi="Times New Roman"/>
      <w:sz w:val="28"/>
      <w:lang w:eastAsia="ar-SA"/>
    </w:rPr>
  </w:style>
  <w:style w:type="character" w:customStyle="1" w:styleId="80">
    <w:name w:val="Заголовок 8 Знак"/>
    <w:basedOn w:val="a0"/>
    <w:link w:val="8"/>
    <w:rsid w:val="00733DC2"/>
    <w:rPr>
      <w:rFonts w:ascii="Times New Roman" w:eastAsia="Times New Roman" w:hAnsi="Times New Roman"/>
      <w:sz w:val="24"/>
      <w:lang w:eastAsia="ar-SA"/>
    </w:rPr>
  </w:style>
  <w:style w:type="character" w:customStyle="1" w:styleId="90">
    <w:name w:val="Заголовок 9 Знак"/>
    <w:basedOn w:val="a0"/>
    <w:link w:val="9"/>
    <w:rsid w:val="00733DC2"/>
    <w:rPr>
      <w:rFonts w:ascii="Times New Roman" w:eastAsia="Times New Roman" w:hAnsi="Times New Roman"/>
      <w:b/>
      <w:sz w:val="24"/>
      <w:lang w:eastAsia="ar-SA"/>
    </w:rPr>
  </w:style>
  <w:style w:type="character" w:customStyle="1" w:styleId="Absatz-Standardschriftart">
    <w:name w:val="Absatz-Standardschriftart"/>
    <w:rsid w:val="00733DC2"/>
  </w:style>
  <w:style w:type="character" w:customStyle="1" w:styleId="WW-Absatz-Standardschriftart">
    <w:name w:val="WW-Absatz-Standardschriftart"/>
    <w:rsid w:val="00733DC2"/>
  </w:style>
  <w:style w:type="character" w:customStyle="1" w:styleId="WW-Absatz-Standardschriftart1">
    <w:name w:val="WW-Absatz-Standardschriftart1"/>
    <w:rsid w:val="00733DC2"/>
  </w:style>
  <w:style w:type="character" w:customStyle="1" w:styleId="WW-Absatz-Standardschriftart11">
    <w:name w:val="WW-Absatz-Standardschriftart11"/>
    <w:rsid w:val="00733DC2"/>
  </w:style>
  <w:style w:type="character" w:customStyle="1" w:styleId="WW-Absatz-Standardschriftart111">
    <w:name w:val="WW-Absatz-Standardschriftart111"/>
    <w:rsid w:val="00733DC2"/>
  </w:style>
  <w:style w:type="character" w:customStyle="1" w:styleId="WW-Absatz-Standardschriftart1111">
    <w:name w:val="WW-Absatz-Standardschriftart1111"/>
    <w:rsid w:val="00733DC2"/>
  </w:style>
  <w:style w:type="character" w:customStyle="1" w:styleId="WW-Absatz-Standardschriftart11111">
    <w:name w:val="WW-Absatz-Standardschriftart11111"/>
    <w:rsid w:val="00733DC2"/>
  </w:style>
  <w:style w:type="character" w:customStyle="1" w:styleId="WW-Absatz-Standardschriftart111111">
    <w:name w:val="WW-Absatz-Standardschriftart111111"/>
    <w:rsid w:val="00733DC2"/>
  </w:style>
  <w:style w:type="character" w:customStyle="1" w:styleId="WW-Absatz-Standardschriftart1111111">
    <w:name w:val="WW-Absatz-Standardschriftart1111111"/>
    <w:rsid w:val="00733DC2"/>
  </w:style>
  <w:style w:type="character" w:customStyle="1" w:styleId="WW8Num1z1">
    <w:name w:val="WW8Num1z1"/>
    <w:rsid w:val="00733DC2"/>
    <w:rPr>
      <w:rFonts w:ascii="Wingdings" w:hAnsi="Wingdings"/>
    </w:rPr>
  </w:style>
  <w:style w:type="character" w:customStyle="1" w:styleId="WW8Num2z1">
    <w:name w:val="WW8Num2z1"/>
    <w:rsid w:val="00733DC2"/>
    <w:rPr>
      <w:rFonts w:ascii="Times New Roman" w:eastAsia="Times New Roman" w:hAnsi="Times New Roman" w:cs="Times New Roman"/>
    </w:rPr>
  </w:style>
  <w:style w:type="character" w:customStyle="1" w:styleId="WW8Num3z1">
    <w:name w:val="WW8Num3z1"/>
    <w:rsid w:val="00733DC2"/>
    <w:rPr>
      <w:rFonts w:ascii="Courier New" w:hAnsi="Courier New" w:cs="Courier New"/>
    </w:rPr>
  </w:style>
  <w:style w:type="character" w:customStyle="1" w:styleId="WW8Num3z2">
    <w:name w:val="WW8Num3z2"/>
    <w:rsid w:val="00733DC2"/>
    <w:rPr>
      <w:rFonts w:ascii="Wingdings" w:hAnsi="Wingdings"/>
    </w:rPr>
  </w:style>
  <w:style w:type="character" w:customStyle="1" w:styleId="WW8Num3z3">
    <w:name w:val="WW8Num3z3"/>
    <w:rsid w:val="00733DC2"/>
    <w:rPr>
      <w:rFonts w:ascii="Symbol" w:hAnsi="Symbol"/>
    </w:rPr>
  </w:style>
  <w:style w:type="character" w:customStyle="1" w:styleId="WW8Num4z0">
    <w:name w:val="WW8Num4z0"/>
    <w:rsid w:val="00733DC2"/>
    <w:rPr>
      <w:rFonts w:ascii="Wingdings" w:hAnsi="Wingdings"/>
    </w:rPr>
  </w:style>
  <w:style w:type="character" w:customStyle="1" w:styleId="WW8Num4z1">
    <w:name w:val="WW8Num4z1"/>
    <w:rsid w:val="00733DC2"/>
    <w:rPr>
      <w:rFonts w:ascii="Courier New" w:hAnsi="Courier New" w:cs="Courier New"/>
    </w:rPr>
  </w:style>
  <w:style w:type="character" w:customStyle="1" w:styleId="WW8Num4z3">
    <w:name w:val="WW8Num4z3"/>
    <w:rsid w:val="00733DC2"/>
    <w:rPr>
      <w:rFonts w:ascii="Symbol" w:hAnsi="Symbol"/>
    </w:rPr>
  </w:style>
  <w:style w:type="character" w:customStyle="1" w:styleId="WW8Num5z1">
    <w:name w:val="WW8Num5z1"/>
    <w:rsid w:val="00733DC2"/>
    <w:rPr>
      <w:rFonts w:ascii="Courier New" w:hAnsi="Courier New" w:cs="Courier New"/>
    </w:rPr>
  </w:style>
  <w:style w:type="character" w:customStyle="1" w:styleId="WW8Num5z2">
    <w:name w:val="WW8Num5z2"/>
    <w:rsid w:val="00733DC2"/>
    <w:rPr>
      <w:rFonts w:ascii="Wingdings" w:hAnsi="Wingdings"/>
    </w:rPr>
  </w:style>
  <w:style w:type="character" w:customStyle="1" w:styleId="WW8Num5z3">
    <w:name w:val="WW8Num5z3"/>
    <w:rsid w:val="00733DC2"/>
    <w:rPr>
      <w:rFonts w:ascii="Symbol" w:hAnsi="Symbol"/>
    </w:rPr>
  </w:style>
  <w:style w:type="character" w:customStyle="1" w:styleId="WW8Num7z2">
    <w:name w:val="WW8Num7z2"/>
    <w:rsid w:val="00733DC2"/>
    <w:rPr>
      <w:rFonts w:ascii="Wingdings" w:hAnsi="Wingdings"/>
    </w:rPr>
  </w:style>
  <w:style w:type="character" w:customStyle="1" w:styleId="WW8Num7z3">
    <w:name w:val="WW8Num7z3"/>
    <w:rsid w:val="00733DC2"/>
    <w:rPr>
      <w:rFonts w:ascii="Symbol" w:hAnsi="Symbol"/>
    </w:rPr>
  </w:style>
  <w:style w:type="character" w:customStyle="1" w:styleId="WW8Num7z4">
    <w:name w:val="WW8Num7z4"/>
    <w:rsid w:val="00733DC2"/>
    <w:rPr>
      <w:rFonts w:ascii="Courier New" w:hAnsi="Courier New" w:cs="Courier New"/>
    </w:rPr>
  </w:style>
  <w:style w:type="character" w:customStyle="1" w:styleId="WW8Num9z1">
    <w:name w:val="WW8Num9z1"/>
    <w:rsid w:val="00733DC2"/>
    <w:rPr>
      <w:rFonts w:ascii="Courier New" w:hAnsi="Courier New" w:cs="Courier New"/>
    </w:rPr>
  </w:style>
  <w:style w:type="character" w:customStyle="1" w:styleId="WW8Num9z2">
    <w:name w:val="WW8Num9z2"/>
    <w:rsid w:val="00733DC2"/>
    <w:rPr>
      <w:rFonts w:ascii="Wingdings" w:hAnsi="Wingdings"/>
    </w:rPr>
  </w:style>
  <w:style w:type="character" w:customStyle="1" w:styleId="WW8Num9z3">
    <w:name w:val="WW8Num9z3"/>
    <w:qFormat/>
    <w:rsid w:val="00733DC2"/>
    <w:rPr>
      <w:rFonts w:ascii="Symbol" w:hAnsi="Symbol"/>
    </w:rPr>
  </w:style>
  <w:style w:type="character" w:customStyle="1" w:styleId="WW8Num10z2">
    <w:name w:val="WW8Num10z2"/>
    <w:qFormat/>
    <w:rsid w:val="00733DC2"/>
    <w:rPr>
      <w:rFonts w:ascii="Wingdings" w:hAnsi="Wingdings"/>
    </w:rPr>
  </w:style>
  <w:style w:type="character" w:customStyle="1" w:styleId="WW8Num10z3">
    <w:name w:val="WW8Num10z3"/>
    <w:qFormat/>
    <w:rsid w:val="00733DC2"/>
    <w:rPr>
      <w:rFonts w:ascii="Symbol" w:hAnsi="Symbol"/>
    </w:rPr>
  </w:style>
  <w:style w:type="character" w:customStyle="1" w:styleId="WW8Num10z4">
    <w:name w:val="WW8Num10z4"/>
    <w:qFormat/>
    <w:rsid w:val="00733DC2"/>
    <w:rPr>
      <w:rFonts w:ascii="Courier New" w:hAnsi="Courier New" w:cs="Courier New"/>
    </w:rPr>
  </w:style>
  <w:style w:type="character" w:customStyle="1" w:styleId="WW8Num11z1">
    <w:name w:val="WW8Num11z1"/>
    <w:qFormat/>
    <w:rsid w:val="00733DC2"/>
    <w:rPr>
      <w:rFonts w:ascii="Courier New" w:hAnsi="Courier New" w:cs="Courier New"/>
    </w:rPr>
  </w:style>
  <w:style w:type="character" w:customStyle="1" w:styleId="WW8Num11z2">
    <w:name w:val="WW8Num11z2"/>
    <w:qFormat/>
    <w:rsid w:val="00733DC2"/>
    <w:rPr>
      <w:rFonts w:ascii="Wingdings" w:hAnsi="Wingdings"/>
    </w:rPr>
  </w:style>
  <w:style w:type="character" w:customStyle="1" w:styleId="WW8Num11z3">
    <w:name w:val="WW8Num11z3"/>
    <w:qFormat/>
    <w:rsid w:val="00733DC2"/>
    <w:rPr>
      <w:rFonts w:ascii="Symbol" w:hAnsi="Symbol"/>
    </w:rPr>
  </w:style>
  <w:style w:type="character" w:customStyle="1" w:styleId="WW8Num14z2">
    <w:name w:val="WW8Num14z2"/>
    <w:qFormat/>
    <w:rsid w:val="00733DC2"/>
    <w:rPr>
      <w:rFonts w:ascii="Wingdings" w:hAnsi="Wingdings"/>
    </w:rPr>
  </w:style>
  <w:style w:type="character" w:customStyle="1" w:styleId="WW8Num14z3">
    <w:name w:val="WW8Num14z3"/>
    <w:qFormat/>
    <w:rsid w:val="00733DC2"/>
    <w:rPr>
      <w:rFonts w:ascii="Symbol" w:hAnsi="Symbol"/>
    </w:rPr>
  </w:style>
  <w:style w:type="character" w:customStyle="1" w:styleId="WW8Num14z4">
    <w:name w:val="WW8Num14z4"/>
    <w:qFormat/>
    <w:rsid w:val="00733DC2"/>
    <w:rPr>
      <w:rFonts w:ascii="Courier New" w:hAnsi="Courier New" w:cs="Courier New"/>
    </w:rPr>
  </w:style>
  <w:style w:type="character" w:customStyle="1" w:styleId="WW8Num15z0">
    <w:name w:val="WW8Num15z0"/>
    <w:qFormat/>
    <w:rsid w:val="00733DC2"/>
    <w:rPr>
      <w:rFonts w:ascii="Wingdings" w:hAnsi="Wingdings"/>
    </w:rPr>
  </w:style>
  <w:style w:type="character" w:customStyle="1" w:styleId="WW8Num15z1">
    <w:name w:val="WW8Num15z1"/>
    <w:qFormat/>
    <w:rsid w:val="00733DC2"/>
    <w:rPr>
      <w:rFonts w:ascii="Courier New" w:hAnsi="Courier New"/>
    </w:rPr>
  </w:style>
  <w:style w:type="character" w:customStyle="1" w:styleId="WW8Num15z3">
    <w:name w:val="WW8Num15z3"/>
    <w:qFormat/>
    <w:rsid w:val="00733DC2"/>
    <w:rPr>
      <w:rFonts w:ascii="Symbol" w:hAnsi="Symbol"/>
    </w:rPr>
  </w:style>
  <w:style w:type="character" w:customStyle="1" w:styleId="WW8Num16z0">
    <w:name w:val="WW8Num16z0"/>
    <w:qFormat/>
    <w:rsid w:val="00733DC2"/>
    <w:rPr>
      <w:rFonts w:ascii="Times New Roman" w:eastAsia="Times New Roman" w:hAnsi="Times New Roman" w:cs="Times New Roman"/>
    </w:rPr>
  </w:style>
  <w:style w:type="character" w:customStyle="1" w:styleId="WW8Num16z1">
    <w:name w:val="WW8Num16z1"/>
    <w:rsid w:val="00733DC2"/>
    <w:rPr>
      <w:rFonts w:ascii="Courier New" w:hAnsi="Courier New"/>
    </w:rPr>
  </w:style>
  <w:style w:type="character" w:customStyle="1" w:styleId="WW8Num16z2">
    <w:name w:val="WW8Num16z2"/>
    <w:rsid w:val="00733DC2"/>
    <w:rPr>
      <w:rFonts w:ascii="Wingdings" w:hAnsi="Wingdings"/>
    </w:rPr>
  </w:style>
  <w:style w:type="character" w:customStyle="1" w:styleId="WW8Num16z3">
    <w:name w:val="WW8Num16z3"/>
    <w:rsid w:val="00733DC2"/>
    <w:rPr>
      <w:rFonts w:ascii="Symbol" w:hAnsi="Symbol"/>
    </w:rPr>
  </w:style>
  <w:style w:type="character" w:customStyle="1" w:styleId="WW8Num18z0">
    <w:name w:val="WW8Num18z0"/>
    <w:rsid w:val="00733DC2"/>
    <w:rPr>
      <w:rFonts w:ascii="Wingdings" w:hAnsi="Wingdings"/>
    </w:rPr>
  </w:style>
  <w:style w:type="character" w:customStyle="1" w:styleId="WW8Num18z1">
    <w:name w:val="WW8Num18z1"/>
    <w:rsid w:val="00733DC2"/>
    <w:rPr>
      <w:rFonts w:ascii="Courier New" w:hAnsi="Courier New"/>
    </w:rPr>
  </w:style>
  <w:style w:type="character" w:customStyle="1" w:styleId="WW8Num18z3">
    <w:name w:val="WW8Num18z3"/>
    <w:rsid w:val="00733DC2"/>
    <w:rPr>
      <w:rFonts w:ascii="Symbol" w:hAnsi="Symbol"/>
    </w:rPr>
  </w:style>
  <w:style w:type="character" w:customStyle="1" w:styleId="WW8Num19z0">
    <w:name w:val="WW8Num19z0"/>
    <w:rsid w:val="00733DC2"/>
    <w:rPr>
      <w:rFonts w:ascii="Wingdings" w:hAnsi="Wingdings"/>
    </w:rPr>
  </w:style>
  <w:style w:type="character" w:customStyle="1" w:styleId="WW8Num19z1">
    <w:name w:val="WW8Num19z1"/>
    <w:rsid w:val="00733DC2"/>
    <w:rPr>
      <w:rFonts w:ascii="Courier New" w:hAnsi="Courier New"/>
    </w:rPr>
  </w:style>
  <w:style w:type="character" w:customStyle="1" w:styleId="WW8Num19z3">
    <w:name w:val="WW8Num19z3"/>
    <w:rsid w:val="00733DC2"/>
    <w:rPr>
      <w:rFonts w:ascii="Symbol" w:hAnsi="Symbol"/>
    </w:rPr>
  </w:style>
  <w:style w:type="character" w:customStyle="1" w:styleId="WW8Num20z0">
    <w:name w:val="WW8Num20z0"/>
    <w:rsid w:val="00733DC2"/>
    <w:rPr>
      <w:rFonts w:ascii="Wingdings" w:hAnsi="Wingdings"/>
    </w:rPr>
  </w:style>
  <w:style w:type="character" w:customStyle="1" w:styleId="WW8Num20z1">
    <w:name w:val="WW8Num20z1"/>
    <w:qFormat/>
    <w:rsid w:val="00733DC2"/>
    <w:rPr>
      <w:rFonts w:ascii="Courier New" w:hAnsi="Courier New"/>
    </w:rPr>
  </w:style>
  <w:style w:type="character" w:customStyle="1" w:styleId="WW8Num20z3">
    <w:name w:val="WW8Num20z3"/>
    <w:rsid w:val="00733DC2"/>
    <w:rPr>
      <w:rFonts w:ascii="Symbol" w:hAnsi="Symbol"/>
    </w:rPr>
  </w:style>
  <w:style w:type="character" w:customStyle="1" w:styleId="WW8Num22z0">
    <w:name w:val="WW8Num22z0"/>
    <w:rsid w:val="00733DC2"/>
    <w:rPr>
      <w:rFonts w:ascii="Wingdings" w:hAnsi="Wingdings"/>
    </w:rPr>
  </w:style>
  <w:style w:type="character" w:customStyle="1" w:styleId="WW8Num22z1">
    <w:name w:val="WW8Num22z1"/>
    <w:rsid w:val="00733DC2"/>
    <w:rPr>
      <w:rFonts w:ascii="Courier New" w:hAnsi="Courier New"/>
    </w:rPr>
  </w:style>
  <w:style w:type="character" w:customStyle="1" w:styleId="WW8Num22z3">
    <w:name w:val="WW8Num22z3"/>
    <w:rsid w:val="00733DC2"/>
    <w:rPr>
      <w:rFonts w:ascii="Symbol" w:hAnsi="Symbol"/>
    </w:rPr>
  </w:style>
  <w:style w:type="character" w:customStyle="1" w:styleId="WW8Num29z0">
    <w:name w:val="WW8Num29z0"/>
    <w:rsid w:val="00733DC2"/>
    <w:rPr>
      <w:rFonts w:ascii="Wingdings" w:hAnsi="Wingdings"/>
    </w:rPr>
  </w:style>
  <w:style w:type="character" w:customStyle="1" w:styleId="WW8Num29z1">
    <w:name w:val="WW8Num29z1"/>
    <w:rsid w:val="00733DC2"/>
    <w:rPr>
      <w:rFonts w:ascii="Courier New" w:hAnsi="Courier New" w:cs="Courier New"/>
    </w:rPr>
  </w:style>
  <w:style w:type="character" w:customStyle="1" w:styleId="WW8Num29z3">
    <w:name w:val="WW8Num29z3"/>
    <w:rsid w:val="00733DC2"/>
    <w:rPr>
      <w:rFonts w:ascii="Symbol" w:hAnsi="Symbol"/>
    </w:rPr>
  </w:style>
  <w:style w:type="character" w:customStyle="1" w:styleId="11">
    <w:name w:val="Основной шрифт абзаца1"/>
    <w:rsid w:val="00733DC2"/>
  </w:style>
  <w:style w:type="character" w:customStyle="1" w:styleId="aff0">
    <w:name w:val="Знак Знак"/>
    <w:rsid w:val="00733DC2"/>
    <w:rPr>
      <w:b/>
      <w:sz w:val="28"/>
      <w:lang w:val="ru-RU" w:eastAsia="ar-SA" w:bidi="ar-SA"/>
    </w:rPr>
  </w:style>
  <w:style w:type="character" w:customStyle="1" w:styleId="aff1">
    <w:name w:val="Основной текст ГД Знак Знак Знак Знак"/>
    <w:rsid w:val="00733DC2"/>
    <w:rPr>
      <w:sz w:val="24"/>
      <w:szCs w:val="24"/>
      <w:lang w:val="ru-RU" w:eastAsia="ar-SA" w:bidi="ar-SA"/>
    </w:rPr>
  </w:style>
  <w:style w:type="character" w:customStyle="1" w:styleId="12">
    <w:name w:val="Знак Знак1"/>
    <w:rsid w:val="00733DC2"/>
    <w:rPr>
      <w:b/>
      <w:sz w:val="28"/>
      <w:lang w:val="ru-RU" w:eastAsia="ar-SA" w:bidi="ar-SA"/>
    </w:rPr>
  </w:style>
  <w:style w:type="paragraph" w:customStyle="1" w:styleId="13">
    <w:name w:val="Заголовок1"/>
    <w:basedOn w:val="a"/>
    <w:next w:val="af3"/>
    <w:rsid w:val="00733DC2"/>
    <w:pPr>
      <w:keepNext/>
      <w:spacing w:before="240" w:after="120"/>
    </w:pPr>
    <w:rPr>
      <w:rFonts w:ascii="Arial" w:eastAsia="MS Mincho" w:hAnsi="Arial" w:cs="Tahoma"/>
      <w:sz w:val="28"/>
      <w:szCs w:val="28"/>
    </w:rPr>
  </w:style>
  <w:style w:type="character" w:customStyle="1" w:styleId="af4">
    <w:name w:val="Основной текст Знак"/>
    <w:basedOn w:val="a0"/>
    <w:link w:val="af3"/>
    <w:rsid w:val="00733DC2"/>
    <w:rPr>
      <w:rFonts w:ascii="Times New Roman" w:eastAsia="Times New Roman" w:hAnsi="Times New Roman" w:cs="Times New Roman"/>
      <w:b/>
      <w:sz w:val="28"/>
      <w:szCs w:val="20"/>
      <w:lang w:eastAsia="ar-SA"/>
    </w:rPr>
  </w:style>
  <w:style w:type="paragraph" w:customStyle="1" w:styleId="14">
    <w:name w:val="Название1"/>
    <w:basedOn w:val="a"/>
    <w:rsid w:val="00733DC2"/>
    <w:pPr>
      <w:suppressLineNumbers/>
      <w:spacing w:before="120" w:after="120"/>
    </w:pPr>
    <w:rPr>
      <w:rFonts w:ascii="Arial" w:hAnsi="Arial" w:cs="Tahoma"/>
      <w:i/>
      <w:iCs/>
      <w:sz w:val="20"/>
    </w:rPr>
  </w:style>
  <w:style w:type="paragraph" w:customStyle="1" w:styleId="15">
    <w:name w:val="Указатель1"/>
    <w:basedOn w:val="a"/>
    <w:rsid w:val="00733DC2"/>
    <w:pPr>
      <w:suppressLineNumbers/>
    </w:pPr>
    <w:rPr>
      <w:rFonts w:ascii="Arial" w:hAnsi="Arial" w:cs="Tahoma"/>
    </w:rPr>
  </w:style>
  <w:style w:type="paragraph" w:customStyle="1" w:styleId="21">
    <w:name w:val="Основной текст 21"/>
    <w:basedOn w:val="a"/>
    <w:rsid w:val="00733DC2"/>
    <w:pPr>
      <w:spacing w:after="120" w:line="480" w:lineRule="auto"/>
    </w:pPr>
    <w:rPr>
      <w:szCs w:val="20"/>
    </w:rPr>
  </w:style>
  <w:style w:type="paragraph" w:customStyle="1" w:styleId="310">
    <w:name w:val="Основной текст с отступом 31"/>
    <w:basedOn w:val="a"/>
    <w:rsid w:val="00733DC2"/>
    <w:pPr>
      <w:spacing w:after="120"/>
      <w:ind w:left="283"/>
    </w:pPr>
    <w:rPr>
      <w:sz w:val="16"/>
      <w:szCs w:val="20"/>
    </w:rPr>
  </w:style>
  <w:style w:type="paragraph" w:customStyle="1" w:styleId="210">
    <w:name w:val="Основной текст с отступом 21"/>
    <w:basedOn w:val="a"/>
    <w:rsid w:val="00733DC2"/>
    <w:pPr>
      <w:spacing w:after="120" w:line="480" w:lineRule="auto"/>
      <w:ind w:left="283"/>
    </w:pPr>
    <w:rPr>
      <w:szCs w:val="20"/>
    </w:rPr>
  </w:style>
  <w:style w:type="character" w:customStyle="1" w:styleId="af6">
    <w:name w:val="Основной текст с отступом Знак"/>
    <w:basedOn w:val="a0"/>
    <w:link w:val="af5"/>
    <w:rsid w:val="00733DC2"/>
    <w:rPr>
      <w:rFonts w:ascii="Times New Roman" w:eastAsia="Times New Roman" w:hAnsi="Times New Roman" w:cs="Times New Roman"/>
      <w:sz w:val="24"/>
      <w:szCs w:val="20"/>
      <w:lang w:eastAsia="ar-SA"/>
    </w:rPr>
  </w:style>
  <w:style w:type="character" w:customStyle="1" w:styleId="af9">
    <w:name w:val="Название Знак"/>
    <w:basedOn w:val="a0"/>
    <w:link w:val="af7"/>
    <w:rsid w:val="00733DC2"/>
    <w:rPr>
      <w:rFonts w:ascii="Times New Roman" w:eastAsia="Times New Roman" w:hAnsi="Times New Roman" w:cs="Times New Roman"/>
      <w:sz w:val="28"/>
      <w:szCs w:val="20"/>
      <w:lang w:eastAsia="ar-SA"/>
    </w:rPr>
  </w:style>
  <w:style w:type="character" w:customStyle="1" w:styleId="afa">
    <w:name w:val="Подзаголовок Знак"/>
    <w:basedOn w:val="a0"/>
    <w:link w:val="af8"/>
    <w:rsid w:val="00733DC2"/>
    <w:rPr>
      <w:rFonts w:ascii="Times New Roman" w:eastAsia="Times New Roman" w:hAnsi="Times New Roman" w:cs="Times New Roman"/>
      <w:b/>
      <w:sz w:val="28"/>
      <w:szCs w:val="20"/>
      <w:lang w:eastAsia="ar-SA"/>
    </w:rPr>
  </w:style>
  <w:style w:type="paragraph" w:customStyle="1" w:styleId="16">
    <w:name w:val="Цитата1"/>
    <w:basedOn w:val="a"/>
    <w:rsid w:val="00733DC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733DC2"/>
    <w:pPr>
      <w:ind w:right="-763" w:firstLine="567"/>
    </w:pPr>
    <w:rPr>
      <w:sz w:val="28"/>
      <w:szCs w:val="20"/>
    </w:rPr>
  </w:style>
  <w:style w:type="paragraph" w:customStyle="1" w:styleId="23">
    <w:name w:val="Цитата2"/>
    <w:basedOn w:val="a"/>
    <w:rsid w:val="00733DC2"/>
    <w:pPr>
      <w:ind w:left="425" w:right="-763"/>
    </w:pPr>
    <w:rPr>
      <w:sz w:val="28"/>
      <w:szCs w:val="20"/>
    </w:rPr>
  </w:style>
  <w:style w:type="paragraph" w:customStyle="1" w:styleId="311">
    <w:name w:val="Основной текст 31"/>
    <w:basedOn w:val="a"/>
    <w:rsid w:val="00733DC2"/>
    <w:rPr>
      <w:szCs w:val="20"/>
    </w:rPr>
  </w:style>
  <w:style w:type="paragraph" w:customStyle="1" w:styleId="BodyText21">
    <w:name w:val="Body Text 21"/>
    <w:basedOn w:val="a"/>
    <w:rsid w:val="00733DC2"/>
    <w:pPr>
      <w:overflowPunct w:val="0"/>
      <w:autoSpaceDE w:val="0"/>
      <w:textAlignment w:val="baseline"/>
    </w:pPr>
    <w:rPr>
      <w:rFonts w:ascii="Arial" w:hAnsi="Arial"/>
      <w:sz w:val="20"/>
      <w:szCs w:val="20"/>
    </w:rPr>
  </w:style>
  <w:style w:type="character" w:customStyle="1" w:styleId="af2">
    <w:name w:val="Верхний колонтитул Знак"/>
    <w:basedOn w:val="a0"/>
    <w:link w:val="af1"/>
    <w:uiPriority w:val="99"/>
    <w:rsid w:val="00733DC2"/>
    <w:rPr>
      <w:rFonts w:ascii="Times New Roman" w:eastAsia="Times New Roman" w:hAnsi="Times New Roman" w:cs="Times New Roman"/>
      <w:sz w:val="20"/>
      <w:szCs w:val="20"/>
      <w:lang w:eastAsia="ar-SA"/>
    </w:rPr>
  </w:style>
  <w:style w:type="character" w:customStyle="1" w:styleId="afc">
    <w:name w:val="Нижний колонтитул Знак"/>
    <w:basedOn w:val="a0"/>
    <w:link w:val="afb"/>
    <w:rsid w:val="00733DC2"/>
    <w:rPr>
      <w:rFonts w:ascii="Times New Roman" w:eastAsia="Times New Roman" w:hAnsi="Times New Roman" w:cs="Times New Roman"/>
      <w:sz w:val="20"/>
      <w:szCs w:val="20"/>
      <w:lang w:eastAsia="ar-SA"/>
    </w:rPr>
  </w:style>
  <w:style w:type="paragraph" w:customStyle="1" w:styleId="ConsNormal">
    <w:name w:val="ConsNormal"/>
    <w:rsid w:val="00733DC2"/>
    <w:pPr>
      <w:widowControl w:val="0"/>
      <w:suppressAutoHyphens/>
      <w:autoSpaceDE w:val="0"/>
      <w:ind w:right="19772" w:firstLine="720"/>
      <w:jc w:val="both"/>
    </w:pPr>
    <w:rPr>
      <w:rFonts w:ascii="Arial" w:eastAsia="Arial" w:hAnsi="Arial" w:cs="Arial"/>
      <w:lang w:eastAsia="ar-SA"/>
    </w:rPr>
  </w:style>
  <w:style w:type="character" w:customStyle="1" w:styleId="aa">
    <w:name w:val="Текст выноски Знак"/>
    <w:basedOn w:val="a0"/>
    <w:link w:val="a9"/>
    <w:rsid w:val="00733DC2"/>
    <w:rPr>
      <w:rFonts w:ascii="Tahoma" w:eastAsia="Times New Roman" w:hAnsi="Tahoma" w:cs="Tahoma"/>
      <w:sz w:val="16"/>
      <w:szCs w:val="16"/>
      <w:lang w:eastAsia="ar-SA"/>
    </w:rPr>
  </w:style>
  <w:style w:type="paragraph" w:customStyle="1" w:styleId="ConsPlusNormal">
    <w:name w:val="ConsPlusNormal"/>
    <w:link w:val="ConsPlusNormal0"/>
    <w:rsid w:val="00733DC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733DC2"/>
    <w:rPr>
      <w:rFonts w:ascii="Arial" w:eastAsia="Arial" w:hAnsi="Arial" w:cs="Arial"/>
      <w:sz w:val="22"/>
      <w:szCs w:val="22"/>
      <w:lang w:eastAsia="ar-SA" w:bidi="ar-SA"/>
    </w:rPr>
  </w:style>
  <w:style w:type="paragraph" w:customStyle="1" w:styleId="aff2">
    <w:name w:val="Основной текст ГД Знак Знак Знак"/>
    <w:basedOn w:val="af5"/>
    <w:rsid w:val="00733DC2"/>
    <w:pPr>
      <w:spacing w:after="0"/>
      <w:ind w:left="0" w:firstLine="709"/>
    </w:pPr>
    <w:rPr>
      <w:szCs w:val="24"/>
    </w:rPr>
  </w:style>
  <w:style w:type="paragraph" w:customStyle="1" w:styleId="aff3">
    <w:name w:val="Основной текст ГД Знак Знак"/>
    <w:basedOn w:val="af5"/>
    <w:rsid w:val="00733DC2"/>
    <w:pPr>
      <w:spacing w:after="0"/>
      <w:ind w:left="0" w:firstLine="709"/>
    </w:pPr>
    <w:rPr>
      <w:sz w:val="28"/>
      <w:szCs w:val="28"/>
    </w:rPr>
  </w:style>
  <w:style w:type="paragraph" w:customStyle="1" w:styleId="17">
    <w:name w:val="Текст1"/>
    <w:basedOn w:val="a"/>
    <w:rsid w:val="00733DC2"/>
    <w:rPr>
      <w:rFonts w:ascii="Courier New" w:hAnsi="Courier New" w:cs="Courier New"/>
      <w:sz w:val="20"/>
      <w:szCs w:val="20"/>
    </w:rPr>
  </w:style>
  <w:style w:type="paragraph" w:customStyle="1" w:styleId="rvps690070">
    <w:name w:val="rvps690070"/>
    <w:basedOn w:val="a"/>
    <w:rsid w:val="00733DC2"/>
    <w:pPr>
      <w:spacing w:after="176"/>
      <w:ind w:right="351"/>
    </w:pPr>
  </w:style>
  <w:style w:type="paragraph" w:customStyle="1" w:styleId="ConsPlusNonformat">
    <w:name w:val="ConsPlusNonformat"/>
    <w:uiPriority w:val="99"/>
    <w:rsid w:val="00733DC2"/>
    <w:pPr>
      <w:widowControl w:val="0"/>
      <w:suppressAutoHyphens/>
      <w:autoSpaceDE w:val="0"/>
      <w:jc w:val="both"/>
    </w:pPr>
    <w:rPr>
      <w:rFonts w:ascii="Courier New" w:eastAsia="Arial" w:hAnsi="Courier New" w:cs="Courier New"/>
      <w:lang w:eastAsia="ar-SA"/>
    </w:rPr>
  </w:style>
  <w:style w:type="paragraph" w:customStyle="1" w:styleId="aff4">
    <w:name w:val="Содержимое таблицы"/>
    <w:basedOn w:val="a"/>
    <w:rsid w:val="00733DC2"/>
    <w:pPr>
      <w:suppressLineNumbers/>
    </w:pPr>
  </w:style>
  <w:style w:type="paragraph" w:customStyle="1" w:styleId="aff5">
    <w:name w:val="Заголовок таблицы"/>
    <w:basedOn w:val="aff4"/>
    <w:rsid w:val="00733DC2"/>
    <w:pPr>
      <w:jc w:val="center"/>
    </w:pPr>
    <w:rPr>
      <w:b/>
      <w:bCs/>
    </w:rPr>
  </w:style>
  <w:style w:type="paragraph" w:customStyle="1" w:styleId="aff6">
    <w:name w:val="Содержимое врезки"/>
    <w:basedOn w:val="af3"/>
    <w:rsid w:val="00733DC2"/>
  </w:style>
  <w:style w:type="character" w:customStyle="1" w:styleId="aff7">
    <w:name w:val="Без интервала Знак"/>
    <w:link w:val="aff8"/>
    <w:uiPriority w:val="1"/>
    <w:locked/>
    <w:rsid w:val="00733DC2"/>
    <w:rPr>
      <w:sz w:val="22"/>
      <w:szCs w:val="22"/>
      <w:lang w:val="ru-RU" w:eastAsia="en-US" w:bidi="ar-SA"/>
    </w:rPr>
  </w:style>
  <w:style w:type="paragraph" w:styleId="aff8">
    <w:name w:val="No Spacing"/>
    <w:link w:val="aff7"/>
    <w:uiPriority w:val="1"/>
    <w:qFormat/>
    <w:rsid w:val="00733DC2"/>
    <w:rPr>
      <w:sz w:val="22"/>
      <w:szCs w:val="22"/>
      <w:lang w:eastAsia="en-US"/>
    </w:rPr>
  </w:style>
  <w:style w:type="character" w:customStyle="1" w:styleId="32">
    <w:name w:val="Основной текст с отступом 3 Знак"/>
    <w:link w:val="31"/>
    <w:uiPriority w:val="99"/>
    <w:rsid w:val="00733DC2"/>
    <w:rPr>
      <w:rFonts w:ascii="Times New Roman" w:eastAsia="Times New Roman" w:hAnsi="Times New Roman" w:cs="Times New Roman"/>
      <w:sz w:val="16"/>
      <w:szCs w:val="16"/>
      <w:lang w:eastAsia="ar-SA"/>
    </w:rPr>
  </w:style>
  <w:style w:type="character" w:customStyle="1" w:styleId="312">
    <w:name w:val="Основной текст с отступом 3 Знак1"/>
    <w:basedOn w:val="a0"/>
    <w:uiPriority w:val="99"/>
    <w:semiHidden/>
    <w:rsid w:val="00733DC2"/>
    <w:rPr>
      <w:rFonts w:ascii="Times New Roman" w:eastAsia="Times New Roman" w:hAnsi="Times New Roman" w:cs="Times New Roman"/>
      <w:sz w:val="16"/>
      <w:szCs w:val="16"/>
      <w:lang w:eastAsia="ar-SA"/>
    </w:rPr>
  </w:style>
  <w:style w:type="paragraph" w:customStyle="1" w:styleId="ConsPlusTitle">
    <w:name w:val="ConsPlusTitle"/>
    <w:uiPriority w:val="99"/>
    <w:rsid w:val="00733DC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733DC2"/>
    <w:pPr>
      <w:widowControl w:val="0"/>
      <w:suppressAutoHyphens/>
      <w:spacing w:line="100" w:lineRule="atLeast"/>
    </w:pPr>
    <w:rPr>
      <w:rFonts w:eastAsia="SimSun" w:cs="font181"/>
      <w:kern w:val="1"/>
      <w:sz w:val="22"/>
      <w:szCs w:val="22"/>
      <w:lang w:eastAsia="ar-SA"/>
    </w:rPr>
  </w:style>
  <w:style w:type="paragraph" w:styleId="aff9">
    <w:name w:val="List Paragraph"/>
    <w:basedOn w:val="a"/>
    <w:uiPriority w:val="34"/>
    <w:qFormat/>
    <w:rsid w:val="00733DC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733DC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733DC2"/>
    <w:rPr>
      <w:color w:val="000000"/>
      <w:sz w:val="22"/>
      <w:szCs w:val="22"/>
    </w:rPr>
  </w:style>
  <w:style w:type="paragraph" w:customStyle="1" w:styleId="Default">
    <w:name w:val="Default"/>
    <w:rsid w:val="00733DC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733DC2"/>
    <w:pPr>
      <w:suppressAutoHyphens w:val="0"/>
      <w:spacing w:before="100" w:beforeAutospacing="1" w:after="100" w:afterAutospacing="1"/>
      <w:jc w:val="left"/>
    </w:pPr>
    <w:rPr>
      <w:rFonts w:ascii="Tahoma" w:hAnsi="Tahoma"/>
      <w:sz w:val="20"/>
      <w:szCs w:val="20"/>
      <w:lang w:val="en-US" w:eastAsia="en-US"/>
    </w:rPr>
  </w:style>
  <w:style w:type="character" w:customStyle="1" w:styleId="af0">
    <w:name w:val="Текст сноски Знак"/>
    <w:basedOn w:val="a0"/>
    <w:link w:val="af"/>
    <w:rsid w:val="00733DC2"/>
    <w:rPr>
      <w:rFonts w:ascii="Times New Roman" w:eastAsia="Times New Roman" w:hAnsi="Times New Roman" w:cs="Times New Roman"/>
      <w:sz w:val="20"/>
      <w:szCs w:val="20"/>
      <w:lang w:eastAsia="ar-SA"/>
    </w:rPr>
  </w:style>
  <w:style w:type="character" w:customStyle="1" w:styleId="ac">
    <w:name w:val="Текст примечания Знак"/>
    <w:basedOn w:val="a0"/>
    <w:link w:val="ab"/>
    <w:rsid w:val="00733DC2"/>
    <w:rPr>
      <w:rFonts w:ascii="Times New Roman" w:eastAsia="Times New Roman" w:hAnsi="Times New Roman" w:cs="Times New Roman"/>
      <w:sz w:val="20"/>
      <w:szCs w:val="20"/>
      <w:lang w:eastAsia="ar-SA"/>
    </w:rPr>
  </w:style>
  <w:style w:type="character" w:customStyle="1" w:styleId="ae">
    <w:name w:val="Тема примечания Знак"/>
    <w:basedOn w:val="ac"/>
    <w:link w:val="ad"/>
    <w:rsid w:val="00733DC2"/>
    <w:rPr>
      <w:rFonts w:ascii="Times New Roman" w:eastAsia="Times New Roman" w:hAnsi="Times New Roman" w:cs="Times New Roman"/>
      <w:b/>
      <w:bCs/>
      <w:sz w:val="20"/>
      <w:szCs w:val="20"/>
      <w:lang w:eastAsia="ar-SA"/>
    </w:rPr>
  </w:style>
  <w:style w:type="paragraph" w:customStyle="1" w:styleId="ConsNonformat">
    <w:name w:val="ConsNonformat"/>
    <w:rsid w:val="00733DC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733DC2"/>
  </w:style>
  <w:style w:type="character" w:customStyle="1" w:styleId="HTML0">
    <w:name w:val="Стандартный HTML Знак"/>
    <w:basedOn w:val="a0"/>
    <w:link w:val="HTML"/>
    <w:rsid w:val="00733DC2"/>
    <w:rPr>
      <w:rFonts w:ascii="Courier New" w:eastAsia="Times New Roman" w:hAnsi="Courier New" w:cs="Courier New"/>
      <w:sz w:val="20"/>
      <w:szCs w:val="20"/>
      <w:lang w:eastAsia="ru-RU"/>
    </w:rPr>
  </w:style>
  <w:style w:type="character" w:customStyle="1" w:styleId="FontStyle13">
    <w:name w:val="Font Style13"/>
    <w:uiPriority w:val="99"/>
    <w:rsid w:val="00733DC2"/>
    <w:rPr>
      <w:rFonts w:ascii="Times New Roman" w:hAnsi="Times New Roman" w:cs="Times New Roman"/>
      <w:spacing w:val="-10"/>
      <w:sz w:val="20"/>
      <w:szCs w:val="20"/>
    </w:rPr>
  </w:style>
  <w:style w:type="character" w:customStyle="1" w:styleId="24">
    <w:name w:val="Основной шрифт абзаца2"/>
    <w:rsid w:val="00733DC2"/>
  </w:style>
  <w:style w:type="paragraph" w:customStyle="1" w:styleId="25">
    <w:name w:val="Абзац списка2"/>
    <w:basedOn w:val="a"/>
    <w:rsid w:val="00733DC2"/>
    <w:pPr>
      <w:ind w:left="720"/>
      <w:jc w:val="left"/>
    </w:pPr>
    <w:rPr>
      <w:kern w:val="1"/>
    </w:rPr>
  </w:style>
  <w:style w:type="character" w:customStyle="1" w:styleId="WW8Num1z0">
    <w:name w:val="WW8Num1z0"/>
    <w:rsid w:val="00733DC2"/>
    <w:rPr>
      <w:rFonts w:ascii="Times New Roman" w:eastAsia="Calibri" w:hAnsi="Times New Roman" w:cs="Times New Roman"/>
    </w:rPr>
  </w:style>
  <w:style w:type="character" w:customStyle="1" w:styleId="WW8Num2z0">
    <w:name w:val="WW8Num2z0"/>
    <w:rsid w:val="00733DC2"/>
    <w:rPr>
      <w:rFonts w:ascii="Arial" w:hAnsi="Arial" w:cs="Arial"/>
    </w:rPr>
  </w:style>
  <w:style w:type="character" w:customStyle="1" w:styleId="WW8Num3z0">
    <w:name w:val="WW8Num3z0"/>
    <w:rsid w:val="00733DC2"/>
    <w:rPr>
      <w:rFonts w:ascii="Symbol" w:hAnsi="Symbol" w:cs="Symbol"/>
    </w:rPr>
  </w:style>
  <w:style w:type="character" w:customStyle="1" w:styleId="WW8Num5z0">
    <w:name w:val="WW8Num5z0"/>
    <w:rsid w:val="00733DC2"/>
    <w:rPr>
      <w:rFonts w:ascii="Times New Roman" w:hAnsi="Times New Roman" w:cs="Times New Roman"/>
    </w:rPr>
  </w:style>
  <w:style w:type="paragraph" w:customStyle="1" w:styleId="Standard">
    <w:name w:val="Standard"/>
    <w:rsid w:val="00733DC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733DC2"/>
    <w:pPr>
      <w:spacing w:line="241" w:lineRule="atLeast"/>
    </w:pPr>
    <w:rPr>
      <w:color w:val="auto"/>
    </w:rPr>
  </w:style>
  <w:style w:type="character" w:customStyle="1" w:styleId="apple-converted-space">
    <w:name w:val="apple-converted-space"/>
    <w:basedOn w:val="a0"/>
    <w:rsid w:val="00733DC2"/>
  </w:style>
  <w:style w:type="character" w:customStyle="1" w:styleId="34">
    <w:name w:val="Основной текст 3 Знак"/>
    <w:basedOn w:val="a0"/>
    <w:link w:val="33"/>
    <w:qFormat/>
    <w:rsid w:val="00733DC2"/>
    <w:rPr>
      <w:rFonts w:ascii="Times New Roman" w:eastAsia="Times New Roman" w:hAnsi="Times New Roman"/>
      <w:sz w:val="28"/>
    </w:rPr>
  </w:style>
  <w:style w:type="character" w:customStyle="1" w:styleId="26">
    <w:name w:val="Знак Знак2"/>
    <w:qFormat/>
    <w:rsid w:val="00733DC2"/>
    <w:rPr>
      <w:b/>
      <w:sz w:val="28"/>
      <w:lang w:val="ru-RU" w:eastAsia="ar-SA" w:bidi="ar-SA"/>
    </w:rPr>
  </w:style>
  <w:style w:type="paragraph" w:customStyle="1" w:styleId="230">
    <w:name w:val="Основной текст 23"/>
    <w:basedOn w:val="a"/>
    <w:qFormat/>
    <w:rsid w:val="00733DC2"/>
    <w:pPr>
      <w:ind w:right="-763" w:firstLine="567"/>
    </w:pPr>
    <w:rPr>
      <w:sz w:val="28"/>
      <w:szCs w:val="20"/>
    </w:rPr>
  </w:style>
  <w:style w:type="paragraph" w:customStyle="1" w:styleId="35">
    <w:name w:val="Цитата3"/>
    <w:basedOn w:val="a"/>
    <w:qFormat/>
    <w:rsid w:val="00733DC2"/>
    <w:pPr>
      <w:ind w:left="425" w:right="-763"/>
    </w:pPr>
    <w:rPr>
      <w:sz w:val="28"/>
      <w:szCs w:val="20"/>
    </w:rPr>
  </w:style>
  <w:style w:type="character" w:customStyle="1" w:styleId="36">
    <w:name w:val="Знак Знак3"/>
    <w:qFormat/>
    <w:rsid w:val="00733DC2"/>
    <w:rPr>
      <w:b/>
      <w:sz w:val="28"/>
      <w:lang w:val="ru-RU" w:eastAsia="ar-SA" w:bidi="ar-SA"/>
    </w:rPr>
  </w:style>
  <w:style w:type="paragraph" w:customStyle="1" w:styleId="240">
    <w:name w:val="Основной текст 24"/>
    <w:basedOn w:val="a"/>
    <w:qFormat/>
    <w:rsid w:val="00733DC2"/>
    <w:pPr>
      <w:ind w:right="-763" w:firstLine="567"/>
    </w:pPr>
    <w:rPr>
      <w:sz w:val="28"/>
      <w:szCs w:val="20"/>
    </w:rPr>
  </w:style>
  <w:style w:type="paragraph" w:customStyle="1" w:styleId="41">
    <w:name w:val="Цитата4"/>
    <w:basedOn w:val="a"/>
    <w:qFormat/>
    <w:rsid w:val="00733DC2"/>
    <w:pPr>
      <w:ind w:left="425" w:right="-763"/>
    </w:pPr>
    <w:rPr>
      <w:sz w:val="28"/>
      <w:szCs w:val="20"/>
    </w:rPr>
  </w:style>
  <w:style w:type="paragraph" w:customStyle="1" w:styleId="s1">
    <w:name w:val="s_1"/>
    <w:basedOn w:val="a"/>
    <w:qFormat/>
    <w:rsid w:val="00733DC2"/>
    <w:pPr>
      <w:suppressAutoHyphens w:val="0"/>
      <w:spacing w:before="100" w:beforeAutospacing="1" w:after="100" w:afterAutospacing="1"/>
      <w:jc w:val="left"/>
    </w:pPr>
    <w:rPr>
      <w:lang w:eastAsia="ru-RU"/>
    </w:rPr>
  </w:style>
  <w:style w:type="character" w:customStyle="1" w:styleId="27">
    <w:name w:val="Основной текст (2)_"/>
    <w:basedOn w:val="a0"/>
    <w:link w:val="211"/>
    <w:uiPriority w:val="99"/>
    <w:qFormat/>
    <w:locked/>
    <w:rsid w:val="00733DC2"/>
    <w:rPr>
      <w:rFonts w:ascii="Times New Roman" w:hAnsi="Times New Roman"/>
      <w:shd w:val="clear" w:color="auto" w:fill="FFFFFF"/>
    </w:rPr>
  </w:style>
  <w:style w:type="paragraph" w:customStyle="1" w:styleId="211">
    <w:name w:val="Основной текст (2)1"/>
    <w:basedOn w:val="a"/>
    <w:link w:val="27"/>
    <w:uiPriority w:val="99"/>
    <w:qFormat/>
    <w:rsid w:val="00733DC2"/>
    <w:pPr>
      <w:widowControl w:val="0"/>
      <w:shd w:val="clear" w:color="auto" w:fill="FFFFFF"/>
      <w:suppressAutoHyphens w:val="0"/>
      <w:spacing w:before="900" w:after="300" w:line="240" w:lineRule="atLeast"/>
    </w:pPr>
    <w:rPr>
      <w:rFonts w:eastAsia="Calibri"/>
      <w:sz w:val="20"/>
      <w:szCs w:val="20"/>
      <w:lang w:eastAsia="ru-RU"/>
    </w:rPr>
  </w:style>
  <w:style w:type="character" w:customStyle="1" w:styleId="29pt">
    <w:name w:val="Основной текст (2) + 9 pt"/>
    <w:basedOn w:val="27"/>
    <w:uiPriority w:val="99"/>
    <w:qFormat/>
    <w:rsid w:val="00733DC2"/>
    <w:rPr>
      <w:rFonts w:ascii="Times New Roman" w:hAnsi="Times New Roman"/>
      <w:sz w:val="18"/>
      <w:szCs w:val="18"/>
      <w:shd w:val="clear" w:color="auto" w:fill="FFFFFF"/>
    </w:rPr>
  </w:style>
  <w:style w:type="character" w:customStyle="1" w:styleId="29pt2">
    <w:name w:val="Основной текст (2) + 9 pt2"/>
    <w:basedOn w:val="27"/>
    <w:uiPriority w:val="99"/>
    <w:qFormat/>
    <w:rsid w:val="00733DC2"/>
    <w:rPr>
      <w:rFonts w:ascii="Times New Roman" w:hAnsi="Times New Roman"/>
      <w:b/>
      <w:bCs/>
      <w:i/>
      <w:iCs/>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94159210DE4AC1C240114738DAFDFB3A517752952004FF8AE096762F4047641C729BD2C0920C3D18FE3A3cDDFI" TargetMode="External"/><Relationship Id="rId3" Type="http://schemas.openxmlformats.org/officeDocument/2006/relationships/styles" Target="styles.xml"/><Relationship Id="rId7" Type="http://schemas.openxmlformats.org/officeDocument/2006/relationships/hyperlink" Target="https://login.consultant.ru/link/?req=doc&amp;base=RZB&amp;n=300845&amp;date=18.03.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D643-7238-4A72-BC99-581FDB06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12507</Words>
  <Characters>71293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7</cp:revision>
  <cp:lastPrinted>2025-01-29T02:24:00Z</cp:lastPrinted>
  <dcterms:created xsi:type="dcterms:W3CDTF">2025-05-05T01:44:00Z</dcterms:created>
  <dcterms:modified xsi:type="dcterms:W3CDTF">2025-05-06T07:46:00Z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9DE114B103AC4ECDA80E0F84ACFF4698_12</vt:lpwstr>
  </property>
</Properties>
</file>