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97"/>
        <w:jc w:val="center"/>
        <w:widowControl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997"/>
        <w:jc w:val="center"/>
        <w:widowControl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АДМИНИСТРАЦИЯ УЖУРСКОГО РАЙОНА</w:t>
      </w:r>
      <w:r>
        <w:rPr>
          <w:rFonts w:ascii="Arial" w:hAnsi="Arial" w:cs="Arial"/>
          <w:sz w:val="24"/>
          <w:szCs w:val="24"/>
        </w:rPr>
      </w:r>
    </w:p>
    <w:p>
      <w:pPr>
        <w:pStyle w:val="997"/>
        <w:jc w:val="center"/>
        <w:widowControl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КРАСНОЯРСКОГО КРАЯ</w:t>
      </w:r>
      <w:r>
        <w:rPr>
          <w:rFonts w:ascii="Arial" w:hAnsi="Arial" w:cs="Arial"/>
          <w:sz w:val="24"/>
          <w:szCs w:val="24"/>
        </w:rPr>
      </w:r>
    </w:p>
    <w:p>
      <w:pPr>
        <w:pStyle w:val="896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96"/>
        <w:jc w:val="left"/>
        <w:tabs>
          <w:tab w:val="left" w:pos="488" w:leader="none"/>
          <w:tab w:val="center" w:pos="4676" w:leader="none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ab/>
      </w:r>
      <w:r>
        <w:rPr>
          <w:rFonts w:ascii="Arial" w:hAnsi="Arial" w:cs="Arial"/>
          <w:b/>
          <w:sz w:val="24"/>
          <w:szCs w:val="24"/>
        </w:rPr>
        <w:t xml:space="preserve">ПОСТАНОВЛЕНИЕ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9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96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03</w:t>
      </w:r>
      <w:r>
        <w:rPr>
          <w:rFonts w:ascii="Arial" w:hAnsi="Arial" w:cs="Arial"/>
          <w:color w:val="000000"/>
          <w:sz w:val="24"/>
          <w:szCs w:val="24"/>
        </w:rPr>
        <w:t xml:space="preserve">.11.2016</w:t>
      </w:r>
      <w:r>
        <w:rPr>
          <w:rFonts w:ascii="Arial" w:hAnsi="Arial" w:cs="Arial"/>
          <w:color w:val="000000"/>
          <w:sz w:val="24"/>
          <w:szCs w:val="24"/>
        </w:rPr>
        <w:t xml:space="preserve">                                       г. Ужур                                                    № </w:t>
      </w:r>
      <w:r>
        <w:rPr>
          <w:rFonts w:ascii="Arial" w:hAnsi="Arial" w:cs="Arial"/>
          <w:color w:val="000000"/>
          <w:sz w:val="24"/>
          <w:szCs w:val="24"/>
        </w:rPr>
        <w:t xml:space="preserve">640</w:t>
      </w: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96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96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Об утверждении муниципальной программы «Комплексное развитие культуры и искусства в муниципальном образовании Ужурский район» (в ред. постановлен</w:t>
      </w:r>
      <w:r>
        <w:rPr>
          <w:rFonts w:ascii="Arial" w:hAnsi="Arial" w:cs="Arial"/>
          <w:sz w:val="24"/>
          <w:szCs w:val="24"/>
        </w:rPr>
        <w:t xml:space="preserve">ия администрации района от 08.02.2017 № 50, от 03.04.2017 № 195, от 05.06.2017 № 349, от 01.11.2017 № 730, от 02.11.2017 № 742, от 27.11.2017 № 806, от 14.12.2017 № 846, от 29.03.2018 № 195,от 08.06.2018 № 375, от 26.10.2018 № 649, от 02.11.2018 № 674, от </w:t>
      </w:r>
      <w:r>
        <w:rPr>
          <w:rFonts w:ascii="Arial" w:hAnsi="Arial" w:cs="Arial"/>
          <w:sz w:val="24"/>
          <w:szCs w:val="24"/>
        </w:rPr>
        <w:t xml:space="preserve">19.12.2018 № 787, от 25.01.2019 № 46, от 13.05.2019 № 301, от 10.06.2019 № 374, от 23.09.2019 № 643, от 01.11.2019 № 766, от 25.12.2019 № 898, от 29.01.2020 № 44, от 30.03.2020 № 205, от 23.06.2020 № 340, от 23.09.2020 № 629, от 02.11.2020 № 718, от 01.12.</w:t>
      </w:r>
      <w:r>
        <w:rPr>
          <w:rFonts w:ascii="Arial" w:hAnsi="Arial" w:cs="Arial"/>
          <w:sz w:val="24"/>
          <w:szCs w:val="24"/>
        </w:rPr>
        <w:t xml:space="preserve">2020 № 790, от 07.12.2020 № 807, от 23.12.2020 № 903, от 21.01.2021 № 52, от 02.03.2021 № 169, от 12.04.2021 № 296, от 18.05.2021 № 387, от 10.06.2021 № 495, от 16.06.2021 № 521, от 13.09.2021 № 694, от 15.09.2021 № 699, от 15.10.2021 № 774, от 22.11.2021 </w:t>
      </w:r>
      <w:r>
        <w:rPr>
          <w:rFonts w:ascii="Arial" w:hAnsi="Arial" w:cs="Arial"/>
          <w:sz w:val="24"/>
          <w:szCs w:val="24"/>
        </w:rPr>
        <w:t xml:space="preserve">№ 870, от 14.12.2021 № 915, от 22.12.2021 № 943, от 20.01.2023 № 25, от 27.02.2023 № 119, от 06.03.2023 № 146, от 17.04.2023 № 271, от 26.05.2023 № 391, от 30.05.2023 № 401, от 05.09.2023 № 668, от 11.12.2023 № 945, от 18.12.2023 № 959, от 03.11.2023 № 856</w:t>
      </w:r>
      <w:r>
        <w:rPr>
          <w:rFonts w:ascii="Arial" w:hAnsi="Arial" w:cs="Arial"/>
          <w:sz w:val="24"/>
          <w:szCs w:val="24"/>
        </w:rPr>
        <w:t xml:space="preserve">, от 09.04.2024 № 232</w:t>
      </w:r>
      <w:r>
        <w:rPr>
          <w:rFonts w:ascii="Arial" w:hAnsi="Arial" w:cs="Arial"/>
          <w:sz w:val="24"/>
          <w:szCs w:val="24"/>
        </w:rPr>
        <w:t xml:space="preserve">, от 15.05.2024 № 320</w:t>
      </w:r>
      <w:r>
        <w:rPr>
          <w:rFonts w:ascii="Arial" w:hAnsi="Arial" w:cs="Arial"/>
          <w:sz w:val="24"/>
          <w:szCs w:val="24"/>
        </w:rPr>
        <w:t xml:space="preserve">, 31.05.2024 № 360</w:t>
      </w:r>
      <w:r>
        <w:rPr>
          <w:rFonts w:ascii="Arial" w:hAnsi="Arial" w:cs="Arial"/>
          <w:sz w:val="24"/>
          <w:szCs w:val="24"/>
        </w:rPr>
        <w:t xml:space="preserve">, от 16.08.2024 № 532</w:t>
      </w:r>
      <w:r>
        <w:rPr>
          <w:rFonts w:ascii="Arial" w:hAnsi="Arial" w:cs="Arial"/>
          <w:sz w:val="24"/>
          <w:szCs w:val="24"/>
        </w:rPr>
        <w:t xml:space="preserve">, от 24.09.2024 № 626</w:t>
      </w:r>
      <w:r>
        <w:rPr>
          <w:rFonts w:ascii="Arial" w:hAnsi="Arial" w:cs="Arial"/>
          <w:sz w:val="24"/>
          <w:szCs w:val="24"/>
        </w:rPr>
        <w:t xml:space="preserve">, от 02.11.2024 № 735, от 09.12.2024 № 828</w:t>
      </w:r>
      <w:r>
        <w:rPr>
          <w:rFonts w:ascii="Arial" w:hAnsi="Arial" w:cs="Arial"/>
          <w:sz w:val="24"/>
          <w:szCs w:val="24"/>
        </w:rPr>
        <w:t xml:space="preserve">, от 25.12.2024 № 889</w:t>
      </w:r>
      <w:r>
        <w:rPr>
          <w:rFonts w:ascii="Arial" w:hAnsi="Arial" w:cs="Arial"/>
          <w:sz w:val="24"/>
          <w:szCs w:val="24"/>
        </w:rPr>
        <w:t xml:space="preserve">)</w:t>
      </w:r>
      <w:r>
        <w:rPr>
          <w:rFonts w:ascii="Arial" w:hAnsi="Arial" w:cs="Arial"/>
          <w:bCs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96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96"/>
        <w:ind w:firstLine="53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соответствии со статьей 179 Бюджетного кодекса Россий</w:t>
      </w:r>
      <w:r>
        <w:rPr>
          <w:rFonts w:ascii="Arial" w:hAnsi="Arial" w:cs="Arial"/>
          <w:sz w:val="24"/>
          <w:szCs w:val="24"/>
        </w:rPr>
        <w:t xml:space="preserve">ской Федерации, постановлением администрации Ужурского района от 12.08.2013 № 724 «Об утверждении Порядка принятия решений о разработке муниципальных программ Ужурского района, их формировании и реализации», статьей 33 Устава Ужурского района, ПОСТАНОВЛЯЮ:</w:t>
      </w:r>
      <w:r>
        <w:rPr>
          <w:rFonts w:ascii="Arial" w:hAnsi="Arial" w:cs="Arial"/>
          <w:sz w:val="24"/>
          <w:szCs w:val="24"/>
        </w:rPr>
      </w:r>
    </w:p>
    <w:p>
      <w:pPr>
        <w:pStyle w:val="896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Утвердить муниципальную программу «Комплексное развитие культуры и искусства в муниципальном образовании Ужурский район» согласно приложению.</w:t>
      </w:r>
      <w:r>
        <w:rPr>
          <w:rFonts w:ascii="Arial" w:hAnsi="Arial" w:cs="Arial"/>
          <w:sz w:val="24"/>
          <w:szCs w:val="24"/>
        </w:rPr>
      </w:r>
    </w:p>
    <w:p>
      <w:pPr>
        <w:pStyle w:val="896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Контроль за выполнением постановления возложить на заместителя главы района по социальным вопросам В.А. Богданову.</w:t>
      </w:r>
      <w:r>
        <w:rPr>
          <w:rFonts w:ascii="Arial" w:hAnsi="Arial" w:cs="Arial"/>
          <w:sz w:val="24"/>
          <w:szCs w:val="24"/>
        </w:rPr>
      </w:r>
    </w:p>
    <w:p>
      <w:pPr>
        <w:pStyle w:val="992"/>
        <w:ind w:firstLine="540"/>
        <w:widowControl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Постановление вступает в силу с 01.01.2017,  но ранее дня, следующего за днем официального опубликования в специальном выпуске районной газеты «Сибирский хлебороб». 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</w:r>
    </w:p>
    <w:p>
      <w:pPr>
        <w:pStyle w:val="992"/>
        <w:ind w:firstLine="540"/>
        <w:widowControl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9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</w:t>
      </w:r>
      <w:r>
        <w:rPr>
          <w:rFonts w:ascii="Arial" w:hAnsi="Arial" w:cs="Arial"/>
          <w:sz w:val="24"/>
          <w:szCs w:val="24"/>
        </w:rPr>
        <w:t xml:space="preserve">лав</w:t>
      </w:r>
      <w:r>
        <w:rPr>
          <w:rFonts w:ascii="Arial" w:hAnsi="Arial" w:cs="Arial"/>
          <w:sz w:val="24"/>
          <w:szCs w:val="24"/>
        </w:rPr>
        <w:t xml:space="preserve">а</w:t>
      </w:r>
      <w:r>
        <w:rPr>
          <w:rFonts w:ascii="Arial" w:hAnsi="Arial" w:cs="Arial"/>
          <w:sz w:val="24"/>
          <w:szCs w:val="24"/>
        </w:rPr>
        <w:t xml:space="preserve"> района</w:t>
        <w:tab/>
        <w:tab/>
        <w:tab/>
        <w:tab/>
        <w:tab/>
      </w:r>
      <w:r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Arial" w:hAnsi="Arial" w:cs="Arial"/>
          <w:sz w:val="24"/>
          <w:szCs w:val="24"/>
        </w:rPr>
        <w:tab/>
        <w:tab/>
        <w:t xml:space="preserve">     </w:t>
      </w:r>
      <w:r>
        <w:rPr>
          <w:rFonts w:ascii="Arial" w:hAnsi="Arial" w:cs="Arial"/>
          <w:sz w:val="24"/>
          <w:szCs w:val="24"/>
        </w:rPr>
        <w:t xml:space="preserve">          </w:t>
      </w:r>
      <w:r>
        <w:rPr>
          <w:rFonts w:ascii="Arial" w:hAnsi="Arial" w:cs="Arial"/>
          <w:sz w:val="24"/>
          <w:szCs w:val="24"/>
        </w:rPr>
        <w:t xml:space="preserve">К.Н.</w:t>
      </w:r>
      <w:r>
        <w:rPr>
          <w:rFonts w:ascii="Arial" w:hAnsi="Arial" w:cs="Arial"/>
          <w:sz w:val="24"/>
          <w:szCs w:val="24"/>
        </w:rPr>
        <w:t xml:space="preserve"> Зарецкий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9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9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tbl>
      <w:tblPr>
        <w:tblW w:w="4090" w:type="dxa"/>
        <w:tblInd w:w="5353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090"/>
      </w:tblGrid>
      <w:tr>
        <w:trPr>
          <w:trHeight w:val="1410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090" w:type="dxa"/>
            <w:vAlign w:val="top"/>
            <w:textDirection w:val="lrTb"/>
            <w:noWrap w:val="false"/>
          </w:tcPr>
          <w:p>
            <w:pPr>
              <w:pStyle w:val="992"/>
              <w:ind w:firstLine="0"/>
              <w:widowControl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Приложение к постановлению администрации Ужурского района  от </w:t>
            </w:r>
            <w:r>
              <w:rPr>
                <w:rFonts w:ascii="Arial" w:hAnsi="Arial" w:cs="Arial"/>
                <w:sz w:val="24"/>
                <w:szCs w:val="24"/>
              </w:rPr>
              <w:t xml:space="preserve">03</w:t>
            </w:r>
            <w:r>
              <w:rPr>
                <w:rFonts w:ascii="Arial" w:hAnsi="Arial" w:cs="Arial"/>
                <w:sz w:val="24"/>
                <w:szCs w:val="24"/>
              </w:rPr>
              <w:t xml:space="preserve">.</w:t>
            </w:r>
            <w:r>
              <w:rPr>
                <w:rFonts w:ascii="Arial" w:hAnsi="Arial" w:cs="Arial"/>
                <w:sz w:val="24"/>
                <w:szCs w:val="24"/>
              </w:rPr>
              <w:t xml:space="preserve">11.20</w:t>
            </w:r>
            <w:r>
              <w:rPr>
                <w:rFonts w:ascii="Arial" w:hAnsi="Arial" w:cs="Arial"/>
                <w:sz w:val="24"/>
                <w:szCs w:val="24"/>
              </w:rPr>
              <w:t xml:space="preserve">16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№ </w:t>
            </w:r>
            <w:r>
              <w:rPr>
                <w:rFonts w:ascii="Arial" w:hAnsi="Arial" w:cs="Arial"/>
                <w:sz w:val="24"/>
                <w:szCs w:val="24"/>
              </w:rPr>
              <w:t xml:space="preserve">640</w: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pStyle w:val="992"/>
              <w:ind w:firstLine="0"/>
              <w:widowControl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</w:tbl>
    <w:p>
      <w:pPr>
        <w:pStyle w:val="896"/>
        <w:ind w:left="36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1. Паспорт</w:t>
      </w:r>
      <w:r>
        <w:rPr>
          <w:rFonts w:ascii="Arial" w:hAnsi="Arial" w:cs="Arial"/>
          <w:b/>
          <w:sz w:val="24"/>
          <w:szCs w:val="24"/>
        </w:rPr>
        <w:t xml:space="preserve"> программы</w:t>
      </w: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96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tbl>
      <w:tblPr>
        <w:tblW w:w="946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420"/>
        <w:gridCol w:w="6044"/>
      </w:tblGrid>
      <w:tr>
        <w:trPr>
          <w:trHeight w:val="145"/>
        </w:trPr>
        <w:tc>
          <w:tcPr>
            <w:tcW w:w="3420" w:type="dxa"/>
            <w:vAlign w:val="top"/>
            <w:textDirection w:val="lrTb"/>
            <w:noWrap w:val="false"/>
          </w:tcPr>
          <w:p>
            <w:pPr>
              <w:pStyle w:val="896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Наименование муниципальной программы</w:t>
            </w:r>
            <w:r>
              <w:rPr>
                <w:rFonts w:ascii="Arial" w:hAnsi="Arial" w:cs="Arial"/>
                <w:sz w:val="24"/>
                <w:szCs w:val="24"/>
              </w:rPr>
              <w:t xml:space="preserve"> Ужурского района</w: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6044" w:type="dxa"/>
            <w:vAlign w:val="top"/>
            <w:textDirection w:val="lrTb"/>
            <w:noWrap w:val="false"/>
          </w:tcPr>
          <w:p>
            <w:pPr>
              <w:pStyle w:val="89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«Комплексное развитие культуры и</w:t>
            </w:r>
            <w:r>
              <w:rPr>
                <w:rFonts w:ascii="Arial" w:hAnsi="Arial" w:cs="Arial"/>
                <w:sz w:val="24"/>
                <w:szCs w:val="24"/>
              </w:rPr>
              <w:t xml:space="preserve"> искусства в Ужурск</w:t>
            </w:r>
            <w:r>
              <w:rPr>
                <w:rFonts w:ascii="Arial" w:hAnsi="Arial" w:cs="Arial"/>
                <w:sz w:val="24"/>
                <w:szCs w:val="24"/>
              </w:rPr>
              <w:t xml:space="preserve">ом</w:t>
            </w:r>
            <w:r>
              <w:rPr>
                <w:rFonts w:ascii="Arial" w:hAnsi="Arial" w:cs="Arial"/>
                <w:sz w:val="24"/>
                <w:szCs w:val="24"/>
              </w:rPr>
              <w:t xml:space="preserve"> район</w:t>
            </w:r>
            <w:r>
              <w:rPr>
                <w:rFonts w:ascii="Arial" w:hAnsi="Arial" w:cs="Arial"/>
                <w:sz w:val="24"/>
                <w:szCs w:val="24"/>
              </w:rPr>
              <w:t xml:space="preserve">е</w:t>
            </w:r>
            <w:r>
              <w:rPr>
                <w:rFonts w:ascii="Arial" w:hAnsi="Arial" w:cs="Arial"/>
                <w:sz w:val="24"/>
                <w:szCs w:val="24"/>
              </w:rPr>
              <w:t xml:space="preserve">»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(далее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–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муниципальная программа Ужурского района,  </w:t>
            </w:r>
            <w:r>
              <w:rPr>
                <w:rFonts w:ascii="Arial" w:hAnsi="Arial" w:cs="Arial"/>
                <w:sz w:val="24"/>
                <w:szCs w:val="24"/>
              </w:rPr>
              <w:t xml:space="preserve">п</w:t>
            </w:r>
            <w:r>
              <w:rPr>
                <w:rFonts w:ascii="Arial" w:hAnsi="Arial" w:cs="Arial"/>
                <w:sz w:val="24"/>
                <w:szCs w:val="24"/>
              </w:rPr>
              <w:t xml:space="preserve">рограмма)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>
          <w:trHeight w:val="3186"/>
        </w:trPr>
        <w:tc>
          <w:tcPr>
            <w:tcW w:w="3420" w:type="dxa"/>
            <w:vAlign w:val="top"/>
            <w:textDirection w:val="lrTb"/>
            <w:noWrap w:val="false"/>
          </w:tcPr>
          <w:p>
            <w:pPr>
              <w:pStyle w:val="89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Основание для разработки муниципальной программы</w:t>
            </w:r>
            <w:r>
              <w:rPr>
                <w:rFonts w:ascii="Arial" w:hAnsi="Arial" w:cs="Arial"/>
                <w:sz w:val="24"/>
                <w:szCs w:val="24"/>
              </w:rPr>
              <w:t xml:space="preserve"> Ужурского района</w: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pStyle w:val="89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6044" w:type="dxa"/>
            <w:vAlign w:val="top"/>
            <w:textDirection w:val="lrTb"/>
            <w:noWrap w:val="false"/>
          </w:tcPr>
          <w:p>
            <w:pPr>
              <w:pStyle w:val="89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Статья 179 Бюджетного кодекса Российской Федерации;</w:t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pStyle w:val="89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Постановление администрации Ужурского района от 12.08</w:t>
            </w:r>
            <w:r>
              <w:rPr>
                <w:rFonts w:ascii="Arial" w:hAnsi="Arial" w:cs="Arial"/>
                <w:sz w:val="24"/>
                <w:szCs w:val="24"/>
              </w:rPr>
              <w:t xml:space="preserve">.2013 № 724 </w:t>
            </w:r>
            <w:r>
              <w:rPr>
                <w:rFonts w:ascii="Arial" w:hAnsi="Arial" w:cs="Arial"/>
                <w:sz w:val="24"/>
                <w:szCs w:val="24"/>
              </w:rPr>
              <w:t xml:space="preserve"> «Об утверждении Порядка принятия решений о разработке муниципальных программ Ужурского района, их формировании и реализации»</w:t>
            </w:r>
            <w:r>
              <w:rPr>
                <w:rFonts w:ascii="Arial" w:hAnsi="Arial" w:cs="Arial"/>
                <w:sz w:val="24"/>
                <w:szCs w:val="24"/>
              </w:rPr>
              <w:t xml:space="preserve">;</w: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pStyle w:val="89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Постановление адми</w:t>
            </w:r>
            <w:r>
              <w:rPr>
                <w:rFonts w:ascii="Arial" w:hAnsi="Arial" w:cs="Arial"/>
                <w:sz w:val="24"/>
                <w:szCs w:val="24"/>
              </w:rPr>
              <w:t xml:space="preserve">нистрации Ужурского района от 26.08.2019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№ </w:t>
            </w:r>
            <w:r>
              <w:rPr>
                <w:rFonts w:ascii="Arial" w:hAnsi="Arial" w:cs="Arial"/>
                <w:sz w:val="24"/>
                <w:szCs w:val="24"/>
              </w:rPr>
              <w:t xml:space="preserve">537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«Об утверждении перечня муниципальных программ Ужурского района»</w: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>
          <w:trHeight w:val="950"/>
        </w:trPr>
        <w:tc>
          <w:tcPr>
            <w:tcW w:w="3420" w:type="dxa"/>
            <w:vAlign w:val="top"/>
            <w:textDirection w:val="lrTb"/>
            <w:noWrap w:val="false"/>
          </w:tcPr>
          <w:p>
            <w:pPr>
              <w:pStyle w:val="89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Ответственный </w:t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pStyle w:val="89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и</w:t>
            </w:r>
            <w:r>
              <w:rPr>
                <w:rFonts w:ascii="Arial" w:hAnsi="Arial" w:cs="Arial"/>
                <w:sz w:val="24"/>
                <w:szCs w:val="24"/>
              </w:rPr>
              <w:t xml:space="preserve">сполнитель муниципальной программы</w:t>
            </w:r>
            <w:r>
              <w:rPr>
                <w:rFonts w:ascii="Arial" w:hAnsi="Arial" w:cs="Arial"/>
                <w:sz w:val="24"/>
                <w:szCs w:val="24"/>
              </w:rPr>
              <w:t xml:space="preserve"> Ужурского района</w: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6044" w:type="dxa"/>
            <w:vAlign w:val="top"/>
            <w:textDirection w:val="lrTb"/>
            <w:noWrap w:val="false"/>
          </w:tcPr>
          <w:p>
            <w:pPr>
              <w:pStyle w:val="89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МКУ</w:t>
            </w:r>
            <w:r>
              <w:rPr>
                <w:rFonts w:ascii="Arial" w:hAnsi="Arial" w:cs="Arial"/>
                <w:sz w:val="24"/>
                <w:szCs w:val="24"/>
              </w:rPr>
              <w:t xml:space="preserve"> «Управление культуры, спорта и молод</w:t>
            </w:r>
            <w:r>
              <w:rPr>
                <w:rFonts w:ascii="Arial" w:hAnsi="Arial" w:cs="Arial"/>
                <w:sz w:val="24"/>
                <w:szCs w:val="24"/>
              </w:rPr>
              <w:t xml:space="preserve">ё</w:t>
            </w:r>
            <w:r>
              <w:rPr>
                <w:rFonts w:ascii="Arial" w:hAnsi="Arial" w:cs="Arial"/>
                <w:sz w:val="24"/>
                <w:szCs w:val="24"/>
              </w:rPr>
              <w:t xml:space="preserve">жной политики Ужурского района» 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>
          <w:trHeight w:val="145"/>
        </w:trPr>
        <w:tc>
          <w:tcPr>
            <w:tcW w:w="3420" w:type="dxa"/>
            <w:vAlign w:val="top"/>
            <w:textDirection w:val="lrTb"/>
            <w:noWrap w:val="false"/>
          </w:tcPr>
          <w:p>
            <w:pPr>
              <w:pStyle w:val="89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Соисполнители муниципальной программы</w:t>
            </w:r>
            <w:r>
              <w:rPr>
                <w:rFonts w:ascii="Arial" w:hAnsi="Arial" w:cs="Arial"/>
                <w:sz w:val="24"/>
                <w:szCs w:val="24"/>
              </w:rPr>
              <w:t xml:space="preserve"> Ужурского района</w: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6044" w:type="dxa"/>
            <w:vAlign w:val="top"/>
            <w:textDirection w:val="lrTb"/>
            <w:noWrap w:val="false"/>
          </w:tcPr>
          <w:p>
            <w:pPr>
              <w:pStyle w:val="89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Администраци</w:t>
            </w:r>
            <w:r>
              <w:rPr>
                <w:rFonts w:ascii="Arial" w:hAnsi="Arial" w:cs="Arial"/>
                <w:sz w:val="24"/>
                <w:szCs w:val="24"/>
              </w:rPr>
              <w:t xml:space="preserve">я </w:t>
            </w:r>
            <w:r>
              <w:rPr>
                <w:rFonts w:ascii="Arial" w:hAnsi="Arial" w:cs="Arial"/>
                <w:sz w:val="24"/>
                <w:szCs w:val="24"/>
              </w:rPr>
              <w:t xml:space="preserve">Ужурского района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>
          <w:trHeight w:val="145"/>
        </w:trPr>
        <w:tc>
          <w:tcPr>
            <w:tcW w:w="3420" w:type="dxa"/>
            <w:vAlign w:val="top"/>
            <w:textDirection w:val="lrTb"/>
            <w:noWrap w:val="false"/>
          </w:tcPr>
          <w:p>
            <w:pPr>
              <w:pStyle w:val="89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Перечень подпрограмм и отдельных мероприятий муниципальной программы</w:t>
            </w:r>
            <w:r>
              <w:rPr>
                <w:rFonts w:ascii="Arial" w:hAnsi="Arial" w:cs="Arial"/>
                <w:sz w:val="24"/>
                <w:szCs w:val="24"/>
              </w:rPr>
              <w:t xml:space="preserve"> Ужурского района</w: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6044" w:type="dxa"/>
            <w:vAlign w:val="top"/>
            <w:textDirection w:val="lrTb"/>
            <w:noWrap w:val="false"/>
          </w:tcPr>
          <w:p>
            <w:pPr>
              <w:pStyle w:val="89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1. «</w:t>
            </w:r>
            <w:r>
              <w:rPr>
                <w:rFonts w:ascii="Arial" w:hAnsi="Arial" w:cs="Arial"/>
                <w:sz w:val="24"/>
                <w:szCs w:val="24"/>
              </w:rPr>
              <w:t xml:space="preserve">Наследие</w:t>
            </w:r>
            <w:r>
              <w:rPr>
                <w:rFonts w:ascii="Arial" w:hAnsi="Arial" w:cs="Arial"/>
                <w:sz w:val="24"/>
                <w:szCs w:val="24"/>
              </w:rPr>
              <w:t xml:space="preserve">»</w:t>
            </w:r>
            <w:r>
              <w:rPr>
                <w:rFonts w:ascii="Arial" w:hAnsi="Arial" w:cs="Arial"/>
                <w:sz w:val="24"/>
                <w:szCs w:val="24"/>
              </w:rPr>
              <w:t xml:space="preserve">;</w: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pStyle w:val="89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2. «</w:t>
            </w:r>
            <w:r>
              <w:rPr>
                <w:rFonts w:ascii="Arial" w:hAnsi="Arial" w:cs="Arial"/>
                <w:sz w:val="24"/>
                <w:szCs w:val="24"/>
              </w:rPr>
              <w:t xml:space="preserve">Искусство</w:t>
            </w:r>
            <w:r>
              <w:rPr>
                <w:rFonts w:ascii="Arial" w:hAnsi="Arial" w:cs="Arial"/>
                <w:sz w:val="24"/>
                <w:szCs w:val="24"/>
              </w:rPr>
              <w:t xml:space="preserve">»</w:t>
            </w:r>
            <w:r>
              <w:rPr>
                <w:rFonts w:ascii="Arial" w:hAnsi="Arial" w:cs="Arial"/>
                <w:sz w:val="24"/>
                <w:szCs w:val="24"/>
              </w:rPr>
              <w:t xml:space="preserve">;</w: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pStyle w:val="89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</w:t>
            </w:r>
            <w:r>
              <w:rPr>
                <w:rFonts w:ascii="Arial" w:hAnsi="Arial" w:cs="Arial"/>
                <w:sz w:val="24"/>
                <w:szCs w:val="24"/>
              </w:rPr>
              <w:t xml:space="preserve">. «</w:t>
            </w:r>
            <w:r>
              <w:rPr>
                <w:rFonts w:ascii="Arial" w:hAnsi="Arial" w:cs="Arial"/>
                <w:sz w:val="24"/>
                <w:szCs w:val="24"/>
              </w:rPr>
              <w:t xml:space="preserve">Обеспечение условий реализации п</w:t>
            </w:r>
            <w:r>
              <w:rPr>
                <w:rFonts w:ascii="Arial" w:hAnsi="Arial" w:cs="Arial"/>
                <w:sz w:val="24"/>
                <w:szCs w:val="24"/>
              </w:rPr>
              <w:t xml:space="preserve">рограммы».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>
          <w:trHeight w:val="145"/>
        </w:trPr>
        <w:tc>
          <w:tcPr>
            <w:tcW w:w="3420" w:type="dxa"/>
            <w:vAlign w:val="top"/>
            <w:textDirection w:val="lrTb"/>
            <w:noWrap w:val="false"/>
          </w:tcPr>
          <w:p>
            <w:pPr>
              <w:pStyle w:val="89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Цель</w:t>
            </w:r>
            <w:r>
              <w:rPr>
                <w:rFonts w:ascii="Arial" w:hAnsi="Arial" w:cs="Arial"/>
                <w:sz w:val="24"/>
                <w:szCs w:val="24"/>
              </w:rPr>
              <w:t xml:space="preserve"> муниципальной программы</w:t>
            </w:r>
            <w:r>
              <w:rPr>
                <w:rFonts w:ascii="Arial" w:hAnsi="Arial" w:cs="Arial"/>
                <w:sz w:val="24"/>
                <w:szCs w:val="24"/>
              </w:rPr>
              <w:t xml:space="preserve"> Ужурского района</w: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6044" w:type="dxa"/>
            <w:vAlign w:val="top"/>
            <w:textDirection w:val="lrTb"/>
            <w:noWrap w:val="false"/>
          </w:tcPr>
          <w:p>
            <w:pPr>
              <w:pStyle w:val="89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Формирование и развитие ду</w:t>
            </w:r>
            <w:r>
              <w:rPr>
                <w:rFonts w:ascii="Arial" w:hAnsi="Arial" w:cs="Arial"/>
                <w:sz w:val="24"/>
                <w:szCs w:val="24"/>
              </w:rPr>
              <w:t xml:space="preserve">ховно-нравственной, творческой </w:t>
            </w:r>
            <w:r>
              <w:rPr>
                <w:rFonts w:ascii="Arial" w:hAnsi="Arial" w:cs="Arial"/>
                <w:sz w:val="24"/>
                <w:szCs w:val="24"/>
              </w:rPr>
              <w:t xml:space="preserve">личности.</w: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>
          <w:trHeight w:val="478"/>
        </w:trPr>
        <w:tc>
          <w:tcPr>
            <w:tcW w:w="3420" w:type="dxa"/>
            <w:vAlign w:val="top"/>
            <w:textDirection w:val="lrTb"/>
            <w:noWrap w:val="false"/>
          </w:tcPr>
          <w:p>
            <w:pPr>
              <w:pStyle w:val="89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Задачи муниципальной программы</w:t>
            </w:r>
            <w:r>
              <w:rPr>
                <w:rFonts w:ascii="Arial" w:hAnsi="Arial" w:cs="Arial"/>
                <w:sz w:val="24"/>
                <w:szCs w:val="24"/>
              </w:rPr>
              <w:t xml:space="preserve"> Ужурского района</w: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6044" w:type="dxa"/>
            <w:vAlign w:val="center"/>
            <w:textDirection w:val="lrTb"/>
            <w:noWrap w:val="false"/>
          </w:tcPr>
          <w:p>
            <w:pPr>
              <w:pStyle w:val="900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1. 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Сохранение и эффективное использование материального, нематериального и исторического культу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рного наследия Ужурского района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;</w:t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pStyle w:val="900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2. 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Обеспечение 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развития культурной среды района и самореализации творческой личности;</w:t>
            </w:r>
            <w:r>
              <w:rPr>
                <w:rFonts w:ascii="Arial" w:hAnsi="Arial" w:cs="Arial"/>
                <w:b w:val="0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pStyle w:val="90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3. 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Создание условий для устойчивого развития отрасли «культура»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 в Ужурском районе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.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>
          <w:trHeight w:val="80"/>
        </w:trPr>
        <w:tc>
          <w:tcPr>
            <w:tcW w:w="3420" w:type="dxa"/>
            <w:vAlign w:val="top"/>
            <w:textDirection w:val="lrTb"/>
            <w:noWrap w:val="false"/>
          </w:tcPr>
          <w:p>
            <w:pPr>
              <w:pStyle w:val="89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Этапы и с</w:t>
            </w:r>
            <w:r>
              <w:rPr>
                <w:rFonts w:ascii="Arial" w:hAnsi="Arial" w:cs="Arial"/>
                <w:sz w:val="24"/>
                <w:szCs w:val="24"/>
              </w:rPr>
              <w:t xml:space="preserve">роки</w: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pStyle w:val="89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реализации муниципальной программы</w:t>
            </w:r>
            <w:r>
              <w:rPr>
                <w:rFonts w:ascii="Arial" w:hAnsi="Arial" w:cs="Arial"/>
                <w:sz w:val="24"/>
                <w:szCs w:val="24"/>
              </w:rPr>
              <w:t xml:space="preserve"> Ужурского района</w: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6044" w:type="dxa"/>
            <w:vAlign w:val="top"/>
            <w:textDirection w:val="lrTb"/>
            <w:noWrap w:val="false"/>
          </w:tcPr>
          <w:p>
            <w:pPr>
              <w:pStyle w:val="89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2017 - 2030 годы</w: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pStyle w:val="89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>
          <w:trHeight w:val="80"/>
        </w:trPr>
        <w:tc>
          <w:tcPr>
            <w:tcW w:w="3420" w:type="dxa"/>
            <w:vAlign w:val="top"/>
            <w:textDirection w:val="lrTb"/>
            <w:noWrap w:val="false"/>
          </w:tcPr>
          <w:p>
            <w:pPr>
              <w:pStyle w:val="89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Перечень целевых показателей муниципальной программы Ужурского района с указанием планируемых к достижению значений </w:t>
              <w:br w:type="textWrapping" w:clear="all"/>
              <w:t xml:space="preserve">в результате реализации муниципальной программы Ужурского района </w: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6044" w:type="dxa"/>
            <w:vAlign w:val="top"/>
            <w:textDirection w:val="lrTb"/>
            <w:noWrap w:val="false"/>
          </w:tcPr>
          <w:p>
            <w:pPr>
              <w:pStyle w:val="896"/>
              <w:rPr>
                <w:rFonts w:ascii="Arial" w:hAnsi="Arial" w:cs="Arial"/>
                <w:color w:val="000000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Количество посещений 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учреждений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библиотек и музея Ужурского района составит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333 868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в 2030 году.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pStyle w:val="896"/>
              <w:rPr>
                <w:rFonts w:ascii="Arial" w:hAnsi="Arial" w:cs="Arial"/>
                <w:color w:val="000000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Количество посетителей на платных мероприятиях,  учреждений культурно-досугового типа составит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6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7 712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в 2030 году.</w:t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pStyle w:val="896"/>
              <w:rPr>
                <w:rFonts w:ascii="Arial" w:hAnsi="Arial" w:cs="Arial"/>
                <w:color w:val="000000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Доля специалистов имеющих образование в области  культуры и искусства, в том числе переподготовленных специалистов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к 2030 году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составит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95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%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.</w:t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pStyle w:val="896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  <w:highlight w:val="yellow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>
          <w:trHeight w:val="420"/>
        </w:trPr>
        <w:tc>
          <w:tcPr>
            <w:tcW w:w="3420" w:type="dxa"/>
            <w:vAlign w:val="top"/>
            <w:textDirection w:val="lrTb"/>
            <w:noWrap w:val="false"/>
          </w:tcPr>
          <w:p>
            <w:pPr>
              <w:pStyle w:val="896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Информация по ресурсному обеспечению муниципальной программы Ужурского района, в том числе по годам реализации программы </w:t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pStyle w:val="896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pStyle w:val="896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pStyle w:val="896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6044" w:type="dxa"/>
            <w:vAlign w:val="top"/>
            <w:textDirection w:val="lrTb"/>
            <w:noWrap w:val="false"/>
          </w:tcPr>
          <w:p>
            <w:pPr>
              <w:pStyle w:val="89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Общий объем бюджетных ассигнований на реализацию </w:t>
            </w:r>
            <w:r>
              <w:rPr>
                <w:rFonts w:ascii="Arial" w:hAnsi="Arial" w:cs="Arial"/>
                <w:sz w:val="24"/>
                <w:szCs w:val="24"/>
              </w:rPr>
              <w:t xml:space="preserve">п</w:t>
            </w:r>
            <w:r>
              <w:rPr>
                <w:rFonts w:ascii="Arial" w:hAnsi="Arial" w:cs="Arial"/>
                <w:sz w:val="24"/>
                <w:szCs w:val="24"/>
              </w:rPr>
              <w:t xml:space="preserve">рограммы составляет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всего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1 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048 359,5</w:t>
            </w:r>
            <w:r>
              <w:rPr>
                <w:rFonts w:ascii="Arial" w:hAnsi="Arial" w:cs="Arial"/>
                <w:sz w:val="24"/>
                <w:szCs w:val="24"/>
              </w:rPr>
              <w:t xml:space="preserve">  тыс. рублей, в том числе по годам:</w:t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pStyle w:val="89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2017 год – 59 337,7 тыс. рублей;</w:t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pStyle w:val="89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2018 год – 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78 028,2 </w:t>
            </w:r>
            <w:r>
              <w:rPr>
                <w:rFonts w:ascii="Arial" w:hAnsi="Arial" w:cs="Arial"/>
                <w:sz w:val="24"/>
                <w:szCs w:val="24"/>
              </w:rPr>
              <w:t xml:space="preserve">тыс. рублей; </w:t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pStyle w:val="89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2019 год – 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86 063,5 </w:t>
            </w:r>
            <w:r>
              <w:rPr>
                <w:rFonts w:ascii="Arial" w:hAnsi="Arial" w:cs="Arial"/>
                <w:sz w:val="24"/>
                <w:szCs w:val="24"/>
              </w:rPr>
              <w:t xml:space="preserve">тыс. рублей;</w:t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pStyle w:val="89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2020 год – 88 583,9 тыс. рублей;</w:t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pStyle w:val="89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2021 год – 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103 183,4 </w:t>
            </w:r>
            <w:r>
              <w:rPr>
                <w:rFonts w:ascii="Arial" w:hAnsi="Arial" w:cs="Arial"/>
                <w:sz w:val="24"/>
                <w:szCs w:val="24"/>
              </w:rPr>
              <w:t xml:space="preserve">тыс. рублей;</w:t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pStyle w:val="89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2022 год – 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102 562,8</w:t>
            </w:r>
            <w:r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pStyle w:val="89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2023 год -  132 472,8 тыс. рублей;</w:t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pStyle w:val="89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2024 год – </w:t>
            </w:r>
            <w:r>
              <w:rPr>
                <w:rFonts w:ascii="Arial" w:hAnsi="Arial" w:cs="Arial"/>
                <w:sz w:val="24"/>
                <w:szCs w:val="24"/>
              </w:rPr>
              <w:t xml:space="preserve">152 001,1</w:t>
            </w:r>
            <w:r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pStyle w:val="89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2025 год – </w:t>
            </w:r>
            <w:r>
              <w:rPr>
                <w:rFonts w:ascii="Arial" w:hAnsi="Arial" w:cs="Arial"/>
                <w:sz w:val="24"/>
                <w:szCs w:val="24"/>
              </w:rPr>
              <w:t xml:space="preserve">123 064,2</w:t>
            </w:r>
            <w:r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pStyle w:val="89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2026 год – </w:t>
            </w:r>
            <w:r>
              <w:rPr>
                <w:rFonts w:ascii="Arial" w:hAnsi="Arial" w:cs="Arial"/>
                <w:sz w:val="24"/>
                <w:szCs w:val="24"/>
              </w:rPr>
              <w:t xml:space="preserve">123 061,9</w:t>
            </w:r>
            <w:r>
              <w:rPr>
                <w:rFonts w:ascii="Arial" w:hAnsi="Arial" w:cs="Arial"/>
                <w:sz w:val="24"/>
                <w:szCs w:val="24"/>
              </w:rPr>
              <w:t xml:space="preserve"> тыс. рублей.</w:t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pStyle w:val="89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за счет  средств 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районного  бюджета</w:t>
            </w:r>
            <w:r>
              <w:rPr>
                <w:rFonts w:ascii="Arial" w:hAnsi="Arial" w:cs="Arial"/>
                <w:sz w:val="24"/>
                <w:szCs w:val="24"/>
              </w:rPr>
              <w:t xml:space="preserve"> – 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914 930,6</w:t>
            </w:r>
            <w:r>
              <w:rPr>
                <w:rFonts w:ascii="Arial" w:hAnsi="Arial" w:cs="Arial"/>
                <w:sz w:val="24"/>
                <w:szCs w:val="24"/>
              </w:rPr>
              <w:t xml:space="preserve"> тыс. рублей, из них по годам:</w:t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pStyle w:val="89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2017 год – 43 296,9 тыс. рублей;</w:t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pStyle w:val="89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2018 год – 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50 305,5 </w:t>
            </w:r>
            <w:r>
              <w:rPr>
                <w:rFonts w:ascii="Arial" w:hAnsi="Arial" w:cs="Arial"/>
                <w:sz w:val="24"/>
                <w:szCs w:val="24"/>
              </w:rPr>
              <w:t xml:space="preserve">тыс. рублей; </w:t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pStyle w:val="89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2019 год – 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54 373,0 </w:t>
            </w:r>
            <w:r>
              <w:rPr>
                <w:rFonts w:ascii="Arial" w:hAnsi="Arial" w:cs="Arial"/>
                <w:sz w:val="24"/>
                <w:szCs w:val="24"/>
              </w:rPr>
              <w:t xml:space="preserve">тыс. рублей;</w:t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pStyle w:val="89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2020 год – 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81 437,4  </w:t>
            </w:r>
            <w:r>
              <w:rPr>
                <w:rFonts w:ascii="Arial" w:hAnsi="Arial" w:cs="Arial"/>
                <w:sz w:val="24"/>
                <w:szCs w:val="24"/>
              </w:rPr>
              <w:t xml:space="preserve">тыс. рублей;</w:t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pStyle w:val="89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2021 год – 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101 335,3 </w:t>
            </w:r>
            <w:r>
              <w:rPr>
                <w:rFonts w:ascii="Arial" w:hAnsi="Arial" w:cs="Arial"/>
                <w:sz w:val="24"/>
                <w:szCs w:val="24"/>
              </w:rPr>
              <w:t xml:space="preserve">тыс. рублей;</w:t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pStyle w:val="89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2022 год – 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97 833,0 </w:t>
            </w:r>
            <w:r>
              <w:rPr>
                <w:rFonts w:ascii="Arial" w:hAnsi="Arial" w:cs="Arial"/>
                <w:sz w:val="24"/>
                <w:szCs w:val="24"/>
              </w:rPr>
              <w:t xml:space="preserve">тыс. рублей;</w:t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pStyle w:val="89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2023 год -  122</w:t>
            </w:r>
            <w:r>
              <w:rPr>
                <w:rFonts w:ascii="Arial" w:hAnsi="Arial" w:cs="Arial"/>
                <w:sz w:val="24"/>
                <w:szCs w:val="24"/>
              </w:rPr>
              <w:t xml:space="preserve"> 041,0</w:t>
            </w:r>
            <w:r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pStyle w:val="89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2024 год – </w:t>
            </w:r>
            <w:r>
              <w:rPr>
                <w:rFonts w:ascii="Arial" w:hAnsi="Arial" w:cs="Arial"/>
                <w:sz w:val="24"/>
                <w:szCs w:val="24"/>
              </w:rPr>
              <w:t xml:space="preserve">119 757,1</w:t>
            </w:r>
            <w:r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pStyle w:val="89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2025 год – </w:t>
            </w:r>
            <w:r>
              <w:rPr>
                <w:rFonts w:ascii="Arial" w:hAnsi="Arial" w:cs="Arial"/>
                <w:sz w:val="24"/>
                <w:szCs w:val="24"/>
              </w:rPr>
              <w:t xml:space="preserve">122 275,7</w:t>
            </w:r>
            <w:r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pStyle w:val="89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2026 год – </w:t>
            </w:r>
            <w:r>
              <w:rPr>
                <w:rFonts w:ascii="Arial" w:hAnsi="Arial" w:cs="Arial"/>
                <w:sz w:val="24"/>
                <w:szCs w:val="24"/>
              </w:rPr>
              <w:t xml:space="preserve">122 275,7</w:t>
            </w:r>
            <w:r>
              <w:rPr>
                <w:rFonts w:ascii="Arial" w:hAnsi="Arial" w:cs="Arial"/>
                <w:sz w:val="24"/>
                <w:szCs w:val="24"/>
              </w:rPr>
              <w:t xml:space="preserve"> тыс. рублей.</w:t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pStyle w:val="896"/>
              <w:ind w:hanging="1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за счет средств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федерального бюджета</w:t>
            </w:r>
            <w:r>
              <w:rPr>
                <w:rFonts w:ascii="Arial" w:hAnsi="Arial" w:cs="Arial"/>
                <w:sz w:val="24"/>
                <w:szCs w:val="24"/>
              </w:rPr>
              <w:t xml:space="preserve"> – 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8 070,2 </w:t>
            </w:r>
            <w:r>
              <w:rPr>
                <w:rFonts w:ascii="Arial" w:hAnsi="Arial" w:cs="Arial"/>
                <w:sz w:val="24"/>
                <w:szCs w:val="24"/>
              </w:rPr>
              <w:t xml:space="preserve">тыс. рублей, из них по годам:</w:t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pStyle w:val="89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2017 год – 340,5 тыс. рублей;</w:t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pStyle w:val="89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2018 год – 455,2 тыс. рублей; </w:t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pStyle w:val="89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2019 год – 167,0 тыс. рублей;</w:t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pStyle w:val="89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2020 год – 1 707,7  тыс. рублей;</w:t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pStyle w:val="89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2021 год – 257,4 тыс. рублей;</w:t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pStyle w:val="89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2022 год – 4 264,1 тыс. рублей;</w:t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pStyle w:val="89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2023 год – 287,8 тыс. рублей;</w:t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pStyle w:val="89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2024 год – </w:t>
            </w:r>
            <w:r>
              <w:rPr>
                <w:rFonts w:ascii="Arial" w:hAnsi="Arial" w:cs="Arial"/>
                <w:sz w:val="24"/>
                <w:szCs w:val="24"/>
              </w:rPr>
              <w:t xml:space="preserve">231,3</w:t>
            </w:r>
            <w:r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pStyle w:val="89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2025 год – </w:t>
            </w:r>
            <w:r>
              <w:rPr>
                <w:rFonts w:ascii="Arial" w:hAnsi="Arial" w:cs="Arial"/>
                <w:sz w:val="24"/>
                <w:szCs w:val="24"/>
              </w:rPr>
              <w:t xml:space="preserve">191,3</w:t>
            </w:r>
            <w:r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pStyle w:val="89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2026 год – </w:t>
            </w:r>
            <w:r>
              <w:rPr>
                <w:rFonts w:ascii="Arial" w:hAnsi="Arial" w:cs="Arial"/>
                <w:sz w:val="24"/>
                <w:szCs w:val="24"/>
              </w:rPr>
              <w:t xml:space="preserve">167,9</w:t>
            </w:r>
            <w:r>
              <w:rPr>
                <w:rFonts w:ascii="Arial" w:hAnsi="Arial" w:cs="Arial"/>
                <w:sz w:val="24"/>
                <w:szCs w:val="24"/>
              </w:rPr>
              <w:t xml:space="preserve"> тыс. рублей.</w:t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pStyle w:val="896"/>
              <w:ind w:hanging="1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за счет средств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краевого бюджета</w:t>
            </w:r>
            <w:r>
              <w:rPr>
                <w:rFonts w:ascii="Arial" w:hAnsi="Arial" w:cs="Arial"/>
                <w:sz w:val="24"/>
                <w:szCs w:val="24"/>
              </w:rPr>
              <w:t xml:space="preserve"> –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125 358,7</w:t>
            </w:r>
            <w:r>
              <w:rPr>
                <w:rFonts w:ascii="Arial" w:hAnsi="Arial" w:cs="Arial"/>
                <w:sz w:val="24"/>
                <w:szCs w:val="24"/>
              </w:rPr>
              <w:t xml:space="preserve">  тыс. рублей, из них по годам:</w:t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pStyle w:val="89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2017 год – 15 700,3 тыс. рублей;</w:t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pStyle w:val="89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2018 год – 27 267,5 тыс. рублей; </w:t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pStyle w:val="89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2019 год – 31 523,5 тыс. рублей;</w:t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pStyle w:val="89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2020 год – 5 438,8  тыс. рублей;</w:t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pStyle w:val="89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2021 год – 1 590,7 тыс. рублей;</w:t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pStyle w:val="89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2022 год – 465,7 тыс. рублей;</w:t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pStyle w:val="89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2023 год -  10 144,0 тыс. рублей;</w:t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pStyle w:val="89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2024 год – </w:t>
            </w:r>
            <w:r>
              <w:rPr>
                <w:rFonts w:ascii="Arial" w:hAnsi="Arial" w:cs="Arial"/>
                <w:sz w:val="24"/>
                <w:szCs w:val="24"/>
              </w:rPr>
              <w:t xml:space="preserve">32 012,7</w:t>
            </w:r>
            <w:r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pStyle w:val="89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2025 год – </w:t>
            </w:r>
            <w:r>
              <w:rPr>
                <w:rFonts w:ascii="Arial" w:hAnsi="Arial" w:cs="Arial"/>
                <w:sz w:val="24"/>
                <w:szCs w:val="24"/>
              </w:rPr>
              <w:t xml:space="preserve">597,2</w:t>
            </w:r>
            <w:r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pStyle w:val="89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2026 год – </w:t>
            </w:r>
            <w:r>
              <w:rPr>
                <w:rFonts w:ascii="Arial" w:hAnsi="Arial" w:cs="Arial"/>
                <w:sz w:val="24"/>
                <w:szCs w:val="24"/>
              </w:rPr>
              <w:t xml:space="preserve">618,3</w:t>
            </w:r>
            <w:r>
              <w:rPr>
                <w:rFonts w:ascii="Arial" w:hAnsi="Arial" w:cs="Arial"/>
                <w:sz w:val="24"/>
                <w:szCs w:val="24"/>
              </w:rPr>
              <w:t xml:space="preserve"> тыс. рублей.</w:t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pStyle w:val="896"/>
              <w:ind w:hanging="18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Объем финансирования может изменяться при утверждении бюджета на очередной финансовый год.</w:t>
            </w:r>
            <w:r>
              <w:rPr>
                <w:rFonts w:ascii="Arial" w:hAnsi="Arial" w:cs="Arial"/>
                <w:sz w:val="24"/>
                <w:szCs w:val="24"/>
                <w:highlight w:val="yellow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</w:tbl>
    <w:p>
      <w:pPr>
        <w:pStyle w:val="896"/>
        <w:rPr>
          <w:rFonts w:ascii="Arial" w:hAnsi="Arial" w:cs="Arial"/>
          <w:sz w:val="24"/>
          <w:szCs w:val="24"/>
          <w:highlight w:val="yellow"/>
        </w:rPr>
      </w:pPr>
      <w:r>
        <w:rPr>
          <w:rFonts w:ascii="Arial" w:hAnsi="Arial" w:cs="Arial"/>
          <w:sz w:val="24"/>
          <w:szCs w:val="24"/>
          <w:highlight w:val="yellow"/>
        </w:rPr>
      </w:r>
      <w:r>
        <w:rPr>
          <w:rFonts w:ascii="Arial" w:hAnsi="Arial" w:cs="Arial"/>
          <w:sz w:val="24"/>
          <w:szCs w:val="24"/>
        </w:rPr>
      </w:r>
    </w:p>
    <w:p>
      <w:pPr>
        <w:pStyle w:val="1008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eastAsia="Times New Roman" w:cs="Arial"/>
          <w:b/>
          <w:sz w:val="24"/>
          <w:szCs w:val="24"/>
          <w:lang w:val="ru-RU" w:eastAsia="ar-SA"/>
        </w:rPr>
        <w:t xml:space="preserve">2. </w:t>
      </w:r>
      <w:r>
        <w:rPr>
          <w:rFonts w:ascii="Arial" w:hAnsi="Arial" w:eastAsia="Times New Roman" w:cs="Arial"/>
          <w:b/>
          <w:sz w:val="24"/>
          <w:szCs w:val="24"/>
          <w:lang w:val="ru-RU" w:eastAsia="ar-SA"/>
        </w:rPr>
        <w:t xml:space="preserve">Характеристика те</w:t>
      </w:r>
      <w:r>
        <w:rPr>
          <w:rFonts w:ascii="Arial" w:hAnsi="Arial" w:eastAsia="Times New Roman" w:cs="Arial"/>
          <w:b/>
          <w:sz w:val="24"/>
          <w:szCs w:val="24"/>
          <w:lang w:val="ru-RU" w:eastAsia="ar-SA"/>
        </w:rPr>
        <w:t xml:space="preserve">кущ</w:t>
      </w:r>
      <w:r>
        <w:rPr>
          <w:rFonts w:ascii="Arial" w:hAnsi="Arial" w:eastAsia="Times New Roman" w:cs="Arial"/>
          <w:b/>
          <w:sz w:val="24"/>
          <w:szCs w:val="24"/>
          <w:lang w:val="ru-RU" w:eastAsia="ar-SA"/>
        </w:rPr>
        <w:t xml:space="preserve">его состояния сферы культуры и </w:t>
      </w:r>
      <w:r>
        <w:rPr>
          <w:rFonts w:ascii="Arial" w:hAnsi="Arial" w:eastAsia="Times New Roman" w:cs="Arial"/>
          <w:b/>
          <w:sz w:val="24"/>
          <w:szCs w:val="24"/>
          <w:lang w:val="ru-RU" w:eastAsia="ar-SA"/>
        </w:rPr>
        <w:t xml:space="preserve">искусства </w:t>
      </w:r>
      <w:r>
        <w:rPr>
          <w:rFonts w:ascii="Arial" w:hAnsi="Arial" w:cs="Arial"/>
          <w:b/>
          <w:sz w:val="24"/>
          <w:szCs w:val="24"/>
        </w:rPr>
        <w:t xml:space="preserve">Ужурского района с указанием основных показателей социально-экономического развития Ужурского района</w:t>
      </w:r>
      <w:r>
        <w:rPr>
          <w:rFonts w:ascii="Arial" w:hAnsi="Arial" w:eastAsia="Times New Roman" w:cs="Arial"/>
          <w:b/>
          <w:sz w:val="24"/>
          <w:szCs w:val="24"/>
          <w:lang w:val="ru-RU" w:eastAsia="ar-SA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96"/>
        <w:jc w:val="center"/>
        <w:rPr>
          <w:rFonts w:ascii="Arial" w:hAnsi="Arial" w:cs="Arial"/>
          <w:b/>
          <w:sz w:val="24"/>
          <w:szCs w:val="24"/>
          <w:highlight w:val="yellow"/>
        </w:rPr>
      </w:pPr>
      <w:r>
        <w:rPr>
          <w:rFonts w:ascii="Arial" w:hAnsi="Arial" w:cs="Arial"/>
          <w:b/>
          <w:sz w:val="24"/>
          <w:szCs w:val="24"/>
          <w:highlight w:val="yellow"/>
        </w:rPr>
      </w:r>
      <w:r>
        <w:rPr>
          <w:rFonts w:ascii="Arial" w:hAnsi="Arial" w:cs="Arial"/>
          <w:sz w:val="24"/>
          <w:szCs w:val="24"/>
        </w:rPr>
      </w:r>
    </w:p>
    <w:p>
      <w:pPr>
        <w:pStyle w:val="992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Миссия отрасли </w:t>
      </w:r>
      <w:r>
        <w:rPr>
          <w:rFonts w:ascii="Arial" w:hAnsi="Arial" w:cs="Arial"/>
          <w:sz w:val="24"/>
          <w:szCs w:val="24"/>
        </w:rPr>
        <w:t xml:space="preserve">«</w:t>
      </w:r>
      <w:r>
        <w:rPr>
          <w:rFonts w:ascii="Arial" w:hAnsi="Arial" w:cs="Arial"/>
          <w:sz w:val="24"/>
          <w:szCs w:val="24"/>
        </w:rPr>
        <w:t xml:space="preserve">культура</w:t>
      </w:r>
      <w:r>
        <w:rPr>
          <w:rFonts w:ascii="Arial" w:hAnsi="Arial" w:cs="Arial"/>
          <w:sz w:val="24"/>
          <w:szCs w:val="24"/>
        </w:rPr>
        <w:t xml:space="preserve">»</w:t>
      </w:r>
      <w:r>
        <w:rPr>
          <w:rFonts w:ascii="Arial" w:hAnsi="Arial" w:cs="Arial"/>
          <w:sz w:val="24"/>
          <w:szCs w:val="24"/>
        </w:rPr>
        <w:t xml:space="preserve"> на территории  муниципального образования Ужурский район – сохранение исторического и культурного наследия, </w:t>
      </w:r>
      <w:r>
        <w:rPr>
          <w:rFonts w:ascii="Arial" w:hAnsi="Arial" w:cs="Arial"/>
          <w:sz w:val="24"/>
          <w:szCs w:val="24"/>
        </w:rPr>
        <w:t xml:space="preserve">удовлетворение культурных потребностей людей</w:t>
      </w:r>
      <w:r>
        <w:rPr>
          <w:rFonts w:ascii="Arial" w:hAnsi="Arial" w:cs="Arial"/>
          <w:sz w:val="24"/>
          <w:szCs w:val="24"/>
        </w:rPr>
        <w:t xml:space="preserve"> и </w:t>
      </w:r>
      <w:r>
        <w:rPr>
          <w:rFonts w:ascii="Arial" w:hAnsi="Arial" w:cs="Arial"/>
          <w:sz w:val="24"/>
          <w:szCs w:val="24"/>
        </w:rPr>
        <w:t xml:space="preserve">развитие  духовно-нравственной</w:t>
      </w:r>
      <w:r>
        <w:rPr>
          <w:rFonts w:ascii="Arial" w:hAnsi="Arial" w:cs="Arial"/>
          <w:sz w:val="24"/>
          <w:szCs w:val="24"/>
        </w:rPr>
        <w:t xml:space="preserve">, творческой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личности.</w:t>
      </w:r>
      <w:r>
        <w:rPr>
          <w:rFonts w:ascii="Arial" w:hAnsi="Arial" w:cs="Arial"/>
          <w:sz w:val="24"/>
          <w:szCs w:val="24"/>
        </w:rPr>
      </w:r>
    </w:p>
    <w:p>
      <w:pPr>
        <w:pStyle w:val="896"/>
        <w:ind w:firstLine="709"/>
        <w:tabs>
          <w:tab w:val="left" w:pos="993" w:leader="none"/>
        </w:tabs>
        <w:rPr>
          <w:rFonts w:ascii="Arial" w:hAnsi="Arial" w:cs="Arial"/>
          <w:sz w:val="24"/>
          <w:szCs w:val="24"/>
        </w:rPr>
      </w:pPr>
      <w:r>
        <w:rPr>
          <w:rFonts w:ascii="Arial" w:hAnsi="Arial" w:eastAsia="ArialMT" w:cs="Arial"/>
          <w:sz w:val="24"/>
          <w:szCs w:val="24"/>
          <w:lang w:eastAsia="ru-RU"/>
        </w:rPr>
        <w:t xml:space="preserve">В сфере культуры в </w:t>
      </w:r>
      <w:r>
        <w:rPr>
          <w:rFonts w:ascii="Arial" w:hAnsi="Arial" w:eastAsia="ArialMT" w:cs="Arial"/>
          <w:sz w:val="24"/>
          <w:szCs w:val="24"/>
          <w:lang w:eastAsia="ru-RU"/>
        </w:rPr>
        <w:t xml:space="preserve"> муниципальном образовании Ужурский район основную координационную деятельность осуществляет </w:t>
      </w:r>
      <w:r>
        <w:rPr>
          <w:rFonts w:ascii="Arial" w:hAnsi="Arial" w:cs="Arial"/>
          <w:sz w:val="24"/>
          <w:szCs w:val="24"/>
        </w:rPr>
        <w:t xml:space="preserve">Муниципальное казённое учреждение  «Управление культуры, спорта и молодёжной политики Ужурского района»  (далее - МКУ «УКС и МП Ужурского района»), которому подведомственны: </w:t>
      </w:r>
      <w:r>
        <w:rPr>
          <w:rFonts w:ascii="Arial" w:hAnsi="Arial" w:cs="Arial"/>
          <w:sz w:val="24"/>
          <w:szCs w:val="24"/>
        </w:rPr>
      </w:r>
    </w:p>
    <w:p>
      <w:pPr>
        <w:pStyle w:val="896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Муниципальное бюджетное учреждение культуры «Централизованная библиотечная система Ужурского района» (далее - МБУК «ЦБС Ужурского района»);</w:t>
      </w:r>
      <w:r>
        <w:rPr>
          <w:rFonts w:ascii="Arial" w:hAnsi="Arial" w:cs="Arial"/>
          <w:sz w:val="24"/>
          <w:szCs w:val="24"/>
        </w:rPr>
      </w:r>
    </w:p>
    <w:p>
      <w:pPr>
        <w:pStyle w:val="896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Муниципальное автономное учреждение культуры «Централизованная клубная система Ужурского района» (далее – МАУК «ЦКС Ужурского района»);</w:t>
      </w:r>
      <w:r>
        <w:rPr>
          <w:rFonts w:ascii="Arial" w:hAnsi="Arial" w:cs="Arial"/>
          <w:sz w:val="24"/>
          <w:szCs w:val="24"/>
        </w:rPr>
      </w:r>
    </w:p>
    <w:p>
      <w:pPr>
        <w:pStyle w:val="896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Муниципальное бюджетное учреждение дополнительного образования «Ужурская детская школа искусств» (далее - МБУДО «Ужурская ДШИ»);</w:t>
      </w:r>
      <w:r>
        <w:rPr>
          <w:rFonts w:ascii="Arial" w:hAnsi="Arial" w:cs="Arial"/>
          <w:sz w:val="24"/>
          <w:szCs w:val="24"/>
        </w:rPr>
      </w:r>
    </w:p>
    <w:p>
      <w:pPr>
        <w:pStyle w:val="10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Муниципальное бюджетное учреждение культуры «Златоруновский </w:t>
      </w:r>
      <w:r>
        <w:rPr>
          <w:rFonts w:ascii="Arial" w:hAnsi="Arial" w:cs="Arial"/>
          <w:sz w:val="24"/>
          <w:szCs w:val="24"/>
          <w:lang w:val="ru-RU"/>
        </w:rPr>
        <w:t xml:space="preserve">поселковый</w:t>
      </w:r>
      <w:r>
        <w:rPr>
          <w:rFonts w:ascii="Arial" w:hAnsi="Arial" w:cs="Arial"/>
          <w:sz w:val="24"/>
          <w:szCs w:val="24"/>
        </w:rPr>
        <w:t xml:space="preserve"> музей» (далее – МБУК «Златоруновский </w:t>
      </w:r>
      <w:r>
        <w:rPr>
          <w:rFonts w:ascii="Arial" w:hAnsi="Arial" w:cs="Arial"/>
          <w:sz w:val="24"/>
          <w:szCs w:val="24"/>
          <w:lang w:val="ru-RU"/>
        </w:rPr>
        <w:t xml:space="preserve">поселковый</w:t>
      </w:r>
      <w:r>
        <w:rPr>
          <w:rFonts w:ascii="Arial" w:hAnsi="Arial" w:cs="Arial"/>
          <w:sz w:val="24"/>
          <w:szCs w:val="24"/>
        </w:rPr>
        <w:t xml:space="preserve"> музей</w:t>
      </w:r>
      <w:r>
        <w:rPr>
          <w:rFonts w:ascii="Arial" w:hAnsi="Arial" w:cs="Arial"/>
          <w:sz w:val="24"/>
          <w:szCs w:val="24"/>
          <w:lang w:val="ru-RU"/>
        </w:rPr>
        <w:t xml:space="preserve">»</w:t>
      </w:r>
      <w:r>
        <w:rPr>
          <w:rFonts w:ascii="Arial" w:hAnsi="Arial" w:cs="Arial"/>
          <w:sz w:val="24"/>
          <w:szCs w:val="24"/>
        </w:rPr>
        <w:t xml:space="preserve">).</w:t>
      </w:r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</w:r>
    </w:p>
    <w:p>
      <w:pPr>
        <w:pStyle w:val="896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eastAsia="Calibri" w:cs="Arial"/>
          <w:sz w:val="24"/>
          <w:szCs w:val="24"/>
        </w:rPr>
        <w:t xml:space="preserve">На территории Ужурского района находится 293 объект</w:t>
      </w:r>
      <w:r>
        <w:rPr>
          <w:rFonts w:ascii="Arial" w:hAnsi="Arial" w:eastAsia="Calibri" w:cs="Arial"/>
          <w:sz w:val="24"/>
          <w:szCs w:val="24"/>
        </w:rPr>
        <w:t xml:space="preserve">а</w:t>
      </w:r>
      <w:r>
        <w:rPr>
          <w:rFonts w:ascii="Arial" w:hAnsi="Arial" w:eastAsia="Calibri" w:cs="Arial"/>
          <w:sz w:val="24"/>
          <w:szCs w:val="24"/>
        </w:rPr>
        <w:t xml:space="preserve"> культурного наследия, из них 1 памятник архитектуры (Церковь П</w:t>
      </w:r>
      <w:r>
        <w:rPr>
          <w:rFonts w:ascii="Arial" w:hAnsi="Arial" w:eastAsia="Calibri" w:cs="Arial"/>
          <w:sz w:val="24"/>
          <w:szCs w:val="24"/>
        </w:rPr>
        <w:t xml:space="preserve">етра и Павла г. Ужур), 3 единицы памятников истории (Братская могила д. Баит, Братская могила г. Ужур, Могила Я.А. Кныша г. Ужур), 231 единица памятников археологии, 58 единиц выявленных объектов культурного наследия (памятники, связанные с событиями ВОВ).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1008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Текущее состояние </w:t>
      </w:r>
      <w:r>
        <w:rPr>
          <w:rFonts w:ascii="Arial" w:hAnsi="Arial" w:cs="Arial"/>
          <w:b/>
          <w:sz w:val="24"/>
          <w:szCs w:val="24"/>
        </w:rPr>
        <w:t xml:space="preserve">МБУК «ЦБС Ужурского района»</w:t>
      </w:r>
      <w:r>
        <w:rPr>
          <w:rFonts w:ascii="Arial" w:hAnsi="Arial" w:cs="Arial"/>
          <w:b/>
          <w:sz w:val="24"/>
          <w:szCs w:val="24"/>
          <w:lang w:val="ru-RU"/>
        </w:rPr>
      </w:r>
      <w:r>
        <w:rPr>
          <w:rFonts w:ascii="Arial" w:hAnsi="Arial" w:cs="Arial"/>
          <w:sz w:val="24"/>
          <w:szCs w:val="24"/>
        </w:rPr>
      </w:r>
    </w:p>
    <w:p>
      <w:pPr>
        <w:pStyle w:val="1008"/>
        <w:contextualSpacing/>
        <w:tabs>
          <w:tab w:val="left" w:pos="993" w:leader="none"/>
        </w:tabs>
        <w:rPr>
          <w:rFonts w:ascii="Arial" w:hAnsi="Arial" w:cs="Arial"/>
          <w:sz w:val="24"/>
          <w:szCs w:val="24"/>
        </w:rPr>
      </w:pPr>
      <w:r>
        <w:rPr>
          <w:rFonts w:ascii="Arial" w:hAnsi="Arial" w:eastAsia="ArialMT" w:cs="Arial"/>
          <w:sz w:val="24"/>
          <w:szCs w:val="24"/>
          <w:lang w:eastAsia="ru-RU"/>
        </w:rPr>
        <w:t xml:space="preserve">МБУК «ЦБС Ужурского района» включает в себя 25 муниципальных библиотек:</w:t>
      </w:r>
      <w:r>
        <w:rPr>
          <w:rFonts w:ascii="Arial" w:hAnsi="Arial" w:cs="Arial"/>
          <w:sz w:val="24"/>
          <w:szCs w:val="24"/>
        </w:rPr>
      </w:r>
    </w:p>
    <w:p>
      <w:pPr>
        <w:pStyle w:val="896"/>
        <w:ind w:firstLine="709"/>
        <w:tabs>
          <w:tab w:val="left" w:pos="993" w:leader="none"/>
        </w:tabs>
        <w:rPr>
          <w:rFonts w:ascii="Arial" w:hAnsi="Arial" w:cs="Arial"/>
          <w:sz w:val="24"/>
          <w:szCs w:val="24"/>
        </w:rPr>
      </w:pPr>
      <w:r>
        <w:rPr>
          <w:rFonts w:ascii="Arial" w:hAnsi="Arial" w:eastAsia="ArialMT" w:cs="Arial"/>
          <w:sz w:val="24"/>
          <w:szCs w:val="24"/>
          <w:lang w:eastAsia="ru-RU"/>
        </w:rPr>
        <w:t xml:space="preserve">-  на территории  города Ужур находятся Центральная районная библиотека, Центральная районная детская библиотека, филиал №1;</w:t>
      </w:r>
      <w:r>
        <w:rPr>
          <w:rFonts w:ascii="Arial" w:hAnsi="Arial" w:cs="Arial"/>
          <w:sz w:val="24"/>
          <w:szCs w:val="24"/>
        </w:rPr>
      </w:r>
    </w:p>
    <w:p>
      <w:pPr>
        <w:pStyle w:val="896"/>
        <w:ind w:firstLine="709"/>
        <w:tabs>
          <w:tab w:val="left" w:pos="993" w:leader="none"/>
        </w:tabs>
        <w:rPr>
          <w:rFonts w:ascii="Arial" w:hAnsi="Arial" w:cs="Arial"/>
          <w:sz w:val="24"/>
          <w:szCs w:val="24"/>
        </w:rPr>
      </w:pPr>
      <w:r>
        <w:rPr>
          <w:rFonts w:ascii="Arial" w:hAnsi="Arial" w:eastAsia="ArialMT" w:cs="Arial"/>
          <w:sz w:val="24"/>
          <w:szCs w:val="24"/>
          <w:lang w:eastAsia="ru-RU"/>
        </w:rPr>
        <w:t xml:space="preserve">-  на территории сельских поселений Ужурского района находятся 22 библиотеки </w:t>
      </w:r>
      <w:r>
        <w:rPr>
          <w:rFonts w:ascii="Arial" w:hAnsi="Arial" w:eastAsia="ArialMT" w:cs="Arial"/>
          <w:sz w:val="24"/>
          <w:szCs w:val="24"/>
          <w:lang w:eastAsia="ru-RU"/>
        </w:rPr>
        <w:t xml:space="preserve">–</w:t>
      </w:r>
      <w:r>
        <w:rPr>
          <w:rFonts w:ascii="Arial" w:hAnsi="Arial" w:eastAsia="ArialMT" w:cs="Arial"/>
          <w:sz w:val="24"/>
          <w:szCs w:val="24"/>
          <w:lang w:eastAsia="ru-RU"/>
        </w:rPr>
        <w:t xml:space="preserve"> </w:t>
      </w:r>
      <w:r>
        <w:rPr>
          <w:rFonts w:ascii="Arial" w:hAnsi="Arial" w:eastAsia="ArialMT" w:cs="Arial"/>
          <w:sz w:val="24"/>
          <w:szCs w:val="24"/>
          <w:lang w:eastAsia="ru-RU"/>
        </w:rPr>
        <w:t xml:space="preserve">обособленных подразделений.</w:t>
      </w:r>
      <w:r>
        <w:rPr>
          <w:rFonts w:ascii="Arial" w:hAnsi="Arial" w:eastAsia="ArialMT" w:cs="Arial"/>
          <w:sz w:val="24"/>
          <w:szCs w:val="24"/>
          <w:lang w:eastAsia="ru-RU"/>
        </w:rPr>
      </w:r>
      <w:r>
        <w:rPr>
          <w:rFonts w:ascii="Arial" w:hAnsi="Arial" w:cs="Arial"/>
          <w:sz w:val="24"/>
          <w:szCs w:val="24"/>
        </w:rPr>
      </w:r>
    </w:p>
    <w:p>
      <w:pPr>
        <w:pStyle w:val="1008"/>
        <w:contextualSpacing/>
        <w:tabs>
          <w:tab w:val="left" w:pos="993" w:leader="none"/>
        </w:tabs>
        <w:rPr>
          <w:rFonts w:ascii="Arial" w:hAnsi="Arial" w:cs="Arial"/>
          <w:sz w:val="24"/>
          <w:szCs w:val="24"/>
        </w:rPr>
      </w:pPr>
      <w:r>
        <w:rPr>
          <w:rFonts w:ascii="Arial" w:hAnsi="Arial" w:eastAsia="ArialMT" w:cs="Arial"/>
          <w:sz w:val="24"/>
          <w:szCs w:val="24"/>
          <w:lang w:eastAsia="ru-RU"/>
        </w:rPr>
        <w:t xml:space="preserve">Учреждения библиотек  занимают 25 помещений. Общая площадь помещений  составляет 2570 м², из нее для обслуживания пользователей  -2047 м², для хранения фондов 267 м².</w:t>
      </w:r>
      <w:r>
        <w:rPr>
          <w:rFonts w:ascii="Arial" w:hAnsi="Arial" w:cs="Arial"/>
          <w:sz w:val="24"/>
          <w:szCs w:val="24"/>
        </w:rPr>
      </w:r>
    </w:p>
    <w:p>
      <w:pPr>
        <w:pStyle w:val="1008"/>
        <w:contextualSpacing/>
        <w:tabs>
          <w:tab w:val="left" w:pos="0" w:leader="none"/>
          <w:tab w:val="left" w:pos="993" w:leader="none"/>
        </w:tabs>
        <w:rPr>
          <w:rFonts w:ascii="Arial" w:hAnsi="Arial" w:cs="Arial"/>
          <w:sz w:val="24"/>
          <w:szCs w:val="24"/>
        </w:rPr>
      </w:pPr>
      <w:r>
        <w:rPr>
          <w:rFonts w:ascii="Arial" w:hAnsi="Arial" w:eastAsia="ArialMT" w:cs="Arial"/>
          <w:sz w:val="24"/>
          <w:szCs w:val="24"/>
          <w:lang w:val="ru-RU" w:eastAsia="ru-RU"/>
        </w:rPr>
        <w:t xml:space="preserve">Ч</w:t>
      </w:r>
      <w:r>
        <w:rPr>
          <w:rFonts w:ascii="Arial" w:hAnsi="Arial" w:eastAsia="ArialMT" w:cs="Arial"/>
          <w:sz w:val="24"/>
          <w:szCs w:val="24"/>
          <w:lang w:eastAsia="ru-RU"/>
        </w:rPr>
        <w:t xml:space="preserve">исле</w:t>
      </w:r>
      <w:r>
        <w:rPr>
          <w:rFonts w:ascii="Arial" w:hAnsi="Arial" w:eastAsia="ArialMT" w:cs="Arial"/>
          <w:sz w:val="24"/>
          <w:szCs w:val="24"/>
          <w:lang w:val="ru-RU" w:eastAsia="ru-RU"/>
        </w:rPr>
        <w:t xml:space="preserve">н</w:t>
      </w:r>
      <w:r>
        <w:rPr>
          <w:rFonts w:ascii="Arial" w:hAnsi="Arial" w:eastAsia="ArialMT" w:cs="Arial"/>
          <w:sz w:val="24"/>
          <w:szCs w:val="24"/>
          <w:lang w:eastAsia="ru-RU"/>
        </w:rPr>
        <w:t xml:space="preserve">ность</w:t>
      </w:r>
      <w:r>
        <w:rPr>
          <w:rFonts w:ascii="Arial" w:hAnsi="Arial" w:eastAsia="ArialMT" w:cs="Arial"/>
          <w:sz w:val="24"/>
          <w:szCs w:val="24"/>
          <w:lang w:val="ru-RU" w:eastAsia="ru-RU"/>
        </w:rPr>
        <w:t xml:space="preserve"> работников</w:t>
      </w:r>
      <w:r>
        <w:rPr>
          <w:rFonts w:ascii="Arial" w:hAnsi="Arial" w:eastAsia="ArialMT" w:cs="Arial"/>
          <w:sz w:val="24"/>
          <w:szCs w:val="24"/>
          <w:lang w:eastAsia="ru-RU"/>
        </w:rPr>
        <w:t xml:space="preserve"> библиотечной системы </w:t>
      </w:r>
      <w:r>
        <w:rPr>
          <w:rFonts w:ascii="Arial" w:hAnsi="Arial" w:eastAsia="ArialMT" w:cs="Arial"/>
          <w:sz w:val="24"/>
          <w:szCs w:val="24"/>
          <w:lang w:eastAsia="ru-RU"/>
        </w:rPr>
        <w:t xml:space="preserve">по состоянию на 01.</w:t>
      </w:r>
      <w:r>
        <w:rPr>
          <w:rFonts w:ascii="Arial" w:hAnsi="Arial" w:eastAsia="ArialMT" w:cs="Arial"/>
          <w:sz w:val="24"/>
          <w:szCs w:val="24"/>
          <w:lang w:val="ru-RU" w:eastAsia="ru-RU"/>
        </w:rPr>
        <w:t xml:space="preserve">10</w:t>
      </w:r>
      <w:r>
        <w:rPr>
          <w:rFonts w:ascii="Arial" w:hAnsi="Arial" w:eastAsia="ArialMT" w:cs="Arial"/>
          <w:sz w:val="24"/>
          <w:szCs w:val="24"/>
          <w:lang w:eastAsia="ru-RU"/>
        </w:rPr>
        <w:t xml:space="preserve">.20</w:t>
      </w:r>
      <w:r>
        <w:rPr>
          <w:rFonts w:ascii="Arial" w:hAnsi="Arial" w:eastAsia="ArialMT" w:cs="Arial"/>
          <w:sz w:val="24"/>
          <w:szCs w:val="24"/>
          <w:lang w:val="ru-RU" w:eastAsia="ru-RU"/>
        </w:rPr>
        <w:t xml:space="preserve">2</w:t>
      </w:r>
      <w:r>
        <w:rPr>
          <w:rFonts w:ascii="Arial" w:hAnsi="Arial" w:eastAsia="ArialMT" w:cs="Arial"/>
          <w:sz w:val="24"/>
          <w:szCs w:val="24"/>
          <w:lang w:val="ru-RU" w:eastAsia="ru-RU"/>
        </w:rPr>
        <w:t xml:space="preserve">3</w:t>
      </w:r>
      <w:r>
        <w:rPr>
          <w:rFonts w:ascii="Arial" w:hAnsi="Arial" w:eastAsia="ArialMT" w:cs="Arial"/>
          <w:sz w:val="24"/>
          <w:szCs w:val="24"/>
          <w:lang w:eastAsia="ru-RU"/>
        </w:rPr>
        <w:t xml:space="preserve"> составила </w:t>
      </w:r>
      <w:r>
        <w:rPr>
          <w:rFonts w:ascii="Arial" w:hAnsi="Arial" w:eastAsia="ArialMT" w:cs="Arial"/>
          <w:sz w:val="24"/>
          <w:szCs w:val="24"/>
          <w:lang w:val="ru-RU" w:eastAsia="ru-RU"/>
        </w:rPr>
        <w:t xml:space="preserve">3</w:t>
      </w:r>
      <w:r>
        <w:rPr>
          <w:rFonts w:ascii="Arial" w:hAnsi="Arial" w:eastAsia="ArialMT" w:cs="Arial"/>
          <w:sz w:val="24"/>
          <w:szCs w:val="24"/>
          <w:lang w:val="ru-RU" w:eastAsia="ru-RU"/>
        </w:rPr>
        <w:t xml:space="preserve">8</w:t>
      </w:r>
      <w:r>
        <w:rPr>
          <w:rFonts w:ascii="Arial" w:hAnsi="Arial" w:eastAsia="ArialMT" w:cs="Arial"/>
          <w:sz w:val="24"/>
          <w:szCs w:val="24"/>
          <w:lang w:eastAsia="ru-RU"/>
        </w:rPr>
        <w:t xml:space="preserve"> человек</w:t>
      </w:r>
      <w:r>
        <w:rPr>
          <w:rFonts w:ascii="Arial" w:hAnsi="Arial" w:eastAsia="ArialMT" w:cs="Arial"/>
          <w:sz w:val="24"/>
          <w:szCs w:val="24"/>
          <w:lang w:eastAsia="ru-RU"/>
        </w:rPr>
        <w:t xml:space="preserve">.</w:t>
      </w:r>
      <w:r>
        <w:rPr>
          <w:rFonts w:ascii="Arial" w:hAnsi="Arial" w:cs="Arial"/>
          <w:sz w:val="24"/>
          <w:szCs w:val="24"/>
        </w:rPr>
      </w:r>
    </w:p>
    <w:p>
      <w:pPr>
        <w:pStyle w:val="1008"/>
        <w:contextualSpacing/>
        <w:tabs>
          <w:tab w:val="left" w:pos="0" w:leader="none"/>
        </w:tabs>
        <w:rPr>
          <w:rFonts w:ascii="Arial" w:hAnsi="Arial" w:cs="Arial"/>
          <w:sz w:val="24"/>
          <w:szCs w:val="24"/>
        </w:rPr>
      </w:pPr>
      <w:r>
        <w:rPr>
          <w:rFonts w:ascii="Arial" w:hAnsi="Arial" w:eastAsia="ArialMT" w:cs="Arial"/>
          <w:sz w:val="24"/>
          <w:szCs w:val="24"/>
          <w:lang w:eastAsia="ru-RU"/>
        </w:rPr>
        <w:t xml:space="preserve">Важную роль в сохранении ку</w:t>
      </w:r>
      <w:r>
        <w:rPr>
          <w:rFonts w:ascii="Arial" w:hAnsi="Arial" w:eastAsia="ArialMT" w:cs="Arial"/>
          <w:sz w:val="24"/>
          <w:szCs w:val="24"/>
          <w:lang w:eastAsia="ru-RU"/>
        </w:rPr>
        <w:t xml:space="preserve">льтурного наследия традиционно играют  библиотеки района, которые накапливают и хранят знания по всем областям человеческой деятельности, осуществляют краеведческую работу, участвуют в  формировании культурно-исторического пространства сельских поселений. </w:t>
      </w:r>
      <w:r>
        <w:rPr>
          <w:rFonts w:ascii="Arial" w:hAnsi="Arial" w:eastAsia="ArialMT" w:cs="Arial"/>
          <w:sz w:val="24"/>
          <w:szCs w:val="24"/>
          <w:lang w:val="ru-RU" w:eastAsia="ru-RU"/>
        </w:rPr>
      </w:r>
      <w:r>
        <w:rPr>
          <w:rFonts w:ascii="Arial" w:hAnsi="Arial" w:cs="Arial"/>
          <w:sz w:val="24"/>
          <w:szCs w:val="24"/>
        </w:rPr>
      </w:r>
    </w:p>
    <w:p>
      <w:pPr>
        <w:pStyle w:val="1008"/>
        <w:contextualSpacing/>
        <w:tabs>
          <w:tab w:val="left" w:pos="0" w:leader="none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настоящее время  библиотеки  Ужурского района являются современными информационными учреждениями, которые   предоставляют доступ к различным электронным  базам</w:t>
      </w:r>
      <w:r>
        <w:rPr>
          <w:rFonts w:ascii="Arial" w:hAnsi="Arial" w:cs="Arial"/>
          <w:sz w:val="24"/>
          <w:szCs w:val="24"/>
          <w:lang w:val="ru-RU"/>
        </w:rPr>
        <w:t xml:space="preserve">, например</w:t>
      </w:r>
      <w:r>
        <w:rPr>
          <w:rFonts w:ascii="Arial" w:hAnsi="Arial" w:cs="Arial"/>
          <w:sz w:val="24"/>
          <w:szCs w:val="24"/>
        </w:rPr>
        <w:t xml:space="preserve"> Консультант Плюс, Бизнес-Инкубатор,</w:t>
      </w:r>
      <w:r>
        <w:rPr>
          <w:rFonts w:ascii="Arial" w:hAnsi="Arial" w:cs="Arial"/>
          <w:sz w:val="24"/>
          <w:szCs w:val="24"/>
          <w:lang w:val="ru-RU"/>
        </w:rPr>
        <w:t xml:space="preserve"> НЭБ (научная электронная библиотека),</w:t>
      </w:r>
      <w:r>
        <w:rPr>
          <w:rFonts w:ascii="Arial" w:hAnsi="Arial" w:cs="Arial"/>
          <w:sz w:val="24"/>
          <w:szCs w:val="24"/>
        </w:rPr>
        <w:t xml:space="preserve"> а также формируют собственные электронные базы: краеведческ</w:t>
      </w:r>
      <w:r>
        <w:rPr>
          <w:rFonts w:ascii="Arial" w:hAnsi="Arial" w:cs="Arial"/>
          <w:sz w:val="24"/>
          <w:szCs w:val="24"/>
          <w:lang w:val="ru-RU"/>
        </w:rPr>
        <w:t xml:space="preserve">их</w:t>
      </w:r>
      <w:r>
        <w:rPr>
          <w:rFonts w:ascii="Arial" w:hAnsi="Arial" w:cs="Arial"/>
          <w:sz w:val="24"/>
          <w:szCs w:val="24"/>
        </w:rPr>
        <w:t xml:space="preserve"> полнотекстовых электронных </w:t>
      </w:r>
      <w:r>
        <w:rPr>
          <w:rFonts w:ascii="Arial" w:hAnsi="Arial" w:cs="Arial"/>
          <w:sz w:val="24"/>
          <w:szCs w:val="24"/>
        </w:rPr>
        <w:t xml:space="preserve">документов, электронный каталог</w:t>
      </w:r>
      <w:r>
        <w:rPr>
          <w:rFonts w:ascii="Arial" w:hAnsi="Arial" w:cs="Arial"/>
          <w:sz w:val="24"/>
          <w:szCs w:val="24"/>
          <w:lang w:val="ru-RU"/>
        </w:rPr>
        <w:t xml:space="preserve">.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 xml:space="preserve">Это</w:t>
      </w:r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позвол</w:t>
      </w:r>
      <w:r>
        <w:rPr>
          <w:rFonts w:ascii="Arial" w:hAnsi="Arial" w:cs="Arial"/>
          <w:sz w:val="24"/>
          <w:szCs w:val="24"/>
          <w:lang w:val="ru-RU"/>
        </w:rPr>
        <w:t xml:space="preserve">и</w:t>
      </w:r>
      <w:r>
        <w:rPr>
          <w:rFonts w:ascii="Arial" w:hAnsi="Arial" w:cs="Arial"/>
          <w:sz w:val="24"/>
          <w:szCs w:val="24"/>
        </w:rPr>
        <w:t xml:space="preserve">т пользователям </w:t>
      </w:r>
      <w:r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получ</w:t>
      </w:r>
      <w:r>
        <w:rPr>
          <w:rFonts w:ascii="Arial" w:hAnsi="Arial" w:cs="Arial"/>
          <w:sz w:val="24"/>
          <w:szCs w:val="24"/>
          <w:lang w:val="ru-RU"/>
        </w:rPr>
        <w:t xml:space="preserve">а</w:t>
      </w:r>
      <w:r>
        <w:rPr>
          <w:rFonts w:ascii="Arial" w:hAnsi="Arial" w:cs="Arial"/>
          <w:sz w:val="24"/>
          <w:szCs w:val="24"/>
        </w:rPr>
        <w:t xml:space="preserve">ть наиболее полную и точную информацию по </w:t>
      </w:r>
      <w:r>
        <w:rPr>
          <w:rFonts w:ascii="Arial" w:hAnsi="Arial" w:cs="Arial"/>
          <w:sz w:val="24"/>
          <w:szCs w:val="24"/>
          <w:lang w:val="ru-RU"/>
        </w:rPr>
        <w:t xml:space="preserve">всем</w:t>
      </w:r>
      <w:r>
        <w:rPr>
          <w:rFonts w:ascii="Arial" w:hAnsi="Arial" w:cs="Arial"/>
          <w:sz w:val="24"/>
          <w:szCs w:val="24"/>
        </w:rPr>
        <w:t xml:space="preserve"> интересующ</w:t>
      </w:r>
      <w:r>
        <w:rPr>
          <w:rFonts w:ascii="Arial" w:hAnsi="Arial" w:cs="Arial"/>
          <w:sz w:val="24"/>
          <w:szCs w:val="24"/>
          <w:lang w:val="ru-RU"/>
        </w:rPr>
        <w:t xml:space="preserve">им</w:t>
      </w:r>
      <w:r>
        <w:rPr>
          <w:rFonts w:ascii="Arial" w:hAnsi="Arial" w:cs="Arial"/>
          <w:sz w:val="24"/>
          <w:szCs w:val="24"/>
        </w:rPr>
        <w:t xml:space="preserve"> вопрос</w:t>
      </w:r>
      <w:r>
        <w:rPr>
          <w:rFonts w:ascii="Arial" w:hAnsi="Arial" w:cs="Arial"/>
          <w:sz w:val="24"/>
          <w:szCs w:val="24"/>
          <w:lang w:val="ru-RU"/>
        </w:rPr>
        <w:t xml:space="preserve">ам</w:t>
      </w:r>
      <w:r>
        <w:rPr>
          <w:rFonts w:ascii="Arial" w:hAnsi="Arial" w:cs="Arial"/>
          <w:sz w:val="24"/>
          <w:szCs w:val="24"/>
        </w:rPr>
        <w:t xml:space="preserve">. На сегодняшний день </w:t>
      </w:r>
      <w:r>
        <w:rPr>
          <w:rFonts w:ascii="Arial" w:hAnsi="Arial" w:cs="Arial"/>
          <w:sz w:val="24"/>
          <w:szCs w:val="24"/>
          <w:lang w:val="ru-RU"/>
        </w:rPr>
        <w:t xml:space="preserve">92</w:t>
      </w:r>
      <w:r>
        <w:rPr>
          <w:rFonts w:ascii="Arial" w:hAnsi="Arial" w:cs="Arial"/>
          <w:sz w:val="24"/>
          <w:szCs w:val="24"/>
        </w:rPr>
        <w:t xml:space="preserve">% библиотек подключены к сети интернет</w:t>
      </w:r>
      <w:r>
        <w:rPr>
          <w:rFonts w:ascii="Arial" w:hAnsi="Arial" w:cs="Arial"/>
          <w:sz w:val="24"/>
          <w:szCs w:val="24"/>
          <w:lang w:val="ru-RU"/>
        </w:rPr>
        <w:t xml:space="preserve">.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 xml:space="preserve">О</w:t>
      </w:r>
      <w:r>
        <w:rPr>
          <w:rFonts w:ascii="Arial" w:hAnsi="Arial" w:cs="Arial"/>
          <w:sz w:val="24"/>
          <w:szCs w:val="24"/>
        </w:rPr>
        <w:t xml:space="preserve">бщий фонд библиотек  составляет более </w:t>
      </w:r>
      <w:r>
        <w:rPr>
          <w:rFonts w:ascii="Arial" w:hAnsi="Arial" w:cs="Arial"/>
          <w:sz w:val="24"/>
          <w:szCs w:val="24"/>
          <w:lang w:val="ru-RU"/>
        </w:rPr>
        <w:t xml:space="preserve">16</w:t>
      </w:r>
      <w:r>
        <w:rPr>
          <w:rFonts w:ascii="Arial" w:hAnsi="Arial" w:cs="Arial"/>
          <w:sz w:val="24"/>
          <w:szCs w:val="24"/>
          <w:lang w:val="ru-RU"/>
        </w:rPr>
        <w:t xml:space="preserve">4</w:t>
      </w:r>
      <w:r>
        <w:rPr>
          <w:rFonts w:ascii="Arial" w:hAnsi="Arial" w:cs="Arial"/>
          <w:sz w:val="24"/>
          <w:szCs w:val="24"/>
          <w:lang w:val="ru-RU"/>
        </w:rPr>
        <w:t xml:space="preserve">,</w:t>
      </w:r>
      <w:r>
        <w:rPr>
          <w:rFonts w:ascii="Arial" w:hAnsi="Arial" w:cs="Arial"/>
          <w:sz w:val="24"/>
          <w:szCs w:val="24"/>
          <w:lang w:val="ru-RU"/>
        </w:rPr>
        <w:t xml:space="preserve">375</w:t>
      </w:r>
      <w:r>
        <w:rPr>
          <w:rFonts w:ascii="Arial" w:hAnsi="Arial" w:cs="Arial"/>
          <w:sz w:val="24"/>
          <w:szCs w:val="24"/>
        </w:rPr>
        <w:t xml:space="preserve"> тыс. экземпляр</w:t>
      </w:r>
      <w:r>
        <w:rPr>
          <w:rFonts w:ascii="Arial" w:hAnsi="Arial" w:cs="Arial"/>
          <w:sz w:val="24"/>
          <w:szCs w:val="24"/>
          <w:lang w:val="ru-RU"/>
        </w:rPr>
        <w:t xml:space="preserve">а</w:t>
      </w:r>
      <w:r>
        <w:rPr>
          <w:rFonts w:ascii="Arial" w:hAnsi="Arial" w:cs="Arial"/>
          <w:sz w:val="24"/>
          <w:szCs w:val="24"/>
        </w:rPr>
        <w:t xml:space="preserve">.</w:t>
      </w:r>
      <w:r>
        <w:rPr>
          <w:rFonts w:ascii="Arial" w:hAnsi="Arial" w:cs="Arial"/>
          <w:sz w:val="24"/>
          <w:szCs w:val="24"/>
          <w:lang w:val="ru-RU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96"/>
        <w:contextualSpacing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eastAsia="Calibri" w:cs="Arial"/>
          <w:sz w:val="24"/>
          <w:szCs w:val="24"/>
        </w:rPr>
        <w:t xml:space="preserve">В целом, существующая </w:t>
      </w:r>
      <w:r>
        <w:rPr>
          <w:rFonts w:ascii="Arial" w:hAnsi="Arial" w:eastAsia="Calibri" w:cs="Arial"/>
          <w:spacing w:val="-1"/>
          <w:sz w:val="24"/>
          <w:szCs w:val="24"/>
        </w:rPr>
        <w:t xml:space="preserve">сеть библиотек Ужурского района</w:t>
      </w:r>
      <w:r>
        <w:rPr>
          <w:rFonts w:ascii="Arial" w:hAnsi="Arial" w:eastAsia="Calibri" w:cs="Arial"/>
          <w:spacing w:val="-1"/>
          <w:sz w:val="24"/>
          <w:szCs w:val="24"/>
        </w:rPr>
        <w:t xml:space="preserve"> </w:t>
      </w:r>
      <w:r>
        <w:rPr>
          <w:rFonts w:ascii="Arial" w:hAnsi="Arial" w:eastAsia="Calibri" w:cs="Arial"/>
          <w:spacing w:val="-3"/>
          <w:sz w:val="24"/>
          <w:szCs w:val="24"/>
        </w:rPr>
        <w:t xml:space="preserve">выполняет</w:t>
      </w:r>
      <w:r>
        <w:rPr>
          <w:rFonts w:ascii="Arial" w:hAnsi="Arial" w:eastAsia="Calibri" w:cs="Arial"/>
          <w:spacing w:val="-3"/>
          <w:sz w:val="24"/>
          <w:szCs w:val="24"/>
        </w:rPr>
        <w:t xml:space="preserve"> </w:t>
      </w:r>
      <w:r>
        <w:rPr>
          <w:rFonts w:ascii="Arial" w:hAnsi="Arial" w:eastAsia="Calibri" w:cs="Arial"/>
          <w:sz w:val="24"/>
          <w:szCs w:val="24"/>
        </w:rPr>
        <w:t xml:space="preserve">потребность граждан в би</w:t>
      </w:r>
      <w:r>
        <w:rPr>
          <w:rFonts w:ascii="Arial" w:hAnsi="Arial" w:eastAsia="Calibri" w:cs="Arial"/>
          <w:sz w:val="24"/>
          <w:szCs w:val="24"/>
        </w:rPr>
        <w:t xml:space="preserve">блиотечных услугах</w:t>
      </w:r>
      <w:r>
        <w:rPr>
          <w:rFonts w:ascii="Arial" w:hAnsi="Arial" w:eastAsia="Calibri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</w:r>
    </w:p>
    <w:p>
      <w:pPr>
        <w:pStyle w:val="1008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eastAsia="ArialMT" w:cs="Arial"/>
          <w:sz w:val="24"/>
          <w:szCs w:val="24"/>
          <w:lang w:eastAsia="ru-RU"/>
        </w:rPr>
        <w:t xml:space="preserve">В то же время </w:t>
      </w:r>
      <w:r>
        <w:rPr>
          <w:rFonts w:ascii="Arial" w:hAnsi="Arial" w:eastAsia="ArialMT" w:cs="Arial"/>
          <w:sz w:val="24"/>
          <w:szCs w:val="24"/>
          <w:lang w:val="ru-RU" w:eastAsia="ru-RU"/>
        </w:rPr>
        <w:t xml:space="preserve">существует ряд</w:t>
      </w:r>
      <w:r>
        <w:rPr>
          <w:rFonts w:ascii="Arial" w:hAnsi="Arial" w:eastAsia="ArialMT" w:cs="Arial"/>
          <w:sz w:val="24"/>
          <w:szCs w:val="24"/>
          <w:lang w:eastAsia="ru-RU"/>
        </w:rPr>
        <w:t xml:space="preserve"> проблем, которые оказывают  влияние на эффективность работы библиотечной системы района:</w:t>
      </w:r>
      <w:r>
        <w:rPr>
          <w:rFonts w:ascii="Arial" w:hAnsi="Arial" w:eastAsia="ArialMT" w:cs="Arial"/>
          <w:sz w:val="24"/>
          <w:szCs w:val="24"/>
          <w:lang w:val="ru-RU" w:eastAsia="ru-RU"/>
        </w:rPr>
      </w:r>
      <w:r>
        <w:rPr>
          <w:rFonts w:ascii="Arial" w:hAnsi="Arial" w:cs="Arial"/>
          <w:sz w:val="24"/>
          <w:szCs w:val="24"/>
        </w:rPr>
      </w:r>
    </w:p>
    <w:p>
      <w:pPr>
        <w:pStyle w:val="1008"/>
        <w:numPr>
          <w:ilvl w:val="0"/>
          <w:numId w:val="6"/>
        </w:num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eastAsia="ArialMT" w:cs="Arial"/>
          <w:sz w:val="24"/>
          <w:szCs w:val="24"/>
          <w:lang w:eastAsia="ru-RU"/>
        </w:rPr>
        <w:t xml:space="preserve">низкая динамика роста обновления библиотечных фондов; </w:t>
      </w:r>
      <w:r>
        <w:rPr>
          <w:rFonts w:ascii="Arial" w:hAnsi="Arial" w:cs="Arial"/>
          <w:sz w:val="24"/>
          <w:szCs w:val="24"/>
        </w:rPr>
      </w:r>
    </w:p>
    <w:p>
      <w:pPr>
        <w:pStyle w:val="1008"/>
        <w:numPr>
          <w:ilvl w:val="0"/>
          <w:numId w:val="6"/>
        </w:numPr>
        <w:contextualSpacing/>
        <w:ind w:left="0" w:firstLine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оснащение учреждений в части  </w:t>
      </w:r>
      <w:r>
        <w:rPr>
          <w:rFonts w:ascii="Arial" w:hAnsi="Arial" w:eastAsia="ArialMT" w:cs="Arial"/>
          <w:sz w:val="24"/>
          <w:szCs w:val="24"/>
          <w:lang w:eastAsia="ru-RU"/>
        </w:rPr>
        <w:t xml:space="preserve">доступности для инвалидов и маломобильных групп населения</w:t>
      </w:r>
      <w:r>
        <w:rPr>
          <w:rFonts w:ascii="Arial" w:hAnsi="Arial" w:eastAsia="ArialMT" w:cs="Arial"/>
          <w:sz w:val="24"/>
          <w:szCs w:val="24"/>
          <w:lang w:val="ru-RU" w:eastAsia="ru-RU"/>
        </w:rPr>
        <w:t xml:space="preserve">, то есть</w:t>
      </w:r>
      <w:r>
        <w:rPr>
          <w:rFonts w:ascii="Arial" w:hAnsi="Arial" w:eastAsia="ArialMT" w:cs="Arial"/>
          <w:sz w:val="24"/>
          <w:szCs w:val="24"/>
          <w:lang w:eastAsia="ru-RU"/>
        </w:rPr>
        <w:t xml:space="preserve"> не соответствует требуемым нормам законодательства;</w:t>
      </w:r>
      <w:r>
        <w:rPr>
          <w:rFonts w:ascii="Arial" w:hAnsi="Arial" w:cs="Arial"/>
          <w:sz w:val="24"/>
          <w:szCs w:val="24"/>
        </w:rPr>
      </w:r>
    </w:p>
    <w:p>
      <w:pPr>
        <w:pStyle w:val="1008"/>
        <w:numPr>
          <w:ilvl w:val="0"/>
          <w:numId w:val="6"/>
        </w:numPr>
        <w:contextualSpacing/>
        <w:ind w:left="0" w:firstLine="360"/>
        <w:rPr>
          <w:rFonts w:ascii="Arial" w:hAnsi="Arial" w:cs="Arial"/>
          <w:sz w:val="24"/>
          <w:szCs w:val="24"/>
        </w:rPr>
      </w:pPr>
      <w:r>
        <w:rPr>
          <w:rFonts w:ascii="Arial" w:hAnsi="Arial" w:eastAsia="ArialMT" w:cs="Arial"/>
          <w:sz w:val="24"/>
          <w:szCs w:val="24"/>
          <w:lang w:eastAsia="ru-RU"/>
        </w:rPr>
        <w:t xml:space="preserve">недостаточность финансирования на материально-техническую базу, недостаточное количество специализированного оборудования, компьютерной техники;</w:t>
      </w:r>
      <w:r>
        <w:rPr>
          <w:rFonts w:ascii="Arial" w:hAnsi="Arial" w:cs="Arial"/>
          <w:sz w:val="24"/>
          <w:szCs w:val="24"/>
        </w:rPr>
      </w:r>
    </w:p>
    <w:p>
      <w:pPr>
        <w:pStyle w:val="1008"/>
        <w:numPr>
          <w:ilvl w:val="0"/>
          <w:numId w:val="6"/>
        </w:numPr>
        <w:contextualSpacing/>
        <w:ind w:left="0" w:firstLine="349"/>
        <w:rPr>
          <w:rFonts w:ascii="Arial" w:hAnsi="Arial" w:cs="Arial"/>
          <w:sz w:val="24"/>
          <w:szCs w:val="24"/>
        </w:rPr>
      </w:pPr>
      <w:r>
        <w:rPr>
          <w:rFonts w:ascii="Arial" w:hAnsi="Arial" w:eastAsia="ArialMT" w:cs="Arial"/>
          <w:sz w:val="24"/>
          <w:szCs w:val="24"/>
          <w:lang w:eastAsia="ru-RU"/>
        </w:rPr>
        <w:t xml:space="preserve">60% помещений, в которых расположены библиотеки,  требуют серьезных капитальных вложений на ремонт.</w:t>
      </w:r>
      <w:r>
        <w:rPr>
          <w:rFonts w:ascii="Arial" w:hAnsi="Arial" w:cs="Arial"/>
          <w:sz w:val="24"/>
          <w:szCs w:val="24"/>
        </w:rPr>
      </w:r>
    </w:p>
    <w:p>
      <w:pPr>
        <w:pStyle w:val="1008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Текущее состояние </w:t>
      </w:r>
      <w:r>
        <w:rPr>
          <w:rFonts w:ascii="Arial" w:hAnsi="Arial" w:cs="Arial"/>
          <w:b/>
          <w:sz w:val="24"/>
          <w:szCs w:val="24"/>
        </w:rPr>
        <w:t xml:space="preserve">МАУК «ЦКС Ужурского района»</w:t>
      </w:r>
      <w:r>
        <w:rPr>
          <w:rFonts w:ascii="Arial" w:hAnsi="Arial" w:cs="Arial"/>
          <w:b/>
          <w:sz w:val="24"/>
          <w:szCs w:val="24"/>
          <w:lang w:val="ru-RU"/>
        </w:rPr>
      </w:r>
      <w:r>
        <w:rPr>
          <w:rFonts w:ascii="Arial" w:hAnsi="Arial" w:cs="Arial"/>
          <w:sz w:val="24"/>
          <w:szCs w:val="24"/>
        </w:rPr>
      </w:r>
    </w:p>
    <w:p>
      <w:pPr>
        <w:pStyle w:val="1008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</w:t>
      </w:r>
      <w:r>
        <w:rPr>
          <w:rFonts w:ascii="Arial" w:hAnsi="Arial" w:cs="Arial"/>
          <w:sz w:val="24"/>
          <w:szCs w:val="24"/>
          <w:lang w:val="ru-RU"/>
        </w:rPr>
        <w:t xml:space="preserve">АУК</w:t>
      </w:r>
      <w:r>
        <w:rPr>
          <w:rFonts w:ascii="Arial" w:hAnsi="Arial" w:cs="Arial"/>
          <w:sz w:val="24"/>
          <w:szCs w:val="24"/>
        </w:rPr>
        <w:t xml:space="preserve"> «ЦКС Ужурского района» включает в себя 3</w:t>
      </w:r>
      <w:r>
        <w:rPr>
          <w:rFonts w:ascii="Arial" w:hAnsi="Arial" w:cs="Arial"/>
          <w:sz w:val="24"/>
          <w:szCs w:val="24"/>
          <w:lang w:val="ru-RU"/>
        </w:rPr>
        <w:t xml:space="preserve">4</w:t>
      </w:r>
      <w:r>
        <w:rPr>
          <w:rFonts w:ascii="Arial" w:hAnsi="Arial" w:cs="Arial"/>
          <w:sz w:val="24"/>
          <w:szCs w:val="24"/>
        </w:rPr>
        <w:t xml:space="preserve"> учреждени</w:t>
      </w:r>
      <w:r>
        <w:rPr>
          <w:rFonts w:ascii="Arial" w:hAnsi="Arial" w:cs="Arial"/>
          <w:sz w:val="24"/>
          <w:szCs w:val="24"/>
          <w:lang w:val="ru-RU"/>
        </w:rPr>
        <w:t xml:space="preserve">я</w:t>
      </w:r>
      <w:r>
        <w:rPr>
          <w:rFonts w:ascii="Arial" w:hAnsi="Arial" w:cs="Arial"/>
          <w:sz w:val="24"/>
          <w:szCs w:val="24"/>
        </w:rPr>
        <w:t xml:space="preserve"> клубного типа:</w:t>
      </w:r>
      <w:r>
        <w:rPr>
          <w:rFonts w:ascii="Arial" w:hAnsi="Arial" w:cs="Arial"/>
          <w:sz w:val="24"/>
          <w:szCs w:val="24"/>
        </w:rPr>
      </w:r>
    </w:p>
    <w:p>
      <w:pPr>
        <w:pStyle w:val="1008"/>
        <w:ind w:left="709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eastAsia="ArialMT" w:cs="Arial"/>
          <w:sz w:val="24"/>
          <w:szCs w:val="24"/>
          <w:lang w:eastAsia="ru-RU"/>
        </w:rPr>
        <w:t xml:space="preserve">на территории  города Ужур</w:t>
      </w:r>
      <w:r>
        <w:rPr>
          <w:rFonts w:ascii="Arial" w:hAnsi="Arial" w:eastAsia="ArialMT" w:cs="Arial"/>
          <w:sz w:val="24"/>
          <w:szCs w:val="24"/>
          <w:lang w:val="ru-RU" w:eastAsia="ru-RU"/>
        </w:rPr>
        <w:t xml:space="preserve">а</w:t>
      </w:r>
      <w:r>
        <w:rPr>
          <w:rFonts w:ascii="Arial" w:hAnsi="Arial" w:eastAsia="ArialMT" w:cs="Arial"/>
          <w:sz w:val="24"/>
          <w:szCs w:val="24"/>
          <w:lang w:eastAsia="ru-RU"/>
        </w:rPr>
        <w:t xml:space="preserve"> наход</w:t>
      </w:r>
      <w:r>
        <w:rPr>
          <w:rFonts w:ascii="Arial" w:hAnsi="Arial" w:eastAsia="ArialMT" w:cs="Arial"/>
          <w:sz w:val="24"/>
          <w:szCs w:val="24"/>
          <w:lang w:val="ru-RU" w:eastAsia="ru-RU"/>
        </w:rPr>
        <w:t xml:space="preserve">и</w:t>
      </w:r>
      <w:r>
        <w:rPr>
          <w:rFonts w:ascii="Arial" w:hAnsi="Arial" w:eastAsia="ArialMT" w:cs="Arial"/>
          <w:sz w:val="24"/>
          <w:szCs w:val="24"/>
          <w:lang w:eastAsia="ru-RU"/>
        </w:rPr>
        <w:t xml:space="preserve">тся </w:t>
      </w:r>
      <w:r>
        <w:rPr>
          <w:rFonts w:ascii="Arial" w:hAnsi="Arial" w:cs="Arial"/>
          <w:sz w:val="24"/>
          <w:szCs w:val="24"/>
        </w:rPr>
        <w:t xml:space="preserve">Районный Дом культуры;</w:t>
      </w:r>
      <w:r>
        <w:rPr>
          <w:rFonts w:ascii="Arial" w:hAnsi="Arial" w:cs="Arial"/>
          <w:sz w:val="24"/>
          <w:szCs w:val="24"/>
        </w:rPr>
      </w:r>
    </w:p>
    <w:p>
      <w:pPr>
        <w:pStyle w:val="10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eastAsia="ArialMT" w:cs="Arial"/>
          <w:sz w:val="24"/>
          <w:szCs w:val="24"/>
          <w:lang w:eastAsia="ru-RU"/>
        </w:rPr>
        <w:t xml:space="preserve">на территории сельских поселений находятся </w:t>
      </w:r>
      <w:r>
        <w:rPr>
          <w:rFonts w:ascii="Arial" w:hAnsi="Arial" w:cs="Arial"/>
          <w:sz w:val="24"/>
          <w:szCs w:val="24"/>
        </w:rPr>
        <w:t xml:space="preserve">3</w:t>
      </w:r>
      <w:r>
        <w:rPr>
          <w:rFonts w:ascii="Arial" w:hAnsi="Arial" w:cs="Arial"/>
          <w:sz w:val="24"/>
          <w:szCs w:val="24"/>
          <w:lang w:val="ru-RU"/>
        </w:rPr>
        <w:t xml:space="preserve">3</w:t>
      </w:r>
      <w:r>
        <w:rPr>
          <w:rFonts w:ascii="Arial" w:hAnsi="Arial" w:cs="Arial"/>
          <w:sz w:val="24"/>
          <w:szCs w:val="24"/>
        </w:rPr>
        <w:t xml:space="preserve"> культурно-досуговых учреждения - обособленные подразделения.</w:t>
      </w:r>
      <w:r>
        <w:rPr>
          <w:rFonts w:ascii="Arial" w:hAnsi="Arial" w:cs="Arial"/>
          <w:sz w:val="24"/>
          <w:szCs w:val="24"/>
        </w:rPr>
      </w:r>
    </w:p>
    <w:p>
      <w:pPr>
        <w:pStyle w:val="896"/>
        <w:ind w:firstLine="709"/>
        <w:tabs>
          <w:tab w:val="left" w:pos="993" w:leader="none"/>
        </w:tabs>
        <w:rPr>
          <w:rFonts w:ascii="Arial" w:hAnsi="Arial" w:cs="Arial"/>
          <w:sz w:val="24"/>
          <w:szCs w:val="24"/>
        </w:rPr>
      </w:pPr>
      <w:r>
        <w:rPr>
          <w:rFonts w:ascii="Arial" w:hAnsi="Arial" w:eastAsia="ArialMT" w:cs="Arial"/>
          <w:sz w:val="24"/>
          <w:szCs w:val="24"/>
          <w:lang w:eastAsia="ru-RU"/>
        </w:rPr>
        <w:t xml:space="preserve">В учрежде</w:t>
      </w:r>
      <w:r>
        <w:rPr>
          <w:rFonts w:ascii="Arial" w:hAnsi="Arial" w:eastAsia="ArialMT" w:cs="Arial"/>
          <w:sz w:val="24"/>
          <w:szCs w:val="24"/>
          <w:lang w:eastAsia="ru-RU"/>
        </w:rPr>
        <w:t xml:space="preserve">ниях клубного типа  находятся 34</w:t>
      </w:r>
      <w:r>
        <w:rPr>
          <w:rFonts w:ascii="Arial" w:hAnsi="Arial" w:eastAsia="ArialMT" w:cs="Arial"/>
          <w:sz w:val="24"/>
          <w:szCs w:val="24"/>
          <w:lang w:eastAsia="ru-RU"/>
        </w:rPr>
        <w:t xml:space="preserve"> зрительных зал</w:t>
      </w:r>
      <w:r>
        <w:rPr>
          <w:rFonts w:ascii="Arial" w:hAnsi="Arial" w:eastAsia="ArialMT" w:cs="Arial"/>
          <w:sz w:val="24"/>
          <w:szCs w:val="24"/>
          <w:lang w:eastAsia="ru-RU"/>
        </w:rPr>
        <w:t xml:space="preserve">а</w:t>
      </w:r>
      <w:r>
        <w:rPr>
          <w:rFonts w:ascii="Arial" w:hAnsi="Arial" w:eastAsia="ArialMT" w:cs="Arial"/>
          <w:sz w:val="24"/>
          <w:szCs w:val="24"/>
          <w:lang w:eastAsia="ru-RU"/>
        </w:rPr>
        <w:t xml:space="preserve">, с общим количеством посадочных мест 5</w:t>
      </w:r>
      <w:r>
        <w:rPr>
          <w:rFonts w:ascii="Arial" w:hAnsi="Arial" w:eastAsia="ArialMT" w:cs="Arial"/>
          <w:sz w:val="24"/>
          <w:szCs w:val="24"/>
          <w:lang w:eastAsia="ru-RU"/>
        </w:rPr>
        <w:t xml:space="preserve">83</w:t>
      </w:r>
      <w:r>
        <w:rPr>
          <w:rFonts w:ascii="Arial" w:hAnsi="Arial" w:eastAsia="ArialMT" w:cs="Arial"/>
          <w:sz w:val="24"/>
          <w:szCs w:val="24"/>
          <w:lang w:eastAsia="ru-RU"/>
        </w:rPr>
        <w:t xml:space="preserve">1. </w:t>
      </w:r>
      <w:r>
        <w:rPr>
          <w:rFonts w:ascii="Arial" w:hAnsi="Arial" w:cs="Arial"/>
          <w:sz w:val="24"/>
          <w:szCs w:val="24"/>
        </w:rPr>
      </w:r>
    </w:p>
    <w:p>
      <w:pPr>
        <w:pStyle w:val="896"/>
        <w:ind w:firstLine="709"/>
        <w:tabs>
          <w:tab w:val="left" w:pos="993" w:leader="none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Ч</w:t>
      </w:r>
      <w:r>
        <w:rPr>
          <w:rFonts w:ascii="Arial" w:hAnsi="Arial" w:cs="Arial"/>
          <w:sz w:val="24"/>
          <w:szCs w:val="24"/>
        </w:rPr>
        <w:t xml:space="preserve">исленность работников  клубов и Дом</w:t>
      </w:r>
      <w:r>
        <w:rPr>
          <w:rFonts w:ascii="Arial" w:hAnsi="Arial" w:cs="Arial"/>
          <w:sz w:val="24"/>
          <w:szCs w:val="24"/>
        </w:rPr>
        <w:t xml:space="preserve">ов культуры по состоянию на 01.10</w:t>
      </w:r>
      <w:r>
        <w:rPr>
          <w:rFonts w:ascii="Arial" w:hAnsi="Arial" w:cs="Arial"/>
          <w:sz w:val="24"/>
          <w:szCs w:val="24"/>
        </w:rPr>
        <w:t xml:space="preserve">.20</w:t>
      </w:r>
      <w:r>
        <w:rPr>
          <w:rFonts w:ascii="Arial" w:hAnsi="Arial" w:cs="Arial"/>
          <w:sz w:val="24"/>
          <w:szCs w:val="24"/>
        </w:rPr>
        <w:t xml:space="preserve">2</w:t>
      </w:r>
      <w:r>
        <w:rPr>
          <w:rFonts w:ascii="Arial" w:hAnsi="Arial" w:cs="Arial"/>
          <w:sz w:val="24"/>
          <w:szCs w:val="24"/>
        </w:rPr>
        <w:t xml:space="preserve">3</w:t>
      </w:r>
      <w:r>
        <w:rPr>
          <w:rFonts w:ascii="Arial" w:hAnsi="Arial" w:cs="Arial"/>
          <w:sz w:val="24"/>
          <w:szCs w:val="24"/>
        </w:rPr>
        <w:t xml:space="preserve"> года составляет </w:t>
      </w:r>
      <w:r>
        <w:rPr>
          <w:rFonts w:ascii="Arial" w:hAnsi="Arial" w:cs="Arial"/>
          <w:sz w:val="24"/>
          <w:szCs w:val="24"/>
        </w:rPr>
        <w:t xml:space="preserve">98</w:t>
      </w:r>
      <w:r>
        <w:rPr>
          <w:rFonts w:ascii="Arial" w:hAnsi="Arial" w:cs="Arial"/>
          <w:sz w:val="24"/>
          <w:szCs w:val="24"/>
        </w:rPr>
        <w:t xml:space="preserve"> человек.</w:t>
      </w:r>
      <w:r>
        <w:rPr>
          <w:rFonts w:ascii="Arial" w:hAnsi="Arial" w:eastAsia="ArialMT" w:cs="Arial"/>
          <w:sz w:val="24"/>
          <w:szCs w:val="24"/>
          <w:lang w:eastAsia="ru-RU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96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 территории муниципального образования отсутствуют специализированные кинозалы. В то же время, в </w:t>
      </w:r>
      <w:r>
        <w:rPr>
          <w:rFonts w:ascii="Arial" w:hAnsi="Arial" w:cs="Arial"/>
          <w:sz w:val="24"/>
          <w:szCs w:val="24"/>
        </w:rPr>
        <w:t xml:space="preserve">6</w:t>
      </w:r>
      <w:r>
        <w:rPr>
          <w:rFonts w:ascii="Arial" w:hAnsi="Arial" w:cs="Arial"/>
          <w:sz w:val="24"/>
          <w:szCs w:val="24"/>
        </w:rPr>
        <w:t xml:space="preserve"> учреждениях клубного типа имеются видеопроекторы с экранами, осуществляю</w:t>
      </w:r>
      <w:r>
        <w:rPr>
          <w:rFonts w:ascii="Arial" w:hAnsi="Arial" w:cs="Arial"/>
          <w:sz w:val="24"/>
          <w:szCs w:val="24"/>
        </w:rPr>
        <w:t xml:space="preserve">щие</w:t>
      </w:r>
      <w:r>
        <w:rPr>
          <w:rFonts w:ascii="Arial" w:hAnsi="Arial" w:cs="Arial"/>
          <w:sz w:val="24"/>
          <w:szCs w:val="24"/>
        </w:rPr>
        <w:t xml:space="preserve"> платный видеопоказ.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96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РДК зрительный зал в</w:t>
      </w:r>
      <w:r>
        <w:rPr>
          <w:rFonts w:ascii="Arial" w:hAnsi="Arial" w:cs="Arial"/>
          <w:sz w:val="24"/>
          <w:szCs w:val="24"/>
        </w:rPr>
        <w:t xml:space="preserve"> рамках национального проекта</w:t>
      </w:r>
      <w:r>
        <w:rPr>
          <w:rFonts w:ascii="Arial" w:hAnsi="Arial" w:cs="Arial"/>
          <w:sz w:val="24"/>
          <w:szCs w:val="24"/>
        </w:rPr>
        <w:t xml:space="preserve"> переоборудован</w:t>
      </w:r>
      <w:r>
        <w:rPr>
          <w:rFonts w:ascii="Arial" w:hAnsi="Arial" w:cs="Arial"/>
          <w:sz w:val="24"/>
          <w:szCs w:val="24"/>
        </w:rPr>
        <w:t xml:space="preserve"> в кинозал.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З</w:t>
      </w:r>
      <w:r>
        <w:rPr>
          <w:rFonts w:ascii="Arial" w:hAnsi="Arial" w:cs="Arial"/>
          <w:sz w:val="24"/>
          <w:szCs w:val="24"/>
        </w:rPr>
        <w:t xml:space="preserve">рителям</w:t>
      </w:r>
      <w:r>
        <w:rPr>
          <w:rFonts w:ascii="Arial" w:hAnsi="Arial" w:cs="Arial"/>
          <w:sz w:val="24"/>
          <w:szCs w:val="24"/>
        </w:rPr>
        <w:t xml:space="preserve"> Ужурского района</w:t>
      </w:r>
      <w:r>
        <w:rPr>
          <w:rFonts w:ascii="Arial" w:hAnsi="Arial" w:cs="Arial"/>
          <w:sz w:val="24"/>
          <w:szCs w:val="24"/>
        </w:rPr>
        <w:t xml:space="preserve"> предоставлена качественная услуга показ</w:t>
      </w:r>
      <w:r>
        <w:rPr>
          <w:rFonts w:ascii="Arial" w:hAnsi="Arial" w:cs="Arial"/>
          <w:sz w:val="24"/>
          <w:szCs w:val="24"/>
        </w:rPr>
        <w:t xml:space="preserve">а</w:t>
      </w:r>
      <w:r>
        <w:rPr>
          <w:rFonts w:ascii="Arial" w:hAnsi="Arial" w:cs="Arial"/>
          <w:sz w:val="24"/>
          <w:szCs w:val="24"/>
        </w:rPr>
        <w:t xml:space="preserve"> последних </w:t>
      </w:r>
      <w:r>
        <w:rPr>
          <w:rFonts w:ascii="Arial" w:hAnsi="Arial" w:cs="Arial"/>
          <w:sz w:val="24"/>
          <w:szCs w:val="24"/>
        </w:rPr>
        <w:t xml:space="preserve">кино</w:t>
      </w:r>
      <w:r>
        <w:rPr>
          <w:rFonts w:ascii="Arial" w:hAnsi="Arial" w:cs="Arial"/>
          <w:sz w:val="24"/>
          <w:szCs w:val="24"/>
        </w:rPr>
        <w:t xml:space="preserve">новинок.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96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деятельности культурно-досуговых учреждений района приоритетное внимание уделяется:</w:t>
      </w:r>
      <w:r>
        <w:rPr>
          <w:rFonts w:ascii="Arial" w:hAnsi="Arial" w:cs="Arial"/>
          <w:sz w:val="24"/>
          <w:szCs w:val="24"/>
        </w:rPr>
      </w:r>
    </w:p>
    <w:p>
      <w:pPr>
        <w:pStyle w:val="10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повышению доступности граждан</w:t>
      </w:r>
      <w:r>
        <w:rPr>
          <w:rFonts w:ascii="Arial" w:hAnsi="Arial" w:cs="Arial"/>
          <w:sz w:val="24"/>
          <w:szCs w:val="24"/>
          <w:lang w:val="ru-RU"/>
        </w:rPr>
        <w:t xml:space="preserve">ам</w:t>
      </w:r>
      <w:r>
        <w:rPr>
          <w:rFonts w:ascii="Arial" w:hAnsi="Arial" w:cs="Arial"/>
          <w:sz w:val="24"/>
          <w:szCs w:val="24"/>
        </w:rPr>
        <w:t xml:space="preserve"> культурных благ и услуг через многочисленные проводимые культурн</w:t>
      </w:r>
      <w:r>
        <w:rPr>
          <w:rFonts w:ascii="Arial" w:hAnsi="Arial" w:cs="Arial"/>
          <w:sz w:val="24"/>
          <w:szCs w:val="24"/>
          <w:lang w:val="ru-RU"/>
        </w:rPr>
        <w:t xml:space="preserve">о-досуговые</w:t>
      </w:r>
      <w:r>
        <w:rPr>
          <w:rFonts w:ascii="Arial" w:hAnsi="Arial" w:cs="Arial"/>
          <w:sz w:val="24"/>
          <w:szCs w:val="24"/>
        </w:rPr>
        <w:t xml:space="preserve"> мероприятия</w:t>
      </w:r>
      <w:r>
        <w:rPr>
          <w:rFonts w:ascii="Arial" w:hAnsi="Arial" w:cs="Arial"/>
          <w:sz w:val="24"/>
          <w:szCs w:val="24"/>
          <w:lang w:val="ru-RU"/>
        </w:rPr>
        <w:t xml:space="preserve">,</w:t>
      </w:r>
      <w:r>
        <w:rPr>
          <w:rFonts w:ascii="Arial" w:hAnsi="Arial" w:cs="Arial"/>
          <w:sz w:val="24"/>
          <w:szCs w:val="24"/>
        </w:rPr>
        <w:t xml:space="preserve"> создание любительских творческих коллективов</w:t>
      </w:r>
      <w:r>
        <w:rPr>
          <w:rFonts w:ascii="Arial" w:hAnsi="Arial" w:cs="Arial"/>
          <w:sz w:val="24"/>
          <w:szCs w:val="24"/>
          <w:lang w:val="ru-RU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В учреждениях культурно-досугового типа ра</w:t>
      </w:r>
      <w:r>
        <w:rPr>
          <w:rFonts w:ascii="Arial" w:hAnsi="Arial" w:cs="Arial"/>
          <w:sz w:val="24"/>
          <w:szCs w:val="24"/>
        </w:rPr>
        <w:t xml:space="preserve">ботает 332 клубных формирования</w:t>
      </w:r>
      <w:r>
        <w:rPr>
          <w:rFonts w:ascii="Arial" w:hAnsi="Arial" w:cs="Arial"/>
          <w:sz w:val="24"/>
          <w:szCs w:val="24"/>
          <w:lang w:val="ru-RU"/>
        </w:rPr>
        <w:t xml:space="preserve">, численность участников в которых составляет 4 1</w:t>
      </w:r>
      <w:r>
        <w:rPr>
          <w:rFonts w:ascii="Arial" w:hAnsi="Arial" w:cs="Arial"/>
          <w:sz w:val="24"/>
          <w:szCs w:val="24"/>
          <w:lang w:val="ru-RU"/>
        </w:rPr>
        <w:t xml:space="preserve">43</w:t>
      </w:r>
      <w:r>
        <w:rPr>
          <w:rFonts w:ascii="Arial" w:hAnsi="Arial" w:cs="Arial"/>
          <w:sz w:val="24"/>
          <w:szCs w:val="24"/>
          <w:lang w:val="ru-RU"/>
        </w:rPr>
        <w:t xml:space="preserve"> человек</w:t>
      </w:r>
      <w:r>
        <w:rPr>
          <w:rFonts w:ascii="Arial" w:hAnsi="Arial" w:cs="Arial"/>
          <w:sz w:val="24"/>
          <w:szCs w:val="24"/>
          <w:lang w:val="ru-RU"/>
        </w:rPr>
        <w:t xml:space="preserve">а</w:t>
      </w:r>
      <w:r>
        <w:rPr>
          <w:rFonts w:ascii="Arial" w:hAnsi="Arial" w:cs="Arial"/>
          <w:sz w:val="24"/>
          <w:szCs w:val="24"/>
        </w:rPr>
        <w:t xml:space="preserve">;</w:t>
      </w:r>
      <w:r>
        <w:rPr>
          <w:rFonts w:ascii="Arial" w:hAnsi="Arial" w:cs="Arial"/>
          <w:sz w:val="24"/>
          <w:szCs w:val="24"/>
        </w:rPr>
      </w:r>
    </w:p>
    <w:p>
      <w:pPr>
        <w:pStyle w:val="10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сохранению культурного и исторического наследия при поддержке традиционных форм народного художественного творчества</w:t>
      </w:r>
      <w:r>
        <w:rPr>
          <w:rFonts w:ascii="Arial" w:hAnsi="Arial" w:cs="Arial"/>
          <w:sz w:val="24"/>
          <w:szCs w:val="24"/>
          <w:lang w:val="ru-RU"/>
        </w:rPr>
        <w:t xml:space="preserve">.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 xml:space="preserve">П</w:t>
      </w:r>
      <w:r>
        <w:rPr>
          <w:rFonts w:ascii="Arial" w:hAnsi="Arial" w:cs="Arial"/>
          <w:sz w:val="24"/>
          <w:szCs w:val="24"/>
        </w:rPr>
        <w:t xml:space="preserve">роведение фестивалей, конкурсов, выставок декоративно-прикладного искусства, мастер-классов, творческих мастерских, передвижных выставок, внестационарное обслуживание жителей сельских населенных пунктов. </w:t>
      </w:r>
      <w:r>
        <w:rPr>
          <w:rFonts w:ascii="Arial" w:hAnsi="Arial" w:cs="Arial"/>
          <w:sz w:val="24"/>
          <w:szCs w:val="24"/>
        </w:rPr>
      </w:r>
    </w:p>
    <w:p>
      <w:pPr>
        <w:pStyle w:val="896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eastAsia="ArialMT" w:cs="Arial"/>
          <w:sz w:val="24"/>
          <w:szCs w:val="24"/>
          <w:lang w:eastAsia="ru-RU"/>
        </w:rPr>
        <w:t xml:space="preserve">Вместе с тем имеется ряд проблем: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</w:r>
    </w:p>
    <w:p>
      <w:pPr>
        <w:pStyle w:val="896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eastAsia="ArialMT" w:cs="Arial"/>
          <w:sz w:val="24"/>
          <w:szCs w:val="24"/>
          <w:lang w:eastAsia="ru-RU"/>
        </w:rPr>
        <w:t xml:space="preserve">недостаточно</w:t>
      </w:r>
      <w:r>
        <w:rPr>
          <w:rFonts w:ascii="Arial" w:hAnsi="Arial" w:eastAsia="ArialMT" w:cs="Arial"/>
          <w:sz w:val="24"/>
          <w:szCs w:val="24"/>
          <w:lang w:eastAsia="ru-RU"/>
        </w:rPr>
        <w:t xml:space="preserve">е</w:t>
      </w:r>
      <w:r>
        <w:rPr>
          <w:rFonts w:ascii="Arial" w:hAnsi="Arial" w:eastAsia="ArialMT" w:cs="Arial"/>
          <w:sz w:val="24"/>
          <w:szCs w:val="24"/>
          <w:lang w:eastAsia="ru-RU"/>
        </w:rPr>
        <w:t xml:space="preserve"> финансировани</w:t>
      </w:r>
      <w:r>
        <w:rPr>
          <w:rFonts w:ascii="Arial" w:hAnsi="Arial" w:eastAsia="ArialMT" w:cs="Arial"/>
          <w:sz w:val="24"/>
          <w:szCs w:val="24"/>
          <w:lang w:eastAsia="ru-RU"/>
        </w:rPr>
        <w:t xml:space="preserve">е</w:t>
      </w:r>
      <w:r>
        <w:rPr>
          <w:rFonts w:ascii="Arial" w:hAnsi="Arial" w:eastAsia="ArialMT" w:cs="Arial"/>
          <w:sz w:val="24"/>
          <w:szCs w:val="24"/>
          <w:lang w:eastAsia="ru-RU"/>
        </w:rPr>
        <w:t xml:space="preserve"> на</w:t>
      </w:r>
      <w:r>
        <w:rPr>
          <w:rFonts w:ascii="Arial" w:hAnsi="Arial" w:eastAsia="ArialMT" w:cs="Arial"/>
          <w:sz w:val="24"/>
          <w:szCs w:val="24"/>
          <w:lang w:eastAsia="ru-RU"/>
        </w:rPr>
        <w:t xml:space="preserve"> укрепление</w:t>
      </w:r>
      <w:r>
        <w:rPr>
          <w:rFonts w:ascii="Arial" w:hAnsi="Arial" w:eastAsia="ArialMT" w:cs="Arial"/>
          <w:sz w:val="24"/>
          <w:szCs w:val="24"/>
          <w:lang w:eastAsia="ru-RU"/>
        </w:rPr>
        <w:t xml:space="preserve"> материально-техническ</w:t>
      </w:r>
      <w:r>
        <w:rPr>
          <w:rFonts w:ascii="Arial" w:hAnsi="Arial" w:eastAsia="ArialMT" w:cs="Arial"/>
          <w:sz w:val="24"/>
          <w:szCs w:val="24"/>
          <w:lang w:eastAsia="ru-RU"/>
        </w:rPr>
        <w:t xml:space="preserve">ой</w:t>
      </w:r>
      <w:r>
        <w:rPr>
          <w:rFonts w:ascii="Arial" w:hAnsi="Arial" w:eastAsia="ArialMT" w:cs="Arial"/>
          <w:sz w:val="24"/>
          <w:szCs w:val="24"/>
          <w:lang w:eastAsia="ru-RU"/>
        </w:rPr>
        <w:t xml:space="preserve"> баз</w:t>
      </w:r>
      <w:r>
        <w:rPr>
          <w:rFonts w:ascii="Arial" w:hAnsi="Arial" w:eastAsia="ArialMT" w:cs="Arial"/>
          <w:sz w:val="24"/>
          <w:szCs w:val="24"/>
          <w:lang w:eastAsia="ru-RU"/>
        </w:rPr>
        <w:t xml:space="preserve">ы и оснащение</w:t>
      </w:r>
      <w:r>
        <w:rPr>
          <w:rFonts w:ascii="Arial" w:hAnsi="Arial" w:eastAsia="ArialMT" w:cs="Arial"/>
          <w:sz w:val="24"/>
          <w:szCs w:val="24"/>
          <w:lang w:eastAsia="ru-RU"/>
        </w:rPr>
        <w:t xml:space="preserve"> специализированн</w:t>
      </w:r>
      <w:r>
        <w:rPr>
          <w:rFonts w:ascii="Arial" w:hAnsi="Arial" w:eastAsia="ArialMT" w:cs="Arial"/>
          <w:sz w:val="24"/>
          <w:szCs w:val="24"/>
          <w:lang w:eastAsia="ru-RU"/>
        </w:rPr>
        <w:t xml:space="preserve">ым</w:t>
      </w:r>
      <w:r>
        <w:rPr>
          <w:rFonts w:ascii="Arial" w:hAnsi="Arial" w:eastAsia="ArialMT" w:cs="Arial"/>
          <w:sz w:val="24"/>
          <w:szCs w:val="24"/>
          <w:lang w:eastAsia="ru-RU"/>
        </w:rPr>
        <w:t xml:space="preserve"> </w:t>
      </w:r>
      <w:r>
        <w:rPr>
          <w:rFonts w:ascii="Arial" w:hAnsi="Arial" w:eastAsia="ArialMT" w:cs="Arial"/>
          <w:sz w:val="24"/>
          <w:szCs w:val="24"/>
          <w:lang w:eastAsia="ru-RU"/>
        </w:rPr>
        <w:t xml:space="preserve">световым и музыкальным </w:t>
      </w:r>
      <w:r>
        <w:rPr>
          <w:rFonts w:ascii="Arial" w:hAnsi="Arial" w:eastAsia="ArialMT" w:cs="Arial"/>
          <w:sz w:val="24"/>
          <w:szCs w:val="24"/>
          <w:lang w:eastAsia="ru-RU"/>
        </w:rPr>
        <w:t xml:space="preserve">оборудовани</w:t>
      </w:r>
      <w:r>
        <w:rPr>
          <w:rFonts w:ascii="Arial" w:hAnsi="Arial" w:eastAsia="ArialMT" w:cs="Arial"/>
          <w:sz w:val="24"/>
          <w:szCs w:val="24"/>
          <w:lang w:eastAsia="ru-RU"/>
        </w:rPr>
        <w:t xml:space="preserve">ем</w:t>
      </w:r>
      <w:r>
        <w:rPr>
          <w:rFonts w:ascii="Arial" w:hAnsi="Arial" w:eastAsia="ArialMT" w:cs="Arial"/>
          <w:sz w:val="24"/>
          <w:szCs w:val="24"/>
          <w:lang w:eastAsia="ru-RU"/>
        </w:rPr>
        <w:t xml:space="preserve">, компь</w:t>
      </w:r>
      <w:r>
        <w:rPr>
          <w:rFonts w:ascii="Arial" w:hAnsi="Arial" w:eastAsia="ArialMT" w:cs="Arial"/>
          <w:sz w:val="24"/>
          <w:szCs w:val="24"/>
          <w:lang w:eastAsia="ru-RU"/>
        </w:rPr>
        <w:t xml:space="preserve">ютерной техники, автотранспорт</w:t>
      </w:r>
      <w:r>
        <w:rPr>
          <w:rFonts w:ascii="Arial" w:hAnsi="Arial" w:eastAsia="ArialMT" w:cs="Arial"/>
          <w:sz w:val="24"/>
          <w:szCs w:val="24"/>
          <w:lang w:eastAsia="ru-RU"/>
        </w:rPr>
        <w:t xml:space="preserve">ом</w:t>
      </w:r>
      <w:r>
        <w:rPr>
          <w:rFonts w:ascii="Arial" w:hAnsi="Arial" w:eastAsia="ArialMT" w:cs="Arial"/>
          <w:sz w:val="24"/>
          <w:szCs w:val="24"/>
          <w:lang w:eastAsia="ru-RU"/>
        </w:rPr>
        <w:t xml:space="preserve">.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</w:r>
    </w:p>
    <w:p>
      <w:pPr>
        <w:pStyle w:val="896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 оснащение учреждений клубного типа в части  </w:t>
      </w:r>
      <w:r>
        <w:rPr>
          <w:rFonts w:ascii="Arial" w:hAnsi="Arial" w:eastAsia="ArialMT" w:cs="Arial"/>
          <w:sz w:val="24"/>
          <w:szCs w:val="24"/>
          <w:lang w:eastAsia="ru-RU"/>
        </w:rPr>
        <w:t xml:space="preserve">доступности для инвалидов и маломобильных групп населения</w:t>
      </w:r>
      <w:r>
        <w:rPr>
          <w:rFonts w:ascii="Arial" w:hAnsi="Arial" w:eastAsia="ArialMT" w:cs="Arial"/>
          <w:sz w:val="24"/>
          <w:szCs w:val="24"/>
          <w:lang w:eastAsia="ru-RU"/>
        </w:rPr>
        <w:t xml:space="preserve">,</w:t>
      </w:r>
      <w:r>
        <w:rPr>
          <w:rFonts w:ascii="Arial" w:hAnsi="Arial" w:eastAsia="ArialMT" w:cs="Arial"/>
          <w:sz w:val="24"/>
          <w:szCs w:val="24"/>
          <w:lang w:eastAsia="ru-RU"/>
        </w:rPr>
        <w:t xml:space="preserve"> не соответств</w:t>
      </w:r>
      <w:r>
        <w:rPr>
          <w:rFonts w:ascii="Arial" w:hAnsi="Arial" w:eastAsia="ArialMT" w:cs="Arial"/>
          <w:sz w:val="24"/>
          <w:szCs w:val="24"/>
          <w:lang w:eastAsia="ru-RU"/>
        </w:rPr>
        <w:t xml:space="preserve">ие</w:t>
      </w:r>
      <w:r>
        <w:rPr>
          <w:rFonts w:ascii="Arial" w:hAnsi="Arial" w:eastAsia="ArialMT" w:cs="Arial"/>
          <w:sz w:val="24"/>
          <w:szCs w:val="24"/>
          <w:lang w:eastAsia="ru-RU"/>
        </w:rPr>
        <w:t xml:space="preserve"> требуемым нормам законодательства. </w:t>
      </w:r>
      <w:r>
        <w:rPr>
          <w:rFonts w:ascii="Arial" w:hAnsi="Arial" w:cs="Arial"/>
          <w:sz w:val="24"/>
          <w:szCs w:val="24"/>
        </w:rPr>
      </w:r>
    </w:p>
    <w:p>
      <w:pPr>
        <w:pStyle w:val="896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eastAsia="ArialMT" w:cs="Arial"/>
          <w:sz w:val="24"/>
          <w:szCs w:val="24"/>
          <w:lang w:eastAsia="ru-RU"/>
        </w:rPr>
        <w:t xml:space="preserve">Одной из решаемых проблем отрасли является проведение капитального ремонта СДК на одной из самых </w:t>
      </w:r>
      <w:r>
        <w:rPr>
          <w:rFonts w:ascii="Arial" w:hAnsi="Arial" w:eastAsia="ArialMT" w:cs="Arial"/>
          <w:sz w:val="24"/>
          <w:szCs w:val="24"/>
          <w:lang w:eastAsia="ru-RU"/>
        </w:rPr>
        <w:t xml:space="preserve">крупных сельских территорий – се</w:t>
      </w:r>
      <w:r>
        <w:rPr>
          <w:rFonts w:ascii="Arial" w:hAnsi="Arial" w:eastAsia="ArialMT" w:cs="Arial"/>
          <w:sz w:val="24"/>
          <w:szCs w:val="24"/>
          <w:lang w:eastAsia="ru-RU"/>
        </w:rPr>
        <w:t xml:space="preserve">ло Крутояр. Так</w:t>
      </w:r>
      <w:r>
        <w:rPr>
          <w:rFonts w:ascii="Arial" w:hAnsi="Arial" w:eastAsia="ArialMT" w:cs="Arial"/>
          <w:sz w:val="24"/>
          <w:szCs w:val="24"/>
          <w:lang w:eastAsia="ru-RU"/>
        </w:rPr>
        <w:t xml:space="preserve">,</w:t>
      </w:r>
      <w:r>
        <w:rPr>
          <w:rFonts w:ascii="Arial" w:hAnsi="Arial" w:eastAsia="ArialMT" w:cs="Arial"/>
          <w:sz w:val="24"/>
          <w:szCs w:val="24"/>
          <w:lang w:eastAsia="ru-RU"/>
        </w:rPr>
        <w:t xml:space="preserve"> в 2020 году разработана проектно-сметная документация на проведение ремонтных работ </w:t>
      </w:r>
      <w:r>
        <w:rPr>
          <w:rFonts w:ascii="Arial" w:hAnsi="Arial" w:eastAsia="ArialMT" w:cs="Arial"/>
          <w:sz w:val="24"/>
          <w:szCs w:val="24"/>
          <w:lang w:eastAsia="ru-RU"/>
        </w:rPr>
        <w:t xml:space="preserve">здания Крутоярского </w:t>
      </w:r>
      <w:r>
        <w:rPr>
          <w:rFonts w:ascii="Arial" w:hAnsi="Arial" w:eastAsia="ArialMT" w:cs="Arial"/>
          <w:sz w:val="24"/>
          <w:szCs w:val="24"/>
          <w:lang w:eastAsia="ru-RU"/>
        </w:rPr>
        <w:t xml:space="preserve">СДК за счет краевой субсидии, в 2021 году за счет районного бюджета проведена государственная экспертиза. </w:t>
      </w:r>
      <w:r>
        <w:rPr>
          <w:rFonts w:ascii="Arial" w:hAnsi="Arial" w:eastAsia="ArialMT" w:cs="Arial"/>
          <w:sz w:val="24"/>
          <w:szCs w:val="24"/>
          <w:lang w:eastAsia="ru-RU"/>
        </w:rPr>
        <w:t xml:space="preserve">В </w:t>
      </w:r>
      <w:r>
        <w:rPr>
          <w:rFonts w:ascii="Arial" w:hAnsi="Arial" w:eastAsia="ArialMT" w:cs="Arial"/>
          <w:sz w:val="24"/>
          <w:szCs w:val="24"/>
          <w:lang w:eastAsia="ru-RU"/>
        </w:rPr>
        <w:t xml:space="preserve">202</w:t>
      </w:r>
      <w:r>
        <w:rPr>
          <w:rFonts w:ascii="Arial" w:hAnsi="Arial" w:eastAsia="ArialMT" w:cs="Arial"/>
          <w:sz w:val="24"/>
          <w:szCs w:val="24"/>
          <w:lang w:eastAsia="ru-RU"/>
        </w:rPr>
        <w:t xml:space="preserve">3</w:t>
      </w:r>
      <w:r>
        <w:rPr>
          <w:rFonts w:ascii="Arial" w:hAnsi="Arial" w:eastAsia="ArialMT" w:cs="Arial"/>
          <w:sz w:val="24"/>
          <w:szCs w:val="24"/>
          <w:lang w:eastAsia="ru-RU"/>
        </w:rPr>
        <w:t xml:space="preserve"> проведен ремонт на сумму 9 678,1 тыс. рублей, в 2024</w:t>
      </w:r>
      <w:r>
        <w:rPr>
          <w:rFonts w:ascii="Arial" w:hAnsi="Arial" w:eastAsia="ArialMT" w:cs="Arial"/>
          <w:sz w:val="24"/>
          <w:szCs w:val="24"/>
          <w:lang w:eastAsia="ru-RU"/>
        </w:rPr>
        <w:t xml:space="preserve"> год</w:t>
      </w:r>
      <w:r>
        <w:rPr>
          <w:rFonts w:ascii="Arial" w:hAnsi="Arial" w:eastAsia="ArialMT" w:cs="Arial"/>
          <w:sz w:val="24"/>
          <w:szCs w:val="24"/>
          <w:lang w:eastAsia="ru-RU"/>
        </w:rPr>
        <w:t xml:space="preserve">у заключен контракт на сумму 18 523,9 тыс. рублей.</w:t>
      </w:r>
      <w:r>
        <w:rPr>
          <w:rFonts w:ascii="Arial" w:hAnsi="Arial" w:eastAsia="ArialMT" w:cs="Arial"/>
          <w:sz w:val="24"/>
          <w:szCs w:val="24"/>
          <w:lang w:eastAsia="ru-RU"/>
        </w:rPr>
        <w:t xml:space="preserve"> </w:t>
      </w:r>
      <w:r>
        <w:rPr>
          <w:rFonts w:ascii="Arial" w:hAnsi="Arial" w:eastAsia="ArialMT" w:cs="Arial"/>
          <w:sz w:val="24"/>
          <w:szCs w:val="24"/>
          <w:lang w:eastAsia="ru-RU"/>
        </w:rPr>
        <w:t xml:space="preserve">В</w:t>
      </w:r>
      <w:r>
        <w:rPr>
          <w:rFonts w:ascii="Arial" w:hAnsi="Arial" w:eastAsia="ArialMT" w:cs="Arial"/>
          <w:sz w:val="24"/>
          <w:szCs w:val="24"/>
          <w:lang w:eastAsia="ru-RU"/>
        </w:rPr>
        <w:t xml:space="preserve"> 2025</w:t>
      </w:r>
      <w:r>
        <w:rPr>
          <w:rFonts w:ascii="Arial" w:hAnsi="Arial" w:eastAsia="ArialMT" w:cs="Arial"/>
          <w:sz w:val="24"/>
          <w:szCs w:val="24"/>
          <w:lang w:eastAsia="ru-RU"/>
        </w:rPr>
        <w:t xml:space="preserve"> </w:t>
      </w:r>
      <w:r>
        <w:rPr>
          <w:rFonts w:ascii="Arial" w:hAnsi="Arial" w:eastAsia="ArialMT" w:cs="Arial"/>
          <w:sz w:val="24"/>
          <w:szCs w:val="24"/>
          <w:lang w:eastAsia="ru-RU"/>
        </w:rPr>
        <w:t xml:space="preserve"> год</w:t>
      </w:r>
      <w:r>
        <w:rPr>
          <w:rFonts w:ascii="Arial" w:hAnsi="Arial" w:eastAsia="ArialMT" w:cs="Arial"/>
          <w:sz w:val="24"/>
          <w:szCs w:val="24"/>
          <w:lang w:eastAsia="ru-RU"/>
        </w:rPr>
        <w:t xml:space="preserve">у</w:t>
      </w:r>
      <w:r>
        <w:rPr>
          <w:rFonts w:ascii="Arial" w:hAnsi="Arial" w:eastAsia="ArialMT" w:cs="Arial"/>
          <w:sz w:val="24"/>
          <w:szCs w:val="24"/>
          <w:lang w:eastAsia="ru-RU"/>
        </w:rPr>
        <w:t xml:space="preserve"> </w:t>
      </w:r>
      <w:r>
        <w:rPr>
          <w:rFonts w:ascii="Arial" w:hAnsi="Arial" w:eastAsia="ArialMT" w:cs="Arial"/>
          <w:sz w:val="24"/>
          <w:szCs w:val="24"/>
          <w:lang w:eastAsia="ru-RU"/>
        </w:rPr>
        <w:t xml:space="preserve">запланировано</w:t>
      </w:r>
      <w:r>
        <w:rPr>
          <w:rFonts w:ascii="Arial" w:hAnsi="Arial" w:eastAsia="ArialMT" w:cs="Arial"/>
          <w:sz w:val="24"/>
          <w:szCs w:val="24"/>
          <w:lang w:eastAsia="ru-RU"/>
        </w:rPr>
        <w:t xml:space="preserve"> проведени</w:t>
      </w:r>
      <w:r>
        <w:rPr>
          <w:rFonts w:ascii="Arial" w:hAnsi="Arial" w:eastAsia="ArialMT" w:cs="Arial"/>
          <w:sz w:val="24"/>
          <w:szCs w:val="24"/>
          <w:lang w:eastAsia="ru-RU"/>
        </w:rPr>
        <w:t xml:space="preserve">е</w:t>
      </w:r>
      <w:r>
        <w:rPr>
          <w:rFonts w:ascii="Arial" w:hAnsi="Arial" w:eastAsia="ArialMT" w:cs="Arial"/>
          <w:sz w:val="24"/>
          <w:szCs w:val="24"/>
          <w:lang w:eastAsia="ru-RU"/>
        </w:rPr>
        <w:t xml:space="preserve"> к</w:t>
      </w:r>
      <w:r>
        <w:rPr>
          <w:rFonts w:ascii="Arial" w:hAnsi="Arial" w:eastAsia="ArialMT" w:cs="Arial"/>
          <w:sz w:val="24"/>
          <w:szCs w:val="24"/>
          <w:lang w:eastAsia="ru-RU"/>
        </w:rPr>
        <w:t xml:space="preserve">апитального ремонта</w:t>
      </w:r>
      <w:r>
        <w:rPr>
          <w:rFonts w:ascii="Arial" w:hAnsi="Arial" w:eastAsia="ArialMT" w:cs="Arial"/>
          <w:sz w:val="24"/>
          <w:szCs w:val="24"/>
          <w:lang w:eastAsia="ru-RU"/>
        </w:rPr>
        <w:t xml:space="preserve"> здания</w:t>
      </w:r>
      <w:r>
        <w:rPr>
          <w:rFonts w:ascii="Arial" w:hAnsi="Arial" w:eastAsia="ArialMT" w:cs="Arial"/>
          <w:sz w:val="24"/>
          <w:szCs w:val="24"/>
          <w:lang w:eastAsia="ru-RU"/>
        </w:rPr>
        <w:t xml:space="preserve"> Крутоярского СДК</w:t>
      </w:r>
      <w:r>
        <w:rPr>
          <w:rFonts w:ascii="Arial" w:hAnsi="Arial" w:eastAsia="ArialMT" w:cs="Arial"/>
          <w:sz w:val="24"/>
          <w:szCs w:val="24"/>
          <w:lang w:eastAsia="ru-RU"/>
        </w:rPr>
        <w:t xml:space="preserve">,</w:t>
      </w:r>
      <w:r>
        <w:rPr>
          <w:rFonts w:ascii="Arial" w:hAnsi="Arial" w:eastAsia="ArialMT" w:cs="Arial"/>
          <w:sz w:val="24"/>
          <w:szCs w:val="24"/>
          <w:lang w:eastAsia="ru-RU"/>
        </w:rPr>
        <w:t xml:space="preserve"> с</w:t>
      </w:r>
      <w:r>
        <w:rPr>
          <w:rFonts w:ascii="Arial" w:hAnsi="Arial" w:eastAsia="ArialMT" w:cs="Arial"/>
          <w:sz w:val="24"/>
          <w:szCs w:val="24"/>
          <w:lang w:eastAsia="ru-RU"/>
        </w:rPr>
        <w:t xml:space="preserve"> о</w:t>
      </w:r>
      <w:r>
        <w:rPr>
          <w:rFonts w:ascii="Arial" w:hAnsi="Arial" w:eastAsia="ArialMT" w:cs="Arial"/>
          <w:sz w:val="24"/>
          <w:szCs w:val="24"/>
          <w:lang w:eastAsia="ru-RU"/>
        </w:rPr>
        <w:t xml:space="preserve">бщ</w:t>
      </w:r>
      <w:r>
        <w:rPr>
          <w:rFonts w:ascii="Arial" w:hAnsi="Arial" w:eastAsia="ArialMT" w:cs="Arial"/>
          <w:sz w:val="24"/>
          <w:szCs w:val="24"/>
          <w:lang w:eastAsia="ru-RU"/>
        </w:rPr>
        <w:t xml:space="preserve">ей</w:t>
      </w:r>
      <w:r>
        <w:rPr>
          <w:rFonts w:ascii="Arial" w:hAnsi="Arial" w:eastAsia="ArialMT" w:cs="Arial"/>
          <w:sz w:val="24"/>
          <w:szCs w:val="24"/>
          <w:lang w:eastAsia="ru-RU"/>
        </w:rPr>
        <w:t xml:space="preserve"> сумм</w:t>
      </w:r>
      <w:r>
        <w:rPr>
          <w:rFonts w:ascii="Arial" w:hAnsi="Arial" w:eastAsia="ArialMT" w:cs="Arial"/>
          <w:sz w:val="24"/>
          <w:szCs w:val="24"/>
          <w:lang w:eastAsia="ru-RU"/>
        </w:rPr>
        <w:t xml:space="preserve">ой</w:t>
      </w:r>
      <w:r>
        <w:rPr>
          <w:rFonts w:ascii="Arial" w:hAnsi="Arial" w:eastAsia="ArialMT" w:cs="Arial"/>
          <w:sz w:val="24"/>
          <w:szCs w:val="24"/>
          <w:lang w:eastAsia="ru-RU"/>
        </w:rPr>
        <w:t xml:space="preserve">  </w:t>
      </w:r>
      <w:r>
        <w:rPr>
          <w:rFonts w:ascii="Arial" w:hAnsi="Arial" w:eastAsia="ArialMT" w:cs="Arial"/>
          <w:sz w:val="24"/>
          <w:szCs w:val="24"/>
          <w:lang w:eastAsia="ru-RU"/>
        </w:rPr>
        <w:t xml:space="preserve">44 528,0</w:t>
      </w:r>
      <w:r>
        <w:rPr>
          <w:rFonts w:ascii="Arial" w:hAnsi="Arial" w:eastAsia="ArialMT" w:cs="Arial"/>
          <w:sz w:val="24"/>
          <w:szCs w:val="24"/>
          <w:lang w:eastAsia="ru-RU"/>
        </w:rPr>
        <w:t xml:space="preserve"> тыс. рублей. </w:t>
      </w:r>
      <w:r>
        <w:rPr>
          <w:rFonts w:ascii="Arial" w:hAnsi="Arial" w:eastAsia="ArialMT" w:cs="Arial"/>
          <w:sz w:val="24"/>
          <w:szCs w:val="24"/>
          <w:lang w:eastAsia="ru-RU"/>
        </w:rPr>
      </w:r>
      <w:r>
        <w:rPr>
          <w:rFonts w:ascii="Arial" w:hAnsi="Arial" w:cs="Arial"/>
          <w:sz w:val="24"/>
          <w:szCs w:val="24"/>
        </w:rPr>
      </w:r>
    </w:p>
    <w:p>
      <w:pPr>
        <w:pStyle w:val="1008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Текущее состояние МБУДО «Ужурская ДШИ»</w:t>
      </w:r>
      <w:r>
        <w:rPr>
          <w:rFonts w:ascii="Arial" w:hAnsi="Arial" w:cs="Arial"/>
          <w:b/>
          <w:sz w:val="24"/>
          <w:szCs w:val="24"/>
          <w:lang w:val="ru-RU"/>
        </w:rPr>
      </w:r>
      <w:r>
        <w:rPr>
          <w:rFonts w:ascii="Arial" w:hAnsi="Arial" w:cs="Arial"/>
          <w:sz w:val="24"/>
          <w:szCs w:val="24"/>
        </w:rPr>
      </w:r>
    </w:p>
    <w:p>
      <w:pPr>
        <w:pStyle w:val="1008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ru-RU"/>
        </w:rPr>
        <w:t xml:space="preserve">МБУДО</w:t>
      </w:r>
      <w:r>
        <w:rPr>
          <w:rFonts w:ascii="Arial" w:hAnsi="Arial" w:cs="Arial"/>
          <w:sz w:val="24"/>
          <w:szCs w:val="24"/>
        </w:rPr>
        <w:t xml:space="preserve"> «Ужурская </w:t>
      </w:r>
      <w:r>
        <w:rPr>
          <w:rFonts w:ascii="Arial" w:hAnsi="Arial" w:cs="Arial"/>
          <w:sz w:val="24"/>
          <w:szCs w:val="24"/>
          <w:lang w:val="ru-RU"/>
        </w:rPr>
        <w:t xml:space="preserve">ДШИ</w:t>
      </w:r>
      <w:r>
        <w:rPr>
          <w:rFonts w:ascii="Arial" w:hAnsi="Arial" w:cs="Arial"/>
          <w:sz w:val="24"/>
          <w:szCs w:val="24"/>
        </w:rPr>
        <w:t xml:space="preserve">» была открыта в 1958 году.  Школа</w:t>
      </w:r>
      <w:r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находится на территории  города Ужур</w:t>
      </w:r>
      <w:r>
        <w:rPr>
          <w:rFonts w:ascii="Arial" w:hAnsi="Arial" w:cs="Arial"/>
          <w:sz w:val="24"/>
          <w:szCs w:val="24"/>
          <w:lang w:val="ru-RU"/>
        </w:rPr>
        <w:t xml:space="preserve">а и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явля</w:t>
      </w:r>
      <w:r>
        <w:rPr>
          <w:rFonts w:ascii="Arial" w:hAnsi="Arial" w:cs="Arial"/>
          <w:sz w:val="24"/>
          <w:szCs w:val="24"/>
          <w:lang w:val="ru-RU"/>
        </w:rPr>
        <w:t xml:space="preserve">е</w:t>
      </w:r>
      <w:r>
        <w:rPr>
          <w:rFonts w:ascii="Arial" w:hAnsi="Arial" w:cs="Arial"/>
          <w:sz w:val="24"/>
          <w:szCs w:val="24"/>
        </w:rPr>
        <w:t xml:space="preserve">тся единственным  учреждением дополнительного образования детей </w:t>
      </w:r>
      <w:r>
        <w:rPr>
          <w:rFonts w:ascii="Arial" w:hAnsi="Arial" w:cs="Arial"/>
          <w:sz w:val="24"/>
          <w:szCs w:val="24"/>
          <w:lang w:val="ru-RU"/>
        </w:rPr>
        <w:t xml:space="preserve">в области</w:t>
      </w:r>
      <w:r>
        <w:rPr>
          <w:rFonts w:ascii="Arial" w:hAnsi="Arial" w:cs="Arial"/>
          <w:sz w:val="24"/>
          <w:szCs w:val="24"/>
        </w:rPr>
        <w:t xml:space="preserve"> искусств</w:t>
      </w:r>
      <w:r>
        <w:rPr>
          <w:rFonts w:ascii="Arial" w:hAnsi="Arial" w:cs="Arial"/>
          <w:sz w:val="24"/>
          <w:szCs w:val="24"/>
          <w:lang w:val="ru-RU"/>
        </w:rPr>
        <w:t xml:space="preserve">а</w:t>
      </w:r>
      <w:r>
        <w:rPr>
          <w:rFonts w:ascii="Arial" w:hAnsi="Arial" w:cs="Arial"/>
          <w:sz w:val="24"/>
          <w:szCs w:val="24"/>
        </w:rPr>
        <w:t xml:space="preserve"> в муниципал</w:t>
      </w:r>
      <w:r>
        <w:rPr>
          <w:rFonts w:ascii="Arial" w:hAnsi="Arial" w:cs="Arial"/>
          <w:sz w:val="24"/>
          <w:szCs w:val="24"/>
        </w:rPr>
        <w:t xml:space="preserve">ьном образовании Ужурский район</w:t>
      </w:r>
      <w:r>
        <w:rPr>
          <w:rFonts w:ascii="Arial" w:hAnsi="Arial" w:cs="Arial"/>
          <w:sz w:val="24"/>
          <w:szCs w:val="24"/>
        </w:rPr>
        <w:t xml:space="preserve">.</w:t>
      </w:r>
      <w:r>
        <w:rPr>
          <w:rFonts w:ascii="Arial" w:hAnsi="Arial" w:cs="Arial"/>
          <w:sz w:val="24"/>
          <w:szCs w:val="24"/>
        </w:rPr>
      </w:r>
    </w:p>
    <w:p>
      <w:pPr>
        <w:pStyle w:val="1008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Имеет лицензию на право</w:t>
      </w:r>
      <w:r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ведения образовательной деятельности серия (24Л01, № 8134-л, от 21.08.15, бессрочно).</w:t>
      </w:r>
      <w:r>
        <w:rPr>
          <w:rFonts w:ascii="Arial" w:hAnsi="Arial" w:cs="Arial"/>
          <w:sz w:val="24"/>
          <w:szCs w:val="24"/>
        </w:rPr>
      </w:r>
    </w:p>
    <w:p>
      <w:pPr>
        <w:pStyle w:val="1008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Учреждение занимает 2-х этажное здание, площадью 228 </w:t>
      </w:r>
      <w:r>
        <w:rPr>
          <w:rFonts w:ascii="Arial" w:hAnsi="Arial" w:eastAsia="ArialMT" w:cs="Arial"/>
          <w:sz w:val="24"/>
          <w:szCs w:val="24"/>
          <w:lang w:eastAsia="ru-RU"/>
        </w:rPr>
        <w:t xml:space="preserve">м², явля</w:t>
      </w:r>
      <w:r>
        <w:rPr>
          <w:rFonts w:ascii="Arial" w:hAnsi="Arial" w:eastAsia="ArialMT" w:cs="Arial"/>
          <w:sz w:val="24"/>
          <w:szCs w:val="24"/>
          <w:lang w:val="ru-RU" w:eastAsia="ru-RU"/>
        </w:rPr>
        <w:t xml:space="preserve">е</w:t>
      </w:r>
      <w:r>
        <w:rPr>
          <w:rFonts w:ascii="Arial" w:hAnsi="Arial" w:eastAsia="ArialMT" w:cs="Arial"/>
          <w:sz w:val="24"/>
          <w:szCs w:val="24"/>
          <w:lang w:eastAsia="ru-RU"/>
        </w:rPr>
        <w:t xml:space="preserve">тся муниципальной собственностью.</w:t>
      </w:r>
      <w:r>
        <w:rPr>
          <w:rFonts w:ascii="Arial" w:hAnsi="Arial" w:cs="Arial"/>
          <w:sz w:val="24"/>
          <w:szCs w:val="24"/>
        </w:rPr>
      </w:r>
    </w:p>
    <w:p>
      <w:pPr>
        <w:pStyle w:val="1008"/>
        <w:contextualSpacing/>
        <w:tabs>
          <w:tab w:val="left" w:pos="993" w:leader="none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ru-RU"/>
        </w:rPr>
        <w:t xml:space="preserve">Ч</w:t>
      </w:r>
      <w:r>
        <w:rPr>
          <w:rFonts w:ascii="Arial" w:hAnsi="Arial" w:cs="Arial"/>
          <w:sz w:val="24"/>
          <w:szCs w:val="24"/>
        </w:rPr>
        <w:t xml:space="preserve">исленность работников  школы искусств по сост</w:t>
      </w:r>
      <w:r>
        <w:rPr>
          <w:rFonts w:ascii="Arial" w:hAnsi="Arial" w:cs="Arial"/>
          <w:sz w:val="24"/>
          <w:szCs w:val="24"/>
        </w:rPr>
        <w:t xml:space="preserve">оянию на 01.</w:t>
      </w:r>
      <w:r>
        <w:rPr>
          <w:rFonts w:ascii="Arial" w:hAnsi="Arial" w:cs="Arial"/>
          <w:sz w:val="24"/>
          <w:szCs w:val="24"/>
          <w:lang w:val="ru-RU"/>
        </w:rPr>
        <w:t xml:space="preserve">10</w:t>
      </w:r>
      <w:r>
        <w:rPr>
          <w:rFonts w:ascii="Arial" w:hAnsi="Arial" w:cs="Arial"/>
          <w:sz w:val="24"/>
          <w:szCs w:val="24"/>
        </w:rPr>
        <w:t xml:space="preserve">.20</w:t>
      </w:r>
      <w:r>
        <w:rPr>
          <w:rFonts w:ascii="Arial" w:hAnsi="Arial" w:cs="Arial"/>
          <w:sz w:val="24"/>
          <w:szCs w:val="24"/>
          <w:lang w:val="ru-RU"/>
        </w:rPr>
        <w:t xml:space="preserve">2</w:t>
      </w:r>
      <w:r>
        <w:rPr>
          <w:rFonts w:ascii="Arial" w:hAnsi="Arial" w:cs="Arial"/>
          <w:sz w:val="24"/>
          <w:szCs w:val="24"/>
          <w:lang w:val="ru-RU"/>
        </w:rPr>
        <w:t xml:space="preserve">3</w:t>
      </w:r>
      <w:r>
        <w:rPr>
          <w:rFonts w:ascii="Arial" w:hAnsi="Arial" w:cs="Arial"/>
          <w:sz w:val="24"/>
          <w:szCs w:val="24"/>
        </w:rPr>
        <w:t xml:space="preserve"> года составляет </w:t>
      </w:r>
      <w:r>
        <w:rPr>
          <w:rFonts w:ascii="Arial" w:hAnsi="Arial" w:cs="Arial"/>
          <w:sz w:val="24"/>
          <w:szCs w:val="24"/>
          <w:lang w:val="ru-RU"/>
        </w:rPr>
        <w:t xml:space="preserve">2</w:t>
      </w:r>
      <w:r>
        <w:rPr>
          <w:rFonts w:ascii="Arial" w:hAnsi="Arial" w:cs="Arial"/>
          <w:sz w:val="24"/>
          <w:szCs w:val="24"/>
          <w:lang w:val="ru-RU"/>
        </w:rPr>
        <w:t xml:space="preserve">6</w:t>
      </w:r>
      <w:r>
        <w:rPr>
          <w:rFonts w:ascii="Arial" w:hAnsi="Arial" w:eastAsia="ArialMT" w:cs="Arial"/>
          <w:sz w:val="24"/>
          <w:szCs w:val="24"/>
          <w:lang w:eastAsia="ru-RU"/>
        </w:rPr>
        <w:t xml:space="preserve"> человек. Весь педагогический состав имеет профильное образование.</w:t>
      </w:r>
      <w:r>
        <w:rPr>
          <w:rFonts w:ascii="Arial" w:hAnsi="Arial" w:eastAsia="ArialMT" w:cs="Arial"/>
          <w:sz w:val="24"/>
          <w:szCs w:val="24"/>
          <w:lang w:val="ru-RU" w:eastAsia="ru-RU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96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eastAsia="Calibri" w:cs="Arial"/>
          <w:sz w:val="24"/>
          <w:szCs w:val="24"/>
        </w:rPr>
        <w:t xml:space="preserve">Сложившаяся система</w:t>
      </w:r>
      <w:r>
        <w:rPr>
          <w:rFonts w:ascii="Arial" w:hAnsi="Arial" w:eastAsia="Calibri" w:cs="Arial"/>
          <w:sz w:val="24"/>
          <w:szCs w:val="24"/>
        </w:rPr>
        <w:t xml:space="preserve"> поддержки и сопровождения детей, одаренных в области культуры и искусства, направлена на развитие их творческого потенциала, а также профессиональное самоопределение в сфере музыкального, декоративно-прикла</w:t>
      </w:r>
      <w:r>
        <w:rPr>
          <w:rFonts w:ascii="Arial" w:hAnsi="Arial" w:eastAsia="Calibri" w:cs="Arial"/>
          <w:sz w:val="24"/>
          <w:szCs w:val="24"/>
        </w:rPr>
        <w:t xml:space="preserve">дного и театрального искусства.</w:t>
      </w:r>
      <w:r>
        <w:rPr>
          <w:rFonts w:ascii="Arial" w:hAnsi="Arial" w:eastAsia="Calibri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В школе обучаются  дети города и рай</w:t>
      </w:r>
      <w:r>
        <w:rPr>
          <w:rFonts w:ascii="Arial" w:hAnsi="Arial" w:cs="Arial"/>
          <w:sz w:val="24"/>
          <w:szCs w:val="24"/>
        </w:rPr>
        <w:t xml:space="preserve">она. Контингент обучающихся – 23</w:t>
      </w:r>
      <w:r>
        <w:rPr>
          <w:rFonts w:ascii="Arial" w:hAnsi="Arial" w:cs="Arial"/>
          <w:sz w:val="24"/>
          <w:szCs w:val="24"/>
        </w:rPr>
        <w:t xml:space="preserve">4 человека</w:t>
      </w:r>
      <w:r>
        <w:rPr>
          <w:rFonts w:ascii="Arial" w:hAnsi="Arial" w:cs="Arial"/>
          <w:sz w:val="24"/>
          <w:szCs w:val="24"/>
        </w:rPr>
        <w:t xml:space="preserve">, в том числе</w:t>
      </w:r>
      <w:r>
        <w:rPr>
          <w:rFonts w:ascii="Arial" w:hAnsi="Arial" w:cs="Arial"/>
          <w:sz w:val="24"/>
          <w:szCs w:val="24"/>
        </w:rPr>
        <w:t xml:space="preserve"> на бесплатной основе</w:t>
      </w:r>
      <w:r>
        <w:rPr>
          <w:rFonts w:ascii="Arial" w:hAnsi="Arial" w:cs="Arial"/>
          <w:sz w:val="24"/>
          <w:szCs w:val="24"/>
        </w:rPr>
        <w:t xml:space="preserve"> 204 человека</w:t>
      </w:r>
      <w:r>
        <w:rPr>
          <w:rFonts w:ascii="Arial" w:hAnsi="Arial" w:cs="Arial"/>
          <w:sz w:val="24"/>
          <w:szCs w:val="24"/>
        </w:rPr>
        <w:t xml:space="preserve">,  на платной основе</w:t>
      </w:r>
      <w:r>
        <w:rPr>
          <w:rFonts w:ascii="Arial" w:hAnsi="Arial" w:cs="Arial"/>
          <w:sz w:val="24"/>
          <w:szCs w:val="24"/>
        </w:rPr>
        <w:t xml:space="preserve"> 30  человек.</w:t>
      </w:r>
      <w:r>
        <w:rPr>
          <w:rFonts w:ascii="Arial" w:hAnsi="Arial" w:cs="Arial"/>
          <w:sz w:val="24"/>
          <w:szCs w:val="24"/>
        </w:rPr>
      </w:r>
    </w:p>
    <w:p>
      <w:pPr>
        <w:pStyle w:val="1008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eastAsia="ArialMT" w:cs="Arial"/>
          <w:sz w:val="24"/>
          <w:szCs w:val="24"/>
          <w:lang w:eastAsia="ru-RU"/>
        </w:rPr>
        <w:t xml:space="preserve">Вместе  </w:t>
      </w:r>
      <w:r>
        <w:rPr>
          <w:rFonts w:ascii="Arial" w:hAnsi="Arial" w:eastAsia="ArialMT" w:cs="Arial"/>
          <w:sz w:val="24"/>
          <w:szCs w:val="24"/>
          <w:lang w:val="ru-RU" w:eastAsia="ru-RU"/>
        </w:rPr>
        <w:t xml:space="preserve">с тем </w:t>
      </w:r>
      <w:r>
        <w:rPr>
          <w:rFonts w:ascii="Arial" w:hAnsi="Arial" w:eastAsia="ArialMT" w:cs="Arial"/>
          <w:sz w:val="24"/>
          <w:szCs w:val="24"/>
          <w:lang w:eastAsia="ru-RU"/>
        </w:rPr>
        <w:t xml:space="preserve">имеется ряд проблем:</w:t>
      </w:r>
      <w:r>
        <w:rPr>
          <w:rFonts w:ascii="Arial" w:hAnsi="Arial" w:cs="Arial"/>
          <w:sz w:val="24"/>
          <w:szCs w:val="24"/>
        </w:rPr>
      </w:r>
    </w:p>
    <w:p>
      <w:pPr>
        <w:pStyle w:val="896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  недостаточное количество учебных площадей школы</w:t>
      </w:r>
      <w:r>
        <w:rPr>
          <w:rFonts w:ascii="Arial" w:hAnsi="Arial" w:cs="Arial"/>
          <w:sz w:val="24"/>
          <w:szCs w:val="24"/>
        </w:rPr>
        <w:t xml:space="preserve"> искусств</w:t>
      </w:r>
      <w:r>
        <w:rPr>
          <w:rFonts w:ascii="Arial" w:hAnsi="Arial" w:cs="Arial"/>
          <w:sz w:val="24"/>
          <w:szCs w:val="24"/>
        </w:rPr>
        <w:t xml:space="preserve"> препятствует максимальному  охвату дополнительным образованием</w:t>
      </w:r>
      <w:r>
        <w:rPr>
          <w:rFonts w:ascii="Arial" w:hAnsi="Arial" w:cs="Arial"/>
          <w:sz w:val="24"/>
          <w:szCs w:val="24"/>
        </w:rPr>
        <w:t xml:space="preserve"> в области искусства</w:t>
      </w:r>
      <w:r>
        <w:rPr>
          <w:rFonts w:ascii="Arial" w:hAnsi="Arial" w:cs="Arial"/>
          <w:sz w:val="24"/>
          <w:szCs w:val="24"/>
        </w:rPr>
        <w:t xml:space="preserve"> детей муниципального образования в целом;</w:t>
      </w:r>
      <w:r>
        <w:rPr>
          <w:rFonts w:ascii="Arial" w:hAnsi="Arial" w:cs="Arial"/>
          <w:sz w:val="24"/>
          <w:szCs w:val="24"/>
        </w:rPr>
      </w:r>
    </w:p>
    <w:p>
      <w:pPr>
        <w:pStyle w:val="896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отсутствие должного количества инструментария и учебно-методической литературы.</w:t>
      </w:r>
      <w:r>
        <w:rPr>
          <w:rFonts w:ascii="Arial" w:hAnsi="Arial" w:cs="Arial"/>
          <w:sz w:val="24"/>
          <w:szCs w:val="24"/>
        </w:rPr>
      </w:r>
    </w:p>
    <w:p>
      <w:pPr>
        <w:pStyle w:val="896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настоящее время существует потребность в строительстве нового здания </w:t>
      </w:r>
      <w:r>
        <w:rPr>
          <w:rFonts w:ascii="Arial" w:hAnsi="Arial" w:cs="Arial"/>
          <w:sz w:val="24"/>
          <w:szCs w:val="24"/>
        </w:rPr>
        <w:t xml:space="preserve">Детской школы искусств</w:t>
      </w:r>
      <w:r>
        <w:rPr>
          <w:rFonts w:ascii="Arial" w:hAnsi="Arial" w:cs="Arial"/>
          <w:sz w:val="24"/>
          <w:szCs w:val="24"/>
        </w:rPr>
        <w:t xml:space="preserve">. В 2021 году администрация Ужурского района выделила финансовые средства на разработку проектно-сметной документации для строительства нового здания в городе Ужуре в сумме 3 800,00 тыс. рублей. В настоящее время проект </w:t>
      </w:r>
      <w:r>
        <w:rPr>
          <w:rFonts w:ascii="Arial" w:hAnsi="Arial" w:cs="Arial"/>
          <w:sz w:val="24"/>
          <w:szCs w:val="24"/>
        </w:rPr>
        <w:t xml:space="preserve">проходит государственную</w:t>
      </w:r>
      <w:r>
        <w:rPr>
          <w:rFonts w:ascii="Arial" w:hAnsi="Arial" w:cs="Arial"/>
          <w:sz w:val="24"/>
          <w:szCs w:val="24"/>
        </w:rPr>
        <w:t xml:space="preserve"> экспертиз</w:t>
      </w:r>
      <w:r>
        <w:rPr>
          <w:rFonts w:ascii="Arial" w:hAnsi="Arial" w:cs="Arial"/>
          <w:sz w:val="24"/>
          <w:szCs w:val="24"/>
        </w:rPr>
        <w:t xml:space="preserve">у</w:t>
      </w:r>
      <w:r>
        <w:rPr>
          <w:rFonts w:ascii="Arial" w:hAnsi="Arial" w:cs="Arial"/>
          <w:sz w:val="24"/>
          <w:szCs w:val="24"/>
        </w:rPr>
        <w:t xml:space="preserve">.</w:t>
      </w:r>
      <w:r>
        <w:rPr>
          <w:rFonts w:ascii="Arial" w:hAnsi="Arial" w:cs="Arial"/>
          <w:sz w:val="24"/>
          <w:szCs w:val="24"/>
        </w:rPr>
        <w:t xml:space="preserve"> Предположительно, общая потребность финансирования на строительство и оборудование ДШИ составит </w:t>
      </w:r>
      <w:r>
        <w:rPr>
          <w:rFonts w:ascii="Arial" w:hAnsi="Arial" w:cs="Arial"/>
          <w:sz w:val="24"/>
          <w:szCs w:val="24"/>
        </w:rPr>
        <w:t xml:space="preserve">365,0 млн</w:t>
      </w:r>
      <w:r>
        <w:rPr>
          <w:rFonts w:ascii="Arial" w:hAnsi="Arial" w:cs="Arial"/>
          <w:sz w:val="24"/>
          <w:szCs w:val="24"/>
        </w:rPr>
        <w:t xml:space="preserve">. рублей. Строительство планируется </w:t>
      </w:r>
      <w:r>
        <w:rPr>
          <w:rFonts w:ascii="Arial" w:hAnsi="Arial" w:cs="Arial"/>
          <w:sz w:val="24"/>
          <w:szCs w:val="24"/>
        </w:rPr>
        <w:t xml:space="preserve">в </w:t>
      </w:r>
      <w:r>
        <w:rPr>
          <w:rFonts w:ascii="Arial" w:hAnsi="Arial" w:cs="Arial"/>
          <w:sz w:val="24"/>
          <w:szCs w:val="24"/>
        </w:rPr>
        <w:t xml:space="preserve">202</w:t>
      </w:r>
      <w:r>
        <w:rPr>
          <w:rFonts w:ascii="Arial" w:hAnsi="Arial" w:cs="Arial"/>
          <w:sz w:val="24"/>
          <w:szCs w:val="24"/>
        </w:rPr>
        <w:t xml:space="preserve">4</w:t>
      </w:r>
      <w:r>
        <w:rPr>
          <w:rFonts w:ascii="Arial" w:hAnsi="Arial" w:cs="Arial"/>
          <w:sz w:val="24"/>
          <w:szCs w:val="24"/>
        </w:rPr>
        <w:t xml:space="preserve"> году на сумму 100,0 млн. рублей и в </w:t>
      </w:r>
      <w:r>
        <w:rPr>
          <w:rFonts w:ascii="Arial" w:hAnsi="Arial" w:cs="Arial"/>
          <w:sz w:val="24"/>
          <w:szCs w:val="24"/>
        </w:rPr>
        <w:t xml:space="preserve">202</w:t>
      </w:r>
      <w:r>
        <w:rPr>
          <w:rFonts w:ascii="Arial" w:hAnsi="Arial" w:cs="Arial"/>
          <w:sz w:val="24"/>
          <w:szCs w:val="24"/>
        </w:rPr>
        <w:t xml:space="preserve">5</w:t>
      </w:r>
      <w:r>
        <w:rPr>
          <w:rFonts w:ascii="Arial" w:hAnsi="Arial" w:cs="Arial"/>
          <w:sz w:val="24"/>
          <w:szCs w:val="24"/>
        </w:rPr>
        <w:t xml:space="preserve"> год</w:t>
      </w:r>
      <w:r>
        <w:rPr>
          <w:rFonts w:ascii="Arial" w:hAnsi="Arial" w:cs="Arial"/>
          <w:sz w:val="24"/>
          <w:szCs w:val="24"/>
        </w:rPr>
        <w:t xml:space="preserve">у на сумму 265,0 млн. рублей</w:t>
      </w:r>
      <w:r>
        <w:rPr>
          <w:rFonts w:ascii="Arial" w:hAnsi="Arial" w:cs="Arial"/>
          <w:sz w:val="24"/>
          <w:szCs w:val="24"/>
        </w:rPr>
        <w:t xml:space="preserve">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96"/>
        <w:ind w:firstLine="70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Текущее состояние МБУК «Златоруновский </w:t>
      </w:r>
      <w:r>
        <w:rPr>
          <w:rFonts w:ascii="Arial" w:hAnsi="Arial" w:cs="Arial"/>
          <w:b/>
          <w:color w:val="000000"/>
          <w:sz w:val="24"/>
          <w:szCs w:val="24"/>
        </w:rPr>
        <w:t xml:space="preserve">поселковый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музей»</w:t>
      </w: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96"/>
        <w:ind w:firstLine="709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МБУК «Златоруновский </w:t>
      </w:r>
      <w:r>
        <w:rPr>
          <w:rFonts w:ascii="Arial" w:hAnsi="Arial" w:cs="Arial"/>
          <w:sz w:val="24"/>
          <w:szCs w:val="24"/>
        </w:rPr>
        <w:t xml:space="preserve">поселковый</w:t>
      </w:r>
      <w:r>
        <w:rPr>
          <w:rFonts w:ascii="Arial" w:hAnsi="Arial" w:cs="Arial"/>
          <w:sz w:val="24"/>
          <w:szCs w:val="24"/>
        </w:rPr>
        <w:t xml:space="preserve">  музей» </w:t>
      </w:r>
      <w:r>
        <w:rPr>
          <w:rFonts w:ascii="Arial" w:hAnsi="Arial" w:cs="Arial"/>
          <w:sz w:val="24"/>
          <w:szCs w:val="24"/>
        </w:rPr>
        <w:t xml:space="preserve">был основан в год 60-летия основания племзавода «Учумский» в 1980 году. Ордена Ленина государственный племзавод «Учумский» - перве</w:t>
      </w:r>
      <w:r>
        <w:rPr>
          <w:rFonts w:ascii="Arial" w:hAnsi="Arial" w:cs="Arial"/>
          <w:sz w:val="24"/>
          <w:szCs w:val="24"/>
        </w:rPr>
        <w:t xml:space="preserve">нец тонкорунного овцеводства. Племзавод был основан на базе ранее существовавшей капиталистической экономии Сергея Ивановича Четверикова. Помещение, в котором расположен музей,  это отдельно стоящее  одноэтажное здание, построено в 1910 году, площадью 270 </w:t>
      </w:r>
      <w:r>
        <w:rPr>
          <w:rFonts w:ascii="Arial" w:hAnsi="Arial" w:eastAsia="ArialMT" w:cs="Arial"/>
          <w:sz w:val="24"/>
          <w:szCs w:val="24"/>
          <w:lang w:eastAsia="ru-RU"/>
        </w:rPr>
        <w:t xml:space="preserve">м²,</w:t>
      </w:r>
      <w:r>
        <w:rPr>
          <w:rFonts w:ascii="Arial" w:hAnsi="Arial" w:cs="Arial"/>
          <w:sz w:val="24"/>
          <w:szCs w:val="24"/>
        </w:rPr>
        <w:t xml:space="preserve"> под зданием имеется подземный ход. Здание музея находитс</w:t>
      </w:r>
      <w:r>
        <w:rPr>
          <w:rFonts w:ascii="Arial" w:hAnsi="Arial" w:cs="Arial"/>
          <w:sz w:val="24"/>
          <w:szCs w:val="24"/>
        </w:rPr>
        <w:t xml:space="preserve">я в муниципальной собственности района.</w:t>
      </w:r>
      <w:r>
        <w:rPr>
          <w:rFonts w:ascii="Arial" w:hAnsi="Arial" w:cs="Arial"/>
          <w:b/>
          <w:color w:val="000000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96"/>
        <w:ind w:firstLine="709"/>
        <w:tabs>
          <w:tab w:val="left" w:pos="993" w:leader="none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Ч</w:t>
      </w:r>
      <w:r>
        <w:rPr>
          <w:rFonts w:ascii="Arial" w:hAnsi="Arial" w:cs="Arial"/>
          <w:sz w:val="24"/>
          <w:szCs w:val="24"/>
        </w:rPr>
        <w:t xml:space="preserve">исленность работни</w:t>
      </w:r>
      <w:r>
        <w:rPr>
          <w:rFonts w:ascii="Arial" w:hAnsi="Arial" w:cs="Arial"/>
          <w:sz w:val="24"/>
          <w:szCs w:val="24"/>
        </w:rPr>
        <w:t xml:space="preserve">ков  музея по состоянию на 01.10</w:t>
      </w:r>
      <w:r>
        <w:rPr>
          <w:rFonts w:ascii="Arial" w:hAnsi="Arial" w:cs="Arial"/>
          <w:sz w:val="24"/>
          <w:szCs w:val="24"/>
        </w:rPr>
        <w:t xml:space="preserve">.202</w:t>
      </w:r>
      <w:r>
        <w:rPr>
          <w:rFonts w:ascii="Arial" w:hAnsi="Arial" w:cs="Arial"/>
          <w:sz w:val="24"/>
          <w:szCs w:val="24"/>
        </w:rPr>
        <w:t xml:space="preserve">3</w:t>
      </w:r>
      <w:r>
        <w:rPr>
          <w:rFonts w:ascii="Arial" w:hAnsi="Arial" w:cs="Arial"/>
          <w:sz w:val="24"/>
          <w:szCs w:val="24"/>
        </w:rPr>
        <w:t xml:space="preserve"> года составляет </w:t>
      </w:r>
      <w:r>
        <w:rPr>
          <w:rFonts w:ascii="Arial" w:hAnsi="Arial" w:cs="Arial"/>
          <w:sz w:val="24"/>
          <w:szCs w:val="24"/>
        </w:rPr>
        <w:t xml:space="preserve">3</w:t>
      </w:r>
      <w:r>
        <w:rPr>
          <w:rFonts w:ascii="Arial" w:hAnsi="Arial" w:eastAsia="ArialMT" w:cs="Arial"/>
          <w:sz w:val="24"/>
          <w:szCs w:val="24"/>
          <w:lang w:eastAsia="ru-RU"/>
        </w:rPr>
        <w:t xml:space="preserve"> человек</w:t>
      </w:r>
      <w:r>
        <w:rPr>
          <w:rFonts w:ascii="Arial" w:hAnsi="Arial" w:eastAsia="ArialMT" w:cs="Arial"/>
          <w:sz w:val="24"/>
          <w:szCs w:val="24"/>
          <w:lang w:eastAsia="ru-RU"/>
        </w:rPr>
        <w:t xml:space="preserve">а</w:t>
      </w:r>
      <w:r>
        <w:rPr>
          <w:rFonts w:ascii="Arial" w:hAnsi="Arial" w:eastAsia="ArialMT" w:cs="Arial"/>
          <w:sz w:val="24"/>
          <w:szCs w:val="24"/>
          <w:lang w:eastAsia="ru-RU"/>
        </w:rPr>
        <w:t xml:space="preserve">.</w:t>
      </w:r>
      <w:r>
        <w:rPr>
          <w:rFonts w:ascii="Arial" w:hAnsi="Arial" w:cs="Arial"/>
          <w:sz w:val="24"/>
          <w:szCs w:val="24"/>
        </w:rPr>
      </w:r>
    </w:p>
    <w:p>
      <w:pPr>
        <w:pStyle w:val="896"/>
        <w:ind w:firstLine="709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Музей обладает уникальными фондовыми коллекциями, насчитывающими более </w:t>
      </w:r>
      <w:r>
        <w:rPr>
          <w:rFonts w:ascii="Arial" w:hAnsi="Arial" w:cs="Arial"/>
          <w:sz w:val="24"/>
          <w:szCs w:val="24"/>
        </w:rPr>
        <w:t xml:space="preserve">2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615</w:t>
      </w:r>
      <w:r>
        <w:rPr>
          <w:rFonts w:ascii="Arial" w:hAnsi="Arial" w:cs="Arial"/>
          <w:sz w:val="24"/>
          <w:szCs w:val="24"/>
        </w:rPr>
        <w:t xml:space="preserve"> м</w:t>
      </w:r>
      <w:r>
        <w:rPr>
          <w:rFonts w:ascii="Arial" w:hAnsi="Arial" w:cs="Arial"/>
          <w:sz w:val="24"/>
          <w:szCs w:val="24"/>
        </w:rPr>
        <w:t xml:space="preserve">узейных предмета</w:t>
      </w:r>
      <w:r>
        <w:rPr>
          <w:rFonts w:ascii="Arial" w:hAnsi="Arial" w:cs="Arial"/>
          <w:sz w:val="24"/>
          <w:szCs w:val="24"/>
        </w:rPr>
        <w:t xml:space="preserve"> основного фонда и </w:t>
      </w:r>
      <w:r>
        <w:rPr>
          <w:rFonts w:ascii="Arial" w:hAnsi="Arial" w:cs="Arial"/>
          <w:sz w:val="24"/>
          <w:szCs w:val="24"/>
        </w:rPr>
        <w:t xml:space="preserve">109</w:t>
      </w:r>
      <w:r>
        <w:rPr>
          <w:rFonts w:ascii="Arial" w:hAnsi="Arial" w:cs="Arial"/>
          <w:sz w:val="24"/>
          <w:szCs w:val="24"/>
        </w:rPr>
        <w:t xml:space="preserve"> предметов научно - вспомогательного фонда.</w:t>
      </w:r>
      <w:r>
        <w:rPr>
          <w:rFonts w:ascii="Arial" w:hAnsi="Arial" w:eastAsia="Calibri" w:cs="Arial"/>
          <w:sz w:val="24"/>
          <w:szCs w:val="24"/>
        </w:rPr>
        <w:t xml:space="preserve"> </w:t>
      </w:r>
      <w:r>
        <w:rPr>
          <w:rFonts w:ascii="Arial" w:hAnsi="Arial" w:eastAsia="Calibri" w:cs="Arial"/>
          <w:sz w:val="24"/>
          <w:szCs w:val="24"/>
        </w:rPr>
        <w:t xml:space="preserve">В учреждении организовано предоставление сведений в Государственный каталог Музейного фонда РФ, через программу  «АИС-музей».</w:t>
      </w:r>
      <w:r>
        <w:rPr>
          <w:rFonts w:ascii="Arial" w:hAnsi="Arial" w:cs="Arial"/>
          <w:b/>
          <w:color w:val="000000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1008"/>
        <w:contextualSpacing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eastAsia="ArialMT" w:cs="Arial"/>
          <w:sz w:val="24"/>
          <w:szCs w:val="24"/>
          <w:lang w:eastAsia="ru-RU"/>
        </w:rPr>
        <w:t xml:space="preserve">Вместе с тем имеется ряд проблем</w:t>
      </w:r>
      <w:r>
        <w:rPr>
          <w:rFonts w:ascii="Arial" w:hAnsi="Arial" w:cs="Arial"/>
          <w:sz w:val="24"/>
          <w:szCs w:val="24"/>
        </w:rPr>
        <w:t xml:space="preserve">: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</w:r>
    </w:p>
    <w:p>
      <w:pPr>
        <w:pStyle w:val="896"/>
        <w:ind w:firstLine="709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- недостаточное количество площадей для фондохранилища и фондового оборудования, отвечающих современным музейным стандартам</w:t>
      </w:r>
      <w:r>
        <w:rPr>
          <w:rFonts w:ascii="Arial" w:hAnsi="Arial" w:eastAsia="ArialMT" w:cs="Arial"/>
          <w:sz w:val="24"/>
          <w:szCs w:val="24"/>
          <w:lang w:eastAsia="ru-RU"/>
        </w:rPr>
        <w:t xml:space="preserve">;</w:t>
      </w:r>
      <w:r>
        <w:rPr>
          <w:rFonts w:ascii="Arial" w:hAnsi="Arial" w:cs="Arial"/>
          <w:color w:val="000000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96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недостаточное количество необходимого с</w:t>
      </w:r>
      <w:r>
        <w:rPr>
          <w:rFonts w:ascii="Arial" w:hAnsi="Arial" w:cs="Arial"/>
          <w:sz w:val="24"/>
          <w:szCs w:val="24"/>
        </w:rPr>
        <w:t xml:space="preserve">пециализированного оборудования;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96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развитие информационно-коммуникационной инфраструктуры и виртуального пространства, осуществляется недостаточными темпами;</w:t>
      </w:r>
      <w:r>
        <w:rPr>
          <w:rFonts w:ascii="Arial" w:hAnsi="Arial" w:cs="Arial"/>
          <w:sz w:val="24"/>
          <w:szCs w:val="24"/>
        </w:rPr>
      </w:r>
    </w:p>
    <w:p>
      <w:pPr>
        <w:pStyle w:val="896"/>
        <w:ind w:right="-31" w:firstLine="709"/>
        <w:tabs>
          <w:tab w:val="left" w:pos="-709" w:leader="none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- </w:t>
      </w:r>
      <w:r>
        <w:rPr>
          <w:rFonts w:ascii="Arial" w:hAnsi="Arial" w:eastAsia="ArialMT" w:cs="Arial"/>
          <w:sz w:val="24"/>
          <w:szCs w:val="24"/>
          <w:lang w:eastAsia="ru-RU"/>
        </w:rPr>
        <w:t xml:space="preserve">здание требует</w:t>
      </w:r>
      <w:r>
        <w:rPr>
          <w:rFonts w:ascii="Arial" w:hAnsi="Arial" w:eastAsia="ArialMT" w:cs="Arial"/>
          <w:sz w:val="24"/>
          <w:szCs w:val="24"/>
          <w:lang w:eastAsia="ru-RU"/>
        </w:rPr>
        <w:t xml:space="preserve"> серьезных капитальных вложений</w:t>
      </w:r>
      <w:r>
        <w:rPr>
          <w:rFonts w:ascii="Arial" w:hAnsi="Arial" w:eastAsia="ArialMT" w:cs="Arial"/>
          <w:sz w:val="24"/>
          <w:szCs w:val="24"/>
          <w:lang w:eastAsia="ru-RU"/>
        </w:rPr>
        <w:t xml:space="preserve">, в том числе ремонт системы отопления.</w:t>
      </w:r>
      <w:r>
        <w:rPr>
          <w:rFonts w:ascii="Arial" w:hAnsi="Arial" w:eastAsia="ArialMT" w:cs="Arial"/>
          <w:sz w:val="24"/>
          <w:szCs w:val="24"/>
          <w:lang w:eastAsia="ru-RU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96"/>
        <w:rPr>
          <w:rFonts w:ascii="Arial" w:hAnsi="Arial" w:cs="Arial"/>
          <w:sz w:val="24"/>
          <w:szCs w:val="24"/>
        </w:rPr>
      </w:pPr>
      <w:r>
        <w:rPr>
          <w:rFonts w:ascii="Arial" w:hAnsi="Arial" w:eastAsia="Calibri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96"/>
        <w:ind w:left="567"/>
        <w:jc w:val="center"/>
        <w:tabs>
          <w:tab w:val="left" w:pos="1134" w:leader="none"/>
          <w:tab w:val="left" w:pos="1418" w:leader="none"/>
        </w:tabs>
        <w:rPr>
          <w:rFonts w:ascii="Arial" w:hAnsi="Arial" w:cs="Arial"/>
          <w:b/>
          <w:sz w:val="24"/>
          <w:szCs w:val="24"/>
        </w:rPr>
        <w:outlineLvl w:val="1"/>
      </w:pPr>
      <w:r>
        <w:rPr>
          <w:rFonts w:ascii="Arial" w:hAnsi="Arial" w:cs="Arial"/>
          <w:b/>
          <w:sz w:val="24"/>
          <w:szCs w:val="24"/>
        </w:rPr>
        <w:t xml:space="preserve">3. Приоритеты и цели</w:t>
      </w:r>
      <w:r>
        <w:rPr>
          <w:rFonts w:ascii="Arial" w:hAnsi="Arial" w:cs="Arial"/>
          <w:b/>
          <w:sz w:val="24"/>
          <w:szCs w:val="24"/>
        </w:rPr>
        <w:t xml:space="preserve"> соц</w:t>
      </w:r>
      <w:r>
        <w:rPr>
          <w:rFonts w:ascii="Arial" w:hAnsi="Arial" w:cs="Arial"/>
          <w:b/>
          <w:sz w:val="24"/>
          <w:szCs w:val="24"/>
        </w:rPr>
        <w:t xml:space="preserve">иально-экономического развития </w:t>
      </w:r>
      <w:r>
        <w:rPr>
          <w:rFonts w:ascii="Arial" w:hAnsi="Arial" w:cs="Arial"/>
          <w:b/>
          <w:sz w:val="24"/>
          <w:szCs w:val="24"/>
        </w:rPr>
        <w:t xml:space="preserve">сферы </w:t>
      </w:r>
      <w:r>
        <w:rPr>
          <w:rFonts w:ascii="Arial" w:hAnsi="Arial" w:cs="Arial"/>
          <w:b/>
          <w:sz w:val="24"/>
          <w:szCs w:val="24"/>
        </w:rPr>
        <w:t xml:space="preserve">культур</w:t>
      </w:r>
      <w:r>
        <w:rPr>
          <w:rFonts w:ascii="Arial" w:hAnsi="Arial" w:cs="Arial"/>
          <w:b/>
          <w:sz w:val="24"/>
          <w:szCs w:val="24"/>
        </w:rPr>
        <w:t xml:space="preserve">ы</w:t>
      </w:r>
      <w:r>
        <w:rPr>
          <w:rFonts w:ascii="Arial" w:hAnsi="Arial" w:cs="Arial"/>
          <w:b/>
          <w:sz w:val="24"/>
          <w:szCs w:val="24"/>
        </w:rPr>
        <w:t xml:space="preserve"> и</w:t>
      </w:r>
      <w:r>
        <w:rPr>
          <w:rFonts w:ascii="Arial" w:hAnsi="Arial" w:cs="Arial"/>
          <w:b/>
          <w:sz w:val="24"/>
          <w:szCs w:val="24"/>
        </w:rPr>
        <w:t xml:space="preserve"> искусства </w:t>
      </w:r>
      <w:r>
        <w:rPr>
          <w:rFonts w:ascii="Arial" w:hAnsi="Arial" w:cs="Arial"/>
          <w:b/>
          <w:sz w:val="24"/>
          <w:szCs w:val="24"/>
        </w:rPr>
        <w:t xml:space="preserve">Ужурского района</w:t>
      </w:r>
      <w:r>
        <w:rPr>
          <w:rFonts w:ascii="Arial" w:hAnsi="Arial" w:cs="Arial"/>
          <w:b/>
          <w:sz w:val="24"/>
          <w:szCs w:val="24"/>
        </w:rPr>
        <w:t xml:space="preserve">, описание основных целей и задач программы, тенденции социально-экономического развития сферы </w:t>
      </w:r>
      <w:r>
        <w:rPr>
          <w:rFonts w:ascii="Arial" w:hAnsi="Arial" w:cs="Arial"/>
          <w:b/>
          <w:sz w:val="24"/>
          <w:szCs w:val="24"/>
        </w:rPr>
        <w:t xml:space="preserve">культур</w:t>
      </w:r>
      <w:r>
        <w:rPr>
          <w:rFonts w:ascii="Arial" w:hAnsi="Arial" w:cs="Arial"/>
          <w:b/>
          <w:sz w:val="24"/>
          <w:szCs w:val="24"/>
        </w:rPr>
        <w:t xml:space="preserve">ы</w:t>
      </w:r>
      <w:r>
        <w:rPr>
          <w:rFonts w:ascii="Arial" w:hAnsi="Arial" w:cs="Arial"/>
          <w:b/>
          <w:sz w:val="24"/>
          <w:szCs w:val="24"/>
        </w:rPr>
        <w:t xml:space="preserve"> Ужурского района</w:t>
      </w: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96"/>
        <w:rPr>
          <w:rFonts w:ascii="Arial" w:hAnsi="Arial" w:cs="Arial"/>
          <w:color w:val="000000"/>
          <w:sz w:val="24"/>
          <w:szCs w:val="24"/>
          <w:highlight w:val="yellow"/>
        </w:rPr>
      </w:pPr>
      <w:r>
        <w:rPr>
          <w:rFonts w:ascii="Arial" w:hAnsi="Arial" w:eastAsia="Calibri" w:cs="Arial"/>
          <w:color w:val="000000"/>
          <w:sz w:val="24"/>
          <w:szCs w:val="24"/>
          <w:highlight w:val="yellow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96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</w:t>
      </w:r>
      <w:r>
        <w:rPr>
          <w:rFonts w:ascii="Arial" w:hAnsi="Arial" w:cs="Arial"/>
          <w:b/>
          <w:sz w:val="24"/>
          <w:szCs w:val="24"/>
        </w:rPr>
        <w:t xml:space="preserve">риоритетны</w:t>
      </w:r>
      <w:r>
        <w:rPr>
          <w:rFonts w:ascii="Arial" w:hAnsi="Arial" w:cs="Arial"/>
          <w:b/>
          <w:sz w:val="24"/>
          <w:szCs w:val="24"/>
        </w:rPr>
        <w:t xml:space="preserve">ми направлениями</w:t>
      </w:r>
      <w:r>
        <w:rPr>
          <w:rFonts w:ascii="Arial" w:hAnsi="Arial" w:cs="Arial"/>
          <w:sz w:val="24"/>
          <w:szCs w:val="24"/>
        </w:rPr>
        <w:t xml:space="preserve"> на период до 2030 года</w:t>
      </w:r>
      <w:r>
        <w:rPr>
          <w:rFonts w:ascii="Arial" w:hAnsi="Arial" w:cs="Arial"/>
          <w:sz w:val="24"/>
          <w:szCs w:val="24"/>
        </w:rPr>
        <w:t xml:space="preserve"> являются</w:t>
      </w:r>
      <w:r>
        <w:rPr>
          <w:rFonts w:ascii="Arial" w:hAnsi="Arial" w:cs="Arial"/>
          <w:sz w:val="24"/>
          <w:szCs w:val="24"/>
        </w:rPr>
        <w:t xml:space="preserve">: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96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>
        <w:rPr>
          <w:rFonts w:ascii="Arial" w:hAnsi="Arial" w:cs="Arial"/>
          <w:sz w:val="24"/>
          <w:szCs w:val="24"/>
        </w:rPr>
        <w:t xml:space="preserve">Формирование гармонично развитой личности, способной стать активным участником культурного процесса, обеспечивающей возможности творческой самореализации</w:t>
      </w:r>
      <w:r>
        <w:rPr>
          <w:rFonts w:ascii="Arial" w:hAnsi="Arial" w:cs="Arial"/>
          <w:sz w:val="24"/>
          <w:szCs w:val="24"/>
        </w:rPr>
        <w:t xml:space="preserve">;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10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ru-RU"/>
        </w:rPr>
        <w:t xml:space="preserve">2. </w:t>
      </w:r>
      <w:r>
        <w:rPr>
          <w:rFonts w:ascii="Arial" w:hAnsi="Arial" w:cs="Arial"/>
          <w:sz w:val="24"/>
          <w:szCs w:val="24"/>
        </w:rPr>
        <w:t xml:space="preserve">Сохранение культурно-исторического наследия района и создани</w:t>
      </w:r>
      <w:r>
        <w:rPr>
          <w:rFonts w:ascii="Arial" w:hAnsi="Arial" w:cs="Arial"/>
          <w:sz w:val="24"/>
          <w:szCs w:val="24"/>
        </w:rPr>
        <w:t xml:space="preserve">е условий для развития культуры</w:t>
      </w:r>
      <w:r>
        <w:rPr>
          <w:rFonts w:ascii="Arial" w:hAnsi="Arial" w:cs="Arial"/>
          <w:sz w:val="24"/>
          <w:szCs w:val="24"/>
          <w:lang w:val="ru-RU"/>
        </w:rPr>
        <w:t xml:space="preserve">;</w:t>
      </w:r>
      <w:r>
        <w:rPr>
          <w:rFonts w:ascii="Arial" w:hAnsi="Arial" w:cs="Arial"/>
          <w:sz w:val="24"/>
          <w:szCs w:val="24"/>
          <w:lang w:val="ru-RU"/>
        </w:rPr>
      </w:r>
      <w:r>
        <w:rPr>
          <w:rFonts w:ascii="Arial" w:hAnsi="Arial" w:cs="Arial"/>
          <w:sz w:val="24"/>
          <w:szCs w:val="24"/>
        </w:rPr>
      </w:r>
    </w:p>
    <w:p>
      <w:pPr>
        <w:pStyle w:val="10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ru-RU"/>
        </w:rPr>
        <w:t xml:space="preserve">3. </w:t>
      </w:r>
      <w:r>
        <w:rPr>
          <w:rFonts w:ascii="Arial" w:hAnsi="Arial" w:cs="Arial"/>
          <w:sz w:val="24"/>
          <w:szCs w:val="24"/>
        </w:rPr>
        <w:t xml:space="preserve">Развитие межведомственного взаимодействия в реализации культурной политики района, ориентированно</w:t>
      </w:r>
      <w:r>
        <w:rPr>
          <w:rFonts w:ascii="Arial" w:hAnsi="Arial" w:cs="Arial"/>
          <w:sz w:val="24"/>
          <w:szCs w:val="24"/>
          <w:lang w:val="ru-RU"/>
        </w:rPr>
        <w:t xml:space="preserve">го</w:t>
      </w:r>
      <w:r>
        <w:rPr>
          <w:rFonts w:ascii="Arial" w:hAnsi="Arial" w:cs="Arial"/>
          <w:sz w:val="24"/>
          <w:szCs w:val="24"/>
        </w:rPr>
        <w:t xml:space="preserve"> на создани</w:t>
      </w:r>
      <w:r>
        <w:rPr>
          <w:rFonts w:ascii="Arial" w:hAnsi="Arial" w:cs="Arial"/>
          <w:sz w:val="24"/>
          <w:szCs w:val="24"/>
          <w:lang w:val="ru-RU"/>
        </w:rPr>
        <w:t xml:space="preserve">е</w:t>
      </w:r>
      <w:r>
        <w:rPr>
          <w:rFonts w:ascii="Arial" w:hAnsi="Arial" w:cs="Arial"/>
          <w:sz w:val="24"/>
          <w:szCs w:val="24"/>
        </w:rPr>
        <w:t xml:space="preserve"> многофункциональных социальных объектов</w:t>
      </w:r>
      <w:r>
        <w:rPr>
          <w:rFonts w:ascii="Arial" w:hAnsi="Arial" w:cs="Arial"/>
          <w:sz w:val="24"/>
          <w:szCs w:val="24"/>
          <w:lang w:val="ru-RU"/>
        </w:rPr>
        <w:t xml:space="preserve">,</w:t>
      </w:r>
      <w:r>
        <w:rPr>
          <w:rFonts w:ascii="Arial" w:hAnsi="Arial" w:cs="Arial"/>
          <w:sz w:val="24"/>
          <w:szCs w:val="24"/>
        </w:rPr>
        <w:t xml:space="preserve"> представляющих различные виды социальных услуг</w:t>
      </w:r>
      <w:r>
        <w:rPr>
          <w:rFonts w:ascii="Arial" w:hAnsi="Arial" w:cs="Arial"/>
          <w:sz w:val="24"/>
          <w:szCs w:val="24"/>
          <w:lang w:val="ru-RU"/>
        </w:rPr>
        <w:t xml:space="preserve">;</w:t>
      </w:r>
      <w:r>
        <w:rPr>
          <w:rFonts w:ascii="Arial" w:hAnsi="Arial" w:cs="Arial"/>
          <w:sz w:val="24"/>
          <w:szCs w:val="24"/>
          <w:lang w:val="ru-RU"/>
        </w:rPr>
      </w:r>
      <w:r>
        <w:rPr>
          <w:rFonts w:ascii="Arial" w:hAnsi="Arial" w:cs="Arial"/>
          <w:sz w:val="24"/>
          <w:szCs w:val="24"/>
        </w:rPr>
      </w:r>
    </w:p>
    <w:p>
      <w:pPr>
        <w:pStyle w:val="10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ru-RU"/>
        </w:rPr>
        <w:t xml:space="preserve">4. </w:t>
      </w:r>
      <w:r>
        <w:rPr>
          <w:rFonts w:ascii="Arial" w:hAnsi="Arial" w:cs="Arial"/>
          <w:sz w:val="24"/>
          <w:szCs w:val="24"/>
        </w:rPr>
        <w:t xml:space="preserve">Сохранение, развитие и воспроизводство кадрового потенциала отрасли.</w:t>
      </w:r>
      <w:r>
        <w:rPr>
          <w:rFonts w:ascii="Arial" w:hAnsi="Arial" w:cs="Arial"/>
          <w:sz w:val="24"/>
          <w:szCs w:val="24"/>
          <w:lang w:val="ru-RU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96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Цел</w:t>
      </w:r>
      <w:r>
        <w:rPr>
          <w:rFonts w:ascii="Arial" w:hAnsi="Arial" w:cs="Arial"/>
          <w:b/>
          <w:sz w:val="24"/>
          <w:szCs w:val="24"/>
        </w:rPr>
        <w:t xml:space="preserve">ь</w:t>
      </w:r>
      <w:r>
        <w:rPr>
          <w:rFonts w:ascii="Arial" w:hAnsi="Arial" w:cs="Arial"/>
          <w:b/>
          <w:sz w:val="24"/>
          <w:szCs w:val="24"/>
        </w:rPr>
        <w:t xml:space="preserve"> п</w:t>
      </w:r>
      <w:r>
        <w:rPr>
          <w:rFonts w:ascii="Arial" w:hAnsi="Arial" w:cs="Arial"/>
          <w:b/>
          <w:sz w:val="24"/>
          <w:szCs w:val="24"/>
        </w:rPr>
        <w:t xml:space="preserve">рограммы</w:t>
      </w:r>
      <w:r>
        <w:rPr>
          <w:rFonts w:ascii="Arial" w:hAnsi="Arial" w:cs="Arial"/>
          <w:sz w:val="24"/>
          <w:szCs w:val="24"/>
        </w:rPr>
        <w:t xml:space="preserve"> - формирование и </w:t>
      </w:r>
      <w:r>
        <w:rPr>
          <w:rFonts w:ascii="Arial" w:hAnsi="Arial" w:cs="Arial"/>
          <w:sz w:val="24"/>
          <w:szCs w:val="24"/>
        </w:rPr>
        <w:t xml:space="preserve"> развитие  духовно-нравственной</w:t>
      </w:r>
      <w:r>
        <w:rPr>
          <w:rFonts w:ascii="Arial" w:hAnsi="Arial" w:cs="Arial"/>
          <w:sz w:val="24"/>
          <w:szCs w:val="24"/>
        </w:rPr>
        <w:t xml:space="preserve">, творческой</w:t>
      </w:r>
      <w:r>
        <w:rPr>
          <w:rFonts w:ascii="Arial" w:hAnsi="Arial" w:cs="Arial"/>
          <w:sz w:val="24"/>
          <w:szCs w:val="24"/>
        </w:rPr>
        <w:t xml:space="preserve"> личности.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96"/>
        <w:ind w:firstLine="709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Задачи </w:t>
      </w:r>
      <w:r>
        <w:rPr>
          <w:rFonts w:ascii="Arial" w:hAnsi="Arial" w:cs="Arial"/>
          <w:b/>
          <w:sz w:val="24"/>
          <w:szCs w:val="24"/>
        </w:rPr>
        <w:t xml:space="preserve">п</w:t>
      </w:r>
      <w:r>
        <w:rPr>
          <w:rFonts w:ascii="Arial" w:hAnsi="Arial" w:cs="Arial"/>
          <w:b/>
          <w:sz w:val="24"/>
          <w:szCs w:val="24"/>
        </w:rPr>
        <w:t xml:space="preserve">рограммы:</w:t>
      </w:r>
      <w:r>
        <w:rPr>
          <w:rFonts w:ascii="Arial" w:hAnsi="Arial" w:cs="Arial"/>
          <w:sz w:val="24"/>
          <w:szCs w:val="24"/>
        </w:rPr>
      </w:r>
    </w:p>
    <w:p>
      <w:pPr>
        <w:pStyle w:val="896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>
        <w:rPr>
          <w:rFonts w:ascii="Arial" w:hAnsi="Arial" w:cs="Arial"/>
          <w:sz w:val="24"/>
          <w:szCs w:val="24"/>
        </w:rPr>
        <w:t xml:space="preserve">Сохранение и эффективное использование материального, нематериального и исторического культурного наследия Ужурского района</w:t>
      </w:r>
      <w:r>
        <w:rPr>
          <w:rFonts w:ascii="Arial" w:hAnsi="Arial" w:cs="Arial"/>
          <w:sz w:val="24"/>
          <w:szCs w:val="24"/>
        </w:rPr>
        <w:t xml:space="preserve">;</w:t>
      </w:r>
      <w:r>
        <w:rPr>
          <w:rFonts w:ascii="Arial" w:hAnsi="Arial" w:cs="Arial"/>
          <w:sz w:val="24"/>
          <w:szCs w:val="24"/>
        </w:rPr>
      </w:r>
    </w:p>
    <w:p>
      <w:pPr>
        <w:pStyle w:val="896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>
        <w:rPr>
          <w:rFonts w:ascii="Arial" w:hAnsi="Arial" w:cs="Arial"/>
          <w:sz w:val="24"/>
          <w:szCs w:val="24"/>
        </w:rPr>
        <w:t xml:space="preserve">Обеспечение развития культурной среды района и самореализации творческой личности</w:t>
      </w:r>
      <w:r>
        <w:rPr>
          <w:rFonts w:ascii="Arial" w:hAnsi="Arial" w:cs="Arial"/>
          <w:sz w:val="24"/>
          <w:szCs w:val="24"/>
        </w:rPr>
        <w:t xml:space="preserve">;</w:t>
      </w:r>
      <w:r>
        <w:rPr>
          <w:rFonts w:ascii="Arial" w:hAnsi="Arial" w:cs="Arial"/>
          <w:sz w:val="24"/>
          <w:szCs w:val="24"/>
        </w:rPr>
      </w:r>
    </w:p>
    <w:p>
      <w:pPr>
        <w:pStyle w:val="896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>
        <w:rPr>
          <w:rFonts w:ascii="Arial" w:hAnsi="Arial" w:cs="Arial"/>
          <w:sz w:val="24"/>
          <w:szCs w:val="24"/>
        </w:rPr>
        <w:t xml:space="preserve">Создание условий для устойчивого развития отрасли «культура» в Ужурском районе</w:t>
      </w:r>
      <w:r>
        <w:rPr>
          <w:rFonts w:ascii="Arial" w:hAnsi="Arial" w:cs="Arial"/>
          <w:sz w:val="24"/>
          <w:szCs w:val="24"/>
        </w:rPr>
        <w:t xml:space="preserve">.</w:t>
      </w:r>
      <w:r>
        <w:rPr>
          <w:rFonts w:ascii="Arial" w:hAnsi="Arial" w:cs="Arial"/>
          <w:sz w:val="24"/>
          <w:szCs w:val="24"/>
        </w:rPr>
      </w:r>
    </w:p>
    <w:p>
      <w:pPr>
        <w:pStyle w:val="896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Решение указанных задач обеспечивается через систему мероприяти</w:t>
      </w:r>
      <w:r>
        <w:rPr>
          <w:rFonts w:ascii="Arial" w:hAnsi="Arial" w:cs="Arial"/>
          <w:sz w:val="24"/>
          <w:szCs w:val="24"/>
        </w:rPr>
        <w:t xml:space="preserve">й, предусмотренных в следующих </w:t>
      </w:r>
      <w:r>
        <w:rPr>
          <w:rFonts w:ascii="Arial" w:hAnsi="Arial" w:cs="Arial"/>
          <w:sz w:val="24"/>
          <w:szCs w:val="24"/>
        </w:rPr>
        <w:t xml:space="preserve">п</w:t>
      </w:r>
      <w:r>
        <w:rPr>
          <w:rFonts w:ascii="Arial" w:hAnsi="Arial" w:cs="Arial"/>
          <w:sz w:val="24"/>
          <w:szCs w:val="24"/>
        </w:rPr>
        <w:t xml:space="preserve">одпрограммах:</w:t>
      </w:r>
      <w:r>
        <w:rPr>
          <w:rFonts w:ascii="Arial" w:hAnsi="Arial" w:cs="Arial"/>
          <w:sz w:val="24"/>
          <w:szCs w:val="24"/>
        </w:rPr>
      </w:r>
    </w:p>
    <w:p>
      <w:pPr>
        <w:pStyle w:val="896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«Наследие»;</w:t>
      </w:r>
      <w:r>
        <w:rPr>
          <w:rFonts w:ascii="Arial" w:hAnsi="Arial" w:cs="Arial"/>
          <w:sz w:val="24"/>
          <w:szCs w:val="24"/>
        </w:rPr>
      </w:r>
    </w:p>
    <w:p>
      <w:pPr>
        <w:pStyle w:val="896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«Искусство»;</w:t>
      </w:r>
      <w:r>
        <w:rPr>
          <w:rFonts w:ascii="Arial" w:hAnsi="Arial" w:cs="Arial"/>
          <w:sz w:val="24"/>
          <w:szCs w:val="24"/>
        </w:rPr>
      </w:r>
    </w:p>
    <w:p>
      <w:pPr>
        <w:pStyle w:val="896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</w:t>
      </w:r>
      <w:r>
        <w:rPr>
          <w:rFonts w:ascii="Arial" w:hAnsi="Arial" w:cs="Arial"/>
          <w:sz w:val="24"/>
          <w:szCs w:val="24"/>
        </w:rPr>
        <w:t xml:space="preserve">. «</w:t>
      </w:r>
      <w:r>
        <w:rPr>
          <w:rFonts w:ascii="Arial" w:hAnsi="Arial" w:cs="Arial"/>
          <w:sz w:val="24"/>
          <w:szCs w:val="24"/>
        </w:rPr>
        <w:t xml:space="preserve">Обеспечение условий реализации п</w:t>
      </w:r>
      <w:r>
        <w:rPr>
          <w:rFonts w:ascii="Arial" w:hAnsi="Arial" w:cs="Arial"/>
          <w:sz w:val="24"/>
          <w:szCs w:val="24"/>
        </w:rPr>
        <w:t xml:space="preserve">рограммы».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96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Перечень мероприятий по годам приведен в приложении № 1 к программе.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1008"/>
        <w:rPr>
          <w:rFonts w:ascii="Arial" w:hAnsi="Arial" w:cs="Arial"/>
          <w:sz w:val="24"/>
          <w:szCs w:val="24"/>
          <w:highlight w:val="yellow"/>
        </w:rPr>
      </w:pPr>
      <w:r>
        <w:rPr>
          <w:rFonts w:ascii="Arial" w:hAnsi="Arial" w:cs="Arial"/>
          <w:sz w:val="24"/>
          <w:szCs w:val="24"/>
          <w:highlight w:val="yellow"/>
        </w:rPr>
      </w:r>
      <w:r>
        <w:rPr>
          <w:rFonts w:ascii="Arial" w:hAnsi="Arial" w:cs="Arial"/>
          <w:sz w:val="24"/>
          <w:szCs w:val="24"/>
        </w:rPr>
      </w:r>
    </w:p>
    <w:p>
      <w:pPr>
        <w:pStyle w:val="989"/>
        <w:ind w:firstLine="720"/>
        <w:jc w:val="center"/>
        <w:spacing w:before="0"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4</w:t>
      </w:r>
      <w:r>
        <w:rPr>
          <w:rFonts w:ascii="Arial" w:hAnsi="Arial" w:cs="Arial"/>
          <w:b/>
          <w:sz w:val="24"/>
          <w:szCs w:val="24"/>
        </w:rPr>
        <w:t xml:space="preserve">. Прогноз конечных результатов программы, характеризующих целевое состояние (изменение состояния) уровня и качества жизни населения, социально-экономическое развитие сферы</w:t>
      </w:r>
      <w:r>
        <w:rPr>
          <w:rFonts w:ascii="Arial" w:hAnsi="Arial" w:cs="Arial"/>
          <w:b/>
          <w:sz w:val="24"/>
          <w:szCs w:val="24"/>
        </w:rPr>
        <w:t xml:space="preserve"> культур</w:t>
      </w:r>
      <w:r>
        <w:rPr>
          <w:rFonts w:ascii="Arial" w:hAnsi="Arial" w:cs="Arial"/>
          <w:b/>
          <w:sz w:val="24"/>
          <w:szCs w:val="24"/>
        </w:rPr>
        <w:t xml:space="preserve">ы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и </w:t>
      </w:r>
      <w:r>
        <w:rPr>
          <w:rFonts w:ascii="Arial" w:hAnsi="Arial" w:cs="Arial"/>
          <w:b/>
          <w:sz w:val="24"/>
          <w:szCs w:val="24"/>
        </w:rPr>
        <w:t xml:space="preserve">искусства </w:t>
      </w:r>
      <w:r>
        <w:rPr>
          <w:rFonts w:ascii="Arial" w:hAnsi="Arial" w:cs="Arial"/>
          <w:b/>
          <w:sz w:val="24"/>
          <w:szCs w:val="24"/>
        </w:rPr>
        <w:t xml:space="preserve">Ужурского района</w:t>
      </w:r>
      <w:r>
        <w:rPr>
          <w:rFonts w:ascii="Arial" w:hAnsi="Arial" w:cs="Arial"/>
          <w:b/>
          <w:sz w:val="24"/>
          <w:szCs w:val="24"/>
        </w:rPr>
        <w:t xml:space="preserve">, экономики, степени реализации других общественно значимых интересов</w:t>
      </w:r>
      <w:r>
        <w:rPr>
          <w:rFonts w:ascii="Arial" w:hAnsi="Arial" w:cs="Arial"/>
          <w:sz w:val="24"/>
          <w:szCs w:val="24"/>
        </w:rPr>
      </w:r>
    </w:p>
    <w:p>
      <w:pPr>
        <w:pStyle w:val="10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995"/>
        <w:ind w:firstLine="709"/>
        <w:tabs>
          <w:tab w:val="left" w:pos="0" w:leader="none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Своевременна</w:t>
      </w:r>
      <w:r>
        <w:rPr>
          <w:rFonts w:ascii="Arial" w:hAnsi="Arial" w:cs="Arial"/>
          <w:sz w:val="24"/>
          <w:szCs w:val="24"/>
          <w:lang w:eastAsia="ru-RU"/>
        </w:rPr>
        <w:t xml:space="preserve">я и в полном объеме реализация п</w:t>
      </w:r>
      <w:r>
        <w:rPr>
          <w:rFonts w:ascii="Arial" w:hAnsi="Arial" w:cs="Arial"/>
          <w:sz w:val="24"/>
          <w:szCs w:val="24"/>
          <w:lang w:eastAsia="ru-RU"/>
        </w:rPr>
        <w:t xml:space="preserve">рограммы позволит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sz w:val="24"/>
          <w:szCs w:val="24"/>
          <w:lang w:eastAsia="ru-RU"/>
        </w:rPr>
        <w:t xml:space="preserve"> достичь следующих показателей</w:t>
      </w:r>
      <w:r>
        <w:rPr>
          <w:rFonts w:ascii="Arial" w:hAnsi="Arial" w:cs="Arial"/>
          <w:sz w:val="24"/>
          <w:szCs w:val="24"/>
          <w:lang w:eastAsia="ru-RU"/>
        </w:rPr>
        <w:t xml:space="preserve">: </w:t>
      </w:r>
      <w:r>
        <w:rPr>
          <w:rFonts w:ascii="Arial" w:hAnsi="Arial" w:cs="Arial"/>
          <w:sz w:val="24"/>
          <w:szCs w:val="24"/>
        </w:rPr>
      </w:r>
    </w:p>
    <w:p>
      <w:pPr>
        <w:pStyle w:val="896"/>
        <w:ind w:firstLine="709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количество посещений  учреждений библиотек и музея Ужурского района – 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333 868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в 202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6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году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, в том числе: библиотек – 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328 668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, музея 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–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5200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;</w:t>
      </w:r>
      <w:r>
        <w:rPr>
          <w:rFonts w:ascii="Arial" w:hAnsi="Arial" w:cs="Arial"/>
          <w:sz w:val="24"/>
          <w:szCs w:val="24"/>
        </w:rPr>
      </w:r>
    </w:p>
    <w:p>
      <w:pPr>
        <w:pStyle w:val="896"/>
        <w:ind w:firstLine="709"/>
        <w:rPr>
          <w:rFonts w:ascii="Arial" w:hAnsi="Arial" w:cs="Arial"/>
          <w:color w:val="000000"/>
          <w:sz w:val="24"/>
          <w:szCs w:val="24"/>
          <w:highlight w:val="yellow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количество посетителей на платных мероприятиях,  учреждений 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культурно-досугового типа – 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6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7 712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в 202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6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году;</w:t>
      </w:r>
      <w:r>
        <w:rPr>
          <w:rFonts w:ascii="Arial" w:hAnsi="Arial" w:cs="Arial"/>
          <w:color w:val="000000"/>
          <w:sz w:val="24"/>
          <w:szCs w:val="24"/>
          <w:highlight w:val="yellow"/>
          <w:lang w:eastAsia="ru-RU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96"/>
        <w:ind w:firstLine="709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доля специалистов имеющих образование в области  культуры и искусства, в том числе переподготовленные специалисты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- 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90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%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к 202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6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году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.</w:t>
      </w:r>
      <w:r>
        <w:rPr>
          <w:rFonts w:ascii="Arial" w:hAnsi="Arial" w:cs="Arial"/>
          <w:color w:val="000000"/>
          <w:sz w:val="24"/>
          <w:szCs w:val="24"/>
          <w:lang w:eastAsia="ru-RU"/>
        </w:rPr>
      </w:r>
      <w:r>
        <w:rPr>
          <w:rFonts w:ascii="Arial" w:hAnsi="Arial" w:cs="Arial"/>
          <w:sz w:val="24"/>
          <w:szCs w:val="24"/>
        </w:rPr>
      </w:r>
    </w:p>
    <w:p>
      <w:pPr>
        <w:pStyle w:val="995"/>
        <w:ind w:firstLine="709"/>
        <w:tabs>
          <w:tab w:val="left" w:pos="0" w:leader="none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Перечень целевых показателей </w:t>
      </w:r>
      <w:r>
        <w:rPr>
          <w:rFonts w:ascii="Arial" w:hAnsi="Arial" w:cs="Arial"/>
          <w:sz w:val="24"/>
          <w:szCs w:val="24"/>
          <w:lang w:eastAsia="ru-RU"/>
        </w:rPr>
        <w:t xml:space="preserve">п</w:t>
      </w:r>
      <w:r>
        <w:rPr>
          <w:rFonts w:ascii="Arial" w:hAnsi="Arial" w:cs="Arial"/>
          <w:sz w:val="24"/>
          <w:szCs w:val="24"/>
          <w:lang w:eastAsia="ru-RU"/>
        </w:rPr>
        <w:t xml:space="preserve">рограммы с расшифровкой плановых значений по годам ее реализации представлены в </w:t>
      </w:r>
      <w:r>
        <w:rPr>
          <w:rFonts w:ascii="Arial" w:hAnsi="Arial" w:cs="Arial"/>
          <w:sz w:val="24"/>
          <w:szCs w:val="24"/>
        </w:rPr>
        <w:t xml:space="preserve">п</w:t>
      </w:r>
      <w:r>
        <w:rPr>
          <w:rFonts w:ascii="Arial" w:hAnsi="Arial" w:cs="Arial"/>
          <w:sz w:val="24"/>
          <w:szCs w:val="24"/>
        </w:rPr>
        <w:t xml:space="preserve">риложении</w:t>
      </w:r>
      <w:r>
        <w:rPr>
          <w:rFonts w:ascii="Arial" w:hAnsi="Arial" w:cs="Arial"/>
          <w:sz w:val="24"/>
          <w:szCs w:val="24"/>
        </w:rPr>
        <w:t xml:space="preserve"> № 1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к </w:t>
      </w:r>
      <w:r>
        <w:rPr>
          <w:rFonts w:ascii="Arial" w:hAnsi="Arial" w:cs="Arial"/>
          <w:sz w:val="24"/>
          <w:szCs w:val="24"/>
        </w:rPr>
        <w:t xml:space="preserve">п</w:t>
      </w:r>
      <w:r>
        <w:rPr>
          <w:rFonts w:ascii="Arial" w:hAnsi="Arial" w:cs="Arial"/>
          <w:sz w:val="24"/>
          <w:szCs w:val="24"/>
        </w:rPr>
        <w:t xml:space="preserve">аспорту </w:t>
      </w:r>
      <w:r>
        <w:rPr>
          <w:rFonts w:ascii="Arial" w:hAnsi="Arial" w:cs="Arial"/>
          <w:sz w:val="24"/>
          <w:szCs w:val="24"/>
        </w:rPr>
        <w:t xml:space="preserve">п</w:t>
      </w:r>
      <w:r>
        <w:rPr>
          <w:rFonts w:ascii="Arial" w:hAnsi="Arial" w:cs="Arial"/>
          <w:sz w:val="24"/>
          <w:szCs w:val="24"/>
        </w:rPr>
        <w:t xml:space="preserve">рограммы</w:t>
      </w:r>
      <w:r>
        <w:rPr>
          <w:rFonts w:ascii="Arial" w:hAnsi="Arial" w:cs="Arial"/>
          <w:sz w:val="24"/>
          <w:szCs w:val="24"/>
        </w:rPr>
        <w:t xml:space="preserve">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96"/>
        <w:tabs>
          <w:tab w:val="left" w:pos="284" w:leader="none"/>
        </w:tabs>
        <w:rPr>
          <w:rFonts w:ascii="Arial" w:hAnsi="Arial" w:cs="Arial"/>
          <w:sz w:val="24"/>
          <w:szCs w:val="24"/>
          <w:highlight w:val="yellow"/>
        </w:rPr>
      </w:pPr>
      <w:r>
        <w:rPr>
          <w:rFonts w:ascii="Arial" w:hAnsi="Arial" w:cs="Arial"/>
          <w:sz w:val="24"/>
          <w:szCs w:val="24"/>
          <w:highlight w:val="yellow"/>
        </w:rPr>
      </w:r>
      <w:r>
        <w:rPr>
          <w:rFonts w:ascii="Arial" w:hAnsi="Arial" w:cs="Arial"/>
          <w:sz w:val="24"/>
          <w:szCs w:val="24"/>
        </w:rPr>
      </w:r>
    </w:p>
    <w:p>
      <w:pPr>
        <w:pStyle w:val="989"/>
        <w:ind w:firstLine="720"/>
        <w:jc w:val="center"/>
        <w:spacing w:before="0"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5</w:t>
      </w:r>
      <w:r>
        <w:rPr>
          <w:rFonts w:ascii="Arial" w:hAnsi="Arial" w:cs="Arial"/>
          <w:b/>
          <w:sz w:val="24"/>
          <w:szCs w:val="24"/>
        </w:rPr>
        <w:t xml:space="preserve">. </w:t>
      </w:r>
      <w:r>
        <w:rPr>
          <w:rFonts w:ascii="Arial" w:hAnsi="Arial" w:cs="Arial"/>
          <w:b/>
          <w:sz w:val="24"/>
          <w:szCs w:val="24"/>
        </w:rPr>
        <w:t xml:space="preserve">Информация по п</w:t>
      </w:r>
      <w:r>
        <w:rPr>
          <w:rFonts w:ascii="Arial" w:hAnsi="Arial" w:cs="Arial"/>
          <w:b/>
          <w:sz w:val="24"/>
          <w:szCs w:val="24"/>
        </w:rPr>
        <w:t xml:space="preserve">одпрог</w:t>
      </w:r>
      <w:r>
        <w:rPr>
          <w:rFonts w:ascii="Arial" w:hAnsi="Arial" w:cs="Arial"/>
          <w:b/>
          <w:sz w:val="24"/>
          <w:szCs w:val="24"/>
        </w:rPr>
        <w:t xml:space="preserve">раммам, отдельным мероприятиям п</w:t>
      </w:r>
      <w:r>
        <w:rPr>
          <w:rFonts w:ascii="Arial" w:hAnsi="Arial" w:cs="Arial"/>
          <w:b/>
          <w:sz w:val="24"/>
          <w:szCs w:val="24"/>
        </w:rPr>
        <w:t xml:space="preserve">рограммы</w:t>
      </w: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989"/>
        <w:ind w:firstLine="720"/>
        <w:jc w:val="center"/>
        <w:spacing w:before="0"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96"/>
        <w:ind w:firstLine="65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Программа включает </w:t>
      </w:r>
      <w:r>
        <w:rPr>
          <w:rFonts w:ascii="Arial" w:hAnsi="Arial" w:cs="Arial"/>
          <w:sz w:val="24"/>
          <w:szCs w:val="24"/>
          <w:lang w:eastAsia="ru-RU"/>
        </w:rPr>
        <w:t xml:space="preserve">3</w:t>
      </w:r>
      <w:r>
        <w:rPr>
          <w:rFonts w:ascii="Arial" w:hAnsi="Arial" w:cs="Arial"/>
          <w:sz w:val="24"/>
          <w:szCs w:val="24"/>
          <w:lang w:eastAsia="ru-RU"/>
        </w:rPr>
        <w:t xml:space="preserve"> п</w:t>
      </w:r>
      <w:r>
        <w:rPr>
          <w:rFonts w:ascii="Arial" w:hAnsi="Arial" w:cs="Arial"/>
          <w:sz w:val="24"/>
          <w:szCs w:val="24"/>
          <w:lang w:eastAsia="ru-RU"/>
        </w:rPr>
        <w:t xml:space="preserve">одпрограммы, реализация мероприятий которых в комплексе призвана обеспечить достижение цели и решение </w:t>
      </w:r>
      <w:r>
        <w:rPr>
          <w:rFonts w:ascii="Arial" w:hAnsi="Arial" w:cs="Arial"/>
          <w:sz w:val="24"/>
          <w:szCs w:val="24"/>
          <w:lang w:eastAsia="ru-RU"/>
        </w:rPr>
        <w:t xml:space="preserve">п</w:t>
      </w:r>
      <w:r>
        <w:rPr>
          <w:rFonts w:ascii="Arial" w:hAnsi="Arial" w:cs="Arial"/>
          <w:sz w:val="24"/>
          <w:szCs w:val="24"/>
          <w:lang w:eastAsia="ru-RU"/>
        </w:rPr>
        <w:t xml:space="preserve">рограммных задач:</w:t>
      </w:r>
      <w:r>
        <w:rPr>
          <w:rFonts w:ascii="Arial" w:hAnsi="Arial" w:cs="Arial"/>
          <w:sz w:val="24"/>
          <w:szCs w:val="24"/>
        </w:rPr>
      </w:r>
    </w:p>
    <w:p>
      <w:pPr>
        <w:pStyle w:val="896"/>
        <w:ind w:firstLine="65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Подпрограмма </w:t>
      </w:r>
      <w:r>
        <w:rPr>
          <w:rFonts w:ascii="Arial" w:hAnsi="Arial" w:cs="Arial"/>
          <w:sz w:val="24"/>
          <w:szCs w:val="24"/>
          <w:lang w:eastAsia="ru-RU"/>
        </w:rPr>
        <w:t xml:space="preserve">№ </w:t>
      </w:r>
      <w:r>
        <w:rPr>
          <w:rFonts w:ascii="Arial" w:hAnsi="Arial" w:cs="Arial"/>
          <w:sz w:val="24"/>
          <w:szCs w:val="24"/>
          <w:lang w:eastAsia="ru-RU"/>
        </w:rPr>
        <w:t xml:space="preserve">1 </w:t>
      </w:r>
      <w:r>
        <w:rPr>
          <w:rFonts w:ascii="Arial" w:hAnsi="Arial" w:cs="Arial"/>
          <w:sz w:val="24"/>
          <w:szCs w:val="24"/>
        </w:rPr>
        <w:t xml:space="preserve">«Наследие» </w:t>
      </w:r>
      <w:r>
        <w:rPr>
          <w:rFonts w:ascii="Arial" w:hAnsi="Arial" w:cs="Arial"/>
          <w:sz w:val="24"/>
          <w:szCs w:val="24"/>
          <w:lang w:eastAsia="ru-RU"/>
        </w:rPr>
        <w:t xml:space="preserve">(</w:t>
      </w:r>
      <w:r>
        <w:rPr>
          <w:rFonts w:ascii="Arial" w:hAnsi="Arial" w:cs="Arial"/>
          <w:sz w:val="24"/>
          <w:szCs w:val="24"/>
          <w:lang w:eastAsia="ru-RU"/>
        </w:rPr>
        <w:t xml:space="preserve">П</w:t>
      </w:r>
      <w:r>
        <w:rPr>
          <w:rFonts w:ascii="Arial" w:hAnsi="Arial" w:cs="Arial"/>
          <w:sz w:val="24"/>
          <w:szCs w:val="24"/>
          <w:lang w:eastAsia="ru-RU"/>
        </w:rPr>
        <w:t xml:space="preserve">риложение №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sz w:val="24"/>
          <w:szCs w:val="24"/>
          <w:lang w:eastAsia="ru-RU"/>
        </w:rPr>
        <w:t xml:space="preserve">3 </w:t>
      </w:r>
      <w:r>
        <w:rPr>
          <w:rFonts w:ascii="Arial" w:hAnsi="Arial" w:cs="Arial"/>
          <w:sz w:val="24"/>
          <w:szCs w:val="24"/>
          <w:lang w:eastAsia="ru-RU"/>
        </w:rPr>
        <w:t xml:space="preserve">к </w:t>
      </w:r>
      <w:r>
        <w:rPr>
          <w:rFonts w:ascii="Arial" w:hAnsi="Arial" w:cs="Arial"/>
          <w:sz w:val="24"/>
          <w:szCs w:val="24"/>
          <w:lang w:eastAsia="ru-RU"/>
        </w:rPr>
        <w:t xml:space="preserve">п</w:t>
      </w:r>
      <w:r>
        <w:rPr>
          <w:rFonts w:ascii="Arial" w:hAnsi="Arial" w:cs="Arial"/>
          <w:sz w:val="24"/>
          <w:szCs w:val="24"/>
          <w:lang w:eastAsia="ru-RU"/>
        </w:rPr>
        <w:t xml:space="preserve">рограмме);</w:t>
      </w:r>
      <w:r>
        <w:rPr>
          <w:rFonts w:ascii="Arial" w:hAnsi="Arial" w:cs="Arial"/>
          <w:sz w:val="24"/>
          <w:szCs w:val="24"/>
        </w:rPr>
      </w:r>
    </w:p>
    <w:p>
      <w:pPr>
        <w:pStyle w:val="896"/>
        <w:ind w:firstLine="65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Подпрограмма </w:t>
      </w:r>
      <w:r>
        <w:rPr>
          <w:rFonts w:ascii="Arial" w:hAnsi="Arial" w:cs="Arial"/>
          <w:sz w:val="24"/>
          <w:szCs w:val="24"/>
          <w:lang w:eastAsia="ru-RU"/>
        </w:rPr>
        <w:t xml:space="preserve">№ </w:t>
      </w:r>
      <w:r>
        <w:rPr>
          <w:rFonts w:ascii="Arial" w:hAnsi="Arial" w:cs="Arial"/>
          <w:sz w:val="24"/>
          <w:szCs w:val="24"/>
          <w:lang w:eastAsia="ru-RU"/>
        </w:rPr>
        <w:t xml:space="preserve">2 «</w:t>
      </w:r>
      <w:r>
        <w:rPr>
          <w:rFonts w:ascii="Arial" w:hAnsi="Arial" w:cs="Arial"/>
          <w:sz w:val="24"/>
          <w:szCs w:val="24"/>
        </w:rPr>
        <w:t xml:space="preserve">Искусство</w:t>
      </w:r>
      <w:r>
        <w:rPr>
          <w:rFonts w:ascii="Arial" w:hAnsi="Arial" w:cs="Arial"/>
          <w:sz w:val="24"/>
          <w:szCs w:val="24"/>
          <w:lang w:eastAsia="ru-RU"/>
        </w:rPr>
        <w:t xml:space="preserve">» (</w:t>
      </w:r>
      <w:r>
        <w:rPr>
          <w:rFonts w:ascii="Arial" w:hAnsi="Arial" w:cs="Arial"/>
          <w:sz w:val="24"/>
          <w:szCs w:val="24"/>
          <w:lang w:eastAsia="ru-RU"/>
        </w:rPr>
        <w:t xml:space="preserve">П</w:t>
      </w:r>
      <w:r>
        <w:rPr>
          <w:rFonts w:ascii="Arial" w:hAnsi="Arial" w:cs="Arial"/>
          <w:sz w:val="24"/>
          <w:szCs w:val="24"/>
          <w:lang w:eastAsia="ru-RU"/>
        </w:rPr>
        <w:t xml:space="preserve">риложение №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sz w:val="24"/>
          <w:szCs w:val="24"/>
          <w:lang w:eastAsia="ru-RU"/>
        </w:rPr>
        <w:t xml:space="preserve">4</w:t>
      </w:r>
      <w:r>
        <w:rPr>
          <w:rFonts w:ascii="Arial" w:hAnsi="Arial" w:cs="Arial"/>
          <w:sz w:val="24"/>
          <w:szCs w:val="24"/>
          <w:lang w:eastAsia="ru-RU"/>
        </w:rPr>
        <w:t xml:space="preserve"> к </w:t>
      </w:r>
      <w:r>
        <w:rPr>
          <w:rFonts w:ascii="Arial" w:hAnsi="Arial" w:cs="Arial"/>
          <w:sz w:val="24"/>
          <w:szCs w:val="24"/>
          <w:lang w:eastAsia="ru-RU"/>
        </w:rPr>
        <w:t xml:space="preserve">п</w:t>
      </w:r>
      <w:r>
        <w:rPr>
          <w:rFonts w:ascii="Arial" w:hAnsi="Arial" w:cs="Arial"/>
          <w:sz w:val="24"/>
          <w:szCs w:val="24"/>
          <w:lang w:eastAsia="ru-RU"/>
        </w:rPr>
        <w:t xml:space="preserve">рограмме)</w:t>
      </w:r>
      <w:r>
        <w:rPr>
          <w:rFonts w:ascii="Arial" w:hAnsi="Arial" w:cs="Arial"/>
          <w:sz w:val="24"/>
          <w:szCs w:val="24"/>
          <w:lang w:eastAsia="ru-RU"/>
        </w:rPr>
        <w:t xml:space="preserve">;</w:t>
      </w:r>
      <w:r>
        <w:rPr>
          <w:rFonts w:ascii="Arial" w:hAnsi="Arial" w:cs="Arial"/>
          <w:sz w:val="24"/>
          <w:szCs w:val="24"/>
          <w:lang w:eastAsia="ru-RU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96"/>
        <w:ind w:left="709" w:hanging="5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Подпрограмма № </w:t>
      </w:r>
      <w:r>
        <w:rPr>
          <w:rFonts w:ascii="Arial" w:hAnsi="Arial" w:cs="Arial"/>
          <w:sz w:val="24"/>
          <w:szCs w:val="24"/>
          <w:lang w:eastAsia="ru-RU"/>
        </w:rPr>
        <w:t xml:space="preserve">3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«</w:t>
      </w:r>
      <w:r>
        <w:rPr>
          <w:rFonts w:ascii="Arial" w:hAnsi="Arial" w:cs="Arial"/>
          <w:sz w:val="24"/>
          <w:szCs w:val="24"/>
        </w:rPr>
        <w:t xml:space="preserve">Обеспечение условий реализации </w:t>
      </w:r>
      <w:r>
        <w:rPr>
          <w:rFonts w:ascii="Arial" w:hAnsi="Arial" w:cs="Arial"/>
          <w:sz w:val="24"/>
          <w:szCs w:val="24"/>
        </w:rPr>
        <w:t xml:space="preserve">п</w:t>
      </w:r>
      <w:r>
        <w:rPr>
          <w:rFonts w:ascii="Arial" w:hAnsi="Arial" w:cs="Arial"/>
          <w:sz w:val="24"/>
          <w:szCs w:val="24"/>
        </w:rPr>
        <w:t xml:space="preserve">рограммы»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eastAsia="ru-RU"/>
        </w:rPr>
        <w:t xml:space="preserve">(Приложение № </w:t>
      </w:r>
      <w:r>
        <w:rPr>
          <w:rFonts w:ascii="Arial" w:hAnsi="Arial" w:cs="Arial"/>
          <w:sz w:val="24"/>
          <w:szCs w:val="24"/>
          <w:lang w:eastAsia="ru-RU"/>
        </w:rPr>
        <w:t xml:space="preserve">5</w:t>
      </w:r>
      <w:r>
        <w:rPr>
          <w:rFonts w:ascii="Arial" w:hAnsi="Arial" w:cs="Arial"/>
          <w:sz w:val="24"/>
          <w:szCs w:val="24"/>
          <w:lang w:eastAsia="ru-RU"/>
        </w:rPr>
        <w:t xml:space="preserve"> к </w:t>
      </w:r>
      <w:r>
        <w:rPr>
          <w:rFonts w:ascii="Arial" w:hAnsi="Arial" w:cs="Arial"/>
          <w:sz w:val="24"/>
          <w:szCs w:val="24"/>
          <w:lang w:eastAsia="ru-RU"/>
        </w:rPr>
        <w:t xml:space="preserve">п</w:t>
      </w:r>
      <w:r>
        <w:rPr>
          <w:rFonts w:ascii="Arial" w:hAnsi="Arial" w:cs="Arial"/>
          <w:sz w:val="24"/>
          <w:szCs w:val="24"/>
          <w:lang w:eastAsia="ru-RU"/>
        </w:rPr>
        <w:t xml:space="preserve">рограмме)</w:t>
      </w:r>
      <w:r>
        <w:rPr>
          <w:rFonts w:ascii="Arial" w:hAnsi="Arial" w:cs="Arial"/>
          <w:sz w:val="24"/>
          <w:szCs w:val="24"/>
        </w:rPr>
        <w:t xml:space="preserve">.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sz w:val="24"/>
          <w:szCs w:val="24"/>
          <w:lang w:eastAsia="ru-RU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96"/>
        <w:ind w:firstLine="709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5.1. 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Цель</w:t>
      </w:r>
      <w:r>
        <w:rPr>
          <w:rFonts w:ascii="Arial" w:hAnsi="Arial" w:cs="Arial"/>
          <w:sz w:val="24"/>
          <w:szCs w:val="24"/>
        </w:rPr>
        <w:t xml:space="preserve">ю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п</w:t>
      </w:r>
      <w:r>
        <w:rPr>
          <w:rFonts w:ascii="Arial" w:hAnsi="Arial" w:cs="Arial"/>
          <w:sz w:val="24"/>
          <w:szCs w:val="24"/>
        </w:rPr>
        <w:t xml:space="preserve">одпрограммы</w:t>
      </w:r>
      <w:r>
        <w:rPr>
          <w:rFonts w:ascii="Arial" w:hAnsi="Arial" w:cs="Arial"/>
          <w:sz w:val="24"/>
          <w:szCs w:val="24"/>
        </w:rPr>
        <w:t xml:space="preserve"> № 1 является</w:t>
      </w:r>
      <w:r>
        <w:rPr>
          <w:rFonts w:ascii="Arial" w:hAnsi="Arial" w:cs="Arial"/>
          <w:color w:val="000000"/>
          <w:sz w:val="24"/>
          <w:szCs w:val="24"/>
        </w:rPr>
        <w:t xml:space="preserve"> с</w:t>
      </w:r>
      <w:r>
        <w:rPr>
          <w:rFonts w:ascii="Arial" w:hAnsi="Arial" w:cs="Arial"/>
          <w:color w:val="000000"/>
          <w:sz w:val="24"/>
          <w:szCs w:val="24"/>
        </w:rPr>
        <w:t xml:space="preserve">охранение</w:t>
      </w:r>
      <w:r>
        <w:rPr>
          <w:rFonts w:ascii="Arial" w:hAnsi="Arial" w:cs="Arial"/>
          <w:color w:val="000000"/>
          <w:sz w:val="24"/>
          <w:szCs w:val="24"/>
        </w:rPr>
        <w:t xml:space="preserve">, популяризация</w:t>
      </w:r>
      <w:r>
        <w:rPr>
          <w:rFonts w:ascii="Arial" w:hAnsi="Arial" w:cs="Arial"/>
          <w:color w:val="000000"/>
          <w:sz w:val="24"/>
          <w:szCs w:val="24"/>
        </w:rPr>
        <w:t xml:space="preserve"> и эффективное использование исторического</w:t>
      </w:r>
      <w:r>
        <w:rPr>
          <w:rFonts w:ascii="Arial" w:hAnsi="Arial" w:cs="Arial"/>
          <w:color w:val="000000"/>
          <w:sz w:val="24"/>
          <w:szCs w:val="24"/>
        </w:rPr>
        <w:t xml:space="preserve"> и</w:t>
      </w:r>
      <w:r>
        <w:rPr>
          <w:rFonts w:ascii="Arial" w:hAnsi="Arial" w:cs="Arial"/>
          <w:color w:val="000000"/>
          <w:sz w:val="24"/>
          <w:szCs w:val="24"/>
        </w:rPr>
        <w:t xml:space="preserve"> культурного наследия Ужурского района</w:t>
      </w:r>
      <w:r>
        <w:rPr>
          <w:rFonts w:ascii="Arial" w:hAnsi="Arial" w:cs="Arial"/>
          <w:color w:val="000000"/>
          <w:sz w:val="24"/>
          <w:szCs w:val="24"/>
        </w:rPr>
        <w:t xml:space="preserve"> в целях воспитания и образования.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96"/>
        <w:contextualSpacing/>
        <w:ind w:firstLine="709"/>
        <w:widowControl w:val="off"/>
        <w:tabs>
          <w:tab w:val="left" w:pos="709" w:leader="none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Мероприятия, входящие в п</w:t>
      </w:r>
      <w:r>
        <w:rPr>
          <w:rFonts w:ascii="Arial" w:hAnsi="Arial" w:cs="Arial"/>
          <w:sz w:val="24"/>
          <w:szCs w:val="24"/>
        </w:rPr>
        <w:t xml:space="preserve">одпрограмму</w:t>
      </w:r>
      <w:r>
        <w:rPr>
          <w:rFonts w:ascii="Arial" w:hAnsi="Arial" w:cs="Arial"/>
          <w:sz w:val="24"/>
          <w:szCs w:val="24"/>
        </w:rPr>
        <w:t xml:space="preserve"> № 1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в совокупности нацелены на решение ее задач.</w:t>
      </w:r>
      <w:r>
        <w:rPr>
          <w:rFonts w:ascii="Arial" w:hAnsi="Arial" w:cs="Arial"/>
          <w:sz w:val="24"/>
          <w:szCs w:val="24"/>
        </w:rPr>
      </w:r>
    </w:p>
    <w:p>
      <w:pPr>
        <w:pStyle w:val="896"/>
        <w:ind w:left="709" w:hanging="5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Задачи п</w:t>
      </w:r>
      <w:r>
        <w:rPr>
          <w:rFonts w:ascii="Arial" w:hAnsi="Arial" w:cs="Arial"/>
          <w:sz w:val="24"/>
          <w:szCs w:val="24"/>
        </w:rPr>
        <w:t xml:space="preserve">одпрограммы: </w:t>
      </w:r>
      <w:r>
        <w:rPr>
          <w:rFonts w:ascii="Arial" w:hAnsi="Arial" w:cs="Arial"/>
          <w:sz w:val="24"/>
          <w:szCs w:val="24"/>
        </w:rPr>
      </w:r>
    </w:p>
    <w:p>
      <w:pPr>
        <w:pStyle w:val="896"/>
        <w:ind w:firstLine="709"/>
        <w:widowControl w:val="off"/>
        <w:tabs>
          <w:tab w:val="center" w:pos="4677" w:leader="none"/>
          <w:tab w:val="right" w:pos="9355" w:leader="none"/>
        </w:tabs>
        <w:rPr>
          <w:rFonts w:ascii="Arial" w:hAnsi="Arial" w:cs="Arial"/>
          <w:bCs/>
          <w:color w:val="000000"/>
          <w:sz w:val="24"/>
          <w:szCs w:val="24"/>
        </w:rPr>
        <w:outlineLvl w:val="1"/>
      </w:pPr>
      <w:r>
        <w:rPr>
          <w:rFonts w:ascii="Arial" w:hAnsi="Arial" w:cs="Arial"/>
          <w:bCs/>
          <w:color w:val="000000"/>
          <w:sz w:val="24"/>
          <w:szCs w:val="24"/>
        </w:rPr>
        <w:t xml:space="preserve">1.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Развитие библиотечного дела.</w:t>
      </w:r>
      <w:r>
        <w:rPr>
          <w:rFonts w:ascii="Arial" w:hAnsi="Arial" w:cs="Arial"/>
          <w:sz w:val="24"/>
          <w:szCs w:val="24"/>
        </w:rPr>
      </w:r>
    </w:p>
    <w:p>
      <w:pPr>
        <w:pStyle w:val="896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2.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Развитие музейного дела.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96"/>
        <w:contextualSpacing/>
        <w:ind w:firstLine="709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Выбор мероприятий п</w:t>
      </w:r>
      <w:r>
        <w:rPr>
          <w:rFonts w:ascii="Arial" w:hAnsi="Arial" w:cs="Arial"/>
          <w:sz w:val="24"/>
          <w:szCs w:val="24"/>
        </w:rPr>
        <w:t xml:space="preserve">одпрограммы обусловлен целями и зад</w:t>
      </w:r>
      <w:r>
        <w:rPr>
          <w:rFonts w:ascii="Arial" w:hAnsi="Arial" w:cs="Arial"/>
          <w:sz w:val="24"/>
          <w:szCs w:val="24"/>
        </w:rPr>
        <w:t xml:space="preserve">ачами, которые призвана решить п</w:t>
      </w:r>
      <w:r>
        <w:rPr>
          <w:rFonts w:ascii="Arial" w:hAnsi="Arial" w:cs="Arial"/>
          <w:sz w:val="24"/>
          <w:szCs w:val="24"/>
        </w:rPr>
        <w:t xml:space="preserve">одпрограмма, данными анализа сложившейся на территории района ситуации по развитию библиотечного и музейного дела.</w:t>
      </w:r>
      <w:r>
        <w:rPr>
          <w:rFonts w:ascii="Arial" w:hAnsi="Arial" w:cs="Arial"/>
          <w:sz w:val="24"/>
          <w:szCs w:val="24"/>
        </w:rPr>
      </w:r>
    </w:p>
    <w:p>
      <w:pPr>
        <w:pStyle w:val="896"/>
        <w:contextualSpacing/>
        <w:ind w:firstLine="709"/>
        <w:widowControl w:val="off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Сроки выполнения </w:t>
      </w:r>
      <w:r>
        <w:rPr>
          <w:rFonts w:ascii="Arial" w:hAnsi="Arial" w:cs="Arial"/>
          <w:sz w:val="24"/>
          <w:szCs w:val="24"/>
        </w:rPr>
        <w:t xml:space="preserve">п</w:t>
      </w:r>
      <w:r>
        <w:rPr>
          <w:rFonts w:ascii="Arial" w:hAnsi="Arial" w:cs="Arial"/>
          <w:sz w:val="24"/>
          <w:szCs w:val="24"/>
        </w:rPr>
        <w:t xml:space="preserve">одпрограммы: 2017-2030 годы.  </w:t>
      </w:r>
      <w:r>
        <w:rPr>
          <w:rFonts w:ascii="Arial" w:hAnsi="Arial" w:cs="Arial"/>
          <w:sz w:val="24"/>
          <w:szCs w:val="24"/>
          <w:u w:val="single"/>
          <w:lang w:eastAsia="ru-RU"/>
        </w:rPr>
      </w:r>
      <w:r>
        <w:rPr>
          <w:rFonts w:ascii="Arial" w:hAnsi="Arial" w:cs="Arial"/>
          <w:sz w:val="24"/>
          <w:szCs w:val="24"/>
        </w:rPr>
      </w:r>
    </w:p>
    <w:p>
      <w:pPr>
        <w:pStyle w:val="1007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5.2. </w:t>
      </w:r>
      <w:r>
        <w:rPr>
          <w:rFonts w:ascii="Arial" w:hAnsi="Arial" w:cs="Arial"/>
          <w:sz w:val="24"/>
          <w:szCs w:val="24"/>
          <w:lang w:eastAsia="ru-RU"/>
        </w:rPr>
        <w:t xml:space="preserve">Целью </w:t>
      </w:r>
      <w:r>
        <w:rPr>
          <w:rFonts w:ascii="Arial" w:hAnsi="Arial" w:cs="Arial"/>
          <w:sz w:val="24"/>
          <w:szCs w:val="24"/>
          <w:lang w:eastAsia="ru-RU"/>
        </w:rPr>
        <w:t xml:space="preserve">п</w:t>
      </w:r>
      <w:r>
        <w:rPr>
          <w:rFonts w:ascii="Arial" w:hAnsi="Arial" w:cs="Arial"/>
          <w:sz w:val="24"/>
          <w:szCs w:val="24"/>
          <w:lang w:eastAsia="ru-RU"/>
        </w:rPr>
        <w:t xml:space="preserve">одпрограмм</w:t>
      </w:r>
      <w:r>
        <w:rPr>
          <w:rFonts w:ascii="Arial" w:hAnsi="Arial" w:cs="Arial"/>
          <w:sz w:val="24"/>
          <w:szCs w:val="24"/>
          <w:lang w:eastAsia="ru-RU"/>
        </w:rPr>
        <w:t xml:space="preserve">ы</w:t>
      </w:r>
      <w:r>
        <w:rPr>
          <w:rFonts w:ascii="Arial" w:hAnsi="Arial" w:cs="Arial"/>
          <w:sz w:val="24"/>
          <w:szCs w:val="24"/>
          <w:lang w:eastAsia="ru-RU"/>
        </w:rPr>
        <w:t xml:space="preserve"> № 2 «</w:t>
      </w:r>
      <w:r>
        <w:rPr>
          <w:rFonts w:ascii="Arial" w:hAnsi="Arial" w:cs="Arial"/>
          <w:sz w:val="24"/>
          <w:szCs w:val="24"/>
        </w:rPr>
        <w:t xml:space="preserve">Искусство</w:t>
      </w:r>
      <w:r>
        <w:rPr>
          <w:rFonts w:ascii="Arial" w:hAnsi="Arial" w:cs="Arial"/>
          <w:sz w:val="24"/>
          <w:szCs w:val="24"/>
          <w:lang w:eastAsia="ru-RU"/>
        </w:rPr>
        <w:t xml:space="preserve">»</w:t>
      </w:r>
      <w:r>
        <w:rPr>
          <w:rFonts w:ascii="Arial" w:hAnsi="Arial" w:eastAsia="Calibri" w:cs="Arial"/>
          <w:sz w:val="24"/>
          <w:szCs w:val="24"/>
        </w:rPr>
        <w:t xml:space="preserve"> </w:t>
      </w:r>
      <w:r>
        <w:rPr>
          <w:rFonts w:ascii="Arial" w:hAnsi="Arial" w:eastAsia="Calibri" w:cs="Arial"/>
          <w:sz w:val="24"/>
          <w:szCs w:val="24"/>
        </w:rPr>
        <w:t xml:space="preserve">является обеспечение доступа населения Ужурского района к культурным благам и участию в культурной жизни, реализация творческого потенциала населения Ужурского района.</w:t>
      </w:r>
      <w:r>
        <w:rPr>
          <w:rFonts w:ascii="Arial" w:hAnsi="Arial" w:eastAsia="Calibri" w:cs="Arial"/>
          <w:sz w:val="24"/>
          <w:szCs w:val="24"/>
        </w:rPr>
        <w:t xml:space="preserve"> </w:t>
      </w:r>
      <w:r>
        <w:rPr>
          <w:rFonts w:ascii="Arial" w:hAnsi="Arial" w:eastAsia="Calibri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96"/>
        <w:contextualSpacing/>
        <w:ind w:firstLine="709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Мероприятия, </w:t>
      </w:r>
      <w:r>
        <w:rPr>
          <w:rFonts w:ascii="Arial" w:hAnsi="Arial" w:cs="Arial"/>
          <w:sz w:val="24"/>
          <w:szCs w:val="24"/>
        </w:rPr>
        <w:t xml:space="preserve">входящие в п</w:t>
      </w:r>
      <w:r>
        <w:rPr>
          <w:rFonts w:ascii="Arial" w:hAnsi="Arial" w:cs="Arial"/>
          <w:sz w:val="24"/>
          <w:szCs w:val="24"/>
        </w:rPr>
        <w:t xml:space="preserve">одпрограмму</w:t>
      </w:r>
      <w:r>
        <w:rPr>
          <w:rFonts w:ascii="Arial" w:hAnsi="Arial" w:cs="Arial"/>
          <w:sz w:val="24"/>
          <w:szCs w:val="24"/>
        </w:rPr>
        <w:t xml:space="preserve"> № 2</w:t>
      </w:r>
      <w:r>
        <w:rPr>
          <w:rFonts w:ascii="Arial" w:hAnsi="Arial" w:cs="Arial"/>
          <w:sz w:val="24"/>
          <w:szCs w:val="24"/>
        </w:rPr>
        <w:t xml:space="preserve"> в совокупности нацелены на решение ее задач.</w:t>
      </w:r>
      <w:r>
        <w:rPr>
          <w:rFonts w:ascii="Arial" w:hAnsi="Arial" w:cs="Arial"/>
          <w:sz w:val="24"/>
          <w:szCs w:val="24"/>
          <w:lang w:eastAsia="ru-RU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96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Задачи п</w:t>
      </w:r>
      <w:r>
        <w:rPr>
          <w:rFonts w:ascii="Arial" w:hAnsi="Arial" w:cs="Arial"/>
          <w:sz w:val="24"/>
          <w:szCs w:val="24"/>
        </w:rPr>
        <w:t xml:space="preserve">одпрограммы: </w:t>
      </w:r>
      <w:r>
        <w:rPr>
          <w:rFonts w:ascii="Arial" w:hAnsi="Arial" w:cs="Arial"/>
          <w:sz w:val="24"/>
          <w:szCs w:val="24"/>
        </w:rPr>
      </w:r>
    </w:p>
    <w:p>
      <w:pPr>
        <w:pStyle w:val="896"/>
        <w:ind w:firstLine="709"/>
        <w:widowControl w:val="off"/>
        <w:tabs>
          <w:tab w:val="center" w:pos="4677" w:leader="none"/>
          <w:tab w:val="right" w:pos="9355" w:leader="none"/>
        </w:tabs>
        <w:rPr>
          <w:rFonts w:ascii="Arial" w:hAnsi="Arial" w:cs="Arial"/>
          <w:bCs/>
          <w:sz w:val="24"/>
          <w:szCs w:val="24"/>
        </w:rPr>
        <w:outlineLvl w:val="1"/>
      </w:pP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1. </w:t>
      </w:r>
      <w:r>
        <w:rPr>
          <w:rFonts w:ascii="Arial" w:hAnsi="Arial" w:cs="Arial"/>
          <w:bCs/>
          <w:sz w:val="24"/>
          <w:szCs w:val="24"/>
        </w:rPr>
        <w:t xml:space="preserve">Повышение эффективности и качества дополнительн</w:t>
      </w:r>
      <w:r>
        <w:rPr>
          <w:rFonts w:ascii="Arial" w:hAnsi="Arial" w:cs="Arial"/>
          <w:bCs/>
          <w:sz w:val="24"/>
          <w:szCs w:val="24"/>
        </w:rPr>
        <w:t xml:space="preserve">ого образования в сфере культуры</w:t>
      </w:r>
      <w:r>
        <w:rPr>
          <w:rFonts w:ascii="Arial" w:hAnsi="Arial" w:cs="Arial"/>
          <w:bCs/>
          <w:sz w:val="24"/>
          <w:szCs w:val="24"/>
        </w:rPr>
        <w:t xml:space="preserve">.</w:t>
      </w:r>
      <w:r>
        <w:rPr>
          <w:rFonts w:ascii="Arial" w:hAnsi="Arial" w:cs="Arial"/>
          <w:bCs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96"/>
        <w:ind w:firstLine="709"/>
        <w:widowControl w:val="off"/>
        <w:tabs>
          <w:tab w:val="center" w:pos="4677" w:leader="none"/>
          <w:tab w:val="right" w:pos="9355" w:leader="none"/>
        </w:tabs>
        <w:rPr>
          <w:rFonts w:ascii="Arial" w:hAnsi="Arial" w:cs="Arial"/>
          <w:bCs/>
          <w:sz w:val="24"/>
          <w:szCs w:val="24"/>
        </w:rPr>
        <w:outlineLvl w:val="1"/>
      </w:pP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2. </w:t>
      </w:r>
      <w:r>
        <w:rPr>
          <w:rFonts w:ascii="Arial" w:hAnsi="Arial" w:cs="Arial"/>
          <w:bCs/>
          <w:sz w:val="24"/>
          <w:szCs w:val="24"/>
        </w:rPr>
        <w:t xml:space="preserve">Стимулирование народного творчества и развитие культурно-</w:t>
      </w:r>
      <w:r>
        <w:rPr>
          <w:rFonts w:ascii="Arial" w:hAnsi="Arial" w:cs="Arial"/>
          <w:bCs/>
          <w:sz w:val="24"/>
          <w:szCs w:val="24"/>
        </w:rPr>
        <w:t xml:space="preserve">досуговой деятельности.</w:t>
      </w:r>
      <w:r>
        <w:rPr>
          <w:rFonts w:ascii="Arial" w:hAnsi="Arial" w:cs="Arial"/>
          <w:bCs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96"/>
        <w:contextualSpacing/>
        <w:ind w:firstLine="709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Выбор мероприятий </w:t>
      </w:r>
      <w:r>
        <w:rPr>
          <w:rFonts w:ascii="Arial" w:hAnsi="Arial" w:cs="Arial"/>
          <w:sz w:val="24"/>
          <w:szCs w:val="24"/>
        </w:rPr>
        <w:t xml:space="preserve">п</w:t>
      </w:r>
      <w:r>
        <w:rPr>
          <w:rFonts w:ascii="Arial" w:hAnsi="Arial" w:cs="Arial"/>
          <w:sz w:val="24"/>
          <w:szCs w:val="24"/>
        </w:rPr>
        <w:t xml:space="preserve">одпрограммы обусловлен целями и зад</w:t>
      </w:r>
      <w:r>
        <w:rPr>
          <w:rFonts w:ascii="Arial" w:hAnsi="Arial" w:cs="Arial"/>
          <w:sz w:val="24"/>
          <w:szCs w:val="24"/>
        </w:rPr>
        <w:t xml:space="preserve">ачами, которые призвана решить п</w:t>
      </w:r>
      <w:r>
        <w:rPr>
          <w:rFonts w:ascii="Arial" w:hAnsi="Arial" w:cs="Arial"/>
          <w:sz w:val="24"/>
          <w:szCs w:val="24"/>
        </w:rPr>
        <w:t xml:space="preserve">одпрограмма, данными анализа сложившейся на территории</w:t>
      </w:r>
      <w:r>
        <w:rPr>
          <w:rFonts w:ascii="Arial" w:hAnsi="Arial" w:cs="Arial"/>
          <w:sz w:val="24"/>
          <w:szCs w:val="24"/>
        </w:rPr>
        <w:t xml:space="preserve"> Ужурского</w:t>
      </w:r>
      <w:r>
        <w:rPr>
          <w:rFonts w:ascii="Arial" w:hAnsi="Arial" w:cs="Arial"/>
          <w:sz w:val="24"/>
          <w:szCs w:val="24"/>
        </w:rPr>
        <w:t xml:space="preserve"> района ситуации по развитию искусства. </w:t>
      </w:r>
      <w:r>
        <w:rPr>
          <w:rFonts w:ascii="Arial" w:hAnsi="Arial" w:cs="Arial"/>
          <w:sz w:val="24"/>
          <w:szCs w:val="24"/>
        </w:rPr>
      </w:r>
    </w:p>
    <w:p>
      <w:pPr>
        <w:pStyle w:val="896"/>
        <w:contextualSpacing/>
        <w:ind w:firstLine="709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Сро</w:t>
      </w:r>
      <w:r>
        <w:rPr>
          <w:rFonts w:ascii="Arial" w:hAnsi="Arial" w:cs="Arial"/>
          <w:sz w:val="24"/>
          <w:szCs w:val="24"/>
        </w:rPr>
        <w:t xml:space="preserve">ки выполнения п</w:t>
      </w:r>
      <w:r>
        <w:rPr>
          <w:rFonts w:ascii="Arial" w:hAnsi="Arial" w:cs="Arial"/>
          <w:sz w:val="24"/>
          <w:szCs w:val="24"/>
        </w:rPr>
        <w:t xml:space="preserve">одпрограммы: 2017</w:t>
      </w:r>
      <w:r>
        <w:rPr>
          <w:rFonts w:ascii="Arial" w:hAnsi="Arial" w:cs="Arial"/>
          <w:sz w:val="24"/>
          <w:szCs w:val="24"/>
        </w:rPr>
        <w:t xml:space="preserve"> - 2030 годы.</w:t>
      </w:r>
      <w:r>
        <w:rPr>
          <w:rFonts w:ascii="Arial" w:hAnsi="Arial" w:cs="Arial"/>
          <w:sz w:val="24"/>
          <w:szCs w:val="24"/>
        </w:rPr>
      </w:r>
    </w:p>
    <w:p>
      <w:pPr>
        <w:pStyle w:val="1007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eastAsia="Calibri" w:cs="Arial"/>
          <w:sz w:val="24"/>
          <w:szCs w:val="24"/>
        </w:rPr>
        <w:t xml:space="preserve">5.</w:t>
      </w:r>
      <w:r>
        <w:rPr>
          <w:rFonts w:ascii="Arial" w:hAnsi="Arial" w:eastAsia="Calibri" w:cs="Arial"/>
          <w:sz w:val="24"/>
          <w:szCs w:val="24"/>
        </w:rPr>
        <w:t xml:space="preserve">3</w:t>
      </w:r>
      <w:r>
        <w:rPr>
          <w:rFonts w:ascii="Arial" w:hAnsi="Arial" w:eastAsia="Calibri" w:cs="Arial"/>
          <w:sz w:val="24"/>
          <w:szCs w:val="24"/>
        </w:rPr>
        <w:t xml:space="preserve">. </w:t>
      </w:r>
      <w:r>
        <w:rPr>
          <w:rFonts w:ascii="Arial" w:hAnsi="Arial" w:eastAsia="Calibri" w:cs="Arial"/>
          <w:sz w:val="24"/>
          <w:szCs w:val="24"/>
        </w:rPr>
        <w:t xml:space="preserve">Целью </w:t>
      </w:r>
      <w:r>
        <w:rPr>
          <w:rFonts w:ascii="Arial" w:hAnsi="Arial" w:eastAsia="Calibri" w:cs="Arial"/>
          <w:sz w:val="24"/>
          <w:szCs w:val="24"/>
        </w:rPr>
        <w:t xml:space="preserve">п</w:t>
      </w:r>
      <w:r>
        <w:rPr>
          <w:rFonts w:ascii="Arial" w:hAnsi="Arial" w:eastAsia="Calibri" w:cs="Arial"/>
          <w:sz w:val="24"/>
          <w:szCs w:val="24"/>
        </w:rPr>
        <w:t xml:space="preserve">одпрограмм</w:t>
      </w:r>
      <w:r>
        <w:rPr>
          <w:rFonts w:ascii="Arial" w:hAnsi="Arial" w:eastAsia="Calibri" w:cs="Arial"/>
          <w:sz w:val="24"/>
          <w:szCs w:val="24"/>
        </w:rPr>
        <w:t xml:space="preserve">ы</w:t>
      </w:r>
      <w:r>
        <w:rPr>
          <w:rFonts w:ascii="Arial" w:hAnsi="Arial" w:eastAsia="Calibri" w:cs="Arial"/>
          <w:sz w:val="24"/>
          <w:szCs w:val="24"/>
        </w:rPr>
        <w:t xml:space="preserve"> № 3</w:t>
      </w:r>
      <w:r>
        <w:rPr>
          <w:rFonts w:ascii="Arial" w:hAnsi="Arial" w:eastAsia="Calibri" w:cs="Arial"/>
          <w:sz w:val="24"/>
          <w:szCs w:val="24"/>
        </w:rPr>
        <w:t xml:space="preserve"> «</w:t>
      </w:r>
      <w:r>
        <w:rPr>
          <w:rFonts w:ascii="Arial" w:hAnsi="Arial" w:eastAsia="Calibri" w:cs="Arial"/>
          <w:sz w:val="24"/>
          <w:szCs w:val="24"/>
        </w:rPr>
        <w:t xml:space="preserve">Обеспечение условий реализации </w:t>
      </w:r>
      <w:r>
        <w:rPr>
          <w:rFonts w:ascii="Arial" w:hAnsi="Arial" w:eastAsia="Calibri" w:cs="Arial"/>
          <w:sz w:val="24"/>
          <w:szCs w:val="24"/>
        </w:rPr>
        <w:t xml:space="preserve">п</w:t>
      </w:r>
      <w:r>
        <w:rPr>
          <w:rFonts w:ascii="Arial" w:hAnsi="Arial" w:eastAsia="Calibri" w:cs="Arial"/>
          <w:sz w:val="24"/>
          <w:szCs w:val="24"/>
        </w:rPr>
        <w:t xml:space="preserve">рограммы</w:t>
      </w:r>
      <w:r>
        <w:rPr>
          <w:rFonts w:ascii="Arial" w:hAnsi="Arial" w:eastAsia="Calibri" w:cs="Arial"/>
          <w:sz w:val="24"/>
          <w:szCs w:val="24"/>
        </w:rPr>
        <w:t xml:space="preserve">»</w:t>
      </w:r>
      <w:r>
        <w:rPr>
          <w:rFonts w:ascii="Arial" w:hAnsi="Arial" w:eastAsia="Calibri" w:cs="Arial"/>
          <w:sz w:val="24"/>
          <w:szCs w:val="24"/>
        </w:rPr>
        <w:t xml:space="preserve"> </w:t>
      </w:r>
      <w:r>
        <w:rPr>
          <w:rFonts w:ascii="Arial" w:hAnsi="Arial" w:eastAsia="Calibri" w:cs="Arial"/>
          <w:sz w:val="24"/>
          <w:szCs w:val="24"/>
        </w:rPr>
        <w:t xml:space="preserve"> является </w:t>
      </w:r>
      <w:r>
        <w:rPr>
          <w:rFonts w:ascii="Arial" w:hAnsi="Arial" w:cs="Arial"/>
          <w:sz w:val="24"/>
          <w:szCs w:val="24"/>
        </w:rPr>
        <w:t xml:space="preserve">с</w:t>
      </w:r>
      <w:r>
        <w:rPr>
          <w:rFonts w:ascii="Arial" w:hAnsi="Arial" w:cs="Arial"/>
          <w:sz w:val="24"/>
          <w:szCs w:val="24"/>
        </w:rPr>
        <w:t xml:space="preserve">оздание условий для устойчивого развития </w:t>
      </w:r>
      <w:r>
        <w:rPr>
          <w:rFonts w:ascii="Arial" w:hAnsi="Arial" w:cs="Arial"/>
          <w:sz w:val="24"/>
          <w:szCs w:val="24"/>
        </w:rPr>
        <w:t xml:space="preserve">культуры</w:t>
      </w:r>
      <w:r>
        <w:rPr>
          <w:rFonts w:ascii="Arial" w:hAnsi="Arial" w:cs="Arial"/>
          <w:sz w:val="24"/>
          <w:szCs w:val="24"/>
        </w:rPr>
        <w:t xml:space="preserve"> в Ужурском районе.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96"/>
        <w:contextualSpacing/>
        <w:ind w:firstLine="709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Мероприятия, входящие в п</w:t>
      </w:r>
      <w:r>
        <w:rPr>
          <w:rFonts w:ascii="Arial" w:hAnsi="Arial" w:cs="Arial"/>
          <w:sz w:val="24"/>
          <w:szCs w:val="24"/>
        </w:rPr>
        <w:t xml:space="preserve">одпрограмму</w:t>
      </w:r>
      <w:r>
        <w:rPr>
          <w:rFonts w:ascii="Arial" w:hAnsi="Arial" w:cs="Arial"/>
          <w:sz w:val="24"/>
          <w:szCs w:val="24"/>
        </w:rPr>
        <w:t xml:space="preserve"> № 3</w:t>
      </w:r>
      <w:r>
        <w:rPr>
          <w:rFonts w:ascii="Arial" w:hAnsi="Arial" w:cs="Arial"/>
          <w:sz w:val="24"/>
          <w:szCs w:val="24"/>
        </w:rPr>
        <w:t xml:space="preserve"> в совокупности нацелены на решение ее задач.</w:t>
      </w:r>
      <w:r>
        <w:rPr>
          <w:rFonts w:ascii="Arial" w:hAnsi="Arial" w:cs="Arial"/>
          <w:sz w:val="24"/>
          <w:szCs w:val="24"/>
        </w:rPr>
      </w:r>
    </w:p>
    <w:p>
      <w:pPr>
        <w:pStyle w:val="896"/>
        <w:contextualSpacing/>
        <w:ind w:firstLine="709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Задачи п</w:t>
      </w:r>
      <w:r>
        <w:rPr>
          <w:rFonts w:ascii="Arial" w:hAnsi="Arial" w:cs="Arial"/>
          <w:sz w:val="24"/>
          <w:szCs w:val="24"/>
        </w:rPr>
        <w:t xml:space="preserve">одпрограммы:</w:t>
      </w:r>
      <w:r>
        <w:rPr>
          <w:rFonts w:ascii="Arial" w:hAnsi="Arial" w:cs="Arial"/>
          <w:sz w:val="24"/>
          <w:szCs w:val="24"/>
        </w:rPr>
      </w:r>
    </w:p>
    <w:p>
      <w:pPr>
        <w:pStyle w:val="896"/>
        <w:contextualSpacing/>
        <w:ind w:firstLine="709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eastAsia="Calibri" w:cs="Arial"/>
          <w:sz w:val="24"/>
          <w:szCs w:val="24"/>
        </w:rPr>
        <w:t xml:space="preserve">1. О</w:t>
      </w:r>
      <w:r>
        <w:rPr>
          <w:rFonts w:ascii="Arial" w:hAnsi="Arial" w:eastAsia="Calibri" w:cs="Arial"/>
          <w:sz w:val="24"/>
          <w:szCs w:val="24"/>
        </w:rPr>
        <w:t xml:space="preserve">существление государственных полномочий в области архивного дела;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96"/>
        <w:ind w:firstLine="709"/>
        <w:widowControl w:val="off"/>
        <w:tabs>
          <w:tab w:val="center" w:pos="4677" w:leader="none"/>
          <w:tab w:val="right" w:pos="9355" w:leader="none"/>
        </w:tabs>
        <w:rPr>
          <w:rFonts w:ascii="Arial" w:hAnsi="Arial" w:cs="Arial"/>
          <w:bCs/>
          <w:sz w:val="24"/>
          <w:szCs w:val="24"/>
        </w:rPr>
        <w:outlineLvl w:val="1"/>
      </w:pPr>
      <w:r>
        <w:rPr>
          <w:rFonts w:ascii="Arial" w:hAnsi="Arial" w:cs="Arial"/>
          <w:bCs/>
          <w:sz w:val="24"/>
          <w:szCs w:val="24"/>
        </w:rPr>
        <w:t xml:space="preserve">2. В</w:t>
      </w:r>
      <w:r>
        <w:rPr>
          <w:rFonts w:ascii="Arial" w:hAnsi="Arial" w:cs="Arial"/>
          <w:bCs/>
          <w:sz w:val="24"/>
          <w:szCs w:val="24"/>
        </w:rPr>
        <w:t xml:space="preserve">оспроизводство кадрового потенциала отрасли «культура»;</w:t>
      </w:r>
      <w:r>
        <w:rPr>
          <w:rFonts w:ascii="Arial" w:hAnsi="Arial" w:cs="Arial"/>
          <w:sz w:val="24"/>
          <w:szCs w:val="24"/>
        </w:rPr>
      </w:r>
    </w:p>
    <w:p>
      <w:pPr>
        <w:pStyle w:val="896"/>
        <w:ind w:firstLine="709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3. О</w:t>
      </w:r>
      <w:r>
        <w:rPr>
          <w:rFonts w:ascii="Arial" w:hAnsi="Arial" w:cs="Arial"/>
          <w:bCs/>
          <w:sz w:val="24"/>
          <w:szCs w:val="24"/>
        </w:rPr>
        <w:t xml:space="preserve">беспечение эффективного управления в отрасли «культура».</w:t>
      </w:r>
      <w:r>
        <w:rPr>
          <w:rFonts w:ascii="Arial" w:hAnsi="Arial" w:cs="Arial"/>
          <w:sz w:val="24"/>
          <w:szCs w:val="24"/>
        </w:rPr>
      </w:r>
    </w:p>
    <w:p>
      <w:pPr>
        <w:pStyle w:val="896"/>
        <w:contextualSpacing/>
        <w:ind w:firstLine="709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Выбор мероприятий </w:t>
      </w:r>
      <w:r>
        <w:rPr>
          <w:rFonts w:ascii="Arial" w:hAnsi="Arial" w:cs="Arial"/>
          <w:sz w:val="24"/>
          <w:szCs w:val="24"/>
        </w:rPr>
        <w:t xml:space="preserve">п</w:t>
      </w:r>
      <w:r>
        <w:rPr>
          <w:rFonts w:ascii="Arial" w:hAnsi="Arial" w:cs="Arial"/>
          <w:sz w:val="24"/>
          <w:szCs w:val="24"/>
        </w:rPr>
        <w:t xml:space="preserve">одпрограммы обусловлен целями и задачами, которые призвана решить </w:t>
      </w:r>
      <w:r>
        <w:rPr>
          <w:rFonts w:ascii="Arial" w:hAnsi="Arial" w:cs="Arial"/>
          <w:sz w:val="24"/>
          <w:szCs w:val="24"/>
        </w:rPr>
        <w:t xml:space="preserve">п</w:t>
      </w:r>
      <w:r>
        <w:rPr>
          <w:rFonts w:ascii="Arial" w:hAnsi="Arial" w:cs="Arial"/>
          <w:sz w:val="24"/>
          <w:szCs w:val="24"/>
        </w:rPr>
        <w:t xml:space="preserve">одпрограмма, данными анализа сложившейся на территории </w:t>
      </w:r>
      <w:r>
        <w:rPr>
          <w:rFonts w:ascii="Arial" w:hAnsi="Arial" w:cs="Arial"/>
          <w:sz w:val="24"/>
          <w:szCs w:val="24"/>
        </w:rPr>
        <w:t xml:space="preserve">Ужурского</w:t>
      </w:r>
      <w:r>
        <w:rPr>
          <w:rFonts w:ascii="Arial" w:hAnsi="Arial" w:cs="Arial"/>
          <w:sz w:val="24"/>
          <w:szCs w:val="24"/>
        </w:rPr>
        <w:t xml:space="preserve">района ситуации по развитию отрасли «культура</w:t>
      </w:r>
      <w:r>
        <w:rPr>
          <w:rFonts w:ascii="Arial" w:hAnsi="Arial" w:cs="Arial"/>
          <w:sz w:val="24"/>
          <w:szCs w:val="24"/>
        </w:rPr>
        <w:t xml:space="preserve">».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96"/>
        <w:contextualSpacing/>
        <w:ind w:firstLine="709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Сроки выполнения п</w:t>
      </w:r>
      <w:r>
        <w:rPr>
          <w:rFonts w:ascii="Arial" w:hAnsi="Arial" w:cs="Arial"/>
          <w:sz w:val="24"/>
          <w:szCs w:val="24"/>
        </w:rPr>
        <w:t xml:space="preserve">одпрограммы: 201</w:t>
      </w:r>
      <w:r>
        <w:rPr>
          <w:rFonts w:ascii="Arial" w:hAnsi="Arial" w:cs="Arial"/>
          <w:sz w:val="24"/>
          <w:szCs w:val="24"/>
        </w:rPr>
        <w:t xml:space="preserve">7</w:t>
      </w:r>
      <w:r>
        <w:rPr>
          <w:rFonts w:ascii="Arial" w:hAnsi="Arial" w:cs="Arial"/>
          <w:sz w:val="24"/>
          <w:szCs w:val="24"/>
        </w:rPr>
        <w:t xml:space="preserve"> - 2030 годы.</w:t>
      </w:r>
      <w:r>
        <w:rPr>
          <w:rFonts w:ascii="Arial" w:hAnsi="Arial" w:cs="Arial"/>
          <w:sz w:val="24"/>
          <w:szCs w:val="24"/>
        </w:rPr>
      </w:r>
    </w:p>
    <w:p>
      <w:pPr>
        <w:pStyle w:val="896"/>
        <w:contextualSpacing/>
        <w:ind w:firstLine="709"/>
        <w:widowControl w:val="off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Программа не предполагает включение отдельн</w:t>
      </w:r>
      <w:r>
        <w:rPr>
          <w:rFonts w:ascii="Arial" w:hAnsi="Arial" w:cs="Arial"/>
          <w:sz w:val="24"/>
          <w:szCs w:val="24"/>
        </w:rPr>
        <w:t xml:space="preserve">ых</w:t>
      </w:r>
      <w:r>
        <w:rPr>
          <w:rFonts w:ascii="Arial" w:hAnsi="Arial" w:cs="Arial"/>
          <w:sz w:val="24"/>
          <w:szCs w:val="24"/>
        </w:rPr>
        <w:t xml:space="preserve"> мероприяти</w:t>
      </w:r>
      <w:r>
        <w:rPr>
          <w:rFonts w:ascii="Arial" w:hAnsi="Arial" w:cs="Arial"/>
          <w:sz w:val="24"/>
          <w:szCs w:val="24"/>
        </w:rPr>
        <w:t xml:space="preserve">й в  программу</w:t>
      </w:r>
      <w:r>
        <w:rPr>
          <w:rFonts w:ascii="Arial" w:hAnsi="Arial" w:cs="Arial"/>
          <w:sz w:val="24"/>
          <w:szCs w:val="24"/>
        </w:rPr>
        <w:t xml:space="preserve">.</w:t>
      </w:r>
      <w:r>
        <w:rPr>
          <w:rFonts w:ascii="Arial" w:hAnsi="Arial" w:cs="Arial"/>
          <w:sz w:val="24"/>
          <w:szCs w:val="24"/>
          <w:u w:val="single"/>
          <w:lang w:eastAsia="ru-RU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96"/>
        <w:contextualSpacing/>
        <w:ind w:firstLine="709"/>
        <w:widowControl w:val="off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  <w:lang w:eastAsia="ru-RU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96"/>
        <w:jc w:val="center"/>
        <w:tabs>
          <w:tab w:val="left" w:pos="284" w:leader="none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6. Информация об основных мерах правового регулирования в сфере </w:t>
      </w:r>
      <w:r>
        <w:rPr>
          <w:rFonts w:ascii="Arial" w:hAnsi="Arial" w:cs="Arial"/>
          <w:b/>
          <w:sz w:val="24"/>
          <w:szCs w:val="24"/>
        </w:rPr>
        <w:t xml:space="preserve">культуры</w:t>
      </w:r>
      <w:r>
        <w:rPr>
          <w:rFonts w:ascii="Arial" w:hAnsi="Arial" w:cs="Arial"/>
          <w:b/>
          <w:sz w:val="24"/>
          <w:szCs w:val="24"/>
        </w:rPr>
        <w:t xml:space="preserve"> и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искусства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Ужурского района</w:t>
      </w:r>
      <w:r>
        <w:rPr>
          <w:rFonts w:ascii="Arial" w:hAnsi="Arial" w:cs="Arial"/>
          <w:b/>
          <w:sz w:val="24"/>
          <w:szCs w:val="24"/>
        </w:rPr>
        <w:t xml:space="preserve">, направленных на</w:t>
      </w:r>
      <w:r>
        <w:rPr>
          <w:rFonts w:ascii="Arial" w:hAnsi="Arial" w:cs="Arial"/>
          <w:b/>
          <w:sz w:val="24"/>
          <w:szCs w:val="24"/>
        </w:rPr>
        <w:t xml:space="preserve"> достижение цели и (или) задач п</w:t>
      </w:r>
      <w:r>
        <w:rPr>
          <w:rFonts w:ascii="Arial" w:hAnsi="Arial" w:cs="Arial"/>
          <w:b/>
          <w:sz w:val="24"/>
          <w:szCs w:val="24"/>
        </w:rPr>
        <w:t xml:space="preserve">рограммы</w:t>
      </w: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96"/>
        <w:jc w:val="center"/>
        <w:tabs>
          <w:tab w:val="left" w:pos="284" w:leader="none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96"/>
        <w:ind w:firstLine="709"/>
        <w:tabs>
          <w:tab w:val="left" w:pos="284" w:leader="none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Меры правового регулирования в сфере культуры и искусства Ужурского района, направленных на достижение</w:t>
      </w:r>
      <w:r>
        <w:rPr>
          <w:rFonts w:ascii="Arial" w:hAnsi="Arial" w:cs="Arial"/>
          <w:sz w:val="24"/>
          <w:szCs w:val="24"/>
        </w:rPr>
        <w:t xml:space="preserve"> цели и (или) задач п</w:t>
      </w:r>
      <w:r>
        <w:rPr>
          <w:rFonts w:ascii="Arial" w:hAnsi="Arial" w:cs="Arial"/>
          <w:sz w:val="24"/>
          <w:szCs w:val="24"/>
        </w:rPr>
        <w:t xml:space="preserve">рограммы</w:t>
      </w:r>
      <w:r>
        <w:rPr>
          <w:rFonts w:ascii="Arial" w:hAnsi="Arial" w:cs="Arial"/>
          <w:sz w:val="24"/>
          <w:szCs w:val="24"/>
        </w:rPr>
        <w:t xml:space="preserve"> приведены в Приложении № 2 к </w:t>
      </w:r>
      <w:r>
        <w:rPr>
          <w:rFonts w:ascii="Arial" w:hAnsi="Arial" w:cs="Arial"/>
          <w:sz w:val="24"/>
          <w:szCs w:val="24"/>
        </w:rPr>
        <w:t xml:space="preserve">паспорту п</w:t>
      </w:r>
      <w:r>
        <w:rPr>
          <w:rFonts w:ascii="Arial" w:hAnsi="Arial" w:cs="Arial"/>
          <w:sz w:val="24"/>
          <w:szCs w:val="24"/>
        </w:rPr>
        <w:t xml:space="preserve">рограммы</w:t>
      </w:r>
      <w:r>
        <w:rPr>
          <w:rFonts w:ascii="Arial" w:hAnsi="Arial" w:cs="Arial"/>
          <w:sz w:val="24"/>
          <w:szCs w:val="24"/>
        </w:rPr>
        <w:t xml:space="preserve">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96"/>
        <w:ind w:firstLine="70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7</w:t>
      </w:r>
      <w:r>
        <w:rPr>
          <w:rFonts w:ascii="Arial" w:hAnsi="Arial" w:cs="Arial"/>
          <w:b/>
          <w:sz w:val="24"/>
          <w:szCs w:val="24"/>
        </w:rPr>
        <w:t xml:space="preserve">. Перечень объектов недвижимого имущества муниципальной собственности Ужурского района, подлежащих строительству, реконструкции, техническому перевооружению или приобретению</w:t>
      </w:r>
      <w:r>
        <w:rPr>
          <w:rFonts w:ascii="Arial" w:hAnsi="Arial" w:cs="Arial"/>
          <w:sz w:val="24"/>
          <w:szCs w:val="24"/>
        </w:rPr>
      </w:r>
    </w:p>
    <w:p>
      <w:pPr>
        <w:pStyle w:val="896"/>
        <w:ind w:firstLine="70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96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202</w:t>
      </w:r>
      <w:r>
        <w:rPr>
          <w:rFonts w:ascii="Arial" w:hAnsi="Arial" w:cs="Arial"/>
          <w:sz w:val="24"/>
          <w:szCs w:val="24"/>
        </w:rPr>
        <w:t xml:space="preserve">4</w:t>
      </w:r>
      <w:r>
        <w:rPr>
          <w:rFonts w:ascii="Arial" w:hAnsi="Arial" w:cs="Arial"/>
          <w:sz w:val="24"/>
          <w:szCs w:val="24"/>
        </w:rPr>
        <w:t xml:space="preserve">-202</w:t>
      </w:r>
      <w:r>
        <w:rPr>
          <w:rFonts w:ascii="Arial" w:hAnsi="Arial" w:cs="Arial"/>
          <w:sz w:val="24"/>
          <w:szCs w:val="24"/>
        </w:rPr>
        <w:t xml:space="preserve">5</w:t>
      </w:r>
      <w:r>
        <w:rPr>
          <w:rFonts w:ascii="Arial" w:hAnsi="Arial" w:cs="Arial"/>
          <w:sz w:val="24"/>
          <w:szCs w:val="24"/>
        </w:rPr>
        <w:t xml:space="preserve"> годы на территории города Ужура планируется строительство Детской школы искусств.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96"/>
        <w:ind w:left="709" w:hanging="55"/>
        <w:rPr>
          <w:rFonts w:ascii="Arial" w:hAnsi="Arial" w:cs="Arial"/>
          <w:sz w:val="24"/>
          <w:szCs w:val="24"/>
          <w:highlight w:val="yellow"/>
        </w:rPr>
      </w:pPr>
      <w:r>
        <w:rPr>
          <w:rFonts w:ascii="Arial" w:hAnsi="Arial" w:cs="Arial"/>
          <w:sz w:val="24"/>
          <w:szCs w:val="24"/>
          <w:highlight w:val="yellow"/>
          <w:lang w:eastAsia="ru-RU"/>
        </w:rPr>
      </w:r>
      <w:r>
        <w:rPr>
          <w:rFonts w:ascii="Arial" w:hAnsi="Arial" w:cs="Arial"/>
          <w:sz w:val="24"/>
          <w:szCs w:val="24"/>
        </w:rPr>
      </w:r>
    </w:p>
    <w:p>
      <w:pPr>
        <w:pStyle w:val="1008"/>
        <w:jc w:val="center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lang w:val="ru-RU"/>
        </w:rPr>
        <w:t xml:space="preserve">8</w:t>
      </w:r>
      <w:r>
        <w:rPr>
          <w:rFonts w:ascii="Arial" w:hAnsi="Arial" w:cs="Arial"/>
          <w:b/>
          <w:sz w:val="24"/>
          <w:szCs w:val="24"/>
        </w:rPr>
        <w:t xml:space="preserve">. Инфо</w:t>
      </w:r>
      <w:r>
        <w:rPr>
          <w:rFonts w:ascii="Arial" w:hAnsi="Arial" w:cs="Arial"/>
          <w:b/>
          <w:sz w:val="24"/>
          <w:szCs w:val="24"/>
        </w:rPr>
        <w:t xml:space="preserve">рмация о ресурсном обеспечении </w:t>
      </w:r>
      <w:r>
        <w:rPr>
          <w:rFonts w:ascii="Arial" w:hAnsi="Arial" w:cs="Arial"/>
          <w:b/>
          <w:sz w:val="24"/>
          <w:szCs w:val="24"/>
          <w:lang w:val="ru-RU"/>
        </w:rPr>
        <w:t xml:space="preserve">п</w:t>
      </w:r>
      <w:r>
        <w:rPr>
          <w:rFonts w:ascii="Arial" w:hAnsi="Arial" w:cs="Arial"/>
          <w:b/>
          <w:sz w:val="24"/>
          <w:szCs w:val="24"/>
        </w:rPr>
        <w:t xml:space="preserve">рограммы</w:t>
      </w:r>
      <w:r>
        <w:rPr>
          <w:rFonts w:ascii="Arial" w:hAnsi="Arial" w:cs="Arial"/>
          <w:b/>
          <w:color w:val="ff0000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10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96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Информация по ресурсному обеспечению муниципальной программы Ужурского района, в том числе по годам реализации программы </w:t>
      </w:r>
      <w:r>
        <w:rPr>
          <w:rFonts w:ascii="Arial" w:hAnsi="Arial" w:cs="Arial"/>
          <w:sz w:val="24"/>
          <w:szCs w:val="24"/>
        </w:rPr>
        <w:t xml:space="preserve">приведена в </w:t>
      </w:r>
      <w:r>
        <w:rPr>
          <w:rFonts w:ascii="Arial" w:hAnsi="Arial" w:cs="Arial"/>
          <w:sz w:val="24"/>
          <w:szCs w:val="24"/>
        </w:rPr>
        <w:t xml:space="preserve">п</w:t>
      </w:r>
      <w:r>
        <w:rPr>
          <w:rFonts w:ascii="Arial" w:hAnsi="Arial" w:cs="Arial"/>
          <w:sz w:val="24"/>
          <w:szCs w:val="24"/>
        </w:rPr>
        <w:t xml:space="preserve">аспорте программы.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96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Информация о ресурсном обеспечении муниципальной программы Ужурского района за счет средств районного бюджета, в том числе средств, поступивших из бюджетов других уровней бюджетной системы и бюджетов государственных внебюджетных фондов п</w:t>
      </w:r>
      <w:r>
        <w:rPr>
          <w:rFonts w:ascii="Arial" w:hAnsi="Arial" w:cs="Arial"/>
          <w:sz w:val="24"/>
          <w:szCs w:val="24"/>
        </w:rPr>
        <w:t xml:space="preserve">редставлена в приложении № 1 к п</w:t>
      </w:r>
      <w:r>
        <w:rPr>
          <w:rFonts w:ascii="Arial" w:hAnsi="Arial" w:cs="Arial"/>
          <w:sz w:val="24"/>
          <w:szCs w:val="24"/>
        </w:rPr>
        <w:t xml:space="preserve">рограмме.</w:t>
      </w:r>
      <w:r>
        <w:rPr>
          <w:rFonts w:ascii="Arial" w:hAnsi="Arial" w:cs="Arial"/>
          <w:sz w:val="24"/>
          <w:szCs w:val="24"/>
        </w:rPr>
      </w:r>
    </w:p>
    <w:p>
      <w:pPr>
        <w:pStyle w:val="896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Информация об источниках финансирования подпрограмм, отдельных мероприятий муниципальной программы п</w:t>
      </w:r>
      <w:r>
        <w:rPr>
          <w:rFonts w:ascii="Arial" w:hAnsi="Arial" w:cs="Arial"/>
          <w:sz w:val="24"/>
          <w:szCs w:val="24"/>
        </w:rPr>
        <w:t xml:space="preserve">редставлена в приложении № 2 к п</w:t>
      </w:r>
      <w:r>
        <w:rPr>
          <w:rFonts w:ascii="Arial" w:hAnsi="Arial" w:cs="Arial"/>
          <w:sz w:val="24"/>
          <w:szCs w:val="24"/>
        </w:rPr>
        <w:t xml:space="preserve">рограмме.</w:t>
      </w:r>
      <w:r>
        <w:rPr>
          <w:rFonts w:ascii="Arial" w:hAnsi="Arial" w:cs="Arial"/>
          <w:sz w:val="24"/>
          <w:szCs w:val="24"/>
        </w:rPr>
      </w:r>
    </w:p>
    <w:p>
      <w:pPr>
        <w:pStyle w:val="896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Объем финансирования может изменяться при утверждении бюджета на очередной финансовый год.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96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96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9. Информация о мероприятиях, направленных на реализацию научной, научно-технической и инновационной деятельности</w:t>
      </w:r>
      <w:r>
        <w:rPr>
          <w:rFonts w:ascii="Arial" w:hAnsi="Arial" w:cs="Arial"/>
          <w:sz w:val="24"/>
          <w:szCs w:val="24"/>
        </w:rPr>
      </w:r>
    </w:p>
    <w:p>
      <w:pPr>
        <w:pStyle w:val="896"/>
        <w:ind w:firstLine="70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96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Мероприятия, направленные на реализацию научной, научно-технической и инновационной деятел</w:t>
      </w:r>
      <w:r>
        <w:rPr>
          <w:rFonts w:ascii="Arial" w:hAnsi="Arial" w:cs="Arial"/>
          <w:sz w:val="24"/>
          <w:szCs w:val="24"/>
        </w:rPr>
        <w:t xml:space="preserve">ьности в р</w:t>
      </w:r>
      <w:r>
        <w:rPr>
          <w:rFonts w:ascii="Arial" w:hAnsi="Arial" w:cs="Arial"/>
          <w:sz w:val="24"/>
          <w:szCs w:val="24"/>
        </w:rPr>
        <w:t xml:space="preserve">амках п</w:t>
      </w:r>
      <w:r>
        <w:rPr>
          <w:rFonts w:ascii="Arial" w:hAnsi="Arial" w:cs="Arial"/>
          <w:sz w:val="24"/>
          <w:szCs w:val="24"/>
        </w:rPr>
        <w:t xml:space="preserve">рограммы не предусматриваются.</w:t>
      </w:r>
      <w:r>
        <w:rPr>
          <w:rFonts w:ascii="Arial" w:hAnsi="Arial" w:cs="Arial"/>
          <w:sz w:val="24"/>
          <w:szCs w:val="24"/>
        </w:rPr>
      </w:r>
    </w:p>
    <w:p>
      <w:pPr>
        <w:pStyle w:val="896"/>
        <w:ind w:firstLine="709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96"/>
        <w:ind w:firstLine="70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10. Информация о мероприятиях, реализуемых в рамках государственно-частного партнерства</w:t>
      </w:r>
      <w:r>
        <w:rPr>
          <w:rFonts w:ascii="Arial" w:hAnsi="Arial" w:cs="Arial"/>
          <w:sz w:val="24"/>
          <w:szCs w:val="24"/>
        </w:rPr>
      </w:r>
    </w:p>
    <w:p>
      <w:pPr>
        <w:pStyle w:val="896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96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Мероприятия, реализуемые в рамках государственно</w:t>
      </w:r>
      <w:r>
        <w:rPr>
          <w:rFonts w:ascii="Arial" w:hAnsi="Arial" w:cs="Arial"/>
          <w:sz w:val="24"/>
          <w:szCs w:val="24"/>
        </w:rPr>
        <w:t xml:space="preserve">-частного партнерства в рамках п</w:t>
      </w:r>
      <w:r>
        <w:rPr>
          <w:rFonts w:ascii="Arial" w:hAnsi="Arial" w:cs="Arial"/>
          <w:sz w:val="24"/>
          <w:szCs w:val="24"/>
        </w:rPr>
        <w:t xml:space="preserve">рограммы не предусматриваются.</w:t>
      </w:r>
      <w:r>
        <w:rPr>
          <w:rFonts w:ascii="Arial" w:hAnsi="Arial" w:cs="Arial"/>
          <w:sz w:val="24"/>
          <w:szCs w:val="24"/>
        </w:rPr>
      </w:r>
    </w:p>
    <w:p>
      <w:pPr>
        <w:pStyle w:val="896"/>
        <w:ind w:firstLine="709"/>
        <w:jc w:val="left"/>
        <w:rPr>
          <w:rFonts w:ascii="Arial" w:hAnsi="Arial" w:cs="Arial"/>
          <w:sz w:val="24"/>
          <w:szCs w:val="24"/>
          <w:highlight w:val="yellow"/>
        </w:rPr>
      </w:pPr>
      <w:r>
        <w:rPr>
          <w:rFonts w:ascii="Arial" w:hAnsi="Arial" w:cs="Arial"/>
          <w:sz w:val="24"/>
          <w:szCs w:val="24"/>
          <w:highlight w:val="yellow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96"/>
        <w:ind w:firstLine="70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11. Информация о мероприятиях, реализуемых за счет средств внебюджетных фондов</w:t>
      </w:r>
      <w:r>
        <w:rPr>
          <w:rFonts w:ascii="Arial" w:hAnsi="Arial" w:cs="Arial"/>
          <w:sz w:val="24"/>
          <w:szCs w:val="24"/>
        </w:rPr>
      </w:r>
    </w:p>
    <w:p>
      <w:pPr>
        <w:pStyle w:val="896"/>
        <w:ind w:firstLine="70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96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Мероприятия, реализуемые за счет средст</w:t>
      </w:r>
      <w:r>
        <w:rPr>
          <w:rFonts w:ascii="Arial" w:hAnsi="Arial" w:cs="Arial"/>
          <w:sz w:val="24"/>
          <w:szCs w:val="24"/>
        </w:rPr>
        <w:t xml:space="preserve">в внебюджетных фондов в рамках п</w:t>
      </w:r>
      <w:r>
        <w:rPr>
          <w:rFonts w:ascii="Arial" w:hAnsi="Arial" w:cs="Arial"/>
          <w:sz w:val="24"/>
          <w:szCs w:val="24"/>
        </w:rPr>
        <w:t xml:space="preserve">рограммы не предусматриваются.</w:t>
      </w:r>
      <w:r>
        <w:rPr>
          <w:rFonts w:ascii="Arial" w:hAnsi="Arial" w:cs="Arial"/>
          <w:sz w:val="24"/>
          <w:szCs w:val="24"/>
        </w:rPr>
      </w:r>
    </w:p>
    <w:p>
      <w:pPr>
        <w:pStyle w:val="896"/>
        <w:ind w:firstLine="709"/>
        <w:jc w:val="left"/>
        <w:rPr>
          <w:rFonts w:ascii="Arial" w:hAnsi="Arial" w:cs="Arial"/>
          <w:sz w:val="24"/>
          <w:szCs w:val="24"/>
          <w:highlight w:val="yellow"/>
        </w:rPr>
      </w:pPr>
      <w:r>
        <w:rPr>
          <w:rFonts w:ascii="Arial" w:hAnsi="Arial" w:cs="Arial"/>
          <w:sz w:val="24"/>
          <w:szCs w:val="24"/>
          <w:highlight w:val="yellow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96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12. Информация</w:t>
      </w:r>
      <w:r>
        <w:rPr>
          <w:rFonts w:ascii="Arial" w:hAnsi="Arial" w:cs="Arial"/>
          <w:b/>
          <w:sz w:val="24"/>
          <w:szCs w:val="24"/>
        </w:rPr>
        <w:t xml:space="preserve"> о реализации в сфере культуры и </w:t>
      </w:r>
      <w:r>
        <w:rPr>
          <w:rFonts w:ascii="Arial" w:hAnsi="Arial" w:cs="Arial"/>
          <w:b/>
          <w:sz w:val="24"/>
          <w:szCs w:val="24"/>
        </w:rPr>
        <w:t xml:space="preserve">искусства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Ужурского района инвестиционных проектов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96"/>
        <w:ind w:firstLine="709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96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202</w:t>
      </w:r>
      <w:r>
        <w:rPr>
          <w:rFonts w:ascii="Arial" w:hAnsi="Arial" w:cs="Arial"/>
          <w:sz w:val="24"/>
          <w:szCs w:val="24"/>
        </w:rPr>
        <w:t xml:space="preserve">4</w:t>
      </w:r>
      <w:r>
        <w:rPr>
          <w:rFonts w:ascii="Arial" w:hAnsi="Arial" w:cs="Arial"/>
          <w:sz w:val="24"/>
          <w:szCs w:val="24"/>
        </w:rPr>
        <w:t xml:space="preserve">-2025</w:t>
      </w:r>
      <w:r>
        <w:rPr>
          <w:rFonts w:ascii="Arial" w:hAnsi="Arial" w:cs="Arial"/>
          <w:sz w:val="24"/>
          <w:szCs w:val="24"/>
        </w:rPr>
        <w:t xml:space="preserve"> годы на территории города Ужура планируется строительство Детской школы искусств.</w:t>
      </w:r>
      <w:r>
        <w:rPr>
          <w:rFonts w:ascii="Arial" w:hAnsi="Arial" w:cs="Arial"/>
          <w:sz w:val="24"/>
          <w:szCs w:val="24"/>
        </w:rPr>
      </w:r>
    </w:p>
    <w:p>
      <w:pPr>
        <w:pStyle w:val="896"/>
        <w:ind w:firstLine="709"/>
        <w:jc w:val="left"/>
        <w:rPr>
          <w:rFonts w:ascii="Arial" w:hAnsi="Arial" w:cs="Arial"/>
          <w:sz w:val="24"/>
          <w:szCs w:val="24"/>
          <w:highlight w:val="yellow"/>
        </w:rPr>
      </w:pPr>
      <w:r>
        <w:rPr>
          <w:rFonts w:ascii="Arial" w:hAnsi="Arial" w:cs="Arial"/>
          <w:sz w:val="24"/>
          <w:szCs w:val="24"/>
          <w:highlight w:val="yellow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96"/>
        <w:ind w:firstLine="70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13. Информация о мероприятиях, направленных на развитие сельских территорий</w:t>
      </w:r>
      <w:r>
        <w:rPr>
          <w:rFonts w:ascii="Arial" w:hAnsi="Arial" w:cs="Arial"/>
          <w:sz w:val="24"/>
          <w:szCs w:val="24"/>
        </w:rPr>
      </w:r>
    </w:p>
    <w:p>
      <w:pPr>
        <w:pStyle w:val="896"/>
        <w:ind w:firstLine="70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96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Мероприятия, направленные на развити</w:t>
      </w:r>
      <w:r>
        <w:rPr>
          <w:rFonts w:ascii="Arial" w:hAnsi="Arial" w:cs="Arial"/>
          <w:sz w:val="24"/>
          <w:szCs w:val="24"/>
        </w:rPr>
        <w:t xml:space="preserve">е сельских территорий в рамках п</w:t>
      </w:r>
      <w:r>
        <w:rPr>
          <w:rFonts w:ascii="Arial" w:hAnsi="Arial" w:cs="Arial"/>
          <w:sz w:val="24"/>
          <w:szCs w:val="24"/>
        </w:rPr>
        <w:t xml:space="preserve">рограммы не предусматриваются.</w:t>
      </w:r>
      <w:r>
        <w:rPr>
          <w:rFonts w:ascii="Arial" w:hAnsi="Arial" w:cs="Arial"/>
          <w:sz w:val="24"/>
          <w:szCs w:val="24"/>
        </w:rPr>
      </w:r>
    </w:p>
    <w:p>
      <w:pPr>
        <w:pStyle w:val="896"/>
        <w:ind w:firstLine="709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96"/>
        <w:ind w:firstLine="70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14. Информация о бюджетных ассигнованиях на оплату муниципальных контрактов, на выполнение работ, оказание услуг для  обеспечения нужд Ужурского района, длительность производственного цикла выполнения, оказания</w:t>
      </w:r>
      <w:r>
        <w:rPr>
          <w:rFonts w:ascii="Arial" w:hAnsi="Arial" w:cs="Arial"/>
          <w:b/>
          <w:sz w:val="24"/>
          <w:szCs w:val="24"/>
        </w:rPr>
        <w:t xml:space="preserve"> которых превышает срок действия утвержденных лимитов бюджетных обязательств, за исключением муниципальных контрактов, финансируемых за счет бюджетных ассигнований на осуществление бюджетных инвестиций в объекты муниципальной собственности Ужурского района</w:t>
      </w:r>
      <w:r>
        <w:rPr>
          <w:rFonts w:ascii="Arial" w:hAnsi="Arial" w:cs="Arial"/>
          <w:sz w:val="24"/>
          <w:szCs w:val="24"/>
        </w:rPr>
      </w:r>
    </w:p>
    <w:p>
      <w:pPr>
        <w:pStyle w:val="896"/>
        <w:ind w:firstLine="70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96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Бюджетные асси</w:t>
      </w:r>
      <w:r>
        <w:rPr>
          <w:rFonts w:ascii="Arial" w:hAnsi="Arial" w:cs="Arial"/>
          <w:sz w:val="24"/>
          <w:szCs w:val="24"/>
        </w:rPr>
        <w:t xml:space="preserve">гнования на оплату муниципальных контрактов, на выполнение работ, оказание услуг для  обеспечения нужд Ужурского района, длительность производственного цикла выполнения, оказания которых превышает, срок действия утвержденных лимитов бюджетных обязательств </w:t>
      </w:r>
      <w:r>
        <w:rPr>
          <w:rFonts w:ascii="Arial" w:hAnsi="Arial" w:cs="Arial"/>
          <w:sz w:val="24"/>
          <w:szCs w:val="24"/>
        </w:rPr>
        <w:t xml:space="preserve">в рамках </w:t>
      </w:r>
      <w:r>
        <w:rPr>
          <w:rFonts w:ascii="Arial" w:hAnsi="Arial" w:cs="Arial"/>
          <w:sz w:val="24"/>
          <w:szCs w:val="24"/>
        </w:rPr>
        <w:t xml:space="preserve">п</w:t>
      </w:r>
      <w:r>
        <w:rPr>
          <w:rFonts w:ascii="Arial" w:hAnsi="Arial" w:cs="Arial"/>
          <w:sz w:val="24"/>
          <w:szCs w:val="24"/>
        </w:rPr>
        <w:t xml:space="preserve">рограммы не предусматриваются.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96"/>
        <w:ind w:firstLine="709"/>
        <w:rPr>
          <w:rFonts w:ascii="Arial" w:hAnsi="Arial" w:cs="Arial"/>
          <w:sz w:val="24"/>
          <w:szCs w:val="24"/>
          <w:highlight w:val="yellow"/>
        </w:rPr>
        <w:sectPr>
          <w:headerReference w:type="default" r:id="rId9"/>
          <w:headerReference w:type="first" r:id="rId10"/>
          <w:footnotePr>
            <w:pos w:val="beneathText"/>
          </w:footnotePr>
          <w:endnotePr/>
          <w:type w:val="nextPage"/>
          <w:pgSz w:w="11905" w:h="16837" w:orient="portrait"/>
          <w:pgMar w:top="737" w:right="851" w:bottom="851" w:left="1701" w:header="720" w:footer="720" w:gutter="0"/>
          <w:pgNumType w:start="1"/>
          <w:cols w:num="1" w:sep="0" w:space="720" w:equalWidth="1"/>
          <w:docGrid w:linePitch="360"/>
          <w:titlePg/>
        </w:sectPr>
      </w:pPr>
      <w:r>
        <w:rPr>
          <w:rFonts w:ascii="Arial" w:hAnsi="Arial" w:cs="Arial"/>
          <w:sz w:val="24"/>
          <w:szCs w:val="24"/>
          <w:highlight w:val="yellow"/>
        </w:rPr>
      </w:r>
      <w:r>
        <w:rPr>
          <w:rFonts w:ascii="Arial" w:hAnsi="Arial" w:cs="Arial"/>
          <w:sz w:val="24"/>
          <w:szCs w:val="24"/>
        </w:rPr>
      </w:r>
    </w:p>
    <w:p>
      <w:pPr>
        <w:pStyle w:val="992"/>
        <w:ind w:left="8460" w:firstLine="0"/>
        <w:widowControl/>
        <w:rPr>
          <w:rFonts w:ascii="Arial" w:hAnsi="Arial" w:cs="Arial"/>
          <w:sz w:val="24"/>
          <w:szCs w:val="24"/>
        </w:rPr>
        <w:outlineLvl w:val="2"/>
      </w:pPr>
      <w:r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Arial" w:hAnsi="Arial" w:cs="Arial"/>
          <w:sz w:val="24"/>
          <w:szCs w:val="24"/>
        </w:rPr>
        <w:t xml:space="preserve">                  Приложение </w:t>
      </w:r>
      <w:r>
        <w:rPr>
          <w:rFonts w:ascii="Arial" w:hAnsi="Arial" w:cs="Arial"/>
          <w:sz w:val="24"/>
          <w:szCs w:val="24"/>
        </w:rPr>
        <w:t xml:space="preserve">№ 1</w:t>
      </w:r>
      <w:r>
        <w:rPr>
          <w:rFonts w:ascii="Arial" w:hAnsi="Arial" w:cs="Arial"/>
          <w:sz w:val="24"/>
          <w:szCs w:val="24"/>
        </w:rPr>
        <w:t xml:space="preserve"> к п</w:t>
      </w:r>
      <w:r>
        <w:rPr>
          <w:rFonts w:ascii="Arial" w:hAnsi="Arial" w:cs="Arial"/>
          <w:sz w:val="24"/>
          <w:szCs w:val="24"/>
        </w:rPr>
        <w:t xml:space="preserve">аспорту </w:t>
      </w:r>
      <w:r>
        <w:rPr>
          <w:rFonts w:ascii="Arial" w:hAnsi="Arial" w:cs="Arial"/>
          <w:sz w:val="24"/>
          <w:szCs w:val="24"/>
        </w:rPr>
        <w:t xml:space="preserve">п</w:t>
      </w:r>
      <w:r>
        <w:rPr>
          <w:rFonts w:ascii="Arial" w:hAnsi="Arial" w:cs="Arial"/>
          <w:sz w:val="24"/>
          <w:szCs w:val="24"/>
        </w:rPr>
        <w:t xml:space="preserve">рограммы </w:t>
      </w:r>
      <w:r>
        <w:rPr>
          <w:rFonts w:ascii="Arial" w:hAnsi="Arial" w:cs="Arial"/>
          <w:sz w:val="24"/>
          <w:szCs w:val="24"/>
        </w:rPr>
      </w:r>
    </w:p>
    <w:p>
      <w:pPr>
        <w:pStyle w:val="992"/>
        <w:ind w:firstLine="0"/>
        <w:jc w:val="right"/>
        <w:widowControl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992"/>
        <w:ind w:firstLine="0"/>
        <w:jc w:val="right"/>
        <w:widowControl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96"/>
        <w:ind w:left="36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Перечень целевых показателей муниципальной программы </w:t>
      </w:r>
      <w:r>
        <w:rPr>
          <w:rFonts w:ascii="Arial" w:hAnsi="Arial" w:cs="Arial"/>
          <w:sz w:val="24"/>
          <w:szCs w:val="24"/>
        </w:rPr>
      </w:r>
    </w:p>
    <w:p>
      <w:pPr>
        <w:pStyle w:val="896"/>
        <w:ind w:left="36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«Комплексное развитие культуры</w:t>
      </w:r>
      <w:r>
        <w:rPr>
          <w:rFonts w:ascii="Arial" w:hAnsi="Arial" w:cs="Arial"/>
          <w:b/>
          <w:sz w:val="24"/>
          <w:szCs w:val="24"/>
        </w:rPr>
        <w:t xml:space="preserve"> и</w:t>
      </w:r>
      <w:r>
        <w:rPr>
          <w:rFonts w:ascii="Arial" w:hAnsi="Arial" w:cs="Arial"/>
          <w:b/>
          <w:sz w:val="24"/>
          <w:szCs w:val="24"/>
        </w:rPr>
        <w:t xml:space="preserve"> искусства в Ужурск</w:t>
      </w:r>
      <w:r>
        <w:rPr>
          <w:rFonts w:ascii="Arial" w:hAnsi="Arial" w:cs="Arial"/>
          <w:b/>
          <w:sz w:val="24"/>
          <w:szCs w:val="24"/>
        </w:rPr>
        <w:t xml:space="preserve">ом</w:t>
      </w:r>
      <w:r>
        <w:rPr>
          <w:rFonts w:ascii="Arial" w:hAnsi="Arial" w:cs="Arial"/>
          <w:b/>
          <w:sz w:val="24"/>
          <w:szCs w:val="24"/>
        </w:rPr>
        <w:t xml:space="preserve"> район</w:t>
      </w:r>
      <w:r>
        <w:rPr>
          <w:rFonts w:ascii="Arial" w:hAnsi="Arial" w:cs="Arial"/>
          <w:b/>
          <w:sz w:val="24"/>
          <w:szCs w:val="24"/>
        </w:rPr>
        <w:t xml:space="preserve">е</w:t>
      </w:r>
      <w:r>
        <w:rPr>
          <w:rFonts w:ascii="Arial" w:hAnsi="Arial" w:cs="Arial"/>
          <w:b/>
          <w:sz w:val="24"/>
          <w:szCs w:val="24"/>
        </w:rPr>
        <w:t xml:space="preserve">»</w:t>
      </w:r>
      <w:r>
        <w:rPr>
          <w:rFonts w:ascii="Arial" w:hAnsi="Arial" w:cs="Arial"/>
          <w:sz w:val="24"/>
          <w:szCs w:val="24"/>
        </w:rPr>
      </w:r>
    </w:p>
    <w:p>
      <w:pPr>
        <w:pStyle w:val="896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с указанием планируемых к достижению значений в результате реализации муниципальной программы</w:t>
      </w:r>
      <w:r>
        <w:rPr>
          <w:rFonts w:ascii="Arial" w:hAnsi="Arial" w:cs="Arial"/>
          <w:sz w:val="24"/>
          <w:szCs w:val="24"/>
        </w:rPr>
      </w:r>
    </w:p>
    <w:p>
      <w:pPr>
        <w:pStyle w:val="896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tbl>
      <w:tblPr>
        <w:tblW w:w="15451" w:type="dxa"/>
        <w:tblInd w:w="-45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34"/>
        <w:gridCol w:w="4853"/>
        <w:gridCol w:w="709"/>
        <w:gridCol w:w="1134"/>
        <w:gridCol w:w="1134"/>
        <w:gridCol w:w="1276"/>
        <w:gridCol w:w="1276"/>
        <w:gridCol w:w="1701"/>
        <w:gridCol w:w="1417"/>
        <w:gridCol w:w="1417"/>
      </w:tblGrid>
      <w:tr>
        <w:trPr/>
        <w:tc>
          <w:tcPr>
            <w:tcW w:w="534" w:type="dxa"/>
            <w:vAlign w:val="center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№ п/п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4853" w:type="dxa"/>
            <w:vAlign w:val="center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Цель, целевые показатели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709" w:type="dxa"/>
            <w:vAlign w:val="top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Ед. изм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7"/>
            <w:tcW w:w="9355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Годы реализации муниципальной программы</w:t>
            </w:r>
            <w:r>
              <w:rPr>
                <w:rFonts w:ascii="Arial" w:hAnsi="Arial" w:cs="Arial"/>
                <w:b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/>
        <w:tc>
          <w:tcPr>
            <w:tcW w:w="534" w:type="dxa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/>
          </w:p>
        </w:tc>
        <w:tc>
          <w:tcPr>
            <w:tcW w:w="4853" w:type="dxa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/>
          </w:p>
        </w:tc>
        <w:tc>
          <w:tcPr>
            <w:tcW w:w="709" w:type="dxa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/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Финансовый 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год 2022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Текущий</w:t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pStyle w:val="89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финансовый год</w:t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pStyle w:val="896"/>
              <w:jc w:val="center"/>
              <w:tabs>
                <w:tab w:val="left" w:pos="420" w:leader="none"/>
                <w:tab w:val="center" w:pos="755" w:leader="none"/>
              </w:tabs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202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3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276" w:type="dxa"/>
            <w:vAlign w:val="top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Очередной финансовый год</w:t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pStyle w:val="896"/>
              <w:jc w:val="center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202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4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276" w:type="dxa"/>
            <w:vAlign w:val="top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первый год планового периода</w:t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pStyle w:val="896"/>
              <w:jc w:val="center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202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5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701" w:type="dxa"/>
            <w:vAlign w:val="top"/>
            <w:vMerge w:val="restart"/>
            <w:textDirection w:val="lrTb"/>
            <w:noWrap w:val="false"/>
          </w:tcPr>
          <w:p>
            <w:pPr>
              <w:pStyle w:val="896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второй</w:t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pStyle w:val="89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год планового периода</w:t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pStyle w:val="896"/>
              <w:jc w:val="center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202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6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tcW w:w="2834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Годы до конца реализации муниципальной программы</w:t>
            </w:r>
            <w:r>
              <w:rPr>
                <w:rFonts w:ascii="Arial" w:hAnsi="Arial" w:cs="Arial"/>
                <w:b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>
          <w:trHeight w:val="465"/>
        </w:trPr>
        <w:tc>
          <w:tcPr>
            <w:tcW w:w="534" w:type="dxa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/>
          </w:p>
        </w:tc>
        <w:tc>
          <w:tcPr>
            <w:tcW w:w="4853" w:type="dxa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/>
          </w:p>
        </w:tc>
        <w:tc>
          <w:tcPr>
            <w:tcW w:w="709" w:type="dxa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/>
          </w:p>
        </w:tc>
        <w:tc>
          <w:tcPr>
            <w:tcW w:w="1134" w:type="dxa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/>
          </w:p>
        </w:tc>
        <w:tc>
          <w:tcPr>
            <w:tcW w:w="1134" w:type="dxa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/>
          </w:p>
        </w:tc>
        <w:tc>
          <w:tcPr>
            <w:tcW w:w="1276" w:type="dxa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/>
          </w:p>
        </w:tc>
        <w:tc>
          <w:tcPr>
            <w:tcW w:w="1276" w:type="dxa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/>
          </w:p>
        </w:tc>
        <w:tc>
          <w:tcPr>
            <w:tcW w:w="1701" w:type="dxa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/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202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7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-202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8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202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9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-2030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>
          <w:trHeight w:val="236"/>
        </w:trPr>
        <w:tc>
          <w:tcPr>
            <w:gridSpan w:val="10"/>
            <w:tcW w:w="15451" w:type="dxa"/>
            <w:vAlign w:val="top"/>
            <w:textDirection w:val="lrTb"/>
            <w:noWrap w:val="false"/>
          </w:tcPr>
          <w:p>
            <w:pPr>
              <w:pStyle w:val="896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  <w:t xml:space="preserve">Цель -  </w:t>
            </w:r>
            <w:r>
              <w:rPr>
                <w:rFonts w:ascii="Arial" w:hAnsi="Arial" w:cs="Arial"/>
                <w:sz w:val="24"/>
                <w:szCs w:val="24"/>
              </w:rPr>
              <w:t xml:space="preserve">формирование и развитие духовно-нравственной, творческой </w:t>
            </w:r>
            <w:r>
              <w:rPr>
                <w:rFonts w:ascii="Arial" w:hAnsi="Arial" w:cs="Arial"/>
                <w:sz w:val="24"/>
                <w:szCs w:val="24"/>
              </w:rPr>
              <w:t xml:space="preserve">личности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/>
        <w:tc>
          <w:tcPr>
            <w:tcW w:w="534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4853" w:type="dxa"/>
            <w:vAlign w:val="top"/>
            <w:textDirection w:val="lrTb"/>
            <w:noWrap w:val="false"/>
          </w:tcPr>
          <w:p>
            <w:pPr>
              <w:pStyle w:val="89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Количество посещений  учреждений библиотек и музея Ужурского района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ед.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182 387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198 837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234 627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300 681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333 868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333 868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333 868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>
          <w:trHeight w:val="184"/>
        </w:trPr>
        <w:tc>
          <w:tcPr>
            <w:tcW w:w="534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4853" w:type="dxa"/>
            <w:vAlign w:val="top"/>
            <w:textDirection w:val="lrTb"/>
            <w:noWrap w:val="false"/>
          </w:tcPr>
          <w:p>
            <w:pPr>
              <w:pStyle w:val="89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Количество посещений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 учреждений культурно-досугового типа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ед.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318 691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351 083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405 468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521 320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579 240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579 240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579 240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/>
        <w:tc>
          <w:tcPr>
            <w:tcW w:w="534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4853" w:type="dxa"/>
            <w:vAlign w:val="top"/>
            <w:textDirection w:val="lrTb"/>
            <w:noWrap w:val="false"/>
          </w:tcPr>
          <w:p>
            <w:pPr>
              <w:pStyle w:val="89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Доля специалистов имеющих образование в области  культуры и искусства, в том числе переподготовленные специалисты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%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70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75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80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85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90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95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95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</w:tbl>
    <w:p>
      <w:pPr>
        <w:pStyle w:val="992"/>
        <w:ind w:left="8460" w:firstLine="0"/>
        <w:widowControl/>
        <w:rPr>
          <w:rFonts w:ascii="Arial" w:hAnsi="Arial" w:cs="Arial"/>
          <w:sz w:val="24"/>
          <w:szCs w:val="24"/>
        </w:rPr>
        <w:outlineLvl w:val="2"/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992"/>
        <w:ind w:left="8460" w:firstLine="0"/>
        <w:widowControl/>
        <w:rPr>
          <w:rFonts w:ascii="Arial" w:hAnsi="Arial" w:cs="Arial"/>
          <w:sz w:val="24"/>
          <w:szCs w:val="24"/>
        </w:rPr>
        <w:outlineLvl w:val="2"/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992"/>
        <w:ind w:left="8460" w:firstLine="0"/>
        <w:widowControl/>
        <w:rPr>
          <w:rFonts w:ascii="Arial" w:hAnsi="Arial" w:cs="Arial"/>
          <w:sz w:val="24"/>
          <w:szCs w:val="24"/>
          <w:highlight w:val="yellow"/>
        </w:rPr>
        <w:outlineLvl w:val="2"/>
      </w:pPr>
      <w:r>
        <w:rPr>
          <w:rFonts w:ascii="Arial" w:hAnsi="Arial" w:cs="Arial"/>
          <w:sz w:val="24"/>
          <w:szCs w:val="24"/>
          <w:highlight w:val="yellow"/>
        </w:rPr>
      </w:r>
      <w:r>
        <w:rPr>
          <w:rFonts w:ascii="Arial" w:hAnsi="Arial" w:cs="Arial"/>
          <w:sz w:val="24"/>
          <w:szCs w:val="24"/>
        </w:rPr>
      </w:r>
    </w:p>
    <w:p>
      <w:pPr>
        <w:pStyle w:val="992"/>
        <w:ind w:left="8460" w:firstLine="0"/>
        <w:widowControl/>
        <w:rPr>
          <w:rFonts w:ascii="Arial" w:hAnsi="Arial" w:cs="Arial"/>
          <w:sz w:val="24"/>
          <w:szCs w:val="24"/>
          <w:highlight w:val="yellow"/>
        </w:rPr>
        <w:outlineLvl w:val="2"/>
      </w:pPr>
      <w:r>
        <w:rPr>
          <w:rFonts w:ascii="Arial" w:hAnsi="Arial" w:cs="Arial"/>
          <w:sz w:val="24"/>
          <w:szCs w:val="24"/>
          <w:highlight w:val="yellow"/>
        </w:rPr>
      </w:r>
      <w:r>
        <w:rPr>
          <w:rFonts w:ascii="Arial" w:hAnsi="Arial" w:cs="Arial"/>
          <w:sz w:val="24"/>
          <w:szCs w:val="24"/>
        </w:rPr>
      </w:r>
    </w:p>
    <w:p>
      <w:pPr>
        <w:pStyle w:val="992"/>
        <w:ind w:left="8460" w:firstLine="0"/>
        <w:widowControl/>
        <w:rPr>
          <w:rFonts w:ascii="Arial" w:hAnsi="Arial" w:cs="Arial"/>
          <w:sz w:val="24"/>
          <w:szCs w:val="24"/>
          <w:highlight w:val="yellow"/>
        </w:rPr>
        <w:outlineLvl w:val="2"/>
      </w:pPr>
      <w:r>
        <w:rPr>
          <w:rFonts w:ascii="Arial" w:hAnsi="Arial" w:cs="Arial"/>
          <w:sz w:val="24"/>
          <w:szCs w:val="24"/>
          <w:highlight w:val="yellow"/>
        </w:rPr>
      </w:r>
      <w:r>
        <w:rPr>
          <w:rFonts w:ascii="Arial" w:hAnsi="Arial" w:cs="Arial"/>
          <w:sz w:val="24"/>
          <w:szCs w:val="24"/>
        </w:rPr>
      </w:r>
    </w:p>
    <w:p>
      <w:pPr>
        <w:pStyle w:val="992"/>
        <w:ind w:left="8460" w:firstLine="0"/>
        <w:widowControl/>
        <w:rPr>
          <w:rFonts w:ascii="Arial" w:hAnsi="Arial" w:cs="Arial"/>
          <w:sz w:val="24"/>
          <w:szCs w:val="24"/>
          <w:highlight w:val="yellow"/>
        </w:rPr>
        <w:outlineLvl w:val="2"/>
      </w:pPr>
      <w:r>
        <w:rPr>
          <w:rFonts w:ascii="Arial" w:hAnsi="Arial" w:cs="Arial"/>
          <w:sz w:val="24"/>
          <w:szCs w:val="24"/>
          <w:highlight w:val="yellow"/>
        </w:rPr>
      </w:r>
      <w:r>
        <w:rPr>
          <w:rFonts w:ascii="Arial" w:hAnsi="Arial" w:cs="Arial"/>
          <w:sz w:val="24"/>
          <w:szCs w:val="24"/>
        </w:rPr>
      </w:r>
    </w:p>
    <w:p>
      <w:pPr>
        <w:pStyle w:val="992"/>
        <w:ind w:left="8460" w:firstLine="0"/>
        <w:widowControl/>
        <w:rPr>
          <w:rFonts w:ascii="Arial" w:hAnsi="Arial" w:cs="Arial"/>
          <w:sz w:val="24"/>
          <w:szCs w:val="24"/>
          <w:highlight w:val="yellow"/>
        </w:rPr>
        <w:outlineLvl w:val="2"/>
      </w:pPr>
      <w:r>
        <w:rPr>
          <w:rFonts w:ascii="Arial" w:hAnsi="Arial" w:cs="Arial"/>
          <w:sz w:val="24"/>
          <w:szCs w:val="24"/>
          <w:highlight w:val="yellow"/>
        </w:rPr>
      </w:r>
      <w:r>
        <w:rPr>
          <w:rFonts w:ascii="Arial" w:hAnsi="Arial" w:cs="Arial"/>
          <w:sz w:val="24"/>
          <w:szCs w:val="24"/>
        </w:rPr>
      </w:r>
    </w:p>
    <w:p>
      <w:pPr>
        <w:pStyle w:val="992"/>
        <w:ind w:left="8460" w:firstLine="0"/>
        <w:widowControl/>
        <w:rPr>
          <w:rFonts w:ascii="Arial" w:hAnsi="Arial" w:cs="Arial"/>
          <w:sz w:val="24"/>
          <w:szCs w:val="24"/>
          <w:highlight w:val="yellow"/>
        </w:rPr>
        <w:outlineLvl w:val="2"/>
      </w:pPr>
      <w:r>
        <w:rPr>
          <w:rFonts w:ascii="Arial" w:hAnsi="Arial" w:cs="Arial"/>
          <w:sz w:val="24"/>
          <w:szCs w:val="24"/>
          <w:highlight w:val="yellow"/>
        </w:rPr>
      </w:r>
      <w:r>
        <w:rPr>
          <w:rFonts w:ascii="Arial" w:hAnsi="Arial" w:cs="Arial"/>
          <w:sz w:val="24"/>
          <w:szCs w:val="24"/>
        </w:rPr>
      </w:r>
    </w:p>
    <w:p>
      <w:pPr>
        <w:pStyle w:val="992"/>
        <w:ind w:left="8460" w:firstLine="0"/>
        <w:widowControl/>
        <w:rPr>
          <w:rFonts w:ascii="Arial" w:hAnsi="Arial" w:cs="Arial"/>
          <w:sz w:val="24"/>
          <w:szCs w:val="24"/>
          <w:highlight w:val="yellow"/>
        </w:rPr>
        <w:outlineLvl w:val="2"/>
      </w:pPr>
      <w:r>
        <w:rPr>
          <w:rFonts w:ascii="Arial" w:hAnsi="Arial" w:cs="Arial"/>
          <w:sz w:val="24"/>
          <w:szCs w:val="24"/>
          <w:highlight w:val="yellow"/>
        </w:rPr>
      </w:r>
      <w:r>
        <w:rPr>
          <w:rFonts w:ascii="Arial" w:hAnsi="Arial" w:cs="Arial"/>
          <w:sz w:val="24"/>
          <w:szCs w:val="24"/>
        </w:rPr>
      </w:r>
    </w:p>
    <w:p>
      <w:pPr>
        <w:pStyle w:val="992"/>
        <w:ind w:left="8460" w:firstLine="0"/>
        <w:widowControl/>
        <w:rPr>
          <w:rFonts w:ascii="Arial" w:hAnsi="Arial" w:cs="Arial"/>
          <w:sz w:val="24"/>
          <w:szCs w:val="24"/>
          <w:highlight w:val="yellow"/>
        </w:rPr>
        <w:outlineLvl w:val="2"/>
      </w:pPr>
      <w:r>
        <w:rPr>
          <w:rFonts w:ascii="Arial" w:hAnsi="Arial" w:cs="Arial"/>
          <w:sz w:val="24"/>
          <w:szCs w:val="24"/>
          <w:highlight w:val="yellow"/>
        </w:rPr>
      </w:r>
      <w:r>
        <w:rPr>
          <w:rFonts w:ascii="Arial" w:hAnsi="Arial" w:cs="Arial"/>
          <w:sz w:val="24"/>
          <w:szCs w:val="24"/>
        </w:rPr>
      </w:r>
    </w:p>
    <w:p>
      <w:pPr>
        <w:pStyle w:val="992"/>
        <w:ind w:left="8460" w:firstLine="0"/>
        <w:widowControl/>
        <w:rPr>
          <w:rFonts w:ascii="Arial" w:hAnsi="Arial" w:cs="Arial"/>
          <w:sz w:val="24"/>
          <w:szCs w:val="24"/>
          <w:highlight w:val="yellow"/>
        </w:rPr>
        <w:outlineLvl w:val="2"/>
      </w:pPr>
      <w:r>
        <w:rPr>
          <w:rFonts w:ascii="Arial" w:hAnsi="Arial" w:cs="Arial"/>
          <w:sz w:val="24"/>
          <w:szCs w:val="24"/>
          <w:highlight w:val="yellow"/>
        </w:rPr>
      </w:r>
      <w:r>
        <w:rPr>
          <w:rFonts w:ascii="Arial" w:hAnsi="Arial" w:cs="Arial"/>
          <w:sz w:val="24"/>
          <w:szCs w:val="24"/>
        </w:rPr>
      </w:r>
    </w:p>
    <w:p>
      <w:pPr>
        <w:pStyle w:val="992"/>
        <w:ind w:left="8460" w:firstLine="0"/>
        <w:widowControl/>
        <w:rPr>
          <w:rFonts w:ascii="Arial" w:hAnsi="Arial" w:cs="Arial"/>
          <w:sz w:val="24"/>
          <w:szCs w:val="24"/>
          <w:highlight w:val="yellow"/>
        </w:rPr>
        <w:outlineLvl w:val="2"/>
      </w:pPr>
      <w:r>
        <w:rPr>
          <w:rFonts w:ascii="Arial" w:hAnsi="Arial" w:cs="Arial"/>
          <w:sz w:val="24"/>
          <w:szCs w:val="24"/>
          <w:highlight w:val="yellow"/>
        </w:rPr>
      </w:r>
      <w:r>
        <w:rPr>
          <w:rFonts w:ascii="Arial" w:hAnsi="Arial" w:cs="Arial"/>
          <w:sz w:val="24"/>
          <w:szCs w:val="24"/>
        </w:rPr>
      </w:r>
    </w:p>
    <w:p>
      <w:pPr>
        <w:pStyle w:val="992"/>
        <w:ind w:left="8460" w:firstLine="0"/>
        <w:widowControl/>
        <w:rPr>
          <w:rFonts w:ascii="Arial" w:hAnsi="Arial" w:cs="Arial"/>
          <w:sz w:val="24"/>
          <w:szCs w:val="24"/>
          <w:highlight w:val="yellow"/>
        </w:rPr>
        <w:outlineLvl w:val="2"/>
      </w:pPr>
      <w:r>
        <w:rPr>
          <w:rFonts w:ascii="Arial" w:hAnsi="Arial" w:cs="Arial"/>
          <w:sz w:val="24"/>
          <w:szCs w:val="24"/>
        </w:rPr>
        <w:t xml:space="preserve">                      </w:t>
      </w:r>
      <w:r>
        <w:rPr>
          <w:rFonts w:ascii="Arial" w:hAnsi="Arial" w:cs="Arial"/>
          <w:sz w:val="24"/>
          <w:szCs w:val="24"/>
        </w:rPr>
        <w:t xml:space="preserve">Приложение </w:t>
      </w:r>
      <w:r>
        <w:rPr>
          <w:rFonts w:ascii="Arial" w:hAnsi="Arial" w:cs="Arial"/>
          <w:sz w:val="24"/>
          <w:szCs w:val="24"/>
        </w:rPr>
        <w:t xml:space="preserve">№ 2</w:t>
      </w:r>
      <w:r>
        <w:rPr>
          <w:rFonts w:ascii="Arial" w:hAnsi="Arial" w:cs="Arial"/>
          <w:sz w:val="24"/>
          <w:szCs w:val="24"/>
        </w:rPr>
        <w:t xml:space="preserve"> к паспорту п</w:t>
      </w:r>
      <w:r>
        <w:rPr>
          <w:rFonts w:ascii="Arial" w:hAnsi="Arial" w:cs="Arial"/>
          <w:sz w:val="24"/>
          <w:szCs w:val="24"/>
        </w:rPr>
        <w:t xml:space="preserve">рограммы</w:t>
      </w:r>
      <w:r>
        <w:rPr>
          <w:rFonts w:ascii="Arial" w:hAnsi="Arial" w:cs="Arial"/>
          <w:sz w:val="24"/>
          <w:szCs w:val="24"/>
          <w:highlight w:val="yellow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96"/>
        <w:jc w:val="center"/>
        <w:tabs>
          <w:tab w:val="left" w:pos="284" w:leader="none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96"/>
        <w:jc w:val="center"/>
        <w:tabs>
          <w:tab w:val="left" w:pos="284" w:leader="none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Информация об основных мерах правового регулирования в сфере культуры и искусства Ужурского района, направленных на</w:t>
      </w:r>
      <w:r>
        <w:rPr>
          <w:rFonts w:ascii="Arial" w:hAnsi="Arial" w:cs="Arial"/>
          <w:b/>
          <w:sz w:val="24"/>
          <w:szCs w:val="24"/>
        </w:rPr>
        <w:t xml:space="preserve"> достижение цели и (или) задач п</w:t>
      </w:r>
      <w:r>
        <w:rPr>
          <w:rFonts w:ascii="Arial" w:hAnsi="Arial" w:cs="Arial"/>
          <w:b/>
          <w:sz w:val="24"/>
          <w:szCs w:val="24"/>
        </w:rPr>
        <w:t xml:space="preserve">рограммы</w:t>
      </w: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992"/>
        <w:ind w:left="8460" w:firstLine="0"/>
        <w:widowControl/>
        <w:rPr>
          <w:rFonts w:ascii="Arial" w:hAnsi="Arial" w:cs="Arial"/>
          <w:sz w:val="24"/>
          <w:szCs w:val="24"/>
          <w:highlight w:val="yellow"/>
        </w:rPr>
        <w:outlineLvl w:val="2"/>
      </w:pPr>
      <w:r>
        <w:rPr>
          <w:rFonts w:ascii="Arial" w:hAnsi="Arial" w:cs="Arial"/>
          <w:sz w:val="24"/>
          <w:szCs w:val="24"/>
          <w:highlight w:val="yellow"/>
        </w:rPr>
      </w:r>
      <w:r>
        <w:rPr>
          <w:rFonts w:ascii="Arial" w:hAnsi="Arial" w:cs="Arial"/>
          <w:sz w:val="24"/>
          <w:szCs w:val="24"/>
        </w:rPr>
      </w:r>
    </w:p>
    <w:tbl>
      <w:tblPr>
        <w:tblW w:w="0" w:type="auto"/>
        <w:tblInd w:w="17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67"/>
        <w:gridCol w:w="4191"/>
        <w:gridCol w:w="4536"/>
        <w:gridCol w:w="2977"/>
        <w:gridCol w:w="2693"/>
      </w:tblGrid>
      <w:tr>
        <w:trPr/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896"/>
              <w:contextualSpacing/>
              <w:jc w:val="center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№ п/п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4191" w:type="dxa"/>
            <w:vAlign w:val="top"/>
            <w:textDirection w:val="lrTb"/>
            <w:noWrap w:val="false"/>
          </w:tcPr>
          <w:p>
            <w:pPr>
              <w:pStyle w:val="896"/>
              <w:contextualSpacing/>
              <w:jc w:val="center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Форма нормативного правового акта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4536" w:type="dxa"/>
            <w:vAlign w:val="top"/>
            <w:textDirection w:val="lrTb"/>
            <w:noWrap w:val="false"/>
          </w:tcPr>
          <w:p>
            <w:pPr>
              <w:pStyle w:val="896"/>
              <w:contextualSpacing/>
              <w:jc w:val="center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Основные положения нормативного правового акта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2977" w:type="dxa"/>
            <w:vAlign w:val="top"/>
            <w:textDirection w:val="lrTb"/>
            <w:noWrap w:val="false"/>
          </w:tcPr>
          <w:p>
            <w:pPr>
              <w:pStyle w:val="896"/>
              <w:contextualSpacing/>
              <w:jc w:val="center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Ответственный исполнитель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2693" w:type="dxa"/>
            <w:vAlign w:val="top"/>
            <w:textDirection w:val="lrTb"/>
            <w:noWrap w:val="false"/>
          </w:tcPr>
          <w:p>
            <w:pPr>
              <w:pStyle w:val="896"/>
              <w:contextualSpacing/>
              <w:jc w:val="center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Ожидаемый срок принятия нормативного правового акта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/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896"/>
              <w:contextualSpacing/>
              <w:jc w:val="center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4191" w:type="dxa"/>
            <w:vAlign w:val="top"/>
            <w:textDirection w:val="lrTb"/>
            <w:noWrap w:val="false"/>
          </w:tcPr>
          <w:p>
            <w:pPr>
              <w:pStyle w:val="896"/>
              <w:contextualSpacing/>
              <w:jc w:val="center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4536" w:type="dxa"/>
            <w:vAlign w:val="top"/>
            <w:textDirection w:val="lrTb"/>
            <w:noWrap w:val="false"/>
          </w:tcPr>
          <w:p>
            <w:pPr>
              <w:pStyle w:val="896"/>
              <w:contextualSpacing/>
              <w:jc w:val="center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2977" w:type="dxa"/>
            <w:vAlign w:val="top"/>
            <w:textDirection w:val="lrTb"/>
            <w:noWrap w:val="false"/>
          </w:tcPr>
          <w:p>
            <w:pPr>
              <w:pStyle w:val="896"/>
              <w:contextualSpacing/>
              <w:jc w:val="center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4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2693" w:type="dxa"/>
            <w:vAlign w:val="top"/>
            <w:textDirection w:val="lrTb"/>
            <w:noWrap w:val="false"/>
          </w:tcPr>
          <w:p>
            <w:pPr>
              <w:pStyle w:val="896"/>
              <w:contextualSpacing/>
              <w:jc w:val="center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5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/>
        <w:tc>
          <w:tcPr>
            <w:gridSpan w:val="5"/>
            <w:tcW w:w="14964" w:type="dxa"/>
            <w:vAlign w:val="top"/>
            <w:textDirection w:val="lrTb"/>
            <w:noWrap w:val="false"/>
          </w:tcPr>
          <w:p>
            <w:pPr>
              <w:pStyle w:val="896"/>
              <w:contextualSpacing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Цель программы: </w:t>
            </w:r>
            <w:r>
              <w:rPr>
                <w:rFonts w:ascii="Arial" w:hAnsi="Arial" w:cs="Arial"/>
                <w:sz w:val="24"/>
                <w:szCs w:val="24"/>
              </w:rPr>
              <w:t xml:space="preserve">Формирование и развитие духовно-нравственной, творческой личности.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/>
        <w:tc>
          <w:tcPr>
            <w:gridSpan w:val="5"/>
            <w:tcW w:w="14964" w:type="dxa"/>
            <w:vAlign w:val="top"/>
            <w:textDirection w:val="lrTb"/>
            <w:noWrap w:val="false"/>
          </w:tcPr>
          <w:p>
            <w:pPr>
              <w:pStyle w:val="896"/>
              <w:contextualSpacing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Задача 1: Сохранение и эффективное использование материального, нематериального и исторического культурного наследия Ужурского района.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/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896"/>
              <w:contextualSpacing/>
              <w:jc w:val="center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1.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4191" w:type="dxa"/>
            <w:vAlign w:val="top"/>
            <w:textDirection w:val="lrTb"/>
            <w:noWrap w:val="false"/>
          </w:tcPr>
          <w:p>
            <w:pPr>
              <w:pStyle w:val="896"/>
              <w:contextualSpacing/>
              <w:jc w:val="left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Постановление правительства Красноярского края от 30.09.2013 № 511-п «Об утверждении государственной программы Красноярского края «Развитие культуры и туризма»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4536" w:type="dxa"/>
            <w:vAlign w:val="top"/>
            <w:textDirection w:val="lrTb"/>
            <w:noWrap w:val="false"/>
          </w:tcPr>
          <w:p>
            <w:pPr>
              <w:pStyle w:val="896"/>
              <w:contextualSpacing/>
              <w:jc w:val="left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Внесение изменений в программу в связи с изменением бюджетного финансирования или в связи с необходимостью корректировки целевых показателей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2977" w:type="dxa"/>
            <w:vAlign w:val="top"/>
            <w:textDirection w:val="lrTb"/>
            <w:noWrap w:val="false"/>
          </w:tcPr>
          <w:p>
            <w:pPr>
              <w:pStyle w:val="896"/>
              <w:contextualSpacing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МКУ «УКС и МП Ужурского района»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2693" w:type="dxa"/>
            <w:vAlign w:val="top"/>
            <w:textDirection w:val="lrTb"/>
            <w:noWrap w:val="false"/>
          </w:tcPr>
          <w:p>
            <w:pPr>
              <w:pStyle w:val="896"/>
              <w:contextualSpacing/>
              <w:jc w:val="left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По мере необходимости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/>
        <w:tc>
          <w:tcPr>
            <w:gridSpan w:val="5"/>
            <w:tcW w:w="14964" w:type="dxa"/>
            <w:vAlign w:val="top"/>
            <w:textDirection w:val="lrTb"/>
            <w:noWrap w:val="false"/>
          </w:tcPr>
          <w:p>
            <w:pPr>
              <w:pStyle w:val="896"/>
              <w:contextualSpacing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Задача 2: Обеспечение развития культурной среды района и самореализации творческой личности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/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896"/>
              <w:contextualSpacing/>
              <w:jc w:val="center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2.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4191" w:type="dxa"/>
            <w:vAlign w:val="top"/>
            <w:textDirection w:val="lrTb"/>
            <w:noWrap w:val="false"/>
          </w:tcPr>
          <w:p>
            <w:pPr>
              <w:pStyle w:val="896"/>
              <w:contextualSpacing/>
              <w:jc w:val="left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Постановление правительства Красноярского края от 30.09.2013 № 511-п «Об утверждении государственной программы Красноярского края «Развитие культуры и туризма»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4536" w:type="dxa"/>
            <w:vAlign w:val="top"/>
            <w:textDirection w:val="lrTb"/>
            <w:noWrap w:val="false"/>
          </w:tcPr>
          <w:p>
            <w:pPr>
              <w:pStyle w:val="896"/>
              <w:contextualSpacing/>
              <w:jc w:val="left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Внесение изменений в программу в связи с изменением бюджетного финансирования или в связи с необходимостью корректировки целевых показателей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2977" w:type="dxa"/>
            <w:vAlign w:val="top"/>
            <w:textDirection w:val="lrTb"/>
            <w:noWrap w:val="false"/>
          </w:tcPr>
          <w:p>
            <w:pPr>
              <w:pStyle w:val="896"/>
              <w:contextualSpacing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МКУ «УКС и МП Ужурского района»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2693" w:type="dxa"/>
            <w:vAlign w:val="top"/>
            <w:textDirection w:val="lrTb"/>
            <w:noWrap w:val="false"/>
          </w:tcPr>
          <w:p>
            <w:pPr>
              <w:pStyle w:val="896"/>
              <w:contextualSpacing/>
              <w:jc w:val="left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По мере необходимости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/>
        <w:tc>
          <w:tcPr>
            <w:gridSpan w:val="5"/>
            <w:tcW w:w="14964" w:type="dxa"/>
            <w:vAlign w:val="top"/>
            <w:textDirection w:val="lrTb"/>
            <w:noWrap w:val="false"/>
          </w:tcPr>
          <w:p>
            <w:pPr>
              <w:pStyle w:val="896"/>
              <w:contextualSpacing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Задача 3: Создание условий для устойчивого развития отрасли «культура» в Ужурском районе.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/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896"/>
              <w:contextualSpacing/>
              <w:jc w:val="center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3.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4191" w:type="dxa"/>
            <w:vAlign w:val="top"/>
            <w:textDirection w:val="lrTb"/>
            <w:noWrap w:val="false"/>
          </w:tcPr>
          <w:p>
            <w:pPr>
              <w:pStyle w:val="896"/>
              <w:contextualSpacing/>
              <w:jc w:val="left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Закон Красноярского края № 11-5564 от 21.12.2010 «О наделении органов местного самоуправления государственными полномочиями в области архивного дела»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4536" w:type="dxa"/>
            <w:vAlign w:val="top"/>
            <w:textDirection w:val="lrTb"/>
            <w:noWrap w:val="false"/>
          </w:tcPr>
          <w:p>
            <w:pPr>
              <w:pStyle w:val="896"/>
              <w:contextualSpacing/>
              <w:jc w:val="left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Внесение изменений в программу в связи с изменением бюджетного финансирования или в связи с необходимостью корректировки целевых показателей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2977" w:type="dxa"/>
            <w:vAlign w:val="top"/>
            <w:textDirection w:val="lrTb"/>
            <w:noWrap w:val="false"/>
          </w:tcPr>
          <w:p>
            <w:pPr>
              <w:pStyle w:val="896"/>
              <w:contextualSpacing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МКУ «УКС и МП Ужурского района»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2693" w:type="dxa"/>
            <w:vAlign w:val="top"/>
            <w:textDirection w:val="lrTb"/>
            <w:noWrap w:val="false"/>
          </w:tcPr>
          <w:p>
            <w:pPr>
              <w:pStyle w:val="896"/>
              <w:contextualSpacing/>
              <w:jc w:val="left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По мере необходимости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</w:tbl>
    <w:p>
      <w:pPr>
        <w:pStyle w:val="992"/>
        <w:ind w:left="8460" w:firstLine="0"/>
        <w:widowControl/>
        <w:rPr>
          <w:rFonts w:ascii="Arial" w:hAnsi="Arial" w:cs="Arial"/>
          <w:sz w:val="24"/>
          <w:szCs w:val="24"/>
          <w:highlight w:val="yellow"/>
        </w:rPr>
        <w:outlineLvl w:val="2"/>
      </w:pPr>
      <w:r>
        <w:rPr>
          <w:rFonts w:ascii="Arial" w:hAnsi="Arial" w:cs="Arial"/>
          <w:sz w:val="24"/>
          <w:szCs w:val="24"/>
          <w:highlight w:val="yellow"/>
        </w:rPr>
      </w:r>
      <w:r>
        <w:rPr>
          <w:rFonts w:ascii="Arial" w:hAnsi="Arial" w:cs="Arial"/>
          <w:sz w:val="24"/>
          <w:szCs w:val="24"/>
        </w:rPr>
      </w:r>
    </w:p>
    <w:p>
      <w:pPr>
        <w:pStyle w:val="992"/>
        <w:ind w:left="8460" w:firstLine="0"/>
        <w:widowControl/>
        <w:rPr>
          <w:rFonts w:ascii="Arial" w:hAnsi="Arial" w:cs="Arial"/>
          <w:sz w:val="24"/>
          <w:szCs w:val="24"/>
          <w:highlight w:val="yellow"/>
        </w:rPr>
        <w:outlineLvl w:val="2"/>
      </w:pPr>
      <w:r>
        <w:rPr>
          <w:rFonts w:ascii="Arial" w:hAnsi="Arial" w:cs="Arial"/>
          <w:sz w:val="24"/>
          <w:szCs w:val="24"/>
          <w:highlight w:val="yellow"/>
        </w:rPr>
      </w:r>
      <w:r>
        <w:rPr>
          <w:rFonts w:ascii="Arial" w:hAnsi="Arial" w:cs="Arial"/>
          <w:sz w:val="24"/>
          <w:szCs w:val="24"/>
        </w:rPr>
      </w:r>
    </w:p>
    <w:p>
      <w:pPr>
        <w:pStyle w:val="992"/>
        <w:ind w:left="8460" w:firstLine="0"/>
        <w:widowControl/>
        <w:rPr>
          <w:rFonts w:ascii="Arial" w:hAnsi="Arial" w:cs="Arial"/>
          <w:sz w:val="24"/>
          <w:szCs w:val="24"/>
        </w:rPr>
        <w:outlineLvl w:val="2"/>
      </w:pPr>
      <w:r>
        <w:rPr>
          <w:rFonts w:ascii="Arial" w:hAnsi="Arial" w:cs="Arial"/>
          <w:sz w:val="24"/>
          <w:szCs w:val="24"/>
        </w:rPr>
        <w:t xml:space="preserve">                    </w:t>
      </w:r>
      <w:r>
        <w:rPr>
          <w:rFonts w:ascii="Arial" w:hAnsi="Arial" w:cs="Arial"/>
          <w:sz w:val="24"/>
          <w:szCs w:val="24"/>
        </w:rPr>
        <w:t xml:space="preserve">                </w:t>
      </w:r>
      <w:r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Приложение № 1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к </w:t>
      </w:r>
      <w:r>
        <w:rPr>
          <w:rFonts w:ascii="Arial" w:hAnsi="Arial" w:cs="Arial"/>
          <w:sz w:val="24"/>
          <w:szCs w:val="24"/>
        </w:rPr>
        <w:t xml:space="preserve">п</w:t>
      </w:r>
      <w:r>
        <w:rPr>
          <w:rFonts w:ascii="Arial" w:hAnsi="Arial" w:cs="Arial"/>
          <w:sz w:val="24"/>
          <w:szCs w:val="24"/>
        </w:rPr>
        <w:t xml:space="preserve">рограмме </w:t>
      </w:r>
      <w:r>
        <w:rPr>
          <w:rFonts w:ascii="Arial" w:hAnsi="Arial" w:cs="Arial"/>
          <w:sz w:val="24"/>
          <w:szCs w:val="24"/>
        </w:rPr>
      </w:r>
    </w:p>
    <w:p>
      <w:pPr>
        <w:pStyle w:val="896"/>
        <w:ind w:left="84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96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Информация о ресурсном обеспечении муниципальной программы Ужурского района </w:t>
        <w:br w:type="textWrapping" w:clear="all"/>
        <w:t xml:space="preserve">за счет средств районного бюджета, в том числе средств, поступивших из бюджетов других уровней </w:t>
        <w:br w:type="textWrapping" w:clear="all"/>
        <w:t xml:space="preserve">бюджетной системы и бюджетов государственных внебюджетных фондов</w:t>
      </w:r>
      <w:r>
        <w:rPr>
          <w:rFonts w:ascii="Arial" w:hAnsi="Arial" w:cs="Arial"/>
          <w:sz w:val="24"/>
          <w:szCs w:val="24"/>
        </w:rPr>
      </w:r>
    </w:p>
    <w:p>
      <w:pPr>
        <w:pStyle w:val="896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tbl>
      <w:tblPr>
        <w:tblW w:w="15615" w:type="dxa"/>
        <w:tblInd w:w="-176" w:type="dxa"/>
        <w:tblBorders>
          <w:top w:val="single" w:color="000000" w:sz="4" w:space="0"/>
          <w:left w:val="single" w:color="000000" w:sz="4" w:space="0"/>
          <w:bottom w:val="none" w:color="000000" w:sz="0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82"/>
        <w:gridCol w:w="1830"/>
        <w:gridCol w:w="2537"/>
        <w:gridCol w:w="2817"/>
        <w:gridCol w:w="311"/>
        <w:gridCol w:w="705"/>
        <w:gridCol w:w="1234"/>
        <w:gridCol w:w="426"/>
        <w:gridCol w:w="262"/>
        <w:gridCol w:w="1242"/>
        <w:gridCol w:w="1152"/>
        <w:gridCol w:w="1099"/>
        <w:gridCol w:w="1485"/>
      </w:tblGrid>
      <w:tr>
        <w:trPr>
          <w:trHeight w:val="6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2" w:type="dxa"/>
            <w:vAlign w:val="top"/>
            <w:vMerge w:val="restart"/>
            <w:textDirection w:val="lrTb"/>
            <w:noWrap w:val="false"/>
          </w:tcPr>
          <w:p>
            <w:pPr>
              <w:pStyle w:val="896"/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№ п/п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0" w:type="dxa"/>
            <w:vAlign w:val="top"/>
            <w:vMerge w:val="restart"/>
            <w:textDirection w:val="lrTb"/>
            <w:noWrap w:val="false"/>
          </w:tcPr>
          <w:p>
            <w:pPr>
              <w:pStyle w:val="896"/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Статус (муниципальная программа Ужурского района, подпрограмма)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7" w:type="dxa"/>
            <w:vAlign w:val="top"/>
            <w:vMerge w:val="restart"/>
            <w:textDirection w:val="lrTb"/>
            <w:noWrap w:val="false"/>
          </w:tcPr>
          <w:p>
            <w:pPr>
              <w:pStyle w:val="896"/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Наименование муниципальной программы Ужурского района, подпрограммы 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17" w:type="dxa"/>
            <w:vAlign w:val="top"/>
            <w:vMerge w:val="restart"/>
            <w:textDirection w:val="lrTb"/>
            <w:noWrap w:val="false"/>
          </w:tcPr>
          <w:p>
            <w:pPr>
              <w:pStyle w:val="896"/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Наименование главного распорядителя бюджетных средств (далее – ГРБС)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38" w:type="dxa"/>
            <w:vAlign w:val="top"/>
            <w:textDirection w:val="lrTb"/>
            <w:noWrap/>
          </w:tcPr>
          <w:p>
            <w:pPr>
              <w:pStyle w:val="896"/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Код бюджетной классификации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2" w:type="dxa"/>
            <w:vAlign w:val="top"/>
            <w:textDirection w:val="lrTb"/>
            <w:noWrap w:val="false"/>
          </w:tcPr>
          <w:p>
            <w:pPr>
              <w:pStyle w:val="896"/>
              <w:ind w:left="-79" w:right="-79"/>
              <w:jc w:val="center"/>
              <w:widowControl w:val="off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Очередной финансовый год </w:t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pStyle w:val="896"/>
              <w:ind w:left="-79" w:right="-79"/>
              <w:jc w:val="center"/>
              <w:widowControl w:val="off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2024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Align w:val="top"/>
            <w:textDirection w:val="lrTb"/>
            <w:noWrap/>
          </w:tcPr>
          <w:p>
            <w:pPr>
              <w:pStyle w:val="896"/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Первый год планового периода </w:t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pStyle w:val="896"/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2025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9" w:type="dxa"/>
            <w:vAlign w:val="top"/>
            <w:textDirection w:val="lrTb"/>
            <w:noWrap w:val="false"/>
          </w:tcPr>
          <w:p>
            <w:pPr>
              <w:pStyle w:val="896"/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Второй год планового периода</w:t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pStyle w:val="896"/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2026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5" w:type="dxa"/>
            <w:vAlign w:val="top"/>
            <w:vMerge w:val="restart"/>
            <w:textDirection w:val="lrTb"/>
            <w:noWrap w:val="false"/>
          </w:tcPr>
          <w:p>
            <w:pPr>
              <w:pStyle w:val="896"/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Итого на очередной финансовый год </w:t>
              <w:br w:type="textWrapping" w:clear="all"/>
              <w:t xml:space="preserve">и плановый период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>
          <w:trHeight w:val="24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2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jc w:val="left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0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jc w:val="left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7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jc w:val="left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17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jc w:val="left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" w:type="dxa"/>
            <w:vAlign w:val="top"/>
            <w:textDirection w:val="lrTb"/>
            <w:noWrap/>
          </w:tcPr>
          <w:p>
            <w:pPr>
              <w:pStyle w:val="896"/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ГРБС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5" w:type="dxa"/>
            <w:vAlign w:val="top"/>
            <w:textDirection w:val="lrTb"/>
            <w:noWrap/>
          </w:tcPr>
          <w:p>
            <w:pPr>
              <w:pStyle w:val="896"/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РзПр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4" w:type="dxa"/>
            <w:vAlign w:val="top"/>
            <w:textDirection w:val="lrTb"/>
            <w:noWrap/>
          </w:tcPr>
          <w:p>
            <w:pPr>
              <w:pStyle w:val="896"/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ЦСР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8" w:type="dxa"/>
            <w:vAlign w:val="top"/>
            <w:textDirection w:val="lrTb"/>
            <w:noWrap/>
          </w:tcPr>
          <w:p>
            <w:pPr>
              <w:pStyle w:val="896"/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ВР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2" w:type="dxa"/>
            <w:vAlign w:val="top"/>
            <w:textDirection w:val="lrTb"/>
            <w:noWrap w:val="false"/>
          </w:tcPr>
          <w:p>
            <w:pPr>
              <w:pStyle w:val="896"/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план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Align w:val="top"/>
            <w:textDirection w:val="lrTb"/>
            <w:noWrap/>
          </w:tcPr>
          <w:p>
            <w:pPr>
              <w:pStyle w:val="896"/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план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9" w:type="dxa"/>
            <w:vAlign w:val="top"/>
            <w:textDirection w:val="lrTb"/>
            <w:noWrap w:val="false"/>
          </w:tcPr>
          <w:p>
            <w:pPr>
              <w:pStyle w:val="896"/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план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5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jc w:val="left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</w:r>
            <w:r/>
          </w:p>
        </w:tc>
      </w:tr>
      <w:tr>
        <w:trPr>
          <w:trHeight w:val="58"/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2" w:type="dxa"/>
            <w:vAlign w:val="top"/>
            <w:textDirection w:val="lrTb"/>
            <w:noWrap w:val="false"/>
          </w:tcPr>
          <w:p>
            <w:pPr>
              <w:pStyle w:val="896"/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1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0" w:type="dxa"/>
            <w:vAlign w:val="top"/>
            <w:textDirection w:val="lrTb"/>
            <w:noWrap w:val="false"/>
          </w:tcPr>
          <w:p>
            <w:pPr>
              <w:pStyle w:val="896"/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2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7" w:type="dxa"/>
            <w:vAlign w:val="top"/>
            <w:textDirection w:val="lrTb"/>
            <w:noWrap w:val="false"/>
          </w:tcPr>
          <w:p>
            <w:pPr>
              <w:pStyle w:val="896"/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3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17" w:type="dxa"/>
            <w:vAlign w:val="top"/>
            <w:textDirection w:val="lrTb"/>
            <w:noWrap w:val="false"/>
          </w:tcPr>
          <w:p>
            <w:pPr>
              <w:pStyle w:val="896"/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4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" w:type="dxa"/>
            <w:vAlign w:val="top"/>
            <w:textDirection w:val="lrTb"/>
            <w:noWrap/>
          </w:tcPr>
          <w:p>
            <w:pPr>
              <w:pStyle w:val="896"/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5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5" w:type="dxa"/>
            <w:vAlign w:val="top"/>
            <w:textDirection w:val="lrTb"/>
            <w:noWrap/>
          </w:tcPr>
          <w:p>
            <w:pPr>
              <w:pStyle w:val="896"/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6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4" w:type="dxa"/>
            <w:vAlign w:val="top"/>
            <w:textDirection w:val="lrTb"/>
            <w:noWrap/>
          </w:tcPr>
          <w:p>
            <w:pPr>
              <w:pStyle w:val="896"/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7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8" w:type="dxa"/>
            <w:vAlign w:val="top"/>
            <w:textDirection w:val="lrTb"/>
            <w:noWrap/>
          </w:tcPr>
          <w:p>
            <w:pPr>
              <w:pStyle w:val="896"/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8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2" w:type="dxa"/>
            <w:vAlign w:val="top"/>
            <w:textDirection w:val="lrTb"/>
            <w:noWrap w:val="false"/>
          </w:tcPr>
          <w:p>
            <w:pPr>
              <w:pStyle w:val="896"/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9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Align w:val="top"/>
            <w:textDirection w:val="lrTb"/>
            <w:noWrap/>
          </w:tcPr>
          <w:p>
            <w:pPr>
              <w:pStyle w:val="896"/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10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9" w:type="dxa"/>
            <w:vAlign w:val="top"/>
            <w:textDirection w:val="lrTb"/>
            <w:noWrap w:val="false"/>
          </w:tcPr>
          <w:p>
            <w:pPr>
              <w:pStyle w:val="896"/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11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5" w:type="dxa"/>
            <w:vAlign w:val="top"/>
            <w:textDirection w:val="lrTb"/>
            <w:noWrap w:val="false"/>
          </w:tcPr>
          <w:p>
            <w:pPr>
              <w:pStyle w:val="896"/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12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>
          <w:trHeight w:val="24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2" w:type="dxa"/>
            <w:vAlign w:val="top"/>
            <w:vMerge w:val="restart"/>
            <w:textDirection w:val="lrTb"/>
            <w:noWrap w:val="false"/>
          </w:tcPr>
          <w:p>
            <w:pPr>
              <w:pStyle w:val="896"/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1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0" w:type="dxa"/>
            <w:vAlign w:val="top"/>
            <w:vMerge w:val="restart"/>
            <w:textDirection w:val="lrTb"/>
            <w:noWrap w:val="false"/>
          </w:tcPr>
          <w:p>
            <w:pPr>
              <w:pStyle w:val="896"/>
              <w:ind w:left="-79" w:right="-79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Муниципальная программа Ужурского района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7" w:type="dxa"/>
            <w:vAlign w:val="top"/>
            <w:vMerge w:val="restart"/>
            <w:textDirection w:val="lrTb"/>
            <w:noWrap w:val="false"/>
          </w:tcPr>
          <w:p>
            <w:pPr>
              <w:pStyle w:val="896"/>
              <w:ind w:left="-79" w:right="-79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«Комплексное развитие культуры и искусства  в Ужурск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ом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 район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е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»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17" w:type="dxa"/>
            <w:vAlign w:val="top"/>
            <w:textDirection w:val="lrTb"/>
            <w:noWrap w:val="false"/>
          </w:tcPr>
          <w:p>
            <w:pPr>
              <w:pStyle w:val="896"/>
              <w:ind w:left="-79" w:right="-79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всего расходные обязательства </w:t>
              <w:br w:type="textWrapping" w:clear="all"/>
              <w:t xml:space="preserve">по муниципальной программе Ужурского района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" w:type="dxa"/>
            <w:vAlign w:val="top"/>
            <w:textDirection w:val="lrTb"/>
            <w:noWrap/>
          </w:tcPr>
          <w:p>
            <w:pPr>
              <w:pStyle w:val="896"/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Х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5" w:type="dxa"/>
            <w:vAlign w:val="top"/>
            <w:textDirection w:val="lrTb"/>
            <w:noWrap/>
          </w:tcPr>
          <w:p>
            <w:pPr>
              <w:pStyle w:val="896"/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Х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4" w:type="dxa"/>
            <w:vAlign w:val="top"/>
            <w:textDirection w:val="lrTb"/>
            <w:noWrap/>
          </w:tcPr>
          <w:p>
            <w:pPr>
              <w:pStyle w:val="896"/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Х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8" w:type="dxa"/>
            <w:vAlign w:val="top"/>
            <w:textDirection w:val="lrTb"/>
            <w:noWrap/>
          </w:tcPr>
          <w:p>
            <w:pPr>
              <w:pStyle w:val="896"/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Х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2" w:type="dxa"/>
            <w:vAlign w:val="top"/>
            <w:textDirection w:val="lrTb"/>
            <w:noWrap w:val="false"/>
          </w:tcPr>
          <w:p>
            <w:pPr>
              <w:pStyle w:val="896"/>
              <w:ind w:left="-79" w:right="-79"/>
              <w:jc w:val="center"/>
              <w:rPr>
                <w:rFonts w:ascii="Arial" w:hAnsi="Arial" w:cs="Arial"/>
                <w:b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b/>
                <w:spacing w:val="-4"/>
                <w:sz w:val="24"/>
                <w:szCs w:val="24"/>
              </w:rPr>
              <w:t xml:space="preserve">152 001,1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Align w:val="top"/>
            <w:textDirection w:val="lrTb"/>
            <w:noWrap/>
          </w:tcPr>
          <w:p>
            <w:pPr>
              <w:pStyle w:val="896"/>
              <w:ind w:left="-79" w:right="-79"/>
              <w:jc w:val="center"/>
              <w:rPr>
                <w:rFonts w:ascii="Arial" w:hAnsi="Arial" w:cs="Arial"/>
                <w:b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b/>
                <w:spacing w:val="-4"/>
                <w:sz w:val="24"/>
                <w:szCs w:val="24"/>
              </w:rPr>
              <w:t xml:space="preserve">123 064,2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9" w:type="dxa"/>
            <w:vAlign w:val="top"/>
            <w:textDirection w:val="lrTb"/>
            <w:noWrap w:val="false"/>
          </w:tcPr>
          <w:p>
            <w:pPr>
              <w:pStyle w:val="896"/>
              <w:ind w:left="-79" w:right="-79"/>
              <w:jc w:val="center"/>
              <w:rPr>
                <w:rFonts w:ascii="Arial" w:hAnsi="Arial" w:cs="Arial"/>
                <w:b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b/>
                <w:spacing w:val="-4"/>
                <w:sz w:val="24"/>
                <w:szCs w:val="24"/>
              </w:rPr>
              <w:t xml:space="preserve">123 061,9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5" w:type="dxa"/>
            <w:vAlign w:val="top"/>
            <w:textDirection w:val="lrTb"/>
            <w:noWrap w:val="false"/>
          </w:tcPr>
          <w:p>
            <w:pPr>
              <w:pStyle w:val="896"/>
              <w:ind w:left="-79" w:right="-79"/>
              <w:jc w:val="center"/>
              <w:rPr>
                <w:rFonts w:ascii="Arial" w:hAnsi="Arial" w:cs="Arial"/>
                <w:b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b/>
                <w:spacing w:val="-4"/>
                <w:sz w:val="24"/>
                <w:szCs w:val="24"/>
              </w:rPr>
              <w:t xml:space="preserve">398 127,2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>
          <w:trHeight w:val="5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2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jc w:val="left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0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jc w:val="left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7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jc w:val="left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17" w:type="dxa"/>
            <w:vAlign w:val="top"/>
            <w:textDirection w:val="lrTb"/>
            <w:noWrap w:val="false"/>
          </w:tcPr>
          <w:p>
            <w:pPr>
              <w:pStyle w:val="896"/>
              <w:ind w:left="-79" w:right="-79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в том числе по ГРБС: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" w:type="dxa"/>
            <w:vAlign w:val="top"/>
            <w:textDirection w:val="lrTb"/>
            <w:noWrap/>
          </w:tcPr>
          <w:p>
            <w:pPr>
              <w:pStyle w:val="89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Х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5" w:type="dxa"/>
            <w:vAlign w:val="top"/>
            <w:textDirection w:val="lrTb"/>
            <w:noWrap/>
          </w:tcPr>
          <w:p>
            <w:pPr>
              <w:pStyle w:val="89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Х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4" w:type="dxa"/>
            <w:vAlign w:val="top"/>
            <w:textDirection w:val="lrTb"/>
            <w:noWrap/>
          </w:tcPr>
          <w:p>
            <w:pPr>
              <w:pStyle w:val="89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Х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8" w:type="dxa"/>
            <w:vAlign w:val="top"/>
            <w:textDirection w:val="lrTb"/>
            <w:noWrap/>
          </w:tcPr>
          <w:p>
            <w:pPr>
              <w:pStyle w:val="89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Х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2" w:type="dxa"/>
            <w:vAlign w:val="top"/>
            <w:textDirection w:val="lrTb"/>
            <w:noWrap w:val="false"/>
          </w:tcPr>
          <w:p>
            <w:pPr>
              <w:pStyle w:val="896"/>
              <w:ind w:left="-79" w:right="-79"/>
              <w:jc w:val="center"/>
              <w:rPr>
                <w:rFonts w:ascii="Arial" w:hAnsi="Arial" w:cs="Arial"/>
                <w:b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b/>
                <w:spacing w:val="-4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Align w:val="top"/>
            <w:textDirection w:val="lrTb"/>
            <w:noWrap/>
          </w:tcPr>
          <w:p>
            <w:pPr>
              <w:pStyle w:val="896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9" w:type="dxa"/>
            <w:vAlign w:val="top"/>
            <w:textDirection w:val="lrTb"/>
            <w:noWrap w:val="false"/>
          </w:tcPr>
          <w:p>
            <w:pPr>
              <w:pStyle w:val="896"/>
              <w:ind w:left="-79" w:right="-79"/>
              <w:jc w:val="center"/>
              <w:rPr>
                <w:rFonts w:ascii="Arial" w:hAnsi="Arial" w:cs="Arial"/>
                <w:b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b/>
                <w:spacing w:val="-4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5" w:type="dxa"/>
            <w:vAlign w:val="top"/>
            <w:textDirection w:val="lrTb"/>
            <w:noWrap w:val="false"/>
          </w:tcPr>
          <w:p>
            <w:pPr>
              <w:pStyle w:val="896"/>
              <w:ind w:left="-79" w:right="-79"/>
              <w:jc w:val="center"/>
              <w:rPr>
                <w:rFonts w:ascii="Arial" w:hAnsi="Arial" w:cs="Arial"/>
                <w:b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b/>
                <w:spacing w:val="-4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>
          <w:trHeight w:val="5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2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jc w:val="left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0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jc w:val="left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7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jc w:val="left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17" w:type="dxa"/>
            <w:vAlign w:val="center"/>
            <w:textDirection w:val="lrTb"/>
            <w:noWrap w:val="false"/>
          </w:tcPr>
          <w:p>
            <w:pPr>
              <w:pStyle w:val="896"/>
              <w:contextualSpacing/>
              <w:ind w:left="-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МКУ «УКС и МП»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" w:type="dxa"/>
            <w:vAlign w:val="top"/>
            <w:textDirection w:val="lrTb"/>
            <w:noWrap/>
          </w:tcPr>
          <w:p>
            <w:pPr>
              <w:pStyle w:val="896"/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Х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5" w:type="dxa"/>
            <w:vAlign w:val="top"/>
            <w:textDirection w:val="lrTb"/>
            <w:noWrap/>
          </w:tcPr>
          <w:p>
            <w:pPr>
              <w:pStyle w:val="896"/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Х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4" w:type="dxa"/>
            <w:vAlign w:val="top"/>
            <w:textDirection w:val="lrTb"/>
            <w:noWrap/>
          </w:tcPr>
          <w:p>
            <w:pPr>
              <w:pStyle w:val="896"/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Х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8" w:type="dxa"/>
            <w:vAlign w:val="top"/>
            <w:textDirection w:val="lrTb"/>
            <w:noWrap/>
          </w:tcPr>
          <w:p>
            <w:pPr>
              <w:pStyle w:val="896"/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Х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2" w:type="dxa"/>
            <w:vAlign w:val="top"/>
            <w:textDirection w:val="lrTb"/>
            <w:noWrap w:val="false"/>
          </w:tcPr>
          <w:p>
            <w:pPr>
              <w:pStyle w:val="896"/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151 729,3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Align w:val="top"/>
            <w:textDirection w:val="lrTb"/>
            <w:noWrap/>
          </w:tcPr>
          <w:p>
            <w:pPr>
              <w:pStyle w:val="896"/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122 816,0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9" w:type="dxa"/>
            <w:vAlign w:val="top"/>
            <w:textDirection w:val="lrTb"/>
            <w:noWrap w:val="false"/>
          </w:tcPr>
          <w:p>
            <w:pPr>
              <w:pStyle w:val="896"/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122 813,7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5" w:type="dxa"/>
            <w:vAlign w:val="top"/>
            <w:textDirection w:val="lrTb"/>
            <w:noWrap w:val="false"/>
          </w:tcPr>
          <w:p>
            <w:pPr>
              <w:pStyle w:val="896"/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397 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359,0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>
          <w:trHeight w:val="5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2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jc w:val="left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0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jc w:val="left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7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jc w:val="left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17" w:type="dxa"/>
            <w:vAlign w:val="center"/>
            <w:textDirection w:val="lrTb"/>
            <w:noWrap w:val="false"/>
          </w:tcPr>
          <w:p>
            <w:pPr>
              <w:pStyle w:val="896"/>
              <w:contextualSpacing/>
              <w:ind w:left="-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Администрация Ужурского района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" w:type="dxa"/>
            <w:vAlign w:val="top"/>
            <w:textDirection w:val="lrTb"/>
            <w:noWrap/>
          </w:tcPr>
          <w:p>
            <w:pPr>
              <w:pStyle w:val="896"/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Х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5" w:type="dxa"/>
            <w:vAlign w:val="top"/>
            <w:textDirection w:val="lrTb"/>
            <w:noWrap/>
          </w:tcPr>
          <w:p>
            <w:pPr>
              <w:pStyle w:val="896"/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Х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4" w:type="dxa"/>
            <w:vAlign w:val="top"/>
            <w:textDirection w:val="lrTb"/>
            <w:noWrap/>
          </w:tcPr>
          <w:p>
            <w:pPr>
              <w:pStyle w:val="896"/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Х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8" w:type="dxa"/>
            <w:vAlign w:val="top"/>
            <w:textDirection w:val="lrTb"/>
            <w:noWrap/>
          </w:tcPr>
          <w:p>
            <w:pPr>
              <w:pStyle w:val="896"/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Х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2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171,8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Align w:val="top"/>
            <w:textDirection w:val="lrTb"/>
            <w:noWrap/>
          </w:tcPr>
          <w:p>
            <w:pPr>
              <w:pStyle w:val="89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148,2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9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148,2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5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468,2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>
          <w:trHeight w:val="5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2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jc w:val="left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0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jc w:val="left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7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jc w:val="left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17" w:type="dxa"/>
            <w:vAlign w:val="center"/>
            <w:textDirection w:val="lrTb"/>
            <w:noWrap w:val="false"/>
          </w:tcPr>
          <w:p>
            <w:pPr>
              <w:pStyle w:val="896"/>
              <w:contextualSpacing/>
              <w:ind w:left="-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Администрация г. Ужур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" w:type="dxa"/>
            <w:vAlign w:val="top"/>
            <w:textDirection w:val="lrTb"/>
            <w:noWrap/>
          </w:tcPr>
          <w:p>
            <w:pPr>
              <w:pStyle w:val="896"/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Х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5" w:type="dxa"/>
            <w:vAlign w:val="top"/>
            <w:textDirection w:val="lrTb"/>
            <w:noWrap/>
          </w:tcPr>
          <w:p>
            <w:pPr>
              <w:pStyle w:val="896"/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Х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4" w:type="dxa"/>
            <w:vAlign w:val="top"/>
            <w:textDirection w:val="lrTb"/>
            <w:noWrap/>
          </w:tcPr>
          <w:p>
            <w:pPr>
              <w:pStyle w:val="896"/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Х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8" w:type="dxa"/>
            <w:vAlign w:val="top"/>
            <w:textDirection w:val="lrTb"/>
            <w:noWrap/>
          </w:tcPr>
          <w:p>
            <w:pPr>
              <w:pStyle w:val="896"/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Х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2" w:type="dxa"/>
            <w:vAlign w:val="top"/>
            <w:textDirection w:val="lrTb"/>
            <w:noWrap w:val="false"/>
          </w:tcPr>
          <w:p>
            <w:pPr>
              <w:pStyle w:val="896"/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100,0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Align w:val="top"/>
            <w:textDirection w:val="lrTb"/>
            <w:noWrap/>
          </w:tcPr>
          <w:p>
            <w:pPr>
              <w:pStyle w:val="896"/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100,0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9" w:type="dxa"/>
            <w:vAlign w:val="top"/>
            <w:textDirection w:val="lrTb"/>
            <w:noWrap w:val="false"/>
          </w:tcPr>
          <w:p>
            <w:pPr>
              <w:pStyle w:val="896"/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100,0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5" w:type="dxa"/>
            <w:vAlign w:val="top"/>
            <w:textDirection w:val="lrTb"/>
            <w:noWrap w:val="false"/>
          </w:tcPr>
          <w:p>
            <w:pPr>
              <w:pStyle w:val="896"/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300,0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>
          <w:trHeight w:val="5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2" w:type="dxa"/>
            <w:vAlign w:val="top"/>
            <w:vMerge w:val="restart"/>
            <w:textDirection w:val="lrTb"/>
            <w:noWrap w:val="false"/>
          </w:tcPr>
          <w:p>
            <w:pPr>
              <w:pStyle w:val="896"/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2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0" w:type="dxa"/>
            <w:vAlign w:val="top"/>
            <w:vMerge w:val="restart"/>
            <w:textDirection w:val="lrTb"/>
            <w:noWrap w:val="false"/>
          </w:tcPr>
          <w:p>
            <w:pPr>
              <w:pStyle w:val="896"/>
              <w:ind w:left="-79" w:right="-79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Подпрограмма № 1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7" w:type="dxa"/>
            <w:vAlign w:val="top"/>
            <w:vMerge w:val="restart"/>
            <w:textDirection w:val="lrTb"/>
            <w:noWrap w:val="false"/>
          </w:tcPr>
          <w:p>
            <w:pPr>
              <w:pStyle w:val="896"/>
              <w:ind w:left="-79" w:right="-79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«Наследие»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17" w:type="dxa"/>
            <w:vAlign w:val="top"/>
            <w:textDirection w:val="lrTb"/>
            <w:noWrap w:val="false"/>
          </w:tcPr>
          <w:p>
            <w:pPr>
              <w:pStyle w:val="896"/>
              <w:ind w:left="-79" w:right="-79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всего расходные обязательства </w:t>
              <w:br w:type="textWrapping" w:clear="all"/>
              <w:t xml:space="preserve">по подпрограмме 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" w:type="dxa"/>
            <w:vAlign w:val="top"/>
            <w:textDirection w:val="lrTb"/>
            <w:noWrap/>
          </w:tcPr>
          <w:p>
            <w:pPr>
              <w:pStyle w:val="896"/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Х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5" w:type="dxa"/>
            <w:vAlign w:val="top"/>
            <w:textDirection w:val="lrTb"/>
            <w:noWrap/>
          </w:tcPr>
          <w:p>
            <w:pPr>
              <w:pStyle w:val="896"/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Х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4" w:type="dxa"/>
            <w:vAlign w:val="top"/>
            <w:textDirection w:val="lrTb"/>
            <w:noWrap/>
          </w:tcPr>
          <w:p>
            <w:pPr>
              <w:pStyle w:val="896"/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Х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8" w:type="dxa"/>
            <w:vAlign w:val="top"/>
            <w:textDirection w:val="lrTb"/>
            <w:noWrap/>
          </w:tcPr>
          <w:p>
            <w:pPr>
              <w:pStyle w:val="896"/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Х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2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rFonts w:ascii="Arial" w:hAnsi="Arial" w:cs="Arial"/>
                <w:b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29 332,4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Align w:val="top"/>
            <w:textDirection w:val="lrTb"/>
            <w:noWrap/>
          </w:tcPr>
          <w:p>
            <w:pPr>
              <w:pStyle w:val="896"/>
              <w:jc w:val="center"/>
              <w:rPr>
                <w:rFonts w:ascii="Arial" w:hAnsi="Arial" w:cs="Arial"/>
                <w:b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29 012,2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9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rFonts w:ascii="Arial" w:hAnsi="Arial" w:cs="Arial"/>
                <w:b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29 009,9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5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rFonts w:ascii="Arial" w:hAnsi="Arial" w:cs="Arial"/>
                <w:b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87 354,5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>
          <w:trHeight w:val="5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2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jc w:val="left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0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jc w:val="left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7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jc w:val="left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17" w:type="dxa"/>
            <w:vAlign w:val="top"/>
            <w:textDirection w:val="lrTb"/>
            <w:noWrap w:val="false"/>
          </w:tcPr>
          <w:p>
            <w:pPr>
              <w:pStyle w:val="896"/>
              <w:ind w:left="-79" w:right="-79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в том числе по ГРБС: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" w:type="dxa"/>
            <w:vAlign w:val="top"/>
            <w:textDirection w:val="lrTb"/>
            <w:noWrap/>
          </w:tcPr>
          <w:p>
            <w:pPr>
              <w:pStyle w:val="896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5" w:type="dxa"/>
            <w:vAlign w:val="top"/>
            <w:textDirection w:val="lrTb"/>
            <w:noWrap/>
          </w:tcPr>
          <w:p>
            <w:pPr>
              <w:pStyle w:val="896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4" w:type="dxa"/>
            <w:vAlign w:val="top"/>
            <w:textDirection w:val="lrTb"/>
            <w:noWrap/>
          </w:tcPr>
          <w:p>
            <w:pPr>
              <w:pStyle w:val="896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8" w:type="dxa"/>
            <w:vAlign w:val="top"/>
            <w:textDirection w:val="lrTb"/>
            <w:noWrap/>
          </w:tcPr>
          <w:p>
            <w:pPr>
              <w:pStyle w:val="896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2" w:type="dxa"/>
            <w:vAlign w:val="top"/>
            <w:textDirection w:val="lrTb"/>
            <w:noWrap w:val="false"/>
          </w:tcPr>
          <w:p>
            <w:pPr>
              <w:pStyle w:val="896"/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Align w:val="top"/>
            <w:textDirection w:val="lrTb"/>
            <w:noWrap/>
          </w:tcPr>
          <w:p>
            <w:pPr>
              <w:pStyle w:val="896"/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9" w:type="dxa"/>
            <w:vAlign w:val="top"/>
            <w:textDirection w:val="lrTb"/>
            <w:noWrap w:val="false"/>
          </w:tcPr>
          <w:p>
            <w:pPr>
              <w:pStyle w:val="896"/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5" w:type="dxa"/>
            <w:vAlign w:val="top"/>
            <w:textDirection w:val="lrTb"/>
            <w:noWrap w:val="false"/>
          </w:tcPr>
          <w:p>
            <w:pPr>
              <w:pStyle w:val="896"/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>
          <w:trHeight w:val="16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2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jc w:val="left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0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jc w:val="left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7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jc w:val="left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17" w:type="dxa"/>
            <w:vAlign w:val="top"/>
            <w:textDirection w:val="lrTb"/>
            <w:noWrap w:val="false"/>
          </w:tcPr>
          <w:p>
            <w:pPr>
              <w:pStyle w:val="896"/>
              <w:ind w:left="-79" w:right="-79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МКУ «УКС и МП»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" w:type="dxa"/>
            <w:vAlign w:val="top"/>
            <w:textDirection w:val="lrTb"/>
            <w:noWrap/>
          </w:tcPr>
          <w:p>
            <w:pPr>
              <w:pStyle w:val="896"/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Х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5" w:type="dxa"/>
            <w:vAlign w:val="top"/>
            <w:textDirection w:val="lrTb"/>
            <w:noWrap/>
          </w:tcPr>
          <w:p>
            <w:pPr>
              <w:pStyle w:val="896"/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Х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4" w:type="dxa"/>
            <w:vAlign w:val="top"/>
            <w:textDirection w:val="lrTb"/>
            <w:noWrap/>
          </w:tcPr>
          <w:p>
            <w:pPr>
              <w:pStyle w:val="896"/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Х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8" w:type="dxa"/>
            <w:vAlign w:val="top"/>
            <w:textDirection w:val="lrTb"/>
            <w:noWrap/>
          </w:tcPr>
          <w:p>
            <w:pPr>
              <w:pStyle w:val="896"/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Х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2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  <w:t xml:space="preserve">29 332,4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Align w:val="top"/>
            <w:textDirection w:val="lrTb"/>
            <w:noWrap/>
          </w:tcPr>
          <w:p>
            <w:pPr>
              <w:pStyle w:val="896"/>
              <w:jc w:val="center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  <w:t xml:space="preserve">29 012,2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9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  <w:t xml:space="preserve">29 009,9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5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  <w:t xml:space="preserve">87 354,5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>
          <w:trHeight w:val="5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2" w:type="dxa"/>
            <w:vAlign w:val="top"/>
            <w:vMerge w:val="restart"/>
            <w:textDirection w:val="lrTb"/>
            <w:noWrap w:val="false"/>
          </w:tcPr>
          <w:p>
            <w:pPr>
              <w:pStyle w:val="896"/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3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0" w:type="dxa"/>
            <w:vAlign w:val="top"/>
            <w:vMerge w:val="restart"/>
            <w:textDirection w:val="lrTb"/>
            <w:noWrap w:val="false"/>
          </w:tcPr>
          <w:p>
            <w:pPr>
              <w:pStyle w:val="896"/>
              <w:ind w:left="-79" w:right="-7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Подпрограмма 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№ 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2</w: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7" w:type="dxa"/>
            <w:vAlign w:val="top"/>
            <w:vMerge w:val="restart"/>
            <w:textDirection w:val="lrTb"/>
            <w:noWrap w:val="false"/>
          </w:tcPr>
          <w:p>
            <w:pPr>
              <w:pStyle w:val="896"/>
              <w:contextualSpacing/>
              <w:ind w:left="-7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«Искусство»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17" w:type="dxa"/>
            <w:vAlign w:val="top"/>
            <w:textDirection w:val="lrTb"/>
            <w:noWrap w:val="false"/>
          </w:tcPr>
          <w:p>
            <w:pPr>
              <w:pStyle w:val="896"/>
              <w:ind w:left="-79" w:right="-7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всего расходные обязательства </w:t>
              <w:br w:type="textWrapping" w:clear="all"/>
              <w:t xml:space="preserve">по подпрограмме </w: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" w:type="dxa"/>
            <w:vAlign w:val="top"/>
            <w:textDirection w:val="lrTb"/>
            <w:noWrap/>
          </w:tcPr>
          <w:p>
            <w:pPr>
              <w:pStyle w:val="896"/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Х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5" w:type="dxa"/>
            <w:vAlign w:val="top"/>
            <w:textDirection w:val="lrTb"/>
            <w:noWrap/>
          </w:tcPr>
          <w:p>
            <w:pPr>
              <w:pStyle w:val="896"/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Х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4" w:type="dxa"/>
            <w:vAlign w:val="top"/>
            <w:textDirection w:val="lrTb"/>
            <w:noWrap/>
          </w:tcPr>
          <w:p>
            <w:pPr>
              <w:pStyle w:val="896"/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Х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8" w:type="dxa"/>
            <w:vAlign w:val="top"/>
            <w:textDirection w:val="lrTb"/>
            <w:noWrap/>
          </w:tcPr>
          <w:p>
            <w:pPr>
              <w:pStyle w:val="896"/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Х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2" w:type="dxa"/>
            <w:vAlign w:val="top"/>
            <w:textDirection w:val="lrTb"/>
            <w:noWrap w:val="false"/>
          </w:tcPr>
          <w:p>
            <w:pPr>
              <w:pStyle w:val="896"/>
              <w:ind w:left="-114"/>
              <w:jc w:val="center"/>
              <w:rPr>
                <w:rFonts w:ascii="Arial" w:hAnsi="Arial" w:cs="Arial"/>
                <w:b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113 198,5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Align w:val="top"/>
            <w:textDirection w:val="lrTb"/>
            <w:noWrap/>
          </w:tcPr>
          <w:p>
            <w:pPr>
              <w:pStyle w:val="89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84 889,7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9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84 889,7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5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rFonts w:ascii="Arial" w:hAnsi="Arial" w:cs="Arial"/>
                <w:b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282 977,9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>
          <w:trHeight w:val="5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2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jc w:val="left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0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7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17" w:type="dxa"/>
            <w:vAlign w:val="top"/>
            <w:textDirection w:val="lrTb"/>
            <w:noWrap w:val="false"/>
          </w:tcPr>
          <w:p>
            <w:pPr>
              <w:pStyle w:val="896"/>
              <w:ind w:left="-79" w:right="-79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в том числе по ГРБС: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" w:type="dxa"/>
            <w:vAlign w:val="top"/>
            <w:textDirection w:val="lrTb"/>
            <w:noWrap/>
          </w:tcPr>
          <w:p>
            <w:pPr>
              <w:pStyle w:val="896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5" w:type="dxa"/>
            <w:vAlign w:val="top"/>
            <w:textDirection w:val="lrTb"/>
            <w:noWrap/>
          </w:tcPr>
          <w:p>
            <w:pPr>
              <w:pStyle w:val="896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4" w:type="dxa"/>
            <w:vAlign w:val="top"/>
            <w:textDirection w:val="lrTb"/>
            <w:noWrap/>
          </w:tcPr>
          <w:p>
            <w:pPr>
              <w:pStyle w:val="896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8" w:type="dxa"/>
            <w:vAlign w:val="top"/>
            <w:textDirection w:val="lrTb"/>
            <w:noWrap/>
          </w:tcPr>
          <w:p>
            <w:pPr>
              <w:pStyle w:val="896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2" w:type="dxa"/>
            <w:vAlign w:val="top"/>
            <w:textDirection w:val="lrTb"/>
            <w:noWrap w:val="false"/>
          </w:tcPr>
          <w:p>
            <w:pPr>
              <w:pStyle w:val="896"/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Align w:val="top"/>
            <w:textDirection w:val="lrTb"/>
            <w:noWrap/>
          </w:tcPr>
          <w:p>
            <w:pPr>
              <w:pStyle w:val="896"/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9" w:type="dxa"/>
            <w:vAlign w:val="top"/>
            <w:textDirection w:val="lrTb"/>
            <w:noWrap w:val="false"/>
          </w:tcPr>
          <w:p>
            <w:pPr>
              <w:pStyle w:val="896"/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5" w:type="dxa"/>
            <w:vAlign w:val="top"/>
            <w:textDirection w:val="lrTb"/>
            <w:noWrap w:val="false"/>
          </w:tcPr>
          <w:p>
            <w:pPr>
              <w:pStyle w:val="896"/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>
          <w:trHeight w:val="17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2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jc w:val="left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0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7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17" w:type="dxa"/>
            <w:vAlign w:val="top"/>
            <w:textDirection w:val="lrTb"/>
            <w:noWrap w:val="false"/>
          </w:tcPr>
          <w:p>
            <w:pPr>
              <w:pStyle w:val="896"/>
              <w:ind w:left="-79" w:right="-79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МКУ «УКС и МП»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" w:type="dxa"/>
            <w:vAlign w:val="top"/>
            <w:textDirection w:val="lrTb"/>
            <w:noWrap/>
          </w:tcPr>
          <w:p>
            <w:pPr>
              <w:pStyle w:val="896"/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Х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5" w:type="dxa"/>
            <w:vAlign w:val="top"/>
            <w:textDirection w:val="lrTb"/>
            <w:noWrap/>
          </w:tcPr>
          <w:p>
            <w:pPr>
              <w:pStyle w:val="896"/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Х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4" w:type="dxa"/>
            <w:vAlign w:val="top"/>
            <w:textDirection w:val="lrTb"/>
            <w:noWrap/>
          </w:tcPr>
          <w:p>
            <w:pPr>
              <w:pStyle w:val="896"/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Х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8" w:type="dxa"/>
            <w:vAlign w:val="top"/>
            <w:textDirection w:val="lrTb"/>
            <w:noWrap/>
          </w:tcPr>
          <w:p>
            <w:pPr>
              <w:pStyle w:val="896"/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Х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2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  <w:t xml:space="preserve">113 198,5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Align w:val="top"/>
            <w:textDirection w:val="lrTb"/>
            <w:noWrap/>
          </w:tcPr>
          <w:p>
            <w:pPr>
              <w:pStyle w:val="89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84 889,7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9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84 889,7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5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  <w:t xml:space="preserve">282 977,9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>
          <w:trHeight w:val="20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2" w:type="dxa"/>
            <w:vAlign w:val="top"/>
            <w:vMerge w:val="restart"/>
            <w:textDirection w:val="lrTb"/>
            <w:noWrap w:val="false"/>
          </w:tcPr>
          <w:p>
            <w:pPr>
              <w:pStyle w:val="896"/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4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pStyle w:val="896"/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0" w:type="dxa"/>
            <w:vAlign w:val="top"/>
            <w:vMerge w:val="restart"/>
            <w:textDirection w:val="lrTb"/>
            <w:noWrap w:val="false"/>
          </w:tcPr>
          <w:p>
            <w:pPr>
              <w:pStyle w:val="896"/>
              <w:ind w:left="-79" w:right="-7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Подпрограмма № 3</w: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7" w:type="dxa"/>
            <w:vAlign w:val="top"/>
            <w:vMerge w:val="restart"/>
            <w:textDirection w:val="lrTb"/>
            <w:noWrap w:val="false"/>
          </w:tcPr>
          <w:p>
            <w:pPr>
              <w:pStyle w:val="896"/>
              <w:contextualSpacing/>
              <w:ind w:left="-7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«Обеспечение условий реализации Программы»</w: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17" w:type="dxa"/>
            <w:vAlign w:val="top"/>
            <w:textDirection w:val="lrTb"/>
            <w:noWrap w:val="false"/>
          </w:tcPr>
          <w:p>
            <w:pPr>
              <w:pStyle w:val="896"/>
              <w:ind w:left="-79" w:right="-7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всего расходные обязательства </w:t>
              <w:br w:type="textWrapping" w:clear="all"/>
              <w:t xml:space="preserve">по подпрограмме </w: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" w:type="dxa"/>
            <w:vAlign w:val="top"/>
            <w:textDirection w:val="lrTb"/>
            <w:noWrap/>
          </w:tcPr>
          <w:p>
            <w:pPr>
              <w:pStyle w:val="896"/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Х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5" w:type="dxa"/>
            <w:vAlign w:val="top"/>
            <w:textDirection w:val="lrTb"/>
            <w:noWrap/>
          </w:tcPr>
          <w:p>
            <w:pPr>
              <w:pStyle w:val="896"/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Х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4" w:type="dxa"/>
            <w:vAlign w:val="top"/>
            <w:textDirection w:val="lrTb"/>
            <w:noWrap/>
          </w:tcPr>
          <w:p>
            <w:pPr>
              <w:pStyle w:val="896"/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Х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8" w:type="dxa"/>
            <w:vAlign w:val="top"/>
            <w:textDirection w:val="lrTb"/>
            <w:noWrap/>
          </w:tcPr>
          <w:p>
            <w:pPr>
              <w:pStyle w:val="896"/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Х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2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rFonts w:ascii="Arial" w:hAnsi="Arial" w:cs="Arial"/>
                <w:b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9 470,2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Align w:val="top"/>
            <w:textDirection w:val="lrTb"/>
            <w:noWrap/>
          </w:tcPr>
          <w:p>
            <w:pPr>
              <w:pStyle w:val="896"/>
              <w:jc w:val="center"/>
              <w:rPr>
                <w:rFonts w:ascii="Arial" w:hAnsi="Arial" w:cs="Arial"/>
                <w:b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9 162,3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9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rFonts w:ascii="Arial" w:hAnsi="Arial" w:cs="Arial"/>
                <w:b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9 162,3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5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rFonts w:ascii="Arial" w:hAnsi="Arial" w:cs="Arial"/>
                <w:b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27 794,8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>
          <w:trHeight w:val="17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2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jc w:val="left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0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7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17" w:type="dxa"/>
            <w:vAlign w:val="top"/>
            <w:textDirection w:val="lrTb"/>
            <w:noWrap w:val="false"/>
          </w:tcPr>
          <w:p>
            <w:pPr>
              <w:pStyle w:val="896"/>
              <w:ind w:left="-79" w:right="-79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в том числе по ГРБС: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" w:type="dxa"/>
            <w:vAlign w:val="top"/>
            <w:textDirection w:val="lrTb"/>
            <w:noWrap/>
          </w:tcPr>
          <w:p>
            <w:pPr>
              <w:pStyle w:val="896"/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5" w:type="dxa"/>
            <w:vAlign w:val="top"/>
            <w:textDirection w:val="lrTb"/>
            <w:noWrap/>
          </w:tcPr>
          <w:p>
            <w:pPr>
              <w:pStyle w:val="896"/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4" w:type="dxa"/>
            <w:vAlign w:val="top"/>
            <w:textDirection w:val="lrTb"/>
            <w:noWrap/>
          </w:tcPr>
          <w:p>
            <w:pPr>
              <w:pStyle w:val="896"/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8" w:type="dxa"/>
            <w:vAlign w:val="top"/>
            <w:textDirection w:val="lrTb"/>
            <w:noWrap/>
          </w:tcPr>
          <w:p>
            <w:pPr>
              <w:pStyle w:val="896"/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2" w:type="dxa"/>
            <w:vAlign w:val="top"/>
            <w:textDirection w:val="lrTb"/>
            <w:noWrap w:val="false"/>
          </w:tcPr>
          <w:p>
            <w:pPr>
              <w:pStyle w:val="896"/>
              <w:ind w:left="-79" w:right="-79"/>
              <w:jc w:val="center"/>
              <w:rPr>
                <w:rFonts w:ascii="Arial" w:hAnsi="Arial" w:cs="Arial"/>
                <w:b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b/>
                <w:spacing w:val="-4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Align w:val="top"/>
            <w:textDirection w:val="lrTb"/>
            <w:noWrap/>
          </w:tcPr>
          <w:p>
            <w:pPr>
              <w:pStyle w:val="896"/>
              <w:ind w:left="-79" w:right="-79"/>
              <w:jc w:val="center"/>
              <w:rPr>
                <w:rFonts w:ascii="Arial" w:hAnsi="Arial" w:cs="Arial"/>
                <w:b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b/>
                <w:spacing w:val="-4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9" w:type="dxa"/>
            <w:vAlign w:val="top"/>
            <w:textDirection w:val="lrTb"/>
            <w:noWrap w:val="false"/>
          </w:tcPr>
          <w:p>
            <w:pPr>
              <w:pStyle w:val="896"/>
              <w:ind w:left="-79" w:right="-79"/>
              <w:jc w:val="center"/>
              <w:rPr>
                <w:rFonts w:ascii="Arial" w:hAnsi="Arial" w:cs="Arial"/>
                <w:b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b/>
                <w:spacing w:val="-4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5" w:type="dxa"/>
            <w:vAlign w:val="top"/>
            <w:textDirection w:val="lrTb"/>
            <w:noWrap w:val="false"/>
          </w:tcPr>
          <w:p>
            <w:pPr>
              <w:pStyle w:val="896"/>
              <w:ind w:left="-79" w:right="-79"/>
              <w:jc w:val="center"/>
              <w:rPr>
                <w:rFonts w:ascii="Arial" w:hAnsi="Arial" w:cs="Arial"/>
                <w:b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b/>
                <w:spacing w:val="-4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>
          <w:trHeight w:val="4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2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jc w:val="left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0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7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17" w:type="dxa"/>
            <w:vAlign w:val="top"/>
            <w:textDirection w:val="lrTb"/>
            <w:noWrap w:val="false"/>
          </w:tcPr>
          <w:p>
            <w:pPr>
              <w:pStyle w:val="896"/>
              <w:ind w:left="-79" w:right="-79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МКУ «УКС и МП»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" w:type="dxa"/>
            <w:vAlign w:val="top"/>
            <w:textDirection w:val="lrTb"/>
            <w:noWrap/>
          </w:tcPr>
          <w:p>
            <w:pPr>
              <w:pStyle w:val="896"/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Х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5" w:type="dxa"/>
            <w:vAlign w:val="top"/>
            <w:textDirection w:val="lrTb"/>
            <w:noWrap/>
          </w:tcPr>
          <w:p>
            <w:pPr>
              <w:pStyle w:val="896"/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Х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4" w:type="dxa"/>
            <w:vAlign w:val="top"/>
            <w:textDirection w:val="lrTb"/>
            <w:noWrap/>
          </w:tcPr>
          <w:p>
            <w:pPr>
              <w:pStyle w:val="896"/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Х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8" w:type="dxa"/>
            <w:vAlign w:val="top"/>
            <w:textDirection w:val="lrTb"/>
            <w:noWrap/>
          </w:tcPr>
          <w:p>
            <w:pPr>
              <w:pStyle w:val="896"/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Х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2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  <w:t xml:space="preserve">9 198,4</w: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Align w:val="top"/>
            <w:textDirection w:val="lrTb"/>
            <w:noWrap/>
          </w:tcPr>
          <w:p>
            <w:pPr>
              <w:pStyle w:val="896"/>
              <w:jc w:val="center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  <w:t xml:space="preserve">8 914,1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9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  <w:t xml:space="preserve">8 914,1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5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  <w:t xml:space="preserve">27 026,6</w: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>
          <w:trHeight w:val="4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2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jc w:val="left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0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7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17" w:type="dxa"/>
            <w:vAlign w:val="top"/>
            <w:textDirection w:val="lrTb"/>
            <w:noWrap w:val="false"/>
          </w:tcPr>
          <w:p>
            <w:pPr>
              <w:pStyle w:val="896"/>
              <w:ind w:left="-79" w:right="-7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Администрация Ужурского района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" w:type="dxa"/>
            <w:vAlign w:val="top"/>
            <w:textDirection w:val="lrTb"/>
            <w:noWrap/>
          </w:tcPr>
          <w:p>
            <w:pPr>
              <w:pStyle w:val="896"/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Х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5" w:type="dxa"/>
            <w:vAlign w:val="top"/>
            <w:textDirection w:val="lrTb"/>
            <w:noWrap/>
          </w:tcPr>
          <w:p>
            <w:pPr>
              <w:pStyle w:val="896"/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Х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4" w:type="dxa"/>
            <w:vAlign w:val="top"/>
            <w:textDirection w:val="lrTb"/>
            <w:noWrap/>
          </w:tcPr>
          <w:p>
            <w:pPr>
              <w:pStyle w:val="896"/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Х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8" w:type="dxa"/>
            <w:vAlign w:val="top"/>
            <w:textDirection w:val="lrTb"/>
            <w:noWrap/>
          </w:tcPr>
          <w:p>
            <w:pPr>
              <w:pStyle w:val="896"/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Х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2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171,8</w: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Align w:val="top"/>
            <w:textDirection w:val="lrTb"/>
            <w:noWrap/>
          </w:tcPr>
          <w:p>
            <w:pPr>
              <w:pStyle w:val="89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148,2</w: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9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148,2</w: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5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468,2</w: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>
          <w:trHeight w:val="4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2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jc w:val="left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0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7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17" w:type="dxa"/>
            <w:vAlign w:val="center"/>
            <w:textDirection w:val="lrTb"/>
            <w:noWrap w:val="false"/>
          </w:tcPr>
          <w:p>
            <w:pPr>
              <w:pStyle w:val="896"/>
              <w:contextualSpacing/>
              <w:ind w:left="-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Администрация г. Ужур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" w:type="dxa"/>
            <w:vAlign w:val="top"/>
            <w:textDirection w:val="lrTb"/>
            <w:noWrap/>
          </w:tcPr>
          <w:p>
            <w:pPr>
              <w:pStyle w:val="896"/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Х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5" w:type="dxa"/>
            <w:vAlign w:val="top"/>
            <w:textDirection w:val="lrTb"/>
            <w:noWrap/>
          </w:tcPr>
          <w:p>
            <w:pPr>
              <w:pStyle w:val="896"/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Х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4" w:type="dxa"/>
            <w:vAlign w:val="top"/>
            <w:textDirection w:val="lrTb"/>
            <w:noWrap/>
          </w:tcPr>
          <w:p>
            <w:pPr>
              <w:pStyle w:val="896"/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Х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8" w:type="dxa"/>
            <w:vAlign w:val="top"/>
            <w:textDirection w:val="lrTb"/>
            <w:noWrap/>
          </w:tcPr>
          <w:p>
            <w:pPr>
              <w:pStyle w:val="896"/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Х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2" w:type="dxa"/>
            <w:vAlign w:val="top"/>
            <w:textDirection w:val="lrTb"/>
            <w:noWrap w:val="false"/>
          </w:tcPr>
          <w:p>
            <w:pPr>
              <w:pStyle w:val="896"/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100,0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Align w:val="top"/>
            <w:textDirection w:val="lrTb"/>
            <w:noWrap/>
          </w:tcPr>
          <w:p>
            <w:pPr>
              <w:pStyle w:val="896"/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100,0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9" w:type="dxa"/>
            <w:vAlign w:val="top"/>
            <w:textDirection w:val="lrTb"/>
            <w:noWrap w:val="false"/>
          </w:tcPr>
          <w:p>
            <w:pPr>
              <w:pStyle w:val="896"/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100,0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5" w:type="dxa"/>
            <w:vAlign w:val="top"/>
            <w:textDirection w:val="lrTb"/>
            <w:noWrap w:val="false"/>
          </w:tcPr>
          <w:p>
            <w:pPr>
              <w:pStyle w:val="896"/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300,0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>
          <w:gridAfter w:val="9"/>
          <w:trHeight w:val="60"/>
        </w:trPr>
        <w:tc>
          <w:tcPr>
            <w:gridSpan w:val="4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473" w:type="dxa"/>
            <w:vAlign w:val="top"/>
            <w:textDirection w:val="lrTb"/>
            <w:noWrap w:val="false"/>
          </w:tcPr>
          <w:p>
            <w:pPr>
              <w:pStyle w:val="992"/>
              <w:ind w:right="-739" w:firstLine="0"/>
              <w:widowControl/>
              <w:rPr>
                <w:rFonts w:ascii="Arial" w:hAnsi="Arial" w:cs="Arial"/>
                <w:sz w:val="24"/>
                <w:szCs w:val="24"/>
              </w:rPr>
              <w:outlineLvl w:val="1"/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pStyle w:val="992"/>
              <w:ind w:right="-739" w:firstLine="0"/>
              <w:widowControl/>
              <w:rPr>
                <w:rFonts w:ascii="Arial" w:hAnsi="Arial" w:cs="Arial"/>
                <w:sz w:val="24"/>
                <w:szCs w:val="24"/>
              </w:rPr>
              <w:outlineLvl w:val="1"/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pStyle w:val="992"/>
              <w:ind w:right="-739" w:firstLine="0"/>
              <w:widowControl/>
              <w:rPr>
                <w:rFonts w:ascii="Arial" w:hAnsi="Arial" w:cs="Arial"/>
                <w:sz w:val="24"/>
                <w:szCs w:val="24"/>
              </w:rPr>
              <w:outlineLvl w:val="1"/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pStyle w:val="992"/>
              <w:ind w:right="-739" w:firstLine="0"/>
              <w:widowControl/>
              <w:rPr>
                <w:rFonts w:ascii="Arial" w:hAnsi="Arial" w:cs="Arial"/>
                <w:sz w:val="24"/>
                <w:szCs w:val="24"/>
              </w:rPr>
              <w:outlineLvl w:val="1"/>
            </w:pPr>
            <w:r>
              <w:rPr>
                <w:rFonts w:ascii="Arial" w:hAnsi="Arial" w:cs="Arial"/>
                <w:sz w:val="24"/>
                <w:szCs w:val="24"/>
              </w:rPr>
              <w:t xml:space="preserve">П</w:t>
            </w:r>
            <w:r>
              <w:rPr>
                <w:rFonts w:ascii="Arial" w:hAnsi="Arial" w:cs="Arial"/>
                <w:sz w:val="24"/>
                <w:szCs w:val="24"/>
              </w:rPr>
              <w:t xml:space="preserve">риложение № 2</w:t>
            </w:r>
            <w:r>
              <w:rPr>
                <w:rFonts w:ascii="Arial" w:hAnsi="Arial" w:cs="Arial"/>
                <w:sz w:val="24"/>
                <w:szCs w:val="24"/>
              </w:rPr>
              <w:t xml:space="preserve"> к постановлению                                                                                                                                         </w:t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pStyle w:val="992"/>
              <w:ind w:right="-739" w:firstLine="0"/>
              <w:widowControl/>
              <w:rPr>
                <w:rFonts w:ascii="Arial" w:hAnsi="Arial" w:cs="Arial"/>
                <w:sz w:val="24"/>
                <w:szCs w:val="24"/>
              </w:rPr>
              <w:outlineLvl w:val="1"/>
            </w:pPr>
            <w:r>
              <w:rPr>
                <w:rFonts w:ascii="Arial" w:hAnsi="Arial" w:cs="Arial"/>
                <w:sz w:val="24"/>
                <w:szCs w:val="24"/>
              </w:rPr>
              <w:t xml:space="preserve">администрации района от</w:t>
            </w:r>
            <w:r>
              <w:rPr>
                <w:rFonts w:ascii="Arial" w:hAnsi="Arial" w:cs="Arial"/>
                <w:sz w:val="24"/>
                <w:szCs w:val="24"/>
              </w:rPr>
              <w:t xml:space="preserve"> .12</w:t>
            </w:r>
            <w:r>
              <w:rPr>
                <w:rFonts w:ascii="Arial" w:hAnsi="Arial" w:cs="Arial"/>
                <w:sz w:val="24"/>
                <w:szCs w:val="24"/>
              </w:rPr>
              <w:t xml:space="preserve">.202</w:t>
            </w:r>
            <w:r>
              <w:rPr>
                <w:rFonts w:ascii="Arial" w:hAnsi="Arial" w:cs="Arial"/>
                <w:sz w:val="24"/>
                <w:szCs w:val="24"/>
              </w:rPr>
              <w:t xml:space="preserve">4</w:t>
            </w:r>
            <w:r>
              <w:rPr>
                <w:rFonts w:ascii="Arial" w:hAnsi="Arial" w:cs="Arial"/>
                <w:sz w:val="24"/>
                <w:szCs w:val="24"/>
              </w:rPr>
              <w:t xml:space="preserve"> № </w:t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pStyle w:val="992"/>
              <w:ind w:right="-739" w:firstLine="0"/>
              <w:widowControl/>
              <w:rPr>
                <w:rFonts w:ascii="Arial" w:hAnsi="Arial" w:cs="Arial"/>
                <w:sz w:val="24"/>
                <w:szCs w:val="24"/>
              </w:rPr>
              <w:outlineLvl w:val="1"/>
            </w:pPr>
            <w:r>
              <w:rPr>
                <w:rFonts w:ascii="Arial" w:hAnsi="Arial" w:cs="Arial"/>
                <w:sz w:val="24"/>
                <w:szCs w:val="24"/>
              </w:rPr>
              <w:t xml:space="preserve">Приложен</w:t>
            </w:r>
            <w:r>
              <w:rPr>
                <w:rFonts w:ascii="Arial" w:hAnsi="Arial" w:cs="Arial"/>
                <w:sz w:val="24"/>
                <w:szCs w:val="24"/>
              </w:rPr>
              <w:t xml:space="preserve">ие № 2</w:t>
            </w:r>
            <w:r>
              <w:rPr>
                <w:rFonts w:ascii="Arial" w:hAnsi="Arial" w:cs="Arial"/>
                <w:sz w:val="24"/>
                <w:szCs w:val="24"/>
              </w:rPr>
              <w:t xml:space="preserve"> к Программе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</w:tbl>
    <w:p>
      <w:pPr>
        <w:pStyle w:val="992"/>
        <w:contextualSpacing/>
        <w:ind w:left="8364" w:firstLine="708"/>
        <w:widowControl/>
        <w:rPr>
          <w:rFonts w:ascii="Arial" w:hAnsi="Arial" w:cs="Arial"/>
          <w:sz w:val="24"/>
          <w:szCs w:val="24"/>
        </w:rPr>
        <w:outlineLvl w:val="2"/>
      </w:pPr>
      <w:r>
        <w:rPr>
          <w:rFonts w:ascii="Arial" w:hAnsi="Arial" w:cs="Arial"/>
          <w:sz w:val="24"/>
          <w:szCs w:val="24"/>
        </w:rPr>
        <w:t xml:space="preserve">      </w:t>
      </w:r>
      <w:r>
        <w:rPr>
          <w:rFonts w:ascii="Arial" w:hAnsi="Arial" w:cs="Arial"/>
          <w:sz w:val="24"/>
          <w:szCs w:val="24"/>
        </w:rPr>
        <w:t xml:space="preserve">         </w:t>
      </w:r>
      <w:r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Arial" w:hAnsi="Arial" w:cs="Arial"/>
          <w:sz w:val="24"/>
          <w:szCs w:val="24"/>
        </w:rPr>
        <w:t xml:space="preserve">          </w:t>
      </w:r>
      <w:r>
        <w:rPr>
          <w:rFonts w:ascii="Arial" w:hAnsi="Arial" w:cs="Arial"/>
          <w:sz w:val="24"/>
          <w:szCs w:val="24"/>
        </w:rPr>
      </w:r>
    </w:p>
    <w:p>
      <w:pPr>
        <w:pStyle w:val="896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Информация об источниках финансирования подпрограмм, отдельных мероприятий муниципальной программы </w:t>
      </w:r>
      <w:r>
        <w:rPr>
          <w:rFonts w:ascii="Arial" w:hAnsi="Arial" w:cs="Arial"/>
          <w:sz w:val="24"/>
          <w:szCs w:val="24"/>
        </w:rPr>
      </w:r>
    </w:p>
    <w:p>
      <w:pPr>
        <w:pStyle w:val="896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«Комплексное развитие культуры</w:t>
      </w:r>
      <w:r>
        <w:rPr>
          <w:rFonts w:ascii="Arial" w:hAnsi="Arial" w:cs="Arial"/>
          <w:b/>
          <w:sz w:val="24"/>
          <w:szCs w:val="24"/>
        </w:rPr>
        <w:t xml:space="preserve"> и </w:t>
      </w:r>
      <w:r>
        <w:rPr>
          <w:rFonts w:ascii="Arial" w:hAnsi="Arial" w:cs="Arial"/>
          <w:b/>
          <w:sz w:val="24"/>
          <w:szCs w:val="24"/>
        </w:rPr>
        <w:t xml:space="preserve">искусства </w:t>
      </w:r>
      <w:r>
        <w:rPr>
          <w:rFonts w:ascii="Arial" w:hAnsi="Arial" w:cs="Arial"/>
          <w:b/>
          <w:sz w:val="24"/>
          <w:szCs w:val="24"/>
        </w:rPr>
        <w:t xml:space="preserve"> в Ужурск</w:t>
      </w:r>
      <w:r>
        <w:rPr>
          <w:rFonts w:ascii="Arial" w:hAnsi="Arial" w:cs="Arial"/>
          <w:b/>
          <w:sz w:val="24"/>
          <w:szCs w:val="24"/>
        </w:rPr>
        <w:t xml:space="preserve">ом</w:t>
      </w:r>
      <w:r>
        <w:rPr>
          <w:rFonts w:ascii="Arial" w:hAnsi="Arial" w:cs="Arial"/>
          <w:b/>
          <w:sz w:val="24"/>
          <w:szCs w:val="24"/>
        </w:rPr>
        <w:t xml:space="preserve"> район</w:t>
      </w:r>
      <w:r>
        <w:rPr>
          <w:rFonts w:ascii="Arial" w:hAnsi="Arial" w:cs="Arial"/>
          <w:b/>
          <w:sz w:val="24"/>
          <w:szCs w:val="24"/>
        </w:rPr>
        <w:t xml:space="preserve">е</w:t>
      </w:r>
      <w:r>
        <w:rPr>
          <w:rFonts w:ascii="Arial" w:hAnsi="Arial" w:cs="Arial"/>
          <w:b/>
          <w:sz w:val="24"/>
          <w:szCs w:val="24"/>
        </w:rPr>
        <w:t xml:space="preserve">»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96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(средства районного бюджета, в том числе средства, поступившие из бюджетов других уровней бюджетной системы, бюджетов госуд</w:t>
      </w:r>
      <w:r>
        <w:rPr>
          <w:rFonts w:ascii="Arial" w:hAnsi="Arial" w:cs="Arial"/>
          <w:b/>
          <w:sz w:val="24"/>
          <w:szCs w:val="24"/>
        </w:rPr>
        <w:t xml:space="preserve">арственных внебюджетных фондов</w:t>
      </w:r>
      <w:r>
        <w:rPr>
          <w:rFonts w:ascii="Arial" w:hAnsi="Arial" w:cs="Arial"/>
          <w:b/>
          <w:sz w:val="24"/>
          <w:szCs w:val="24"/>
        </w:rPr>
        <w:t xml:space="preserve">)</w:t>
      </w: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96"/>
        <w:jc w:val="center"/>
        <w:rPr>
          <w:rFonts w:ascii="Arial" w:hAnsi="Arial" w:cs="Arial"/>
          <w:b/>
          <w:sz w:val="24"/>
          <w:szCs w:val="24"/>
          <w:highlight w:val="yellow"/>
        </w:rPr>
      </w:pPr>
      <w:r>
        <w:rPr>
          <w:rFonts w:ascii="Arial" w:hAnsi="Arial" w:cs="Arial"/>
          <w:b/>
          <w:sz w:val="24"/>
          <w:szCs w:val="24"/>
          <w:highlight w:val="yellow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96"/>
        <w:jc w:val="center"/>
        <w:rPr>
          <w:rFonts w:ascii="Arial" w:hAnsi="Arial" w:cs="Arial"/>
          <w:b/>
          <w:sz w:val="24"/>
          <w:szCs w:val="24"/>
          <w:highlight w:val="yellow"/>
        </w:rPr>
      </w:pPr>
      <w:r>
        <w:rPr>
          <w:rFonts w:ascii="Arial" w:hAnsi="Arial" w:cs="Arial"/>
          <w:b/>
          <w:sz w:val="24"/>
          <w:szCs w:val="24"/>
          <w:highlight w:val="yellow"/>
        </w:rPr>
      </w:r>
      <w:r>
        <w:rPr>
          <w:rFonts w:ascii="Arial" w:hAnsi="Arial" w:cs="Arial"/>
          <w:sz w:val="24"/>
          <w:szCs w:val="24"/>
        </w:rPr>
      </w:r>
    </w:p>
    <w:tbl>
      <w:tblPr>
        <w:tblW w:w="15309" w:type="dxa"/>
        <w:tblInd w:w="-34" w:type="dxa"/>
        <w:tblBorders>
          <w:top w:val="single" w:color="000000" w:sz="4" w:space="0"/>
          <w:left w:val="single" w:color="000000" w:sz="4" w:space="0"/>
          <w:bottom w:val="none" w:color="000000" w:sz="0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26"/>
        <w:gridCol w:w="2522"/>
        <w:gridCol w:w="2552"/>
        <w:gridCol w:w="3969"/>
        <w:gridCol w:w="1418"/>
        <w:gridCol w:w="1446"/>
        <w:gridCol w:w="1275"/>
        <w:gridCol w:w="1701"/>
      </w:tblGrid>
      <w:tr>
        <w:trPr>
          <w:trHeight w:val="20"/>
        </w:trPr>
        <w:tc>
          <w:tcPr>
            <w:tcW w:w="426" w:type="dxa"/>
            <w:vAlign w:val="top"/>
            <w:vMerge w:val="restart"/>
            <w:textDirection w:val="lrTb"/>
            <w:noWrap w:val="false"/>
          </w:tcPr>
          <w:p>
            <w:pPr>
              <w:pStyle w:val="896"/>
              <w:ind w:left="-79" w:right="-7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№ п/п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2522" w:type="dxa"/>
            <w:vAlign w:val="top"/>
            <w:vMerge w:val="restart"/>
            <w:textDirection w:val="lrTb"/>
            <w:noWrap w:val="false"/>
          </w:tcPr>
          <w:p>
            <w:pPr>
              <w:pStyle w:val="896"/>
              <w:ind w:left="-79" w:right="-7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Статус (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муниципальная программа Ужурского района</w:t>
            </w:r>
            <w:r>
              <w:rPr>
                <w:rFonts w:ascii="Arial" w:hAnsi="Arial" w:cs="Arial"/>
                <w:sz w:val="24"/>
                <w:szCs w:val="24"/>
              </w:rPr>
              <w:t xml:space="preserve">, подпрограмма)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2552" w:type="dxa"/>
            <w:vAlign w:val="top"/>
            <w:vMerge w:val="restart"/>
            <w:textDirection w:val="lrTb"/>
            <w:noWrap w:val="false"/>
          </w:tcPr>
          <w:p>
            <w:pPr>
              <w:pStyle w:val="896"/>
              <w:ind w:left="-79" w:right="-7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Наименование 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муниципальной программы Ужурского района</w:t>
            </w:r>
            <w:r>
              <w:rPr>
                <w:rFonts w:ascii="Arial" w:hAnsi="Arial" w:cs="Arial"/>
                <w:sz w:val="24"/>
                <w:szCs w:val="24"/>
              </w:rPr>
              <w:t xml:space="preserve">, подпрограммы 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3969" w:type="dxa"/>
            <w:vAlign w:val="top"/>
            <w:vMerge w:val="restart"/>
            <w:textDirection w:val="lrTb"/>
            <w:noWrap w:val="false"/>
          </w:tcPr>
          <w:p>
            <w:pPr>
              <w:pStyle w:val="896"/>
              <w:ind w:left="-79" w:right="-7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Уровень бюджетной системы/источники финансирования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896"/>
              <w:ind w:left="-79" w:right="-79"/>
              <w:jc w:val="center"/>
              <w:widowControl w:val="off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Очередной финансовый год </w:t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pStyle w:val="896"/>
              <w:ind w:left="-79" w:right="-79"/>
              <w:jc w:val="center"/>
              <w:widowControl w:val="off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2023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446" w:type="dxa"/>
            <w:vAlign w:val="top"/>
            <w:textDirection w:val="lrTb"/>
            <w:noWrap w:val="false"/>
          </w:tcPr>
          <w:p>
            <w:pPr>
              <w:pStyle w:val="896"/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Первый год планового периода </w:t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pStyle w:val="896"/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2024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896"/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Второй год планового периода</w:t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pStyle w:val="896"/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2025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701" w:type="dxa"/>
            <w:vAlign w:val="top"/>
            <w:vMerge w:val="restart"/>
            <w:textDirection w:val="lrTb"/>
            <w:noWrap w:val="false"/>
          </w:tcPr>
          <w:p>
            <w:pPr>
              <w:pStyle w:val="896"/>
              <w:ind w:left="-79" w:right="-7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Итого на очередной финансовый год и плановый период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>
          <w:trHeight w:val="20"/>
        </w:trPr>
        <w:tc>
          <w:tcPr>
            <w:tcW w:w="426" w:type="dxa"/>
            <w:vAlign w:val="top"/>
            <w:vMerge w:val="continue"/>
            <w:textDirection w:val="lrTb"/>
            <w:noWrap w:val="false"/>
          </w:tcPr>
          <w:p>
            <w:pPr>
              <w:pStyle w:val="896"/>
              <w:ind w:left="-79" w:right="-79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  <w:r/>
          </w:p>
        </w:tc>
        <w:tc>
          <w:tcPr>
            <w:tcW w:w="2522" w:type="dxa"/>
            <w:vAlign w:val="top"/>
            <w:vMerge w:val="continue"/>
            <w:textDirection w:val="lrTb"/>
            <w:noWrap w:val="false"/>
          </w:tcPr>
          <w:p>
            <w:pPr>
              <w:pStyle w:val="896"/>
              <w:ind w:left="-79" w:right="-79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  <w:r/>
          </w:p>
        </w:tc>
        <w:tc>
          <w:tcPr>
            <w:tcW w:w="2552" w:type="dxa"/>
            <w:vAlign w:val="top"/>
            <w:vMerge w:val="continue"/>
            <w:textDirection w:val="lrTb"/>
            <w:noWrap w:val="false"/>
          </w:tcPr>
          <w:p>
            <w:pPr>
              <w:pStyle w:val="896"/>
              <w:ind w:left="-79" w:right="-79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  <w:r/>
          </w:p>
        </w:tc>
        <w:tc>
          <w:tcPr>
            <w:tcW w:w="3969" w:type="dxa"/>
            <w:vAlign w:val="top"/>
            <w:vMerge w:val="continue"/>
            <w:textDirection w:val="lrTb"/>
            <w:noWrap w:val="false"/>
          </w:tcPr>
          <w:p>
            <w:pPr>
              <w:pStyle w:val="896"/>
              <w:ind w:left="-79" w:right="-79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  <w:r/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896"/>
              <w:ind w:left="-79" w:right="-7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план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446" w:type="dxa"/>
            <w:vAlign w:val="top"/>
            <w:textDirection w:val="lrTb"/>
            <w:noWrap w:val="false"/>
          </w:tcPr>
          <w:p>
            <w:pPr>
              <w:pStyle w:val="896"/>
              <w:ind w:left="-79" w:right="-7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план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896"/>
              <w:ind w:left="-79" w:right="-7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план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701" w:type="dxa"/>
            <w:vAlign w:val="top"/>
            <w:vMerge w:val="continue"/>
            <w:textDirection w:val="lrTb"/>
            <w:noWrap w:val="false"/>
          </w:tcPr>
          <w:p>
            <w:pPr>
              <w:pStyle w:val="896"/>
              <w:ind w:left="-79" w:right="-79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  <w:r/>
          </w:p>
        </w:tc>
      </w:tr>
      <w:tr>
        <w:trPr>
          <w:trHeight w:val="20"/>
          <w:tblHeader/>
        </w:trPr>
        <w:tc>
          <w:tcPr>
            <w:tcW w:w="426" w:type="dxa"/>
            <w:vAlign w:val="top"/>
            <w:textDirection w:val="lrTb"/>
            <w:noWrap w:val="false"/>
          </w:tcPr>
          <w:p>
            <w:pPr>
              <w:pStyle w:val="896"/>
              <w:ind w:left="-79" w:right="-7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2522" w:type="dxa"/>
            <w:vAlign w:val="top"/>
            <w:textDirection w:val="lrTb"/>
            <w:noWrap w:val="false"/>
          </w:tcPr>
          <w:p>
            <w:pPr>
              <w:pStyle w:val="896"/>
              <w:ind w:left="-79" w:right="-7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2552" w:type="dxa"/>
            <w:vAlign w:val="top"/>
            <w:textDirection w:val="lrTb"/>
            <w:noWrap w:val="false"/>
          </w:tcPr>
          <w:p>
            <w:pPr>
              <w:pStyle w:val="896"/>
              <w:ind w:left="-79" w:right="-7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3969" w:type="dxa"/>
            <w:vAlign w:val="top"/>
            <w:textDirection w:val="lrTb"/>
            <w:noWrap w:val="false"/>
          </w:tcPr>
          <w:p>
            <w:pPr>
              <w:pStyle w:val="896"/>
              <w:ind w:left="-79" w:right="-7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4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896"/>
              <w:ind w:left="-79" w:right="-7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5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446" w:type="dxa"/>
            <w:vAlign w:val="top"/>
            <w:textDirection w:val="lrTb"/>
            <w:noWrap w:val="false"/>
          </w:tcPr>
          <w:p>
            <w:pPr>
              <w:pStyle w:val="896"/>
              <w:ind w:left="-79" w:right="-7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6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896"/>
              <w:ind w:left="-79" w:right="-7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7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896"/>
              <w:ind w:left="-79" w:right="-7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8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>
          <w:trHeight w:val="20"/>
        </w:trPr>
        <w:tc>
          <w:tcPr>
            <w:tcW w:w="426" w:type="dxa"/>
            <w:vAlign w:val="top"/>
            <w:vMerge w:val="restart"/>
            <w:textDirection w:val="lrTb"/>
            <w:noWrap w:val="false"/>
          </w:tcPr>
          <w:p>
            <w:pPr>
              <w:pStyle w:val="896"/>
              <w:ind w:left="-79" w:right="-7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2522" w:type="dxa"/>
            <w:vAlign w:val="top"/>
            <w:vMerge w:val="restart"/>
            <w:textDirection w:val="lrTb"/>
            <w:noWrap w:val="false"/>
          </w:tcPr>
          <w:p>
            <w:pPr>
              <w:pStyle w:val="896"/>
              <w:ind w:left="-79" w:right="-7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Муниципальная программа Ужурского района</w: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2552" w:type="dxa"/>
            <w:vAlign w:val="top"/>
            <w:vMerge w:val="restart"/>
            <w:textDirection w:val="lrTb"/>
            <w:noWrap w:val="false"/>
          </w:tcPr>
          <w:p>
            <w:pPr>
              <w:pStyle w:val="896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«</w:t>
            </w:r>
            <w:r>
              <w:rPr>
                <w:rFonts w:ascii="Arial" w:hAnsi="Arial" w:cs="Arial"/>
                <w:sz w:val="24"/>
                <w:szCs w:val="24"/>
              </w:rPr>
              <w:t xml:space="preserve">Комплексное развитие культуры и искусства в муниципальном образовании Ужурский район» </w:t>
            </w:r>
            <w:r>
              <w:rPr>
                <w:rFonts w:ascii="Arial" w:hAnsi="Arial" w:cs="Arial"/>
                <w:b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pStyle w:val="896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3969" w:type="dxa"/>
            <w:vAlign w:val="top"/>
            <w:textDirection w:val="lrTb"/>
            <w:noWrap w:val="false"/>
          </w:tcPr>
          <w:p>
            <w:pPr>
              <w:pStyle w:val="896"/>
              <w:ind w:left="-79" w:right="-7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всего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896"/>
              <w:ind w:left="-79" w:right="-79"/>
              <w:jc w:val="center"/>
              <w:rPr>
                <w:rFonts w:ascii="Arial" w:hAnsi="Arial" w:cs="Arial"/>
                <w:b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b/>
                <w:spacing w:val="-4"/>
                <w:sz w:val="24"/>
                <w:szCs w:val="24"/>
              </w:rPr>
              <w:t xml:space="preserve">152 001,1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446" w:type="dxa"/>
            <w:vAlign w:val="top"/>
            <w:textDirection w:val="lrTb"/>
            <w:noWrap w:val="false"/>
          </w:tcPr>
          <w:p>
            <w:pPr>
              <w:pStyle w:val="896"/>
              <w:ind w:left="-79" w:right="-79"/>
              <w:jc w:val="center"/>
              <w:rPr>
                <w:rFonts w:ascii="Arial" w:hAnsi="Arial" w:cs="Arial"/>
                <w:b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b/>
                <w:spacing w:val="-4"/>
                <w:sz w:val="24"/>
                <w:szCs w:val="24"/>
              </w:rPr>
              <w:t xml:space="preserve">123 064,2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896"/>
              <w:ind w:left="-79" w:right="-79"/>
              <w:jc w:val="center"/>
              <w:rPr>
                <w:rFonts w:ascii="Arial" w:hAnsi="Arial" w:cs="Arial"/>
                <w:b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b/>
                <w:spacing w:val="-4"/>
                <w:sz w:val="24"/>
                <w:szCs w:val="24"/>
              </w:rPr>
              <w:t xml:space="preserve">123 061,9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896"/>
              <w:ind w:left="-79" w:right="-79"/>
              <w:jc w:val="center"/>
              <w:rPr>
                <w:rFonts w:ascii="Arial" w:hAnsi="Arial" w:cs="Arial"/>
                <w:b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b/>
                <w:spacing w:val="-4"/>
                <w:sz w:val="24"/>
                <w:szCs w:val="24"/>
              </w:rPr>
              <w:t xml:space="preserve">398 127,2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>
          <w:trHeight w:val="20"/>
        </w:trPr>
        <w:tc>
          <w:tcPr>
            <w:tcW w:w="426" w:type="dxa"/>
            <w:vAlign w:val="top"/>
            <w:vMerge w:val="continue"/>
            <w:textDirection w:val="lrTb"/>
            <w:noWrap w:val="false"/>
          </w:tcPr>
          <w:p>
            <w:pPr>
              <w:pStyle w:val="896"/>
              <w:ind w:left="-79" w:right="-79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  <w:r/>
          </w:p>
        </w:tc>
        <w:tc>
          <w:tcPr>
            <w:tcW w:w="2522" w:type="dxa"/>
            <w:vAlign w:val="top"/>
            <w:vMerge w:val="continue"/>
            <w:textDirection w:val="lrTb"/>
            <w:noWrap w:val="false"/>
          </w:tcPr>
          <w:p>
            <w:pPr>
              <w:pStyle w:val="896"/>
              <w:ind w:left="-79" w:right="-79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  <w:r/>
          </w:p>
        </w:tc>
        <w:tc>
          <w:tcPr>
            <w:tcW w:w="2552" w:type="dxa"/>
            <w:vAlign w:val="top"/>
            <w:vMerge w:val="continue"/>
            <w:textDirection w:val="lrTb"/>
            <w:noWrap w:val="false"/>
          </w:tcPr>
          <w:p>
            <w:pPr>
              <w:pStyle w:val="896"/>
              <w:ind w:left="-79" w:right="-79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  <w:r/>
          </w:p>
        </w:tc>
        <w:tc>
          <w:tcPr>
            <w:tcW w:w="3969" w:type="dxa"/>
            <w:vAlign w:val="top"/>
            <w:textDirection w:val="lrTb"/>
            <w:noWrap w:val="false"/>
          </w:tcPr>
          <w:p>
            <w:pPr>
              <w:pStyle w:val="896"/>
              <w:ind w:left="-79" w:right="-7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 том числе: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896"/>
              <w:ind w:left="-79" w:right="-7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446" w:type="dxa"/>
            <w:vAlign w:val="top"/>
            <w:textDirection w:val="lrTb"/>
            <w:noWrap w:val="false"/>
          </w:tcPr>
          <w:p>
            <w:pPr>
              <w:pStyle w:val="896"/>
              <w:ind w:left="-79" w:right="-7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896"/>
              <w:ind w:left="-79" w:right="-7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896"/>
              <w:ind w:left="-79" w:right="-7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>
          <w:trHeight w:val="20"/>
        </w:trPr>
        <w:tc>
          <w:tcPr>
            <w:tcW w:w="426" w:type="dxa"/>
            <w:vAlign w:val="top"/>
            <w:vMerge w:val="continue"/>
            <w:textDirection w:val="lrTb"/>
            <w:noWrap w:val="false"/>
          </w:tcPr>
          <w:p>
            <w:pPr>
              <w:pStyle w:val="896"/>
              <w:ind w:left="-79" w:right="-79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  <w:r/>
          </w:p>
        </w:tc>
        <w:tc>
          <w:tcPr>
            <w:tcW w:w="2522" w:type="dxa"/>
            <w:vAlign w:val="top"/>
            <w:vMerge w:val="continue"/>
            <w:textDirection w:val="lrTb"/>
            <w:noWrap w:val="false"/>
          </w:tcPr>
          <w:p>
            <w:pPr>
              <w:pStyle w:val="896"/>
              <w:ind w:left="-79" w:right="-79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  <w:r/>
          </w:p>
        </w:tc>
        <w:tc>
          <w:tcPr>
            <w:tcW w:w="2552" w:type="dxa"/>
            <w:vAlign w:val="top"/>
            <w:vMerge w:val="continue"/>
            <w:textDirection w:val="lrTb"/>
            <w:noWrap w:val="false"/>
          </w:tcPr>
          <w:p>
            <w:pPr>
              <w:pStyle w:val="896"/>
              <w:ind w:left="-79" w:right="-79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  <w:r/>
          </w:p>
        </w:tc>
        <w:tc>
          <w:tcPr>
            <w:tcW w:w="3969" w:type="dxa"/>
            <w:vAlign w:val="top"/>
            <w:textDirection w:val="lrTb"/>
            <w:noWrap w:val="false"/>
          </w:tcPr>
          <w:p>
            <w:pPr>
              <w:pStyle w:val="896"/>
              <w:ind w:left="-79" w:right="-7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федеральный бюджет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896"/>
              <w:ind w:left="-79" w:right="-7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231,3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446" w:type="dxa"/>
            <w:vAlign w:val="top"/>
            <w:textDirection w:val="lrTb"/>
            <w:noWrap w:val="false"/>
          </w:tcPr>
          <w:p>
            <w:pPr>
              <w:pStyle w:val="896"/>
              <w:ind w:left="-79" w:right="-7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191,3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896"/>
              <w:ind w:left="-79" w:right="-7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167,9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896"/>
              <w:ind w:left="-79" w:right="-7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590,5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>
          <w:trHeight w:val="20"/>
        </w:trPr>
        <w:tc>
          <w:tcPr>
            <w:tcW w:w="426" w:type="dxa"/>
            <w:vAlign w:val="top"/>
            <w:vMerge w:val="continue"/>
            <w:textDirection w:val="lrTb"/>
            <w:noWrap w:val="false"/>
          </w:tcPr>
          <w:p>
            <w:pPr>
              <w:pStyle w:val="896"/>
              <w:ind w:left="-79" w:right="-79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  <w:r/>
          </w:p>
        </w:tc>
        <w:tc>
          <w:tcPr>
            <w:tcW w:w="2522" w:type="dxa"/>
            <w:vAlign w:val="top"/>
            <w:vMerge w:val="continue"/>
            <w:textDirection w:val="lrTb"/>
            <w:noWrap w:val="false"/>
          </w:tcPr>
          <w:p>
            <w:pPr>
              <w:pStyle w:val="896"/>
              <w:ind w:left="-79" w:right="-79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  <w:r/>
          </w:p>
        </w:tc>
        <w:tc>
          <w:tcPr>
            <w:tcW w:w="2552" w:type="dxa"/>
            <w:vAlign w:val="top"/>
            <w:vMerge w:val="continue"/>
            <w:textDirection w:val="lrTb"/>
            <w:noWrap w:val="false"/>
          </w:tcPr>
          <w:p>
            <w:pPr>
              <w:pStyle w:val="896"/>
              <w:ind w:left="-79" w:right="-79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  <w:r/>
          </w:p>
        </w:tc>
        <w:tc>
          <w:tcPr>
            <w:tcW w:w="3969" w:type="dxa"/>
            <w:vAlign w:val="top"/>
            <w:textDirection w:val="lrTb"/>
            <w:noWrap w:val="false"/>
          </w:tcPr>
          <w:p>
            <w:pPr>
              <w:pStyle w:val="896"/>
              <w:ind w:left="-79" w:right="-7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краевой бюджет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32 012,7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44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597,2 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618,3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33 228,2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>
          <w:trHeight w:val="20"/>
        </w:trPr>
        <w:tc>
          <w:tcPr>
            <w:tcW w:w="426" w:type="dxa"/>
            <w:vAlign w:val="top"/>
            <w:vMerge w:val="continue"/>
            <w:textDirection w:val="lrTb"/>
            <w:noWrap w:val="false"/>
          </w:tcPr>
          <w:p>
            <w:pPr>
              <w:pStyle w:val="896"/>
              <w:ind w:left="-79" w:right="-79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  <w:r/>
          </w:p>
        </w:tc>
        <w:tc>
          <w:tcPr>
            <w:tcW w:w="2522" w:type="dxa"/>
            <w:vAlign w:val="top"/>
            <w:vMerge w:val="continue"/>
            <w:textDirection w:val="lrTb"/>
            <w:noWrap w:val="false"/>
          </w:tcPr>
          <w:p>
            <w:pPr>
              <w:pStyle w:val="896"/>
              <w:ind w:left="-79" w:right="-79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  <w:r/>
          </w:p>
        </w:tc>
        <w:tc>
          <w:tcPr>
            <w:tcW w:w="2552" w:type="dxa"/>
            <w:vAlign w:val="top"/>
            <w:vMerge w:val="continue"/>
            <w:textDirection w:val="lrTb"/>
            <w:noWrap w:val="false"/>
          </w:tcPr>
          <w:p>
            <w:pPr>
              <w:pStyle w:val="896"/>
              <w:ind w:left="-79" w:right="-79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  <w:r/>
          </w:p>
        </w:tc>
        <w:tc>
          <w:tcPr>
            <w:tcW w:w="3969" w:type="dxa"/>
            <w:vAlign w:val="top"/>
            <w:textDirection w:val="lrTb"/>
            <w:noWrap w:val="false"/>
          </w:tcPr>
          <w:p>
            <w:pPr>
              <w:pStyle w:val="896"/>
              <w:ind w:left="-79" w:right="-7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местный бюджет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896"/>
              <w:ind w:left="-79" w:right="-79"/>
              <w:jc w:val="center"/>
              <w:rPr>
                <w:rFonts w:ascii="Arial" w:hAnsi="Arial" w:cs="Arial"/>
                <w:b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b/>
                <w:spacing w:val="-4"/>
                <w:sz w:val="24"/>
                <w:szCs w:val="24"/>
              </w:rPr>
              <w:t xml:space="preserve">119 757,1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446" w:type="dxa"/>
            <w:vAlign w:val="top"/>
            <w:textDirection w:val="lrTb"/>
            <w:noWrap w:val="false"/>
          </w:tcPr>
          <w:p>
            <w:pPr>
              <w:pStyle w:val="896"/>
              <w:ind w:left="-79" w:right="-79"/>
              <w:jc w:val="center"/>
              <w:rPr>
                <w:rFonts w:ascii="Arial" w:hAnsi="Arial" w:cs="Arial"/>
                <w:b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b/>
                <w:spacing w:val="-4"/>
                <w:sz w:val="24"/>
                <w:szCs w:val="24"/>
              </w:rPr>
              <w:t xml:space="preserve">122 275,7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896"/>
              <w:ind w:left="-79" w:right="-79"/>
              <w:jc w:val="center"/>
              <w:rPr>
                <w:rFonts w:ascii="Arial" w:hAnsi="Arial" w:cs="Arial"/>
                <w:b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b/>
                <w:spacing w:val="-4"/>
                <w:sz w:val="24"/>
                <w:szCs w:val="24"/>
              </w:rPr>
              <w:t xml:space="preserve">122 275,7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896"/>
              <w:ind w:left="-79" w:right="-79"/>
              <w:jc w:val="center"/>
              <w:rPr>
                <w:rFonts w:ascii="Arial" w:hAnsi="Arial" w:cs="Arial"/>
                <w:b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b/>
                <w:spacing w:val="-4"/>
                <w:sz w:val="24"/>
                <w:szCs w:val="24"/>
              </w:rPr>
              <w:t xml:space="preserve">364 308,5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>
          <w:trHeight w:val="20"/>
        </w:trPr>
        <w:tc>
          <w:tcPr>
            <w:tcW w:w="426" w:type="dxa"/>
            <w:vAlign w:val="top"/>
            <w:vMerge w:val="continue"/>
            <w:textDirection w:val="lrTb"/>
            <w:noWrap w:val="false"/>
          </w:tcPr>
          <w:p>
            <w:pPr>
              <w:pStyle w:val="896"/>
              <w:ind w:left="-79" w:right="-79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  <w:r/>
          </w:p>
        </w:tc>
        <w:tc>
          <w:tcPr>
            <w:tcW w:w="2522" w:type="dxa"/>
            <w:vAlign w:val="top"/>
            <w:vMerge w:val="continue"/>
            <w:textDirection w:val="lrTb"/>
            <w:noWrap w:val="false"/>
          </w:tcPr>
          <w:p>
            <w:pPr>
              <w:pStyle w:val="896"/>
              <w:ind w:left="-79" w:right="-79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  <w:r/>
          </w:p>
        </w:tc>
        <w:tc>
          <w:tcPr>
            <w:tcW w:w="2552" w:type="dxa"/>
            <w:vAlign w:val="top"/>
            <w:vMerge w:val="continue"/>
            <w:textDirection w:val="lrTb"/>
            <w:noWrap w:val="false"/>
          </w:tcPr>
          <w:p>
            <w:pPr>
              <w:pStyle w:val="896"/>
              <w:ind w:left="-79" w:right="-79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  <w:r/>
          </w:p>
        </w:tc>
        <w:tc>
          <w:tcPr>
            <w:tcW w:w="3969" w:type="dxa"/>
            <w:vAlign w:val="top"/>
            <w:textDirection w:val="lrTb"/>
            <w:noWrap w:val="false"/>
          </w:tcPr>
          <w:p>
            <w:pPr>
              <w:pStyle w:val="896"/>
              <w:ind w:left="-79" w:right="-7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внебюджетные источники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896"/>
              <w:ind w:left="-79" w:right="-7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446" w:type="dxa"/>
            <w:vAlign w:val="top"/>
            <w:textDirection w:val="lrTb"/>
            <w:noWrap w:val="false"/>
          </w:tcPr>
          <w:p>
            <w:pPr>
              <w:pStyle w:val="896"/>
              <w:ind w:left="-79" w:right="-7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896"/>
              <w:ind w:left="-79" w:right="-7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896"/>
              <w:ind w:left="-79" w:right="-7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>
          <w:trHeight w:val="20"/>
        </w:trPr>
        <w:tc>
          <w:tcPr>
            <w:tcW w:w="426" w:type="dxa"/>
            <w:vAlign w:val="top"/>
            <w:vMerge w:val="restart"/>
            <w:textDirection w:val="lrTb"/>
            <w:noWrap w:val="false"/>
          </w:tcPr>
          <w:p>
            <w:pPr>
              <w:pStyle w:val="896"/>
              <w:ind w:left="-79" w:right="-7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2522" w:type="dxa"/>
            <w:vAlign w:val="top"/>
            <w:vMerge w:val="restart"/>
            <w:textDirection w:val="lrTb"/>
            <w:noWrap w:val="false"/>
          </w:tcPr>
          <w:p>
            <w:pPr>
              <w:pStyle w:val="896"/>
              <w:ind w:left="-79" w:right="-7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Подпрограмма № 1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2552" w:type="dxa"/>
            <w:vAlign w:val="top"/>
            <w:vMerge w:val="restart"/>
            <w:textDirection w:val="lrTb"/>
            <w:noWrap w:val="false"/>
          </w:tcPr>
          <w:p>
            <w:pPr>
              <w:pStyle w:val="896"/>
              <w:ind w:left="-79" w:right="-7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«Наследие»</w: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3969" w:type="dxa"/>
            <w:vAlign w:val="top"/>
            <w:textDirection w:val="lrTb"/>
            <w:noWrap w:val="false"/>
          </w:tcPr>
          <w:p>
            <w:pPr>
              <w:pStyle w:val="896"/>
              <w:ind w:left="-79" w:right="-79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всего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rFonts w:ascii="Arial" w:hAnsi="Arial" w:cs="Arial"/>
                <w:b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29 332,4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44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rFonts w:ascii="Arial" w:hAnsi="Arial" w:cs="Arial"/>
                <w:b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29 012,2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rFonts w:ascii="Arial" w:hAnsi="Arial" w:cs="Arial"/>
                <w:b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29 009,9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rFonts w:ascii="Arial" w:hAnsi="Arial" w:cs="Arial"/>
                <w:b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87 354,5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>
          <w:trHeight w:val="20"/>
        </w:trPr>
        <w:tc>
          <w:tcPr>
            <w:tcW w:w="426" w:type="dxa"/>
            <w:vAlign w:val="top"/>
            <w:vMerge w:val="continue"/>
            <w:textDirection w:val="lrTb"/>
            <w:noWrap w:val="false"/>
          </w:tcPr>
          <w:p>
            <w:pPr>
              <w:pStyle w:val="896"/>
              <w:ind w:left="-79" w:right="-7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  <w:r/>
          </w:p>
        </w:tc>
        <w:tc>
          <w:tcPr>
            <w:tcW w:w="2522" w:type="dxa"/>
            <w:vAlign w:val="top"/>
            <w:vMerge w:val="continue"/>
            <w:textDirection w:val="lrTb"/>
            <w:noWrap w:val="false"/>
          </w:tcPr>
          <w:p>
            <w:pPr>
              <w:pStyle w:val="896"/>
              <w:ind w:left="-79" w:right="-7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  <w:r/>
          </w:p>
        </w:tc>
        <w:tc>
          <w:tcPr>
            <w:tcW w:w="2552" w:type="dxa"/>
            <w:vAlign w:val="top"/>
            <w:vMerge w:val="continue"/>
            <w:textDirection w:val="lrTb"/>
            <w:noWrap w:val="false"/>
          </w:tcPr>
          <w:p>
            <w:pPr>
              <w:pStyle w:val="896"/>
              <w:ind w:left="-79" w:right="-7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  <w:r/>
          </w:p>
        </w:tc>
        <w:tc>
          <w:tcPr>
            <w:tcW w:w="3969" w:type="dxa"/>
            <w:vAlign w:val="top"/>
            <w:textDirection w:val="lrTb"/>
            <w:noWrap w:val="false"/>
          </w:tcPr>
          <w:p>
            <w:pPr>
              <w:pStyle w:val="896"/>
              <w:ind w:left="-79" w:right="-7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 том числе: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896"/>
              <w:ind w:left="-79" w:right="-7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446" w:type="dxa"/>
            <w:vAlign w:val="top"/>
            <w:textDirection w:val="lrTb"/>
            <w:noWrap w:val="false"/>
          </w:tcPr>
          <w:p>
            <w:pPr>
              <w:pStyle w:val="896"/>
              <w:ind w:left="-79" w:right="-7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896"/>
              <w:ind w:left="-79" w:right="-7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896"/>
              <w:ind w:left="-79" w:right="-7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>
          <w:trHeight w:val="20"/>
        </w:trPr>
        <w:tc>
          <w:tcPr>
            <w:tcW w:w="426" w:type="dxa"/>
            <w:vAlign w:val="top"/>
            <w:vMerge w:val="continue"/>
            <w:textDirection w:val="lrTb"/>
            <w:noWrap w:val="false"/>
          </w:tcPr>
          <w:p>
            <w:pPr>
              <w:pStyle w:val="896"/>
              <w:ind w:left="-79" w:right="-7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  <w:r/>
          </w:p>
        </w:tc>
        <w:tc>
          <w:tcPr>
            <w:tcW w:w="2522" w:type="dxa"/>
            <w:vAlign w:val="top"/>
            <w:vMerge w:val="continue"/>
            <w:textDirection w:val="lrTb"/>
            <w:noWrap w:val="false"/>
          </w:tcPr>
          <w:p>
            <w:pPr>
              <w:pStyle w:val="896"/>
              <w:ind w:left="-79" w:right="-7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  <w:r/>
          </w:p>
        </w:tc>
        <w:tc>
          <w:tcPr>
            <w:tcW w:w="2552" w:type="dxa"/>
            <w:vAlign w:val="top"/>
            <w:vMerge w:val="continue"/>
            <w:textDirection w:val="lrTb"/>
            <w:noWrap w:val="false"/>
          </w:tcPr>
          <w:p>
            <w:pPr>
              <w:pStyle w:val="896"/>
              <w:ind w:left="-79" w:right="-7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  <w:r/>
          </w:p>
        </w:tc>
        <w:tc>
          <w:tcPr>
            <w:tcW w:w="3969" w:type="dxa"/>
            <w:vAlign w:val="top"/>
            <w:textDirection w:val="lrTb"/>
            <w:noWrap w:val="false"/>
          </w:tcPr>
          <w:p>
            <w:pPr>
              <w:pStyle w:val="896"/>
              <w:ind w:left="-79" w:right="-7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федеральный бюджет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896"/>
              <w:ind w:left="-79" w:right="-7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196,7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446" w:type="dxa"/>
            <w:vAlign w:val="top"/>
            <w:textDirection w:val="lrTb"/>
            <w:noWrap w:val="false"/>
          </w:tcPr>
          <w:p>
            <w:pPr>
              <w:pStyle w:val="896"/>
              <w:ind w:left="-79" w:right="-7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191,3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896"/>
              <w:ind w:left="-79" w:right="-7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167,9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896"/>
              <w:ind w:left="-79" w:right="-7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555,9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>
          <w:trHeight w:val="20"/>
        </w:trPr>
        <w:tc>
          <w:tcPr>
            <w:tcW w:w="426" w:type="dxa"/>
            <w:vAlign w:val="top"/>
            <w:vMerge w:val="continue"/>
            <w:textDirection w:val="lrTb"/>
            <w:noWrap w:val="false"/>
          </w:tcPr>
          <w:p>
            <w:pPr>
              <w:pStyle w:val="896"/>
              <w:ind w:left="-79" w:right="-7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  <w:r/>
          </w:p>
        </w:tc>
        <w:tc>
          <w:tcPr>
            <w:tcW w:w="2522" w:type="dxa"/>
            <w:vAlign w:val="top"/>
            <w:vMerge w:val="continue"/>
            <w:textDirection w:val="lrTb"/>
            <w:noWrap w:val="false"/>
          </w:tcPr>
          <w:p>
            <w:pPr>
              <w:pStyle w:val="896"/>
              <w:ind w:left="-79" w:right="-7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  <w:r/>
          </w:p>
        </w:tc>
        <w:tc>
          <w:tcPr>
            <w:tcW w:w="2552" w:type="dxa"/>
            <w:vAlign w:val="top"/>
            <w:vMerge w:val="continue"/>
            <w:textDirection w:val="lrTb"/>
            <w:noWrap w:val="false"/>
          </w:tcPr>
          <w:p>
            <w:pPr>
              <w:pStyle w:val="896"/>
              <w:ind w:left="-79" w:right="-7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  <w:r/>
          </w:p>
        </w:tc>
        <w:tc>
          <w:tcPr>
            <w:tcW w:w="3969" w:type="dxa"/>
            <w:vAlign w:val="top"/>
            <w:textDirection w:val="lrTb"/>
            <w:noWrap w:val="false"/>
          </w:tcPr>
          <w:p>
            <w:pPr>
              <w:pStyle w:val="896"/>
              <w:ind w:left="-79" w:right="-7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краевой бюджет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433,8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44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449,0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470,1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1 352,9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>
          <w:trHeight w:val="20"/>
        </w:trPr>
        <w:tc>
          <w:tcPr>
            <w:tcW w:w="426" w:type="dxa"/>
            <w:vAlign w:val="top"/>
            <w:vMerge w:val="continue"/>
            <w:textDirection w:val="lrTb"/>
            <w:noWrap w:val="false"/>
          </w:tcPr>
          <w:p>
            <w:pPr>
              <w:pStyle w:val="896"/>
              <w:ind w:left="-79" w:right="-7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  <w:r/>
          </w:p>
        </w:tc>
        <w:tc>
          <w:tcPr>
            <w:tcW w:w="2522" w:type="dxa"/>
            <w:vAlign w:val="top"/>
            <w:vMerge w:val="continue"/>
            <w:textDirection w:val="lrTb"/>
            <w:noWrap w:val="false"/>
          </w:tcPr>
          <w:p>
            <w:pPr>
              <w:pStyle w:val="896"/>
              <w:ind w:left="-79" w:right="-7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  <w:r/>
          </w:p>
        </w:tc>
        <w:tc>
          <w:tcPr>
            <w:tcW w:w="2552" w:type="dxa"/>
            <w:vAlign w:val="top"/>
            <w:vMerge w:val="continue"/>
            <w:textDirection w:val="lrTb"/>
            <w:noWrap w:val="false"/>
          </w:tcPr>
          <w:p>
            <w:pPr>
              <w:pStyle w:val="896"/>
              <w:ind w:left="-79" w:right="-7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  <w:r/>
          </w:p>
        </w:tc>
        <w:tc>
          <w:tcPr>
            <w:tcW w:w="3969" w:type="dxa"/>
            <w:vAlign w:val="top"/>
            <w:textDirection w:val="lrTb"/>
            <w:noWrap w:val="false"/>
          </w:tcPr>
          <w:p>
            <w:pPr>
              <w:pStyle w:val="896"/>
              <w:ind w:left="-79" w:right="-7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местный бюджет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  <w:t xml:space="preserve">28 701,9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44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  <w:t xml:space="preserve">28 371,9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  <w:t xml:space="preserve">28 371,9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  <w:t xml:space="preserve">85 445,7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>
          <w:trHeight w:val="20"/>
        </w:trPr>
        <w:tc>
          <w:tcPr>
            <w:tcW w:w="426" w:type="dxa"/>
            <w:vAlign w:val="top"/>
            <w:vMerge w:val="continue"/>
            <w:textDirection w:val="lrTb"/>
            <w:noWrap w:val="false"/>
          </w:tcPr>
          <w:p>
            <w:pPr>
              <w:pStyle w:val="896"/>
              <w:ind w:left="-79" w:right="-7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  <w:r/>
          </w:p>
        </w:tc>
        <w:tc>
          <w:tcPr>
            <w:tcW w:w="2522" w:type="dxa"/>
            <w:vAlign w:val="top"/>
            <w:vMerge w:val="continue"/>
            <w:textDirection w:val="lrTb"/>
            <w:noWrap w:val="false"/>
          </w:tcPr>
          <w:p>
            <w:pPr>
              <w:pStyle w:val="896"/>
              <w:ind w:left="-79" w:right="-7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  <w:r/>
          </w:p>
        </w:tc>
        <w:tc>
          <w:tcPr>
            <w:tcW w:w="2552" w:type="dxa"/>
            <w:vAlign w:val="top"/>
            <w:vMerge w:val="continue"/>
            <w:textDirection w:val="lrTb"/>
            <w:noWrap w:val="false"/>
          </w:tcPr>
          <w:p>
            <w:pPr>
              <w:pStyle w:val="896"/>
              <w:ind w:left="-79" w:right="-7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  <w:r/>
          </w:p>
        </w:tc>
        <w:tc>
          <w:tcPr>
            <w:tcW w:w="3969" w:type="dxa"/>
            <w:vAlign w:val="top"/>
            <w:textDirection w:val="lrTb"/>
            <w:noWrap w:val="false"/>
          </w:tcPr>
          <w:p>
            <w:pPr>
              <w:pStyle w:val="896"/>
              <w:ind w:left="-79" w:right="-7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внебюджетные источники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896"/>
              <w:ind w:left="-79" w:right="-7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446" w:type="dxa"/>
            <w:vAlign w:val="top"/>
            <w:textDirection w:val="lrTb"/>
            <w:noWrap w:val="false"/>
          </w:tcPr>
          <w:p>
            <w:pPr>
              <w:pStyle w:val="896"/>
              <w:ind w:left="-79" w:right="-7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896"/>
              <w:ind w:left="-79" w:right="-7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896"/>
              <w:ind w:left="-79" w:right="-7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>
          <w:trHeight w:val="229"/>
        </w:trPr>
        <w:tc>
          <w:tcPr>
            <w:tcW w:w="426" w:type="dxa"/>
            <w:vAlign w:val="top"/>
            <w:vMerge w:val="restart"/>
            <w:textDirection w:val="lrTb"/>
            <w:noWrap w:val="false"/>
          </w:tcPr>
          <w:p>
            <w:pPr>
              <w:pStyle w:val="896"/>
              <w:ind w:left="-79" w:right="-7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2522" w:type="dxa"/>
            <w:vAlign w:val="top"/>
            <w:vMerge w:val="restart"/>
            <w:textDirection w:val="lrTb"/>
            <w:noWrap w:val="false"/>
          </w:tcPr>
          <w:p>
            <w:pPr>
              <w:pStyle w:val="896"/>
              <w:ind w:left="-79" w:right="-7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Подпрограмма № 2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2552" w:type="dxa"/>
            <w:vAlign w:val="top"/>
            <w:vMerge w:val="restart"/>
            <w:textDirection w:val="lrTb"/>
            <w:noWrap w:val="false"/>
          </w:tcPr>
          <w:p>
            <w:pPr>
              <w:pStyle w:val="896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«Искусство»</w: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3969" w:type="dxa"/>
            <w:vAlign w:val="top"/>
            <w:textDirection w:val="lrTb"/>
            <w:noWrap w:val="false"/>
          </w:tcPr>
          <w:p>
            <w:pPr>
              <w:pStyle w:val="896"/>
              <w:ind w:left="-79" w:right="-79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всего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896"/>
              <w:ind w:left="-114"/>
              <w:jc w:val="center"/>
              <w:rPr>
                <w:rFonts w:ascii="Arial" w:hAnsi="Arial" w:cs="Arial"/>
                <w:b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113 198,5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44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84 889,7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84 889,7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rFonts w:ascii="Arial" w:hAnsi="Arial" w:cs="Arial"/>
                <w:b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282 977,9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>
          <w:trHeight w:val="85"/>
        </w:trPr>
        <w:tc>
          <w:tcPr>
            <w:tcW w:w="426" w:type="dxa"/>
            <w:vAlign w:val="top"/>
            <w:vMerge w:val="continue"/>
            <w:textDirection w:val="lrTb"/>
            <w:noWrap w:val="false"/>
          </w:tcPr>
          <w:p>
            <w:pPr>
              <w:pStyle w:val="896"/>
              <w:ind w:left="-79" w:right="-7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  <w:r/>
          </w:p>
        </w:tc>
        <w:tc>
          <w:tcPr>
            <w:tcW w:w="2522" w:type="dxa"/>
            <w:vAlign w:val="top"/>
            <w:vMerge w:val="continue"/>
            <w:textDirection w:val="lrTb"/>
            <w:noWrap w:val="false"/>
          </w:tcPr>
          <w:p>
            <w:pPr>
              <w:pStyle w:val="896"/>
              <w:ind w:left="-79" w:right="-7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  <w:r/>
          </w:p>
        </w:tc>
        <w:tc>
          <w:tcPr>
            <w:tcW w:w="2552" w:type="dxa"/>
            <w:vAlign w:val="top"/>
            <w:vMerge w:val="continue"/>
            <w:textDirection w:val="lrTb"/>
            <w:noWrap w:val="false"/>
          </w:tcPr>
          <w:p>
            <w:pPr>
              <w:pStyle w:val="896"/>
              <w:ind w:left="-79" w:right="-79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  <w:r/>
          </w:p>
        </w:tc>
        <w:tc>
          <w:tcPr>
            <w:tcW w:w="3969" w:type="dxa"/>
            <w:vAlign w:val="top"/>
            <w:textDirection w:val="lrTb"/>
            <w:noWrap w:val="false"/>
          </w:tcPr>
          <w:p>
            <w:pPr>
              <w:pStyle w:val="896"/>
              <w:ind w:left="-79" w:right="-7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 том числе: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896"/>
              <w:ind w:left="-79" w:right="-7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446" w:type="dxa"/>
            <w:vAlign w:val="top"/>
            <w:textDirection w:val="lrTb"/>
            <w:noWrap w:val="false"/>
          </w:tcPr>
          <w:p>
            <w:pPr>
              <w:pStyle w:val="896"/>
              <w:ind w:left="-79" w:right="-7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896"/>
              <w:ind w:left="-79" w:right="-7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896"/>
              <w:ind w:left="-79" w:right="-7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>
          <w:trHeight w:val="85"/>
        </w:trPr>
        <w:tc>
          <w:tcPr>
            <w:tcW w:w="426" w:type="dxa"/>
            <w:vAlign w:val="top"/>
            <w:vMerge w:val="continue"/>
            <w:textDirection w:val="lrTb"/>
            <w:noWrap w:val="false"/>
          </w:tcPr>
          <w:p>
            <w:pPr>
              <w:pStyle w:val="896"/>
              <w:ind w:left="-79" w:right="-7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  <w:r/>
          </w:p>
        </w:tc>
        <w:tc>
          <w:tcPr>
            <w:tcW w:w="2522" w:type="dxa"/>
            <w:vAlign w:val="top"/>
            <w:vMerge w:val="continue"/>
            <w:textDirection w:val="lrTb"/>
            <w:noWrap w:val="false"/>
          </w:tcPr>
          <w:p>
            <w:pPr>
              <w:pStyle w:val="896"/>
              <w:ind w:left="-79" w:right="-7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  <w:r/>
          </w:p>
        </w:tc>
        <w:tc>
          <w:tcPr>
            <w:tcW w:w="2552" w:type="dxa"/>
            <w:vAlign w:val="top"/>
            <w:vMerge w:val="continue"/>
            <w:textDirection w:val="lrTb"/>
            <w:noWrap w:val="false"/>
          </w:tcPr>
          <w:p>
            <w:pPr>
              <w:pStyle w:val="896"/>
              <w:ind w:left="-79" w:right="-79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  <w:r/>
          </w:p>
        </w:tc>
        <w:tc>
          <w:tcPr>
            <w:tcW w:w="3969" w:type="dxa"/>
            <w:vAlign w:val="top"/>
            <w:textDirection w:val="lrTb"/>
            <w:noWrap w:val="false"/>
          </w:tcPr>
          <w:p>
            <w:pPr>
              <w:pStyle w:val="896"/>
              <w:ind w:left="-79" w:right="-7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федеральный бюджет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34,6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44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0,0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0,0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34,6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>
          <w:trHeight w:val="85"/>
        </w:trPr>
        <w:tc>
          <w:tcPr>
            <w:tcW w:w="426" w:type="dxa"/>
            <w:vAlign w:val="top"/>
            <w:vMerge w:val="continue"/>
            <w:textDirection w:val="lrTb"/>
            <w:noWrap w:val="false"/>
          </w:tcPr>
          <w:p>
            <w:pPr>
              <w:pStyle w:val="896"/>
              <w:ind w:left="-79" w:right="-7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  <w:r/>
          </w:p>
        </w:tc>
        <w:tc>
          <w:tcPr>
            <w:tcW w:w="2522" w:type="dxa"/>
            <w:vAlign w:val="top"/>
            <w:vMerge w:val="continue"/>
            <w:textDirection w:val="lrTb"/>
            <w:noWrap w:val="false"/>
          </w:tcPr>
          <w:p>
            <w:pPr>
              <w:pStyle w:val="896"/>
              <w:ind w:left="-79" w:right="-7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  <w:r/>
          </w:p>
        </w:tc>
        <w:tc>
          <w:tcPr>
            <w:tcW w:w="2552" w:type="dxa"/>
            <w:vAlign w:val="top"/>
            <w:vMerge w:val="continue"/>
            <w:textDirection w:val="lrTb"/>
            <w:noWrap w:val="false"/>
          </w:tcPr>
          <w:p>
            <w:pPr>
              <w:pStyle w:val="896"/>
              <w:ind w:left="-79" w:right="-79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  <w:r/>
          </w:p>
        </w:tc>
        <w:tc>
          <w:tcPr>
            <w:tcW w:w="3969" w:type="dxa"/>
            <w:vAlign w:val="top"/>
            <w:textDirection w:val="lrTb"/>
            <w:noWrap w:val="false"/>
          </w:tcPr>
          <w:p>
            <w:pPr>
              <w:pStyle w:val="896"/>
              <w:ind w:left="-79" w:right="-7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краевой бюджет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31 407,1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44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0,0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0,0</w: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31 407,1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>
          <w:trHeight w:val="85"/>
        </w:trPr>
        <w:tc>
          <w:tcPr>
            <w:tcW w:w="426" w:type="dxa"/>
            <w:vAlign w:val="top"/>
            <w:vMerge w:val="continue"/>
            <w:textDirection w:val="lrTb"/>
            <w:noWrap w:val="false"/>
          </w:tcPr>
          <w:p>
            <w:pPr>
              <w:pStyle w:val="896"/>
              <w:ind w:left="-79" w:right="-7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  <w:r/>
          </w:p>
        </w:tc>
        <w:tc>
          <w:tcPr>
            <w:tcW w:w="2522" w:type="dxa"/>
            <w:vAlign w:val="top"/>
            <w:vMerge w:val="continue"/>
            <w:textDirection w:val="lrTb"/>
            <w:noWrap w:val="false"/>
          </w:tcPr>
          <w:p>
            <w:pPr>
              <w:pStyle w:val="896"/>
              <w:ind w:left="-79" w:right="-7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  <w:r/>
          </w:p>
        </w:tc>
        <w:tc>
          <w:tcPr>
            <w:tcW w:w="2552" w:type="dxa"/>
            <w:vAlign w:val="top"/>
            <w:vMerge w:val="continue"/>
            <w:textDirection w:val="lrTb"/>
            <w:noWrap w:val="false"/>
          </w:tcPr>
          <w:p>
            <w:pPr>
              <w:pStyle w:val="896"/>
              <w:ind w:left="-79" w:right="-79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  <w:r/>
          </w:p>
        </w:tc>
        <w:tc>
          <w:tcPr>
            <w:tcW w:w="3969" w:type="dxa"/>
            <w:vAlign w:val="top"/>
            <w:textDirection w:val="lrTb"/>
            <w:noWrap w:val="false"/>
          </w:tcPr>
          <w:p>
            <w:pPr>
              <w:pStyle w:val="896"/>
              <w:ind w:left="-79" w:right="-7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местный бюджет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  <w:t xml:space="preserve">81 756,8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44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84 889,7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84 889,7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  <w:t xml:space="preserve">251 536,2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>
          <w:trHeight w:val="85"/>
        </w:trPr>
        <w:tc>
          <w:tcPr>
            <w:tcW w:w="426" w:type="dxa"/>
            <w:vAlign w:val="top"/>
            <w:vMerge w:val="continue"/>
            <w:textDirection w:val="lrTb"/>
            <w:noWrap w:val="false"/>
          </w:tcPr>
          <w:p>
            <w:pPr>
              <w:pStyle w:val="896"/>
              <w:ind w:left="-79" w:right="-7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  <w:r/>
          </w:p>
        </w:tc>
        <w:tc>
          <w:tcPr>
            <w:tcW w:w="2522" w:type="dxa"/>
            <w:vAlign w:val="top"/>
            <w:vMerge w:val="continue"/>
            <w:textDirection w:val="lrTb"/>
            <w:noWrap w:val="false"/>
          </w:tcPr>
          <w:p>
            <w:pPr>
              <w:pStyle w:val="896"/>
              <w:ind w:left="-79" w:right="-7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  <w:r/>
          </w:p>
        </w:tc>
        <w:tc>
          <w:tcPr>
            <w:tcW w:w="2552" w:type="dxa"/>
            <w:vAlign w:val="top"/>
            <w:vMerge w:val="continue"/>
            <w:textDirection w:val="lrTb"/>
            <w:noWrap w:val="false"/>
          </w:tcPr>
          <w:p>
            <w:pPr>
              <w:pStyle w:val="896"/>
              <w:ind w:left="-79" w:right="-79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  <w:r/>
          </w:p>
        </w:tc>
        <w:tc>
          <w:tcPr>
            <w:tcW w:w="3969" w:type="dxa"/>
            <w:vAlign w:val="top"/>
            <w:textDirection w:val="lrTb"/>
            <w:noWrap w:val="false"/>
          </w:tcPr>
          <w:p>
            <w:pPr>
              <w:pStyle w:val="896"/>
              <w:ind w:left="-79" w:right="-7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внебюджетные источники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896"/>
              <w:ind w:left="-79" w:right="-7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446" w:type="dxa"/>
            <w:vAlign w:val="top"/>
            <w:textDirection w:val="lrTb"/>
            <w:noWrap w:val="false"/>
          </w:tcPr>
          <w:p>
            <w:pPr>
              <w:pStyle w:val="896"/>
              <w:ind w:left="-79" w:right="-7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896"/>
              <w:ind w:left="-79" w:right="-7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896"/>
              <w:ind w:left="-79" w:right="-7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>
          <w:trHeight w:val="85"/>
        </w:trPr>
        <w:tc>
          <w:tcPr>
            <w:tcW w:w="426" w:type="dxa"/>
            <w:vAlign w:val="top"/>
            <w:vMerge w:val="restart"/>
            <w:textDirection w:val="lrTb"/>
            <w:noWrap w:val="false"/>
          </w:tcPr>
          <w:p>
            <w:pPr>
              <w:pStyle w:val="896"/>
              <w:ind w:left="-79" w:right="-7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4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2522" w:type="dxa"/>
            <w:vAlign w:val="top"/>
            <w:vMerge w:val="restart"/>
            <w:textDirection w:val="lrTb"/>
            <w:noWrap w:val="false"/>
          </w:tcPr>
          <w:p>
            <w:pPr>
              <w:pStyle w:val="896"/>
              <w:ind w:left="-79" w:right="-7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Подпрограмма № 3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2552" w:type="dxa"/>
            <w:vAlign w:val="top"/>
            <w:vMerge w:val="restart"/>
            <w:textDirection w:val="lrTb"/>
            <w:noWrap w:val="false"/>
          </w:tcPr>
          <w:p>
            <w:pPr>
              <w:pStyle w:val="896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«Обеспечение условий реализации программы»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3969" w:type="dxa"/>
            <w:vAlign w:val="top"/>
            <w:textDirection w:val="lrTb"/>
            <w:noWrap w:val="false"/>
          </w:tcPr>
          <w:p>
            <w:pPr>
              <w:pStyle w:val="896"/>
              <w:ind w:left="-79" w:right="-79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всего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rFonts w:ascii="Arial" w:hAnsi="Arial" w:cs="Arial"/>
                <w:b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9 470,2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44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rFonts w:ascii="Arial" w:hAnsi="Arial" w:cs="Arial"/>
                <w:b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9 162,3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rFonts w:ascii="Arial" w:hAnsi="Arial" w:cs="Arial"/>
                <w:b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9 162,3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rFonts w:ascii="Arial" w:hAnsi="Arial" w:cs="Arial"/>
                <w:b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27 794,8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>
          <w:trHeight w:val="85"/>
        </w:trPr>
        <w:tc>
          <w:tcPr>
            <w:tcW w:w="426" w:type="dxa"/>
            <w:vAlign w:val="top"/>
            <w:vMerge w:val="continue"/>
            <w:textDirection w:val="lrTb"/>
            <w:noWrap w:val="false"/>
          </w:tcPr>
          <w:p>
            <w:pPr>
              <w:pStyle w:val="896"/>
              <w:ind w:left="-79" w:right="-7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  <w:r/>
          </w:p>
        </w:tc>
        <w:tc>
          <w:tcPr>
            <w:tcW w:w="2522" w:type="dxa"/>
            <w:vAlign w:val="top"/>
            <w:vMerge w:val="continue"/>
            <w:textDirection w:val="lrTb"/>
            <w:noWrap w:val="false"/>
          </w:tcPr>
          <w:p>
            <w:pPr>
              <w:pStyle w:val="896"/>
              <w:ind w:left="-79" w:right="-7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  <w:r/>
          </w:p>
        </w:tc>
        <w:tc>
          <w:tcPr>
            <w:tcW w:w="2552" w:type="dxa"/>
            <w:vAlign w:val="top"/>
            <w:vMerge w:val="continue"/>
            <w:textDirection w:val="lrTb"/>
            <w:noWrap w:val="false"/>
          </w:tcPr>
          <w:p>
            <w:pPr>
              <w:pStyle w:val="896"/>
              <w:ind w:left="-79" w:right="-79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  <w:r/>
          </w:p>
        </w:tc>
        <w:tc>
          <w:tcPr>
            <w:tcW w:w="3969" w:type="dxa"/>
            <w:vAlign w:val="top"/>
            <w:textDirection w:val="lrTb"/>
            <w:noWrap w:val="false"/>
          </w:tcPr>
          <w:p>
            <w:pPr>
              <w:pStyle w:val="896"/>
              <w:ind w:left="-79" w:right="-7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 том числе: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896"/>
              <w:ind w:left="-79" w:right="-7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446" w:type="dxa"/>
            <w:vAlign w:val="top"/>
            <w:textDirection w:val="lrTb"/>
            <w:noWrap w:val="false"/>
          </w:tcPr>
          <w:p>
            <w:pPr>
              <w:pStyle w:val="896"/>
              <w:ind w:left="-79" w:right="-7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896"/>
              <w:ind w:left="-79" w:right="-7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896"/>
              <w:ind w:left="-79" w:right="-7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>
          <w:trHeight w:val="85"/>
        </w:trPr>
        <w:tc>
          <w:tcPr>
            <w:tcW w:w="426" w:type="dxa"/>
            <w:vAlign w:val="top"/>
            <w:vMerge w:val="continue"/>
            <w:textDirection w:val="lrTb"/>
            <w:noWrap w:val="false"/>
          </w:tcPr>
          <w:p>
            <w:pPr>
              <w:pStyle w:val="896"/>
              <w:ind w:left="-79" w:right="-7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  <w:r/>
          </w:p>
        </w:tc>
        <w:tc>
          <w:tcPr>
            <w:tcW w:w="2522" w:type="dxa"/>
            <w:vAlign w:val="top"/>
            <w:vMerge w:val="continue"/>
            <w:textDirection w:val="lrTb"/>
            <w:noWrap w:val="false"/>
          </w:tcPr>
          <w:p>
            <w:pPr>
              <w:pStyle w:val="896"/>
              <w:ind w:left="-79" w:right="-7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  <w:r/>
          </w:p>
        </w:tc>
        <w:tc>
          <w:tcPr>
            <w:tcW w:w="2552" w:type="dxa"/>
            <w:vAlign w:val="top"/>
            <w:vMerge w:val="continue"/>
            <w:textDirection w:val="lrTb"/>
            <w:noWrap w:val="false"/>
          </w:tcPr>
          <w:p>
            <w:pPr>
              <w:pStyle w:val="896"/>
              <w:ind w:left="-79" w:right="-79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  <w:r/>
          </w:p>
        </w:tc>
        <w:tc>
          <w:tcPr>
            <w:tcW w:w="3969" w:type="dxa"/>
            <w:vAlign w:val="top"/>
            <w:textDirection w:val="lrTb"/>
            <w:noWrap w:val="false"/>
          </w:tcPr>
          <w:p>
            <w:pPr>
              <w:pStyle w:val="896"/>
              <w:ind w:left="-79" w:right="-7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федеральный бюджет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896"/>
              <w:ind w:left="-79" w:right="-7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0,0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446" w:type="dxa"/>
            <w:vAlign w:val="top"/>
            <w:textDirection w:val="lrTb"/>
            <w:noWrap w:val="false"/>
          </w:tcPr>
          <w:p>
            <w:pPr>
              <w:pStyle w:val="896"/>
              <w:ind w:left="-79" w:right="-7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0,0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896"/>
              <w:ind w:left="-79" w:right="-7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0,0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896"/>
              <w:ind w:left="-79" w:right="-7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0,0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>
          <w:trHeight w:val="85"/>
        </w:trPr>
        <w:tc>
          <w:tcPr>
            <w:tcW w:w="426" w:type="dxa"/>
            <w:vAlign w:val="top"/>
            <w:vMerge w:val="continue"/>
            <w:textDirection w:val="lrTb"/>
            <w:noWrap w:val="false"/>
          </w:tcPr>
          <w:p>
            <w:pPr>
              <w:pStyle w:val="896"/>
              <w:ind w:left="-79" w:right="-7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  <w:r/>
          </w:p>
        </w:tc>
        <w:tc>
          <w:tcPr>
            <w:tcW w:w="2522" w:type="dxa"/>
            <w:vAlign w:val="top"/>
            <w:vMerge w:val="continue"/>
            <w:textDirection w:val="lrTb"/>
            <w:noWrap w:val="false"/>
          </w:tcPr>
          <w:p>
            <w:pPr>
              <w:pStyle w:val="896"/>
              <w:ind w:left="-79" w:right="-7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  <w:r/>
          </w:p>
        </w:tc>
        <w:tc>
          <w:tcPr>
            <w:tcW w:w="2552" w:type="dxa"/>
            <w:vAlign w:val="top"/>
            <w:vMerge w:val="continue"/>
            <w:textDirection w:val="lrTb"/>
            <w:noWrap w:val="false"/>
          </w:tcPr>
          <w:p>
            <w:pPr>
              <w:pStyle w:val="896"/>
              <w:ind w:left="-79" w:right="-79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  <w:r/>
          </w:p>
        </w:tc>
        <w:tc>
          <w:tcPr>
            <w:tcW w:w="3969" w:type="dxa"/>
            <w:vAlign w:val="top"/>
            <w:textDirection w:val="lrTb"/>
            <w:noWrap w:val="false"/>
          </w:tcPr>
          <w:p>
            <w:pPr>
              <w:pStyle w:val="896"/>
              <w:ind w:left="-79" w:right="-7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краевой бюджет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171,8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44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148,2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148,2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468,2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>
          <w:trHeight w:val="85"/>
        </w:trPr>
        <w:tc>
          <w:tcPr>
            <w:tcW w:w="426" w:type="dxa"/>
            <w:vAlign w:val="top"/>
            <w:vMerge w:val="continue"/>
            <w:textDirection w:val="lrTb"/>
            <w:noWrap w:val="false"/>
          </w:tcPr>
          <w:p>
            <w:pPr>
              <w:pStyle w:val="896"/>
              <w:ind w:left="-79" w:right="-7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  <w:r/>
          </w:p>
        </w:tc>
        <w:tc>
          <w:tcPr>
            <w:tcW w:w="2522" w:type="dxa"/>
            <w:vAlign w:val="top"/>
            <w:vMerge w:val="continue"/>
            <w:textDirection w:val="lrTb"/>
            <w:noWrap w:val="false"/>
          </w:tcPr>
          <w:p>
            <w:pPr>
              <w:pStyle w:val="896"/>
              <w:ind w:left="-79" w:right="-7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  <w:r/>
          </w:p>
        </w:tc>
        <w:tc>
          <w:tcPr>
            <w:tcW w:w="2552" w:type="dxa"/>
            <w:vAlign w:val="top"/>
            <w:vMerge w:val="continue"/>
            <w:textDirection w:val="lrTb"/>
            <w:noWrap w:val="false"/>
          </w:tcPr>
          <w:p>
            <w:pPr>
              <w:pStyle w:val="896"/>
              <w:ind w:left="-79" w:right="-79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  <w:r/>
          </w:p>
        </w:tc>
        <w:tc>
          <w:tcPr>
            <w:tcW w:w="3969" w:type="dxa"/>
            <w:vAlign w:val="top"/>
            <w:textDirection w:val="lrTb"/>
            <w:noWrap w:val="false"/>
          </w:tcPr>
          <w:p>
            <w:pPr>
              <w:pStyle w:val="896"/>
              <w:ind w:left="-79" w:right="-7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местный бюджет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pStyle w:val="89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9 298,4</w: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446" w:type="dxa"/>
            <w:vAlign w:val="center"/>
            <w:textDirection w:val="lrTb"/>
            <w:noWrap w:val="false"/>
          </w:tcPr>
          <w:p>
            <w:pPr>
              <w:pStyle w:val="89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9 014,1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pStyle w:val="89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9 014,1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89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27</w:t>
            </w:r>
            <w:r>
              <w:rPr>
                <w:rFonts w:ascii="Arial" w:hAnsi="Arial" w:cs="Arial"/>
                <w:sz w:val="24"/>
                <w:szCs w:val="24"/>
              </w:rPr>
              <w:t xml:space="preserve"> 326,6</w: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>
          <w:trHeight w:val="85"/>
        </w:trPr>
        <w:tc>
          <w:tcPr>
            <w:tcW w:w="426" w:type="dxa"/>
            <w:vAlign w:val="top"/>
            <w:vMerge w:val="continue"/>
            <w:textDirection w:val="lrTb"/>
            <w:noWrap w:val="false"/>
          </w:tcPr>
          <w:p>
            <w:pPr>
              <w:pStyle w:val="896"/>
              <w:ind w:left="-79" w:right="-7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  <w:r/>
          </w:p>
        </w:tc>
        <w:tc>
          <w:tcPr>
            <w:tcW w:w="2522" w:type="dxa"/>
            <w:vAlign w:val="top"/>
            <w:vMerge w:val="continue"/>
            <w:textDirection w:val="lrTb"/>
            <w:noWrap w:val="false"/>
          </w:tcPr>
          <w:p>
            <w:pPr>
              <w:pStyle w:val="896"/>
              <w:ind w:left="-79" w:right="-7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  <w:r/>
          </w:p>
        </w:tc>
        <w:tc>
          <w:tcPr>
            <w:tcW w:w="2552" w:type="dxa"/>
            <w:vAlign w:val="top"/>
            <w:vMerge w:val="continue"/>
            <w:textDirection w:val="lrTb"/>
            <w:noWrap w:val="false"/>
          </w:tcPr>
          <w:p>
            <w:pPr>
              <w:pStyle w:val="896"/>
              <w:ind w:left="-79" w:right="-79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  <w:r/>
          </w:p>
        </w:tc>
        <w:tc>
          <w:tcPr>
            <w:tcW w:w="3969" w:type="dxa"/>
            <w:vAlign w:val="top"/>
            <w:textDirection w:val="lrTb"/>
            <w:noWrap w:val="false"/>
          </w:tcPr>
          <w:p>
            <w:pPr>
              <w:pStyle w:val="896"/>
              <w:ind w:left="-79" w:right="-7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внебюджетные источники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896"/>
              <w:ind w:left="-79" w:right="-7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446" w:type="dxa"/>
            <w:vAlign w:val="top"/>
            <w:textDirection w:val="lrTb"/>
            <w:noWrap w:val="false"/>
          </w:tcPr>
          <w:p>
            <w:pPr>
              <w:pStyle w:val="896"/>
              <w:ind w:left="-79" w:right="-7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896"/>
              <w:ind w:left="-79" w:right="-7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896"/>
              <w:ind w:left="-79" w:right="-7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</w:tbl>
    <w:p>
      <w:pPr>
        <w:pStyle w:val="896"/>
        <w:rPr>
          <w:rFonts w:ascii="Arial" w:hAnsi="Arial" w:cs="Arial"/>
          <w:sz w:val="24"/>
          <w:szCs w:val="24"/>
          <w:highlight w:val="yellow"/>
        </w:rPr>
        <w:sectPr>
          <w:footnotePr/>
          <w:endnotePr/>
          <w:type w:val="nextPage"/>
          <w:pgSz w:w="16837" w:h="11905" w:orient="landscape"/>
          <w:pgMar w:top="1134" w:right="567" w:bottom="1134" w:left="947" w:header="709" w:footer="709" w:gutter="0"/>
          <w:cols w:num="1" w:sep="0" w:space="708" w:equalWidth="1"/>
          <w:docGrid w:linePitch="360"/>
        </w:sectPr>
      </w:pPr>
      <w:r>
        <w:rPr>
          <w:rFonts w:ascii="Arial" w:hAnsi="Arial" w:cs="Arial"/>
          <w:sz w:val="24"/>
          <w:szCs w:val="24"/>
          <w:highlight w:val="yellow"/>
          <w:lang w:eastAsia="ru-RU"/>
        </w:rPr>
      </w:r>
      <w:r>
        <w:rPr>
          <w:rFonts w:ascii="Arial" w:hAnsi="Arial" w:cs="Arial"/>
          <w:sz w:val="24"/>
          <w:szCs w:val="24"/>
        </w:rPr>
      </w:r>
    </w:p>
    <w:p>
      <w:pPr>
        <w:pStyle w:val="992"/>
        <w:ind w:left="5104" w:firstLine="708"/>
        <w:widowControl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       Приложение № 3</w:t>
      </w:r>
      <w:r>
        <w:rPr>
          <w:rFonts w:ascii="Arial" w:hAnsi="Arial" w:cs="Arial"/>
          <w:sz w:val="24"/>
          <w:szCs w:val="24"/>
        </w:rPr>
      </w:r>
    </w:p>
    <w:p>
      <w:pPr>
        <w:pStyle w:val="992"/>
        <w:ind w:left="5812" w:firstLine="0"/>
        <w:widowControl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к программе </w:t>
      </w:r>
      <w:r>
        <w:rPr>
          <w:rFonts w:ascii="Arial" w:hAnsi="Arial" w:cs="Arial"/>
          <w:sz w:val="24"/>
          <w:szCs w:val="24"/>
        </w:rPr>
      </w:r>
    </w:p>
    <w:p>
      <w:pPr>
        <w:pStyle w:val="896"/>
        <w:jc w:val="center"/>
        <w:spacing w:line="100" w:lineRule="atLeast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96"/>
        <w:numPr>
          <w:ilvl w:val="0"/>
          <w:numId w:val="2"/>
        </w:numPr>
        <w:jc w:val="center"/>
        <w:spacing w:line="100" w:lineRule="atLeast"/>
        <w:widowControl w:val="off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Паспорт п</w:t>
      </w:r>
      <w:r>
        <w:rPr>
          <w:rFonts w:ascii="Arial" w:hAnsi="Arial" w:cs="Arial"/>
          <w:b/>
          <w:sz w:val="24"/>
          <w:szCs w:val="24"/>
        </w:rPr>
        <w:t xml:space="preserve">одпрограммы № 1 </w:t>
      </w:r>
      <w:r>
        <w:rPr>
          <w:rFonts w:ascii="Arial" w:hAnsi="Arial" w:cs="Arial"/>
          <w:sz w:val="24"/>
          <w:szCs w:val="24"/>
        </w:rPr>
      </w:r>
    </w:p>
    <w:p>
      <w:pPr>
        <w:pStyle w:val="896"/>
        <w:spacing w:line="100" w:lineRule="atLeast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tbl>
      <w:tblPr>
        <w:tblpPr w:horzAnchor="text" w:tblpXSpec="left" w:vertAnchor="text" w:tblpY="1" w:leftFromText="0" w:topFromText="0" w:rightFromText="0" w:bottomFromText="200"/>
        <w:tblW w:w="957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75" w:type="dxa"/>
          <w:top w:w="0" w:type="dxa"/>
          <w:right w:w="75" w:type="dxa"/>
          <w:bottom w:w="0" w:type="dxa"/>
        </w:tblCellMar>
        <w:tblLook w:val="04A0" w:firstRow="1" w:lastRow="0" w:firstColumn="1" w:lastColumn="0" w:noHBand="0" w:noVBand="1"/>
      </w:tblPr>
      <w:tblGrid>
        <w:gridCol w:w="2769"/>
        <w:gridCol w:w="6804"/>
      </w:tblGrid>
      <w:tr>
        <w:trPr>
          <w:trHeight w:val="800"/>
        </w:trPr>
        <w:tc>
          <w:tcPr>
            <w:tcW w:w="2769" w:type="dxa"/>
            <w:vAlign w:val="top"/>
            <w:textDirection w:val="lrTb"/>
            <w:noWrap w:val="false"/>
          </w:tcPr>
          <w:p>
            <w:pPr>
              <w:pStyle w:val="1007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Наименование        </w:t>
              <w:br w:type="textWrapping" w:clear="all"/>
              <w:t xml:space="preserve">п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одпрограммы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№ 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6804" w:type="dxa"/>
            <w:vAlign w:val="top"/>
            <w:textDirection w:val="lrTb"/>
            <w:noWrap w:val="false"/>
          </w:tcPr>
          <w:p>
            <w:pPr>
              <w:pStyle w:val="1007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«Наследие» </w:t>
            </w:r>
            <w:r>
              <w:rPr>
                <w:rFonts w:ascii="Arial" w:hAnsi="Arial" w:cs="Arial"/>
                <w:sz w:val="24"/>
                <w:szCs w:val="24"/>
              </w:rPr>
              <w:t xml:space="preserve">(далее по приложению – подпрограмма №1, п</w:t>
            </w:r>
            <w:r>
              <w:rPr>
                <w:rFonts w:ascii="Arial" w:hAnsi="Arial" w:cs="Arial"/>
                <w:sz w:val="24"/>
                <w:szCs w:val="24"/>
              </w:rPr>
              <w:t xml:space="preserve">одпрограмма)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>
          <w:trHeight w:val="800"/>
        </w:trPr>
        <w:tc>
          <w:tcPr>
            <w:tcW w:w="2769" w:type="dxa"/>
            <w:vAlign w:val="top"/>
            <w:textDirection w:val="lrTb"/>
            <w:noWrap w:val="false"/>
          </w:tcPr>
          <w:p>
            <w:pPr>
              <w:pStyle w:val="1007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Наименование муниципальной программы Ужурского района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6804" w:type="dxa"/>
            <w:vAlign w:val="top"/>
            <w:textDirection w:val="lrTb"/>
            <w:noWrap w:val="false"/>
          </w:tcPr>
          <w:p>
            <w:pPr>
              <w:pStyle w:val="1006"/>
              <w:jc w:val="both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 xml:space="preserve">«Комплексное развитие культуры и</w:t>
            </w:r>
            <w:r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 xml:space="preserve"> искусства в Ужурск</w:t>
            </w:r>
            <w:r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 xml:space="preserve">ом</w:t>
            </w:r>
            <w:r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 xml:space="preserve"> район</w:t>
            </w:r>
            <w:r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 xml:space="preserve">е</w:t>
            </w:r>
            <w:r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 xml:space="preserve">»</w:t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pStyle w:val="1007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>
          <w:trHeight w:val="800"/>
        </w:trPr>
        <w:tc>
          <w:tcPr>
            <w:tcW w:w="2769" w:type="dxa"/>
            <w:vAlign w:val="top"/>
            <w:textDirection w:val="lrTb"/>
            <w:noWrap w:val="false"/>
          </w:tcPr>
          <w:p>
            <w:pPr>
              <w:pStyle w:val="1007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Главный распорядитель бюджетных средств </w:t>
            </w:r>
            <w:r>
              <w:rPr>
                <w:rFonts w:ascii="Arial" w:hAnsi="Arial" w:cs="Arial"/>
                <w:sz w:val="24"/>
                <w:szCs w:val="24"/>
              </w:rPr>
              <w:t xml:space="preserve">п</w:t>
            </w:r>
            <w:r>
              <w:rPr>
                <w:rFonts w:ascii="Arial" w:hAnsi="Arial" w:cs="Arial"/>
                <w:sz w:val="24"/>
                <w:szCs w:val="24"/>
              </w:rPr>
              <w:t xml:space="preserve">одпрограммы № 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6804" w:type="dxa"/>
            <w:vAlign w:val="top"/>
            <w:textDirection w:val="lrTb"/>
            <w:noWrap w:val="false"/>
          </w:tcPr>
          <w:p>
            <w:pPr>
              <w:pStyle w:val="1007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МКУ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«Управление культуры, спорта и молодёжной политики Ужурского района»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>
          <w:trHeight w:val="604"/>
        </w:trPr>
        <w:tc>
          <w:tcPr>
            <w:tcW w:w="2769" w:type="dxa"/>
            <w:vAlign w:val="top"/>
            <w:textDirection w:val="lrTb"/>
            <w:noWrap w:val="false"/>
          </w:tcPr>
          <w:p>
            <w:pPr>
              <w:pStyle w:val="1007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Исполнитель мероприятий п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одпрограммы № 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6804" w:type="dxa"/>
            <w:vAlign w:val="top"/>
            <w:textDirection w:val="lrTb"/>
            <w:noWrap w:val="false"/>
          </w:tcPr>
          <w:p>
            <w:pPr>
              <w:pStyle w:val="1007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МКУ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«Управление культуры, спорта и молодёжной политики Ужурского района»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>
          <w:trHeight w:val="928"/>
        </w:trPr>
        <w:tc>
          <w:tcPr>
            <w:tcW w:w="2769" w:type="dxa"/>
            <w:vAlign w:val="top"/>
            <w:textDirection w:val="lrTb"/>
            <w:noWrap w:val="false"/>
          </w:tcPr>
          <w:p>
            <w:pPr>
              <w:pStyle w:val="1007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Цель </w:t>
              <w:br w:type="textWrapping" w:clear="all"/>
              <w:t xml:space="preserve">п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одпрограммы № 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6804" w:type="dxa"/>
            <w:vAlign w:val="top"/>
            <w:textDirection w:val="lrTb"/>
            <w:noWrap w:val="false"/>
          </w:tcPr>
          <w:p>
            <w:pPr>
              <w:pStyle w:val="896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«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Сохранение, популяризация и эффективное использование исторического и культурного наследия Ужурского района в целях воспитания и образования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»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>
          <w:trHeight w:val="189"/>
        </w:trPr>
        <w:tc>
          <w:tcPr>
            <w:tcW w:w="2769" w:type="dxa"/>
            <w:vAlign w:val="top"/>
            <w:textDirection w:val="lrTb"/>
            <w:noWrap w:val="false"/>
          </w:tcPr>
          <w:p>
            <w:pPr>
              <w:pStyle w:val="1007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Задачи п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одпрограммы № 1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6804" w:type="dxa"/>
            <w:vAlign w:val="top"/>
            <w:textDirection w:val="lrTb"/>
            <w:noWrap w:val="false"/>
          </w:tcPr>
          <w:p>
            <w:pPr>
              <w:pStyle w:val="896"/>
              <w:widowControl w:val="off"/>
              <w:tabs>
                <w:tab w:val="center" w:pos="4677" w:leader="none"/>
                <w:tab w:val="right" w:pos="9355" w:leader="none"/>
              </w:tabs>
              <w:rPr>
                <w:rFonts w:ascii="Arial" w:hAnsi="Arial" w:cs="Arial"/>
                <w:bCs/>
                <w:color w:val="000000"/>
                <w:sz w:val="24"/>
                <w:szCs w:val="24"/>
              </w:rPr>
              <w:outlineLvl w:val="1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1. 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Развитие библиотечного дела.</w:t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pStyle w:val="896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2. Развитие музейного дела.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>
          <w:trHeight w:val="800"/>
        </w:trPr>
        <w:tc>
          <w:tcPr>
            <w:tcW w:w="2769" w:type="dxa"/>
            <w:vAlign w:val="top"/>
            <w:textDirection w:val="lrTb"/>
            <w:noWrap w:val="false"/>
          </w:tcPr>
          <w:p>
            <w:pPr>
              <w:pStyle w:val="1007"/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Ожидаемые результаты  </w:t>
              <w:br w:type="textWrapping" w:clear="all"/>
              <w:t xml:space="preserve">п</w:t>
            </w:r>
            <w:r>
              <w:rPr>
                <w:rFonts w:ascii="Arial" w:hAnsi="Arial" w:cs="Arial"/>
                <w:sz w:val="24"/>
                <w:szCs w:val="24"/>
              </w:rPr>
              <w:t xml:space="preserve">одпрограммы № 1</w:t>
            </w:r>
            <w:r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6804" w:type="dxa"/>
            <w:vAlign w:val="top"/>
            <w:textDirection w:val="lrTb"/>
            <w:noWrap w:val="false"/>
          </w:tcPr>
          <w:p>
            <w:pPr>
              <w:pStyle w:val="896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К 202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6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году:</w:t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pStyle w:val="896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доля библиотек, подключенных к сети Интернет - 92%; </w:t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pStyle w:val="896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среднее число книговыдач в общедоступных библиотеках Ужурского района  -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321 600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экземпляр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ов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;</w:t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pStyle w:val="896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доля представленных зрителю музейных  предметов в общем количестве музейных предметов основного фонда - 100 %;</w:t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pStyle w:val="1006"/>
              <w:rPr>
                <w:rFonts w:ascii="Arial" w:hAnsi="Arial" w:cs="Arial"/>
                <w:b w:val="0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Перечень и значения показателей результативности приведен в приложении к паспорту подпрограммы № 1</w:t>
            </w:r>
            <w:r>
              <w:rPr>
                <w:rFonts w:ascii="Arial" w:hAnsi="Arial" w:cs="Arial"/>
                <w:b w:val="0"/>
                <w:sz w:val="24"/>
                <w:szCs w:val="24"/>
                <w:highlight w:val="yellow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>
          <w:trHeight w:val="800"/>
        </w:trPr>
        <w:tc>
          <w:tcPr>
            <w:tcW w:w="2769" w:type="dxa"/>
            <w:vAlign w:val="top"/>
            <w:textDirection w:val="lrTb"/>
            <w:noWrap w:val="false"/>
          </w:tcPr>
          <w:p>
            <w:pPr>
              <w:pStyle w:val="1007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Сроки </w:t>
              <w:br w:type="textWrapping" w:clear="all"/>
              <w:t xml:space="preserve">реализации п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одпрограммы № 1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6804" w:type="dxa"/>
            <w:vAlign w:val="top"/>
            <w:textDirection w:val="lrTb"/>
            <w:noWrap w:val="false"/>
          </w:tcPr>
          <w:p>
            <w:pPr>
              <w:pStyle w:val="896"/>
              <w:ind w:left="74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2017 – 2030 годы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>
          <w:trHeight w:val="800"/>
        </w:trPr>
        <w:tc>
          <w:tcPr>
            <w:tcW w:w="2769" w:type="dxa"/>
            <w:vAlign w:val="top"/>
            <w:textDirection w:val="lrTb"/>
            <w:noWrap w:val="false"/>
          </w:tcPr>
          <w:p>
            <w:pPr>
              <w:pStyle w:val="100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Ресурсное обеспечение п</w:t>
            </w:r>
            <w:r>
              <w:rPr>
                <w:rFonts w:ascii="Arial" w:hAnsi="Arial" w:cs="Arial"/>
                <w:sz w:val="24"/>
                <w:szCs w:val="24"/>
              </w:rPr>
              <w:t xml:space="preserve">одпрограммы № 1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6804" w:type="dxa"/>
            <w:vAlign w:val="top"/>
            <w:textDirection w:val="lrTb"/>
            <w:noWrap w:val="false"/>
          </w:tcPr>
          <w:p>
            <w:pPr>
              <w:pStyle w:val="89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Общий объем бюджетных ассигнований </w:t>
            </w:r>
            <w:r>
              <w:rPr>
                <w:rFonts w:ascii="Arial" w:hAnsi="Arial" w:cs="Arial"/>
                <w:sz w:val="24"/>
                <w:szCs w:val="24"/>
              </w:rPr>
              <w:t xml:space="preserve">на реализацию мероприятий п</w:t>
            </w:r>
            <w:r>
              <w:rPr>
                <w:rFonts w:ascii="Arial" w:hAnsi="Arial" w:cs="Arial"/>
                <w:sz w:val="24"/>
                <w:szCs w:val="24"/>
              </w:rPr>
              <w:t xml:space="preserve">одпрограммы  № 1 составляет – </w:t>
            </w:r>
            <w:r>
              <w:rPr>
                <w:rFonts w:ascii="Arial" w:hAnsi="Arial" w:cs="Arial"/>
                <w:sz w:val="24"/>
                <w:szCs w:val="24"/>
              </w:rPr>
              <w:t xml:space="preserve">87 354,5</w:t>
            </w:r>
            <w:r>
              <w:rPr>
                <w:rFonts w:ascii="Arial" w:hAnsi="Arial" w:cs="Arial"/>
                <w:sz w:val="24"/>
                <w:szCs w:val="24"/>
              </w:rPr>
              <w:t xml:space="preserve"> тыс. рублей, в том числе по годам:</w:t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pStyle w:val="89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2024 год – </w:t>
            </w:r>
            <w:r>
              <w:rPr>
                <w:rFonts w:ascii="Arial" w:hAnsi="Arial" w:cs="Arial"/>
                <w:sz w:val="24"/>
                <w:szCs w:val="24"/>
              </w:rPr>
              <w:t xml:space="preserve">29 332,4</w:t>
            </w:r>
            <w:r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pStyle w:val="89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2025 год – </w:t>
            </w:r>
            <w:r>
              <w:rPr>
                <w:rFonts w:ascii="Arial" w:hAnsi="Arial" w:cs="Arial"/>
                <w:sz w:val="24"/>
                <w:szCs w:val="24"/>
              </w:rPr>
              <w:t xml:space="preserve">29 012,2</w:t>
            </w:r>
            <w:r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pStyle w:val="89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2026 год – </w:t>
            </w:r>
            <w:r>
              <w:rPr>
                <w:rFonts w:ascii="Arial" w:hAnsi="Arial" w:cs="Arial"/>
                <w:sz w:val="24"/>
                <w:szCs w:val="24"/>
              </w:rPr>
              <w:t xml:space="preserve">29 009,9</w:t>
            </w:r>
            <w:r>
              <w:rPr>
                <w:rFonts w:ascii="Arial" w:hAnsi="Arial" w:cs="Arial"/>
                <w:sz w:val="24"/>
                <w:szCs w:val="24"/>
              </w:rPr>
              <w:t xml:space="preserve">  тыс. рублей</w:t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pStyle w:val="89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за счет средств местного бюджета – </w:t>
            </w:r>
            <w:r>
              <w:rPr>
                <w:rFonts w:ascii="Arial" w:hAnsi="Arial" w:cs="Arial"/>
                <w:sz w:val="24"/>
                <w:szCs w:val="24"/>
              </w:rPr>
              <w:t xml:space="preserve">85 445,7</w:t>
            </w:r>
            <w:r>
              <w:rPr>
                <w:rFonts w:ascii="Arial" w:hAnsi="Arial" w:cs="Arial"/>
                <w:sz w:val="24"/>
                <w:szCs w:val="24"/>
              </w:rPr>
              <w:t xml:space="preserve"> рублей, из них по годам:</w:t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pStyle w:val="89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2024 год – </w:t>
            </w:r>
            <w:r>
              <w:rPr>
                <w:rFonts w:ascii="Arial" w:hAnsi="Arial" w:cs="Arial"/>
                <w:sz w:val="24"/>
                <w:szCs w:val="24"/>
              </w:rPr>
              <w:t xml:space="preserve">28 701,9</w:t>
            </w:r>
            <w:r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pStyle w:val="89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2025 год – </w:t>
            </w:r>
            <w:r>
              <w:rPr>
                <w:rFonts w:ascii="Arial" w:hAnsi="Arial" w:cs="Arial"/>
                <w:sz w:val="24"/>
                <w:szCs w:val="24"/>
              </w:rPr>
              <w:t xml:space="preserve">28 371,9</w:t>
            </w:r>
            <w:r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pStyle w:val="89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2026 год – </w:t>
            </w:r>
            <w:r>
              <w:rPr>
                <w:rFonts w:ascii="Arial" w:hAnsi="Arial" w:cs="Arial"/>
                <w:sz w:val="24"/>
                <w:szCs w:val="24"/>
              </w:rPr>
              <w:t xml:space="preserve">28 371,9</w:t>
            </w:r>
            <w:r>
              <w:rPr>
                <w:rFonts w:ascii="Arial" w:hAnsi="Arial" w:cs="Arial"/>
                <w:sz w:val="24"/>
                <w:szCs w:val="24"/>
              </w:rPr>
              <w:t xml:space="preserve"> тыс. рублей.</w:t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pStyle w:val="89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за счет средств федерального бюджета – </w:t>
            </w:r>
            <w:r>
              <w:rPr>
                <w:rFonts w:ascii="Arial" w:hAnsi="Arial" w:cs="Arial"/>
                <w:sz w:val="24"/>
                <w:szCs w:val="24"/>
              </w:rPr>
              <w:t xml:space="preserve">555,9 </w:t>
            </w:r>
            <w:r>
              <w:rPr>
                <w:rFonts w:ascii="Arial" w:hAnsi="Arial" w:cs="Arial"/>
                <w:sz w:val="24"/>
                <w:szCs w:val="24"/>
              </w:rPr>
              <w:t xml:space="preserve">тыс. рублей, из них по годам:</w:t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pStyle w:val="89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2024 год – </w:t>
            </w:r>
            <w:r>
              <w:rPr>
                <w:rFonts w:ascii="Arial" w:hAnsi="Arial" w:cs="Arial"/>
                <w:sz w:val="24"/>
                <w:szCs w:val="24"/>
              </w:rPr>
              <w:t xml:space="preserve">196,7 </w:t>
            </w:r>
            <w:r>
              <w:rPr>
                <w:rFonts w:ascii="Arial" w:hAnsi="Arial" w:cs="Arial"/>
                <w:sz w:val="24"/>
                <w:szCs w:val="24"/>
              </w:rPr>
              <w:t xml:space="preserve">тыс. рублей;</w:t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pStyle w:val="89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2025 год – </w:t>
            </w:r>
            <w:r>
              <w:rPr>
                <w:rFonts w:ascii="Arial" w:hAnsi="Arial" w:cs="Arial"/>
                <w:sz w:val="24"/>
                <w:szCs w:val="24"/>
              </w:rPr>
              <w:t xml:space="preserve">191,3</w:t>
            </w:r>
            <w:r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pStyle w:val="89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2026 год -  </w:t>
            </w:r>
            <w:r>
              <w:rPr>
                <w:rFonts w:ascii="Arial" w:hAnsi="Arial" w:cs="Arial"/>
                <w:sz w:val="24"/>
                <w:szCs w:val="24"/>
              </w:rPr>
              <w:t xml:space="preserve">167</w:t>
            </w:r>
            <w:r>
              <w:rPr>
                <w:rFonts w:ascii="Arial" w:hAnsi="Arial" w:cs="Arial"/>
                <w:sz w:val="24"/>
                <w:szCs w:val="24"/>
              </w:rPr>
              <w:t xml:space="preserve">,</w:t>
            </w:r>
            <w:r>
              <w:rPr>
                <w:rFonts w:ascii="Arial" w:hAnsi="Arial" w:cs="Arial"/>
                <w:sz w:val="24"/>
                <w:szCs w:val="24"/>
              </w:rPr>
              <w:t xml:space="preserve">9</w:t>
            </w:r>
            <w:r>
              <w:rPr>
                <w:rFonts w:ascii="Arial" w:hAnsi="Arial" w:cs="Arial"/>
                <w:sz w:val="24"/>
                <w:szCs w:val="24"/>
              </w:rPr>
              <w:t xml:space="preserve"> тыс. рублей.</w:t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pStyle w:val="89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за счет средств краевого бюджета – </w:t>
            </w:r>
            <w:r>
              <w:rPr>
                <w:rFonts w:ascii="Arial" w:hAnsi="Arial" w:cs="Arial"/>
                <w:sz w:val="24"/>
                <w:szCs w:val="24"/>
              </w:rPr>
              <w:t xml:space="preserve">1 352,9</w:t>
            </w:r>
            <w:r>
              <w:rPr>
                <w:rFonts w:ascii="Arial" w:hAnsi="Arial" w:cs="Arial"/>
                <w:sz w:val="24"/>
                <w:szCs w:val="24"/>
              </w:rPr>
              <w:t xml:space="preserve"> тыс. рублей,</w:t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pStyle w:val="89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из них по годам:</w:t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pStyle w:val="89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2024 год – </w:t>
            </w:r>
            <w:r>
              <w:rPr>
                <w:rFonts w:ascii="Arial" w:hAnsi="Arial" w:cs="Arial"/>
                <w:sz w:val="24"/>
                <w:szCs w:val="24"/>
              </w:rPr>
              <w:t xml:space="preserve">433,8</w:t>
            </w:r>
            <w:r>
              <w:rPr>
                <w:rFonts w:ascii="Arial" w:hAnsi="Arial" w:cs="Arial"/>
                <w:sz w:val="24"/>
                <w:szCs w:val="24"/>
              </w:rPr>
              <w:t xml:space="preserve">  тыс. рублей;</w:t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pStyle w:val="89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2025 год – </w:t>
            </w:r>
            <w:r>
              <w:rPr>
                <w:rFonts w:ascii="Arial" w:hAnsi="Arial" w:cs="Arial"/>
                <w:sz w:val="24"/>
                <w:szCs w:val="24"/>
              </w:rPr>
              <w:t xml:space="preserve">449,0</w:t>
            </w:r>
            <w:r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pStyle w:val="89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2026 год -  </w:t>
            </w:r>
            <w:r>
              <w:rPr>
                <w:rFonts w:ascii="Arial" w:hAnsi="Arial" w:cs="Arial"/>
                <w:sz w:val="24"/>
                <w:szCs w:val="24"/>
              </w:rPr>
              <w:t xml:space="preserve">470,1</w:t>
            </w:r>
            <w:r>
              <w:rPr>
                <w:rFonts w:ascii="Arial" w:hAnsi="Arial" w:cs="Arial"/>
                <w:sz w:val="24"/>
                <w:szCs w:val="24"/>
              </w:rPr>
              <w:t xml:space="preserve"> тыс. рублей.</w: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</w:tbl>
    <w:p>
      <w:pPr>
        <w:pStyle w:val="896"/>
        <w:ind w:left="720"/>
        <w:spacing w:line="100" w:lineRule="atLeast"/>
        <w:widowControl w:val="off"/>
        <w:rPr>
          <w:rFonts w:ascii="Arial" w:hAnsi="Arial" w:cs="Arial"/>
          <w:b/>
          <w:sz w:val="24"/>
          <w:szCs w:val="24"/>
          <w:highlight w:val="yellow"/>
        </w:rPr>
      </w:pPr>
      <w:r>
        <w:rPr>
          <w:rFonts w:ascii="Arial" w:hAnsi="Arial" w:cs="Arial"/>
          <w:b/>
          <w:sz w:val="24"/>
          <w:szCs w:val="24"/>
          <w:highlight w:val="yellow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96"/>
        <w:numPr>
          <w:ilvl w:val="0"/>
          <w:numId w:val="2"/>
        </w:numPr>
        <w:jc w:val="center"/>
        <w:spacing w:line="100" w:lineRule="atLeast"/>
        <w:widowControl w:val="off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Мероприятия п</w:t>
      </w:r>
      <w:r>
        <w:rPr>
          <w:rFonts w:ascii="Arial" w:hAnsi="Arial" w:cs="Arial"/>
          <w:b/>
          <w:sz w:val="24"/>
          <w:szCs w:val="24"/>
        </w:rPr>
        <w:t xml:space="preserve">одпрограммы</w:t>
      </w:r>
      <w:r>
        <w:rPr>
          <w:rFonts w:ascii="Arial" w:hAnsi="Arial" w:cs="Arial"/>
          <w:sz w:val="24"/>
          <w:szCs w:val="24"/>
        </w:rPr>
      </w:r>
    </w:p>
    <w:p>
      <w:pPr>
        <w:pStyle w:val="896"/>
        <w:ind w:left="720"/>
        <w:spacing w:line="100" w:lineRule="atLeast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96"/>
        <w:ind w:left="74" w:firstLine="46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Перечень мероприятий</w:t>
      </w:r>
      <w:r>
        <w:rPr>
          <w:rFonts w:ascii="Arial" w:hAnsi="Arial" w:cs="Arial"/>
          <w:sz w:val="24"/>
          <w:szCs w:val="24"/>
        </w:rPr>
        <w:t xml:space="preserve">,</w:t>
      </w:r>
      <w:r>
        <w:rPr>
          <w:rFonts w:ascii="Arial" w:hAnsi="Arial" w:cs="Arial"/>
          <w:sz w:val="24"/>
          <w:szCs w:val="24"/>
        </w:rPr>
        <w:t xml:space="preserve"> реализуемых в данной п</w:t>
      </w:r>
      <w:r>
        <w:rPr>
          <w:rFonts w:ascii="Arial" w:hAnsi="Arial" w:cs="Arial"/>
          <w:sz w:val="24"/>
          <w:szCs w:val="24"/>
        </w:rPr>
        <w:t xml:space="preserve">одпрограмме приведен в приложении к подпрограмме № 1.</w:t>
      </w:r>
      <w:r>
        <w:rPr>
          <w:rFonts w:ascii="Arial" w:hAnsi="Arial" w:cs="Arial"/>
          <w:sz w:val="24"/>
          <w:szCs w:val="24"/>
        </w:rPr>
      </w:r>
    </w:p>
    <w:p>
      <w:pPr>
        <w:pStyle w:val="896"/>
        <w:ind w:left="709" w:hanging="5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ru-RU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96"/>
        <w:numPr>
          <w:ilvl w:val="0"/>
          <w:numId w:val="2"/>
        </w:numPr>
        <w:jc w:val="center"/>
        <w:spacing w:line="100" w:lineRule="atLeast"/>
        <w:widowControl w:val="off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Механизм реализации п</w:t>
      </w:r>
      <w:r>
        <w:rPr>
          <w:rFonts w:ascii="Arial" w:hAnsi="Arial" w:cs="Arial"/>
          <w:b/>
          <w:sz w:val="24"/>
          <w:szCs w:val="24"/>
        </w:rPr>
        <w:t xml:space="preserve">одпрограммы</w:t>
      </w:r>
      <w:r>
        <w:rPr>
          <w:rFonts w:ascii="Arial" w:hAnsi="Arial" w:cs="Arial"/>
          <w:sz w:val="24"/>
          <w:szCs w:val="24"/>
        </w:rPr>
      </w:r>
    </w:p>
    <w:p>
      <w:pPr>
        <w:pStyle w:val="896"/>
        <w:ind w:left="720"/>
        <w:spacing w:line="100" w:lineRule="atLeast"/>
        <w:widowControl w:val="off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96"/>
        <w:ind w:firstLine="540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Реализацию п</w:t>
      </w:r>
      <w:r>
        <w:rPr>
          <w:rFonts w:ascii="Arial" w:hAnsi="Arial" w:cs="Arial"/>
          <w:sz w:val="24"/>
          <w:szCs w:val="24"/>
        </w:rPr>
        <w:t xml:space="preserve">одпрограммы осуществляет </w:t>
      </w:r>
      <w:r>
        <w:rPr>
          <w:rFonts w:ascii="Arial" w:hAnsi="Arial" w:cs="Arial"/>
          <w:sz w:val="24"/>
          <w:szCs w:val="24"/>
        </w:rPr>
        <w:t xml:space="preserve">МКУ</w:t>
      </w:r>
      <w:r>
        <w:rPr>
          <w:rFonts w:ascii="Arial" w:hAnsi="Arial" w:cs="Arial"/>
          <w:sz w:val="24"/>
          <w:szCs w:val="24"/>
        </w:rPr>
        <w:t xml:space="preserve"> «</w:t>
      </w:r>
      <w:r>
        <w:rPr>
          <w:rFonts w:ascii="Arial" w:hAnsi="Arial" w:cs="Arial"/>
          <w:sz w:val="24"/>
          <w:szCs w:val="24"/>
        </w:rPr>
        <w:t xml:space="preserve">УКС и МП</w:t>
      </w:r>
      <w:r>
        <w:rPr>
          <w:rFonts w:ascii="Arial" w:hAnsi="Arial" w:cs="Arial"/>
          <w:sz w:val="24"/>
          <w:szCs w:val="24"/>
        </w:rPr>
        <w:t xml:space="preserve"> Ужурского района».</w:t>
      </w:r>
      <w:r>
        <w:rPr>
          <w:rFonts w:ascii="Arial" w:hAnsi="Arial" w:cs="Arial"/>
          <w:sz w:val="24"/>
          <w:szCs w:val="24"/>
        </w:rPr>
      </w:r>
    </w:p>
    <w:p>
      <w:pPr>
        <w:pStyle w:val="896"/>
        <w:ind w:firstLine="540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Финансирование мероприятий </w:t>
      </w:r>
      <w:r>
        <w:rPr>
          <w:rFonts w:ascii="Arial" w:hAnsi="Arial" w:cs="Arial"/>
          <w:sz w:val="24"/>
          <w:szCs w:val="24"/>
        </w:rPr>
        <w:t xml:space="preserve">п</w:t>
      </w:r>
      <w:r>
        <w:rPr>
          <w:rFonts w:ascii="Arial" w:hAnsi="Arial" w:cs="Arial"/>
          <w:sz w:val="24"/>
          <w:szCs w:val="24"/>
        </w:rPr>
        <w:t xml:space="preserve">одпрограммы осуществляется за счет средств муниципального бюджета в соответствии с </w:t>
      </w:r>
      <w:r>
        <w:rPr>
          <w:rFonts w:ascii="Arial" w:hAnsi="Arial" w:cs="Arial"/>
          <w:sz w:val="24"/>
          <w:szCs w:val="24"/>
        </w:rPr>
        <w:fldChar w:fldCharType="begin"/>
      </w:r>
      <w:r>
        <w:rPr>
          <w:rFonts w:ascii="Arial" w:hAnsi="Arial" w:cs="Arial"/>
          <w:sz w:val="24"/>
          <w:szCs w:val="24"/>
        </w:rPr>
        <w:instrText xml:space="preserve">HYPERLINK \l Par377  </w:instrText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t xml:space="preserve">мероприятиями</w:t>
      </w:r>
      <w:r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 xml:space="preserve"> п</w:t>
      </w:r>
      <w:r>
        <w:rPr>
          <w:rFonts w:ascii="Arial" w:hAnsi="Arial" w:cs="Arial"/>
          <w:sz w:val="24"/>
          <w:szCs w:val="24"/>
        </w:rPr>
        <w:t xml:space="preserve">одп</w:t>
      </w:r>
      <w:r>
        <w:rPr>
          <w:rFonts w:ascii="Arial" w:hAnsi="Arial" w:cs="Arial"/>
          <w:sz w:val="24"/>
          <w:szCs w:val="24"/>
        </w:rPr>
        <w:t xml:space="preserve">рограммы согласно приложению к п</w:t>
      </w:r>
      <w:r>
        <w:rPr>
          <w:rFonts w:ascii="Arial" w:hAnsi="Arial" w:cs="Arial"/>
          <w:sz w:val="24"/>
          <w:szCs w:val="24"/>
        </w:rPr>
        <w:t xml:space="preserve">одпрограмме № 1 (далее - мероприятия подпрограммы).</w:t>
      </w:r>
      <w:r>
        <w:rPr>
          <w:rFonts w:ascii="Arial" w:hAnsi="Arial" w:cs="Arial"/>
          <w:sz w:val="24"/>
          <w:szCs w:val="24"/>
        </w:rPr>
      </w:r>
    </w:p>
    <w:p>
      <w:pPr>
        <w:pStyle w:val="896"/>
        <w:ind w:firstLine="540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Главными распорядителями бюджетных средств является </w:t>
      </w:r>
      <w:r>
        <w:rPr>
          <w:rFonts w:ascii="Arial" w:hAnsi="Arial" w:cs="Arial"/>
          <w:sz w:val="24"/>
          <w:szCs w:val="24"/>
        </w:rPr>
        <w:t xml:space="preserve">МКУ «УКС и МП</w:t>
      </w:r>
      <w:r>
        <w:rPr>
          <w:rFonts w:ascii="Arial" w:hAnsi="Arial" w:cs="Arial"/>
          <w:sz w:val="24"/>
          <w:szCs w:val="24"/>
        </w:rPr>
        <w:t xml:space="preserve"> Ужурского района».</w:t>
      </w:r>
      <w:r>
        <w:rPr>
          <w:rFonts w:ascii="Arial" w:hAnsi="Arial" w:cs="Arial"/>
          <w:sz w:val="24"/>
          <w:szCs w:val="24"/>
        </w:rPr>
      </w:r>
    </w:p>
    <w:p>
      <w:pPr>
        <w:pStyle w:val="896"/>
        <w:ind w:left="709" w:hanging="5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</w:r>
    </w:p>
    <w:p>
      <w:pPr>
        <w:pStyle w:val="896"/>
        <w:jc w:val="center"/>
        <w:widowControl w:val="off"/>
        <w:rPr>
          <w:rFonts w:ascii="Arial" w:hAnsi="Arial" w:cs="Arial"/>
          <w:b/>
          <w:sz w:val="24"/>
          <w:szCs w:val="24"/>
        </w:rPr>
        <w:outlineLvl w:val="2"/>
      </w:pPr>
      <w:r>
        <w:rPr>
          <w:rFonts w:ascii="Arial" w:hAnsi="Arial" w:cs="Arial"/>
          <w:b/>
          <w:sz w:val="24"/>
          <w:szCs w:val="24"/>
        </w:rPr>
        <w:t xml:space="preserve">4. Управление п</w:t>
      </w:r>
      <w:r>
        <w:rPr>
          <w:rFonts w:ascii="Arial" w:hAnsi="Arial" w:cs="Arial"/>
          <w:b/>
          <w:sz w:val="24"/>
          <w:szCs w:val="24"/>
        </w:rPr>
        <w:t xml:space="preserve">одпрограммой</w:t>
      </w:r>
      <w:r>
        <w:rPr>
          <w:rFonts w:ascii="Arial" w:hAnsi="Arial" w:cs="Arial"/>
          <w:sz w:val="24"/>
          <w:szCs w:val="24"/>
        </w:rPr>
      </w:r>
    </w:p>
    <w:p>
      <w:pPr>
        <w:pStyle w:val="896"/>
        <w:jc w:val="center"/>
        <w:widowControl w:val="off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и контроль за исполнением </w:t>
      </w:r>
      <w:r>
        <w:rPr>
          <w:rFonts w:ascii="Arial" w:hAnsi="Arial" w:cs="Arial"/>
          <w:b/>
          <w:sz w:val="24"/>
          <w:szCs w:val="24"/>
        </w:rPr>
        <w:t xml:space="preserve">п</w:t>
      </w:r>
      <w:r>
        <w:rPr>
          <w:rFonts w:ascii="Arial" w:hAnsi="Arial" w:cs="Arial"/>
          <w:b/>
          <w:sz w:val="24"/>
          <w:szCs w:val="24"/>
        </w:rPr>
        <w:t xml:space="preserve">одпрограммы</w:t>
      </w:r>
      <w:r>
        <w:rPr>
          <w:rFonts w:ascii="Arial" w:hAnsi="Arial" w:cs="Arial"/>
          <w:sz w:val="24"/>
          <w:szCs w:val="24"/>
        </w:rPr>
      </w:r>
    </w:p>
    <w:p>
      <w:pPr>
        <w:pStyle w:val="896"/>
        <w:jc w:val="center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96"/>
        <w:contextualSpacing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Управление </w:t>
      </w:r>
      <w:r>
        <w:rPr>
          <w:rFonts w:ascii="Arial" w:hAnsi="Arial" w:cs="Arial"/>
          <w:sz w:val="24"/>
          <w:szCs w:val="24"/>
        </w:rPr>
        <w:t xml:space="preserve">п</w:t>
      </w:r>
      <w:r>
        <w:rPr>
          <w:rFonts w:ascii="Arial" w:hAnsi="Arial" w:cs="Arial"/>
          <w:sz w:val="24"/>
          <w:szCs w:val="24"/>
        </w:rPr>
        <w:t xml:space="preserve">одпрограммой и контроль за ее исполнением </w:t>
      </w:r>
      <w:r>
        <w:rPr>
          <w:rFonts w:ascii="Arial" w:hAnsi="Arial" w:cs="Arial"/>
          <w:sz w:val="24"/>
          <w:szCs w:val="24"/>
        </w:rPr>
        <w:t xml:space="preserve"> осуществляет </w:t>
      </w:r>
      <w:r>
        <w:rPr>
          <w:rFonts w:ascii="Arial" w:hAnsi="Arial" w:cs="Arial"/>
          <w:sz w:val="24"/>
          <w:szCs w:val="24"/>
        </w:rPr>
        <w:t xml:space="preserve">МКУ</w:t>
      </w:r>
      <w:r>
        <w:rPr>
          <w:rFonts w:ascii="Arial" w:hAnsi="Arial" w:cs="Arial"/>
          <w:sz w:val="24"/>
          <w:szCs w:val="24"/>
        </w:rPr>
        <w:t xml:space="preserve"> «</w:t>
      </w:r>
      <w:r>
        <w:rPr>
          <w:rFonts w:ascii="Arial" w:hAnsi="Arial" w:cs="Arial"/>
          <w:sz w:val="24"/>
          <w:szCs w:val="24"/>
        </w:rPr>
        <w:t xml:space="preserve">УКС и МП</w:t>
      </w:r>
      <w:r>
        <w:rPr>
          <w:rFonts w:ascii="Arial" w:hAnsi="Arial" w:cs="Arial"/>
          <w:sz w:val="24"/>
          <w:szCs w:val="24"/>
        </w:rPr>
        <w:t xml:space="preserve"> Ужурского района».  </w:t>
      </w:r>
      <w:r>
        <w:rPr>
          <w:rFonts w:ascii="Arial" w:hAnsi="Arial" w:cs="Arial"/>
          <w:sz w:val="24"/>
          <w:szCs w:val="24"/>
        </w:rPr>
        <w:t xml:space="preserve">Д</w:t>
      </w:r>
      <w:r>
        <w:rPr>
          <w:rFonts w:ascii="Arial" w:hAnsi="Arial" w:cs="Arial"/>
          <w:spacing w:val="-4"/>
          <w:sz w:val="24"/>
          <w:szCs w:val="24"/>
        </w:rPr>
        <w:t xml:space="preserve">ля обес</w:t>
      </w:r>
      <w:r>
        <w:rPr>
          <w:rFonts w:ascii="Arial" w:hAnsi="Arial" w:cs="Arial"/>
          <w:spacing w:val="-4"/>
          <w:sz w:val="24"/>
          <w:szCs w:val="24"/>
        </w:rPr>
        <w:t xml:space="preserve">печения мониторинга реализации П</w:t>
      </w:r>
      <w:r>
        <w:rPr>
          <w:rFonts w:ascii="Arial" w:hAnsi="Arial" w:cs="Arial"/>
          <w:spacing w:val="-4"/>
          <w:sz w:val="24"/>
          <w:szCs w:val="24"/>
        </w:rPr>
        <w:t xml:space="preserve">рограммы МКУ </w:t>
      </w:r>
      <w:r>
        <w:rPr>
          <w:rFonts w:ascii="Arial" w:hAnsi="Arial" w:cs="Arial"/>
          <w:sz w:val="24"/>
          <w:szCs w:val="24"/>
        </w:rPr>
        <w:t xml:space="preserve">«</w:t>
      </w:r>
      <w:r>
        <w:rPr>
          <w:rFonts w:ascii="Arial" w:hAnsi="Arial" w:cs="Arial"/>
          <w:sz w:val="24"/>
          <w:szCs w:val="24"/>
        </w:rPr>
        <w:t xml:space="preserve">УКС и МП</w:t>
      </w:r>
      <w:r>
        <w:rPr>
          <w:rFonts w:ascii="Arial" w:hAnsi="Arial" w:cs="Arial"/>
          <w:sz w:val="24"/>
          <w:szCs w:val="24"/>
        </w:rPr>
        <w:t xml:space="preserve"> Ужурского района</w:t>
      </w:r>
      <w:r>
        <w:rPr>
          <w:rFonts w:ascii="Arial" w:hAnsi="Arial" w:cs="Arial"/>
          <w:sz w:val="24"/>
          <w:szCs w:val="24"/>
        </w:rPr>
        <w:t xml:space="preserve">»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формирует отчет</w:t>
      </w:r>
      <w:r>
        <w:rPr>
          <w:rFonts w:ascii="Arial" w:hAnsi="Arial" w:cs="Arial"/>
          <w:sz w:val="24"/>
          <w:szCs w:val="24"/>
        </w:rPr>
        <w:t xml:space="preserve"> по п</w:t>
      </w:r>
      <w:r>
        <w:rPr>
          <w:rFonts w:ascii="Arial" w:hAnsi="Arial" w:cs="Arial"/>
          <w:sz w:val="24"/>
          <w:szCs w:val="24"/>
        </w:rPr>
        <w:t xml:space="preserve">рограмме,  который включ</w:t>
      </w:r>
      <w:r>
        <w:rPr>
          <w:rFonts w:ascii="Arial" w:hAnsi="Arial" w:cs="Arial"/>
          <w:sz w:val="24"/>
          <w:szCs w:val="24"/>
        </w:rPr>
        <w:t xml:space="preserve">ает в себя отчет о  реализации п</w:t>
      </w:r>
      <w:r>
        <w:rPr>
          <w:rFonts w:ascii="Arial" w:hAnsi="Arial" w:cs="Arial"/>
          <w:sz w:val="24"/>
          <w:szCs w:val="24"/>
        </w:rPr>
        <w:t xml:space="preserve">одпрограммы</w:t>
      </w:r>
      <w:r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96"/>
        <w:ind w:firstLine="709"/>
        <w:widowControl w:val="off"/>
        <w:rPr>
          <w:rFonts w:ascii="Arial" w:hAnsi="Arial" w:cs="Arial"/>
          <w:spacing w:val="-4"/>
          <w:sz w:val="24"/>
          <w:szCs w:val="24"/>
        </w:rPr>
      </w:pPr>
      <w:r>
        <w:rPr>
          <w:rFonts w:ascii="Arial" w:hAnsi="Arial" w:cs="Arial"/>
          <w:spacing w:val="-4"/>
          <w:sz w:val="24"/>
          <w:szCs w:val="24"/>
        </w:rPr>
        <w:t xml:space="preserve">Отчеты о реализации </w:t>
      </w:r>
      <w:r>
        <w:rPr>
          <w:rFonts w:ascii="Arial" w:hAnsi="Arial" w:cs="Arial"/>
          <w:spacing w:val="-4"/>
          <w:sz w:val="24"/>
          <w:szCs w:val="24"/>
        </w:rPr>
        <w:t xml:space="preserve">п</w:t>
      </w:r>
      <w:r>
        <w:rPr>
          <w:rFonts w:ascii="Arial" w:hAnsi="Arial" w:cs="Arial"/>
          <w:spacing w:val="-4"/>
          <w:sz w:val="24"/>
          <w:szCs w:val="24"/>
        </w:rPr>
        <w:t xml:space="preserve">рограммы</w:t>
      </w:r>
      <w:r>
        <w:rPr>
          <w:rFonts w:ascii="Arial" w:hAnsi="Arial" w:cs="Arial"/>
          <w:spacing w:val="-4"/>
          <w:sz w:val="24"/>
          <w:szCs w:val="24"/>
        </w:rPr>
        <w:t xml:space="preserve"> представляются МКУ </w:t>
      </w:r>
      <w:r>
        <w:rPr>
          <w:rFonts w:ascii="Arial" w:hAnsi="Arial" w:cs="Arial"/>
          <w:sz w:val="24"/>
          <w:szCs w:val="24"/>
        </w:rPr>
        <w:t xml:space="preserve">«УКС и МП Ужурского района»</w:t>
      </w:r>
      <w:r>
        <w:rPr>
          <w:rFonts w:ascii="Arial" w:hAnsi="Arial" w:cs="Arial"/>
          <w:spacing w:val="-4"/>
          <w:sz w:val="24"/>
          <w:szCs w:val="24"/>
        </w:rPr>
        <w:t xml:space="preserve">  одновременно в отдел экономики и прогнозирования администрации Ужурского района и финансовое управление администрации Ужурского района.</w:t>
      </w:r>
      <w:r>
        <w:rPr>
          <w:rFonts w:ascii="Arial" w:hAnsi="Arial" w:cs="Arial"/>
          <w:sz w:val="24"/>
          <w:szCs w:val="24"/>
        </w:rPr>
      </w:r>
    </w:p>
    <w:p>
      <w:pPr>
        <w:pStyle w:val="896"/>
        <w:ind w:firstLine="709"/>
        <w:widowControl w:val="off"/>
        <w:rPr>
          <w:rFonts w:ascii="Arial" w:hAnsi="Arial" w:cs="Arial"/>
          <w:spacing w:val="-4"/>
          <w:sz w:val="24"/>
          <w:szCs w:val="24"/>
        </w:rPr>
      </w:pPr>
      <w:r>
        <w:rPr>
          <w:rFonts w:ascii="Arial" w:hAnsi="Arial" w:cs="Arial"/>
          <w:spacing w:val="-4"/>
          <w:sz w:val="24"/>
          <w:szCs w:val="24"/>
        </w:rPr>
        <w:t xml:space="preserve">Отчет о реализации </w:t>
      </w:r>
      <w:r>
        <w:rPr>
          <w:rFonts w:ascii="Arial" w:hAnsi="Arial" w:cs="Arial"/>
          <w:spacing w:val="-4"/>
          <w:sz w:val="24"/>
          <w:szCs w:val="24"/>
        </w:rPr>
        <w:t xml:space="preserve">п</w:t>
      </w:r>
      <w:r>
        <w:rPr>
          <w:rFonts w:ascii="Arial" w:hAnsi="Arial" w:cs="Arial"/>
          <w:spacing w:val="-4"/>
          <w:sz w:val="24"/>
          <w:szCs w:val="24"/>
        </w:rPr>
        <w:t xml:space="preserve">рограммы</w:t>
      </w:r>
      <w:r>
        <w:rPr>
          <w:rFonts w:ascii="Arial" w:hAnsi="Arial" w:cs="Arial"/>
          <w:spacing w:val="-4"/>
          <w:sz w:val="24"/>
          <w:szCs w:val="24"/>
        </w:rPr>
        <w:t xml:space="preserve"> за первое полугодие отчетного года представляется в срок не позднее 10-го августа отчетного года. Годовой отчет представляется в срок не позднее 1 марта года, следующего за отчетным.</w:t>
      </w:r>
      <w:r>
        <w:rPr>
          <w:rFonts w:ascii="Arial" w:hAnsi="Arial" w:cs="Arial"/>
          <w:sz w:val="24"/>
          <w:szCs w:val="24"/>
        </w:rPr>
      </w:r>
    </w:p>
    <w:p>
      <w:pPr>
        <w:pStyle w:val="896"/>
        <w:contextualSpacing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Отчеты по итогам года должны содержать информацию о достигнутых конечных результатах и значениях целевых индикаторов, указанных в </w:t>
      </w:r>
      <w:r>
        <w:rPr>
          <w:rFonts w:ascii="Arial" w:hAnsi="Arial" w:cs="Arial"/>
          <w:sz w:val="24"/>
          <w:szCs w:val="24"/>
        </w:rPr>
        <w:t xml:space="preserve"> приложении к </w:t>
      </w:r>
      <w:r>
        <w:rPr>
          <w:rFonts w:ascii="Arial" w:hAnsi="Arial" w:cs="Arial"/>
          <w:sz w:val="24"/>
          <w:szCs w:val="24"/>
        </w:rPr>
        <w:t xml:space="preserve">паспорт</w:t>
      </w:r>
      <w:r>
        <w:rPr>
          <w:rFonts w:ascii="Arial" w:hAnsi="Arial" w:cs="Arial"/>
          <w:sz w:val="24"/>
          <w:szCs w:val="24"/>
        </w:rPr>
        <w:t xml:space="preserve">у</w:t>
      </w:r>
      <w:r>
        <w:rPr>
          <w:rFonts w:ascii="Arial" w:hAnsi="Arial" w:cs="Arial"/>
          <w:sz w:val="24"/>
          <w:szCs w:val="24"/>
        </w:rPr>
        <w:t xml:space="preserve"> п</w:t>
      </w:r>
      <w:r>
        <w:rPr>
          <w:rFonts w:ascii="Arial" w:hAnsi="Arial" w:cs="Arial"/>
          <w:sz w:val="24"/>
          <w:szCs w:val="24"/>
        </w:rPr>
        <w:t xml:space="preserve">одпрограммы.</w:t>
      </w:r>
      <w:r>
        <w:rPr>
          <w:rFonts w:ascii="Arial" w:hAnsi="Arial" w:cs="Arial"/>
          <w:sz w:val="24"/>
          <w:szCs w:val="24"/>
        </w:rPr>
      </w:r>
    </w:p>
    <w:p>
      <w:pPr>
        <w:pStyle w:val="896"/>
        <w:contextualSpacing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МКУ «УКС и МП Ужурского района»</w:t>
      </w:r>
      <w:r>
        <w:rPr>
          <w:rFonts w:ascii="Arial" w:hAnsi="Arial" w:cs="Arial"/>
          <w:sz w:val="24"/>
          <w:szCs w:val="24"/>
        </w:rPr>
        <w:t xml:space="preserve"> ежегодно уточняет ц</w:t>
      </w:r>
      <w:r>
        <w:rPr>
          <w:rFonts w:ascii="Arial" w:hAnsi="Arial" w:cs="Arial"/>
          <w:sz w:val="24"/>
          <w:szCs w:val="24"/>
        </w:rPr>
        <w:t xml:space="preserve">елевые показатели и затраты по п</w:t>
      </w:r>
      <w:r>
        <w:rPr>
          <w:rFonts w:ascii="Arial" w:hAnsi="Arial" w:cs="Arial"/>
          <w:sz w:val="24"/>
          <w:szCs w:val="24"/>
        </w:rPr>
        <w:t xml:space="preserve">одпрограммным мероприятиям, механизм реа</w:t>
      </w:r>
      <w:r>
        <w:rPr>
          <w:rFonts w:ascii="Arial" w:hAnsi="Arial" w:cs="Arial"/>
          <w:sz w:val="24"/>
          <w:szCs w:val="24"/>
        </w:rPr>
        <w:t xml:space="preserve">лизации п</w:t>
      </w:r>
      <w:r>
        <w:rPr>
          <w:rFonts w:ascii="Arial" w:hAnsi="Arial" w:cs="Arial"/>
          <w:sz w:val="24"/>
          <w:szCs w:val="24"/>
        </w:rPr>
        <w:t xml:space="preserve">одпрограммы, состав исполнителей с учетом выделяемых на ее реализацию финансовых средств.</w:t>
      </w:r>
      <w:r>
        <w:rPr>
          <w:rFonts w:ascii="Arial" w:hAnsi="Arial" w:cs="Arial"/>
          <w:sz w:val="24"/>
          <w:szCs w:val="24"/>
        </w:rPr>
      </w:r>
    </w:p>
    <w:p>
      <w:pPr>
        <w:pStyle w:val="896"/>
        <w:contextualSpacing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Контроль за целевым использованием бюджетных средств осуществляет Финансовое управление администрации  Ужурского района.</w:t>
      </w:r>
      <w:r>
        <w:rPr>
          <w:rFonts w:ascii="Arial" w:hAnsi="Arial" w:cs="Arial"/>
          <w:sz w:val="24"/>
          <w:szCs w:val="24"/>
        </w:rPr>
      </w:r>
    </w:p>
    <w:p>
      <w:pPr>
        <w:pStyle w:val="896"/>
        <w:rPr>
          <w:rFonts w:ascii="Arial" w:hAnsi="Arial" w:cs="Arial"/>
          <w:sz w:val="24"/>
          <w:szCs w:val="24"/>
          <w:highlight w:val="yellow"/>
        </w:rPr>
        <w:sectPr>
          <w:footnotePr/>
          <w:endnotePr/>
          <w:type w:val="nextPage"/>
          <w:pgSz w:w="11905" w:h="16837" w:orient="portrait"/>
          <w:pgMar w:top="1134" w:right="851" w:bottom="1134" w:left="1701" w:header="709" w:footer="709" w:gutter="0"/>
          <w:cols w:num="1" w:sep="0" w:space="708" w:equalWidth="1"/>
          <w:docGrid w:linePitch="360"/>
        </w:sectPr>
      </w:pPr>
      <w:r>
        <w:rPr>
          <w:rFonts w:ascii="Arial" w:hAnsi="Arial" w:cs="Arial"/>
          <w:sz w:val="24"/>
          <w:szCs w:val="24"/>
          <w:highlight w:val="yellow"/>
          <w:lang w:eastAsia="ru-RU"/>
        </w:rPr>
      </w:r>
      <w:r>
        <w:rPr>
          <w:rFonts w:ascii="Arial" w:hAnsi="Arial" w:cs="Arial"/>
          <w:sz w:val="24"/>
          <w:szCs w:val="24"/>
        </w:rPr>
      </w:r>
    </w:p>
    <w:tbl>
      <w:tblPr>
        <w:tblpPr w:horzAnchor="page" w:tblpX="12474" w:vertAnchor="text" w:tblpY="-366" w:leftFromText="180" w:topFromText="0" w:rightFromText="180" w:bottomFromText="0"/>
        <w:tblW w:w="3652" w:type="dxa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652"/>
      </w:tblGrid>
      <w:tr>
        <w:trPr>
          <w:trHeight w:val="656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652" w:type="dxa"/>
            <w:vAlign w:val="top"/>
            <w:textDirection w:val="lrTb"/>
            <w:noWrap w:val="false"/>
          </w:tcPr>
          <w:p>
            <w:pPr>
              <w:pStyle w:val="896"/>
              <w:rPr>
                <w:rFonts w:ascii="Arial" w:hAnsi="Arial" w:cs="Arial"/>
                <w:sz w:val="24"/>
                <w:szCs w:val="24"/>
              </w:rPr>
              <w:framePr w:hSpace="180" w:wrap="around" w:vAnchor="text" w:hAnchor="page" w:x="12474" w:y="-366"/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pStyle w:val="896"/>
              <w:rPr>
                <w:rFonts w:ascii="Arial" w:hAnsi="Arial" w:cs="Arial"/>
                <w:sz w:val="24"/>
                <w:szCs w:val="24"/>
              </w:rPr>
              <w:framePr w:hSpace="180" w:wrap="around" w:vAnchor="text" w:hAnchor="page" w:x="12474" w:y="-366"/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pStyle w:val="896"/>
              <w:rPr>
                <w:rFonts w:ascii="Arial" w:hAnsi="Arial" w:cs="Arial"/>
                <w:sz w:val="24"/>
                <w:szCs w:val="24"/>
              </w:rPr>
              <w:framePr w:hSpace="180" w:wrap="around" w:vAnchor="text" w:hAnchor="page" w:x="12474" w:y="-366"/>
            </w:pPr>
            <w:r>
              <w:rPr>
                <w:rFonts w:ascii="Arial" w:hAnsi="Arial" w:cs="Arial"/>
                <w:sz w:val="24"/>
                <w:szCs w:val="24"/>
              </w:rPr>
              <w:t xml:space="preserve">Приложение </w:t>
            </w:r>
            <w:r>
              <w:rPr>
                <w:rFonts w:ascii="Arial" w:hAnsi="Arial" w:cs="Arial"/>
                <w:sz w:val="24"/>
                <w:szCs w:val="24"/>
              </w:rPr>
              <w:t xml:space="preserve">к паспорту п</w:t>
            </w:r>
            <w:r>
              <w:rPr>
                <w:rFonts w:ascii="Arial" w:hAnsi="Arial" w:cs="Arial"/>
                <w:sz w:val="24"/>
                <w:szCs w:val="24"/>
              </w:rPr>
              <w:t xml:space="preserve">одпрограмм</w:t>
            </w:r>
            <w:r>
              <w:rPr>
                <w:rFonts w:ascii="Arial" w:hAnsi="Arial" w:cs="Arial"/>
                <w:sz w:val="24"/>
                <w:szCs w:val="24"/>
              </w:rPr>
              <w:t xml:space="preserve">ы</w:t>
            </w:r>
            <w:r>
              <w:rPr>
                <w:rFonts w:ascii="Arial" w:hAnsi="Arial" w:cs="Arial"/>
                <w:sz w:val="24"/>
                <w:szCs w:val="24"/>
              </w:rPr>
              <w:t xml:space="preserve"> № 1 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</w:tbl>
    <w:p>
      <w:pPr>
        <w:pStyle w:val="896"/>
        <w:ind w:left="978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96"/>
        <w:ind w:left="978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</w:r>
    </w:p>
    <w:p>
      <w:pPr>
        <w:pStyle w:val="1006"/>
        <w:ind w:left="7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1006"/>
        <w:ind w:left="7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1006"/>
        <w:ind w:left="7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Перечень и значения показателей результативности </w:t>
      </w:r>
      <w:r>
        <w:rPr>
          <w:rFonts w:ascii="Arial" w:hAnsi="Arial" w:cs="Arial"/>
          <w:sz w:val="24"/>
          <w:szCs w:val="24"/>
        </w:rPr>
        <w:t xml:space="preserve">п</w:t>
      </w:r>
      <w:r>
        <w:rPr>
          <w:rFonts w:ascii="Arial" w:hAnsi="Arial" w:cs="Arial"/>
          <w:sz w:val="24"/>
          <w:szCs w:val="24"/>
        </w:rPr>
        <w:t xml:space="preserve">одпрограммы</w:t>
      </w:r>
      <w:r>
        <w:rPr>
          <w:rFonts w:ascii="Arial" w:hAnsi="Arial" w:cs="Arial"/>
          <w:b w:val="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№ 1  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1006"/>
        <w:ind w:left="7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tbl>
      <w:tblPr>
        <w:tblW w:w="15594" w:type="dxa"/>
        <w:tblInd w:w="-356" w:type="dxa"/>
        <w:tblLayout w:type="fixed"/>
        <w:tblCellMar>
          <w:left w:w="70" w:type="dxa"/>
          <w:top w:w="0" w:type="dxa"/>
          <w:right w:w="70" w:type="dxa"/>
          <w:bottom w:w="0" w:type="dxa"/>
        </w:tblCellMar>
        <w:tblLook w:val="04A0" w:firstRow="1" w:lastRow="0" w:firstColumn="1" w:lastColumn="0" w:noHBand="0" w:noVBand="1"/>
      </w:tblPr>
      <w:tblGrid>
        <w:gridCol w:w="567"/>
        <w:gridCol w:w="3686"/>
        <w:gridCol w:w="709"/>
        <w:gridCol w:w="4110"/>
        <w:gridCol w:w="1277"/>
        <w:gridCol w:w="1276"/>
        <w:gridCol w:w="1417"/>
        <w:gridCol w:w="1276"/>
        <w:gridCol w:w="1276"/>
      </w:tblGrid>
      <w:tr>
        <w:trPr>
          <w:cantSplit/>
          <w:trHeight w:val="24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992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№ </w:t>
              <w:br w:type="textWrapping" w:clear="all"/>
              <w:t xml:space="preserve">п/п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vAlign w:val="center"/>
            <w:textDirection w:val="lrTb"/>
            <w:noWrap w:val="false"/>
          </w:tcPr>
          <w:p>
            <w:pPr>
              <w:pStyle w:val="992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Цель, показатели результативности </w:t>
              <w:br w:type="textWrapping" w:clear="all"/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992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Ед.</w:t>
              <w:br w:type="textWrapping" w:clear="all"/>
              <w:t xml:space="preserve">изм.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110" w:type="dxa"/>
            <w:vAlign w:val="center"/>
            <w:textDirection w:val="lrTb"/>
            <w:noWrap w:val="false"/>
          </w:tcPr>
          <w:p>
            <w:pPr>
              <w:pStyle w:val="992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Источник </w:t>
              <w:br w:type="textWrapping" w:clear="all"/>
              <w:t xml:space="preserve">информации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7" w:type="dxa"/>
            <w:vAlign w:val="center"/>
            <w:textDirection w:val="lrTb"/>
            <w:noWrap w:val="false"/>
          </w:tcPr>
          <w:p>
            <w:pPr>
              <w:pStyle w:val="992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202</w:t>
            </w:r>
            <w:r>
              <w:rPr>
                <w:rFonts w:ascii="Arial" w:hAnsi="Arial" w:cs="Arial"/>
                <w:sz w:val="24"/>
                <w:szCs w:val="24"/>
              </w:rPr>
              <w:t xml:space="preserve">2</w:t>
            </w:r>
            <w:r>
              <w:rPr>
                <w:rFonts w:ascii="Arial" w:hAnsi="Arial" w:cs="Arial"/>
                <w:sz w:val="24"/>
                <w:szCs w:val="24"/>
              </w:rPr>
              <w:t xml:space="preserve"> год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992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202</w:t>
            </w:r>
            <w:r>
              <w:rPr>
                <w:rFonts w:ascii="Arial" w:hAnsi="Arial" w:cs="Arial"/>
                <w:sz w:val="24"/>
                <w:szCs w:val="24"/>
              </w:rPr>
              <w:t xml:space="preserve">3</w:t>
            </w:r>
            <w:r>
              <w:rPr>
                <w:rFonts w:ascii="Arial" w:hAnsi="Arial" w:cs="Arial"/>
                <w:sz w:val="24"/>
                <w:szCs w:val="24"/>
              </w:rPr>
              <w:t xml:space="preserve"> год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Style w:val="992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202</w:t>
            </w:r>
            <w:r>
              <w:rPr>
                <w:rFonts w:ascii="Arial" w:hAnsi="Arial" w:cs="Arial"/>
                <w:sz w:val="24"/>
                <w:szCs w:val="24"/>
              </w:rPr>
              <w:t xml:space="preserve">4</w:t>
            </w:r>
            <w:r>
              <w:rPr>
                <w:rFonts w:ascii="Arial" w:hAnsi="Arial" w:cs="Arial"/>
                <w:sz w:val="24"/>
                <w:szCs w:val="24"/>
              </w:rPr>
              <w:t xml:space="preserve"> год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992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202</w:t>
            </w:r>
            <w:r>
              <w:rPr>
                <w:rFonts w:ascii="Arial" w:hAnsi="Arial" w:cs="Arial"/>
                <w:sz w:val="24"/>
                <w:szCs w:val="24"/>
              </w:rPr>
              <w:t xml:space="preserve">5</w:t>
            </w:r>
            <w:r>
              <w:rPr>
                <w:rFonts w:ascii="Arial" w:hAnsi="Arial" w:cs="Arial"/>
                <w:sz w:val="24"/>
                <w:szCs w:val="24"/>
              </w:rPr>
              <w:t xml:space="preserve"> год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992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202</w:t>
            </w:r>
            <w:r>
              <w:rPr>
                <w:rFonts w:ascii="Arial" w:hAnsi="Arial" w:cs="Arial"/>
                <w:sz w:val="24"/>
                <w:szCs w:val="24"/>
              </w:rPr>
              <w:t xml:space="preserve">6</w:t>
            </w:r>
            <w:r>
              <w:rPr>
                <w:rFonts w:ascii="Arial" w:hAnsi="Arial" w:cs="Arial"/>
                <w:sz w:val="24"/>
                <w:szCs w:val="24"/>
              </w:rPr>
              <w:t xml:space="preserve"> год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>
          <w:cantSplit/>
          <w:trHeight w:val="240"/>
        </w:trPr>
        <w:tc>
          <w:tcPr>
            <w:gridSpan w:val="9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5594" w:type="dxa"/>
            <w:vAlign w:val="top"/>
            <w:textDirection w:val="lrTb"/>
            <w:noWrap w:val="false"/>
          </w:tcPr>
          <w:p>
            <w:pPr>
              <w:pStyle w:val="992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Цель: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Сохранение, популяризация и эффективное использование исторического и культурного наследия Ужурского района в целях воспитания и образования</w: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>
          <w:cantSplit/>
          <w:trHeight w:val="240"/>
        </w:trPr>
        <w:tc>
          <w:tcPr>
            <w:gridSpan w:val="9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5594" w:type="dxa"/>
            <w:vAlign w:val="top"/>
            <w:textDirection w:val="lrTb"/>
            <w:noWrap w:val="false"/>
          </w:tcPr>
          <w:p>
            <w:pPr>
              <w:pStyle w:val="992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Задача 1: Развитие библиотечного дела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>
          <w:cantSplit/>
          <w:trHeight w:val="594"/>
        </w:trPr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992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1.1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3686" w:type="dxa"/>
            <w:vAlign w:val="top"/>
            <w:textDirection w:val="lrTb"/>
            <w:noWrap w:val="false"/>
          </w:tcPr>
          <w:p>
            <w:pPr>
              <w:pStyle w:val="89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Доля библиотек, подключенных к сети Интернет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%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4110" w:type="dxa"/>
            <w:vAlign w:val="center"/>
            <w:textDirection w:val="lrTb"/>
            <w:noWrap w:val="false"/>
          </w:tcPr>
          <w:p>
            <w:pPr>
              <w:pStyle w:val="992"/>
              <w:ind w:firstLine="0"/>
              <w:jc w:val="center"/>
              <w:widowControl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Форма государственного статистического наблюдения № 6-нк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277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92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92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92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92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92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>
          <w:cantSplit/>
          <w:trHeight w:val="493"/>
        </w:trPr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992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1.2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3686" w:type="dxa"/>
            <w:vAlign w:val="top"/>
            <w:textDirection w:val="lrTb"/>
            <w:noWrap w:val="false"/>
          </w:tcPr>
          <w:p>
            <w:pPr>
              <w:pStyle w:val="89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Среднее число книговыдачи в общедоступных библиотеках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экз.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4110" w:type="dxa"/>
            <w:vAlign w:val="center"/>
            <w:textDirection w:val="lrTb"/>
            <w:noWrap w:val="false"/>
          </w:tcPr>
          <w:p>
            <w:pPr>
              <w:pStyle w:val="89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Форма государственного статистического наблюдения № 6-нк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277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420 035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368 135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420 018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420 018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420 018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>
          <w:cantSplit/>
          <w:trHeight w:val="205"/>
        </w:trPr>
        <w:tc>
          <w:tcPr>
            <w:gridSpan w:val="9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5594" w:type="dxa"/>
            <w:vAlign w:val="top"/>
            <w:textDirection w:val="lrTb"/>
            <w:noWrap w:val="false"/>
          </w:tcPr>
          <w:p>
            <w:pPr>
              <w:pStyle w:val="896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Задача 2: Развитие музейного дела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>
          <w:cantSplit/>
          <w:trHeight w:val="842"/>
        </w:trPr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992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2.1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3686" w:type="dxa"/>
            <w:vAlign w:val="top"/>
            <w:textDirection w:val="lrTb"/>
            <w:noWrap w:val="false"/>
          </w:tcPr>
          <w:p>
            <w:pPr>
              <w:pStyle w:val="89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Доля представленных зрителю музейных  предметов в общем количестве музейных предметов основного фонда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%.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4110" w:type="dxa"/>
            <w:vAlign w:val="center"/>
            <w:textDirection w:val="lrTb"/>
            <w:noWrap w:val="false"/>
          </w:tcPr>
          <w:p>
            <w:pPr>
              <w:pStyle w:val="89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Форма государственного статистического наблюдения № 8-нк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277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100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100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100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100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100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</w:tbl>
    <w:p>
      <w:pPr>
        <w:pStyle w:val="896"/>
        <w:ind w:firstLine="540"/>
        <w:jc w:val="center"/>
        <w:rPr>
          <w:rFonts w:ascii="Arial" w:hAnsi="Arial" w:cs="Arial"/>
          <w:b/>
          <w:sz w:val="24"/>
          <w:szCs w:val="24"/>
        </w:rPr>
        <w:outlineLvl w:val="0"/>
      </w:pP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96"/>
        <w:ind w:firstLine="540"/>
        <w:jc w:val="center"/>
        <w:rPr>
          <w:rFonts w:ascii="Arial" w:hAnsi="Arial" w:cs="Arial"/>
          <w:b/>
          <w:sz w:val="24"/>
          <w:szCs w:val="24"/>
        </w:rPr>
        <w:outlineLvl w:val="0"/>
      </w:pP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96"/>
        <w:ind w:firstLine="540"/>
        <w:jc w:val="center"/>
        <w:rPr>
          <w:rFonts w:ascii="Arial" w:hAnsi="Arial" w:cs="Arial"/>
          <w:b/>
          <w:sz w:val="24"/>
          <w:szCs w:val="24"/>
          <w:highlight w:val="yellow"/>
        </w:rPr>
        <w:outlineLvl w:val="0"/>
      </w:pPr>
      <w:r>
        <w:rPr>
          <w:rFonts w:ascii="Arial" w:hAnsi="Arial" w:cs="Arial"/>
          <w:b/>
          <w:sz w:val="24"/>
          <w:szCs w:val="24"/>
          <w:highlight w:val="yellow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96"/>
        <w:ind w:firstLine="540"/>
        <w:jc w:val="center"/>
        <w:rPr>
          <w:rFonts w:ascii="Arial" w:hAnsi="Arial" w:cs="Arial"/>
          <w:b/>
          <w:sz w:val="24"/>
          <w:szCs w:val="24"/>
          <w:highlight w:val="yellow"/>
        </w:rPr>
        <w:outlineLvl w:val="0"/>
      </w:pPr>
      <w:r>
        <w:rPr>
          <w:rFonts w:ascii="Arial" w:hAnsi="Arial" w:cs="Arial"/>
          <w:b/>
          <w:sz w:val="24"/>
          <w:szCs w:val="24"/>
          <w:highlight w:val="yellow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96"/>
        <w:ind w:firstLine="540"/>
        <w:jc w:val="center"/>
        <w:rPr>
          <w:rFonts w:ascii="Arial" w:hAnsi="Arial" w:cs="Arial"/>
          <w:b/>
          <w:sz w:val="24"/>
          <w:szCs w:val="24"/>
          <w:highlight w:val="yellow"/>
        </w:rPr>
        <w:outlineLvl w:val="0"/>
      </w:pPr>
      <w:r>
        <w:rPr>
          <w:rFonts w:ascii="Arial" w:hAnsi="Arial" w:cs="Arial"/>
          <w:b/>
          <w:sz w:val="24"/>
          <w:szCs w:val="24"/>
          <w:highlight w:val="yellow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96"/>
        <w:ind w:firstLine="540"/>
        <w:jc w:val="center"/>
        <w:rPr>
          <w:rFonts w:ascii="Arial" w:hAnsi="Arial" w:cs="Arial"/>
          <w:b/>
          <w:sz w:val="24"/>
          <w:szCs w:val="24"/>
          <w:highlight w:val="yellow"/>
        </w:rPr>
        <w:outlineLvl w:val="0"/>
      </w:pPr>
      <w:r>
        <w:rPr>
          <w:rFonts w:ascii="Arial" w:hAnsi="Arial" w:cs="Arial"/>
          <w:b/>
          <w:sz w:val="24"/>
          <w:szCs w:val="24"/>
          <w:highlight w:val="yellow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96"/>
        <w:ind w:firstLine="540"/>
        <w:jc w:val="center"/>
        <w:rPr>
          <w:rFonts w:ascii="Arial" w:hAnsi="Arial" w:cs="Arial"/>
          <w:b/>
          <w:sz w:val="24"/>
          <w:szCs w:val="24"/>
          <w:highlight w:val="yellow"/>
        </w:rPr>
        <w:outlineLvl w:val="0"/>
      </w:pPr>
      <w:r>
        <w:rPr>
          <w:rFonts w:ascii="Arial" w:hAnsi="Arial" w:cs="Arial"/>
          <w:b/>
          <w:sz w:val="24"/>
          <w:szCs w:val="24"/>
          <w:highlight w:val="yellow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96"/>
        <w:ind w:firstLine="540"/>
        <w:jc w:val="center"/>
        <w:rPr>
          <w:rFonts w:ascii="Arial" w:hAnsi="Arial" w:cs="Arial"/>
          <w:b/>
          <w:sz w:val="24"/>
          <w:szCs w:val="24"/>
          <w:highlight w:val="yellow"/>
        </w:rPr>
        <w:outlineLvl w:val="0"/>
      </w:pPr>
      <w:r>
        <w:rPr>
          <w:rFonts w:ascii="Arial" w:hAnsi="Arial" w:cs="Arial"/>
          <w:b/>
          <w:sz w:val="24"/>
          <w:szCs w:val="24"/>
          <w:highlight w:val="yellow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96"/>
        <w:ind w:firstLine="540"/>
        <w:jc w:val="center"/>
        <w:rPr>
          <w:rFonts w:ascii="Arial" w:hAnsi="Arial" w:cs="Arial"/>
          <w:b/>
          <w:sz w:val="24"/>
          <w:szCs w:val="24"/>
          <w:highlight w:val="yellow"/>
        </w:rPr>
        <w:outlineLvl w:val="0"/>
      </w:pPr>
      <w:r>
        <w:rPr>
          <w:rFonts w:ascii="Arial" w:hAnsi="Arial" w:cs="Arial"/>
          <w:b/>
          <w:sz w:val="24"/>
          <w:szCs w:val="24"/>
          <w:highlight w:val="yellow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96"/>
        <w:ind w:left="9781"/>
        <w:jc w:val="left"/>
        <w:rPr>
          <w:rFonts w:ascii="Arial" w:hAnsi="Arial" w:cs="Arial"/>
          <w:sz w:val="24"/>
          <w:szCs w:val="24"/>
          <w:highlight w:val="yellow"/>
        </w:rPr>
      </w:pPr>
      <w:r>
        <w:rPr>
          <w:rFonts w:ascii="Arial" w:hAnsi="Arial" w:cs="Arial"/>
          <w:sz w:val="24"/>
          <w:szCs w:val="24"/>
          <w:highlight w:val="yellow"/>
          <w:lang w:eastAsia="ru-RU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96"/>
        <w:ind w:left="9781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                         </w:t>
      </w:r>
      <w:r>
        <w:rPr>
          <w:rFonts w:ascii="Arial" w:hAnsi="Arial" w:cs="Arial"/>
          <w:sz w:val="24"/>
          <w:szCs w:val="24"/>
        </w:rPr>
      </w:r>
    </w:p>
    <w:tbl>
      <w:tblPr>
        <w:tblpPr w:horzAnchor="page" w:tblpX="11022" w:vertAnchor="text" w:tblpY="-366" w:leftFromText="180" w:topFromText="0" w:rightFromText="180" w:bottomFromText="0"/>
        <w:tblW w:w="5246" w:type="dxa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246"/>
      </w:tblGrid>
      <w:tr>
        <w:trPr>
          <w:trHeight w:val="656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246" w:type="dxa"/>
            <w:vAlign w:val="top"/>
            <w:textDirection w:val="lrTb"/>
            <w:noWrap w:val="false"/>
          </w:tcPr>
          <w:p>
            <w:pPr>
              <w:pStyle w:val="896"/>
              <w:rPr>
                <w:rFonts w:ascii="Arial" w:hAnsi="Arial" w:cs="Arial"/>
                <w:sz w:val="24"/>
                <w:szCs w:val="24"/>
              </w:rPr>
              <w:framePr w:hSpace="180" w:wrap="around" w:vAnchor="text" w:hAnchor="page" w:x="11022" w:y="-366"/>
            </w:pPr>
            <w:r>
              <w:rPr>
                <w:rFonts w:ascii="Arial" w:hAnsi="Arial" w:cs="Arial"/>
                <w:sz w:val="24"/>
                <w:szCs w:val="24"/>
              </w:rPr>
              <w:t xml:space="preserve">Приложение</w:t>
            </w:r>
            <w:r>
              <w:rPr>
                <w:rFonts w:ascii="Arial" w:hAnsi="Arial" w:cs="Arial"/>
                <w:sz w:val="24"/>
                <w:szCs w:val="24"/>
              </w:rPr>
              <w:t xml:space="preserve"> к п</w:t>
            </w:r>
            <w:r>
              <w:rPr>
                <w:rFonts w:ascii="Arial" w:hAnsi="Arial" w:cs="Arial"/>
                <w:sz w:val="24"/>
                <w:szCs w:val="24"/>
              </w:rPr>
              <w:t xml:space="preserve">одпрограмме № 1 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</w:tbl>
    <w:p>
      <w:pPr>
        <w:pStyle w:val="896"/>
        <w:ind w:left="9781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sz w:val="24"/>
          <w:szCs w:val="24"/>
        </w:rPr>
      </w:r>
    </w:p>
    <w:p>
      <w:pPr>
        <w:pStyle w:val="1006"/>
        <w:ind w:left="7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Перечень мероприятий подпрограммы № </w:t>
      </w:r>
      <w:r>
        <w:rPr>
          <w:rFonts w:ascii="Arial" w:hAnsi="Arial" w:cs="Arial"/>
          <w:sz w:val="24"/>
          <w:szCs w:val="24"/>
        </w:rPr>
        <w:t xml:space="preserve">1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96"/>
        <w:rPr>
          <w:rFonts w:ascii="Arial" w:hAnsi="Arial" w:cs="Arial"/>
          <w:b/>
          <w:sz w:val="24"/>
          <w:szCs w:val="24"/>
        </w:rPr>
        <w:outlineLvl w:val="0"/>
      </w:pP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tbl>
      <w:tblPr>
        <w:tblW w:w="16080" w:type="dxa"/>
        <w:tblInd w:w="-459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67"/>
        <w:gridCol w:w="2834"/>
        <w:gridCol w:w="1478"/>
        <w:gridCol w:w="547"/>
        <w:gridCol w:w="22"/>
        <w:gridCol w:w="547"/>
        <w:gridCol w:w="22"/>
        <w:gridCol w:w="1115"/>
        <w:gridCol w:w="19"/>
        <w:gridCol w:w="553"/>
        <w:gridCol w:w="10"/>
        <w:gridCol w:w="28"/>
        <w:gridCol w:w="1107"/>
        <w:gridCol w:w="1275"/>
        <w:gridCol w:w="1274"/>
        <w:gridCol w:w="6"/>
        <w:gridCol w:w="12"/>
        <w:gridCol w:w="1116"/>
        <w:gridCol w:w="3548"/>
      </w:tblGrid>
      <w:tr>
        <w:trPr>
          <w:trHeight w:val="5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№ п/п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4" w:type="dxa"/>
            <w:vAlign w:val="center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Цели, задачи, мероприятия подпрограммы</w: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8" w:type="dxa"/>
            <w:vAlign w:val="center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Наименование ГРБС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825" w:type="dxa"/>
            <w:vAlign w:val="center"/>
            <w:textDirection w:val="lrTb"/>
            <w:noWrap w:val="false"/>
          </w:tcPr>
          <w:p>
            <w:pPr>
              <w:pStyle w:val="89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Код бюджетной классификации 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8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828" w:type="dxa"/>
            <w:vAlign w:val="center"/>
            <w:textDirection w:val="lrTb"/>
            <w:noWrap w:val="false"/>
          </w:tcPr>
          <w:p>
            <w:pPr>
              <w:pStyle w:val="89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Расходы </w:t>
              <w:br w:type="textWrapping" w:clear="all"/>
              <w:t xml:space="preserve">(тыс. руб.), годы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548" w:type="dxa"/>
            <w:vAlign w:val="center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Ожидаемый результат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>
          <w:trHeight w:val="69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4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8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47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ГРБС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9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Рз</w:t>
              <w:br w:type="textWrapping" w:clear="all"/>
              <w:t xml:space="preserve">Пр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7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ЦСР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72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ВР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3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45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очередной финансовый год</w:t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pStyle w:val="89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(2024)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5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первый год планового периода</w:t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pStyle w:val="89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(2025)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4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второй год планового периода</w:t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pStyle w:val="89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(2026)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3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Итого на </w:t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pStyle w:val="89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(2024-2026)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548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</w:tr>
      <w:tr>
        <w:trPr>
          <w:trHeight w:val="18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89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4" w:type="dxa"/>
            <w:vAlign w:val="center"/>
            <w:textDirection w:val="lrTb"/>
            <w:noWrap w:val="false"/>
          </w:tcPr>
          <w:p>
            <w:pPr>
              <w:pStyle w:val="89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8" w:type="dxa"/>
            <w:vAlign w:val="center"/>
            <w:textDirection w:val="lrTb"/>
            <w:noWrap w:val="false"/>
          </w:tcPr>
          <w:p>
            <w:pPr>
              <w:pStyle w:val="89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47" w:type="dxa"/>
            <w:vAlign w:val="center"/>
            <w:textDirection w:val="lrTb"/>
            <w:noWrap w:val="false"/>
          </w:tcPr>
          <w:p>
            <w:pPr>
              <w:pStyle w:val="89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4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9" w:type="dxa"/>
            <w:vAlign w:val="center"/>
            <w:textDirection w:val="lrTb"/>
            <w:noWrap w:val="false"/>
          </w:tcPr>
          <w:p>
            <w:pPr>
              <w:pStyle w:val="89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5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7" w:type="dxa"/>
            <w:vAlign w:val="center"/>
            <w:textDirection w:val="lrTb"/>
            <w:noWrap w:val="false"/>
          </w:tcPr>
          <w:p>
            <w:pPr>
              <w:pStyle w:val="89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6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72" w:type="dxa"/>
            <w:vAlign w:val="center"/>
            <w:textDirection w:val="lrTb"/>
            <w:noWrap w:val="false"/>
          </w:tcPr>
          <w:p>
            <w:pPr>
              <w:pStyle w:val="89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7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3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45" w:type="dxa"/>
            <w:vAlign w:val="center"/>
            <w:textDirection w:val="lrTb"/>
            <w:noWrap w:val="false"/>
          </w:tcPr>
          <w:p>
            <w:pPr>
              <w:pStyle w:val="89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8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pStyle w:val="89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9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4" w:type="dxa"/>
            <w:vAlign w:val="center"/>
            <w:textDirection w:val="lrTb"/>
            <w:noWrap w:val="false"/>
          </w:tcPr>
          <w:p>
            <w:pPr>
              <w:pStyle w:val="89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3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9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11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548" w:type="dxa"/>
            <w:vAlign w:val="center"/>
            <w:textDirection w:val="lrTb"/>
            <w:noWrap w:val="false"/>
          </w:tcPr>
          <w:p>
            <w:pPr>
              <w:pStyle w:val="89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12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>
          <w:trHeight w:val="181"/>
        </w:trPr>
        <w:tc>
          <w:tcPr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0" w:type="dxa"/>
            <w:vAlign w:val="center"/>
            <w:textDirection w:val="lrTb"/>
            <w:noWrap w:val="false"/>
          </w:tcPr>
          <w:p>
            <w:pPr>
              <w:pStyle w:val="89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Цель  «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Сохранение, популяризация и эффективное использование исторического и культурного наследия Ужурского района в целях воспитания и образования</w:t>
            </w:r>
            <w:r>
              <w:rPr>
                <w:rFonts w:ascii="Arial" w:hAnsi="Arial" w:cs="Arial"/>
                <w:sz w:val="24"/>
                <w:szCs w:val="24"/>
              </w:rPr>
              <w:t xml:space="preserve">»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>
          <w:trHeight w:val="181"/>
        </w:trPr>
        <w:tc>
          <w:tcPr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0" w:type="dxa"/>
            <w:vAlign w:val="center"/>
            <w:textDirection w:val="lrTb"/>
            <w:noWrap w:val="false"/>
          </w:tcPr>
          <w:p>
            <w:pPr>
              <w:pStyle w:val="896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Задача 1. Развитие библиотечного дела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>
          <w:trHeight w:val="203"/>
        </w:trPr>
        <w:tc>
          <w:tcPr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0" w:type="dxa"/>
            <w:vAlign w:val="top"/>
            <w:textDirection w:val="lrTb"/>
            <w:noWrap w:val="false"/>
          </w:tcPr>
          <w:p>
            <w:pPr>
              <w:pStyle w:val="89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Мероприятие 1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>
          <w:trHeight w:val="840"/>
        </w:trPr>
        <w:tc>
          <w:tcPr>
            <w:tcBorders>
              <w:top w:val="single" w:color="000000" w:sz="4" w:space="0"/>
              <w:left w:val="single" w:color="000000" w:sz="4" w:space="0"/>
              <w:bottom w:val="none" w:color="FFFFFF" w:sz="255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9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none" w:color="FFFFFF" w:sz="255" w:space="0"/>
              <w:right w:val="single" w:color="000000" w:sz="4" w:space="0"/>
            </w:tcBorders>
            <w:tcW w:w="2834" w:type="dxa"/>
            <w:vAlign w:val="top"/>
            <w:textDirection w:val="lrTb"/>
            <w:noWrap w:val="false"/>
          </w:tcPr>
          <w:p>
            <w:pPr>
              <w:pStyle w:val="896"/>
              <w:ind w:left="-74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Обеспечение деятельности (оказания услуг) подведомственных учреждений (МБУК «ЦБС Ужурского района») 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none" w:color="FFFFFF" w:sz="255" w:space="0"/>
              <w:right w:val="single" w:color="000000" w:sz="4" w:space="0"/>
            </w:tcBorders>
            <w:tcW w:w="1478" w:type="dxa"/>
            <w:vAlign w:val="top"/>
            <w:textDirection w:val="lrTb"/>
            <w:noWrap w:val="false"/>
          </w:tcPr>
          <w:p>
            <w:pPr>
              <w:pStyle w:val="89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МКУ «УКС и МП»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none" w:color="FFFFFF" w:sz="255" w:space="0"/>
              <w:right w:val="single" w:color="000000" w:sz="4" w:space="0"/>
            </w:tcBorders>
            <w:tcW w:w="547" w:type="dxa"/>
            <w:vAlign w:val="top"/>
            <w:textDirection w:val="lrTb"/>
            <w:noWrap/>
          </w:tcPr>
          <w:p>
            <w:pPr>
              <w:pStyle w:val="89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080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none" w:color="FFFFFF" w:sz="255" w:space="0"/>
              <w:bottom w:val="none" w:color="FFFFFF" w:sz="255" w:space="0"/>
              <w:right w:val="single" w:color="000000" w:sz="4" w:space="0"/>
            </w:tcBorders>
            <w:tcW w:w="569" w:type="dxa"/>
            <w:vAlign w:val="top"/>
            <w:textDirection w:val="lrTb"/>
            <w:noWrap/>
          </w:tcPr>
          <w:p>
            <w:pPr>
              <w:pStyle w:val="896"/>
              <w:ind w:right="-11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0801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none" w:color="FFFFFF" w:sz="255" w:space="0"/>
              <w:bottom w:val="none" w:color="FFFFFF" w:sz="255" w:space="0"/>
              <w:right w:val="single" w:color="000000" w:sz="4" w:space="0"/>
            </w:tcBorders>
            <w:tcW w:w="1137" w:type="dxa"/>
            <w:vAlign w:val="top"/>
            <w:textDirection w:val="lrTb"/>
            <w:noWrap/>
          </w:tcPr>
          <w:p>
            <w:pPr>
              <w:pStyle w:val="896"/>
              <w:ind w:left="-9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0910082190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none" w:color="FFFFFF" w:sz="255" w:space="0"/>
              <w:bottom w:val="none" w:color="FFFFFF" w:sz="255" w:space="0"/>
              <w:right w:val="single" w:color="000000" w:sz="4" w:space="0"/>
            </w:tcBorders>
            <w:tcW w:w="572" w:type="dxa"/>
            <w:vAlign w:val="top"/>
            <w:textDirection w:val="lrTb"/>
            <w:noWrap/>
          </w:tcPr>
          <w:p>
            <w:pPr>
              <w:pStyle w:val="89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611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none" w:color="FFFFFF" w:sz="255" w:space="0"/>
              <w:bottom w:val="none" w:color="FFFFFF" w:sz="255" w:space="0"/>
              <w:right w:val="single" w:color="000000" w:sz="4" w:space="0"/>
            </w:tcBorders>
            <w:tcW w:w="1145" w:type="dxa"/>
            <w:vAlign w:val="top"/>
            <w:textDirection w:val="lrTb"/>
            <w:noWrap/>
          </w:tcPr>
          <w:p>
            <w:pPr>
              <w:pStyle w:val="89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25 409,9</w: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pStyle w:val="89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none" w:color="FFFFFF" w:sz="255" w:space="0"/>
              <w:right w:val="single" w:color="000000" w:sz="4" w:space="0"/>
            </w:tcBorders>
            <w:tcW w:w="1275" w:type="dxa"/>
            <w:vAlign w:val="top"/>
            <w:textDirection w:val="lrTb"/>
            <w:noWrap/>
          </w:tcPr>
          <w:p>
            <w:pPr>
              <w:pStyle w:val="89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25 009,9</w: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pStyle w:val="89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none" w:color="FFFFFF" w:sz="255" w:space="0"/>
              <w:right w:val="single" w:color="000000" w:sz="4" w:space="0"/>
            </w:tcBorders>
            <w:tcW w:w="1274" w:type="dxa"/>
            <w:vAlign w:val="top"/>
            <w:textDirection w:val="lrTb"/>
            <w:noWrap/>
          </w:tcPr>
          <w:p>
            <w:pPr>
              <w:pStyle w:val="89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25 009,9</w: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pStyle w:val="89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none" w:color="FFFFFF" w:sz="255" w:space="0"/>
              <w:bottom w:val="none" w:color="FFFFFF" w:sz="255" w:space="0"/>
              <w:right w:val="singl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896"/>
              <w:ind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75 429,7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pStyle w:val="896"/>
              <w:ind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none" w:color="FFFFFF" w:sz="255" w:space="0"/>
              <w:right w:val="single" w:color="000000" w:sz="4" w:space="0"/>
            </w:tcBorders>
            <w:tcW w:w="3548" w:type="dxa"/>
            <w:vAlign w:val="top"/>
            <w:textDirection w:val="lrTb"/>
            <w:noWrap w:val="false"/>
          </w:tcPr>
          <w:p>
            <w:pPr>
              <w:pStyle w:val="89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Оказание муниципальных услуг населению Ужурского района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pStyle w:val="89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>
          <w:trHeight w:val="213"/>
        </w:trPr>
        <w:tc>
          <w:tcPr>
            <w:gridSpan w:val="19"/>
            <w:tcBorders>
              <w:top w:val="single" w:color="000000" w:sz="4" w:space="0"/>
              <w:left w:val="single" w:color="000000" w:sz="4" w:space="0"/>
              <w:bottom w:val="none" w:color="FFFFFF" w:sz="255" w:space="0"/>
              <w:right w:val="single" w:color="000000" w:sz="4" w:space="0"/>
            </w:tcBorders>
            <w:tcW w:w="16080" w:type="dxa"/>
            <w:vAlign w:val="top"/>
            <w:textDirection w:val="lrTb"/>
            <w:noWrap w:val="false"/>
          </w:tcPr>
          <w:p>
            <w:pPr>
              <w:pStyle w:val="896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Мероприятие 2</w: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>
          <w:trHeight w:val="600"/>
        </w:trPr>
        <w:tc>
          <w:tcPr>
            <w:tcBorders>
              <w:top w:val="single" w:color="000000" w:sz="4" w:space="0"/>
              <w:left w:val="single" w:color="000000" w:sz="4" w:space="0"/>
              <w:bottom w:val="none" w:color="FFFFFF" w:sz="255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96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none" w:color="FFFFFF" w:sz="255" w:space="0"/>
              <w:right w:val="single" w:color="000000" w:sz="4" w:space="0"/>
            </w:tcBorders>
            <w:tcW w:w="2834" w:type="dxa"/>
            <w:vAlign w:val="top"/>
            <w:textDirection w:val="lrTb"/>
            <w:noWrap w:val="false"/>
          </w:tcPr>
          <w:p>
            <w:pPr>
              <w:pStyle w:val="896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Подписка периодической печати и оплата услуг по обеспечению доступа в сеть Интернет для МБУК «ЦБС Ужурского района»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none" w:color="FFFFFF" w:sz="255" w:space="0"/>
              <w:right w:val="single" w:color="000000" w:sz="4" w:space="0"/>
            </w:tcBorders>
            <w:tcW w:w="1478" w:type="dxa"/>
            <w:vAlign w:val="top"/>
            <w:textDirection w:val="lrTb"/>
            <w:noWrap w:val="false"/>
          </w:tcPr>
          <w:p>
            <w:pPr>
              <w:pStyle w:val="896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МКУ «УКС и МП»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none" w:color="FFFFFF" w:sz="255" w:space="0"/>
              <w:right w:val="single" w:color="000000" w:sz="4" w:space="0"/>
            </w:tcBorders>
            <w:tcW w:w="547" w:type="dxa"/>
            <w:vAlign w:val="top"/>
            <w:textDirection w:val="lrTb"/>
            <w:noWrap/>
          </w:tcPr>
          <w:p>
            <w:pPr>
              <w:pStyle w:val="896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080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none" w:color="FFFFFF" w:sz="255" w:space="0"/>
              <w:bottom w:val="none" w:color="FFFFFF" w:sz="255" w:space="0"/>
              <w:right w:val="single" w:color="000000" w:sz="4" w:space="0"/>
            </w:tcBorders>
            <w:tcW w:w="569" w:type="dxa"/>
            <w:vAlign w:val="top"/>
            <w:textDirection w:val="lrTb"/>
            <w:noWrap/>
          </w:tcPr>
          <w:p>
            <w:pPr>
              <w:pStyle w:val="896"/>
              <w:ind w:left="-99" w:right="-114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0801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none" w:color="FFFFFF" w:sz="255" w:space="0"/>
              <w:bottom w:val="none" w:color="FFFFFF" w:sz="255" w:space="0"/>
              <w:right w:val="single" w:color="000000" w:sz="4" w:space="0"/>
            </w:tcBorders>
            <w:tcW w:w="1137" w:type="dxa"/>
            <w:vAlign w:val="top"/>
            <w:textDirection w:val="lrTb"/>
            <w:noWrap/>
          </w:tcPr>
          <w:p>
            <w:pPr>
              <w:pStyle w:val="896"/>
              <w:ind w:left="-102" w:right="-108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0910082560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none" w:color="FFFFFF" w:sz="255" w:space="0"/>
              <w:bottom w:val="none" w:color="FFFFFF" w:sz="255" w:space="0"/>
              <w:right w:val="single" w:color="000000" w:sz="4" w:space="0"/>
            </w:tcBorders>
            <w:tcW w:w="572" w:type="dxa"/>
            <w:vAlign w:val="top"/>
            <w:textDirection w:val="lrTb"/>
            <w:noWrap/>
          </w:tcPr>
          <w:p>
            <w:pPr>
              <w:pStyle w:val="896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612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none" w:color="FFFFFF" w:sz="255" w:space="0"/>
              <w:bottom w:val="none" w:color="FFFFFF" w:sz="255" w:space="0"/>
              <w:right w:val="single" w:color="000000" w:sz="4" w:space="0"/>
            </w:tcBorders>
            <w:tcW w:w="1145" w:type="dxa"/>
            <w:vAlign w:val="top"/>
            <w:textDirection w:val="lrTb"/>
            <w:noWrap/>
          </w:tcPr>
          <w:p>
            <w:pPr>
              <w:pStyle w:val="89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700,0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none" w:color="FFFFFF" w:sz="255" w:space="0"/>
              <w:right w:val="single" w:color="000000" w:sz="4" w:space="0"/>
            </w:tcBorders>
            <w:tcW w:w="1275" w:type="dxa"/>
            <w:vAlign w:val="top"/>
            <w:textDirection w:val="lrTb"/>
            <w:noWrap/>
          </w:tcPr>
          <w:p>
            <w:pPr>
              <w:pStyle w:val="89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700,0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none" w:color="FFFFFF" w:sz="255" w:space="0"/>
              <w:right w:val="single" w:color="000000" w:sz="4" w:space="0"/>
            </w:tcBorders>
            <w:tcW w:w="1274" w:type="dxa"/>
            <w:vAlign w:val="top"/>
            <w:textDirection w:val="lrTb"/>
            <w:noWrap/>
          </w:tcPr>
          <w:p>
            <w:pPr>
              <w:pStyle w:val="89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700,0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none" w:color="FFFFFF" w:sz="255" w:space="0"/>
              <w:bottom w:val="none" w:color="FFFFFF" w:sz="255" w:space="0"/>
              <w:right w:val="singl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2 100,0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none" w:color="FFFFFF" w:sz="255" w:space="0"/>
              <w:right w:val="single" w:color="000000" w:sz="4" w:space="0"/>
            </w:tcBorders>
            <w:tcW w:w="3548" w:type="dxa"/>
            <w:vAlign w:val="top"/>
            <w:textDirection w:val="lrTb"/>
            <w:noWrap w:val="false"/>
          </w:tcPr>
          <w:p>
            <w:pPr>
              <w:pStyle w:val="896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Улучшится информационное обслуживание пользователей. Пополнится библиотечный фонд библиотек периодическими изданиями.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>
          <w:trHeight w:val="215"/>
        </w:trPr>
        <w:tc>
          <w:tcPr>
            <w:gridSpan w:val="19"/>
            <w:tcBorders>
              <w:top w:val="single" w:color="000000" w:sz="4" w:space="0"/>
              <w:left w:val="single" w:color="000000" w:sz="4" w:space="0"/>
              <w:bottom w:val="none" w:color="FFFFFF" w:sz="255" w:space="0"/>
              <w:right w:val="single" w:color="000000" w:sz="4" w:space="0"/>
            </w:tcBorders>
            <w:tcW w:w="16080" w:type="dxa"/>
            <w:vAlign w:val="top"/>
            <w:textDirection w:val="lrTb"/>
            <w:noWrap w:val="false"/>
          </w:tcPr>
          <w:p>
            <w:pPr>
              <w:pStyle w:val="896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Мероприятие 3</w: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>
          <w:trHeight w:val="600"/>
        </w:trPr>
        <w:tc>
          <w:tcPr>
            <w:tcBorders>
              <w:top w:val="single" w:color="000000" w:sz="4" w:space="0"/>
              <w:left w:val="single" w:color="000000" w:sz="4" w:space="0"/>
              <w:bottom w:val="none" w:color="FFFFFF" w:sz="255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9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none" w:color="FFFFFF" w:sz="255" w:space="0"/>
              <w:right w:val="single" w:color="000000" w:sz="4" w:space="0"/>
            </w:tcBorders>
            <w:tcW w:w="2834" w:type="dxa"/>
            <w:vAlign w:val="top"/>
            <w:textDirection w:val="lrTb"/>
            <w:noWrap w:val="false"/>
          </w:tcPr>
          <w:p>
            <w:pPr>
              <w:pStyle w:val="896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Укрепление материально-технической базы и поддержка технического состояния учреждений (МБУК «ЦБС Ужурского района»)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none" w:color="FFFFFF" w:sz="255" w:space="0"/>
              <w:right w:val="single" w:color="000000" w:sz="4" w:space="0"/>
            </w:tcBorders>
            <w:tcW w:w="1478" w:type="dxa"/>
            <w:vAlign w:val="top"/>
            <w:textDirection w:val="lrTb"/>
            <w:noWrap w:val="false"/>
          </w:tcPr>
          <w:p>
            <w:pPr>
              <w:pStyle w:val="89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МКУ «УКС и МП»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none" w:color="FFFFFF" w:sz="255" w:space="0"/>
              <w:right w:val="single" w:color="000000" w:sz="4" w:space="0"/>
            </w:tcBorders>
            <w:tcW w:w="547" w:type="dxa"/>
            <w:vAlign w:val="top"/>
            <w:textDirection w:val="lrTb"/>
            <w:noWrap/>
          </w:tcPr>
          <w:p>
            <w:pPr>
              <w:pStyle w:val="89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080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none" w:color="FFFFFF" w:sz="255" w:space="0"/>
              <w:bottom w:val="none" w:color="FFFFFF" w:sz="255" w:space="0"/>
              <w:right w:val="single" w:color="000000" w:sz="4" w:space="0"/>
            </w:tcBorders>
            <w:tcW w:w="569" w:type="dxa"/>
            <w:vAlign w:val="top"/>
            <w:textDirection w:val="lrTb"/>
            <w:noWrap/>
          </w:tcPr>
          <w:p>
            <w:pPr>
              <w:pStyle w:val="896"/>
              <w:ind w:left="-99" w:right="-11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0801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none" w:color="FFFFFF" w:sz="255" w:space="0"/>
              <w:bottom w:val="none" w:color="FFFFFF" w:sz="255" w:space="0"/>
              <w:right w:val="single" w:color="000000" w:sz="4" w:space="0"/>
            </w:tcBorders>
            <w:tcW w:w="1137" w:type="dxa"/>
            <w:vAlign w:val="top"/>
            <w:textDirection w:val="lrTb"/>
            <w:noWrap/>
          </w:tcPr>
          <w:p>
            <w:pPr>
              <w:pStyle w:val="896"/>
              <w:ind w:left="-102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0910082010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none" w:color="FFFFFF" w:sz="255" w:space="0"/>
              <w:bottom w:val="none" w:color="FFFFFF" w:sz="255" w:space="0"/>
              <w:right w:val="single" w:color="000000" w:sz="4" w:space="0"/>
            </w:tcBorders>
            <w:tcW w:w="572" w:type="dxa"/>
            <w:vAlign w:val="top"/>
            <w:textDirection w:val="lrTb"/>
            <w:noWrap/>
          </w:tcPr>
          <w:p>
            <w:pPr>
              <w:pStyle w:val="89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612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none" w:color="FFFFFF" w:sz="255" w:space="0"/>
              <w:bottom w:val="none" w:color="FFFFFF" w:sz="255" w:space="0"/>
              <w:right w:val="single" w:color="000000" w:sz="4" w:space="0"/>
            </w:tcBorders>
            <w:tcW w:w="1145" w:type="dxa"/>
            <w:vAlign w:val="top"/>
            <w:textDirection w:val="lrTb"/>
            <w:noWrap/>
          </w:tcPr>
          <w:p>
            <w:pPr>
              <w:pStyle w:val="89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150,0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none" w:color="FFFFFF" w:sz="255" w:space="0"/>
              <w:right w:val="single" w:color="000000" w:sz="4" w:space="0"/>
            </w:tcBorders>
            <w:tcW w:w="1275" w:type="dxa"/>
            <w:vAlign w:val="top"/>
            <w:textDirection w:val="lrTb"/>
            <w:noWrap/>
          </w:tcPr>
          <w:p>
            <w:pPr>
              <w:pStyle w:val="89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150,0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none" w:color="FFFFFF" w:sz="255" w:space="0"/>
              <w:right w:val="single" w:color="000000" w:sz="4" w:space="0"/>
            </w:tcBorders>
            <w:tcW w:w="1274" w:type="dxa"/>
            <w:vAlign w:val="top"/>
            <w:textDirection w:val="lrTb"/>
            <w:noWrap/>
          </w:tcPr>
          <w:p>
            <w:pPr>
              <w:pStyle w:val="89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150,0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none" w:color="FFFFFF" w:sz="255" w:space="0"/>
              <w:bottom w:val="none" w:color="FFFFFF" w:sz="255" w:space="0"/>
              <w:right w:val="singl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450,0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none" w:color="FFFFFF" w:sz="255" w:space="0"/>
              <w:right w:val="single" w:color="000000" w:sz="4" w:space="0"/>
            </w:tcBorders>
            <w:tcW w:w="3548" w:type="dxa"/>
            <w:vAlign w:val="top"/>
            <w:textDirection w:val="lrTb"/>
            <w:noWrap w:val="false"/>
          </w:tcPr>
          <w:p>
            <w:pPr>
              <w:pStyle w:val="896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Приобретение </w:t>
            </w:r>
            <w:r>
              <w:rPr>
                <w:rFonts w:ascii="Arial" w:hAnsi="Arial" w:cs="Arial"/>
                <w:sz w:val="24"/>
                <w:szCs w:val="24"/>
              </w:rPr>
              <w:t xml:space="preserve">3-х компьютеров в сборе и 2-х МФУ в сельские</w:t>
            </w:r>
            <w:r>
              <w:rPr>
                <w:rFonts w:ascii="Arial" w:hAnsi="Arial" w:cs="Arial"/>
                <w:sz w:val="24"/>
                <w:szCs w:val="24"/>
              </w:rPr>
              <w:t xml:space="preserve"> библиотеки для создания комфортных условий для читателей ЦБС. 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>
          <w:trHeight w:val="230"/>
        </w:trPr>
        <w:tc>
          <w:tcPr>
            <w:gridSpan w:val="18"/>
            <w:tcBorders>
              <w:top w:val="single" w:color="000000" w:sz="4" w:space="0"/>
              <w:left w:val="single" w:color="000000" w:sz="4" w:space="0"/>
              <w:bottom w:val="none" w:color="FFFFFF" w:sz="255" w:space="0"/>
              <w:right w:val="single" w:color="000000" w:sz="4" w:space="0"/>
            </w:tcBorders>
            <w:tcW w:w="12532" w:type="dxa"/>
            <w:vAlign w:val="top"/>
            <w:textDirection w:val="lrTb"/>
            <w:noWrap w:val="false"/>
          </w:tcPr>
          <w:p>
            <w:pPr>
              <w:pStyle w:val="896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Мероприятие 4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none" w:color="FFFFFF" w:sz="255" w:space="0"/>
              <w:right w:val="single" w:color="000000" w:sz="4" w:space="0"/>
            </w:tcBorders>
            <w:tcW w:w="3548" w:type="dxa"/>
            <w:vAlign w:val="top"/>
            <w:textDirection w:val="lrTb"/>
            <w:noWrap w:val="false"/>
          </w:tcPr>
          <w:p>
            <w:pPr>
              <w:pStyle w:val="896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>
          <w:trHeight w:val="600"/>
        </w:trPr>
        <w:tc>
          <w:tcPr>
            <w:tcBorders>
              <w:top w:val="single" w:color="000000" w:sz="4" w:space="0"/>
              <w:left w:val="single" w:color="000000" w:sz="4" w:space="0"/>
              <w:bottom w:val="none" w:color="FFFFFF" w:sz="255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9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4</w: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none" w:color="FFFFFF" w:sz="255" w:space="0"/>
              <w:right w:val="single" w:color="000000" w:sz="4" w:space="0"/>
            </w:tcBorders>
            <w:tcW w:w="2834" w:type="dxa"/>
            <w:vAlign w:val="top"/>
            <w:textDirection w:val="lrTb"/>
            <w:noWrap w:val="false"/>
          </w:tcPr>
          <w:p>
            <w:pPr>
              <w:pStyle w:val="896"/>
              <w:ind w:left="-74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Комплектование  литературой фондов МБУК «ЦБС Ужурского района»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none" w:color="FFFFFF" w:sz="255" w:space="0"/>
              <w:right w:val="single" w:color="000000" w:sz="4" w:space="0"/>
            </w:tcBorders>
            <w:tcW w:w="1478" w:type="dxa"/>
            <w:vAlign w:val="top"/>
            <w:textDirection w:val="lrTb"/>
            <w:noWrap w:val="false"/>
          </w:tcPr>
          <w:p>
            <w:pPr>
              <w:pStyle w:val="89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МКУ «УКС и МП»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none" w:color="FFFFFF" w:sz="255" w:space="0"/>
              <w:right w:val="single" w:color="000000" w:sz="4" w:space="0"/>
            </w:tcBorders>
            <w:tcW w:w="547" w:type="dxa"/>
            <w:vAlign w:val="top"/>
            <w:textDirection w:val="lrTb"/>
            <w:noWrap/>
          </w:tcPr>
          <w:p>
            <w:pPr>
              <w:pStyle w:val="89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080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none" w:color="FFFFFF" w:sz="255" w:space="0"/>
              <w:bottom w:val="none" w:color="FFFFFF" w:sz="255" w:space="0"/>
              <w:right w:val="single" w:color="000000" w:sz="4" w:space="0"/>
            </w:tcBorders>
            <w:tcW w:w="569" w:type="dxa"/>
            <w:vAlign w:val="top"/>
            <w:textDirection w:val="lrTb"/>
            <w:noWrap/>
          </w:tcPr>
          <w:p>
            <w:pPr>
              <w:pStyle w:val="896"/>
              <w:ind w:left="-99" w:right="-11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0801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none" w:color="FFFFFF" w:sz="255" w:space="0"/>
              <w:bottom w:val="none" w:color="FFFFFF" w:sz="255" w:space="0"/>
              <w:right w:val="single" w:color="000000" w:sz="4" w:space="0"/>
            </w:tcBorders>
            <w:tcW w:w="1137" w:type="dxa"/>
            <w:vAlign w:val="top"/>
            <w:textDirection w:val="lrTb"/>
            <w:noWrap/>
          </w:tcPr>
          <w:p>
            <w:pPr>
              <w:pStyle w:val="896"/>
              <w:ind w:left="-102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0910082020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none" w:color="FFFFFF" w:sz="255" w:space="0"/>
              <w:bottom w:val="none" w:color="FFFFFF" w:sz="255" w:space="0"/>
              <w:right w:val="single" w:color="000000" w:sz="4" w:space="0"/>
            </w:tcBorders>
            <w:tcW w:w="572" w:type="dxa"/>
            <w:vAlign w:val="top"/>
            <w:textDirection w:val="lrTb"/>
            <w:noWrap/>
          </w:tcPr>
          <w:p>
            <w:pPr>
              <w:pStyle w:val="89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612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none" w:color="FFFFFF" w:sz="255" w:space="0"/>
              <w:bottom w:val="none" w:color="FFFFFF" w:sz="255" w:space="0"/>
              <w:right w:val="single" w:color="000000" w:sz="4" w:space="0"/>
            </w:tcBorders>
            <w:tcW w:w="1145" w:type="dxa"/>
            <w:vAlign w:val="top"/>
            <w:textDirection w:val="lrTb"/>
            <w:noWrap/>
          </w:tcPr>
          <w:p>
            <w:pPr>
              <w:pStyle w:val="89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30,0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none" w:color="FFFFFF" w:sz="255" w:space="0"/>
              <w:right w:val="single" w:color="000000" w:sz="4" w:space="0"/>
            </w:tcBorders>
            <w:tcW w:w="1275" w:type="dxa"/>
            <w:vAlign w:val="top"/>
            <w:textDirection w:val="lrTb"/>
            <w:noWrap/>
          </w:tcPr>
          <w:p>
            <w:pPr>
              <w:pStyle w:val="89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0,0</w: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none" w:color="FFFFFF" w:sz="255" w:space="0"/>
              <w:right w:val="single" w:color="000000" w:sz="4" w:space="0"/>
            </w:tcBorders>
            <w:tcW w:w="1274" w:type="dxa"/>
            <w:vAlign w:val="top"/>
            <w:textDirection w:val="lrTb"/>
            <w:noWrap/>
          </w:tcPr>
          <w:p>
            <w:pPr>
              <w:pStyle w:val="89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0,0</w: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none" w:color="FFFFFF" w:sz="255" w:space="0"/>
              <w:bottom w:val="none" w:color="FFFFFF" w:sz="255" w:space="0"/>
              <w:right w:val="singl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30,0</w: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none" w:color="FFFFFF" w:sz="255" w:space="0"/>
              <w:right w:val="single" w:color="000000" w:sz="4" w:space="0"/>
            </w:tcBorders>
            <w:tcW w:w="3548" w:type="dxa"/>
            <w:vAlign w:val="top"/>
            <w:textDirection w:val="lrTb"/>
            <w:noWrap w:val="false"/>
          </w:tcPr>
          <w:p>
            <w:pPr>
              <w:pStyle w:val="896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За счет средств местного бюджета библиотеки района пополнятся новой литературой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>
          <w:trHeight w:val="247"/>
        </w:trPr>
        <w:tc>
          <w:tcPr>
            <w:gridSpan w:val="19"/>
            <w:tcBorders>
              <w:top w:val="single" w:color="000000" w:sz="4" w:space="0"/>
              <w:left w:val="single" w:color="000000" w:sz="4" w:space="0"/>
              <w:bottom w:val="none" w:color="FFFFFF" w:sz="255" w:space="0"/>
              <w:right w:val="single" w:color="000000" w:sz="4" w:space="0"/>
            </w:tcBorders>
            <w:tcW w:w="16080" w:type="dxa"/>
            <w:vAlign w:val="top"/>
            <w:textDirection w:val="lrTb"/>
            <w:noWrap w:val="false"/>
          </w:tcPr>
          <w:p>
            <w:pPr>
              <w:pStyle w:val="896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Мероприятие 5</w: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>
          <w:trHeight w:val="600"/>
        </w:trPr>
        <w:tc>
          <w:tcPr>
            <w:tcBorders>
              <w:top w:val="single" w:color="000000" w:sz="4" w:space="0"/>
              <w:left w:val="single" w:color="000000" w:sz="4" w:space="0"/>
              <w:bottom w:val="none" w:color="FFFFFF" w:sz="255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9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5</w: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none" w:color="FFFFFF" w:sz="255" w:space="0"/>
              <w:right w:val="single" w:color="000000" w:sz="4" w:space="0"/>
            </w:tcBorders>
            <w:tcW w:w="2834" w:type="dxa"/>
            <w:vAlign w:val="top"/>
            <w:textDirection w:val="lrTb"/>
            <w:noWrap w:val="false"/>
          </w:tcPr>
          <w:p>
            <w:pPr>
              <w:pStyle w:val="896"/>
              <w:ind w:left="-74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Комплектование книжных фондов библиотек муниципальных образований Красноярского края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none" w:color="FFFFFF" w:sz="255" w:space="0"/>
              <w:right w:val="single" w:color="000000" w:sz="4" w:space="0"/>
            </w:tcBorders>
            <w:tcW w:w="1478" w:type="dxa"/>
            <w:vAlign w:val="top"/>
            <w:textDirection w:val="lrTb"/>
            <w:noWrap w:val="false"/>
          </w:tcPr>
          <w:p>
            <w:pPr>
              <w:pStyle w:val="89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МКУ «УКС и МП»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none" w:color="FFFFFF" w:sz="255" w:space="0"/>
              <w:right w:val="single" w:color="000000" w:sz="4" w:space="0"/>
            </w:tcBorders>
            <w:tcW w:w="547" w:type="dxa"/>
            <w:vAlign w:val="top"/>
            <w:textDirection w:val="lrTb"/>
            <w:noWrap/>
          </w:tcPr>
          <w:p>
            <w:pPr>
              <w:pStyle w:val="89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080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none" w:color="FFFFFF" w:sz="255" w:space="0"/>
              <w:bottom w:val="none" w:color="FFFFFF" w:sz="255" w:space="0"/>
              <w:right w:val="single" w:color="000000" w:sz="4" w:space="0"/>
            </w:tcBorders>
            <w:tcW w:w="569" w:type="dxa"/>
            <w:vAlign w:val="top"/>
            <w:textDirection w:val="lrTb"/>
            <w:noWrap/>
          </w:tcPr>
          <w:p>
            <w:pPr>
              <w:pStyle w:val="896"/>
              <w:ind w:left="-99" w:right="-11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0801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none" w:color="FFFFFF" w:sz="255" w:space="0"/>
              <w:bottom w:val="none" w:color="FFFFFF" w:sz="255" w:space="0"/>
              <w:right w:val="single" w:color="000000" w:sz="4" w:space="0"/>
            </w:tcBorders>
            <w:tcW w:w="1137" w:type="dxa"/>
            <w:vAlign w:val="top"/>
            <w:textDirection w:val="lrTb"/>
            <w:noWrap/>
          </w:tcPr>
          <w:p>
            <w:pPr>
              <w:pStyle w:val="896"/>
              <w:ind w:left="-102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09100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S</w:t>
            </w:r>
            <w:r>
              <w:rPr>
                <w:rFonts w:ascii="Arial" w:hAnsi="Arial" w:cs="Arial"/>
                <w:sz w:val="24"/>
                <w:szCs w:val="24"/>
              </w:rPr>
              <w:t xml:space="preserve">4880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none" w:color="FFFFFF" w:sz="255" w:space="0"/>
              <w:bottom w:val="none" w:color="FFFFFF" w:sz="255" w:space="0"/>
              <w:right w:val="single" w:color="000000" w:sz="4" w:space="0"/>
            </w:tcBorders>
            <w:tcW w:w="572" w:type="dxa"/>
            <w:vAlign w:val="top"/>
            <w:textDirection w:val="lrTb"/>
            <w:noWrap/>
          </w:tcPr>
          <w:p>
            <w:pPr>
              <w:pStyle w:val="89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612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none" w:color="FFFFFF" w:sz="255" w:space="0"/>
              <w:bottom w:val="none" w:color="FFFFFF" w:sz="255" w:space="0"/>
              <w:right w:val="single" w:color="000000" w:sz="4" w:space="0"/>
            </w:tcBorders>
            <w:tcW w:w="1145" w:type="dxa"/>
            <w:vAlign w:val="top"/>
            <w:textDirection w:val="lrTb"/>
            <w:noWrap/>
          </w:tcPr>
          <w:p>
            <w:pPr>
              <w:pStyle w:val="89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446,0</w: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none" w:color="FFFFFF" w:sz="255" w:space="0"/>
              <w:right w:val="single" w:color="000000" w:sz="4" w:space="0"/>
            </w:tcBorders>
            <w:tcW w:w="1275" w:type="dxa"/>
            <w:vAlign w:val="top"/>
            <w:textDirection w:val="lrTb"/>
            <w:noWrap/>
          </w:tcPr>
          <w:p>
            <w:pPr>
              <w:pStyle w:val="89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446,0</w: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none" w:color="FFFFFF" w:sz="255" w:space="0"/>
              <w:right w:val="single" w:color="000000" w:sz="4" w:space="0"/>
            </w:tcBorders>
            <w:tcW w:w="1274" w:type="dxa"/>
            <w:vAlign w:val="top"/>
            <w:textDirection w:val="lrTb"/>
            <w:noWrap/>
          </w:tcPr>
          <w:p>
            <w:pPr>
              <w:pStyle w:val="89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446,0</w: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none" w:color="FFFFFF" w:sz="255" w:space="0"/>
              <w:bottom w:val="none" w:color="FFFFFF" w:sz="255" w:space="0"/>
              <w:right w:val="singl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1 338,0</w: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none" w:color="FFFFFF" w:sz="255" w:space="0"/>
              <w:right w:val="single" w:color="000000" w:sz="4" w:space="0"/>
            </w:tcBorders>
            <w:tcW w:w="3548" w:type="dxa"/>
            <w:vAlign w:val="top"/>
            <w:textDirection w:val="lrTb"/>
            <w:noWrap w:val="false"/>
          </w:tcPr>
          <w:p>
            <w:pPr>
              <w:pStyle w:val="896"/>
              <w:ind w:left="-74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За счет средств местного и краевого бюджета библиотеки района пополнятся новой литературой, что улучшит информационное обслуживание пользователей.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>
          <w:trHeight w:val="221"/>
        </w:trPr>
        <w:tc>
          <w:tcPr>
            <w:gridSpan w:val="19"/>
            <w:tcBorders>
              <w:top w:val="single" w:color="000000" w:sz="4" w:space="0"/>
              <w:left w:val="single" w:color="000000" w:sz="4" w:space="0"/>
              <w:bottom w:val="none" w:color="FFFFFF" w:sz="255" w:space="0"/>
              <w:right w:val="single" w:color="000000" w:sz="4" w:space="0"/>
            </w:tcBorders>
            <w:tcW w:w="16080" w:type="dxa"/>
            <w:vAlign w:val="top"/>
            <w:textDirection w:val="lrTb"/>
            <w:noWrap w:val="false"/>
          </w:tcPr>
          <w:p>
            <w:pPr>
              <w:pStyle w:val="896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Мероприятие 6</w: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>
          <w:trHeight w:val="600"/>
        </w:trPr>
        <w:tc>
          <w:tcPr>
            <w:tcBorders>
              <w:top w:val="single" w:color="000000" w:sz="4" w:space="0"/>
              <w:left w:val="single" w:color="000000" w:sz="4" w:space="0"/>
              <w:bottom w:val="none" w:color="FFFFFF" w:sz="255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9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6</w: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none" w:color="FFFFFF" w:sz="255" w:space="0"/>
              <w:right w:val="single" w:color="000000" w:sz="4" w:space="0"/>
            </w:tcBorders>
            <w:tcW w:w="2834" w:type="dxa"/>
            <w:vAlign w:val="top"/>
            <w:textDirection w:val="lrTb"/>
            <w:noWrap w:val="false"/>
          </w:tcPr>
          <w:p>
            <w:pPr>
              <w:pStyle w:val="896"/>
              <w:ind w:left="-7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Государственная поддержка отрасли культура (модернизация муниципальных библиотек в части комплектования книжных фондов)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none" w:color="FFFFFF" w:sz="255" w:space="0"/>
              <w:right w:val="single" w:color="000000" w:sz="4" w:space="0"/>
            </w:tcBorders>
            <w:tcW w:w="1478" w:type="dxa"/>
            <w:vAlign w:val="top"/>
            <w:textDirection w:val="lrTb"/>
            <w:noWrap w:val="false"/>
          </w:tcPr>
          <w:p>
            <w:pPr>
              <w:pStyle w:val="896"/>
              <w:ind w:left="-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МКУ «УКС и МП»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none" w:color="FFFFFF" w:sz="255" w:space="0"/>
              <w:right w:val="single" w:color="000000" w:sz="4" w:space="0"/>
            </w:tcBorders>
            <w:tcW w:w="547" w:type="dxa"/>
            <w:vAlign w:val="top"/>
            <w:textDirection w:val="lrTb"/>
            <w:noWrap/>
          </w:tcPr>
          <w:p>
            <w:pPr>
              <w:pStyle w:val="89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080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none" w:color="FFFFFF" w:sz="255" w:space="0"/>
              <w:bottom w:val="none" w:color="FFFFFF" w:sz="255" w:space="0"/>
              <w:right w:val="single" w:color="000000" w:sz="4" w:space="0"/>
            </w:tcBorders>
            <w:tcW w:w="569" w:type="dxa"/>
            <w:vAlign w:val="top"/>
            <w:textDirection w:val="lrTb"/>
            <w:noWrap/>
          </w:tcPr>
          <w:p>
            <w:pPr>
              <w:pStyle w:val="896"/>
              <w:ind w:left="-99" w:right="-11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0801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none" w:color="FFFFFF" w:sz="255" w:space="0"/>
              <w:bottom w:val="none" w:color="FFFFFF" w:sz="255" w:space="0"/>
              <w:right w:val="single" w:color="000000" w:sz="4" w:space="0"/>
            </w:tcBorders>
            <w:tcW w:w="1137" w:type="dxa"/>
            <w:vAlign w:val="top"/>
            <w:textDirection w:val="lrTb"/>
            <w:noWrap/>
          </w:tcPr>
          <w:p>
            <w:pPr>
              <w:pStyle w:val="896"/>
              <w:ind w:left="-102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09100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L</w:t>
            </w:r>
            <w:r>
              <w:rPr>
                <w:rFonts w:ascii="Arial" w:hAnsi="Arial" w:cs="Arial"/>
                <w:sz w:val="24"/>
                <w:szCs w:val="24"/>
              </w:rPr>
              <w:t xml:space="preserve">5191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none" w:color="FFFFFF" w:sz="255" w:space="0"/>
              <w:bottom w:val="none" w:color="FFFFFF" w:sz="255" w:space="0"/>
              <w:right w:val="single" w:color="000000" w:sz="4" w:space="0"/>
            </w:tcBorders>
            <w:tcW w:w="572" w:type="dxa"/>
            <w:vAlign w:val="top"/>
            <w:textDirection w:val="lrTb"/>
            <w:noWrap/>
          </w:tcPr>
          <w:p>
            <w:pPr>
              <w:pStyle w:val="89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612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none" w:color="FFFFFF" w:sz="255" w:space="0"/>
              <w:bottom w:val="none" w:color="FFFFFF" w:sz="255" w:space="0"/>
              <w:right w:val="single" w:color="000000" w:sz="4" w:space="0"/>
            </w:tcBorders>
            <w:tcW w:w="1145" w:type="dxa"/>
            <w:vAlign w:val="top"/>
            <w:textDirection w:val="lrTb"/>
            <w:noWrap/>
          </w:tcPr>
          <w:p>
            <w:pPr>
              <w:pStyle w:val="89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282,0</w: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none" w:color="FFFFFF" w:sz="255" w:space="0"/>
              <w:right w:val="single" w:color="000000" w:sz="4" w:space="0"/>
            </w:tcBorders>
            <w:tcW w:w="1275" w:type="dxa"/>
            <w:vAlign w:val="top"/>
            <w:textDirection w:val="lrTb"/>
            <w:noWrap/>
          </w:tcPr>
          <w:p>
            <w:pPr>
              <w:pStyle w:val="89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291,8</w: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none" w:color="FFFFFF" w:sz="255" w:space="0"/>
              <w:right w:val="single" w:color="000000" w:sz="4" w:space="0"/>
            </w:tcBorders>
            <w:tcW w:w="1274" w:type="dxa"/>
            <w:vAlign w:val="top"/>
            <w:textDirection w:val="lrTb"/>
            <w:noWrap/>
          </w:tcPr>
          <w:p>
            <w:pPr>
              <w:pStyle w:val="89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289,5</w: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none" w:color="FFFFFF" w:sz="255" w:space="0"/>
              <w:bottom w:val="none" w:color="FFFFFF" w:sz="255" w:space="0"/>
              <w:right w:val="singl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863,3</w: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pStyle w:val="89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pStyle w:val="89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pStyle w:val="89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pStyle w:val="89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pStyle w:val="89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none" w:color="FFFFFF" w:sz="255" w:space="0"/>
              <w:right w:val="single" w:color="000000" w:sz="4" w:space="0"/>
            </w:tcBorders>
            <w:tcW w:w="3548" w:type="dxa"/>
            <w:vAlign w:val="top"/>
            <w:textDirection w:val="lrTb"/>
            <w:noWrap w:val="false"/>
          </w:tcPr>
          <w:p>
            <w:pPr>
              <w:pStyle w:val="896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За счет средств местного и федерального бюджета библиотеки района пополнятся новой литературой, что улучшит информационное обслуживание пользователей.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>
          <w:trHeight w:val="169"/>
        </w:trPr>
        <w:tc>
          <w:tcPr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4" w:type="dxa"/>
            <w:vAlign w:val="top"/>
            <w:textDirection w:val="lrTb"/>
            <w:noWrap w:val="false"/>
          </w:tcPr>
          <w:p>
            <w:pPr>
              <w:pStyle w:val="896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Итого по задаче 1</w:t>
            </w: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: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5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27 017,9</w:t>
            </w:r>
            <w:r>
              <w:rPr>
                <w:rFonts w:ascii="Arial" w:hAnsi="Arial" w:cs="Arial"/>
                <w:b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26 597,7</w:t>
            </w:r>
            <w:r>
              <w:rPr>
                <w:rFonts w:ascii="Arial" w:hAnsi="Arial" w:cs="Arial"/>
                <w:b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4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26 595,4</w:t>
            </w:r>
            <w:r>
              <w:rPr>
                <w:rFonts w:ascii="Arial" w:hAnsi="Arial" w:cs="Arial"/>
                <w:b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80 211,0 </w:t>
            </w:r>
            <w:r>
              <w:rPr>
                <w:rFonts w:ascii="Arial" w:hAnsi="Arial" w:cs="Arial"/>
                <w:b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8" w:type="dxa"/>
            <w:vAlign w:val="top"/>
            <w:textDirection w:val="lrTb"/>
            <w:noWrap w:val="false"/>
          </w:tcPr>
          <w:p>
            <w:pPr>
              <w:pStyle w:val="89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>
          <w:trHeight w:val="180"/>
        </w:trPr>
        <w:tc>
          <w:tcPr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0" w:type="dxa"/>
            <w:vAlign w:val="top"/>
            <w:textDirection w:val="lrTb"/>
            <w:noWrap w:val="false"/>
          </w:tcPr>
          <w:p>
            <w:pPr>
              <w:pStyle w:val="896"/>
              <w:contextualSpacing/>
              <w:ind w:left="-108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Задача 2. Развитие музейного дела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>
          <w:trHeight w:val="70"/>
        </w:trPr>
        <w:tc>
          <w:tcPr>
            <w:gridSpan w:val="19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0" w:type="dxa"/>
            <w:vAlign w:val="top"/>
            <w:textDirection w:val="lrTb"/>
            <w:noWrap w:val="false"/>
          </w:tcPr>
          <w:p>
            <w:pPr>
              <w:pStyle w:val="896"/>
              <w:ind w:left="-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Мероприятие 1</w: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>
          <w:trHeight w:val="560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96"/>
              <w:ind w:firstLine="4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4" w:type="dxa"/>
            <w:vAlign w:val="top"/>
            <w:textDirection w:val="lrTb"/>
            <w:noWrap w:val="false"/>
          </w:tcPr>
          <w:p>
            <w:pPr>
              <w:pStyle w:val="896"/>
              <w:ind w:left="-7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Обеспечение деятельности (оказания услуг) подведомственных учреждений (МБУК «Златоруновский поселковый музей»)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78" w:type="dxa"/>
            <w:vAlign w:val="top"/>
            <w:textDirection w:val="lrTb"/>
            <w:noWrap w:val="false"/>
          </w:tcPr>
          <w:p>
            <w:pPr>
              <w:pStyle w:val="896"/>
              <w:ind w:left="-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МКУ «УКС и МП»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9" w:type="dxa"/>
            <w:vAlign w:val="top"/>
            <w:textDirection w:val="lrTb"/>
            <w:noWrap/>
          </w:tcPr>
          <w:p>
            <w:pPr>
              <w:pStyle w:val="89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080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9" w:type="dxa"/>
            <w:vAlign w:val="top"/>
            <w:textDirection w:val="lrTb"/>
            <w:noWrap/>
          </w:tcPr>
          <w:p>
            <w:pPr>
              <w:pStyle w:val="896"/>
              <w:ind w:left="-99" w:right="-11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0801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/>
          </w:tcPr>
          <w:p>
            <w:pPr>
              <w:pStyle w:val="896"/>
              <w:ind w:left="-102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0910083190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3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91" w:type="dxa"/>
            <w:vAlign w:val="top"/>
            <w:textDirection w:val="lrTb"/>
            <w:noWrap/>
          </w:tcPr>
          <w:p>
            <w:pPr>
              <w:pStyle w:val="89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611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07" w:type="dxa"/>
            <w:vAlign w:val="top"/>
            <w:textDirection w:val="lrTb"/>
            <w:noWrap/>
          </w:tcPr>
          <w:p>
            <w:pPr>
              <w:pStyle w:val="89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</w:t>
            </w:r>
            <w:r>
              <w:rPr>
                <w:rFonts w:ascii="Arial" w:hAnsi="Arial" w:cs="Arial"/>
                <w:sz w:val="24"/>
                <w:szCs w:val="24"/>
              </w:rPr>
              <w:t xml:space="preserve"> 249,5</w: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5" w:type="dxa"/>
            <w:vAlign w:val="top"/>
            <w:textDirection w:val="lrTb"/>
            <w:noWrap/>
          </w:tcPr>
          <w:p>
            <w:pPr>
              <w:pStyle w:val="89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2 349,5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3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92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2 349,5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16" w:type="dxa"/>
            <w:vAlign w:val="top"/>
            <w:textDirection w:val="lrTb"/>
            <w:noWrap/>
          </w:tcPr>
          <w:p>
            <w:pPr>
              <w:pStyle w:val="89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6 948,5</w: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548" w:type="dxa"/>
            <w:vAlign w:val="top"/>
            <w:textDirection w:val="lrTb"/>
            <w:noWrap w:val="false"/>
          </w:tcPr>
          <w:p>
            <w:pPr>
              <w:pStyle w:val="896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Оказание муниципальных услуг населению Ужурского района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>
          <w:trHeight w:val="283"/>
        </w:trPr>
        <w:tc>
          <w:tcPr>
            <w:gridSpan w:val="18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32" w:type="dxa"/>
            <w:vAlign w:val="top"/>
            <w:textDirection w:val="lrTb"/>
            <w:noWrap w:val="false"/>
          </w:tcPr>
          <w:p>
            <w:pPr>
              <w:pStyle w:val="896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Мероприятие 2</w: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548" w:type="dxa"/>
            <w:vAlign w:val="top"/>
            <w:textDirection w:val="lrTb"/>
            <w:noWrap w:val="false"/>
          </w:tcPr>
          <w:p>
            <w:pPr>
              <w:pStyle w:val="896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>
          <w:trHeight w:val="560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96"/>
              <w:ind w:firstLine="4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4" w:type="dxa"/>
            <w:vAlign w:val="top"/>
            <w:textDirection w:val="lrTb"/>
            <w:noWrap w:val="false"/>
          </w:tcPr>
          <w:p>
            <w:pPr>
              <w:pStyle w:val="896"/>
              <w:ind w:left="-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Укрепление материально-технической базы и поддержка технического состояния учреждений (МБУК «Златоруновский поселковый музей»)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78" w:type="dxa"/>
            <w:vAlign w:val="top"/>
            <w:textDirection w:val="lrTb"/>
            <w:noWrap w:val="false"/>
          </w:tcPr>
          <w:p>
            <w:pPr>
              <w:pStyle w:val="896"/>
              <w:ind w:left="-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МКУ «УКС и МП»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9" w:type="dxa"/>
            <w:vAlign w:val="top"/>
            <w:textDirection w:val="lrTb"/>
            <w:noWrap/>
          </w:tcPr>
          <w:p>
            <w:pPr>
              <w:pStyle w:val="89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080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9" w:type="dxa"/>
            <w:vAlign w:val="top"/>
            <w:textDirection w:val="lrTb"/>
            <w:noWrap/>
          </w:tcPr>
          <w:p>
            <w:pPr>
              <w:pStyle w:val="896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0801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/>
          </w:tcPr>
          <w:p>
            <w:pPr>
              <w:pStyle w:val="896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0910082010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3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91" w:type="dxa"/>
            <w:vAlign w:val="top"/>
            <w:textDirection w:val="lrTb"/>
            <w:noWrap/>
          </w:tcPr>
          <w:p>
            <w:pPr>
              <w:pStyle w:val="89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612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07" w:type="dxa"/>
            <w:vAlign w:val="top"/>
            <w:textDirection w:val="lrTb"/>
            <w:noWrap/>
          </w:tcPr>
          <w:p>
            <w:pPr>
              <w:pStyle w:val="89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65,0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5" w:type="dxa"/>
            <w:vAlign w:val="top"/>
            <w:textDirection w:val="lrTb"/>
            <w:noWrap/>
          </w:tcPr>
          <w:p>
            <w:pPr>
              <w:pStyle w:val="89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65,0</w:t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pStyle w:val="89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pStyle w:val="89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3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92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65,0</w:t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pStyle w:val="89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pStyle w:val="89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pStyle w:val="89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16" w:type="dxa"/>
            <w:vAlign w:val="top"/>
            <w:textDirection w:val="lrTb"/>
            <w:noWrap/>
          </w:tcPr>
          <w:p>
            <w:pPr>
              <w:pStyle w:val="89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195,0</w:t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pStyle w:val="89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pStyle w:val="89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548" w:type="dxa"/>
            <w:vAlign w:val="top"/>
            <w:textDirection w:val="lrTb"/>
            <w:noWrap w:val="false"/>
          </w:tcPr>
          <w:p>
            <w:pPr>
              <w:pStyle w:val="896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Приобретение ноутбука для младшего научного сотрудника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>
          <w:trHeight w:val="179"/>
        </w:trPr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42" w:type="dxa"/>
            <w:vAlign w:val="top"/>
            <w:textDirection w:val="lrTb"/>
            <w:noWrap w:val="false"/>
          </w:tcPr>
          <w:p>
            <w:pPr>
              <w:pStyle w:val="896"/>
              <w:rPr>
                <w:rFonts w:ascii="Arial" w:hAnsi="Arial" w:cs="Arial"/>
                <w:b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Итого по задаче 2: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7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rFonts w:ascii="Arial" w:hAnsi="Arial" w:cs="Arial"/>
                <w:b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2 3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14,5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2 414,5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0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2 414,5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8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7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 143,5</w:t>
            </w:r>
            <w:r>
              <w:rPr>
                <w:rFonts w:ascii="Arial" w:hAnsi="Arial" w:cs="Arial"/>
                <w:b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8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rFonts w:ascii="Arial" w:hAnsi="Arial" w:cs="Arial"/>
                <w:b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b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>
          <w:trHeight w:val="198"/>
        </w:trPr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42" w:type="dxa"/>
            <w:vAlign w:val="top"/>
            <w:textDirection w:val="lrTb"/>
            <w:noWrap w:val="false"/>
          </w:tcPr>
          <w:p>
            <w:pPr>
              <w:pStyle w:val="896"/>
              <w:rPr>
                <w:rFonts w:ascii="Arial" w:hAnsi="Arial" w:cs="Arial"/>
                <w:b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Итого по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п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одпрограмме № 1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7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rFonts w:ascii="Arial" w:hAnsi="Arial" w:cs="Arial"/>
                <w:b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29 332,4</w:t>
            </w:r>
            <w:r>
              <w:rPr>
                <w:rFonts w:ascii="Arial" w:hAnsi="Arial" w:cs="Arial"/>
                <w:b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rFonts w:ascii="Arial" w:hAnsi="Arial" w:cs="Arial"/>
                <w:b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29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 012,2</w:t>
            </w:r>
            <w:r>
              <w:rPr>
                <w:rFonts w:ascii="Arial" w:hAnsi="Arial" w:cs="Arial"/>
                <w:b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0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rFonts w:ascii="Arial" w:hAnsi="Arial" w:cs="Arial"/>
                <w:b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29 009,9</w:t>
            </w:r>
            <w:r>
              <w:rPr>
                <w:rFonts w:ascii="Arial" w:hAnsi="Arial" w:cs="Arial"/>
                <w:b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8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rFonts w:ascii="Arial" w:hAnsi="Arial" w:cs="Arial"/>
                <w:b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87 354,5</w:t>
            </w:r>
            <w:r>
              <w:rPr>
                <w:rFonts w:ascii="Arial" w:hAnsi="Arial" w:cs="Arial"/>
                <w:b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8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rFonts w:ascii="Arial" w:hAnsi="Arial" w:cs="Arial"/>
                <w:b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b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</w:tbl>
    <w:p>
      <w:pPr>
        <w:pStyle w:val="896"/>
        <w:rPr>
          <w:rFonts w:ascii="Arial" w:hAnsi="Arial" w:cs="Arial"/>
          <w:b/>
          <w:sz w:val="24"/>
          <w:szCs w:val="24"/>
          <w:highlight w:val="yellow"/>
        </w:rPr>
        <w:sectPr>
          <w:footnotePr/>
          <w:endnotePr/>
          <w:type w:val="nextPage"/>
          <w:pgSz w:w="16837" w:h="11905" w:orient="landscape"/>
          <w:pgMar w:top="851" w:right="567" w:bottom="1134" w:left="947" w:header="709" w:footer="709" w:gutter="0"/>
          <w:cols w:num="1" w:sep="0" w:space="708" w:equalWidth="1"/>
          <w:docGrid w:linePitch="360"/>
        </w:sectPr>
        <w:outlineLvl w:val="0"/>
      </w:pPr>
      <w:r>
        <w:rPr>
          <w:rFonts w:ascii="Arial" w:hAnsi="Arial" w:cs="Arial"/>
          <w:b/>
          <w:sz w:val="24"/>
          <w:szCs w:val="24"/>
          <w:highlight w:val="yellow"/>
        </w:rPr>
      </w:r>
      <w:r>
        <w:rPr>
          <w:rFonts w:ascii="Arial" w:hAnsi="Arial" w:cs="Arial"/>
          <w:sz w:val="24"/>
          <w:szCs w:val="24"/>
        </w:rPr>
      </w:r>
    </w:p>
    <w:p>
      <w:pPr>
        <w:pStyle w:val="992"/>
        <w:ind w:left="6237" w:hanging="425"/>
        <w:widowControl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Приложение № 4</w:t>
      </w:r>
      <w:r>
        <w:rPr>
          <w:rFonts w:ascii="Arial" w:hAnsi="Arial" w:cs="Arial"/>
          <w:sz w:val="24"/>
          <w:szCs w:val="24"/>
        </w:rPr>
      </w:r>
    </w:p>
    <w:p>
      <w:pPr>
        <w:pStyle w:val="992"/>
        <w:ind w:left="5812" w:firstLine="0"/>
        <w:widowControl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</w:t>
      </w:r>
      <w:r>
        <w:rPr>
          <w:rFonts w:ascii="Arial" w:hAnsi="Arial" w:cs="Arial"/>
          <w:sz w:val="24"/>
          <w:szCs w:val="24"/>
        </w:rPr>
        <w:t xml:space="preserve">к п</w:t>
      </w:r>
      <w:r>
        <w:rPr>
          <w:rFonts w:ascii="Arial" w:hAnsi="Arial" w:cs="Arial"/>
          <w:sz w:val="24"/>
          <w:szCs w:val="24"/>
        </w:rPr>
        <w:t xml:space="preserve">рограмме </w:t>
      </w:r>
      <w:r>
        <w:rPr>
          <w:rFonts w:ascii="Arial" w:hAnsi="Arial" w:cs="Arial"/>
          <w:sz w:val="24"/>
          <w:szCs w:val="24"/>
        </w:rPr>
      </w:r>
    </w:p>
    <w:p>
      <w:pPr>
        <w:pStyle w:val="896"/>
        <w:spacing w:line="100" w:lineRule="atLeast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96"/>
        <w:numPr>
          <w:ilvl w:val="0"/>
          <w:numId w:val="8"/>
        </w:numPr>
        <w:jc w:val="center"/>
        <w:spacing w:line="100" w:lineRule="atLeast"/>
        <w:widowControl w:val="off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Паспорт п</w:t>
      </w:r>
      <w:r>
        <w:rPr>
          <w:rFonts w:ascii="Arial" w:hAnsi="Arial" w:cs="Arial"/>
          <w:b/>
          <w:sz w:val="24"/>
          <w:szCs w:val="24"/>
        </w:rPr>
        <w:t xml:space="preserve">одпрограммы № 2</w:t>
      </w:r>
      <w:r>
        <w:rPr>
          <w:rFonts w:ascii="Arial" w:hAnsi="Arial" w:cs="Arial"/>
          <w:sz w:val="24"/>
          <w:szCs w:val="24"/>
        </w:rPr>
      </w:r>
    </w:p>
    <w:p>
      <w:pPr>
        <w:pStyle w:val="896"/>
        <w:spacing w:line="100" w:lineRule="atLeast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tbl>
      <w:tblPr>
        <w:tblpPr w:horzAnchor="text" w:tblpXSpec="left" w:vertAnchor="text" w:tblpY="1" w:leftFromText="0" w:topFromText="0" w:rightFromText="0" w:bottomFromText="200"/>
        <w:tblW w:w="957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75" w:type="dxa"/>
          <w:top w:w="0" w:type="dxa"/>
          <w:right w:w="75" w:type="dxa"/>
          <w:bottom w:w="0" w:type="dxa"/>
        </w:tblCellMar>
        <w:tblLook w:val="04A0" w:firstRow="1" w:lastRow="0" w:firstColumn="1" w:lastColumn="0" w:noHBand="0" w:noVBand="1"/>
      </w:tblPr>
      <w:tblGrid>
        <w:gridCol w:w="3052"/>
        <w:gridCol w:w="6521"/>
      </w:tblGrid>
      <w:tr>
        <w:trPr>
          <w:trHeight w:val="685"/>
        </w:trPr>
        <w:tc>
          <w:tcPr>
            <w:tcW w:w="3052" w:type="dxa"/>
            <w:vAlign w:val="top"/>
            <w:textDirection w:val="lrTb"/>
            <w:noWrap w:val="false"/>
          </w:tcPr>
          <w:p>
            <w:pPr>
              <w:pStyle w:val="10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Наименование        </w:t>
            </w:r>
            <w:r>
              <w:rPr>
                <w:rFonts w:ascii="Arial" w:hAnsi="Arial" w:cs="Arial"/>
                <w:sz w:val="24"/>
                <w:szCs w:val="24"/>
              </w:rPr>
              <w:t xml:space="preserve">п</w:t>
            </w:r>
            <w:r>
              <w:rPr>
                <w:rFonts w:ascii="Arial" w:hAnsi="Arial" w:cs="Arial"/>
                <w:sz w:val="24"/>
                <w:szCs w:val="24"/>
              </w:rPr>
              <w:t xml:space="preserve">одпрограммы № 2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6521" w:type="dxa"/>
            <w:vAlign w:val="top"/>
            <w:textDirection w:val="lrTb"/>
            <w:noWrap w:val="false"/>
          </w:tcPr>
          <w:p>
            <w:pPr>
              <w:pStyle w:val="10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«Искусство»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» </w:t>
            </w:r>
            <w:r>
              <w:rPr>
                <w:rFonts w:ascii="Arial" w:hAnsi="Arial" w:cs="Arial"/>
                <w:sz w:val="24"/>
                <w:szCs w:val="24"/>
              </w:rPr>
              <w:t xml:space="preserve">(далее по приложению – </w:t>
            </w:r>
            <w:r>
              <w:rPr>
                <w:rFonts w:ascii="Arial" w:hAnsi="Arial" w:cs="Arial"/>
                <w:sz w:val="24"/>
                <w:szCs w:val="24"/>
              </w:rPr>
              <w:t xml:space="preserve">подпрограмма № 2, п</w:t>
            </w:r>
            <w:r>
              <w:rPr>
                <w:rFonts w:ascii="Arial" w:hAnsi="Arial" w:cs="Arial"/>
                <w:sz w:val="24"/>
                <w:szCs w:val="24"/>
              </w:rPr>
              <w:t xml:space="preserve">одпрограмма)</w: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>
          <w:trHeight w:val="800"/>
        </w:trPr>
        <w:tc>
          <w:tcPr>
            <w:tcW w:w="3052" w:type="dxa"/>
            <w:vAlign w:val="top"/>
            <w:textDirection w:val="lrTb"/>
            <w:noWrap w:val="false"/>
          </w:tcPr>
          <w:p>
            <w:pPr>
              <w:pStyle w:val="10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Наименование муниципальной программы Ужурского района</w: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6521" w:type="dxa"/>
            <w:vAlign w:val="top"/>
            <w:textDirection w:val="lrTb"/>
            <w:noWrap w:val="false"/>
          </w:tcPr>
          <w:p>
            <w:pPr>
              <w:pStyle w:val="1006"/>
              <w:ind w:left="66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«Комплексное развитие культуры и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 искусства в </w:t>
            </w:r>
            <w:r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 xml:space="preserve">Ужурск</w:t>
            </w:r>
            <w:r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 xml:space="preserve">ом</w:t>
            </w:r>
            <w:r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 xml:space="preserve"> район</w:t>
            </w:r>
            <w:r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 xml:space="preserve">е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»</w:t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pStyle w:val="1006"/>
              <w:ind w:left="7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pStyle w:val="10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>
          <w:trHeight w:val="800"/>
        </w:trPr>
        <w:tc>
          <w:tcPr>
            <w:tcW w:w="3052" w:type="dxa"/>
            <w:vAlign w:val="top"/>
            <w:textDirection w:val="lrTb"/>
            <w:noWrap w:val="false"/>
          </w:tcPr>
          <w:p>
            <w:pPr>
              <w:pStyle w:val="10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Главный распорядитель бюджетных средств подпрограммы № 2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6521" w:type="dxa"/>
            <w:vAlign w:val="top"/>
            <w:textDirection w:val="lrTb"/>
            <w:noWrap w:val="false"/>
          </w:tcPr>
          <w:p>
            <w:pPr>
              <w:pStyle w:val="10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МКУ</w:t>
            </w:r>
            <w:r>
              <w:rPr>
                <w:rFonts w:ascii="Arial" w:hAnsi="Arial" w:cs="Arial"/>
                <w:sz w:val="24"/>
                <w:szCs w:val="24"/>
              </w:rPr>
              <w:t xml:space="preserve"> «Управление культуры, спорта и молодёжной политики Ужурского района»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>
          <w:trHeight w:val="647"/>
        </w:trPr>
        <w:tc>
          <w:tcPr>
            <w:tcW w:w="3052" w:type="dxa"/>
            <w:vAlign w:val="top"/>
            <w:textDirection w:val="lrTb"/>
            <w:noWrap w:val="false"/>
          </w:tcPr>
          <w:p>
            <w:pPr>
              <w:pStyle w:val="10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Исполнитель п</w:t>
            </w:r>
            <w:r>
              <w:rPr>
                <w:rFonts w:ascii="Arial" w:hAnsi="Arial" w:cs="Arial"/>
                <w:sz w:val="24"/>
                <w:szCs w:val="24"/>
              </w:rPr>
              <w:t xml:space="preserve">одпрограммы № 2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6521" w:type="dxa"/>
            <w:vAlign w:val="top"/>
            <w:textDirection w:val="lrTb"/>
            <w:noWrap w:val="false"/>
          </w:tcPr>
          <w:p>
            <w:pPr>
              <w:pStyle w:val="10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МКУ</w:t>
            </w:r>
            <w:r>
              <w:rPr>
                <w:rFonts w:ascii="Arial" w:hAnsi="Arial" w:cs="Arial"/>
                <w:sz w:val="24"/>
                <w:szCs w:val="24"/>
              </w:rPr>
              <w:t xml:space="preserve"> «Управление культуры, спорта и молодёжной политики Ужурского района» 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>
          <w:trHeight w:val="677"/>
        </w:trPr>
        <w:tc>
          <w:tcPr>
            <w:tcW w:w="3052" w:type="dxa"/>
            <w:vAlign w:val="top"/>
            <w:textDirection w:val="lrTb"/>
            <w:noWrap w:val="false"/>
          </w:tcPr>
          <w:p>
            <w:pPr>
              <w:pStyle w:val="10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Цель </w:t>
              <w:br w:type="textWrapping" w:clear="all"/>
              <w:t xml:space="preserve">п</w:t>
            </w:r>
            <w:r>
              <w:rPr>
                <w:rFonts w:ascii="Arial" w:hAnsi="Arial" w:cs="Arial"/>
                <w:sz w:val="24"/>
                <w:szCs w:val="24"/>
              </w:rPr>
              <w:t xml:space="preserve">одпрограммы № 2</w: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6521" w:type="dxa"/>
            <w:vAlign w:val="top"/>
            <w:textDirection w:val="lrTb"/>
            <w:noWrap w:val="false"/>
          </w:tcPr>
          <w:p>
            <w:pPr>
              <w:pStyle w:val="89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SimSun" w:cs="Arial"/>
                <w:sz w:val="24"/>
                <w:szCs w:val="24"/>
              </w:rPr>
              <w:t xml:space="preserve">«</w:t>
            </w:r>
            <w:r>
              <w:rPr>
                <w:rFonts w:ascii="Arial" w:hAnsi="Arial" w:eastAsia="SimSun" w:cs="Arial"/>
                <w:sz w:val="24"/>
                <w:szCs w:val="24"/>
              </w:rPr>
              <w:t xml:space="preserve">О</w:t>
            </w:r>
            <w:r>
              <w:rPr>
                <w:rFonts w:ascii="Arial" w:hAnsi="Arial" w:eastAsia="Calibri" w:cs="Arial"/>
                <w:sz w:val="24"/>
                <w:szCs w:val="24"/>
              </w:rPr>
              <w:t xml:space="preserve">беспечение доступа населения Ужурского района к культурным благам и участию в культурной жизни, реализация творческого потенциала населения Ужурского района</w:t>
            </w:r>
            <w:r>
              <w:rPr>
                <w:rFonts w:ascii="Arial" w:hAnsi="Arial" w:eastAsia="SimSun" w:cs="Arial"/>
                <w:sz w:val="24"/>
                <w:szCs w:val="24"/>
              </w:rPr>
              <w:t xml:space="preserve">»</w: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>
          <w:trHeight w:val="800"/>
        </w:trPr>
        <w:tc>
          <w:tcPr>
            <w:tcW w:w="3052" w:type="dxa"/>
            <w:vAlign w:val="top"/>
            <w:textDirection w:val="lrTb"/>
            <w:noWrap w:val="false"/>
          </w:tcPr>
          <w:p>
            <w:pPr>
              <w:pStyle w:val="10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Задачи п</w:t>
            </w:r>
            <w:r>
              <w:rPr>
                <w:rFonts w:ascii="Arial" w:hAnsi="Arial" w:cs="Arial"/>
                <w:sz w:val="24"/>
                <w:szCs w:val="24"/>
              </w:rPr>
              <w:t xml:space="preserve">одпрограммы № 2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6521" w:type="dxa"/>
            <w:vAlign w:val="top"/>
            <w:textDirection w:val="lrTb"/>
            <w:noWrap w:val="false"/>
          </w:tcPr>
          <w:p>
            <w:pPr>
              <w:pStyle w:val="896"/>
              <w:widowControl w:val="off"/>
              <w:tabs>
                <w:tab w:val="center" w:pos="4677" w:leader="none"/>
                <w:tab w:val="right" w:pos="9355" w:leader="none"/>
              </w:tabs>
              <w:rPr>
                <w:rFonts w:ascii="Arial" w:hAnsi="Arial" w:cs="Arial"/>
                <w:bCs/>
                <w:sz w:val="24"/>
                <w:szCs w:val="24"/>
              </w:rPr>
              <w:outlineLvl w:val="1"/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1.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Повышение эффективности и качества дополнительного образования в сфере культур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ы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.</w:t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pStyle w:val="896"/>
              <w:widowControl w:val="off"/>
              <w:tabs>
                <w:tab w:val="center" w:pos="4677" w:leader="none"/>
                <w:tab w:val="right" w:pos="9355" w:leader="none"/>
              </w:tabs>
              <w:rPr>
                <w:rFonts w:ascii="Arial" w:hAnsi="Arial" w:cs="Arial"/>
                <w:bCs/>
                <w:sz w:val="24"/>
                <w:szCs w:val="24"/>
              </w:rPr>
              <w:outlineLvl w:val="1"/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2.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Стимулирование народного творчества и развитие культурно-досуговой деятельности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.</w:t>
            </w:r>
            <w:r>
              <w:rPr>
                <w:rFonts w:ascii="Arial" w:hAnsi="Arial" w:cs="Arial"/>
                <w:bCs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>
          <w:trHeight w:val="800"/>
        </w:trPr>
        <w:tc>
          <w:tcPr>
            <w:tcW w:w="3052" w:type="dxa"/>
            <w:vAlign w:val="top"/>
            <w:textDirection w:val="lrTb"/>
            <w:noWrap w:val="false"/>
          </w:tcPr>
          <w:p>
            <w:pPr>
              <w:pStyle w:val="10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Ожидаемые результаты  </w:t>
              <w:br w:type="textWrapping" w:clear="all"/>
              <w:t xml:space="preserve">п</w:t>
            </w:r>
            <w:r>
              <w:rPr>
                <w:rFonts w:ascii="Arial" w:hAnsi="Arial" w:cs="Arial"/>
                <w:sz w:val="24"/>
                <w:szCs w:val="24"/>
              </w:rPr>
              <w:t xml:space="preserve">одпрограммы № 2</w: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6521" w:type="dxa"/>
            <w:vAlign w:val="top"/>
            <w:textDirection w:val="lrTb"/>
            <w:noWrap w:val="false"/>
          </w:tcPr>
          <w:p>
            <w:pPr>
              <w:pStyle w:val="89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К 202</w:t>
            </w:r>
            <w:r>
              <w:rPr>
                <w:rFonts w:ascii="Arial" w:hAnsi="Arial" w:cs="Arial"/>
                <w:sz w:val="24"/>
                <w:szCs w:val="24"/>
              </w:rPr>
              <w:t xml:space="preserve">6</w:t>
            </w:r>
            <w:r>
              <w:rPr>
                <w:rFonts w:ascii="Arial" w:hAnsi="Arial" w:cs="Arial"/>
                <w:sz w:val="24"/>
                <w:szCs w:val="24"/>
              </w:rPr>
              <w:t xml:space="preserve"> году:</w:t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pStyle w:val="89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</w:t>
            </w:r>
            <w:r>
              <w:rPr>
                <w:rFonts w:ascii="Arial" w:hAnsi="Arial" w:cs="Arial"/>
                <w:sz w:val="24"/>
                <w:szCs w:val="24"/>
              </w:rPr>
              <w:t xml:space="preserve">охране</w:t>
            </w:r>
            <w:r>
              <w:rPr>
                <w:rFonts w:ascii="Arial" w:hAnsi="Arial" w:cs="Arial"/>
                <w:sz w:val="24"/>
                <w:szCs w:val="24"/>
              </w:rPr>
              <w:t xml:space="preserve">ние </w:t>
            </w:r>
            <w:r>
              <w:rPr>
                <w:rFonts w:ascii="Arial" w:hAnsi="Arial" w:cs="Arial"/>
                <w:sz w:val="24"/>
                <w:szCs w:val="24"/>
              </w:rPr>
              <w:t xml:space="preserve">к</w:t>
            </w:r>
            <w:r>
              <w:rPr>
                <w:rFonts w:ascii="Arial" w:hAnsi="Arial" w:cs="Arial"/>
                <w:sz w:val="24"/>
                <w:szCs w:val="24"/>
              </w:rPr>
              <w:t xml:space="preserve">оличеств</w:t>
            </w:r>
            <w:r>
              <w:rPr>
                <w:rFonts w:ascii="Arial" w:hAnsi="Arial" w:cs="Arial"/>
                <w:sz w:val="24"/>
                <w:szCs w:val="24"/>
              </w:rPr>
              <w:t xml:space="preserve">а</w:t>
            </w:r>
            <w:r>
              <w:rPr>
                <w:rFonts w:ascii="Arial" w:hAnsi="Arial" w:cs="Arial"/>
                <w:sz w:val="24"/>
                <w:szCs w:val="24"/>
              </w:rPr>
              <w:t xml:space="preserve"> клубных формиро</w:t>
            </w:r>
            <w:r>
              <w:rPr>
                <w:rFonts w:ascii="Arial" w:hAnsi="Arial" w:cs="Arial"/>
                <w:sz w:val="24"/>
                <w:szCs w:val="24"/>
              </w:rPr>
              <w:t xml:space="preserve">ваний при учреждениях культурно-</w:t>
            </w:r>
            <w:r>
              <w:rPr>
                <w:rFonts w:ascii="Arial" w:hAnsi="Arial" w:cs="Arial"/>
                <w:sz w:val="24"/>
                <w:szCs w:val="24"/>
              </w:rPr>
              <w:t xml:space="preserve">д</w:t>
            </w:r>
            <w:r>
              <w:rPr>
                <w:rFonts w:ascii="Arial" w:hAnsi="Arial" w:cs="Arial"/>
                <w:sz w:val="24"/>
                <w:szCs w:val="24"/>
              </w:rPr>
              <w:t xml:space="preserve">осугового типа </w:t>
            </w:r>
            <w:r>
              <w:rPr>
                <w:rFonts w:ascii="Arial" w:hAnsi="Arial" w:cs="Arial"/>
                <w:sz w:val="24"/>
                <w:szCs w:val="24"/>
              </w:rPr>
              <w:t xml:space="preserve">-</w:t>
            </w:r>
            <w:r>
              <w:rPr>
                <w:rFonts w:ascii="Arial" w:hAnsi="Arial" w:cs="Arial"/>
                <w:sz w:val="24"/>
                <w:szCs w:val="24"/>
              </w:rPr>
              <w:t xml:space="preserve"> 332 единиц</w:t>
            </w:r>
            <w:r>
              <w:rPr>
                <w:rFonts w:ascii="Arial" w:hAnsi="Arial" w:cs="Arial"/>
                <w:sz w:val="24"/>
                <w:szCs w:val="24"/>
              </w:rPr>
              <w:t xml:space="preserve">ы</w:t>
            </w:r>
            <w:r>
              <w:rPr>
                <w:rFonts w:ascii="Arial" w:hAnsi="Arial" w:cs="Arial"/>
                <w:sz w:val="24"/>
                <w:szCs w:val="24"/>
              </w:rPr>
              <w:t xml:space="preserve">;</w:t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pStyle w:val="89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численность участников в клубных </w:t>
            </w:r>
            <w:r>
              <w:rPr>
                <w:rFonts w:ascii="Arial" w:hAnsi="Arial" w:cs="Arial"/>
                <w:sz w:val="24"/>
                <w:szCs w:val="24"/>
              </w:rPr>
              <w:t xml:space="preserve">формированиях </w:t>
            </w:r>
            <w:r>
              <w:rPr>
                <w:rFonts w:ascii="Arial" w:hAnsi="Arial" w:cs="Arial"/>
                <w:sz w:val="24"/>
                <w:szCs w:val="24"/>
              </w:rPr>
              <w:t xml:space="preserve">-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4 </w:t>
            </w:r>
            <w:r>
              <w:rPr>
                <w:rFonts w:ascii="Arial" w:hAnsi="Arial" w:cs="Arial"/>
                <w:sz w:val="24"/>
                <w:szCs w:val="24"/>
              </w:rPr>
              <w:t xml:space="preserve">1</w:t>
            </w:r>
            <w:r>
              <w:rPr>
                <w:rFonts w:ascii="Arial" w:hAnsi="Arial" w:cs="Arial"/>
                <w:sz w:val="24"/>
                <w:szCs w:val="24"/>
              </w:rPr>
              <w:t xml:space="preserve">43</w:t>
            </w:r>
            <w:r>
              <w:rPr>
                <w:rFonts w:ascii="Arial" w:hAnsi="Arial" w:cs="Arial"/>
                <w:sz w:val="24"/>
                <w:szCs w:val="24"/>
              </w:rPr>
              <w:t xml:space="preserve"> человек</w:t>
            </w:r>
            <w:r>
              <w:rPr>
                <w:rFonts w:ascii="Arial" w:hAnsi="Arial" w:cs="Arial"/>
                <w:sz w:val="24"/>
                <w:szCs w:val="24"/>
              </w:rPr>
              <w:t xml:space="preserve">;</w: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pStyle w:val="89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сохранение </w:t>
            </w:r>
            <w:r>
              <w:rPr>
                <w:rFonts w:ascii="Arial" w:hAnsi="Arial" w:cs="Arial"/>
                <w:sz w:val="24"/>
                <w:szCs w:val="24"/>
              </w:rPr>
              <w:t xml:space="preserve">количеств</w:t>
            </w:r>
            <w:r>
              <w:rPr>
                <w:rFonts w:ascii="Arial" w:hAnsi="Arial" w:cs="Arial"/>
                <w:sz w:val="24"/>
                <w:szCs w:val="24"/>
              </w:rPr>
              <w:t xml:space="preserve">а</w:t>
            </w:r>
            <w:r>
              <w:rPr>
                <w:rFonts w:ascii="Arial" w:hAnsi="Arial" w:cs="Arial"/>
                <w:sz w:val="24"/>
                <w:szCs w:val="24"/>
              </w:rPr>
              <w:t xml:space="preserve"> детей получающих дополнительное образование в об</w:t>
            </w:r>
            <w:r>
              <w:rPr>
                <w:rFonts w:ascii="Arial" w:hAnsi="Arial" w:cs="Arial"/>
                <w:sz w:val="24"/>
                <w:szCs w:val="24"/>
              </w:rPr>
              <w:t xml:space="preserve">ласти культуры и искусства </w:t>
            </w:r>
            <w:r>
              <w:rPr>
                <w:rFonts w:ascii="Arial" w:hAnsi="Arial" w:cs="Arial"/>
                <w:sz w:val="24"/>
                <w:szCs w:val="24"/>
              </w:rPr>
              <w:t xml:space="preserve">-</w:t>
            </w:r>
            <w:r>
              <w:rPr>
                <w:rFonts w:ascii="Arial" w:hAnsi="Arial" w:cs="Arial"/>
                <w:sz w:val="24"/>
                <w:szCs w:val="24"/>
              </w:rPr>
              <w:t xml:space="preserve"> 204 человека;</w:t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pStyle w:val="89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Перечень и значения показателей результативности приведен в приложении к паспорту подпрограммы № 2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>
          <w:trHeight w:val="576"/>
        </w:trPr>
        <w:tc>
          <w:tcPr>
            <w:tcW w:w="3052" w:type="dxa"/>
            <w:vAlign w:val="top"/>
            <w:textDirection w:val="lrTb"/>
            <w:noWrap w:val="false"/>
          </w:tcPr>
          <w:p>
            <w:pPr>
              <w:pStyle w:val="10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Сроки  </w:t>
            </w:r>
            <w:r>
              <w:rPr>
                <w:rFonts w:ascii="Arial" w:hAnsi="Arial" w:cs="Arial"/>
                <w:sz w:val="24"/>
                <w:szCs w:val="24"/>
              </w:rPr>
              <w:t xml:space="preserve">реализации п</w:t>
            </w:r>
            <w:r>
              <w:rPr>
                <w:rFonts w:ascii="Arial" w:hAnsi="Arial" w:cs="Arial"/>
                <w:sz w:val="24"/>
                <w:szCs w:val="24"/>
              </w:rPr>
              <w:t xml:space="preserve">одпрограммы № 2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6521" w:type="dxa"/>
            <w:vAlign w:val="top"/>
            <w:textDirection w:val="lrTb"/>
            <w:noWrap w:val="false"/>
          </w:tcPr>
          <w:p>
            <w:pPr>
              <w:pStyle w:val="896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2017-</w:t>
            </w:r>
            <w:r>
              <w:rPr>
                <w:rFonts w:ascii="Arial" w:hAnsi="Arial" w:cs="Arial"/>
                <w:sz w:val="24"/>
                <w:szCs w:val="24"/>
              </w:rPr>
              <w:t xml:space="preserve"> 2030 год</w:t>
            </w:r>
            <w:r>
              <w:rPr>
                <w:rFonts w:ascii="Arial" w:hAnsi="Arial" w:cs="Arial"/>
                <w:sz w:val="24"/>
                <w:szCs w:val="24"/>
              </w:rPr>
              <w:t xml:space="preserve">ы</w:t>
            </w:r>
            <w:r>
              <w:rPr>
                <w:rFonts w:ascii="Arial" w:hAnsi="Arial" w:cs="Arial"/>
                <w:sz w:val="24"/>
                <w:szCs w:val="24"/>
                <w:highlight w:val="yellow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>
          <w:trHeight w:val="800"/>
        </w:trPr>
        <w:tc>
          <w:tcPr>
            <w:tcW w:w="3052" w:type="dxa"/>
            <w:vAlign w:val="top"/>
            <w:textDirection w:val="lrTb"/>
            <w:noWrap w:val="false"/>
          </w:tcPr>
          <w:p>
            <w:pPr>
              <w:pStyle w:val="1007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Ресурсное обеспечение п</w:t>
            </w:r>
            <w:r>
              <w:rPr>
                <w:rFonts w:ascii="Arial" w:hAnsi="Arial" w:cs="Arial"/>
                <w:sz w:val="24"/>
                <w:szCs w:val="24"/>
              </w:rPr>
              <w:t xml:space="preserve">одпрограммы № 2</w:t>
            </w:r>
            <w:r>
              <w:rPr>
                <w:rFonts w:ascii="Arial" w:hAnsi="Arial" w:cs="Arial"/>
                <w:sz w:val="24"/>
                <w:szCs w:val="24"/>
                <w:highlight w:val="yellow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6521" w:type="dxa"/>
            <w:vAlign w:val="top"/>
            <w:textDirection w:val="lrTb"/>
            <w:noWrap w:val="false"/>
          </w:tcPr>
          <w:p>
            <w:pPr>
              <w:pStyle w:val="89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Общий объем бюджетных ассигнований на реализацию мероприятий Подпрограммы  № 2 составляет – </w:t>
            </w:r>
            <w:r>
              <w:rPr>
                <w:rFonts w:ascii="Arial" w:hAnsi="Arial" w:cs="Arial"/>
                <w:sz w:val="24"/>
                <w:szCs w:val="24"/>
              </w:rPr>
              <w:t xml:space="preserve">282 977,9</w:t>
            </w:r>
            <w:r>
              <w:rPr>
                <w:rFonts w:ascii="Arial" w:hAnsi="Arial" w:cs="Arial"/>
                <w:sz w:val="24"/>
                <w:szCs w:val="24"/>
              </w:rPr>
              <w:t xml:space="preserve"> тыс. рублей, в том числе по годам:</w:t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pStyle w:val="89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202</w:t>
            </w:r>
            <w:r>
              <w:rPr>
                <w:rFonts w:ascii="Arial" w:hAnsi="Arial" w:cs="Arial"/>
                <w:sz w:val="24"/>
                <w:szCs w:val="24"/>
              </w:rPr>
              <w:t xml:space="preserve">4</w:t>
            </w:r>
            <w:r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>
              <w:rPr>
                <w:rFonts w:ascii="Arial" w:hAnsi="Arial" w:cs="Arial"/>
                <w:sz w:val="24"/>
                <w:szCs w:val="24"/>
              </w:rPr>
              <w:t xml:space="preserve">113 198,5</w:t>
            </w:r>
            <w:r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pStyle w:val="89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202</w:t>
            </w:r>
            <w:r>
              <w:rPr>
                <w:rFonts w:ascii="Arial" w:hAnsi="Arial" w:cs="Arial"/>
                <w:sz w:val="24"/>
                <w:szCs w:val="24"/>
              </w:rPr>
              <w:t xml:space="preserve">5</w:t>
            </w:r>
            <w:r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>
              <w:rPr>
                <w:rFonts w:ascii="Arial" w:hAnsi="Arial" w:cs="Arial"/>
                <w:sz w:val="24"/>
                <w:szCs w:val="24"/>
              </w:rPr>
              <w:t xml:space="preserve">84 889,7</w:t>
            </w:r>
            <w:r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pStyle w:val="896"/>
              <w:tabs>
                <w:tab w:val="left" w:pos="4195" w:leader="none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202</w:t>
            </w:r>
            <w:r>
              <w:rPr>
                <w:rFonts w:ascii="Arial" w:hAnsi="Arial" w:cs="Arial"/>
                <w:sz w:val="24"/>
                <w:szCs w:val="24"/>
              </w:rPr>
              <w:t xml:space="preserve">6</w:t>
            </w:r>
            <w:r>
              <w:rPr>
                <w:rFonts w:ascii="Arial" w:hAnsi="Arial" w:cs="Arial"/>
                <w:sz w:val="24"/>
                <w:szCs w:val="24"/>
              </w:rPr>
              <w:t xml:space="preserve"> год -  </w:t>
            </w:r>
            <w:r>
              <w:rPr>
                <w:rFonts w:ascii="Arial" w:hAnsi="Arial" w:cs="Arial"/>
                <w:sz w:val="24"/>
                <w:szCs w:val="24"/>
              </w:rPr>
              <w:t xml:space="preserve">84 889,7</w:t>
            </w:r>
            <w:r>
              <w:rPr>
                <w:rFonts w:ascii="Arial" w:hAnsi="Arial" w:cs="Arial"/>
                <w:sz w:val="24"/>
                <w:szCs w:val="24"/>
              </w:rPr>
              <w:t xml:space="preserve"> тыс. рублей.</w:t>
              <w:tab/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pStyle w:val="89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за счет средств местного бюджета – </w:t>
            </w:r>
            <w:r>
              <w:rPr>
                <w:rFonts w:ascii="Arial" w:hAnsi="Arial" w:cs="Arial"/>
                <w:sz w:val="24"/>
                <w:szCs w:val="24"/>
              </w:rPr>
              <w:t xml:space="preserve">251 536,2</w:t>
            </w:r>
            <w:r>
              <w:rPr>
                <w:rFonts w:ascii="Arial" w:hAnsi="Arial" w:cs="Arial"/>
                <w:sz w:val="24"/>
                <w:szCs w:val="24"/>
              </w:rPr>
              <w:t xml:space="preserve"> тыс. рублей, из них по годам:</w:t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pStyle w:val="89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202</w:t>
            </w:r>
            <w:r>
              <w:rPr>
                <w:rFonts w:ascii="Arial" w:hAnsi="Arial" w:cs="Arial"/>
                <w:sz w:val="24"/>
                <w:szCs w:val="24"/>
              </w:rPr>
              <w:t xml:space="preserve">4</w:t>
            </w:r>
            <w:r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>
              <w:rPr>
                <w:rFonts w:ascii="Arial" w:hAnsi="Arial" w:cs="Arial"/>
                <w:sz w:val="24"/>
                <w:szCs w:val="24"/>
              </w:rPr>
              <w:t xml:space="preserve">81 756,8</w:t>
            </w:r>
            <w:r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pStyle w:val="89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202</w:t>
            </w:r>
            <w:r>
              <w:rPr>
                <w:rFonts w:ascii="Arial" w:hAnsi="Arial" w:cs="Arial"/>
                <w:sz w:val="24"/>
                <w:szCs w:val="24"/>
              </w:rPr>
              <w:t xml:space="preserve">5</w:t>
            </w:r>
            <w:r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>
              <w:rPr>
                <w:rFonts w:ascii="Arial" w:hAnsi="Arial" w:cs="Arial"/>
                <w:sz w:val="24"/>
                <w:szCs w:val="24"/>
              </w:rPr>
              <w:t xml:space="preserve">84 889,7</w:t>
            </w:r>
            <w:r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pStyle w:val="89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202</w:t>
            </w:r>
            <w:r>
              <w:rPr>
                <w:rFonts w:ascii="Arial" w:hAnsi="Arial" w:cs="Arial"/>
                <w:sz w:val="24"/>
                <w:szCs w:val="24"/>
              </w:rPr>
              <w:t xml:space="preserve">6</w:t>
            </w:r>
            <w:r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>
              <w:rPr>
                <w:rFonts w:ascii="Arial" w:hAnsi="Arial" w:cs="Arial"/>
                <w:sz w:val="24"/>
                <w:szCs w:val="24"/>
              </w:rPr>
              <w:t xml:space="preserve">84 889,7</w:t>
            </w:r>
            <w:r>
              <w:rPr>
                <w:rFonts w:ascii="Arial" w:hAnsi="Arial" w:cs="Arial"/>
                <w:sz w:val="24"/>
                <w:szCs w:val="24"/>
              </w:rPr>
              <w:t xml:space="preserve"> тыс. рублей.</w:t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pStyle w:val="89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за счет средств федерального бюджета – </w:t>
            </w:r>
            <w:r>
              <w:rPr>
                <w:rFonts w:ascii="Arial" w:hAnsi="Arial" w:cs="Arial"/>
                <w:sz w:val="24"/>
                <w:szCs w:val="24"/>
              </w:rPr>
              <w:t xml:space="preserve">34,6</w:t>
            </w:r>
            <w:r>
              <w:rPr>
                <w:rFonts w:ascii="Arial" w:hAnsi="Arial" w:cs="Arial"/>
                <w:sz w:val="24"/>
                <w:szCs w:val="24"/>
              </w:rPr>
              <w:t xml:space="preserve"> тыс. рублей, из них по годам:</w:t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pStyle w:val="89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202</w:t>
            </w:r>
            <w:r>
              <w:rPr>
                <w:rFonts w:ascii="Arial" w:hAnsi="Arial" w:cs="Arial"/>
                <w:sz w:val="24"/>
                <w:szCs w:val="24"/>
              </w:rPr>
              <w:t xml:space="preserve">4</w:t>
            </w:r>
            <w:r>
              <w:rPr>
                <w:rFonts w:ascii="Arial" w:hAnsi="Arial" w:cs="Arial"/>
                <w:sz w:val="24"/>
                <w:szCs w:val="24"/>
              </w:rPr>
              <w:t xml:space="preserve"> год – 3</w:t>
            </w:r>
            <w:r>
              <w:rPr>
                <w:rFonts w:ascii="Arial" w:hAnsi="Arial" w:cs="Arial"/>
                <w:sz w:val="24"/>
                <w:szCs w:val="24"/>
              </w:rPr>
              <w:t xml:space="preserve">4,6</w:t>
            </w:r>
            <w:r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pStyle w:val="89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202</w:t>
            </w:r>
            <w:r>
              <w:rPr>
                <w:rFonts w:ascii="Arial" w:hAnsi="Arial" w:cs="Arial"/>
                <w:sz w:val="24"/>
                <w:szCs w:val="24"/>
              </w:rPr>
              <w:t xml:space="preserve">5</w:t>
            </w:r>
            <w:r>
              <w:rPr>
                <w:rFonts w:ascii="Arial" w:hAnsi="Arial" w:cs="Arial"/>
                <w:sz w:val="24"/>
                <w:szCs w:val="24"/>
              </w:rPr>
              <w:t xml:space="preserve"> год – 0,0 тыс. рублей;</w:t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pStyle w:val="89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202</w:t>
            </w:r>
            <w:r>
              <w:rPr>
                <w:rFonts w:ascii="Arial" w:hAnsi="Arial" w:cs="Arial"/>
                <w:sz w:val="24"/>
                <w:szCs w:val="24"/>
              </w:rPr>
              <w:t xml:space="preserve">6</w:t>
            </w:r>
            <w:r>
              <w:rPr>
                <w:rFonts w:ascii="Arial" w:hAnsi="Arial" w:cs="Arial"/>
                <w:sz w:val="24"/>
                <w:szCs w:val="24"/>
              </w:rPr>
              <w:t xml:space="preserve"> год -  0,0 тыс. рублей.</w:t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pStyle w:val="89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за счет средств краевого бюджета – </w:t>
            </w:r>
            <w:r>
              <w:rPr>
                <w:rFonts w:ascii="Arial" w:hAnsi="Arial" w:cs="Arial"/>
                <w:sz w:val="24"/>
                <w:szCs w:val="24"/>
              </w:rPr>
              <w:t xml:space="preserve">31 407,1</w:t>
            </w:r>
            <w:r>
              <w:rPr>
                <w:rFonts w:ascii="Arial" w:hAnsi="Arial" w:cs="Arial"/>
                <w:sz w:val="24"/>
                <w:szCs w:val="24"/>
              </w:rPr>
              <w:t xml:space="preserve"> тыс. рублей, из них по годам:</w:t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pStyle w:val="89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202</w:t>
            </w:r>
            <w:r>
              <w:rPr>
                <w:rFonts w:ascii="Arial" w:hAnsi="Arial" w:cs="Arial"/>
                <w:sz w:val="24"/>
                <w:szCs w:val="24"/>
              </w:rPr>
              <w:t xml:space="preserve">4</w:t>
            </w:r>
            <w:r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>
              <w:rPr>
                <w:rFonts w:ascii="Arial" w:hAnsi="Arial" w:cs="Arial"/>
                <w:sz w:val="24"/>
                <w:szCs w:val="24"/>
              </w:rPr>
              <w:t xml:space="preserve">31 407,1</w:t>
            </w:r>
            <w:r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pStyle w:val="89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202</w:t>
            </w:r>
            <w:r>
              <w:rPr>
                <w:rFonts w:ascii="Arial" w:hAnsi="Arial" w:cs="Arial"/>
                <w:sz w:val="24"/>
                <w:szCs w:val="24"/>
              </w:rPr>
              <w:t xml:space="preserve">5</w:t>
            </w:r>
            <w:r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>
              <w:rPr>
                <w:rFonts w:ascii="Arial" w:hAnsi="Arial" w:cs="Arial"/>
                <w:sz w:val="24"/>
                <w:szCs w:val="24"/>
              </w:rPr>
              <w:t xml:space="preserve">0,0</w:t>
            </w:r>
            <w:r>
              <w:rPr>
                <w:rFonts w:ascii="Arial" w:hAnsi="Arial" w:cs="Arial"/>
                <w:sz w:val="24"/>
                <w:szCs w:val="24"/>
              </w:rPr>
              <w:t xml:space="preserve">  тыс. рублей;</w:t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pStyle w:val="896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202</w:t>
            </w:r>
            <w:r>
              <w:rPr>
                <w:rFonts w:ascii="Arial" w:hAnsi="Arial" w:cs="Arial"/>
                <w:sz w:val="24"/>
                <w:szCs w:val="24"/>
              </w:rPr>
              <w:t xml:space="preserve">6</w:t>
            </w:r>
            <w:r>
              <w:rPr>
                <w:rFonts w:ascii="Arial" w:hAnsi="Arial" w:cs="Arial"/>
                <w:sz w:val="24"/>
                <w:szCs w:val="24"/>
              </w:rPr>
              <w:t xml:space="preserve"> год -  0,0 рублей.</w:t>
            </w:r>
            <w:r>
              <w:rPr>
                <w:rFonts w:ascii="Arial" w:hAnsi="Arial" w:cs="Arial"/>
                <w:sz w:val="24"/>
                <w:szCs w:val="24"/>
                <w:highlight w:val="yellow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</w:tbl>
    <w:p>
      <w:pPr>
        <w:pStyle w:val="896"/>
        <w:ind w:left="720"/>
        <w:spacing w:line="100" w:lineRule="atLeast"/>
        <w:widowControl w:val="off"/>
        <w:rPr>
          <w:rFonts w:ascii="Arial" w:hAnsi="Arial" w:cs="Arial"/>
          <w:b/>
          <w:sz w:val="24"/>
          <w:szCs w:val="24"/>
          <w:highlight w:val="yellow"/>
        </w:rPr>
      </w:pPr>
      <w:r>
        <w:rPr>
          <w:rFonts w:ascii="Arial" w:hAnsi="Arial" w:cs="Arial"/>
          <w:b/>
          <w:sz w:val="24"/>
          <w:szCs w:val="24"/>
          <w:highlight w:val="yellow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96"/>
        <w:numPr>
          <w:ilvl w:val="0"/>
          <w:numId w:val="8"/>
        </w:numPr>
        <w:jc w:val="center"/>
        <w:spacing w:line="100" w:lineRule="atLeast"/>
        <w:widowControl w:val="off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Мероприятия п</w:t>
      </w:r>
      <w:r>
        <w:rPr>
          <w:rFonts w:ascii="Arial" w:hAnsi="Arial" w:cs="Arial"/>
          <w:b/>
          <w:sz w:val="24"/>
          <w:szCs w:val="24"/>
        </w:rPr>
        <w:t xml:space="preserve">одпрограммы</w:t>
      </w:r>
      <w:r>
        <w:rPr>
          <w:rFonts w:ascii="Arial" w:hAnsi="Arial" w:cs="Arial"/>
          <w:sz w:val="24"/>
          <w:szCs w:val="24"/>
        </w:rPr>
      </w:r>
    </w:p>
    <w:p>
      <w:pPr>
        <w:pStyle w:val="896"/>
        <w:ind w:left="720"/>
        <w:spacing w:line="100" w:lineRule="atLeast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96"/>
        <w:ind w:left="74" w:firstLine="46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Перечень мероприятий</w:t>
      </w:r>
      <w:r>
        <w:rPr>
          <w:rFonts w:ascii="Arial" w:hAnsi="Arial" w:cs="Arial"/>
          <w:sz w:val="24"/>
          <w:szCs w:val="24"/>
        </w:rPr>
        <w:t xml:space="preserve">,</w:t>
      </w:r>
      <w:r>
        <w:rPr>
          <w:rFonts w:ascii="Arial" w:hAnsi="Arial" w:cs="Arial"/>
          <w:sz w:val="24"/>
          <w:szCs w:val="24"/>
        </w:rPr>
        <w:t xml:space="preserve"> реализуемых в данной п</w:t>
      </w:r>
      <w:r>
        <w:rPr>
          <w:rFonts w:ascii="Arial" w:hAnsi="Arial" w:cs="Arial"/>
          <w:sz w:val="24"/>
          <w:szCs w:val="24"/>
        </w:rPr>
        <w:t xml:space="preserve">одпро</w:t>
      </w:r>
      <w:r>
        <w:rPr>
          <w:rFonts w:ascii="Arial" w:hAnsi="Arial" w:cs="Arial"/>
          <w:sz w:val="24"/>
          <w:szCs w:val="24"/>
        </w:rPr>
        <w:t xml:space="preserve">грамме приведен в приложении</w:t>
      </w:r>
      <w:r>
        <w:rPr>
          <w:rFonts w:ascii="Arial" w:hAnsi="Arial" w:cs="Arial"/>
          <w:sz w:val="24"/>
          <w:szCs w:val="24"/>
        </w:rPr>
        <w:t xml:space="preserve"> к подпрограмме № 2.</w:t>
      </w:r>
      <w:r>
        <w:rPr>
          <w:rFonts w:ascii="Arial" w:hAnsi="Arial" w:cs="Arial"/>
          <w:sz w:val="24"/>
          <w:szCs w:val="24"/>
        </w:rPr>
      </w:r>
    </w:p>
    <w:p>
      <w:pPr>
        <w:pStyle w:val="896"/>
        <w:ind w:left="709" w:hanging="5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ru-RU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96"/>
        <w:numPr>
          <w:ilvl w:val="0"/>
          <w:numId w:val="8"/>
        </w:numPr>
        <w:jc w:val="center"/>
        <w:spacing w:line="100" w:lineRule="atLeast"/>
        <w:widowControl w:val="off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Механизм реализации п</w:t>
      </w:r>
      <w:r>
        <w:rPr>
          <w:rFonts w:ascii="Arial" w:hAnsi="Arial" w:cs="Arial"/>
          <w:b/>
          <w:sz w:val="24"/>
          <w:szCs w:val="24"/>
        </w:rPr>
        <w:t xml:space="preserve">одпрограммы</w:t>
      </w:r>
      <w:r>
        <w:rPr>
          <w:rFonts w:ascii="Arial" w:hAnsi="Arial" w:cs="Arial"/>
          <w:sz w:val="24"/>
          <w:szCs w:val="24"/>
        </w:rPr>
      </w:r>
    </w:p>
    <w:p>
      <w:pPr>
        <w:pStyle w:val="896"/>
        <w:ind w:left="720"/>
        <w:spacing w:line="100" w:lineRule="atLeast"/>
        <w:widowControl w:val="off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96"/>
        <w:ind w:firstLine="540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Реализацию п</w:t>
      </w:r>
      <w:r>
        <w:rPr>
          <w:rFonts w:ascii="Arial" w:hAnsi="Arial" w:cs="Arial"/>
          <w:sz w:val="24"/>
          <w:szCs w:val="24"/>
        </w:rPr>
        <w:t xml:space="preserve">одпрограммы осуществляет </w:t>
      </w:r>
      <w:r>
        <w:rPr>
          <w:rFonts w:ascii="Arial" w:hAnsi="Arial" w:cs="Arial"/>
          <w:sz w:val="24"/>
          <w:szCs w:val="24"/>
        </w:rPr>
        <w:t xml:space="preserve">МКУ</w:t>
      </w:r>
      <w:r>
        <w:rPr>
          <w:rFonts w:ascii="Arial" w:hAnsi="Arial" w:cs="Arial"/>
          <w:sz w:val="24"/>
          <w:szCs w:val="24"/>
        </w:rPr>
        <w:t xml:space="preserve"> «</w:t>
      </w:r>
      <w:r>
        <w:rPr>
          <w:rFonts w:ascii="Arial" w:hAnsi="Arial" w:cs="Arial"/>
          <w:sz w:val="24"/>
          <w:szCs w:val="24"/>
        </w:rPr>
        <w:t xml:space="preserve">УКС и МП</w:t>
      </w:r>
      <w:r>
        <w:rPr>
          <w:rFonts w:ascii="Arial" w:hAnsi="Arial" w:cs="Arial"/>
          <w:sz w:val="24"/>
          <w:szCs w:val="24"/>
        </w:rPr>
        <w:t xml:space="preserve"> Ужурского района».</w:t>
      </w:r>
      <w:r>
        <w:rPr>
          <w:rFonts w:ascii="Arial" w:hAnsi="Arial" w:cs="Arial"/>
          <w:sz w:val="24"/>
          <w:szCs w:val="24"/>
        </w:rPr>
      </w:r>
    </w:p>
    <w:p>
      <w:pPr>
        <w:pStyle w:val="896"/>
        <w:ind w:firstLine="540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Финансирование мероприятий п</w:t>
      </w:r>
      <w:r>
        <w:rPr>
          <w:rFonts w:ascii="Arial" w:hAnsi="Arial" w:cs="Arial"/>
          <w:sz w:val="24"/>
          <w:szCs w:val="24"/>
        </w:rPr>
        <w:t xml:space="preserve">одпрограммы осуществляется за счет средств муниципального бюджета в соответствии с </w:t>
      </w:r>
      <w:r>
        <w:rPr>
          <w:rFonts w:ascii="Arial" w:hAnsi="Arial" w:cs="Arial"/>
          <w:sz w:val="24"/>
          <w:szCs w:val="24"/>
        </w:rPr>
        <w:fldChar w:fldCharType="begin"/>
      </w:r>
      <w:r>
        <w:rPr>
          <w:rFonts w:ascii="Arial" w:hAnsi="Arial" w:cs="Arial"/>
          <w:sz w:val="24"/>
          <w:szCs w:val="24"/>
        </w:rPr>
        <w:instrText xml:space="preserve">HYPERLINK \l Par377  </w:instrText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t xml:space="preserve">мероприятиями</w:t>
      </w:r>
      <w:r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 xml:space="preserve"> п</w:t>
      </w:r>
      <w:r>
        <w:rPr>
          <w:rFonts w:ascii="Arial" w:hAnsi="Arial" w:cs="Arial"/>
          <w:sz w:val="24"/>
          <w:szCs w:val="24"/>
        </w:rPr>
        <w:t xml:space="preserve">одп</w:t>
      </w:r>
      <w:r>
        <w:rPr>
          <w:rFonts w:ascii="Arial" w:hAnsi="Arial" w:cs="Arial"/>
          <w:sz w:val="24"/>
          <w:szCs w:val="24"/>
        </w:rPr>
        <w:t xml:space="preserve">рограммы согласно приложению</w:t>
      </w:r>
      <w:r>
        <w:rPr>
          <w:rFonts w:ascii="Arial" w:hAnsi="Arial" w:cs="Arial"/>
          <w:sz w:val="24"/>
          <w:szCs w:val="24"/>
        </w:rPr>
        <w:t xml:space="preserve"> к п</w:t>
      </w:r>
      <w:r>
        <w:rPr>
          <w:rFonts w:ascii="Arial" w:hAnsi="Arial" w:cs="Arial"/>
          <w:sz w:val="24"/>
          <w:szCs w:val="24"/>
        </w:rPr>
        <w:t xml:space="preserve">одпрограмме № 2 (далее - мероприятия подпрограммы).</w:t>
      </w:r>
      <w:r>
        <w:rPr>
          <w:rFonts w:ascii="Arial" w:hAnsi="Arial" w:cs="Arial"/>
          <w:sz w:val="24"/>
          <w:szCs w:val="24"/>
        </w:rPr>
      </w:r>
    </w:p>
    <w:p>
      <w:pPr>
        <w:pStyle w:val="896"/>
        <w:ind w:firstLine="540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Главными распорядителями бюджетных средств является </w:t>
      </w:r>
      <w:r>
        <w:rPr>
          <w:rFonts w:ascii="Arial" w:hAnsi="Arial" w:cs="Arial"/>
          <w:sz w:val="24"/>
          <w:szCs w:val="24"/>
        </w:rPr>
        <w:t xml:space="preserve">МКУ </w:t>
      </w:r>
      <w:r>
        <w:rPr>
          <w:rFonts w:ascii="Arial" w:hAnsi="Arial" w:cs="Arial"/>
          <w:sz w:val="24"/>
          <w:szCs w:val="24"/>
        </w:rPr>
        <w:t xml:space="preserve"> «</w:t>
      </w:r>
      <w:r>
        <w:rPr>
          <w:rFonts w:ascii="Arial" w:hAnsi="Arial" w:cs="Arial"/>
          <w:sz w:val="24"/>
          <w:szCs w:val="24"/>
        </w:rPr>
        <w:t xml:space="preserve">УКС и МП</w:t>
      </w:r>
      <w:r>
        <w:rPr>
          <w:rFonts w:ascii="Arial" w:hAnsi="Arial" w:cs="Arial"/>
          <w:sz w:val="24"/>
          <w:szCs w:val="24"/>
        </w:rPr>
        <w:t xml:space="preserve"> Ужурского района».</w:t>
      </w:r>
      <w:r>
        <w:rPr>
          <w:rFonts w:ascii="Arial" w:hAnsi="Arial" w:cs="Arial"/>
          <w:sz w:val="24"/>
          <w:szCs w:val="24"/>
        </w:rPr>
      </w:r>
    </w:p>
    <w:p>
      <w:pPr>
        <w:pStyle w:val="896"/>
        <w:ind w:left="709" w:hanging="5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</w:r>
    </w:p>
    <w:p>
      <w:pPr>
        <w:pStyle w:val="896"/>
        <w:jc w:val="center"/>
        <w:widowControl w:val="off"/>
        <w:rPr>
          <w:rFonts w:ascii="Arial" w:hAnsi="Arial" w:cs="Arial"/>
          <w:b/>
          <w:sz w:val="24"/>
          <w:szCs w:val="24"/>
        </w:rPr>
        <w:outlineLvl w:val="2"/>
      </w:pPr>
      <w:r>
        <w:rPr>
          <w:rFonts w:ascii="Arial" w:hAnsi="Arial" w:cs="Arial"/>
          <w:b/>
          <w:sz w:val="24"/>
          <w:szCs w:val="24"/>
        </w:rPr>
        <w:t xml:space="preserve">4. Управление п</w:t>
      </w:r>
      <w:r>
        <w:rPr>
          <w:rFonts w:ascii="Arial" w:hAnsi="Arial" w:cs="Arial"/>
          <w:b/>
          <w:sz w:val="24"/>
          <w:szCs w:val="24"/>
        </w:rPr>
        <w:t xml:space="preserve">одпрограммой</w:t>
      </w:r>
      <w:r>
        <w:rPr>
          <w:rFonts w:ascii="Arial" w:hAnsi="Arial" w:cs="Arial"/>
          <w:sz w:val="24"/>
          <w:szCs w:val="24"/>
        </w:rPr>
      </w:r>
    </w:p>
    <w:p>
      <w:pPr>
        <w:pStyle w:val="896"/>
        <w:jc w:val="center"/>
        <w:widowControl w:val="off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и контроль за исполнением подпрограммы</w:t>
      </w:r>
      <w:r>
        <w:rPr>
          <w:rFonts w:ascii="Arial" w:hAnsi="Arial" w:cs="Arial"/>
          <w:sz w:val="24"/>
          <w:szCs w:val="24"/>
        </w:rPr>
      </w:r>
    </w:p>
    <w:p>
      <w:pPr>
        <w:pStyle w:val="896"/>
        <w:jc w:val="center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96"/>
        <w:contextualSpacing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Управление п</w:t>
      </w:r>
      <w:r>
        <w:rPr>
          <w:rFonts w:ascii="Arial" w:hAnsi="Arial" w:cs="Arial"/>
          <w:sz w:val="24"/>
          <w:szCs w:val="24"/>
        </w:rPr>
        <w:t xml:space="preserve">одпрограммой и контроль за ее исполнением  осуществляет МКУ «УКС и МП Ужурского района».  Д</w:t>
      </w:r>
      <w:r>
        <w:rPr>
          <w:rFonts w:ascii="Arial" w:hAnsi="Arial" w:cs="Arial"/>
          <w:spacing w:val="-4"/>
          <w:sz w:val="24"/>
          <w:szCs w:val="24"/>
        </w:rPr>
        <w:t xml:space="preserve">ля обеспечения мониторинга реализации </w:t>
      </w:r>
      <w:r>
        <w:rPr>
          <w:rFonts w:ascii="Arial" w:hAnsi="Arial" w:cs="Arial"/>
          <w:spacing w:val="-4"/>
          <w:sz w:val="24"/>
          <w:szCs w:val="24"/>
        </w:rPr>
        <w:t xml:space="preserve">п</w:t>
      </w:r>
      <w:r>
        <w:rPr>
          <w:rFonts w:ascii="Arial" w:hAnsi="Arial" w:cs="Arial"/>
          <w:spacing w:val="-4"/>
          <w:sz w:val="24"/>
          <w:szCs w:val="24"/>
        </w:rPr>
        <w:t xml:space="preserve">рограммы МКУ </w:t>
      </w:r>
      <w:r>
        <w:rPr>
          <w:rFonts w:ascii="Arial" w:hAnsi="Arial" w:cs="Arial"/>
          <w:sz w:val="24"/>
          <w:szCs w:val="24"/>
        </w:rPr>
        <w:t xml:space="preserve">«УКС и МП Ужурск</w:t>
      </w:r>
      <w:r>
        <w:rPr>
          <w:rFonts w:ascii="Arial" w:hAnsi="Arial" w:cs="Arial"/>
          <w:sz w:val="24"/>
          <w:szCs w:val="24"/>
        </w:rPr>
        <w:t xml:space="preserve">ого района» формирует отчет по п</w:t>
      </w:r>
      <w:r>
        <w:rPr>
          <w:rFonts w:ascii="Arial" w:hAnsi="Arial" w:cs="Arial"/>
          <w:sz w:val="24"/>
          <w:szCs w:val="24"/>
        </w:rPr>
        <w:t xml:space="preserve">рограмме,  который включ</w:t>
      </w:r>
      <w:r>
        <w:rPr>
          <w:rFonts w:ascii="Arial" w:hAnsi="Arial" w:cs="Arial"/>
          <w:sz w:val="24"/>
          <w:szCs w:val="24"/>
        </w:rPr>
        <w:t xml:space="preserve">ает в себя отчет о  реализации п</w:t>
      </w:r>
      <w:r>
        <w:rPr>
          <w:rFonts w:ascii="Arial" w:hAnsi="Arial" w:cs="Arial"/>
          <w:sz w:val="24"/>
          <w:szCs w:val="24"/>
        </w:rPr>
        <w:t xml:space="preserve">одпрограммы. </w:t>
      </w:r>
      <w:r>
        <w:rPr>
          <w:rFonts w:ascii="Arial" w:hAnsi="Arial" w:cs="Arial"/>
          <w:sz w:val="24"/>
          <w:szCs w:val="24"/>
        </w:rPr>
      </w:r>
    </w:p>
    <w:p>
      <w:pPr>
        <w:pStyle w:val="896"/>
        <w:ind w:firstLine="709"/>
        <w:widowControl w:val="off"/>
        <w:rPr>
          <w:rFonts w:ascii="Arial" w:hAnsi="Arial" w:cs="Arial"/>
          <w:spacing w:val="-4"/>
          <w:sz w:val="24"/>
          <w:szCs w:val="24"/>
        </w:rPr>
      </w:pPr>
      <w:r>
        <w:rPr>
          <w:rFonts w:ascii="Arial" w:hAnsi="Arial" w:cs="Arial"/>
          <w:spacing w:val="-4"/>
          <w:sz w:val="24"/>
          <w:szCs w:val="24"/>
        </w:rPr>
        <w:t xml:space="preserve">Отчеты о реализации п</w:t>
      </w:r>
      <w:r>
        <w:rPr>
          <w:rFonts w:ascii="Arial" w:hAnsi="Arial" w:cs="Arial"/>
          <w:spacing w:val="-4"/>
          <w:sz w:val="24"/>
          <w:szCs w:val="24"/>
        </w:rPr>
        <w:t xml:space="preserve">рограммы представляются МКУ </w:t>
      </w:r>
      <w:r>
        <w:rPr>
          <w:rFonts w:ascii="Arial" w:hAnsi="Arial" w:cs="Arial"/>
          <w:sz w:val="24"/>
          <w:szCs w:val="24"/>
        </w:rPr>
        <w:t xml:space="preserve">«УКС и МП Ужурского района»</w:t>
      </w:r>
      <w:r>
        <w:rPr>
          <w:rFonts w:ascii="Arial" w:hAnsi="Arial" w:cs="Arial"/>
          <w:spacing w:val="-4"/>
          <w:sz w:val="24"/>
          <w:szCs w:val="24"/>
        </w:rPr>
        <w:t xml:space="preserve">  одновременно в отдел экономики и прогнозирования администрации Ужурского района и финансовое управление администрации Ужурского района.</w:t>
      </w:r>
      <w:r>
        <w:rPr>
          <w:rFonts w:ascii="Arial" w:hAnsi="Arial" w:cs="Arial"/>
          <w:sz w:val="24"/>
          <w:szCs w:val="24"/>
        </w:rPr>
      </w:r>
    </w:p>
    <w:p>
      <w:pPr>
        <w:pStyle w:val="896"/>
        <w:ind w:firstLine="709"/>
        <w:widowControl w:val="off"/>
        <w:rPr>
          <w:rFonts w:ascii="Arial" w:hAnsi="Arial" w:cs="Arial"/>
          <w:spacing w:val="-4"/>
          <w:sz w:val="24"/>
          <w:szCs w:val="24"/>
        </w:rPr>
      </w:pPr>
      <w:r>
        <w:rPr>
          <w:rFonts w:ascii="Arial" w:hAnsi="Arial" w:cs="Arial"/>
          <w:spacing w:val="-4"/>
          <w:sz w:val="24"/>
          <w:szCs w:val="24"/>
        </w:rPr>
        <w:t xml:space="preserve">Отчет о реализации </w:t>
      </w:r>
      <w:r>
        <w:rPr>
          <w:rFonts w:ascii="Arial" w:hAnsi="Arial" w:cs="Arial"/>
          <w:spacing w:val="-4"/>
          <w:sz w:val="24"/>
          <w:szCs w:val="24"/>
        </w:rPr>
        <w:t xml:space="preserve">п</w:t>
      </w:r>
      <w:r>
        <w:rPr>
          <w:rFonts w:ascii="Arial" w:hAnsi="Arial" w:cs="Arial"/>
          <w:spacing w:val="-4"/>
          <w:sz w:val="24"/>
          <w:szCs w:val="24"/>
        </w:rPr>
        <w:t xml:space="preserve">рограммы за первое полугодие отчетного года представляется в срок не позднее 10-го августа отчетного года. Годовой отчет представляется в срок не позднее 1 марта года, следующего за отчетным.</w:t>
      </w:r>
      <w:r>
        <w:rPr>
          <w:rFonts w:ascii="Arial" w:hAnsi="Arial" w:cs="Arial"/>
          <w:spacing w:val="-4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96"/>
        <w:contextualSpacing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Отчеты по итогам года должны содержать информацию о достигнутых конечных результатах и значениях целевых индикаторов, </w:t>
      </w:r>
      <w:r>
        <w:rPr>
          <w:rFonts w:ascii="Arial" w:hAnsi="Arial" w:cs="Arial"/>
          <w:sz w:val="24"/>
          <w:szCs w:val="24"/>
        </w:rPr>
        <w:t xml:space="preserve">указанных в </w:t>
      </w:r>
      <w:r>
        <w:rPr>
          <w:rFonts w:ascii="Arial" w:hAnsi="Arial" w:cs="Arial"/>
          <w:sz w:val="24"/>
          <w:szCs w:val="24"/>
        </w:rPr>
        <w:t xml:space="preserve"> приложении к </w:t>
      </w:r>
      <w:r>
        <w:rPr>
          <w:rFonts w:ascii="Arial" w:hAnsi="Arial" w:cs="Arial"/>
          <w:sz w:val="24"/>
          <w:szCs w:val="24"/>
        </w:rPr>
        <w:t xml:space="preserve">паспорт</w:t>
      </w:r>
      <w:r>
        <w:rPr>
          <w:rFonts w:ascii="Arial" w:hAnsi="Arial" w:cs="Arial"/>
          <w:sz w:val="24"/>
          <w:szCs w:val="24"/>
        </w:rPr>
        <w:t xml:space="preserve">у п</w:t>
      </w:r>
      <w:r>
        <w:rPr>
          <w:rFonts w:ascii="Arial" w:hAnsi="Arial" w:cs="Arial"/>
          <w:sz w:val="24"/>
          <w:szCs w:val="24"/>
        </w:rPr>
        <w:t xml:space="preserve">одпрограммы.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96"/>
        <w:contextualSpacing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МКУ «УКС и МП Ужурского района» ежегодно уточняет ц</w:t>
      </w:r>
      <w:r>
        <w:rPr>
          <w:rFonts w:ascii="Arial" w:hAnsi="Arial" w:cs="Arial"/>
          <w:sz w:val="24"/>
          <w:szCs w:val="24"/>
        </w:rPr>
        <w:t xml:space="preserve">елевые показатели и затраты по п</w:t>
      </w:r>
      <w:r>
        <w:rPr>
          <w:rFonts w:ascii="Arial" w:hAnsi="Arial" w:cs="Arial"/>
          <w:sz w:val="24"/>
          <w:szCs w:val="24"/>
        </w:rPr>
        <w:t xml:space="preserve">одпрограммным мер</w:t>
      </w:r>
      <w:r>
        <w:rPr>
          <w:rFonts w:ascii="Arial" w:hAnsi="Arial" w:cs="Arial"/>
          <w:sz w:val="24"/>
          <w:szCs w:val="24"/>
        </w:rPr>
        <w:t xml:space="preserve">оприятиям, механизм реализации п</w:t>
      </w:r>
      <w:r>
        <w:rPr>
          <w:rFonts w:ascii="Arial" w:hAnsi="Arial" w:cs="Arial"/>
          <w:sz w:val="24"/>
          <w:szCs w:val="24"/>
        </w:rPr>
        <w:t xml:space="preserve">одпрограммы, состав исполнителей с учетом выделяемых на ее реализацию финансовых средств.</w:t>
      </w:r>
      <w:r>
        <w:rPr>
          <w:rFonts w:ascii="Arial" w:hAnsi="Arial" w:cs="Arial"/>
          <w:sz w:val="24"/>
          <w:szCs w:val="24"/>
        </w:rPr>
      </w:r>
    </w:p>
    <w:p>
      <w:pPr>
        <w:pStyle w:val="896"/>
        <w:contextualSpacing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Контроль за целевым использованием бюджетных средств осуществляет Финансовое управление администрации  Ужурского района.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96"/>
        <w:contextualSpacing/>
        <w:ind w:firstLine="709"/>
        <w:rPr>
          <w:rFonts w:ascii="Arial" w:hAnsi="Arial" w:cs="Arial"/>
          <w:sz w:val="24"/>
          <w:szCs w:val="24"/>
          <w:highlight w:val="yellow"/>
        </w:rPr>
        <w:sectPr>
          <w:footnotePr/>
          <w:endnotePr/>
          <w:type w:val="nextPage"/>
          <w:pgSz w:w="11905" w:h="16837" w:orient="portrait"/>
          <w:pgMar w:top="1134" w:right="851" w:bottom="1134" w:left="1701" w:header="709" w:footer="709" w:gutter="0"/>
          <w:cols w:num="1" w:sep="0" w:space="708" w:equalWidth="1"/>
          <w:docGrid w:linePitch="360"/>
        </w:sectPr>
      </w:pPr>
      <w:r>
        <w:rPr>
          <w:rFonts w:ascii="Arial" w:hAnsi="Arial" w:cs="Arial"/>
          <w:sz w:val="24"/>
          <w:szCs w:val="24"/>
          <w:highlight w:val="yellow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96"/>
        <w:ind w:left="978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</w:r>
    </w:p>
    <w:tbl>
      <w:tblPr>
        <w:tblpPr w:horzAnchor="page" w:tblpX="11907" w:vertAnchor="text" w:tblpY="-366" w:leftFromText="180" w:topFromText="0" w:rightFromText="180" w:bottomFromText="0"/>
        <w:tblW w:w="3794" w:type="dxa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794"/>
      </w:tblGrid>
      <w:tr>
        <w:trPr>
          <w:trHeight w:val="656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794" w:type="dxa"/>
            <w:vAlign w:val="top"/>
            <w:textDirection w:val="lrTb"/>
            <w:noWrap w:val="false"/>
          </w:tcPr>
          <w:p>
            <w:pPr>
              <w:pStyle w:val="896"/>
              <w:rPr>
                <w:rFonts w:ascii="Arial" w:hAnsi="Arial" w:cs="Arial"/>
                <w:sz w:val="24"/>
                <w:szCs w:val="24"/>
              </w:rPr>
              <w:framePr w:hSpace="180" w:wrap="around" w:vAnchor="text" w:hAnchor="page" w:x="11907" w:y="-366"/>
            </w:pPr>
            <w:r>
              <w:rPr>
                <w:rFonts w:ascii="Arial" w:hAnsi="Arial" w:cs="Arial"/>
                <w:sz w:val="24"/>
                <w:szCs w:val="24"/>
              </w:rPr>
              <w:t xml:space="preserve">Приложение</w:t>
            </w:r>
            <w:r>
              <w:rPr>
                <w:rFonts w:ascii="Arial" w:hAnsi="Arial" w:cs="Arial"/>
                <w:sz w:val="24"/>
                <w:szCs w:val="24"/>
              </w:rPr>
              <w:t xml:space="preserve"> к паспорту п</w:t>
            </w:r>
            <w:r>
              <w:rPr>
                <w:rFonts w:ascii="Arial" w:hAnsi="Arial" w:cs="Arial"/>
                <w:sz w:val="24"/>
                <w:szCs w:val="24"/>
              </w:rPr>
              <w:t xml:space="preserve">одпрограммы № 2 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</w:tbl>
    <w:p>
      <w:pPr>
        <w:pStyle w:val="896"/>
        <w:ind w:left="978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</w:t>
      </w:r>
      <w:r>
        <w:rPr>
          <w:rFonts w:ascii="Arial" w:hAnsi="Arial" w:cs="Arial"/>
          <w:sz w:val="24"/>
          <w:szCs w:val="24"/>
        </w:rPr>
      </w:r>
    </w:p>
    <w:p>
      <w:pPr>
        <w:pStyle w:val="896"/>
        <w:ind w:left="978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1006"/>
        <w:ind w:left="7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Перечень и значени</w:t>
      </w:r>
      <w:r>
        <w:rPr>
          <w:rFonts w:ascii="Arial" w:hAnsi="Arial" w:cs="Arial"/>
          <w:sz w:val="24"/>
          <w:szCs w:val="24"/>
        </w:rPr>
        <w:t xml:space="preserve">я показателей результативности п</w:t>
      </w:r>
      <w:r>
        <w:rPr>
          <w:rFonts w:ascii="Arial" w:hAnsi="Arial" w:cs="Arial"/>
          <w:sz w:val="24"/>
          <w:szCs w:val="24"/>
        </w:rPr>
        <w:t xml:space="preserve">одпрограммы</w:t>
      </w:r>
      <w:r>
        <w:rPr>
          <w:rFonts w:ascii="Arial" w:hAnsi="Arial" w:cs="Arial"/>
          <w:b w:val="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№ 2 </w:t>
      </w:r>
      <w:r>
        <w:rPr>
          <w:rFonts w:ascii="Arial" w:hAnsi="Arial" w:cs="Arial"/>
          <w:sz w:val="24"/>
          <w:szCs w:val="24"/>
        </w:rPr>
      </w:r>
    </w:p>
    <w:p>
      <w:pPr>
        <w:pStyle w:val="896"/>
        <w:ind w:firstLine="540"/>
        <w:jc w:val="center"/>
        <w:rPr>
          <w:rFonts w:ascii="Arial" w:hAnsi="Arial" w:cs="Arial"/>
          <w:b/>
          <w:sz w:val="24"/>
          <w:szCs w:val="24"/>
        </w:rPr>
        <w:outlineLvl w:val="0"/>
      </w:pP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tbl>
      <w:tblPr>
        <w:tblW w:w="15735" w:type="dxa"/>
        <w:tblInd w:w="-356" w:type="dxa"/>
        <w:tblLayout w:type="fixed"/>
        <w:tblCellMar>
          <w:left w:w="70" w:type="dxa"/>
          <w:top w:w="0" w:type="dxa"/>
          <w:right w:w="70" w:type="dxa"/>
          <w:bottom w:w="0" w:type="dxa"/>
        </w:tblCellMar>
        <w:tblLook w:val="04A0" w:firstRow="1" w:lastRow="0" w:firstColumn="1" w:lastColumn="0" w:noHBand="0" w:noVBand="1"/>
      </w:tblPr>
      <w:tblGrid>
        <w:gridCol w:w="567"/>
        <w:gridCol w:w="4253"/>
        <w:gridCol w:w="992"/>
        <w:gridCol w:w="2875"/>
        <w:gridCol w:w="1378"/>
        <w:gridCol w:w="1418"/>
        <w:gridCol w:w="1417"/>
        <w:gridCol w:w="1418"/>
        <w:gridCol w:w="1417"/>
      </w:tblGrid>
      <w:tr>
        <w:trPr>
          <w:cantSplit/>
          <w:trHeight w:val="24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992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№ </w:t>
              <w:br w:type="textWrapping" w:clear="all"/>
              <w:t xml:space="preserve">п/п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53" w:type="dxa"/>
            <w:vAlign w:val="center"/>
            <w:textDirection w:val="lrTb"/>
            <w:noWrap w:val="false"/>
          </w:tcPr>
          <w:p>
            <w:pPr>
              <w:pStyle w:val="992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Цель, показатели результативности </w:t>
              <w:br w:type="textWrapping" w:clear="all"/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992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Ед.</w:t>
              <w:br w:type="textWrapping" w:clear="all"/>
              <w:t xml:space="preserve">изм.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875" w:type="dxa"/>
            <w:vAlign w:val="center"/>
            <w:textDirection w:val="lrTb"/>
            <w:noWrap w:val="false"/>
          </w:tcPr>
          <w:p>
            <w:pPr>
              <w:pStyle w:val="992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Источник </w:t>
              <w:br w:type="textWrapping" w:clear="all"/>
              <w:t xml:space="preserve">информации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78" w:type="dxa"/>
            <w:vAlign w:val="center"/>
            <w:textDirection w:val="lrTb"/>
            <w:noWrap w:val="false"/>
          </w:tcPr>
          <w:p>
            <w:pPr>
              <w:pStyle w:val="992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202</w:t>
            </w:r>
            <w:r>
              <w:rPr>
                <w:rFonts w:ascii="Arial" w:hAnsi="Arial" w:cs="Arial"/>
                <w:sz w:val="24"/>
                <w:szCs w:val="24"/>
              </w:rPr>
              <w:t xml:space="preserve">2</w:t>
            </w:r>
            <w:r>
              <w:rPr>
                <w:rFonts w:ascii="Arial" w:hAnsi="Arial" w:cs="Arial"/>
                <w:sz w:val="24"/>
                <w:szCs w:val="24"/>
              </w:rPr>
              <w:t xml:space="preserve"> год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pStyle w:val="992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202</w:t>
            </w:r>
            <w:r>
              <w:rPr>
                <w:rFonts w:ascii="Arial" w:hAnsi="Arial" w:cs="Arial"/>
                <w:sz w:val="24"/>
                <w:szCs w:val="24"/>
              </w:rPr>
              <w:t xml:space="preserve">3</w:t>
            </w:r>
            <w:r>
              <w:rPr>
                <w:rFonts w:ascii="Arial" w:hAnsi="Arial" w:cs="Arial"/>
                <w:sz w:val="24"/>
                <w:szCs w:val="24"/>
              </w:rPr>
              <w:t xml:space="preserve"> год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Style w:val="992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202</w:t>
            </w:r>
            <w:r>
              <w:rPr>
                <w:rFonts w:ascii="Arial" w:hAnsi="Arial" w:cs="Arial"/>
                <w:sz w:val="24"/>
                <w:szCs w:val="24"/>
              </w:rPr>
              <w:t xml:space="preserve">4</w:t>
            </w:r>
            <w:r>
              <w:rPr>
                <w:rFonts w:ascii="Arial" w:hAnsi="Arial" w:cs="Arial"/>
                <w:sz w:val="24"/>
                <w:szCs w:val="24"/>
              </w:rPr>
              <w:t xml:space="preserve"> год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pStyle w:val="992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202</w:t>
            </w:r>
            <w:r>
              <w:rPr>
                <w:rFonts w:ascii="Arial" w:hAnsi="Arial" w:cs="Arial"/>
                <w:sz w:val="24"/>
                <w:szCs w:val="24"/>
              </w:rPr>
              <w:t xml:space="preserve">5</w:t>
            </w:r>
            <w:r>
              <w:rPr>
                <w:rFonts w:ascii="Arial" w:hAnsi="Arial" w:cs="Arial"/>
                <w:sz w:val="24"/>
                <w:szCs w:val="24"/>
              </w:rPr>
              <w:t xml:space="preserve"> год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Style w:val="992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202</w:t>
            </w:r>
            <w:r>
              <w:rPr>
                <w:rFonts w:ascii="Arial" w:hAnsi="Arial" w:cs="Arial"/>
                <w:sz w:val="24"/>
                <w:szCs w:val="24"/>
              </w:rPr>
              <w:t xml:space="preserve">6</w:t>
            </w:r>
            <w:r>
              <w:rPr>
                <w:rFonts w:ascii="Arial" w:hAnsi="Arial" w:cs="Arial"/>
                <w:sz w:val="24"/>
                <w:szCs w:val="24"/>
              </w:rPr>
              <w:t xml:space="preserve"> год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>
          <w:cantSplit/>
          <w:trHeight w:val="240"/>
        </w:trPr>
        <w:tc>
          <w:tcPr>
            <w:gridSpan w:val="9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5735" w:type="dxa"/>
            <w:vAlign w:val="top"/>
            <w:textDirection w:val="lrTb"/>
            <w:noWrap w:val="false"/>
          </w:tcPr>
          <w:p>
            <w:pPr>
              <w:pStyle w:val="992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Цель  «</w:t>
            </w:r>
            <w:r>
              <w:rPr>
                <w:rFonts w:ascii="Arial" w:hAnsi="Arial" w:eastAsia="SimSun" w:cs="Arial"/>
                <w:sz w:val="24"/>
                <w:szCs w:val="24"/>
              </w:rPr>
              <w:t xml:space="preserve">О</w:t>
            </w:r>
            <w:r>
              <w:rPr>
                <w:rFonts w:ascii="Arial" w:hAnsi="Arial" w:eastAsia="Calibri" w:cs="Arial"/>
                <w:sz w:val="24"/>
                <w:szCs w:val="24"/>
              </w:rPr>
              <w:t xml:space="preserve">беспечение доступа населения Ужурского района к культурным благам и участию в культурной жизни, реализация творческого потенциала населения Ужурского района</w:t>
            </w:r>
            <w:r>
              <w:rPr>
                <w:rFonts w:ascii="Arial" w:hAnsi="Arial" w:cs="Arial"/>
                <w:sz w:val="24"/>
                <w:szCs w:val="24"/>
              </w:rPr>
              <w:t xml:space="preserve">»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>
          <w:cantSplit/>
          <w:trHeight w:val="240"/>
        </w:trPr>
        <w:tc>
          <w:tcPr>
            <w:gridSpan w:val="9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5735" w:type="dxa"/>
            <w:vAlign w:val="top"/>
            <w:textDirection w:val="lrTb"/>
            <w:noWrap w:val="false"/>
          </w:tcPr>
          <w:p>
            <w:pPr>
              <w:pStyle w:val="992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Задача 1: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Повышение эффективности и качества дополнительного образования в сфере культура</w: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>
          <w:cantSplit/>
          <w:trHeight w:val="783"/>
        </w:trPr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992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1.1.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4253" w:type="dxa"/>
            <w:vAlign w:val="top"/>
            <w:textDirection w:val="lrTb"/>
            <w:noWrap w:val="false"/>
          </w:tcPr>
          <w:p>
            <w:pPr>
              <w:pStyle w:val="896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Сохранение количества детей получающих дополнительное образование в области культуры и искусства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чел.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2875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Форма </w:t>
            </w:r>
            <w:r>
              <w:rPr>
                <w:rFonts w:ascii="Arial" w:hAnsi="Arial" w:cs="Arial"/>
                <w:sz w:val="24"/>
                <w:szCs w:val="24"/>
              </w:rPr>
              <w:t xml:space="preserve">государственного статистического наблюдения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 № 1-ДМШ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378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204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418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204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204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418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204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204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>
          <w:cantSplit/>
          <w:trHeight w:val="270"/>
        </w:trPr>
        <w:tc>
          <w:tcPr>
            <w:gridSpan w:val="9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5735" w:type="dxa"/>
            <w:vAlign w:val="top"/>
            <w:textDirection w:val="lrTb"/>
            <w:noWrap w:val="false"/>
          </w:tcPr>
          <w:p>
            <w:pPr>
              <w:pStyle w:val="896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Задача 2: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Стимулирование народного творчества и развитие культурно-досуговой деятельности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>
          <w:cantSplit/>
          <w:trHeight w:val="847"/>
        </w:trPr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992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2.</w:t>
            </w:r>
            <w:r>
              <w:rPr>
                <w:rFonts w:ascii="Arial" w:hAnsi="Arial" w:cs="Arial"/>
                <w:sz w:val="24"/>
                <w:szCs w:val="24"/>
              </w:rPr>
              <w:t xml:space="preserve">1</w: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4253" w:type="dxa"/>
            <w:vAlign w:val="top"/>
            <w:textDirection w:val="lrTb"/>
            <w:noWrap w:val="false"/>
          </w:tcPr>
          <w:p>
            <w:pPr>
              <w:pStyle w:val="896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Сохранение количества клубных формирований при учреждениях культурно-досугового типа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ед.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2875" w:type="dxa"/>
            <w:vAlign w:val="top"/>
            <w:textDirection w:val="lrTb"/>
            <w:noWrap w:val="false"/>
          </w:tcPr>
          <w:p>
            <w:pPr>
              <w:pStyle w:val="992"/>
              <w:ind w:firstLine="0"/>
              <w:jc w:val="center"/>
              <w:widowControl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Форма государственного статистического наблюдения № 7-нк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378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332</w:t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pStyle w:val="89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418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332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316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418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316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316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>
          <w:cantSplit/>
          <w:trHeight w:val="847"/>
        </w:trPr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992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</w:t>
            </w:r>
            <w:r>
              <w:rPr>
                <w:rFonts w:ascii="Arial" w:hAnsi="Arial" w:cs="Arial"/>
                <w:sz w:val="24"/>
                <w:szCs w:val="24"/>
              </w:rPr>
              <w:t xml:space="preserve">.2</w: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4253" w:type="dxa"/>
            <w:vAlign w:val="top"/>
            <w:textDirection w:val="lrTb"/>
            <w:noWrap w:val="false"/>
          </w:tcPr>
          <w:p>
            <w:pPr>
              <w:pStyle w:val="896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Численность участников в клубных формированиях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чел.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2875" w:type="dxa"/>
            <w:vAlign w:val="top"/>
            <w:textDirection w:val="lrTb"/>
            <w:noWrap w:val="false"/>
          </w:tcPr>
          <w:p>
            <w:pPr>
              <w:pStyle w:val="992"/>
              <w:ind w:firstLine="0"/>
              <w:jc w:val="center"/>
              <w:widowControl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Форма государственного статистического наблюдения № 7-нк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378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4 1</w:t>
            </w:r>
            <w:r>
              <w:rPr>
                <w:rFonts w:ascii="Arial" w:hAnsi="Arial" w:cs="Arial"/>
                <w:sz w:val="24"/>
                <w:szCs w:val="24"/>
              </w:rPr>
              <w:t xml:space="preserve">38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418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4 1</w:t>
            </w:r>
            <w:r>
              <w:rPr>
                <w:rFonts w:ascii="Arial" w:hAnsi="Arial" w:cs="Arial"/>
                <w:sz w:val="24"/>
                <w:szCs w:val="24"/>
              </w:rPr>
              <w:t xml:space="preserve">43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4 14</w:t>
            </w:r>
            <w:r>
              <w:rPr>
                <w:rFonts w:ascii="Arial" w:hAnsi="Arial" w:cs="Arial"/>
                <w:sz w:val="24"/>
                <w:szCs w:val="24"/>
              </w:rPr>
              <w:t xml:space="preserve">7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418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4 1</w:t>
            </w:r>
            <w:r>
              <w:rPr>
                <w:rFonts w:ascii="Arial" w:hAnsi="Arial" w:cs="Arial"/>
                <w:sz w:val="24"/>
                <w:szCs w:val="24"/>
              </w:rPr>
              <w:t xml:space="preserve">47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4 1</w:t>
            </w:r>
            <w:r>
              <w:rPr>
                <w:rFonts w:ascii="Arial" w:hAnsi="Arial" w:cs="Arial"/>
                <w:sz w:val="24"/>
                <w:szCs w:val="24"/>
              </w:rPr>
              <w:t xml:space="preserve">47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</w:tbl>
    <w:p>
      <w:pPr>
        <w:pStyle w:val="896"/>
        <w:ind w:firstLine="540"/>
        <w:jc w:val="center"/>
        <w:rPr>
          <w:rFonts w:ascii="Arial" w:hAnsi="Arial" w:cs="Arial"/>
          <w:b/>
          <w:sz w:val="24"/>
          <w:szCs w:val="24"/>
          <w:highlight w:val="yellow"/>
        </w:rPr>
        <w:outlineLvl w:val="0"/>
      </w:pPr>
      <w:r>
        <w:rPr>
          <w:rFonts w:ascii="Arial" w:hAnsi="Arial" w:cs="Arial"/>
          <w:b/>
          <w:sz w:val="24"/>
          <w:szCs w:val="24"/>
          <w:highlight w:val="yellow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96"/>
        <w:ind w:firstLine="540"/>
        <w:jc w:val="center"/>
        <w:rPr>
          <w:rFonts w:ascii="Arial" w:hAnsi="Arial" w:cs="Arial"/>
          <w:sz w:val="24"/>
          <w:szCs w:val="24"/>
          <w:highlight w:val="yellow"/>
        </w:rPr>
      </w:pPr>
      <w:r>
        <w:rPr>
          <w:rFonts w:ascii="Arial" w:hAnsi="Arial" w:cs="Arial"/>
          <w:sz w:val="24"/>
          <w:szCs w:val="24"/>
          <w:highlight w:val="yellow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96"/>
        <w:ind w:firstLine="540"/>
        <w:jc w:val="center"/>
        <w:rPr>
          <w:rFonts w:ascii="Arial" w:hAnsi="Arial" w:cs="Arial"/>
          <w:sz w:val="24"/>
          <w:szCs w:val="24"/>
          <w:highlight w:val="yellow"/>
        </w:rPr>
      </w:pPr>
      <w:r>
        <w:rPr>
          <w:rFonts w:ascii="Arial" w:hAnsi="Arial" w:cs="Arial"/>
          <w:sz w:val="24"/>
          <w:szCs w:val="24"/>
          <w:highlight w:val="yellow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96"/>
        <w:ind w:firstLine="540"/>
        <w:jc w:val="center"/>
        <w:rPr>
          <w:rFonts w:ascii="Arial" w:hAnsi="Arial" w:cs="Arial"/>
          <w:sz w:val="24"/>
          <w:szCs w:val="24"/>
          <w:highlight w:val="yellow"/>
        </w:rPr>
      </w:pPr>
      <w:r>
        <w:rPr>
          <w:rFonts w:ascii="Arial" w:hAnsi="Arial" w:cs="Arial"/>
          <w:sz w:val="24"/>
          <w:szCs w:val="24"/>
          <w:highlight w:val="yellow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96"/>
        <w:ind w:firstLine="540"/>
        <w:jc w:val="center"/>
        <w:rPr>
          <w:rFonts w:ascii="Arial" w:hAnsi="Arial" w:cs="Arial"/>
          <w:sz w:val="24"/>
          <w:szCs w:val="24"/>
          <w:highlight w:val="yellow"/>
        </w:rPr>
      </w:pPr>
      <w:r>
        <w:rPr>
          <w:rFonts w:ascii="Arial" w:hAnsi="Arial" w:cs="Arial"/>
          <w:sz w:val="24"/>
          <w:szCs w:val="24"/>
          <w:highlight w:val="yellow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96"/>
        <w:ind w:firstLine="540"/>
        <w:jc w:val="center"/>
        <w:rPr>
          <w:rFonts w:ascii="Arial" w:hAnsi="Arial" w:cs="Arial"/>
          <w:sz w:val="24"/>
          <w:szCs w:val="24"/>
          <w:highlight w:val="yellow"/>
        </w:rPr>
      </w:pPr>
      <w:r>
        <w:rPr>
          <w:rFonts w:ascii="Arial" w:hAnsi="Arial" w:cs="Arial"/>
          <w:sz w:val="24"/>
          <w:szCs w:val="24"/>
          <w:highlight w:val="yellow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96"/>
        <w:ind w:firstLine="540"/>
        <w:jc w:val="center"/>
        <w:rPr>
          <w:rFonts w:ascii="Arial" w:hAnsi="Arial" w:cs="Arial"/>
          <w:sz w:val="24"/>
          <w:szCs w:val="24"/>
          <w:highlight w:val="yellow"/>
        </w:rPr>
      </w:pPr>
      <w:r>
        <w:rPr>
          <w:rFonts w:ascii="Arial" w:hAnsi="Arial" w:cs="Arial"/>
          <w:sz w:val="24"/>
          <w:szCs w:val="24"/>
          <w:highlight w:val="yellow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96"/>
        <w:ind w:firstLine="540"/>
        <w:jc w:val="center"/>
        <w:rPr>
          <w:rFonts w:ascii="Arial" w:hAnsi="Arial" w:cs="Arial"/>
          <w:sz w:val="24"/>
          <w:szCs w:val="24"/>
          <w:highlight w:val="yellow"/>
        </w:rPr>
      </w:pPr>
      <w:r>
        <w:rPr>
          <w:rFonts w:ascii="Arial" w:hAnsi="Arial" w:cs="Arial"/>
          <w:sz w:val="24"/>
          <w:szCs w:val="24"/>
          <w:highlight w:val="yellow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96"/>
        <w:ind w:firstLine="540"/>
        <w:jc w:val="center"/>
        <w:rPr>
          <w:rFonts w:ascii="Arial" w:hAnsi="Arial" w:cs="Arial"/>
          <w:sz w:val="24"/>
          <w:szCs w:val="24"/>
          <w:highlight w:val="yellow"/>
        </w:rPr>
      </w:pPr>
      <w:r>
        <w:rPr>
          <w:rFonts w:ascii="Arial" w:hAnsi="Arial" w:cs="Arial"/>
          <w:sz w:val="24"/>
          <w:szCs w:val="24"/>
          <w:highlight w:val="yellow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96"/>
        <w:rPr>
          <w:rFonts w:ascii="Arial" w:hAnsi="Arial" w:cs="Arial"/>
          <w:sz w:val="24"/>
          <w:szCs w:val="24"/>
          <w:highlight w:val="yellow"/>
        </w:rPr>
      </w:pPr>
      <w:r>
        <w:rPr>
          <w:rFonts w:ascii="Arial" w:hAnsi="Arial" w:cs="Arial"/>
          <w:sz w:val="24"/>
          <w:szCs w:val="24"/>
          <w:highlight w:val="yellow"/>
          <w:lang w:val="en-US"/>
        </w:rPr>
      </w:r>
      <w:r>
        <w:rPr>
          <w:rFonts w:ascii="Arial" w:hAnsi="Arial" w:cs="Arial"/>
          <w:sz w:val="24"/>
          <w:szCs w:val="24"/>
        </w:rPr>
      </w:r>
    </w:p>
    <w:tbl>
      <w:tblPr>
        <w:tblpPr w:horzAnchor="page" w:tblpX="11907" w:vertAnchor="text" w:tblpY="-366" w:leftFromText="180" w:topFromText="0" w:rightFromText="180" w:bottomFromText="0"/>
        <w:tblW w:w="4503" w:type="dxa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503"/>
      </w:tblGrid>
      <w:tr>
        <w:trPr>
          <w:trHeight w:val="656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503" w:type="dxa"/>
            <w:vAlign w:val="top"/>
            <w:textDirection w:val="lrTb"/>
            <w:noWrap w:val="false"/>
          </w:tcPr>
          <w:p>
            <w:pPr>
              <w:pStyle w:val="896"/>
              <w:ind w:left="993" w:hanging="993"/>
              <w:rPr>
                <w:rFonts w:ascii="Arial" w:hAnsi="Arial" w:cs="Arial"/>
                <w:sz w:val="24"/>
                <w:szCs w:val="24"/>
              </w:rPr>
              <w:framePr w:hSpace="180" w:wrap="around" w:vAnchor="text" w:hAnchor="page" w:x="11907" w:y="-366"/>
            </w:pPr>
            <w:r>
              <w:rPr>
                <w:rFonts w:ascii="Arial" w:hAnsi="Arial" w:cs="Arial"/>
                <w:sz w:val="24"/>
                <w:szCs w:val="24"/>
              </w:rPr>
              <w:t xml:space="preserve">Приложение</w:t>
            </w:r>
            <w:r>
              <w:rPr>
                <w:rFonts w:ascii="Arial" w:hAnsi="Arial" w:cs="Arial"/>
                <w:sz w:val="24"/>
                <w:szCs w:val="24"/>
              </w:rPr>
              <w:t xml:space="preserve"> к п</w:t>
            </w:r>
            <w:r>
              <w:rPr>
                <w:rFonts w:ascii="Arial" w:hAnsi="Arial" w:cs="Arial"/>
                <w:sz w:val="24"/>
                <w:szCs w:val="24"/>
              </w:rPr>
              <w:t xml:space="preserve">одпрограмме № 2 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</w:tbl>
    <w:p>
      <w:pPr>
        <w:pStyle w:val="896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ru-RU"/>
        </w:rPr>
      </w:r>
      <w:r>
        <w:rPr>
          <w:rFonts w:ascii="Arial" w:hAnsi="Arial" w:cs="Arial"/>
          <w:sz w:val="24"/>
          <w:szCs w:val="24"/>
        </w:rPr>
      </w:r>
    </w:p>
    <w:p>
      <w:pPr>
        <w:pStyle w:val="1006"/>
        <w:ind w:left="7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Перечень мероприятий п</w:t>
      </w:r>
      <w:r>
        <w:rPr>
          <w:rFonts w:ascii="Arial" w:hAnsi="Arial" w:cs="Arial"/>
          <w:sz w:val="24"/>
          <w:szCs w:val="24"/>
        </w:rPr>
        <w:t xml:space="preserve">одпрограммы № 2 </w:t>
      </w:r>
      <w:r>
        <w:rPr>
          <w:rFonts w:ascii="Arial" w:hAnsi="Arial" w:cs="Arial"/>
          <w:sz w:val="24"/>
          <w:szCs w:val="24"/>
        </w:rPr>
      </w:r>
    </w:p>
    <w:p>
      <w:pPr>
        <w:pStyle w:val="896"/>
        <w:rPr>
          <w:rFonts w:ascii="Arial" w:hAnsi="Arial" w:cs="Arial"/>
          <w:b/>
          <w:sz w:val="24"/>
          <w:szCs w:val="24"/>
          <w:highlight w:val="yellow"/>
        </w:rPr>
        <w:outlineLvl w:val="0"/>
      </w:pPr>
      <w:r>
        <w:rPr>
          <w:rFonts w:ascii="Arial" w:hAnsi="Arial" w:cs="Arial"/>
          <w:b/>
          <w:sz w:val="24"/>
          <w:szCs w:val="24"/>
          <w:highlight w:val="yellow"/>
        </w:rPr>
      </w:r>
      <w:r>
        <w:rPr>
          <w:rFonts w:ascii="Arial" w:hAnsi="Arial" w:cs="Arial"/>
          <w:sz w:val="24"/>
          <w:szCs w:val="24"/>
        </w:rPr>
      </w:r>
    </w:p>
    <w:tbl>
      <w:tblPr>
        <w:tblW w:w="15594" w:type="dxa"/>
        <w:tblInd w:w="-318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66"/>
        <w:gridCol w:w="2693"/>
        <w:gridCol w:w="1701"/>
        <w:gridCol w:w="547"/>
        <w:gridCol w:w="20"/>
        <w:gridCol w:w="549"/>
        <w:gridCol w:w="18"/>
        <w:gridCol w:w="1190"/>
        <w:gridCol w:w="517"/>
        <w:gridCol w:w="50"/>
        <w:gridCol w:w="1364"/>
        <w:gridCol w:w="1276"/>
        <w:gridCol w:w="1279"/>
        <w:gridCol w:w="1131"/>
        <w:gridCol w:w="2693"/>
      </w:tblGrid>
      <w:tr>
        <w:trPr>
          <w:trHeight w:val="5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vAlign w:val="center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№ п/п</w:t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pStyle w:val="89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center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Цели, задачи, мероприятия подпрограммы</w: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Наименование ГРБС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891" w:type="dxa"/>
            <w:vAlign w:val="center"/>
            <w:textDirection w:val="lrTb"/>
            <w:noWrap w:val="false"/>
          </w:tcPr>
          <w:p>
            <w:pPr>
              <w:pStyle w:val="89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Код бюджетной классификации 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050" w:type="dxa"/>
            <w:vAlign w:val="center"/>
            <w:textDirection w:val="lrTb"/>
            <w:noWrap w:val="false"/>
          </w:tcPr>
          <w:p>
            <w:pPr>
              <w:pStyle w:val="89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Расходы </w:t>
              <w:br w:type="textWrapping" w:clear="all"/>
              <w:t xml:space="preserve">(тыс. руб.), годы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2693" w:type="dxa"/>
            <w:vAlign w:val="center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Ожидаемый результат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>
          <w:trHeight w:val="69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ГРБС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9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Рз</w:t>
              <w:br w:type="textWrapping" w:clear="all"/>
              <w:t xml:space="preserve">Пр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08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ЦСР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ВР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64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очередной финансовый год</w:t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pStyle w:val="89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(2024)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первый год планового периода</w:t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pStyle w:val="89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(2025)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79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второй год планового периода</w:t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pStyle w:val="89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(2026)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31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Итого на </w:t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pStyle w:val="89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(2024-2026)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</w:tr>
      <w:tr>
        <w:trPr>
          <w:trHeight w:val="18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vAlign w:val="center"/>
            <w:textDirection w:val="lrTb"/>
            <w:noWrap w:val="false"/>
          </w:tcPr>
          <w:p>
            <w:pPr>
              <w:pStyle w:val="89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pStyle w:val="89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89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vAlign w:val="center"/>
            <w:textDirection w:val="lrTb"/>
            <w:noWrap w:val="false"/>
          </w:tcPr>
          <w:p>
            <w:pPr>
              <w:pStyle w:val="89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4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9" w:type="dxa"/>
            <w:vAlign w:val="center"/>
            <w:textDirection w:val="lrTb"/>
            <w:noWrap w:val="false"/>
          </w:tcPr>
          <w:p>
            <w:pPr>
              <w:pStyle w:val="89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5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08" w:type="dxa"/>
            <w:vAlign w:val="center"/>
            <w:textDirection w:val="lrTb"/>
            <w:noWrap w:val="false"/>
          </w:tcPr>
          <w:p>
            <w:pPr>
              <w:pStyle w:val="89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6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89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7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64" w:type="dxa"/>
            <w:vAlign w:val="center"/>
            <w:textDirection w:val="lrTb"/>
            <w:noWrap w:val="false"/>
          </w:tcPr>
          <w:p>
            <w:pPr>
              <w:pStyle w:val="89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8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89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9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79" w:type="dxa"/>
            <w:vAlign w:val="center"/>
            <w:textDirection w:val="lrTb"/>
            <w:noWrap w:val="false"/>
          </w:tcPr>
          <w:p>
            <w:pPr>
              <w:pStyle w:val="89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31" w:type="dxa"/>
            <w:vAlign w:val="center"/>
            <w:textDirection w:val="lrTb"/>
            <w:noWrap w:val="false"/>
          </w:tcPr>
          <w:p>
            <w:pPr>
              <w:pStyle w:val="89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11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pStyle w:val="89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12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>
          <w:trHeight w:val="181"/>
        </w:trPr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4" w:type="dxa"/>
            <w:vAlign w:val="center"/>
            <w:textDirection w:val="lrTb"/>
            <w:noWrap w:val="false"/>
          </w:tcPr>
          <w:p>
            <w:pPr>
              <w:pStyle w:val="89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Цель  </w:t>
            </w:r>
            <w:r>
              <w:rPr>
                <w:rFonts w:ascii="Arial" w:hAnsi="Arial" w:eastAsia="SimSun" w:cs="Arial"/>
                <w:sz w:val="24"/>
                <w:szCs w:val="24"/>
              </w:rPr>
              <w:t xml:space="preserve">«</w:t>
            </w:r>
            <w:r>
              <w:rPr>
                <w:rFonts w:ascii="Arial" w:hAnsi="Arial" w:eastAsia="Calibri" w:cs="Arial"/>
                <w:sz w:val="24"/>
                <w:szCs w:val="24"/>
              </w:rPr>
              <w:t xml:space="preserve">Обеспечение доступа населения Ужурского района к культурным благам и участию в культурной жизни, реализация творческого потенциала населения Ужурского района</w:t>
            </w:r>
            <w:r>
              <w:rPr>
                <w:rFonts w:ascii="Arial" w:hAnsi="Arial" w:cs="Arial"/>
                <w:sz w:val="24"/>
                <w:szCs w:val="24"/>
              </w:rPr>
              <w:t xml:space="preserve">»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>
          <w:trHeight w:val="181"/>
        </w:trPr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4" w:type="dxa"/>
            <w:vAlign w:val="center"/>
            <w:textDirection w:val="lrTb"/>
            <w:noWrap w:val="false"/>
          </w:tcPr>
          <w:p>
            <w:pPr>
              <w:pStyle w:val="896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Задача 1.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Повышение эффективности и качества дополнительного образования в сфере культура</w:t>
            </w:r>
            <w:r>
              <w:rPr>
                <w:rFonts w:ascii="Arial" w:hAnsi="Arial" w:cs="Arial"/>
                <w:b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>
          <w:trHeight w:val="203"/>
        </w:trPr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4" w:type="dxa"/>
            <w:vAlign w:val="top"/>
            <w:textDirection w:val="lrTb"/>
            <w:noWrap w:val="false"/>
          </w:tcPr>
          <w:p>
            <w:pPr>
              <w:pStyle w:val="89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Мероприятие 1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>
          <w:trHeight w:val="900"/>
        </w:trPr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566" w:type="dxa"/>
            <w:vAlign w:val="top"/>
            <w:textDirection w:val="lrTb"/>
            <w:noWrap w:val="false"/>
          </w:tcPr>
          <w:p>
            <w:pPr>
              <w:pStyle w:val="89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693" w:type="dxa"/>
            <w:vAlign w:val="top"/>
            <w:textDirection w:val="lrTb"/>
            <w:noWrap w:val="false"/>
          </w:tcPr>
          <w:p>
            <w:pPr>
              <w:pStyle w:val="896"/>
              <w:ind w:left="-108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 xml:space="preserve">Обеспечение деятельности (оказания услуг) подведомственных учреждений (МБУДО «Ужурская ДШИ»)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9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МКУ «УКС и МП»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547" w:type="dxa"/>
            <w:vAlign w:val="top"/>
            <w:textDirection w:val="lrTb"/>
            <w:noWrap/>
          </w:tcPr>
          <w:p>
            <w:pPr>
              <w:pStyle w:val="89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080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569" w:type="dxa"/>
            <w:vAlign w:val="top"/>
            <w:textDirection w:val="lrTb"/>
            <w:noWrap/>
          </w:tcPr>
          <w:p>
            <w:pPr>
              <w:pStyle w:val="896"/>
              <w:ind w:right="-11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0703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1208" w:type="dxa"/>
            <w:vAlign w:val="top"/>
            <w:textDirection w:val="lrTb"/>
            <w:noWrap/>
          </w:tcPr>
          <w:p>
            <w:pPr>
              <w:pStyle w:val="896"/>
              <w:ind w:right="-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0920082190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/>
          </w:tcPr>
          <w:p>
            <w:pPr>
              <w:pStyle w:val="89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611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1364" w:type="dxa"/>
            <w:vAlign w:val="top"/>
            <w:textDirection w:val="lrTb"/>
            <w:noWrap/>
          </w:tcPr>
          <w:p>
            <w:pPr>
              <w:pStyle w:val="89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12 206,1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/>
          </w:tcPr>
          <w:p>
            <w:pPr>
              <w:pStyle w:val="89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17 206,1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1279" w:type="dxa"/>
            <w:vAlign w:val="top"/>
            <w:textDirection w:val="lrTb"/>
            <w:noWrap/>
          </w:tcPr>
          <w:p>
            <w:pPr>
              <w:pStyle w:val="89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17 206,1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1131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46 618,3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693" w:type="dxa"/>
            <w:vAlign w:val="top"/>
            <w:textDirection w:val="lrTb"/>
            <w:noWrap w:val="false"/>
          </w:tcPr>
          <w:p>
            <w:pPr>
              <w:pStyle w:val="896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Оказание муниципальных услуг населению Ужурского района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pStyle w:val="89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>
          <w:trHeight w:val="247"/>
        </w:trPr>
        <w:tc>
          <w:tcPr>
            <w:gridSpan w:val="1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5594" w:type="dxa"/>
            <w:vAlign w:val="top"/>
            <w:textDirection w:val="lrTb"/>
            <w:noWrap w:val="false"/>
          </w:tcPr>
          <w:p>
            <w:pPr>
              <w:pStyle w:val="89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Мероприятие 2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>
          <w:trHeight w:val="704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66" w:type="dxa"/>
            <w:vAlign w:val="top"/>
            <w:textDirection w:val="lrTb"/>
            <w:noWrap w:val="false"/>
          </w:tcPr>
          <w:p>
            <w:pPr>
              <w:pStyle w:val="89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2693" w:type="dxa"/>
            <w:vAlign w:val="top"/>
            <w:textDirection w:val="lrTb"/>
            <w:noWrap w:val="false"/>
          </w:tcPr>
          <w:p>
            <w:pPr>
              <w:pStyle w:val="896"/>
              <w:ind w:left="-108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Укрепление материально-технической базы и поддержка технического состояния учреждений (</w:t>
            </w:r>
            <w:r>
              <w:rPr>
                <w:rFonts w:ascii="Arial" w:hAnsi="Arial" w:eastAsia="Calibri" w:cs="Arial"/>
                <w:sz w:val="24"/>
                <w:szCs w:val="24"/>
              </w:rPr>
              <w:t xml:space="preserve">МБУДО «Ужурская ДШИ»)</w: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9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МКУ «УКС и МП»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547" w:type="dxa"/>
            <w:vAlign w:val="top"/>
            <w:textDirection w:val="lrTb"/>
            <w:noWrap/>
          </w:tcPr>
          <w:p>
            <w:pPr>
              <w:pStyle w:val="89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080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569" w:type="dxa"/>
            <w:vAlign w:val="top"/>
            <w:textDirection w:val="lrTb"/>
            <w:noWrap/>
          </w:tcPr>
          <w:p>
            <w:pPr>
              <w:pStyle w:val="896"/>
              <w:ind w:left="-99" w:right="-11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0703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1208" w:type="dxa"/>
            <w:vAlign w:val="top"/>
            <w:textDirection w:val="lrTb"/>
            <w:noWrap/>
          </w:tcPr>
          <w:p>
            <w:pPr>
              <w:pStyle w:val="896"/>
              <w:ind w:left="-102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0920082010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/>
          </w:tcPr>
          <w:p>
            <w:pPr>
              <w:pStyle w:val="89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612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1364" w:type="dxa"/>
            <w:vAlign w:val="top"/>
            <w:textDirection w:val="lrTb"/>
            <w:noWrap/>
          </w:tcPr>
          <w:p>
            <w:pPr>
              <w:pStyle w:val="89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75,0</w:t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pStyle w:val="89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/>
          </w:tcPr>
          <w:p>
            <w:pPr>
              <w:pStyle w:val="89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75,0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1279" w:type="dxa"/>
            <w:vAlign w:val="top"/>
            <w:textDirection w:val="lrTb"/>
            <w:noWrap/>
          </w:tcPr>
          <w:p>
            <w:pPr>
              <w:pStyle w:val="89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75,0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1131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225,0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2693" w:type="dxa"/>
            <w:vAlign w:val="top"/>
            <w:textDirection w:val="lrTb"/>
            <w:noWrap w:val="false"/>
          </w:tcPr>
          <w:p>
            <w:pPr>
              <w:pStyle w:val="896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Создание комфортных условий для обучения и выявления одаренных детей. Приобретение ноутбука и стульев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>
          <w:trHeight w:val="240"/>
        </w:trPr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4" w:type="dxa"/>
            <w:vAlign w:val="top"/>
            <w:textDirection w:val="lrTb"/>
            <w:noWrap w:val="false"/>
          </w:tcPr>
          <w:p>
            <w:pPr>
              <w:pStyle w:val="896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Мероприятие 3</w: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>
          <w:trHeight w:val="345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66" w:type="dxa"/>
            <w:vAlign w:val="top"/>
            <w:textDirection w:val="lrTb"/>
            <w:noWrap w:val="false"/>
          </w:tcPr>
          <w:p>
            <w:pPr>
              <w:pStyle w:val="89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top"/>
            <w:textDirection w:val="lrTb"/>
            <w:noWrap w:val="false"/>
          </w:tcPr>
          <w:p>
            <w:pPr>
              <w:pStyle w:val="896"/>
              <w:ind w:left="-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 xml:space="preserve">Поддержка  одаренных детей</w: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9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МКУ «УКС и МП»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547" w:type="dxa"/>
            <w:vAlign w:val="top"/>
            <w:textDirection w:val="lrTb"/>
            <w:noWrap/>
          </w:tcPr>
          <w:p>
            <w:pPr>
              <w:pStyle w:val="89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080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569" w:type="dxa"/>
            <w:vAlign w:val="top"/>
            <w:textDirection w:val="lrTb"/>
            <w:noWrap/>
          </w:tcPr>
          <w:p>
            <w:pPr>
              <w:pStyle w:val="896"/>
              <w:ind w:left="-99" w:right="-11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0703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1208" w:type="dxa"/>
            <w:vAlign w:val="top"/>
            <w:textDirection w:val="lrTb"/>
            <w:noWrap/>
          </w:tcPr>
          <w:p>
            <w:pPr>
              <w:pStyle w:val="896"/>
              <w:ind w:left="-102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0920082050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/>
          </w:tcPr>
          <w:p>
            <w:pPr>
              <w:pStyle w:val="89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612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1364" w:type="dxa"/>
            <w:vAlign w:val="top"/>
            <w:textDirection w:val="lrTb"/>
            <w:noWrap/>
          </w:tcPr>
          <w:p>
            <w:pPr>
              <w:pStyle w:val="89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43,1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/>
          </w:tcPr>
          <w:p>
            <w:pPr>
              <w:pStyle w:val="89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50,0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1279" w:type="dxa"/>
            <w:vAlign w:val="top"/>
            <w:textDirection w:val="lrTb"/>
            <w:noWrap/>
          </w:tcPr>
          <w:p>
            <w:pPr>
              <w:pStyle w:val="89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50,0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1131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143,1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2693" w:type="dxa"/>
            <w:vAlign w:val="top"/>
            <w:textDirection w:val="lrTb"/>
            <w:noWrap w:val="false"/>
          </w:tcPr>
          <w:p>
            <w:pPr>
              <w:pStyle w:val="896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Организация летнего отдыха и участие одаренных детей в краевых и международных фестивалях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>
          <w:trHeight w:val="140"/>
        </w:trPr>
        <w:tc>
          <w:tcPr>
            <w:gridSpan w:val="10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7851" w:type="dxa"/>
            <w:vAlign w:val="top"/>
            <w:textDirection w:val="lrTb"/>
            <w:noWrap w:val="false"/>
          </w:tcPr>
          <w:p>
            <w:pPr>
              <w:pStyle w:val="896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Итого по Задаче 1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1364" w:type="dxa"/>
            <w:vAlign w:val="top"/>
            <w:textDirection w:val="lrTb"/>
            <w:noWrap/>
          </w:tcPr>
          <w:p>
            <w:pPr>
              <w:pStyle w:val="896"/>
              <w:jc w:val="center"/>
              <w:tabs>
                <w:tab w:val="left" w:pos="259" w:leader="none"/>
                <w:tab w:val="center" w:pos="574" w:leader="none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12 324,2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/>
          </w:tcPr>
          <w:p>
            <w:pPr>
              <w:pStyle w:val="89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17 331,1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1279" w:type="dxa"/>
            <w:vAlign w:val="top"/>
            <w:textDirection w:val="lrTb"/>
            <w:noWrap/>
          </w:tcPr>
          <w:p>
            <w:pPr>
              <w:pStyle w:val="89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17 331,1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1131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46 986,4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2693" w:type="dxa"/>
            <w:vAlign w:val="top"/>
            <w:textDirection w:val="lrTb"/>
            <w:noWrap w:val="false"/>
          </w:tcPr>
          <w:p>
            <w:pPr>
              <w:pStyle w:val="89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>
          <w:trHeight w:val="273"/>
        </w:trPr>
        <w:tc>
          <w:tcPr>
            <w:gridSpan w:val="1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5594" w:type="dxa"/>
            <w:vAlign w:val="top"/>
            <w:textDirection w:val="lrTb"/>
            <w:noWrap w:val="false"/>
          </w:tcPr>
          <w:p>
            <w:pPr>
              <w:pStyle w:val="896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Задача 2: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Стимулирование народного творчества и развитие культурно-досуговой деятельности</w:t>
            </w:r>
            <w:r>
              <w:rPr>
                <w:rFonts w:ascii="Arial" w:hAnsi="Arial" w:cs="Arial"/>
                <w:b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>
          <w:trHeight w:val="150"/>
        </w:trPr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4" w:type="dxa"/>
            <w:vAlign w:val="top"/>
            <w:textDirection w:val="lrTb"/>
            <w:noWrap w:val="false"/>
          </w:tcPr>
          <w:p>
            <w:pPr>
              <w:pStyle w:val="89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Мероприятие 1</w: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>
          <w:trHeight w:val="600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66" w:type="dxa"/>
            <w:vAlign w:val="top"/>
            <w:textDirection w:val="lrTb"/>
            <w:noWrap w:val="false"/>
          </w:tcPr>
          <w:p>
            <w:pPr>
              <w:pStyle w:val="89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2693" w:type="dxa"/>
            <w:vAlign w:val="top"/>
            <w:textDirection w:val="lrTb"/>
            <w:noWrap w:val="false"/>
          </w:tcPr>
          <w:p>
            <w:pPr>
              <w:pStyle w:val="896"/>
              <w:ind w:left="-108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Обеспечение деятельности (оказания услуг) подведомственных учреждений (МАУК «ЦКС Ужурского района») 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9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МКУ «УКС и МП»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547" w:type="dxa"/>
            <w:vAlign w:val="top"/>
            <w:textDirection w:val="lrTb"/>
            <w:noWrap/>
          </w:tcPr>
          <w:p>
            <w:pPr>
              <w:pStyle w:val="89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080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569" w:type="dxa"/>
            <w:vAlign w:val="top"/>
            <w:textDirection w:val="lrTb"/>
            <w:noWrap/>
          </w:tcPr>
          <w:p>
            <w:pPr>
              <w:pStyle w:val="896"/>
              <w:ind w:left="-99" w:right="-11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0801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1208" w:type="dxa"/>
            <w:vAlign w:val="top"/>
            <w:textDirection w:val="lrTb"/>
            <w:noWrap/>
          </w:tcPr>
          <w:p>
            <w:pPr>
              <w:pStyle w:val="896"/>
              <w:ind w:left="-102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0920082190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/>
          </w:tcPr>
          <w:p>
            <w:pPr>
              <w:pStyle w:val="89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621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1364" w:type="dxa"/>
            <w:vAlign w:val="top"/>
            <w:textDirection w:val="lrTb"/>
            <w:noWrap/>
          </w:tcPr>
          <w:p>
            <w:pPr>
              <w:pStyle w:val="89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62 079,1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/>
          </w:tcPr>
          <w:p>
            <w:pPr>
              <w:pStyle w:val="89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65 018,6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1279" w:type="dxa"/>
            <w:vAlign w:val="top"/>
            <w:textDirection w:val="lrTb"/>
            <w:noWrap/>
          </w:tcPr>
          <w:p>
            <w:pPr>
              <w:pStyle w:val="89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65 018,6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1131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192 116,3</w:t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pStyle w:val="89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pStyle w:val="89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pStyle w:val="89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pStyle w:val="89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2693" w:type="dxa"/>
            <w:vAlign w:val="top"/>
            <w:textDirection w:val="lrTb"/>
            <w:noWrap w:val="false"/>
          </w:tcPr>
          <w:p>
            <w:pPr>
              <w:pStyle w:val="896"/>
              <w:contextualSpacing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Оказание муниципальных услуг населению Ужурского района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>
          <w:trHeight w:val="187"/>
        </w:trPr>
        <w:tc>
          <w:tcPr>
            <w:gridSpan w:val="1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5594" w:type="dxa"/>
            <w:vAlign w:val="top"/>
            <w:textDirection w:val="lrTb"/>
            <w:noWrap w:val="false"/>
          </w:tcPr>
          <w:p>
            <w:pPr>
              <w:pStyle w:val="896"/>
              <w:contextualSpacing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Мероприятие 2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66" w:type="dxa"/>
            <w:vAlign w:val="top"/>
            <w:textDirection w:val="lrTb"/>
            <w:noWrap w:val="false"/>
          </w:tcPr>
          <w:p>
            <w:pPr>
              <w:pStyle w:val="89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2693" w:type="dxa"/>
            <w:vAlign w:val="top"/>
            <w:textDirection w:val="lrTb"/>
            <w:noWrap w:val="false"/>
          </w:tcPr>
          <w:p>
            <w:pPr>
              <w:pStyle w:val="896"/>
              <w:ind w:left="-108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Укрепление материально-технической базы и поддержка технического состояния учреждения (МАУК «ЦКС Ужурского района»)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9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pStyle w:val="89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pStyle w:val="89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МКУ «УКС и МП»</w:t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pStyle w:val="89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Администрация Приреченского сельсовета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/>
          </w:tcPr>
          <w:p>
            <w:pPr>
              <w:pStyle w:val="89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pStyle w:val="89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pStyle w:val="89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080</w:t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pStyle w:val="89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090</w:t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pStyle w:val="89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/>
          </w:tcPr>
          <w:p>
            <w:pPr>
              <w:pStyle w:val="896"/>
              <w:ind w:right="-11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pStyle w:val="896"/>
              <w:ind w:right="-11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pStyle w:val="896"/>
              <w:ind w:right="-11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0801</w:t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pStyle w:val="896"/>
              <w:ind w:right="-11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0801</w:t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pStyle w:val="896"/>
              <w:ind w:right="-11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1190" w:type="dxa"/>
            <w:vAlign w:val="top"/>
            <w:textDirection w:val="lrTb"/>
            <w:noWrap/>
          </w:tcPr>
          <w:p>
            <w:pPr>
              <w:pStyle w:val="896"/>
              <w:ind w:right="-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pStyle w:val="896"/>
              <w:ind w:right="-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pStyle w:val="896"/>
              <w:ind w:right="-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0920082010</w:t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pStyle w:val="896"/>
              <w:ind w:right="-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0920082010</w:t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pStyle w:val="896"/>
              <w:ind w:right="-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/>
          </w:tcPr>
          <w:p>
            <w:pPr>
              <w:pStyle w:val="89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pStyle w:val="89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pStyle w:val="89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622</w:t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pStyle w:val="89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540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1364" w:type="dxa"/>
            <w:vAlign w:val="top"/>
            <w:textDirection w:val="lrTb"/>
            <w:noWrap/>
          </w:tcPr>
          <w:p>
            <w:pPr>
              <w:pStyle w:val="89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2 456,4</w:t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pStyle w:val="89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pStyle w:val="89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2 456,4</w:t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pStyle w:val="89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0,0</w:t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pStyle w:val="89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/>
          </w:tcPr>
          <w:p>
            <w:pPr>
              <w:pStyle w:val="89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1 000,0</w:t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pStyle w:val="89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pStyle w:val="89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1 000,0</w:t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pStyle w:val="89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0,0</w:t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pStyle w:val="89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pStyle w:val="89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1279" w:type="dxa"/>
            <w:vAlign w:val="top"/>
            <w:textDirection w:val="lrTb"/>
            <w:noWrap/>
          </w:tcPr>
          <w:p>
            <w:pPr>
              <w:pStyle w:val="89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1 000,0</w:t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pStyle w:val="89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pStyle w:val="89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1 000,0</w:t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pStyle w:val="89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0,0</w:t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pStyle w:val="89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pStyle w:val="89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1131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4 456,4</w:t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pStyle w:val="89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2693" w:type="dxa"/>
            <w:vAlign w:val="top"/>
            <w:textDirection w:val="lrTb"/>
            <w:noWrap w:val="false"/>
          </w:tcPr>
          <w:p>
            <w:pPr>
              <w:pStyle w:val="896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Создание комфортных условий для посетителей.</w:t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pStyle w:val="896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Приобретения уличного экрана для РДК – 867,0 тыс. руб. Частичный ремонт кровли Крутоярского СДК 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>
          <w:trHeight w:val="269"/>
        </w:trPr>
        <w:tc>
          <w:tcPr>
            <w:gridSpan w:val="1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5594" w:type="dxa"/>
            <w:vAlign w:val="top"/>
            <w:textDirection w:val="lrTb"/>
            <w:noWrap w:val="false"/>
          </w:tcPr>
          <w:p>
            <w:pPr>
              <w:pStyle w:val="896"/>
              <w:contextualSpacing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Мероприятие 3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>
          <w:trHeight w:val="70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66" w:type="dxa"/>
            <w:vAlign w:val="top"/>
            <w:textDirection w:val="lrTb"/>
            <w:noWrap w:val="false"/>
          </w:tcPr>
          <w:p>
            <w:pPr>
              <w:pStyle w:val="89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2693" w:type="dxa"/>
            <w:vAlign w:val="top"/>
            <w:textDirection w:val="lrTb"/>
            <w:noWrap w:val="false"/>
          </w:tcPr>
          <w:p>
            <w:pPr>
              <w:pStyle w:val="896"/>
              <w:ind w:left="-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Проведения мероприятий районного значения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9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МКУ «УКС и МП»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/>
          </w:tcPr>
          <w:p>
            <w:pPr>
              <w:pStyle w:val="89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080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/>
          </w:tcPr>
          <w:p>
            <w:pPr>
              <w:pStyle w:val="896"/>
              <w:ind w:left="-99" w:right="-11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0801</w:t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pStyle w:val="896"/>
              <w:ind w:left="-99" w:right="-11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1190" w:type="dxa"/>
            <w:vAlign w:val="top"/>
            <w:textDirection w:val="lrTb"/>
            <w:noWrap/>
          </w:tcPr>
          <w:p>
            <w:pPr>
              <w:pStyle w:val="896"/>
              <w:ind w:left="-102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0920082040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517" w:type="dxa"/>
            <w:vAlign w:val="top"/>
            <w:textDirection w:val="lrTb"/>
            <w:noWrap/>
          </w:tcPr>
          <w:p>
            <w:pPr>
              <w:pStyle w:val="89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pStyle w:val="89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pStyle w:val="89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244</w:t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pStyle w:val="89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622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1414" w:type="dxa"/>
            <w:vAlign w:val="top"/>
            <w:textDirection w:val="lrTb"/>
            <w:noWrap/>
          </w:tcPr>
          <w:p>
            <w:pPr>
              <w:pStyle w:val="89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4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4</w:t>
            </w:r>
            <w:r>
              <w:rPr>
                <w:rFonts w:ascii="Arial" w:hAnsi="Arial" w:cs="Arial"/>
                <w:sz w:val="24"/>
                <w:szCs w:val="24"/>
              </w:rPr>
              <w:t xml:space="preserve">3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0</w:t>
            </w:r>
            <w:r>
              <w:rPr>
                <w:rFonts w:ascii="Arial" w:hAnsi="Arial" w:cs="Arial"/>
                <w:sz w:val="24"/>
                <w:szCs w:val="24"/>
              </w:rPr>
              <w:t xml:space="preserve">,0</w:t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pStyle w:val="89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pStyle w:val="89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277,0</w:t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pStyle w:val="89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4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153</w:t>
            </w:r>
            <w:r>
              <w:rPr>
                <w:rFonts w:ascii="Arial" w:hAnsi="Arial" w:cs="Arial"/>
                <w:sz w:val="24"/>
                <w:szCs w:val="24"/>
              </w:rPr>
              <w:t xml:space="preserve">,0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/>
          </w:tcPr>
          <w:p>
            <w:pPr>
              <w:pStyle w:val="89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1 480,0</w:t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pStyle w:val="89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pStyle w:val="89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317,0</w:t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pStyle w:val="89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1 163,0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1279" w:type="dxa"/>
            <w:vAlign w:val="top"/>
            <w:textDirection w:val="lrTb"/>
            <w:noWrap/>
          </w:tcPr>
          <w:p>
            <w:pPr>
              <w:pStyle w:val="89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1 480,0</w:t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pStyle w:val="89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pStyle w:val="89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317,0</w:t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pStyle w:val="89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1 163,0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1131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7 390,0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2693" w:type="dxa"/>
            <w:vAlign w:val="top"/>
            <w:textDirection w:val="lrTb"/>
            <w:noWrap w:val="false"/>
          </w:tcPr>
          <w:p>
            <w:pPr>
              <w:pStyle w:val="896"/>
              <w:contextualSpacing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Создание благоприятной культурной среды способствующей всестороннему развитию личности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>
          <w:trHeight w:val="207"/>
        </w:trPr>
        <w:tc>
          <w:tcPr>
            <w:gridSpan w:val="1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5594" w:type="dxa"/>
            <w:vAlign w:val="top"/>
            <w:textDirection w:val="lrTb"/>
            <w:noWrap w:val="false"/>
          </w:tcPr>
          <w:p>
            <w:pPr>
              <w:pStyle w:val="896"/>
              <w:contextualSpacing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Мероприятие 4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>
          <w:trHeight w:val="132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66" w:type="dxa"/>
            <w:vAlign w:val="top"/>
            <w:textDirection w:val="lrTb"/>
            <w:noWrap w:val="false"/>
          </w:tcPr>
          <w:p>
            <w:pPr>
              <w:pStyle w:val="89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4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2693" w:type="dxa"/>
            <w:vAlign w:val="top"/>
            <w:textDirection w:val="lrTb"/>
            <w:noWrap w:val="false"/>
          </w:tcPr>
          <w:p>
            <w:pPr>
              <w:pStyle w:val="896"/>
              <w:ind w:left="-108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Создание, развитие и сохранение студии народных художественных ремесел, в том числе проведение конкурсов профессионального мастерства среди мастеров народных и художественных промыслов 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9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МКУ «УКС и МП»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/>
          </w:tcPr>
          <w:p>
            <w:pPr>
              <w:pStyle w:val="89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080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/>
          </w:tcPr>
          <w:p>
            <w:pPr>
              <w:pStyle w:val="896"/>
              <w:ind w:left="-99" w:right="-11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0801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1190" w:type="dxa"/>
            <w:vAlign w:val="top"/>
            <w:textDirection w:val="lrTb"/>
            <w:noWrap/>
          </w:tcPr>
          <w:p>
            <w:pPr>
              <w:pStyle w:val="896"/>
              <w:ind w:left="-102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0920082110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517" w:type="dxa"/>
            <w:vAlign w:val="top"/>
            <w:textDirection w:val="lrTb"/>
            <w:noWrap/>
          </w:tcPr>
          <w:p>
            <w:pPr>
              <w:pStyle w:val="89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622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1414" w:type="dxa"/>
            <w:vAlign w:val="top"/>
            <w:textDirection w:val="lrTb"/>
            <w:noWrap/>
          </w:tcPr>
          <w:p>
            <w:pPr>
              <w:pStyle w:val="89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60,0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/>
          </w:tcPr>
          <w:p>
            <w:pPr>
              <w:pStyle w:val="89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60,0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1279" w:type="dxa"/>
            <w:vAlign w:val="top"/>
            <w:textDirection w:val="lrTb"/>
            <w:noWrap/>
          </w:tcPr>
          <w:p>
            <w:pPr>
              <w:pStyle w:val="89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60,0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1131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180,0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2693" w:type="dxa"/>
            <w:vAlign w:val="top"/>
            <w:textDirection w:val="lrTb"/>
            <w:noWrap w:val="false"/>
          </w:tcPr>
          <w:p>
            <w:pPr>
              <w:pStyle w:val="896"/>
              <w:contextualSpacing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Увеличение показателя клубных формирований по народному творчеству, рост числа участников клубных формирований. Фотоаппарат для создания фото по нематериальному  культурному наследию и создания портфолио  клубной деятельности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>
          <w:trHeight w:val="132"/>
        </w:trPr>
        <w:tc>
          <w:tcPr>
            <w:gridSpan w:val="1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2901" w:type="dxa"/>
            <w:vAlign w:val="top"/>
            <w:textDirection w:val="lrTb"/>
            <w:noWrap w:val="false"/>
          </w:tcPr>
          <w:p>
            <w:pPr>
              <w:pStyle w:val="896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Мероприятие 5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2693" w:type="dxa"/>
            <w:vAlign w:val="top"/>
            <w:textDirection w:val="lrTb"/>
            <w:noWrap w:val="false"/>
          </w:tcPr>
          <w:p>
            <w:pPr>
              <w:pStyle w:val="896"/>
              <w:contextualSpacing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>
          <w:trHeight w:val="132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66" w:type="dxa"/>
            <w:vAlign w:val="top"/>
            <w:textDirection w:val="lrTb"/>
            <w:noWrap w:val="false"/>
          </w:tcPr>
          <w:p>
            <w:pPr>
              <w:pStyle w:val="89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5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2693" w:type="dxa"/>
            <w:vAlign w:val="top"/>
            <w:textDirection w:val="lrTb"/>
            <w:noWrap w:val="false"/>
          </w:tcPr>
          <w:p>
            <w:pPr>
              <w:pStyle w:val="896"/>
              <w:ind w:left="-7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Создание (реконструкция) и капитальный ремонт культурно-досуговых  учреждений в сельской местности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96"/>
              <w:ind w:left="-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МКУ «УКС и МП»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/>
          </w:tcPr>
          <w:p>
            <w:pPr>
              <w:pStyle w:val="89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080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/>
          </w:tcPr>
          <w:p>
            <w:pPr>
              <w:pStyle w:val="896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0801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1190" w:type="dxa"/>
            <w:vAlign w:val="top"/>
            <w:textDirection w:val="lrTb"/>
            <w:noWrap/>
          </w:tcPr>
          <w:p>
            <w:pPr>
              <w:pStyle w:val="896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09200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S</w:t>
            </w:r>
            <w:r>
              <w:rPr>
                <w:rFonts w:ascii="Arial" w:hAnsi="Arial" w:cs="Arial"/>
                <w:sz w:val="24"/>
                <w:szCs w:val="24"/>
              </w:rPr>
              <w:t xml:space="preserve">4840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517" w:type="dxa"/>
            <w:vAlign w:val="top"/>
            <w:textDirection w:val="lrTb"/>
            <w:noWrap/>
          </w:tcPr>
          <w:p>
            <w:pPr>
              <w:pStyle w:val="89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620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1414" w:type="dxa"/>
            <w:vAlign w:val="top"/>
            <w:textDirection w:val="lrTb"/>
            <w:noWrap/>
          </w:tcPr>
          <w:p>
            <w:pPr>
              <w:pStyle w:val="89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28 473,8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/>
          </w:tcPr>
          <w:p>
            <w:pPr>
              <w:pStyle w:val="89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0,0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1279" w:type="dxa"/>
            <w:vAlign w:val="top"/>
            <w:textDirection w:val="lrTb"/>
            <w:noWrap/>
          </w:tcPr>
          <w:p>
            <w:pPr>
              <w:pStyle w:val="89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0,0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1131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28 473,8</w:t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pStyle w:val="89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2693" w:type="dxa"/>
            <w:vAlign w:val="top"/>
            <w:textDirection w:val="lrTb"/>
            <w:noWrap w:val="false"/>
          </w:tcPr>
          <w:p>
            <w:pPr>
              <w:pStyle w:val="896"/>
              <w:contextualSpacing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Капитальный ремонт Крутоярского СДК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>
          <w:trHeight w:val="132"/>
        </w:trPr>
        <w:tc>
          <w:tcPr>
            <w:gridSpan w:val="1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5594" w:type="dxa"/>
            <w:vAlign w:val="top"/>
            <w:textDirection w:val="lrTb"/>
            <w:noWrap w:val="false"/>
          </w:tcPr>
          <w:p>
            <w:pPr>
              <w:pStyle w:val="896"/>
              <w:contextualSpacing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Мероприятие 6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>
          <w:trHeight w:val="132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66" w:type="dxa"/>
            <w:vAlign w:val="top"/>
            <w:textDirection w:val="lrTb"/>
            <w:noWrap w:val="false"/>
          </w:tcPr>
          <w:p>
            <w:pPr>
              <w:pStyle w:val="89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6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2693" w:type="dxa"/>
            <w:vAlign w:val="top"/>
            <w:textDirection w:val="lrTb"/>
            <w:noWrap w:val="false"/>
          </w:tcPr>
          <w:p>
            <w:pPr>
              <w:pStyle w:val="896"/>
              <w:ind w:left="-7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Государственная поддержка лучших работников муниципальных учреждений культуры, находящихся на территории сельских поселений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96"/>
              <w:ind w:left="-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МКУ «УКС и МП»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/>
          </w:tcPr>
          <w:p>
            <w:pPr>
              <w:pStyle w:val="89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080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/>
          </w:tcPr>
          <w:p>
            <w:pPr>
              <w:pStyle w:val="896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0801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1190" w:type="dxa"/>
            <w:vAlign w:val="top"/>
            <w:textDirection w:val="lrTb"/>
            <w:noWrap/>
          </w:tcPr>
          <w:p>
            <w:pPr>
              <w:pStyle w:val="896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092А255195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517" w:type="dxa"/>
            <w:vAlign w:val="top"/>
            <w:textDirection w:val="lrTb"/>
            <w:noWrap/>
          </w:tcPr>
          <w:p>
            <w:pPr>
              <w:pStyle w:val="89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620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1414" w:type="dxa"/>
            <w:vAlign w:val="top"/>
            <w:textDirection w:val="lrTb"/>
            <w:noWrap/>
          </w:tcPr>
          <w:p>
            <w:pPr>
              <w:pStyle w:val="89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50,0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/>
          </w:tcPr>
          <w:p>
            <w:pPr>
              <w:pStyle w:val="89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0,0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1279" w:type="dxa"/>
            <w:vAlign w:val="top"/>
            <w:textDirection w:val="lrTb"/>
            <w:noWrap/>
          </w:tcPr>
          <w:p>
            <w:pPr>
              <w:pStyle w:val="89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0,0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1131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50,0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2693" w:type="dxa"/>
            <w:vAlign w:val="top"/>
            <w:textDirection w:val="lrTb"/>
            <w:noWrap w:val="false"/>
          </w:tcPr>
          <w:p>
            <w:pPr>
              <w:pStyle w:val="896"/>
              <w:contextualSpacing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>
          <w:trHeight w:val="132"/>
        </w:trPr>
        <w:tc>
          <w:tcPr>
            <w:gridSpan w:val="1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5594" w:type="dxa"/>
            <w:vAlign w:val="top"/>
            <w:textDirection w:val="lrTb"/>
            <w:noWrap w:val="false"/>
          </w:tcPr>
          <w:p>
            <w:pPr>
              <w:pStyle w:val="896"/>
              <w:contextualSpacing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Мероприятие 7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>
          <w:trHeight w:val="132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66" w:type="dxa"/>
            <w:vAlign w:val="top"/>
            <w:textDirection w:val="lrTb"/>
            <w:noWrap w:val="false"/>
          </w:tcPr>
          <w:p>
            <w:pPr>
              <w:pStyle w:val="89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7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2693" w:type="dxa"/>
            <w:vAlign w:val="top"/>
            <w:textDirection w:val="lrTb"/>
            <w:noWrap w:val="false"/>
          </w:tcPr>
          <w:p>
            <w:pPr>
              <w:pStyle w:val="896"/>
              <w:ind w:left="-7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Поддержка творческих фестивалей и конкурсов, в том числе для детей и молодежи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96"/>
              <w:ind w:left="-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МКУ «УКС и МП»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/>
          </w:tcPr>
          <w:p>
            <w:pPr>
              <w:pStyle w:val="89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080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/>
          </w:tcPr>
          <w:p>
            <w:pPr>
              <w:pStyle w:val="896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0801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1190" w:type="dxa"/>
            <w:vAlign w:val="top"/>
            <w:textDirection w:val="lrTb"/>
            <w:noWrap/>
          </w:tcPr>
          <w:p>
            <w:pPr>
              <w:pStyle w:val="896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092А274820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517" w:type="dxa"/>
            <w:vAlign w:val="top"/>
            <w:textDirection w:val="lrTb"/>
            <w:noWrap/>
          </w:tcPr>
          <w:p>
            <w:pPr>
              <w:pStyle w:val="89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620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1414" w:type="dxa"/>
            <w:vAlign w:val="top"/>
            <w:textDirection w:val="lrTb"/>
            <w:noWrap/>
          </w:tcPr>
          <w:p>
            <w:pPr>
              <w:pStyle w:val="89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450,0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/>
          </w:tcPr>
          <w:p>
            <w:pPr>
              <w:pStyle w:val="89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0,0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1279" w:type="dxa"/>
            <w:vAlign w:val="top"/>
            <w:textDirection w:val="lrTb"/>
            <w:noWrap/>
          </w:tcPr>
          <w:p>
            <w:pPr>
              <w:pStyle w:val="89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0,0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1131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450,0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2693" w:type="dxa"/>
            <w:vAlign w:val="top"/>
            <w:textDirection w:val="lrTb"/>
            <w:noWrap w:val="false"/>
          </w:tcPr>
          <w:p>
            <w:pPr>
              <w:pStyle w:val="896"/>
              <w:contextualSpacing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Приобретение сценических костюмов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>
          <w:trHeight w:val="132"/>
        </w:trPr>
        <w:tc>
          <w:tcPr>
            <w:gridSpan w:val="1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5594" w:type="dxa"/>
            <w:vAlign w:val="top"/>
            <w:textDirection w:val="lrTb"/>
            <w:noWrap w:val="false"/>
          </w:tcPr>
          <w:p>
            <w:pPr>
              <w:pStyle w:val="896"/>
              <w:contextualSpacing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Мероприятие 8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>
          <w:trHeight w:val="132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66" w:type="dxa"/>
            <w:vAlign w:val="top"/>
            <w:textDirection w:val="lrTb"/>
            <w:noWrap w:val="false"/>
          </w:tcPr>
          <w:p>
            <w:pPr>
              <w:pStyle w:val="89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8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2693" w:type="dxa"/>
            <w:vAlign w:val="top"/>
            <w:textDirection w:val="lrTb"/>
            <w:noWrap w:val="false"/>
          </w:tcPr>
          <w:p>
            <w:pPr>
              <w:pStyle w:val="896"/>
              <w:ind w:left="-7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Обеспечение развития и укрепления материально-технической базы домов культуры в населенных пунктах с числом жителей до 50 тысяч человек 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96"/>
              <w:ind w:left="-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МКУ «УКС и МП»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/>
          </w:tcPr>
          <w:p>
            <w:pPr>
              <w:pStyle w:val="89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080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/>
          </w:tcPr>
          <w:p>
            <w:pPr>
              <w:pStyle w:val="896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0801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1190" w:type="dxa"/>
            <w:vAlign w:val="top"/>
            <w:textDirection w:val="lrTb"/>
            <w:noWrap/>
          </w:tcPr>
          <w:p>
            <w:pPr>
              <w:pStyle w:val="896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09201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S</w:t>
            </w:r>
            <w:r>
              <w:rPr>
                <w:rFonts w:ascii="Arial" w:hAnsi="Arial" w:cs="Arial"/>
                <w:sz w:val="24"/>
                <w:szCs w:val="24"/>
              </w:rPr>
              <w:t xml:space="preserve">4720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517" w:type="dxa"/>
            <w:vAlign w:val="top"/>
            <w:textDirection w:val="lrTb"/>
            <w:noWrap/>
          </w:tcPr>
          <w:p>
            <w:pPr>
              <w:pStyle w:val="89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620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1414" w:type="dxa"/>
            <w:vAlign w:val="top"/>
            <w:textDirection w:val="lrTb"/>
            <w:noWrap/>
          </w:tcPr>
          <w:p>
            <w:pPr>
              <w:pStyle w:val="89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2 875,0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/>
          </w:tcPr>
          <w:p>
            <w:pPr>
              <w:pStyle w:val="89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0,0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1279" w:type="dxa"/>
            <w:vAlign w:val="top"/>
            <w:textDirection w:val="lrTb"/>
            <w:noWrap/>
          </w:tcPr>
          <w:p>
            <w:pPr>
              <w:pStyle w:val="89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0,0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1131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2 875,0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2693" w:type="dxa"/>
            <w:vAlign w:val="top"/>
            <w:textDirection w:val="lrTb"/>
            <w:noWrap w:val="false"/>
          </w:tcPr>
          <w:p>
            <w:pPr>
              <w:pStyle w:val="896"/>
              <w:contextualSpacing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Приобретение светодиодного экрана и ноутбука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>
          <w:trHeight w:val="249"/>
        </w:trPr>
        <w:tc>
          <w:tcPr>
            <w:gridSpan w:val="9"/>
            <w:tcW w:w="7801" w:type="dxa"/>
            <w:vAlign w:val="top"/>
            <w:textDirection w:val="lrTb"/>
            <w:noWrap w:val="false"/>
          </w:tcPr>
          <w:p>
            <w:pPr>
              <w:pStyle w:val="896"/>
              <w:rPr>
                <w:rFonts w:ascii="Arial" w:hAnsi="Arial" w:cs="Arial"/>
                <w:b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Итого по задаче 2</w:t>
            </w: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:</w:t>
            </w:r>
            <w:r>
              <w:rPr>
                <w:rFonts w:ascii="Arial" w:hAnsi="Arial" w:cs="Arial"/>
                <w:b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tcW w:w="1414" w:type="dxa"/>
            <w:vAlign w:val="top"/>
            <w:textDirection w:val="lrTb"/>
            <w:noWrap w:val="false"/>
          </w:tcPr>
          <w:p>
            <w:pPr>
              <w:pStyle w:val="896"/>
              <w:ind w:left="-114"/>
              <w:jc w:val="center"/>
              <w:rPr>
                <w:rFonts w:ascii="Arial" w:hAnsi="Arial" w:cs="Arial"/>
                <w:b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100 874,3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rFonts w:ascii="Arial" w:hAnsi="Arial" w:cs="Arial"/>
                <w:b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67 558,6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279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rFonts w:ascii="Arial" w:hAnsi="Arial" w:cs="Arial"/>
                <w:b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67 558,6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131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rFonts w:ascii="Arial" w:hAnsi="Arial" w:cs="Arial"/>
                <w:b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235 991,5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2693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rFonts w:ascii="Arial" w:hAnsi="Arial" w:cs="Arial"/>
                <w:b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b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>
          <w:trHeight w:val="198"/>
        </w:trPr>
        <w:tc>
          <w:tcPr>
            <w:gridSpan w:val="9"/>
            <w:tcW w:w="7801" w:type="dxa"/>
            <w:vAlign w:val="top"/>
            <w:textDirection w:val="lrTb"/>
            <w:noWrap w:val="false"/>
          </w:tcPr>
          <w:p>
            <w:pPr>
              <w:pStyle w:val="896"/>
              <w:rPr>
                <w:rFonts w:ascii="Arial" w:hAnsi="Arial" w:cs="Arial"/>
                <w:b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Итого по подпрограмме № 2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tcW w:w="1414" w:type="dxa"/>
            <w:vAlign w:val="top"/>
            <w:textDirection w:val="lrTb"/>
            <w:noWrap w:val="false"/>
          </w:tcPr>
          <w:p>
            <w:pPr>
              <w:pStyle w:val="896"/>
              <w:ind w:left="-114"/>
              <w:jc w:val="center"/>
              <w:rPr>
                <w:rFonts w:ascii="Arial" w:hAnsi="Arial" w:cs="Arial"/>
                <w:b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113 198,5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84 889,7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279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84 889,7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131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rFonts w:ascii="Arial" w:hAnsi="Arial" w:cs="Arial"/>
                <w:b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282 977,9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2693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rFonts w:ascii="Arial" w:hAnsi="Arial" w:cs="Arial"/>
                <w:b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b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</w:tbl>
    <w:p>
      <w:pPr>
        <w:pStyle w:val="896"/>
        <w:contextualSpacing/>
        <w:rPr>
          <w:rFonts w:ascii="Arial" w:hAnsi="Arial" w:cs="Arial"/>
          <w:sz w:val="24"/>
          <w:szCs w:val="24"/>
          <w:highlight w:val="yellow"/>
        </w:rPr>
        <w:sectPr>
          <w:footnotePr/>
          <w:endnotePr/>
          <w:type w:val="nextPage"/>
          <w:pgSz w:w="16837" w:h="11905" w:orient="landscape"/>
          <w:pgMar w:top="1134" w:right="567" w:bottom="1134" w:left="947" w:header="709" w:footer="709" w:gutter="0"/>
          <w:cols w:num="1" w:sep="0" w:space="708" w:equalWidth="1"/>
          <w:docGrid w:linePitch="360"/>
        </w:sectPr>
      </w:pPr>
      <w:r>
        <w:rPr>
          <w:rFonts w:ascii="Arial" w:hAnsi="Arial" w:cs="Arial"/>
          <w:sz w:val="24"/>
          <w:szCs w:val="24"/>
          <w:highlight w:val="yellow"/>
        </w:rPr>
      </w:r>
      <w:r>
        <w:rPr>
          <w:rFonts w:ascii="Arial" w:hAnsi="Arial" w:cs="Arial"/>
          <w:sz w:val="24"/>
          <w:szCs w:val="24"/>
        </w:rPr>
      </w:r>
    </w:p>
    <w:p>
      <w:pPr>
        <w:pStyle w:val="992"/>
        <w:ind w:firstLine="0"/>
        <w:widowControl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992"/>
        <w:ind w:firstLine="0"/>
        <w:widowControl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 </w:t>
      </w:r>
      <w:r>
        <w:rPr>
          <w:rFonts w:ascii="Arial" w:hAnsi="Arial" w:cs="Arial"/>
          <w:sz w:val="24"/>
          <w:szCs w:val="24"/>
        </w:rPr>
        <w:t xml:space="preserve">Приложение № 5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992"/>
        <w:ind w:left="5812" w:firstLine="0"/>
        <w:widowControl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</w:t>
      </w:r>
      <w:r>
        <w:rPr>
          <w:rFonts w:ascii="Arial" w:hAnsi="Arial" w:cs="Arial"/>
          <w:sz w:val="24"/>
          <w:szCs w:val="24"/>
        </w:rPr>
        <w:t xml:space="preserve">к п</w:t>
      </w:r>
      <w:r>
        <w:rPr>
          <w:rFonts w:ascii="Arial" w:hAnsi="Arial" w:cs="Arial"/>
          <w:sz w:val="24"/>
          <w:szCs w:val="24"/>
        </w:rPr>
        <w:t xml:space="preserve">рограмме </w:t>
      </w:r>
      <w:r>
        <w:rPr>
          <w:rFonts w:ascii="Arial" w:hAnsi="Arial" w:cs="Arial"/>
          <w:sz w:val="24"/>
          <w:szCs w:val="24"/>
        </w:rPr>
      </w:r>
    </w:p>
    <w:p>
      <w:pPr>
        <w:pStyle w:val="896"/>
        <w:spacing w:line="100" w:lineRule="atLeast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96"/>
        <w:numPr>
          <w:ilvl w:val="0"/>
          <w:numId w:val="10"/>
        </w:numPr>
        <w:jc w:val="center"/>
        <w:spacing w:line="100" w:lineRule="atLeast"/>
        <w:widowControl w:val="off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Паспорт п</w:t>
      </w:r>
      <w:r>
        <w:rPr>
          <w:rFonts w:ascii="Arial" w:hAnsi="Arial" w:cs="Arial"/>
          <w:b/>
          <w:sz w:val="24"/>
          <w:szCs w:val="24"/>
        </w:rPr>
        <w:t xml:space="preserve">одпрогра</w:t>
      </w:r>
      <w:r>
        <w:rPr>
          <w:rFonts w:ascii="Arial" w:hAnsi="Arial" w:cs="Arial"/>
          <w:b/>
          <w:sz w:val="24"/>
          <w:szCs w:val="24"/>
        </w:rPr>
        <w:t xml:space="preserve">ммы № 3</w:t>
      </w: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96"/>
        <w:spacing w:line="100" w:lineRule="atLeast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tbl>
      <w:tblPr>
        <w:tblpPr w:horzAnchor="text" w:tblpXSpec="left" w:vertAnchor="text" w:tblpY="1" w:leftFromText="0" w:topFromText="0" w:rightFromText="0" w:bottomFromText="200"/>
        <w:tblW w:w="957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75" w:type="dxa"/>
          <w:top w:w="0" w:type="dxa"/>
          <w:right w:w="75" w:type="dxa"/>
          <w:bottom w:w="0" w:type="dxa"/>
        </w:tblCellMar>
        <w:tblLook w:val="04A0" w:firstRow="1" w:lastRow="0" w:firstColumn="1" w:lastColumn="0" w:noHBand="0" w:noVBand="1"/>
      </w:tblPr>
      <w:tblGrid>
        <w:gridCol w:w="2769"/>
        <w:gridCol w:w="6804"/>
      </w:tblGrid>
      <w:tr>
        <w:trPr>
          <w:trHeight w:val="685"/>
        </w:trPr>
        <w:tc>
          <w:tcPr>
            <w:tcW w:w="2769" w:type="dxa"/>
            <w:vAlign w:val="top"/>
            <w:textDirection w:val="lrTb"/>
            <w:noWrap w:val="false"/>
          </w:tcPr>
          <w:p>
            <w:pPr>
              <w:pStyle w:val="10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Наиме</w:t>
            </w:r>
            <w:r>
              <w:rPr>
                <w:rFonts w:ascii="Arial" w:hAnsi="Arial" w:cs="Arial"/>
                <w:sz w:val="24"/>
                <w:szCs w:val="24"/>
              </w:rPr>
              <w:t xml:space="preserve">нование        п</w:t>
            </w:r>
            <w:r>
              <w:rPr>
                <w:rFonts w:ascii="Arial" w:hAnsi="Arial" w:cs="Arial"/>
                <w:sz w:val="24"/>
                <w:szCs w:val="24"/>
              </w:rPr>
              <w:t xml:space="preserve">одпрограммы №  3</w: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6804" w:type="dxa"/>
            <w:vAlign w:val="top"/>
            <w:textDirection w:val="lrTb"/>
            <w:noWrap w:val="false"/>
          </w:tcPr>
          <w:p>
            <w:pPr>
              <w:pStyle w:val="10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«Обеспечение условий р</w:t>
            </w:r>
            <w:r>
              <w:rPr>
                <w:rFonts w:ascii="Arial" w:hAnsi="Arial" w:cs="Arial"/>
                <w:sz w:val="24"/>
                <w:szCs w:val="24"/>
              </w:rPr>
              <w:t xml:space="preserve">еализации п</w:t>
            </w:r>
            <w:r>
              <w:rPr>
                <w:rFonts w:ascii="Arial" w:hAnsi="Arial" w:cs="Arial"/>
                <w:sz w:val="24"/>
                <w:szCs w:val="24"/>
              </w:rPr>
              <w:t xml:space="preserve">рограммы»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(далее </w:t>
            </w:r>
            <w:r>
              <w:rPr>
                <w:rFonts w:ascii="Arial" w:hAnsi="Arial" w:cs="Arial"/>
                <w:sz w:val="24"/>
                <w:szCs w:val="24"/>
              </w:rPr>
              <w:t xml:space="preserve">по приложению – п</w:t>
            </w:r>
            <w:r>
              <w:rPr>
                <w:rFonts w:ascii="Arial" w:hAnsi="Arial" w:cs="Arial"/>
                <w:sz w:val="24"/>
                <w:szCs w:val="24"/>
              </w:rPr>
              <w:t xml:space="preserve">одпрограмма № 3</w:t>
            </w:r>
            <w:r>
              <w:rPr>
                <w:rFonts w:ascii="Arial" w:hAnsi="Arial" w:cs="Arial"/>
                <w:sz w:val="24"/>
                <w:szCs w:val="24"/>
              </w:rPr>
              <w:t xml:space="preserve">, п</w:t>
            </w:r>
            <w:r>
              <w:rPr>
                <w:rFonts w:ascii="Arial" w:hAnsi="Arial" w:cs="Arial"/>
                <w:sz w:val="24"/>
                <w:szCs w:val="24"/>
              </w:rPr>
              <w:t xml:space="preserve">одпрограмма)</w: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>
          <w:trHeight w:val="800"/>
        </w:trPr>
        <w:tc>
          <w:tcPr>
            <w:tcW w:w="2769" w:type="dxa"/>
            <w:vAlign w:val="top"/>
            <w:textDirection w:val="lrTb"/>
            <w:noWrap w:val="false"/>
          </w:tcPr>
          <w:p>
            <w:pPr>
              <w:pStyle w:val="10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Наименование муниципальной программы Ужурского района</w: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6804" w:type="dxa"/>
            <w:vAlign w:val="top"/>
            <w:textDirection w:val="lrTb"/>
            <w:noWrap w:val="false"/>
          </w:tcPr>
          <w:p>
            <w:pPr>
              <w:pStyle w:val="1006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«Комплексное развитие культуры и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 искусства в </w:t>
            </w:r>
            <w:r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 xml:space="preserve">Ужурск</w:t>
            </w:r>
            <w:r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 xml:space="preserve">ом</w:t>
            </w:r>
            <w:r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 xml:space="preserve"> район</w:t>
            </w:r>
            <w:r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 xml:space="preserve">е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»</w:t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pStyle w:val="1006"/>
              <w:ind w:left="7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pStyle w:val="10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>
          <w:trHeight w:val="800"/>
        </w:trPr>
        <w:tc>
          <w:tcPr>
            <w:tcW w:w="2769" w:type="dxa"/>
            <w:vAlign w:val="top"/>
            <w:textDirection w:val="lrTb"/>
            <w:noWrap w:val="false"/>
          </w:tcPr>
          <w:p>
            <w:pPr>
              <w:pStyle w:val="10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Главный распорядитель бюдж</w:t>
            </w:r>
            <w:r>
              <w:rPr>
                <w:rFonts w:ascii="Arial" w:hAnsi="Arial" w:cs="Arial"/>
                <w:sz w:val="24"/>
                <w:szCs w:val="24"/>
              </w:rPr>
              <w:t xml:space="preserve">етных средств подпрограммы №  3</w: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6804" w:type="dxa"/>
            <w:vAlign w:val="top"/>
            <w:textDirection w:val="lrTb"/>
            <w:noWrap w:val="false"/>
          </w:tcPr>
          <w:p>
            <w:pPr>
              <w:pStyle w:val="10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МКУ</w:t>
            </w:r>
            <w:r>
              <w:rPr>
                <w:rFonts w:ascii="Arial" w:hAnsi="Arial" w:cs="Arial"/>
                <w:sz w:val="24"/>
                <w:szCs w:val="24"/>
              </w:rPr>
              <w:t xml:space="preserve"> «Управление культуры, спорта и молодёжной политики Ужурского района»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>
          <w:trHeight w:val="647"/>
        </w:trPr>
        <w:tc>
          <w:tcPr>
            <w:tcW w:w="2769" w:type="dxa"/>
            <w:vAlign w:val="top"/>
            <w:textDirection w:val="lrTb"/>
            <w:noWrap w:val="false"/>
          </w:tcPr>
          <w:p>
            <w:pPr>
              <w:pStyle w:val="10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Исполнитель п</w:t>
            </w:r>
            <w:r>
              <w:rPr>
                <w:rFonts w:ascii="Arial" w:hAnsi="Arial" w:cs="Arial"/>
                <w:sz w:val="24"/>
                <w:szCs w:val="24"/>
              </w:rPr>
              <w:t xml:space="preserve">одпрограммы № 3</w: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6804" w:type="dxa"/>
            <w:vAlign w:val="top"/>
            <w:textDirection w:val="lrTb"/>
            <w:noWrap w:val="false"/>
          </w:tcPr>
          <w:p>
            <w:pPr>
              <w:pStyle w:val="10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МКУ</w:t>
            </w:r>
            <w:r>
              <w:rPr>
                <w:rFonts w:ascii="Arial" w:hAnsi="Arial" w:cs="Arial"/>
                <w:sz w:val="24"/>
                <w:szCs w:val="24"/>
              </w:rPr>
              <w:t xml:space="preserve"> «Управление культуры, спорта и молодёжной политики Ужурского района» 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>
          <w:trHeight w:val="647"/>
        </w:trPr>
        <w:tc>
          <w:tcPr>
            <w:tcW w:w="2769" w:type="dxa"/>
            <w:vAlign w:val="top"/>
            <w:textDirection w:val="lrTb"/>
            <w:noWrap w:val="false"/>
          </w:tcPr>
          <w:p>
            <w:pPr>
              <w:pStyle w:val="10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Соисполнитель </w:t>
            </w:r>
            <w:r>
              <w:rPr>
                <w:rFonts w:ascii="Arial" w:hAnsi="Arial" w:cs="Arial"/>
                <w:sz w:val="24"/>
                <w:szCs w:val="24"/>
              </w:rPr>
              <w:t xml:space="preserve">п</w:t>
            </w:r>
            <w:r>
              <w:rPr>
                <w:rFonts w:ascii="Arial" w:hAnsi="Arial" w:cs="Arial"/>
                <w:sz w:val="24"/>
                <w:szCs w:val="24"/>
              </w:rPr>
              <w:t xml:space="preserve">одпрограммы №  3</w: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6804" w:type="dxa"/>
            <w:vAlign w:val="top"/>
            <w:textDirection w:val="lrTb"/>
            <w:noWrap w:val="false"/>
          </w:tcPr>
          <w:p>
            <w:pPr>
              <w:pStyle w:val="10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Администрация Ужурского района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>
          <w:trHeight w:val="740"/>
        </w:trPr>
        <w:tc>
          <w:tcPr>
            <w:tcW w:w="2769" w:type="dxa"/>
            <w:vAlign w:val="top"/>
            <w:textDirection w:val="lrTb"/>
            <w:noWrap w:val="false"/>
          </w:tcPr>
          <w:p>
            <w:pPr>
              <w:pStyle w:val="10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Цель </w:t>
              <w:br w:type="textWrapping" w:clear="all"/>
            </w:r>
            <w:r>
              <w:rPr>
                <w:rFonts w:ascii="Arial" w:hAnsi="Arial" w:cs="Arial"/>
                <w:sz w:val="24"/>
                <w:szCs w:val="24"/>
              </w:rPr>
              <w:t xml:space="preserve">п</w:t>
            </w:r>
            <w:r>
              <w:rPr>
                <w:rFonts w:ascii="Arial" w:hAnsi="Arial" w:cs="Arial"/>
                <w:sz w:val="24"/>
                <w:szCs w:val="24"/>
              </w:rPr>
              <w:t xml:space="preserve">одпрограммы №  </w:t>
            </w:r>
            <w:r>
              <w:rPr>
                <w:rFonts w:ascii="Arial" w:hAnsi="Arial" w:cs="Arial"/>
                <w:sz w:val="24"/>
                <w:szCs w:val="24"/>
              </w:rPr>
              <w:t xml:space="preserve">3</w: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6804" w:type="dxa"/>
            <w:vAlign w:val="top"/>
            <w:textDirection w:val="lrTb"/>
            <w:noWrap w:val="false"/>
          </w:tcPr>
          <w:p>
            <w:pPr>
              <w:pStyle w:val="89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«Создание условий для устойчивого развития </w:t>
            </w:r>
            <w:r>
              <w:rPr>
                <w:rFonts w:ascii="Arial" w:hAnsi="Arial" w:cs="Arial"/>
                <w:sz w:val="24"/>
                <w:szCs w:val="24"/>
              </w:rPr>
              <w:t xml:space="preserve">культуры </w:t>
            </w:r>
            <w:r>
              <w:rPr>
                <w:rFonts w:ascii="Arial" w:hAnsi="Arial" w:cs="Arial"/>
                <w:sz w:val="24"/>
                <w:szCs w:val="24"/>
              </w:rPr>
              <w:t xml:space="preserve">в Ужурском районе»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>
          <w:trHeight w:val="800"/>
        </w:trPr>
        <w:tc>
          <w:tcPr>
            <w:tcW w:w="2769" w:type="dxa"/>
            <w:vAlign w:val="top"/>
            <w:textDirection w:val="lrTb"/>
            <w:noWrap w:val="false"/>
          </w:tcPr>
          <w:p>
            <w:pPr>
              <w:pStyle w:val="10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З</w:t>
            </w:r>
            <w:r>
              <w:rPr>
                <w:rFonts w:ascii="Arial" w:hAnsi="Arial" w:cs="Arial"/>
                <w:sz w:val="24"/>
                <w:szCs w:val="24"/>
              </w:rPr>
              <w:t xml:space="preserve">адачи </w:t>
            </w:r>
            <w:r>
              <w:rPr>
                <w:rFonts w:ascii="Arial" w:hAnsi="Arial" w:cs="Arial"/>
                <w:sz w:val="24"/>
                <w:szCs w:val="24"/>
              </w:rPr>
              <w:t xml:space="preserve">п</w:t>
            </w:r>
            <w:r>
              <w:rPr>
                <w:rFonts w:ascii="Arial" w:hAnsi="Arial" w:cs="Arial"/>
                <w:sz w:val="24"/>
                <w:szCs w:val="24"/>
              </w:rPr>
              <w:t xml:space="preserve">одпрограммы №  3</w: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6804" w:type="dxa"/>
            <w:vAlign w:val="top"/>
            <w:textDirection w:val="lrTb"/>
            <w:noWrap w:val="false"/>
          </w:tcPr>
          <w:p>
            <w:pPr>
              <w:pStyle w:val="896"/>
              <w:widowControl w:val="off"/>
              <w:tabs>
                <w:tab w:val="center" w:pos="4677" w:leader="none"/>
                <w:tab w:val="right" w:pos="9355" w:leader="none"/>
              </w:tabs>
              <w:rPr>
                <w:rFonts w:ascii="Arial" w:hAnsi="Arial" w:cs="Arial"/>
                <w:bCs/>
                <w:sz w:val="24"/>
                <w:szCs w:val="24"/>
              </w:rPr>
              <w:outlineLvl w:val="1"/>
            </w:pPr>
            <w:r>
              <w:rPr>
                <w:rFonts w:ascii="Arial" w:hAnsi="Arial" w:eastAsia="Calibri" w:cs="Arial"/>
                <w:sz w:val="24"/>
                <w:szCs w:val="24"/>
              </w:rPr>
              <w:t xml:space="preserve">1. О</w:t>
            </w:r>
            <w:r>
              <w:rPr>
                <w:rFonts w:ascii="Arial" w:hAnsi="Arial" w:eastAsia="Calibri" w:cs="Arial"/>
                <w:sz w:val="24"/>
                <w:szCs w:val="24"/>
              </w:rPr>
              <w:t xml:space="preserve">существление государственных полномочий в области архивного дела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;</w:t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pStyle w:val="896"/>
              <w:widowControl w:val="off"/>
              <w:tabs>
                <w:tab w:val="center" w:pos="4677" w:leader="none"/>
                <w:tab w:val="right" w:pos="9355" w:leader="none"/>
              </w:tabs>
              <w:rPr>
                <w:rFonts w:ascii="Arial" w:hAnsi="Arial" w:cs="Arial"/>
                <w:bCs/>
                <w:sz w:val="24"/>
                <w:szCs w:val="24"/>
              </w:rPr>
              <w:outlineLvl w:val="1"/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2. В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оспроизводство кадрового потенциала отрасли «культура»;</w:t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pStyle w:val="896"/>
              <w:widowControl w:val="off"/>
              <w:tabs>
                <w:tab w:val="center" w:pos="4677" w:leader="none"/>
                <w:tab w:val="right" w:pos="9355" w:leader="none"/>
              </w:tabs>
              <w:rPr>
                <w:rFonts w:ascii="Arial" w:hAnsi="Arial" w:cs="Arial"/>
                <w:bCs/>
                <w:sz w:val="24"/>
                <w:szCs w:val="24"/>
              </w:rPr>
              <w:outlineLvl w:val="1"/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3. О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беспечение эффективного управления в отрасли «культура».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>
          <w:trHeight w:val="800"/>
        </w:trPr>
        <w:tc>
          <w:tcPr>
            <w:tcW w:w="2769" w:type="dxa"/>
            <w:vAlign w:val="top"/>
            <w:textDirection w:val="lrTb"/>
            <w:noWrap w:val="false"/>
          </w:tcPr>
          <w:p>
            <w:pPr>
              <w:pStyle w:val="10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Целев</w:t>
            </w:r>
            <w:r>
              <w:rPr>
                <w:rFonts w:ascii="Arial" w:hAnsi="Arial" w:cs="Arial"/>
                <w:sz w:val="24"/>
                <w:szCs w:val="24"/>
              </w:rPr>
              <w:t xml:space="preserve">ые индикаторы  </w:t>
              <w:br w:type="textWrapping" w:clear="all"/>
            </w:r>
            <w:r>
              <w:rPr>
                <w:rFonts w:ascii="Arial" w:hAnsi="Arial" w:cs="Arial"/>
                <w:sz w:val="24"/>
                <w:szCs w:val="24"/>
              </w:rPr>
              <w:t xml:space="preserve">п</w:t>
            </w:r>
            <w:r>
              <w:rPr>
                <w:rFonts w:ascii="Arial" w:hAnsi="Arial" w:cs="Arial"/>
                <w:sz w:val="24"/>
                <w:szCs w:val="24"/>
              </w:rPr>
              <w:t xml:space="preserve">одпрограммы № 3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6804" w:type="dxa"/>
            <w:vAlign w:val="top"/>
            <w:textDirection w:val="lrTb"/>
            <w:noWrap w:val="false"/>
          </w:tcPr>
          <w:p>
            <w:pPr>
              <w:pStyle w:val="896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  <w:t xml:space="preserve">К 202</w:t>
            </w:r>
            <w:r>
              <w:rPr>
                <w:rFonts w:ascii="Arial" w:hAnsi="Arial" w:cs="Arial"/>
                <w:sz w:val="24"/>
                <w:szCs w:val="24"/>
              </w:rPr>
              <w:t xml:space="preserve">6</w:t>
            </w:r>
            <w:r>
              <w:rPr>
                <w:rFonts w:ascii="Arial" w:hAnsi="Arial" w:cs="Arial"/>
                <w:sz w:val="24"/>
                <w:szCs w:val="24"/>
              </w:rPr>
              <w:t xml:space="preserve"> году:</w:t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pStyle w:val="896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  <w:t xml:space="preserve">Количество специалистов, повысивших квалификацию, прошедших переподготовку, обученных на семинарах и других мероприятиях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ежегодно составит  2</w:t>
            </w:r>
            <w:r>
              <w:rPr>
                <w:rFonts w:ascii="Arial" w:hAnsi="Arial" w:cs="Arial"/>
                <w:sz w:val="24"/>
                <w:szCs w:val="24"/>
              </w:rPr>
              <w:t xml:space="preserve">5 человек.</w: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pStyle w:val="896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  <w:t xml:space="preserve">Перечень и значения показателей результативности приведен в приложении к паспорту подпрограммы № </w:t>
            </w:r>
            <w:r>
              <w:rPr>
                <w:rFonts w:ascii="Arial" w:hAnsi="Arial" w:cs="Arial"/>
                <w:sz w:val="24"/>
                <w:szCs w:val="24"/>
              </w:rPr>
              <w:t xml:space="preserve">3</w: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>
          <w:trHeight w:val="800"/>
        </w:trPr>
        <w:tc>
          <w:tcPr>
            <w:tcW w:w="2769" w:type="dxa"/>
            <w:vAlign w:val="top"/>
            <w:textDirection w:val="lrTb"/>
            <w:noWrap w:val="false"/>
          </w:tcPr>
          <w:p>
            <w:pPr>
              <w:pStyle w:val="10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Сроки </w:t>
              <w:br w:type="textWrapping" w:clear="all"/>
              <w:t xml:space="preserve">реализации </w:t>
            </w:r>
            <w:r>
              <w:rPr>
                <w:rFonts w:ascii="Arial" w:hAnsi="Arial" w:cs="Arial"/>
                <w:sz w:val="24"/>
                <w:szCs w:val="24"/>
              </w:rPr>
              <w:t xml:space="preserve">п</w:t>
            </w:r>
            <w:r>
              <w:rPr>
                <w:rFonts w:ascii="Arial" w:hAnsi="Arial" w:cs="Arial"/>
                <w:sz w:val="24"/>
                <w:szCs w:val="24"/>
              </w:rPr>
              <w:t xml:space="preserve">одпрограммы № </w:t>
            </w:r>
            <w:r>
              <w:rPr>
                <w:rFonts w:ascii="Arial" w:hAnsi="Arial" w:cs="Arial"/>
                <w:sz w:val="24"/>
                <w:szCs w:val="24"/>
              </w:rPr>
              <w:t xml:space="preserve">3</w: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6804" w:type="dxa"/>
            <w:vAlign w:val="top"/>
            <w:textDirection w:val="lrTb"/>
            <w:noWrap w:val="false"/>
          </w:tcPr>
          <w:p>
            <w:pPr>
              <w:pStyle w:val="896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2017 – 2030 годы</w:t>
            </w:r>
            <w:r>
              <w:rPr>
                <w:rFonts w:ascii="Arial" w:hAnsi="Arial" w:cs="Arial"/>
                <w:sz w:val="24"/>
                <w:szCs w:val="24"/>
                <w:highlight w:val="yellow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>
          <w:trHeight w:val="459"/>
        </w:trPr>
        <w:tc>
          <w:tcPr>
            <w:tcW w:w="2769" w:type="dxa"/>
            <w:vAlign w:val="top"/>
            <w:textDirection w:val="lrTb"/>
            <w:noWrap w:val="false"/>
          </w:tcPr>
          <w:p>
            <w:pPr>
              <w:pStyle w:val="10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Ресурсное обеспе</w:t>
            </w:r>
            <w:r>
              <w:rPr>
                <w:rFonts w:ascii="Arial" w:hAnsi="Arial" w:cs="Arial"/>
                <w:sz w:val="24"/>
                <w:szCs w:val="24"/>
              </w:rPr>
              <w:t xml:space="preserve">чение </w:t>
            </w:r>
            <w:r>
              <w:rPr>
                <w:rFonts w:ascii="Arial" w:hAnsi="Arial" w:cs="Arial"/>
                <w:sz w:val="24"/>
                <w:szCs w:val="24"/>
              </w:rPr>
              <w:t xml:space="preserve">п</w:t>
            </w:r>
            <w:r>
              <w:rPr>
                <w:rFonts w:ascii="Arial" w:hAnsi="Arial" w:cs="Arial"/>
                <w:sz w:val="24"/>
                <w:szCs w:val="24"/>
              </w:rPr>
              <w:t xml:space="preserve">одпрограммы № 3</w: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pStyle w:val="10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6804" w:type="dxa"/>
            <w:vAlign w:val="top"/>
            <w:textDirection w:val="lrTb"/>
            <w:noWrap w:val="false"/>
          </w:tcPr>
          <w:p>
            <w:pPr>
              <w:pStyle w:val="89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Общий объем бюджетных ассигнований на реализацию мероприятий Подпрограммы  № 3 составляет – </w:t>
            </w:r>
            <w:r>
              <w:rPr>
                <w:rFonts w:ascii="Arial" w:hAnsi="Arial" w:cs="Arial"/>
                <w:sz w:val="24"/>
                <w:szCs w:val="24"/>
              </w:rPr>
              <w:t xml:space="preserve">27 794,8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тыс. рублей, в том числе по годам:</w:t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pStyle w:val="89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202</w:t>
            </w:r>
            <w:r>
              <w:rPr>
                <w:rFonts w:ascii="Arial" w:hAnsi="Arial" w:cs="Arial"/>
                <w:sz w:val="24"/>
                <w:szCs w:val="24"/>
              </w:rPr>
              <w:t xml:space="preserve">4</w:t>
            </w:r>
            <w:r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>
              <w:rPr>
                <w:rFonts w:ascii="Arial" w:hAnsi="Arial" w:cs="Arial"/>
                <w:sz w:val="24"/>
                <w:szCs w:val="24"/>
              </w:rPr>
              <w:t xml:space="preserve">9 470,</w:t>
            </w:r>
            <w:r>
              <w:rPr>
                <w:rFonts w:ascii="Arial" w:hAnsi="Arial" w:cs="Arial"/>
                <w:sz w:val="24"/>
                <w:szCs w:val="24"/>
              </w:rPr>
              <w:t xml:space="preserve">2</w:t>
            </w:r>
            <w:r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pStyle w:val="89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202</w:t>
            </w:r>
            <w:r>
              <w:rPr>
                <w:rFonts w:ascii="Arial" w:hAnsi="Arial" w:cs="Arial"/>
                <w:sz w:val="24"/>
                <w:szCs w:val="24"/>
              </w:rPr>
              <w:t xml:space="preserve">5</w:t>
            </w:r>
            <w:r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>
              <w:rPr>
                <w:rFonts w:ascii="Arial" w:hAnsi="Arial" w:cs="Arial"/>
                <w:sz w:val="24"/>
                <w:szCs w:val="24"/>
              </w:rPr>
              <w:t xml:space="preserve">9 162,3</w:t>
            </w:r>
            <w:r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pStyle w:val="896"/>
              <w:tabs>
                <w:tab w:val="left" w:pos="4195" w:leader="none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202</w:t>
            </w:r>
            <w:r>
              <w:rPr>
                <w:rFonts w:ascii="Arial" w:hAnsi="Arial" w:cs="Arial"/>
                <w:sz w:val="24"/>
                <w:szCs w:val="24"/>
              </w:rPr>
              <w:t xml:space="preserve">6</w:t>
            </w:r>
            <w:r>
              <w:rPr>
                <w:rFonts w:ascii="Arial" w:hAnsi="Arial" w:cs="Arial"/>
                <w:sz w:val="24"/>
                <w:szCs w:val="24"/>
              </w:rPr>
              <w:t xml:space="preserve"> год -  </w:t>
            </w:r>
            <w:r>
              <w:rPr>
                <w:rFonts w:ascii="Arial" w:hAnsi="Arial" w:cs="Arial"/>
                <w:sz w:val="24"/>
                <w:szCs w:val="24"/>
              </w:rPr>
              <w:t xml:space="preserve">9 162,3</w:t>
            </w:r>
            <w:r>
              <w:rPr>
                <w:rFonts w:ascii="Arial" w:hAnsi="Arial" w:cs="Arial"/>
                <w:sz w:val="24"/>
                <w:szCs w:val="24"/>
              </w:rPr>
              <w:t xml:space="preserve"> тыс. рублей.</w:t>
              <w:tab/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pStyle w:val="89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за счет средств местного бюджета – </w:t>
            </w:r>
            <w:r>
              <w:rPr>
                <w:rFonts w:ascii="Arial" w:hAnsi="Arial" w:cs="Arial"/>
                <w:sz w:val="24"/>
                <w:szCs w:val="24"/>
              </w:rPr>
              <w:t xml:space="preserve">27 326,6</w:t>
            </w:r>
            <w:r>
              <w:rPr>
                <w:rFonts w:ascii="Arial" w:hAnsi="Arial" w:cs="Arial"/>
                <w:sz w:val="24"/>
                <w:szCs w:val="24"/>
              </w:rPr>
              <w:t xml:space="preserve"> тыс. рублей, из них по годам:</w:t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pStyle w:val="89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202</w:t>
            </w:r>
            <w:r>
              <w:rPr>
                <w:rFonts w:ascii="Arial" w:hAnsi="Arial" w:cs="Arial"/>
                <w:sz w:val="24"/>
                <w:szCs w:val="24"/>
              </w:rPr>
              <w:t xml:space="preserve">4</w:t>
            </w:r>
            <w:r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>
              <w:rPr>
                <w:rFonts w:ascii="Arial" w:hAnsi="Arial" w:cs="Arial"/>
                <w:sz w:val="24"/>
                <w:szCs w:val="24"/>
              </w:rPr>
              <w:t xml:space="preserve">9 298,4</w:t>
            </w:r>
            <w:r>
              <w:rPr>
                <w:rFonts w:ascii="Arial" w:hAnsi="Arial" w:cs="Arial"/>
                <w:sz w:val="24"/>
                <w:szCs w:val="24"/>
              </w:rPr>
              <w:t xml:space="preserve">тыс. рублей;</w:t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pStyle w:val="89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202</w:t>
            </w:r>
            <w:r>
              <w:rPr>
                <w:rFonts w:ascii="Arial" w:hAnsi="Arial" w:cs="Arial"/>
                <w:sz w:val="24"/>
                <w:szCs w:val="24"/>
              </w:rPr>
              <w:t xml:space="preserve">5</w:t>
            </w:r>
            <w:r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>
              <w:rPr>
                <w:rFonts w:ascii="Arial" w:hAnsi="Arial" w:cs="Arial"/>
                <w:sz w:val="24"/>
                <w:szCs w:val="24"/>
              </w:rPr>
              <w:t xml:space="preserve">9 014,1</w:t>
            </w:r>
            <w:r>
              <w:rPr>
                <w:rFonts w:ascii="Arial" w:hAnsi="Arial" w:cs="Arial"/>
                <w:sz w:val="24"/>
                <w:szCs w:val="24"/>
              </w:rPr>
              <w:t xml:space="preserve">  тыс. рублей;</w:t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pStyle w:val="89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202</w:t>
            </w:r>
            <w:r>
              <w:rPr>
                <w:rFonts w:ascii="Arial" w:hAnsi="Arial" w:cs="Arial"/>
                <w:sz w:val="24"/>
                <w:szCs w:val="24"/>
              </w:rPr>
              <w:t xml:space="preserve">6</w:t>
            </w:r>
            <w:r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>
              <w:rPr>
                <w:rFonts w:ascii="Arial" w:hAnsi="Arial" w:cs="Arial"/>
                <w:sz w:val="24"/>
                <w:szCs w:val="24"/>
              </w:rPr>
              <w:t xml:space="preserve">9 014,1</w:t>
            </w:r>
            <w:r>
              <w:rPr>
                <w:rFonts w:ascii="Arial" w:hAnsi="Arial" w:cs="Arial"/>
                <w:sz w:val="24"/>
                <w:szCs w:val="24"/>
              </w:rPr>
              <w:t xml:space="preserve">  тыс. рублей.</w:t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pStyle w:val="89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за счет средств федерального бюджета – 0,0 тыс. рублей,</w:t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pStyle w:val="89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из них по годам:</w:t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pStyle w:val="89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202</w:t>
            </w:r>
            <w:r>
              <w:rPr>
                <w:rFonts w:ascii="Arial" w:hAnsi="Arial" w:cs="Arial"/>
                <w:sz w:val="24"/>
                <w:szCs w:val="24"/>
              </w:rPr>
              <w:t xml:space="preserve">4</w:t>
            </w:r>
            <w:r>
              <w:rPr>
                <w:rFonts w:ascii="Arial" w:hAnsi="Arial" w:cs="Arial"/>
                <w:sz w:val="24"/>
                <w:szCs w:val="24"/>
              </w:rPr>
              <w:t xml:space="preserve"> год – 0,0 тыс. рублей;</w:t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pStyle w:val="89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202</w:t>
            </w:r>
            <w:r>
              <w:rPr>
                <w:rFonts w:ascii="Arial" w:hAnsi="Arial" w:cs="Arial"/>
                <w:sz w:val="24"/>
                <w:szCs w:val="24"/>
              </w:rPr>
              <w:t xml:space="preserve">5</w:t>
            </w:r>
            <w:r>
              <w:rPr>
                <w:rFonts w:ascii="Arial" w:hAnsi="Arial" w:cs="Arial"/>
                <w:sz w:val="24"/>
                <w:szCs w:val="24"/>
              </w:rPr>
              <w:t xml:space="preserve"> год – 0,0 тыс. рублей;</w:t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pStyle w:val="89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202</w:t>
            </w:r>
            <w:r>
              <w:rPr>
                <w:rFonts w:ascii="Arial" w:hAnsi="Arial" w:cs="Arial"/>
                <w:sz w:val="24"/>
                <w:szCs w:val="24"/>
              </w:rPr>
              <w:t xml:space="preserve">6</w:t>
            </w:r>
            <w:r>
              <w:rPr>
                <w:rFonts w:ascii="Arial" w:hAnsi="Arial" w:cs="Arial"/>
                <w:sz w:val="24"/>
                <w:szCs w:val="24"/>
              </w:rPr>
              <w:t xml:space="preserve"> год -  0,0 тыс. рублей.</w:t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pStyle w:val="89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за счет средств краевого бюджета – </w:t>
            </w:r>
            <w:r>
              <w:rPr>
                <w:rFonts w:ascii="Arial" w:hAnsi="Arial" w:cs="Arial"/>
                <w:sz w:val="24"/>
                <w:szCs w:val="24"/>
              </w:rPr>
              <w:t xml:space="preserve">468,2</w:t>
            </w:r>
            <w:r>
              <w:rPr>
                <w:rFonts w:ascii="Arial" w:hAnsi="Arial" w:cs="Arial"/>
                <w:sz w:val="24"/>
                <w:szCs w:val="24"/>
              </w:rPr>
              <w:t xml:space="preserve"> тыс. рублей, из них по годам:</w:t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pStyle w:val="89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202</w:t>
            </w:r>
            <w:r>
              <w:rPr>
                <w:rFonts w:ascii="Arial" w:hAnsi="Arial" w:cs="Arial"/>
                <w:sz w:val="24"/>
                <w:szCs w:val="24"/>
              </w:rPr>
              <w:t xml:space="preserve">4</w:t>
            </w:r>
            <w:r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>
              <w:rPr>
                <w:rFonts w:ascii="Arial" w:hAnsi="Arial" w:cs="Arial"/>
                <w:sz w:val="24"/>
                <w:szCs w:val="24"/>
              </w:rPr>
              <w:t xml:space="preserve">171,8</w:t>
            </w:r>
            <w:r>
              <w:rPr>
                <w:rFonts w:ascii="Arial" w:hAnsi="Arial" w:cs="Arial"/>
                <w:sz w:val="24"/>
                <w:szCs w:val="24"/>
              </w:rPr>
              <w:t xml:space="preserve">  тыс. рублей;</w:t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pStyle w:val="89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202</w:t>
            </w:r>
            <w:r>
              <w:rPr>
                <w:rFonts w:ascii="Arial" w:hAnsi="Arial" w:cs="Arial"/>
                <w:sz w:val="24"/>
                <w:szCs w:val="24"/>
              </w:rPr>
              <w:t xml:space="preserve">5</w:t>
            </w:r>
            <w:r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>
              <w:rPr>
                <w:rFonts w:ascii="Arial" w:hAnsi="Arial" w:cs="Arial"/>
                <w:sz w:val="24"/>
                <w:szCs w:val="24"/>
              </w:rPr>
              <w:t xml:space="preserve">148,2</w:t>
            </w:r>
            <w:r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pStyle w:val="89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202</w:t>
            </w:r>
            <w:r>
              <w:rPr>
                <w:rFonts w:ascii="Arial" w:hAnsi="Arial" w:cs="Arial"/>
                <w:sz w:val="24"/>
                <w:szCs w:val="24"/>
              </w:rPr>
              <w:t xml:space="preserve">6</w:t>
            </w:r>
            <w:r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>
              <w:rPr>
                <w:rFonts w:ascii="Arial" w:hAnsi="Arial" w:cs="Arial"/>
                <w:sz w:val="24"/>
                <w:szCs w:val="24"/>
              </w:rPr>
              <w:t xml:space="preserve">148,2</w:t>
            </w:r>
            <w:r>
              <w:rPr>
                <w:rFonts w:ascii="Arial" w:hAnsi="Arial" w:cs="Arial"/>
                <w:sz w:val="24"/>
                <w:szCs w:val="24"/>
              </w:rPr>
              <w:t xml:space="preserve"> тыс. рублей.</w: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</w:tbl>
    <w:p>
      <w:pPr>
        <w:pStyle w:val="896"/>
        <w:ind w:left="720"/>
        <w:spacing w:line="100" w:lineRule="atLeast"/>
        <w:widowControl w:val="off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96"/>
        <w:numPr>
          <w:ilvl w:val="0"/>
          <w:numId w:val="10"/>
        </w:numPr>
        <w:jc w:val="center"/>
        <w:spacing w:line="100" w:lineRule="atLeast"/>
        <w:widowControl w:val="off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Мероприятия </w:t>
      </w:r>
      <w:r>
        <w:rPr>
          <w:rFonts w:ascii="Arial" w:hAnsi="Arial" w:cs="Arial"/>
          <w:b/>
          <w:sz w:val="24"/>
          <w:szCs w:val="24"/>
        </w:rPr>
        <w:t xml:space="preserve">п</w:t>
      </w:r>
      <w:r>
        <w:rPr>
          <w:rFonts w:ascii="Arial" w:hAnsi="Arial" w:cs="Arial"/>
          <w:b/>
          <w:sz w:val="24"/>
          <w:szCs w:val="24"/>
        </w:rPr>
        <w:t xml:space="preserve">одпрограммы</w:t>
      </w:r>
      <w:r>
        <w:rPr>
          <w:rFonts w:ascii="Arial" w:hAnsi="Arial" w:cs="Arial"/>
          <w:sz w:val="24"/>
          <w:szCs w:val="24"/>
        </w:rPr>
      </w:r>
    </w:p>
    <w:p>
      <w:pPr>
        <w:pStyle w:val="896"/>
        <w:ind w:left="720"/>
        <w:spacing w:line="100" w:lineRule="atLeast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96"/>
        <w:ind w:left="74" w:firstLine="46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Перечень мероприятий</w:t>
      </w:r>
      <w:r>
        <w:rPr>
          <w:rFonts w:ascii="Arial" w:hAnsi="Arial" w:cs="Arial"/>
          <w:sz w:val="24"/>
          <w:szCs w:val="24"/>
        </w:rPr>
        <w:t xml:space="preserve">,</w:t>
      </w:r>
      <w:r>
        <w:rPr>
          <w:rFonts w:ascii="Arial" w:hAnsi="Arial" w:cs="Arial"/>
          <w:sz w:val="24"/>
          <w:szCs w:val="24"/>
        </w:rPr>
        <w:t xml:space="preserve"> реализуемых в данной </w:t>
      </w:r>
      <w:r>
        <w:rPr>
          <w:rFonts w:ascii="Arial" w:hAnsi="Arial" w:cs="Arial"/>
          <w:sz w:val="24"/>
          <w:szCs w:val="24"/>
        </w:rPr>
        <w:t xml:space="preserve">п</w:t>
      </w:r>
      <w:r>
        <w:rPr>
          <w:rFonts w:ascii="Arial" w:hAnsi="Arial" w:cs="Arial"/>
          <w:sz w:val="24"/>
          <w:szCs w:val="24"/>
        </w:rPr>
        <w:t xml:space="preserve">одпро</w:t>
      </w:r>
      <w:r>
        <w:rPr>
          <w:rFonts w:ascii="Arial" w:hAnsi="Arial" w:cs="Arial"/>
          <w:sz w:val="24"/>
          <w:szCs w:val="24"/>
        </w:rPr>
        <w:t xml:space="preserve">грамме приведен в приложении</w:t>
      </w:r>
      <w:r>
        <w:rPr>
          <w:rFonts w:ascii="Arial" w:hAnsi="Arial" w:cs="Arial"/>
          <w:sz w:val="24"/>
          <w:szCs w:val="24"/>
        </w:rPr>
        <w:t xml:space="preserve"> к подпрограмме № 3</w:t>
      </w:r>
      <w:r>
        <w:rPr>
          <w:rFonts w:ascii="Arial" w:hAnsi="Arial" w:cs="Arial"/>
          <w:sz w:val="24"/>
          <w:szCs w:val="24"/>
        </w:rPr>
        <w:t xml:space="preserve">.</w:t>
      </w:r>
      <w:r>
        <w:rPr>
          <w:rFonts w:ascii="Arial" w:hAnsi="Arial" w:cs="Arial"/>
          <w:sz w:val="24"/>
          <w:szCs w:val="24"/>
        </w:rPr>
      </w:r>
    </w:p>
    <w:p>
      <w:pPr>
        <w:pStyle w:val="896"/>
        <w:ind w:left="709" w:hanging="5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ru-RU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96"/>
        <w:numPr>
          <w:ilvl w:val="0"/>
          <w:numId w:val="10"/>
        </w:numPr>
        <w:ind w:left="0"/>
        <w:jc w:val="center"/>
        <w:widowControl w:val="off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Механизм реализации Подпрограммы</w:t>
      </w:r>
      <w:r>
        <w:rPr>
          <w:rFonts w:ascii="Arial" w:hAnsi="Arial" w:cs="Arial"/>
          <w:sz w:val="24"/>
          <w:szCs w:val="24"/>
        </w:rPr>
      </w:r>
    </w:p>
    <w:p>
      <w:pPr>
        <w:pStyle w:val="896"/>
        <w:widowControl w:val="off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96"/>
        <w:ind w:firstLine="540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Реализацию </w:t>
      </w:r>
      <w:r>
        <w:rPr>
          <w:rFonts w:ascii="Arial" w:hAnsi="Arial" w:cs="Arial"/>
          <w:sz w:val="24"/>
          <w:szCs w:val="24"/>
        </w:rPr>
        <w:t xml:space="preserve">п</w:t>
      </w:r>
      <w:r>
        <w:rPr>
          <w:rFonts w:ascii="Arial" w:hAnsi="Arial" w:cs="Arial"/>
          <w:sz w:val="24"/>
          <w:szCs w:val="24"/>
        </w:rPr>
        <w:t xml:space="preserve">одпрограммы осуществляет </w:t>
      </w:r>
      <w:r>
        <w:rPr>
          <w:rFonts w:ascii="Arial" w:hAnsi="Arial" w:cs="Arial"/>
          <w:sz w:val="24"/>
          <w:szCs w:val="24"/>
        </w:rPr>
        <w:t xml:space="preserve">МКУ</w:t>
      </w:r>
      <w:r>
        <w:rPr>
          <w:rFonts w:ascii="Arial" w:hAnsi="Arial" w:cs="Arial"/>
          <w:sz w:val="24"/>
          <w:szCs w:val="24"/>
        </w:rPr>
        <w:t xml:space="preserve"> «</w:t>
      </w:r>
      <w:r>
        <w:rPr>
          <w:rFonts w:ascii="Arial" w:hAnsi="Arial" w:cs="Arial"/>
          <w:sz w:val="24"/>
          <w:szCs w:val="24"/>
        </w:rPr>
        <w:t xml:space="preserve">УКС и МП</w:t>
      </w:r>
      <w:r>
        <w:rPr>
          <w:rFonts w:ascii="Arial" w:hAnsi="Arial" w:cs="Arial"/>
          <w:sz w:val="24"/>
          <w:szCs w:val="24"/>
        </w:rPr>
        <w:t xml:space="preserve"> Ужурского района».</w:t>
      </w:r>
      <w:r>
        <w:rPr>
          <w:rFonts w:ascii="Arial" w:hAnsi="Arial" w:cs="Arial"/>
          <w:sz w:val="24"/>
          <w:szCs w:val="24"/>
        </w:rPr>
      </w:r>
    </w:p>
    <w:p>
      <w:pPr>
        <w:pStyle w:val="896"/>
        <w:ind w:firstLine="540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Финансирование мероприятий </w:t>
      </w:r>
      <w:r>
        <w:rPr>
          <w:rFonts w:ascii="Arial" w:hAnsi="Arial" w:cs="Arial"/>
          <w:sz w:val="24"/>
          <w:szCs w:val="24"/>
        </w:rPr>
        <w:t xml:space="preserve">п</w:t>
      </w:r>
      <w:r>
        <w:rPr>
          <w:rFonts w:ascii="Arial" w:hAnsi="Arial" w:cs="Arial"/>
          <w:sz w:val="24"/>
          <w:szCs w:val="24"/>
        </w:rPr>
        <w:t xml:space="preserve">одпрограммы осуществляется за счет средств муниципального бюджета в соответствии с </w:t>
      </w:r>
      <w:r>
        <w:rPr>
          <w:rFonts w:ascii="Arial" w:hAnsi="Arial" w:cs="Arial"/>
          <w:sz w:val="24"/>
          <w:szCs w:val="24"/>
        </w:rPr>
        <w:fldChar w:fldCharType="begin"/>
      </w:r>
      <w:r>
        <w:rPr>
          <w:rFonts w:ascii="Arial" w:hAnsi="Arial" w:cs="Arial"/>
          <w:sz w:val="24"/>
          <w:szCs w:val="24"/>
        </w:rPr>
        <w:instrText xml:space="preserve">HYPERLINK \l Par377  </w:instrText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t xml:space="preserve">мероприятиями</w:t>
      </w:r>
      <w:r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п</w:t>
      </w:r>
      <w:r>
        <w:rPr>
          <w:rFonts w:ascii="Arial" w:hAnsi="Arial" w:cs="Arial"/>
          <w:sz w:val="24"/>
          <w:szCs w:val="24"/>
        </w:rPr>
        <w:t xml:space="preserve">одпрограммы согласно приложению к </w:t>
      </w:r>
      <w:r>
        <w:rPr>
          <w:rFonts w:ascii="Arial" w:hAnsi="Arial" w:cs="Arial"/>
          <w:sz w:val="24"/>
          <w:szCs w:val="24"/>
        </w:rPr>
        <w:t xml:space="preserve">п</w:t>
      </w:r>
      <w:r>
        <w:rPr>
          <w:rFonts w:ascii="Arial" w:hAnsi="Arial" w:cs="Arial"/>
          <w:sz w:val="24"/>
          <w:szCs w:val="24"/>
        </w:rPr>
        <w:t xml:space="preserve">одпрограмме № </w:t>
      </w:r>
      <w:r>
        <w:rPr>
          <w:rFonts w:ascii="Arial" w:hAnsi="Arial" w:cs="Arial"/>
          <w:sz w:val="24"/>
          <w:szCs w:val="24"/>
        </w:rPr>
        <w:t xml:space="preserve">3</w:t>
      </w:r>
      <w:r>
        <w:rPr>
          <w:rFonts w:ascii="Arial" w:hAnsi="Arial" w:cs="Arial"/>
          <w:sz w:val="24"/>
          <w:szCs w:val="24"/>
        </w:rPr>
        <w:t xml:space="preserve"> (далее - мероприятия подпрограммы).</w:t>
      </w:r>
      <w:r>
        <w:rPr>
          <w:rFonts w:ascii="Arial" w:hAnsi="Arial" w:cs="Arial"/>
          <w:sz w:val="24"/>
          <w:szCs w:val="24"/>
        </w:rPr>
      </w:r>
    </w:p>
    <w:p>
      <w:pPr>
        <w:pStyle w:val="896"/>
        <w:ind w:firstLine="540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Главными распорядителями бюджетных средств является </w:t>
      </w:r>
      <w:r>
        <w:rPr>
          <w:rFonts w:ascii="Arial" w:hAnsi="Arial" w:cs="Arial"/>
          <w:sz w:val="24"/>
          <w:szCs w:val="24"/>
        </w:rPr>
        <w:t xml:space="preserve">МКУ</w:t>
      </w:r>
      <w:r>
        <w:rPr>
          <w:rFonts w:ascii="Arial" w:hAnsi="Arial" w:cs="Arial"/>
          <w:sz w:val="24"/>
          <w:szCs w:val="24"/>
        </w:rPr>
        <w:t xml:space="preserve"> «</w:t>
      </w:r>
      <w:r>
        <w:rPr>
          <w:rFonts w:ascii="Arial" w:hAnsi="Arial" w:cs="Arial"/>
          <w:sz w:val="24"/>
          <w:szCs w:val="24"/>
        </w:rPr>
        <w:t xml:space="preserve">УКС и МП</w:t>
      </w:r>
      <w:r>
        <w:rPr>
          <w:rFonts w:ascii="Arial" w:hAnsi="Arial" w:cs="Arial"/>
          <w:sz w:val="24"/>
          <w:szCs w:val="24"/>
        </w:rPr>
        <w:t xml:space="preserve"> Ужурского района».</w:t>
      </w:r>
      <w:r>
        <w:rPr>
          <w:rFonts w:ascii="Arial" w:hAnsi="Arial" w:cs="Arial"/>
          <w:sz w:val="24"/>
          <w:szCs w:val="24"/>
        </w:rPr>
      </w:r>
    </w:p>
    <w:p>
      <w:pPr>
        <w:pStyle w:val="896"/>
        <w:ind w:left="709" w:hanging="5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</w:r>
    </w:p>
    <w:p>
      <w:pPr>
        <w:pStyle w:val="896"/>
        <w:jc w:val="center"/>
        <w:widowControl w:val="off"/>
        <w:rPr>
          <w:rFonts w:ascii="Arial" w:hAnsi="Arial" w:cs="Arial"/>
          <w:b/>
          <w:sz w:val="24"/>
          <w:szCs w:val="24"/>
        </w:rPr>
        <w:outlineLvl w:val="2"/>
      </w:pPr>
      <w:r>
        <w:rPr>
          <w:rFonts w:ascii="Arial" w:hAnsi="Arial" w:cs="Arial"/>
          <w:b/>
          <w:sz w:val="24"/>
          <w:szCs w:val="24"/>
        </w:rPr>
        <w:t xml:space="preserve">4. Управление </w:t>
      </w:r>
      <w:r>
        <w:rPr>
          <w:rFonts w:ascii="Arial" w:hAnsi="Arial" w:cs="Arial"/>
          <w:b/>
          <w:sz w:val="24"/>
          <w:szCs w:val="24"/>
        </w:rPr>
        <w:t xml:space="preserve">п</w:t>
      </w:r>
      <w:r>
        <w:rPr>
          <w:rFonts w:ascii="Arial" w:hAnsi="Arial" w:cs="Arial"/>
          <w:b/>
          <w:sz w:val="24"/>
          <w:szCs w:val="24"/>
        </w:rPr>
        <w:t xml:space="preserve">одпрограммой</w:t>
      </w:r>
      <w:r>
        <w:rPr>
          <w:rFonts w:ascii="Arial" w:hAnsi="Arial" w:cs="Arial"/>
          <w:sz w:val="24"/>
          <w:szCs w:val="24"/>
        </w:rPr>
      </w:r>
    </w:p>
    <w:p>
      <w:pPr>
        <w:pStyle w:val="896"/>
        <w:jc w:val="center"/>
        <w:widowControl w:val="off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и контроль за исполнением подпрограммы</w:t>
      </w:r>
      <w:r>
        <w:rPr>
          <w:rFonts w:ascii="Arial" w:hAnsi="Arial" w:cs="Arial"/>
          <w:sz w:val="24"/>
          <w:szCs w:val="24"/>
        </w:rPr>
      </w:r>
    </w:p>
    <w:p>
      <w:pPr>
        <w:pStyle w:val="896"/>
        <w:jc w:val="center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96"/>
        <w:contextualSpacing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Управление </w:t>
      </w:r>
      <w:r>
        <w:rPr>
          <w:rFonts w:ascii="Arial" w:hAnsi="Arial" w:cs="Arial"/>
          <w:sz w:val="24"/>
          <w:szCs w:val="24"/>
        </w:rPr>
        <w:t xml:space="preserve">п</w:t>
      </w:r>
      <w:r>
        <w:rPr>
          <w:rFonts w:ascii="Arial" w:hAnsi="Arial" w:cs="Arial"/>
          <w:sz w:val="24"/>
          <w:szCs w:val="24"/>
        </w:rPr>
        <w:t xml:space="preserve">одпрограммой и контроль за ее исполнением  осуществляет МКУ «УКС и МП Ужурского района».  Д</w:t>
      </w:r>
      <w:r>
        <w:rPr>
          <w:rFonts w:ascii="Arial" w:hAnsi="Arial" w:cs="Arial"/>
          <w:spacing w:val="-4"/>
          <w:sz w:val="24"/>
          <w:szCs w:val="24"/>
        </w:rPr>
        <w:t xml:space="preserve">ля обеспечения мониторинга реализации </w:t>
      </w:r>
      <w:r>
        <w:rPr>
          <w:rFonts w:ascii="Arial" w:hAnsi="Arial" w:cs="Arial"/>
          <w:spacing w:val="-4"/>
          <w:sz w:val="24"/>
          <w:szCs w:val="24"/>
        </w:rPr>
        <w:t xml:space="preserve">п</w:t>
      </w:r>
      <w:r>
        <w:rPr>
          <w:rFonts w:ascii="Arial" w:hAnsi="Arial" w:cs="Arial"/>
          <w:spacing w:val="-4"/>
          <w:sz w:val="24"/>
          <w:szCs w:val="24"/>
        </w:rPr>
        <w:t xml:space="preserve">рограммы МКУ </w:t>
      </w:r>
      <w:r>
        <w:rPr>
          <w:rFonts w:ascii="Arial" w:hAnsi="Arial" w:cs="Arial"/>
          <w:sz w:val="24"/>
          <w:szCs w:val="24"/>
        </w:rPr>
        <w:t xml:space="preserve">«УКС и МП Ужурского района» формирует отчет по </w:t>
      </w:r>
      <w:r>
        <w:rPr>
          <w:rFonts w:ascii="Arial" w:hAnsi="Arial" w:cs="Arial"/>
          <w:sz w:val="24"/>
          <w:szCs w:val="24"/>
        </w:rPr>
        <w:t xml:space="preserve">п</w:t>
      </w:r>
      <w:r>
        <w:rPr>
          <w:rFonts w:ascii="Arial" w:hAnsi="Arial" w:cs="Arial"/>
          <w:sz w:val="24"/>
          <w:szCs w:val="24"/>
        </w:rPr>
        <w:t xml:space="preserve">рограмме,  который включает в себя отчет о  реализации </w:t>
      </w:r>
      <w:r>
        <w:rPr>
          <w:rFonts w:ascii="Arial" w:hAnsi="Arial" w:cs="Arial"/>
          <w:sz w:val="24"/>
          <w:szCs w:val="24"/>
        </w:rPr>
        <w:t xml:space="preserve">п</w:t>
      </w:r>
      <w:r>
        <w:rPr>
          <w:rFonts w:ascii="Arial" w:hAnsi="Arial" w:cs="Arial"/>
          <w:sz w:val="24"/>
          <w:szCs w:val="24"/>
        </w:rPr>
        <w:t xml:space="preserve">одпрограммы. </w:t>
      </w:r>
      <w:r>
        <w:rPr>
          <w:rFonts w:ascii="Arial" w:hAnsi="Arial" w:cs="Arial"/>
          <w:sz w:val="24"/>
          <w:szCs w:val="24"/>
        </w:rPr>
      </w:r>
    </w:p>
    <w:p>
      <w:pPr>
        <w:pStyle w:val="896"/>
        <w:ind w:firstLine="709"/>
        <w:widowControl w:val="off"/>
        <w:rPr>
          <w:rFonts w:ascii="Arial" w:hAnsi="Arial" w:cs="Arial"/>
          <w:spacing w:val="-4"/>
          <w:sz w:val="24"/>
          <w:szCs w:val="24"/>
        </w:rPr>
      </w:pPr>
      <w:r>
        <w:rPr>
          <w:rFonts w:ascii="Arial" w:hAnsi="Arial" w:cs="Arial"/>
          <w:spacing w:val="-4"/>
          <w:sz w:val="24"/>
          <w:szCs w:val="24"/>
        </w:rPr>
        <w:t xml:space="preserve">Отчеты о реализации </w:t>
      </w:r>
      <w:r>
        <w:rPr>
          <w:rFonts w:ascii="Arial" w:hAnsi="Arial" w:cs="Arial"/>
          <w:spacing w:val="-4"/>
          <w:sz w:val="24"/>
          <w:szCs w:val="24"/>
        </w:rPr>
        <w:t xml:space="preserve">п</w:t>
      </w:r>
      <w:r>
        <w:rPr>
          <w:rFonts w:ascii="Arial" w:hAnsi="Arial" w:cs="Arial"/>
          <w:spacing w:val="-4"/>
          <w:sz w:val="24"/>
          <w:szCs w:val="24"/>
        </w:rPr>
        <w:t xml:space="preserve">рограммы представляются МКУ </w:t>
      </w:r>
      <w:r>
        <w:rPr>
          <w:rFonts w:ascii="Arial" w:hAnsi="Arial" w:cs="Arial"/>
          <w:sz w:val="24"/>
          <w:szCs w:val="24"/>
        </w:rPr>
        <w:t xml:space="preserve">«УКС и МП Ужурского района»</w:t>
      </w:r>
      <w:r>
        <w:rPr>
          <w:rFonts w:ascii="Arial" w:hAnsi="Arial" w:cs="Arial"/>
          <w:spacing w:val="-4"/>
          <w:sz w:val="24"/>
          <w:szCs w:val="24"/>
        </w:rPr>
        <w:t xml:space="preserve">  одновременно в отдел экономики и прогнозирования администрации Ужурского района и финансовое управление администрации Ужурского района.</w:t>
      </w:r>
      <w:r>
        <w:rPr>
          <w:rFonts w:ascii="Arial" w:hAnsi="Arial" w:cs="Arial"/>
          <w:sz w:val="24"/>
          <w:szCs w:val="24"/>
        </w:rPr>
      </w:r>
    </w:p>
    <w:p>
      <w:pPr>
        <w:pStyle w:val="896"/>
        <w:ind w:firstLine="709"/>
        <w:widowControl w:val="off"/>
        <w:rPr>
          <w:rFonts w:ascii="Arial" w:hAnsi="Arial" w:cs="Arial"/>
          <w:spacing w:val="-4"/>
          <w:sz w:val="24"/>
          <w:szCs w:val="24"/>
        </w:rPr>
      </w:pPr>
      <w:r>
        <w:rPr>
          <w:rFonts w:ascii="Arial" w:hAnsi="Arial" w:cs="Arial"/>
          <w:spacing w:val="-4"/>
          <w:sz w:val="24"/>
          <w:szCs w:val="24"/>
        </w:rPr>
        <w:t xml:space="preserve">Отчет о реализации </w:t>
      </w:r>
      <w:r>
        <w:rPr>
          <w:rFonts w:ascii="Arial" w:hAnsi="Arial" w:cs="Arial"/>
          <w:spacing w:val="-4"/>
          <w:sz w:val="24"/>
          <w:szCs w:val="24"/>
        </w:rPr>
        <w:t xml:space="preserve">п</w:t>
      </w:r>
      <w:r>
        <w:rPr>
          <w:rFonts w:ascii="Arial" w:hAnsi="Arial" w:cs="Arial"/>
          <w:spacing w:val="-4"/>
          <w:sz w:val="24"/>
          <w:szCs w:val="24"/>
        </w:rPr>
        <w:t xml:space="preserve">рограммы за первое полугодие отчетного года представляется в срок не позднее 10-го августа отчетного года. Годовой отчет представляется в срок не позднее 1 март</w:t>
      </w:r>
      <w:r>
        <w:rPr>
          <w:rFonts w:ascii="Arial" w:hAnsi="Arial" w:cs="Arial"/>
          <w:spacing w:val="-4"/>
          <w:sz w:val="24"/>
          <w:szCs w:val="24"/>
        </w:rPr>
        <w:t xml:space="preserve">а года, следующего за отчетным.</w:t>
      </w:r>
      <w:r>
        <w:rPr>
          <w:rFonts w:ascii="Arial" w:hAnsi="Arial" w:cs="Arial"/>
          <w:spacing w:val="-4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96"/>
        <w:contextualSpacing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Отчеты по итогам года должны содержать информацию о достигнутых конечных результатах и значениях целевых индикаторов, </w:t>
      </w:r>
      <w:r>
        <w:rPr>
          <w:rFonts w:ascii="Arial" w:hAnsi="Arial" w:cs="Arial"/>
          <w:sz w:val="24"/>
          <w:szCs w:val="24"/>
        </w:rPr>
        <w:t xml:space="preserve">указанных в </w:t>
      </w:r>
      <w:r>
        <w:rPr>
          <w:rFonts w:ascii="Arial" w:hAnsi="Arial" w:cs="Arial"/>
          <w:sz w:val="24"/>
          <w:szCs w:val="24"/>
        </w:rPr>
        <w:t xml:space="preserve"> приложении к </w:t>
      </w:r>
      <w:r>
        <w:rPr>
          <w:rFonts w:ascii="Arial" w:hAnsi="Arial" w:cs="Arial"/>
          <w:sz w:val="24"/>
          <w:szCs w:val="24"/>
        </w:rPr>
        <w:t xml:space="preserve">паспорт</w:t>
      </w:r>
      <w:r>
        <w:rPr>
          <w:rFonts w:ascii="Arial" w:hAnsi="Arial" w:cs="Arial"/>
          <w:sz w:val="24"/>
          <w:szCs w:val="24"/>
        </w:rPr>
        <w:t xml:space="preserve">у </w:t>
      </w:r>
      <w:r>
        <w:rPr>
          <w:rFonts w:ascii="Arial" w:hAnsi="Arial" w:cs="Arial"/>
          <w:sz w:val="24"/>
          <w:szCs w:val="24"/>
        </w:rPr>
        <w:t xml:space="preserve">п</w:t>
      </w:r>
      <w:r>
        <w:rPr>
          <w:rFonts w:ascii="Arial" w:hAnsi="Arial" w:cs="Arial"/>
          <w:sz w:val="24"/>
          <w:szCs w:val="24"/>
        </w:rPr>
        <w:t xml:space="preserve">одпрограммы.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96"/>
        <w:contextualSpacing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МКУ «УКС и МП Ужурского района» ежегодно уточняет целевые показатели и затраты по </w:t>
      </w:r>
      <w:r>
        <w:rPr>
          <w:rFonts w:ascii="Arial" w:hAnsi="Arial" w:cs="Arial"/>
          <w:sz w:val="24"/>
          <w:szCs w:val="24"/>
        </w:rPr>
        <w:t xml:space="preserve">п</w:t>
      </w:r>
      <w:r>
        <w:rPr>
          <w:rFonts w:ascii="Arial" w:hAnsi="Arial" w:cs="Arial"/>
          <w:sz w:val="24"/>
          <w:szCs w:val="24"/>
        </w:rPr>
        <w:t xml:space="preserve">одпрограммным мероприятиям, механизм реализации </w:t>
      </w:r>
      <w:r>
        <w:rPr>
          <w:rFonts w:ascii="Arial" w:hAnsi="Arial" w:cs="Arial"/>
          <w:sz w:val="24"/>
          <w:szCs w:val="24"/>
        </w:rPr>
        <w:t xml:space="preserve">п</w:t>
      </w:r>
      <w:r>
        <w:rPr>
          <w:rFonts w:ascii="Arial" w:hAnsi="Arial" w:cs="Arial"/>
          <w:sz w:val="24"/>
          <w:szCs w:val="24"/>
        </w:rPr>
        <w:t xml:space="preserve">одпрограммы, состав исполнителей с учетом выделяемых на ее реализацию финансовых средств.</w:t>
      </w:r>
      <w:r>
        <w:rPr>
          <w:rFonts w:ascii="Arial" w:hAnsi="Arial" w:cs="Arial"/>
          <w:sz w:val="24"/>
          <w:szCs w:val="24"/>
        </w:rPr>
      </w:r>
    </w:p>
    <w:p>
      <w:pPr>
        <w:pStyle w:val="896"/>
        <w:contextualSpacing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Контроль за целевым использованием бюджетных средств осуществляет Финансовое управление администрации  Ужурского района.</w:t>
      </w:r>
      <w:r>
        <w:rPr>
          <w:rFonts w:ascii="Arial" w:hAnsi="Arial" w:cs="Arial"/>
          <w:sz w:val="24"/>
          <w:szCs w:val="24"/>
        </w:rPr>
      </w:r>
    </w:p>
    <w:p>
      <w:pPr>
        <w:pStyle w:val="896"/>
        <w:contextualSpacing/>
        <w:ind w:firstLine="709"/>
        <w:rPr>
          <w:rFonts w:ascii="Arial" w:hAnsi="Arial" w:cs="Arial"/>
          <w:sz w:val="24"/>
          <w:szCs w:val="24"/>
          <w:highlight w:val="yellow"/>
        </w:rPr>
        <w:sectPr>
          <w:footnotePr>
            <w:pos w:val="beneathText"/>
          </w:footnotePr>
          <w:endnotePr/>
          <w:type w:val="nextPage"/>
          <w:pgSz w:w="11905" w:h="16837" w:orient="portrait"/>
          <w:pgMar w:top="1134" w:right="851" w:bottom="1134" w:left="1701" w:header="720" w:footer="720" w:gutter="0"/>
          <w:pgNumType w:start="1"/>
          <w:cols w:num="1" w:sep="0" w:space="720" w:equalWidth="1"/>
          <w:docGrid w:linePitch="360"/>
          <w:titlePg/>
        </w:sectPr>
      </w:pPr>
      <w:r>
        <w:rPr>
          <w:rFonts w:ascii="Arial" w:hAnsi="Arial" w:cs="Arial"/>
          <w:sz w:val="24"/>
          <w:szCs w:val="24"/>
          <w:highlight w:val="yellow"/>
        </w:rPr>
      </w:r>
      <w:r>
        <w:rPr>
          <w:rFonts w:ascii="Arial" w:hAnsi="Arial" w:cs="Arial"/>
          <w:sz w:val="24"/>
          <w:szCs w:val="24"/>
        </w:rPr>
      </w:r>
    </w:p>
    <w:tbl>
      <w:tblPr>
        <w:tblpPr w:horzAnchor="page" w:tblpX="11907" w:vertAnchor="text" w:tblpY="-366" w:leftFromText="180" w:topFromText="0" w:rightFromText="180" w:bottomFromText="0"/>
        <w:tblW w:w="4077" w:type="dxa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077"/>
      </w:tblGrid>
      <w:tr>
        <w:trPr>
          <w:trHeight w:val="656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077" w:type="dxa"/>
            <w:vAlign w:val="top"/>
            <w:textDirection w:val="lrTb"/>
            <w:noWrap w:val="false"/>
          </w:tcPr>
          <w:p>
            <w:pPr>
              <w:pStyle w:val="1006"/>
              <w:ind w:left="720"/>
              <w:rPr>
                <w:rFonts w:ascii="Arial" w:hAnsi="Arial" w:cs="Arial"/>
                <w:b w:val="0"/>
                <w:sz w:val="24"/>
                <w:szCs w:val="24"/>
              </w:rPr>
              <w:framePr w:hSpace="180" w:wrap="around" w:vAnchor="text" w:hAnchor="page" w:x="11907" w:y="-366"/>
            </w:pPr>
            <w:r>
              <w:rPr>
                <w:rFonts w:ascii="Arial" w:hAnsi="Arial" w:cs="Arial"/>
                <w:b w:val="0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pStyle w:val="1006"/>
              <w:ind w:left="720"/>
              <w:rPr>
                <w:rFonts w:ascii="Arial" w:hAnsi="Arial" w:cs="Arial"/>
                <w:sz w:val="24"/>
                <w:szCs w:val="24"/>
              </w:rPr>
              <w:framePr w:hSpace="180" w:wrap="around" w:vAnchor="text" w:hAnchor="page" w:x="11907" w:y="-366"/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Приложение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 к паспорту 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п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одпрограммы  № 3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</w:tbl>
    <w:p>
      <w:pPr>
        <w:pStyle w:val="896"/>
        <w:ind w:left="978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1006"/>
        <w:ind w:left="7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1006"/>
        <w:ind w:left="7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1006"/>
        <w:ind w:left="7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Перечень и значения показателей результативности </w:t>
      </w:r>
      <w:r>
        <w:rPr>
          <w:rFonts w:ascii="Arial" w:hAnsi="Arial" w:cs="Arial"/>
          <w:sz w:val="24"/>
          <w:szCs w:val="24"/>
        </w:rPr>
        <w:t xml:space="preserve">п</w:t>
      </w:r>
      <w:r>
        <w:rPr>
          <w:rFonts w:ascii="Arial" w:hAnsi="Arial" w:cs="Arial"/>
          <w:sz w:val="24"/>
          <w:szCs w:val="24"/>
        </w:rPr>
        <w:t xml:space="preserve">одпрограммы</w:t>
      </w:r>
      <w:r>
        <w:rPr>
          <w:rFonts w:ascii="Arial" w:hAnsi="Arial" w:cs="Arial"/>
          <w:b w:val="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№ 3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</w:r>
    </w:p>
    <w:p>
      <w:pPr>
        <w:pStyle w:val="896"/>
        <w:rPr>
          <w:rFonts w:ascii="Arial" w:hAnsi="Arial" w:cs="Arial"/>
          <w:b/>
          <w:sz w:val="24"/>
          <w:szCs w:val="24"/>
        </w:rPr>
        <w:outlineLvl w:val="0"/>
      </w:pP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tbl>
      <w:tblPr>
        <w:tblW w:w="15735" w:type="dxa"/>
        <w:tblInd w:w="-356" w:type="dxa"/>
        <w:tblLayout w:type="fixed"/>
        <w:tblCellMar>
          <w:left w:w="70" w:type="dxa"/>
          <w:top w:w="0" w:type="dxa"/>
          <w:right w:w="70" w:type="dxa"/>
          <w:bottom w:w="0" w:type="dxa"/>
        </w:tblCellMar>
        <w:tblLook w:val="04A0" w:firstRow="1" w:lastRow="0" w:firstColumn="1" w:lastColumn="0" w:noHBand="0" w:noVBand="1"/>
      </w:tblPr>
      <w:tblGrid>
        <w:gridCol w:w="567"/>
        <w:gridCol w:w="4253"/>
        <w:gridCol w:w="992"/>
        <w:gridCol w:w="2875"/>
        <w:gridCol w:w="1378"/>
        <w:gridCol w:w="1418"/>
        <w:gridCol w:w="1417"/>
        <w:gridCol w:w="1418"/>
        <w:gridCol w:w="1417"/>
      </w:tblGrid>
      <w:tr>
        <w:trPr>
          <w:cantSplit/>
          <w:trHeight w:val="24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992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№ </w:t>
              <w:br w:type="textWrapping" w:clear="all"/>
              <w:t xml:space="preserve">п/п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53" w:type="dxa"/>
            <w:vAlign w:val="center"/>
            <w:textDirection w:val="lrTb"/>
            <w:noWrap w:val="false"/>
          </w:tcPr>
          <w:p>
            <w:pPr>
              <w:pStyle w:val="992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Цель, показатели результативности </w:t>
              <w:br w:type="textWrapping" w:clear="all"/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992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Ед.</w:t>
              <w:br w:type="textWrapping" w:clear="all"/>
              <w:t xml:space="preserve">изм.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875" w:type="dxa"/>
            <w:vAlign w:val="center"/>
            <w:textDirection w:val="lrTb"/>
            <w:noWrap w:val="false"/>
          </w:tcPr>
          <w:p>
            <w:pPr>
              <w:pStyle w:val="992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Источник </w:t>
              <w:br w:type="textWrapping" w:clear="all"/>
              <w:t xml:space="preserve">информации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78" w:type="dxa"/>
            <w:vAlign w:val="center"/>
            <w:textDirection w:val="lrTb"/>
            <w:noWrap w:val="false"/>
          </w:tcPr>
          <w:p>
            <w:pPr>
              <w:pStyle w:val="992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202</w:t>
            </w:r>
            <w:r>
              <w:rPr>
                <w:rFonts w:ascii="Arial" w:hAnsi="Arial" w:cs="Arial"/>
                <w:sz w:val="24"/>
                <w:szCs w:val="24"/>
              </w:rPr>
              <w:t xml:space="preserve">2</w:t>
            </w:r>
            <w:r>
              <w:rPr>
                <w:rFonts w:ascii="Arial" w:hAnsi="Arial" w:cs="Arial"/>
                <w:sz w:val="24"/>
                <w:szCs w:val="24"/>
              </w:rPr>
              <w:t xml:space="preserve"> год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pStyle w:val="992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202</w:t>
            </w:r>
            <w:r>
              <w:rPr>
                <w:rFonts w:ascii="Arial" w:hAnsi="Arial" w:cs="Arial"/>
                <w:sz w:val="24"/>
                <w:szCs w:val="24"/>
              </w:rPr>
              <w:t xml:space="preserve">3</w:t>
            </w:r>
            <w:r>
              <w:rPr>
                <w:rFonts w:ascii="Arial" w:hAnsi="Arial" w:cs="Arial"/>
                <w:sz w:val="24"/>
                <w:szCs w:val="24"/>
              </w:rPr>
              <w:t xml:space="preserve"> год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Style w:val="992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</w:t>
            </w:r>
            <w:r>
              <w:rPr>
                <w:rFonts w:ascii="Arial" w:hAnsi="Arial" w:cs="Arial"/>
                <w:sz w:val="24"/>
                <w:szCs w:val="24"/>
              </w:rPr>
              <w:t xml:space="preserve">2</w:t>
            </w:r>
            <w:r>
              <w:rPr>
                <w:rFonts w:ascii="Arial" w:hAnsi="Arial" w:cs="Arial"/>
                <w:sz w:val="24"/>
                <w:szCs w:val="24"/>
              </w:rPr>
              <w:t xml:space="preserve">4</w:t>
            </w:r>
            <w:r>
              <w:rPr>
                <w:rFonts w:ascii="Arial" w:hAnsi="Arial" w:cs="Arial"/>
                <w:sz w:val="24"/>
                <w:szCs w:val="24"/>
              </w:rPr>
              <w:t xml:space="preserve"> год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pStyle w:val="992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202</w:t>
            </w:r>
            <w:r>
              <w:rPr>
                <w:rFonts w:ascii="Arial" w:hAnsi="Arial" w:cs="Arial"/>
                <w:sz w:val="24"/>
                <w:szCs w:val="24"/>
              </w:rPr>
              <w:t xml:space="preserve">5</w:t>
            </w:r>
            <w:r>
              <w:rPr>
                <w:rFonts w:ascii="Arial" w:hAnsi="Arial" w:cs="Arial"/>
                <w:sz w:val="24"/>
                <w:szCs w:val="24"/>
              </w:rPr>
              <w:t xml:space="preserve"> год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Style w:val="992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202</w:t>
            </w:r>
            <w:r>
              <w:rPr>
                <w:rFonts w:ascii="Arial" w:hAnsi="Arial" w:cs="Arial"/>
                <w:sz w:val="24"/>
                <w:szCs w:val="24"/>
              </w:rPr>
              <w:t xml:space="preserve">6</w:t>
            </w:r>
            <w:r>
              <w:rPr>
                <w:rFonts w:ascii="Arial" w:hAnsi="Arial" w:cs="Arial"/>
                <w:sz w:val="24"/>
                <w:szCs w:val="24"/>
              </w:rPr>
              <w:t xml:space="preserve"> год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>
          <w:cantSplit/>
          <w:trHeight w:val="240"/>
        </w:trPr>
        <w:tc>
          <w:tcPr>
            <w:gridSpan w:val="9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5735" w:type="dxa"/>
            <w:vAlign w:val="top"/>
            <w:textDirection w:val="lrTb"/>
            <w:noWrap w:val="false"/>
          </w:tcPr>
          <w:p>
            <w:pPr>
              <w:pStyle w:val="992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Цель  «</w:t>
            </w:r>
            <w:r>
              <w:rPr>
                <w:rFonts w:ascii="Arial" w:hAnsi="Arial" w:cs="Arial"/>
                <w:sz w:val="24"/>
                <w:szCs w:val="24"/>
              </w:rPr>
              <w:t xml:space="preserve">Создание условий для устойчивого развития культуры в Ужурском районе</w:t>
            </w:r>
            <w:r>
              <w:rPr>
                <w:rFonts w:ascii="Arial" w:hAnsi="Arial" w:cs="Arial"/>
                <w:sz w:val="24"/>
                <w:szCs w:val="24"/>
              </w:rPr>
              <w:t xml:space="preserve">»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>
          <w:cantSplit/>
          <w:trHeight w:val="240"/>
        </w:trPr>
        <w:tc>
          <w:tcPr>
            <w:gridSpan w:val="9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5735" w:type="dxa"/>
            <w:vAlign w:val="top"/>
            <w:textDirection w:val="lrTb"/>
            <w:noWrap w:val="false"/>
          </w:tcPr>
          <w:p>
            <w:pPr>
              <w:pStyle w:val="992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Задача </w:t>
            </w:r>
            <w:r>
              <w:rPr>
                <w:rFonts w:ascii="Arial" w:hAnsi="Arial" w:cs="Arial"/>
                <w:sz w:val="24"/>
                <w:szCs w:val="24"/>
              </w:rPr>
              <w:t xml:space="preserve">2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>
              <w:rPr>
                <w:rFonts w:ascii="Arial" w:hAnsi="Arial" w:eastAsia="Calibri" w:cs="Arial"/>
                <w:bCs/>
                <w:sz w:val="24"/>
                <w:szCs w:val="24"/>
              </w:rPr>
              <w:t xml:space="preserve">Воспроизводство кадрового потенциала отрасли «культура»</w: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>
          <w:cantSplit/>
          <w:trHeight w:val="591"/>
        </w:trPr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992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4253" w:type="dxa"/>
            <w:vAlign w:val="top"/>
            <w:textDirection w:val="lrTb"/>
            <w:noWrap w:val="false"/>
          </w:tcPr>
          <w:p>
            <w:pPr>
              <w:pStyle w:val="896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Количество специалистов, повысивших квалификацию, прошедших переподготовку, обученных на семинарах и других мероприятиях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Чел.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2875" w:type="dxa"/>
            <w:vAlign w:val="top"/>
            <w:textDirection w:val="lrTb"/>
            <w:noWrap w:val="false"/>
          </w:tcPr>
          <w:p>
            <w:pPr>
              <w:pStyle w:val="992"/>
              <w:ind w:firstLine="0"/>
              <w:jc w:val="center"/>
              <w:widowControl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Паспорт культурной жизни района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378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25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418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25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</w:t>
            </w:r>
            <w:r>
              <w:rPr>
                <w:rFonts w:ascii="Arial" w:hAnsi="Arial" w:cs="Arial"/>
                <w:sz w:val="24"/>
                <w:szCs w:val="24"/>
              </w:rPr>
              <w:t xml:space="preserve">5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418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</w:t>
            </w:r>
            <w:r>
              <w:rPr>
                <w:rFonts w:ascii="Arial" w:hAnsi="Arial" w:cs="Arial"/>
                <w:sz w:val="24"/>
                <w:szCs w:val="24"/>
              </w:rPr>
              <w:t xml:space="preserve">5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25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</w:tbl>
    <w:p>
      <w:pPr>
        <w:pStyle w:val="896"/>
        <w:ind w:firstLine="540"/>
        <w:jc w:val="center"/>
        <w:rPr>
          <w:rFonts w:ascii="Arial" w:hAnsi="Arial" w:cs="Arial"/>
          <w:b/>
          <w:sz w:val="24"/>
          <w:szCs w:val="24"/>
        </w:rPr>
        <w:outlineLvl w:val="0"/>
      </w:pPr>
      <w:r>
        <w:rPr>
          <w:rFonts w:ascii="Arial" w:hAnsi="Arial" w:cs="Arial"/>
          <w:b/>
          <w:sz w:val="24"/>
          <w:szCs w:val="24"/>
        </w:rPr>
        <w:br w:type="textWrapping" w:clear="all"/>
      </w:r>
      <w:r>
        <w:rPr>
          <w:rFonts w:ascii="Arial" w:hAnsi="Arial" w:cs="Arial"/>
          <w:sz w:val="24"/>
          <w:szCs w:val="24"/>
        </w:rPr>
      </w:r>
    </w:p>
    <w:p>
      <w:pPr>
        <w:pStyle w:val="896"/>
        <w:ind w:firstLine="540"/>
        <w:jc w:val="center"/>
        <w:rPr>
          <w:rFonts w:ascii="Arial" w:hAnsi="Arial" w:cs="Arial"/>
          <w:b/>
          <w:sz w:val="24"/>
          <w:szCs w:val="24"/>
          <w:highlight w:val="yellow"/>
        </w:rPr>
        <w:outlineLvl w:val="0"/>
      </w:pPr>
      <w:r>
        <w:rPr>
          <w:rFonts w:ascii="Arial" w:hAnsi="Arial" w:cs="Arial"/>
          <w:b/>
          <w:sz w:val="24"/>
          <w:szCs w:val="24"/>
          <w:highlight w:val="yellow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96"/>
        <w:ind w:firstLine="540"/>
        <w:jc w:val="center"/>
        <w:rPr>
          <w:rFonts w:ascii="Arial" w:hAnsi="Arial" w:cs="Arial"/>
          <w:b/>
          <w:sz w:val="24"/>
          <w:szCs w:val="24"/>
          <w:highlight w:val="yellow"/>
        </w:rPr>
        <w:outlineLvl w:val="0"/>
      </w:pPr>
      <w:r>
        <w:rPr>
          <w:rFonts w:ascii="Arial" w:hAnsi="Arial" w:cs="Arial"/>
          <w:b/>
          <w:sz w:val="24"/>
          <w:szCs w:val="24"/>
          <w:highlight w:val="yellow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96"/>
        <w:ind w:firstLine="540"/>
        <w:jc w:val="center"/>
        <w:rPr>
          <w:rFonts w:ascii="Arial" w:hAnsi="Arial" w:cs="Arial"/>
          <w:b/>
          <w:sz w:val="24"/>
          <w:szCs w:val="24"/>
          <w:highlight w:val="yellow"/>
        </w:rPr>
        <w:outlineLvl w:val="0"/>
      </w:pPr>
      <w:r>
        <w:rPr>
          <w:rFonts w:ascii="Arial" w:hAnsi="Arial" w:cs="Arial"/>
          <w:b/>
          <w:sz w:val="24"/>
          <w:szCs w:val="24"/>
          <w:highlight w:val="yellow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96"/>
        <w:ind w:firstLine="540"/>
        <w:jc w:val="center"/>
        <w:rPr>
          <w:rFonts w:ascii="Arial" w:hAnsi="Arial" w:cs="Arial"/>
          <w:b/>
          <w:sz w:val="24"/>
          <w:szCs w:val="24"/>
          <w:highlight w:val="yellow"/>
        </w:rPr>
        <w:outlineLvl w:val="0"/>
      </w:pPr>
      <w:r>
        <w:rPr>
          <w:rFonts w:ascii="Arial" w:hAnsi="Arial" w:cs="Arial"/>
          <w:b/>
          <w:sz w:val="24"/>
          <w:szCs w:val="24"/>
          <w:highlight w:val="yellow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96"/>
        <w:ind w:firstLine="540"/>
        <w:jc w:val="center"/>
        <w:rPr>
          <w:rFonts w:ascii="Arial" w:hAnsi="Arial" w:cs="Arial"/>
          <w:b/>
          <w:sz w:val="24"/>
          <w:szCs w:val="24"/>
          <w:highlight w:val="yellow"/>
        </w:rPr>
        <w:outlineLvl w:val="0"/>
      </w:pPr>
      <w:r>
        <w:rPr>
          <w:rFonts w:ascii="Arial" w:hAnsi="Arial" w:cs="Arial"/>
          <w:b/>
          <w:sz w:val="24"/>
          <w:szCs w:val="24"/>
          <w:highlight w:val="yellow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96"/>
        <w:ind w:firstLine="540"/>
        <w:jc w:val="center"/>
        <w:rPr>
          <w:rFonts w:ascii="Arial" w:hAnsi="Arial" w:cs="Arial"/>
          <w:b/>
          <w:sz w:val="24"/>
          <w:szCs w:val="24"/>
          <w:highlight w:val="yellow"/>
        </w:rPr>
        <w:outlineLvl w:val="0"/>
      </w:pPr>
      <w:r>
        <w:rPr>
          <w:rFonts w:ascii="Arial" w:hAnsi="Arial" w:cs="Arial"/>
          <w:b/>
          <w:sz w:val="24"/>
          <w:szCs w:val="24"/>
          <w:highlight w:val="yellow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96"/>
        <w:ind w:firstLine="540"/>
        <w:jc w:val="center"/>
        <w:rPr>
          <w:rFonts w:ascii="Arial" w:hAnsi="Arial" w:cs="Arial"/>
          <w:b/>
          <w:sz w:val="24"/>
          <w:szCs w:val="24"/>
          <w:highlight w:val="yellow"/>
        </w:rPr>
        <w:outlineLvl w:val="0"/>
      </w:pPr>
      <w:r>
        <w:rPr>
          <w:rFonts w:ascii="Arial" w:hAnsi="Arial" w:cs="Arial"/>
          <w:b/>
          <w:sz w:val="24"/>
          <w:szCs w:val="24"/>
          <w:highlight w:val="yellow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96"/>
        <w:ind w:firstLine="540"/>
        <w:jc w:val="center"/>
        <w:rPr>
          <w:rFonts w:ascii="Arial" w:hAnsi="Arial" w:cs="Arial"/>
          <w:sz w:val="24"/>
          <w:szCs w:val="24"/>
          <w:highlight w:val="yellow"/>
        </w:rPr>
      </w:pPr>
      <w:r>
        <w:rPr>
          <w:rFonts w:ascii="Arial" w:hAnsi="Arial" w:cs="Arial"/>
          <w:sz w:val="24"/>
          <w:szCs w:val="24"/>
          <w:highlight w:val="yellow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96"/>
        <w:ind w:firstLine="540"/>
        <w:jc w:val="center"/>
        <w:rPr>
          <w:rFonts w:ascii="Arial" w:hAnsi="Arial" w:cs="Arial"/>
          <w:sz w:val="24"/>
          <w:szCs w:val="24"/>
          <w:highlight w:val="yellow"/>
        </w:rPr>
      </w:pPr>
      <w:r>
        <w:rPr>
          <w:rFonts w:ascii="Arial" w:hAnsi="Arial" w:cs="Arial"/>
          <w:sz w:val="24"/>
          <w:szCs w:val="24"/>
          <w:highlight w:val="yellow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96"/>
        <w:ind w:firstLine="540"/>
        <w:jc w:val="center"/>
        <w:rPr>
          <w:rFonts w:ascii="Arial" w:hAnsi="Arial" w:cs="Arial"/>
          <w:sz w:val="24"/>
          <w:szCs w:val="24"/>
          <w:highlight w:val="yellow"/>
        </w:rPr>
      </w:pPr>
      <w:r>
        <w:rPr>
          <w:rFonts w:ascii="Arial" w:hAnsi="Arial" w:cs="Arial"/>
          <w:sz w:val="24"/>
          <w:szCs w:val="24"/>
          <w:highlight w:val="yellow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96"/>
        <w:ind w:firstLine="540"/>
        <w:jc w:val="center"/>
        <w:rPr>
          <w:rFonts w:ascii="Arial" w:hAnsi="Arial" w:cs="Arial"/>
          <w:sz w:val="24"/>
          <w:szCs w:val="24"/>
          <w:highlight w:val="yellow"/>
        </w:rPr>
      </w:pPr>
      <w:r>
        <w:rPr>
          <w:rFonts w:ascii="Arial" w:hAnsi="Arial" w:cs="Arial"/>
          <w:sz w:val="24"/>
          <w:szCs w:val="24"/>
          <w:highlight w:val="yellow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96"/>
        <w:ind w:firstLine="540"/>
        <w:jc w:val="center"/>
        <w:rPr>
          <w:rFonts w:ascii="Arial" w:hAnsi="Arial" w:cs="Arial"/>
          <w:sz w:val="24"/>
          <w:szCs w:val="24"/>
          <w:highlight w:val="yellow"/>
        </w:rPr>
      </w:pPr>
      <w:r>
        <w:rPr>
          <w:rFonts w:ascii="Arial" w:hAnsi="Arial" w:cs="Arial"/>
          <w:sz w:val="24"/>
          <w:szCs w:val="24"/>
          <w:highlight w:val="yellow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96"/>
        <w:ind w:firstLine="540"/>
        <w:jc w:val="center"/>
        <w:rPr>
          <w:rFonts w:ascii="Arial" w:hAnsi="Arial" w:cs="Arial"/>
          <w:sz w:val="24"/>
          <w:szCs w:val="24"/>
          <w:highlight w:val="yellow"/>
        </w:rPr>
      </w:pPr>
      <w:r>
        <w:rPr>
          <w:rFonts w:ascii="Arial" w:hAnsi="Arial" w:cs="Arial"/>
          <w:sz w:val="24"/>
          <w:szCs w:val="24"/>
          <w:highlight w:val="yellow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96"/>
        <w:ind w:firstLine="540"/>
        <w:jc w:val="center"/>
        <w:rPr>
          <w:rFonts w:ascii="Arial" w:hAnsi="Arial" w:cs="Arial"/>
          <w:sz w:val="24"/>
          <w:szCs w:val="24"/>
          <w:highlight w:val="yellow"/>
        </w:rPr>
      </w:pPr>
      <w:r>
        <w:rPr>
          <w:rFonts w:ascii="Arial" w:hAnsi="Arial" w:cs="Arial"/>
          <w:sz w:val="24"/>
          <w:szCs w:val="24"/>
          <w:highlight w:val="yellow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96"/>
        <w:rPr>
          <w:rFonts w:ascii="Arial" w:hAnsi="Arial" w:cs="Arial"/>
          <w:sz w:val="24"/>
          <w:szCs w:val="24"/>
          <w:highlight w:val="yellow"/>
        </w:rPr>
      </w:pPr>
      <w:r>
        <w:rPr>
          <w:rFonts w:ascii="Arial" w:hAnsi="Arial" w:cs="Arial"/>
          <w:sz w:val="24"/>
          <w:szCs w:val="24"/>
          <w:highlight w:val="yellow"/>
          <w:lang w:val="en-US"/>
        </w:rPr>
      </w:r>
      <w:r>
        <w:rPr>
          <w:rFonts w:ascii="Arial" w:hAnsi="Arial" w:cs="Arial"/>
          <w:sz w:val="24"/>
          <w:szCs w:val="24"/>
        </w:rPr>
      </w:r>
    </w:p>
    <w:tbl>
      <w:tblPr>
        <w:tblpPr w:horzAnchor="page" w:tblpX="11623" w:vertAnchor="text" w:tblpY="-366" w:leftFromText="180" w:topFromText="0" w:rightFromText="180" w:bottomFromText="0"/>
        <w:tblW w:w="4928" w:type="dxa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928"/>
      </w:tblGrid>
      <w:tr>
        <w:trPr>
          <w:trHeight w:val="1134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928" w:type="dxa"/>
            <w:vAlign w:val="top"/>
            <w:textDirection w:val="lrTb"/>
            <w:noWrap w:val="false"/>
          </w:tcPr>
          <w:p>
            <w:pPr>
              <w:pStyle w:val="1006"/>
              <w:ind w:left="426"/>
              <w:rPr>
                <w:rFonts w:ascii="Arial" w:hAnsi="Arial" w:cs="Arial"/>
                <w:b w:val="0"/>
                <w:sz w:val="24"/>
                <w:szCs w:val="24"/>
              </w:rPr>
              <w:framePr w:hSpace="180" w:wrap="around" w:vAnchor="text" w:hAnchor="page" w:x="11623" w:y="-366"/>
            </w:pPr>
            <w:r>
              <w:rPr>
                <w:rFonts w:ascii="Arial" w:hAnsi="Arial" w:cs="Arial"/>
                <w:b w:val="0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pStyle w:val="1006"/>
              <w:ind w:left="426"/>
              <w:rPr>
                <w:rFonts w:ascii="Arial" w:hAnsi="Arial" w:cs="Arial"/>
                <w:b w:val="0"/>
                <w:sz w:val="24"/>
                <w:szCs w:val="24"/>
              </w:rPr>
              <w:framePr w:hSpace="180" w:wrap="around" w:vAnchor="text" w:hAnchor="page" w:x="11623" w:y="-366"/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Приложение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 к 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п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одпрограмме № 3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</w:tbl>
    <w:p>
      <w:pPr>
        <w:pStyle w:val="1006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1006"/>
        <w:ind w:left="7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1006"/>
        <w:ind w:left="7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Переч</w:t>
      </w:r>
      <w:r>
        <w:rPr>
          <w:rFonts w:ascii="Arial" w:hAnsi="Arial" w:cs="Arial"/>
          <w:sz w:val="24"/>
          <w:szCs w:val="24"/>
        </w:rPr>
        <w:t xml:space="preserve">ень мероприятий </w:t>
      </w:r>
      <w:r>
        <w:rPr>
          <w:rFonts w:ascii="Arial" w:hAnsi="Arial" w:cs="Arial"/>
          <w:sz w:val="24"/>
          <w:szCs w:val="24"/>
        </w:rPr>
        <w:t xml:space="preserve">п</w:t>
      </w:r>
      <w:r>
        <w:rPr>
          <w:rFonts w:ascii="Arial" w:hAnsi="Arial" w:cs="Arial"/>
          <w:sz w:val="24"/>
          <w:szCs w:val="24"/>
        </w:rPr>
        <w:t xml:space="preserve">одпрограммы № 3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96"/>
        <w:rPr>
          <w:rFonts w:ascii="Arial" w:hAnsi="Arial" w:cs="Arial"/>
          <w:b/>
          <w:sz w:val="24"/>
          <w:szCs w:val="24"/>
        </w:rPr>
        <w:outlineLvl w:val="0"/>
      </w:pP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tbl>
      <w:tblPr>
        <w:tblW w:w="5109" w:type="pct"/>
        <w:tblInd w:w="-318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13"/>
        <w:gridCol w:w="3128"/>
        <w:gridCol w:w="1661"/>
        <w:gridCol w:w="711"/>
        <w:gridCol w:w="10"/>
        <w:gridCol w:w="622"/>
        <w:gridCol w:w="35"/>
        <w:gridCol w:w="1280"/>
        <w:gridCol w:w="581"/>
        <w:gridCol w:w="1318"/>
        <w:gridCol w:w="1204"/>
        <w:gridCol w:w="44"/>
        <w:gridCol w:w="1131"/>
        <w:gridCol w:w="35"/>
        <w:gridCol w:w="1007"/>
        <w:gridCol w:w="2598"/>
      </w:tblGrid>
      <w:tr>
        <w:trPr>
          <w:trHeight w:val="5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" w:type="pct"/>
            <w:vAlign w:val="center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№ п/п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5" w:type="pct"/>
            <w:vAlign w:val="center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Цели, задачи, мероприятия подпрограммы</w: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3" w:type="pct"/>
            <w:vAlign w:val="center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Наименование ГРБС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20" w:type="pct"/>
            <w:vAlign w:val="center"/>
            <w:textDirection w:val="lrTb"/>
            <w:noWrap w:val="false"/>
          </w:tcPr>
          <w:p>
            <w:pPr>
              <w:pStyle w:val="89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Код бюджетной классификации 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92" w:type="pct"/>
            <w:vAlign w:val="center"/>
            <w:textDirection w:val="lrTb"/>
            <w:noWrap w:val="false"/>
          </w:tcPr>
          <w:p>
            <w:pPr>
              <w:pStyle w:val="89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Расходы </w:t>
              <w:br w:type="textWrapping" w:clear="all"/>
              <w:t xml:space="preserve">(тыс. руб.), годы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818" w:type="pct"/>
            <w:vAlign w:val="center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Ожидаемый результат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>
          <w:trHeight w:val="69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" w:type="pct"/>
            <w:vAlign w:val="center"/>
            <w:vMerge w:val="continue"/>
            <w:textDirection w:val="lrTb"/>
            <w:noWrap w:val="false"/>
          </w:tcPr>
          <w:p>
            <w:pPr>
              <w:pStyle w:val="89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5" w:type="pct"/>
            <w:vAlign w:val="center"/>
            <w:vMerge w:val="continue"/>
            <w:textDirection w:val="lrTb"/>
            <w:noWrap w:val="false"/>
          </w:tcPr>
          <w:p>
            <w:pPr>
              <w:pStyle w:val="89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3" w:type="pct"/>
            <w:vAlign w:val="center"/>
            <w:vMerge w:val="continue"/>
            <w:textDirection w:val="lrTb"/>
            <w:noWrap w:val="false"/>
          </w:tcPr>
          <w:p>
            <w:pPr>
              <w:pStyle w:val="89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24" w:type="pct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ГРБС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9" w:type="pct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Рз</w:t>
              <w:br w:type="textWrapping" w:clear="all"/>
              <w:t xml:space="preserve">Пр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414" w:type="pct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ЦСР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3" w:type="pct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ВР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415" w:type="pct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очередной финансовый год</w:t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pStyle w:val="89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(2024)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93" w:type="pct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первый год планового периода</w:t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pStyle w:val="89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(2025)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67" w:type="pct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второй год планового периода</w:t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pStyle w:val="89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(2026)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7" w:type="pct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Итого на </w:t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pStyle w:val="89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(2024-2026)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18" w:type="pct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</w:tr>
      <w:tr>
        <w:trPr>
          <w:trHeight w:val="18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" w:type="pct"/>
            <w:vAlign w:val="center"/>
            <w:textDirection w:val="lrTb"/>
            <w:noWrap w:val="false"/>
          </w:tcPr>
          <w:p>
            <w:pPr>
              <w:pStyle w:val="89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5" w:type="pct"/>
            <w:vAlign w:val="center"/>
            <w:textDirection w:val="lrTb"/>
            <w:noWrap w:val="false"/>
          </w:tcPr>
          <w:p>
            <w:pPr>
              <w:pStyle w:val="89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3" w:type="pct"/>
            <w:vAlign w:val="center"/>
            <w:textDirection w:val="lrTb"/>
            <w:noWrap w:val="false"/>
          </w:tcPr>
          <w:p>
            <w:pPr>
              <w:pStyle w:val="89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24" w:type="pct"/>
            <w:vAlign w:val="center"/>
            <w:textDirection w:val="lrTb"/>
            <w:noWrap w:val="false"/>
          </w:tcPr>
          <w:p>
            <w:pPr>
              <w:pStyle w:val="89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4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9" w:type="pct"/>
            <w:vAlign w:val="center"/>
            <w:textDirection w:val="lrTb"/>
            <w:noWrap w:val="false"/>
          </w:tcPr>
          <w:p>
            <w:pPr>
              <w:pStyle w:val="89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5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414" w:type="pct"/>
            <w:vAlign w:val="center"/>
            <w:textDirection w:val="lrTb"/>
            <w:noWrap w:val="false"/>
          </w:tcPr>
          <w:p>
            <w:pPr>
              <w:pStyle w:val="89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6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3" w:type="pct"/>
            <w:vAlign w:val="center"/>
            <w:textDirection w:val="lrTb"/>
            <w:noWrap w:val="false"/>
          </w:tcPr>
          <w:p>
            <w:pPr>
              <w:pStyle w:val="89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7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415" w:type="pct"/>
            <w:vAlign w:val="center"/>
            <w:textDirection w:val="lrTb"/>
            <w:noWrap w:val="false"/>
          </w:tcPr>
          <w:p>
            <w:pPr>
              <w:pStyle w:val="89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8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93" w:type="pct"/>
            <w:vAlign w:val="center"/>
            <w:textDirection w:val="lrTb"/>
            <w:noWrap w:val="false"/>
          </w:tcPr>
          <w:p>
            <w:pPr>
              <w:pStyle w:val="89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9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67" w:type="pct"/>
            <w:vAlign w:val="center"/>
            <w:textDirection w:val="lrTb"/>
            <w:noWrap w:val="false"/>
          </w:tcPr>
          <w:p>
            <w:pPr>
              <w:pStyle w:val="89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7" w:type="pct"/>
            <w:vAlign w:val="center"/>
            <w:textDirection w:val="lrTb"/>
            <w:noWrap w:val="false"/>
          </w:tcPr>
          <w:p>
            <w:pPr>
              <w:pStyle w:val="89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11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18" w:type="pct"/>
            <w:vAlign w:val="center"/>
            <w:textDirection w:val="lrTb"/>
            <w:noWrap w:val="false"/>
          </w:tcPr>
          <w:p>
            <w:pPr>
              <w:pStyle w:val="89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12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>
          <w:trHeight w:val="181"/>
        </w:trPr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00" w:type="pct"/>
            <w:vAlign w:val="center"/>
            <w:textDirection w:val="lrTb"/>
            <w:noWrap w:val="false"/>
          </w:tcPr>
          <w:p>
            <w:pPr>
              <w:pStyle w:val="89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Цель  «Создание условий для устойчивого развития культуры в Ужурском районе»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>
          <w:trHeight w:val="181"/>
        </w:trPr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00" w:type="pct"/>
            <w:vAlign w:val="center"/>
            <w:textDirection w:val="lrTb"/>
            <w:noWrap w:val="false"/>
          </w:tcPr>
          <w:p>
            <w:pPr>
              <w:pStyle w:val="896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Задача 1: </w:t>
            </w:r>
            <w:r>
              <w:rPr>
                <w:rFonts w:ascii="Arial" w:hAnsi="Arial" w:eastAsia="Calibri" w:cs="Arial"/>
                <w:b/>
                <w:sz w:val="24"/>
                <w:szCs w:val="24"/>
              </w:rPr>
              <w:t xml:space="preserve">Осуществление государственных полномочий в области архивного дела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>
          <w:trHeight w:val="203"/>
        </w:trPr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00" w:type="pct"/>
            <w:vAlign w:val="top"/>
            <w:textDirection w:val="lrTb"/>
            <w:noWrap w:val="false"/>
          </w:tcPr>
          <w:p>
            <w:pPr>
              <w:pStyle w:val="89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Мероприятие 1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>
          <w:trHeight w:val="690"/>
        </w:trPr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62" w:type="pct"/>
            <w:vAlign w:val="top"/>
            <w:textDirection w:val="lrTb"/>
            <w:noWrap w:val="false"/>
          </w:tcPr>
          <w:p>
            <w:pPr>
              <w:pStyle w:val="89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985" w:type="pct"/>
            <w:vAlign w:val="top"/>
            <w:textDirection w:val="lrTb"/>
            <w:noWrap w:val="false"/>
          </w:tcPr>
          <w:p>
            <w:pPr>
              <w:pStyle w:val="89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 xml:space="preserve">Осуществление государственных полномочий в области архивного дела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523" w:type="pct"/>
            <w:vAlign w:val="top"/>
            <w:textDirection w:val="lrTb"/>
            <w:noWrap w:val="false"/>
          </w:tcPr>
          <w:p>
            <w:pPr>
              <w:pStyle w:val="89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 xml:space="preserve">Администрация Ужурского района</w: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24" w:type="pct"/>
            <w:vAlign w:val="top"/>
            <w:textDirection w:val="lrTb"/>
            <w:noWrap/>
          </w:tcPr>
          <w:p>
            <w:pPr>
              <w:pStyle w:val="89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pStyle w:val="89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140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199" w:type="pct"/>
            <w:vAlign w:val="top"/>
            <w:textDirection w:val="lrTb"/>
            <w:noWrap/>
          </w:tcPr>
          <w:p>
            <w:pPr>
              <w:pStyle w:val="896"/>
              <w:ind w:left="-99" w:right="-11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pStyle w:val="896"/>
              <w:ind w:left="-99" w:right="-11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0113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414" w:type="pct"/>
            <w:vAlign w:val="top"/>
            <w:textDirection w:val="lrTb"/>
            <w:noWrap/>
          </w:tcPr>
          <w:p>
            <w:pPr>
              <w:pStyle w:val="896"/>
              <w:ind w:right="-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pStyle w:val="896"/>
              <w:ind w:right="-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 xml:space="preserve">0930075190</w: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183" w:type="pct"/>
            <w:vAlign w:val="top"/>
            <w:textDirection w:val="lrTb"/>
            <w:noWrap/>
          </w:tcPr>
          <w:p>
            <w:pPr>
              <w:pStyle w:val="89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pStyle w:val="89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120</w:t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pStyle w:val="89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244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415" w:type="pct"/>
            <w:vAlign w:val="top"/>
            <w:textDirection w:val="lrTb"/>
            <w:noWrap/>
          </w:tcPr>
          <w:p>
            <w:pPr>
              <w:pStyle w:val="89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171,8</w:t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pStyle w:val="89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147,1         </w:t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pStyle w:val="89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24,7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393" w:type="pct"/>
            <w:vAlign w:val="top"/>
            <w:textDirection w:val="lrTb"/>
            <w:noWrap/>
          </w:tcPr>
          <w:p>
            <w:pPr>
              <w:pStyle w:val="89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148,2</w:t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pStyle w:val="89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125,1         </w:t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pStyle w:val="89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23,1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367" w:type="pct"/>
            <w:vAlign w:val="top"/>
            <w:textDirection w:val="lrTb"/>
            <w:noWrap/>
          </w:tcPr>
          <w:p>
            <w:pPr>
              <w:pStyle w:val="89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148,2</w:t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pStyle w:val="89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125,1         </w:t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pStyle w:val="89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23,1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317" w:type="pct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468,2</w:t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pStyle w:val="89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818" w:type="pct"/>
            <w:vAlign w:val="center"/>
            <w:textDirection w:val="lrTb"/>
            <w:noWrap w:val="false"/>
          </w:tcPr>
          <w:p>
            <w:pPr>
              <w:pStyle w:val="89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>
          <w:trHeight w:val="200"/>
        </w:trPr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690" w:type="pct"/>
            <w:vAlign w:val="top"/>
            <w:textDirection w:val="lrTb"/>
            <w:noWrap w:val="false"/>
          </w:tcPr>
          <w:p>
            <w:pPr>
              <w:pStyle w:val="896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Итого по Задаче 1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415" w:type="pct"/>
            <w:vAlign w:val="top"/>
            <w:textDirection w:val="lrTb"/>
            <w:noWrap/>
          </w:tcPr>
          <w:p>
            <w:pPr>
              <w:pStyle w:val="89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171,8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393" w:type="pct"/>
            <w:vAlign w:val="top"/>
            <w:textDirection w:val="lrTb"/>
            <w:noWrap/>
          </w:tcPr>
          <w:p>
            <w:pPr>
              <w:pStyle w:val="89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148,2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367" w:type="pct"/>
            <w:vAlign w:val="top"/>
            <w:textDirection w:val="lrTb"/>
            <w:noWrap/>
          </w:tcPr>
          <w:p>
            <w:pPr>
              <w:pStyle w:val="89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148,2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317" w:type="pct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468,2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818" w:type="pct"/>
            <w:vAlign w:val="center"/>
            <w:textDirection w:val="lrTb"/>
            <w:noWrap w:val="false"/>
          </w:tcPr>
          <w:p>
            <w:pPr>
              <w:pStyle w:val="89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>
          <w:trHeight w:val="247"/>
        </w:trPr>
        <w:tc>
          <w:tcPr>
            <w:gridSpan w:val="16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000" w:type="pct"/>
            <w:vAlign w:val="top"/>
            <w:textDirection w:val="lrTb"/>
            <w:noWrap w:val="false"/>
          </w:tcPr>
          <w:p>
            <w:pPr>
              <w:pStyle w:val="896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Задача 2: </w:t>
            </w:r>
            <w:r>
              <w:rPr>
                <w:rFonts w:ascii="Arial" w:hAnsi="Arial" w:eastAsia="Calibri" w:cs="Arial"/>
                <w:b/>
                <w:bCs/>
                <w:sz w:val="24"/>
                <w:szCs w:val="24"/>
              </w:rPr>
              <w:t xml:space="preserve">Воспроизводство кадрового потенциала отрасли «культура»</w:t>
            </w:r>
            <w:r>
              <w:rPr>
                <w:rFonts w:ascii="Arial" w:hAnsi="Arial" w:cs="Arial"/>
                <w:b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>
          <w:trHeight w:val="247"/>
        </w:trPr>
        <w:tc>
          <w:tcPr>
            <w:gridSpan w:val="16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000" w:type="pct"/>
            <w:vAlign w:val="top"/>
            <w:textDirection w:val="lrTb"/>
            <w:noWrap w:val="false"/>
          </w:tcPr>
          <w:p>
            <w:pPr>
              <w:pStyle w:val="89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Мероприятие 1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>
          <w:trHeight w:val="918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62" w:type="pct"/>
            <w:vAlign w:val="top"/>
            <w:textDirection w:val="lrTb"/>
            <w:noWrap w:val="false"/>
          </w:tcPr>
          <w:p>
            <w:pPr>
              <w:pStyle w:val="89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985" w:type="pct"/>
            <w:vAlign w:val="top"/>
            <w:textDirection w:val="lrTb"/>
            <w:noWrap w:val="false"/>
          </w:tcPr>
          <w:p>
            <w:pPr>
              <w:pStyle w:val="89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 xml:space="preserve">Повышение профессиональной компетентности специалистов отрасли «Культура»</w: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523" w:type="pct"/>
            <w:vAlign w:val="top"/>
            <w:textDirection w:val="lrTb"/>
            <w:noWrap w:val="false"/>
          </w:tcPr>
          <w:p>
            <w:pPr>
              <w:pStyle w:val="89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МКУ «УКС и МП»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224" w:type="pct"/>
            <w:vAlign w:val="top"/>
            <w:textDirection w:val="lrTb"/>
            <w:noWrap/>
          </w:tcPr>
          <w:p>
            <w:pPr>
              <w:pStyle w:val="89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080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199" w:type="pct"/>
            <w:vAlign w:val="top"/>
            <w:textDirection w:val="lrTb"/>
            <w:noWrap/>
          </w:tcPr>
          <w:p>
            <w:pPr>
              <w:pStyle w:val="896"/>
              <w:ind w:left="-99" w:right="-11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0804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414" w:type="pct"/>
            <w:vAlign w:val="top"/>
            <w:textDirection w:val="lrTb"/>
            <w:noWrap/>
          </w:tcPr>
          <w:p>
            <w:pPr>
              <w:pStyle w:val="896"/>
              <w:ind w:left="-102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0930082080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183" w:type="pct"/>
            <w:vAlign w:val="top"/>
            <w:textDirection w:val="lrTb"/>
            <w:noWrap/>
          </w:tcPr>
          <w:p>
            <w:pPr>
              <w:pStyle w:val="89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244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415" w:type="pct"/>
            <w:vAlign w:val="top"/>
            <w:textDirection w:val="lrTb"/>
            <w:noWrap/>
          </w:tcPr>
          <w:p>
            <w:pPr>
              <w:pStyle w:val="89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1,4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393" w:type="pct"/>
            <w:vAlign w:val="top"/>
            <w:textDirection w:val="lrTb"/>
            <w:noWrap/>
          </w:tcPr>
          <w:p>
            <w:pPr>
              <w:pStyle w:val="89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5,0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367" w:type="pct"/>
            <w:vAlign w:val="top"/>
            <w:textDirection w:val="lrTb"/>
            <w:noWrap/>
          </w:tcPr>
          <w:p>
            <w:pPr>
              <w:pStyle w:val="89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5,0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317" w:type="pct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11,4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818" w:type="pct"/>
            <w:vAlign w:val="top"/>
            <w:textDirection w:val="lrTb"/>
            <w:noWrap w:val="false"/>
          </w:tcPr>
          <w:p>
            <w:pPr>
              <w:pStyle w:val="896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 xml:space="preserve">Организация обучения и повышения квалификации специалистов отрасли «культура» в краевых семинарах</w: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>
          <w:trHeight w:val="266"/>
        </w:trPr>
        <w:tc>
          <w:tcPr>
            <w:gridSpan w:val="9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690" w:type="pct"/>
            <w:vAlign w:val="top"/>
            <w:textDirection w:val="lrTb"/>
            <w:noWrap w:val="false"/>
          </w:tcPr>
          <w:p>
            <w:pPr>
              <w:pStyle w:val="896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Итого по Задаче 2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415" w:type="pct"/>
            <w:vAlign w:val="top"/>
            <w:textDirection w:val="lrTb"/>
            <w:noWrap/>
          </w:tcPr>
          <w:p>
            <w:pPr>
              <w:pStyle w:val="89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1,4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393" w:type="pct"/>
            <w:vAlign w:val="top"/>
            <w:textDirection w:val="lrTb"/>
            <w:noWrap/>
          </w:tcPr>
          <w:p>
            <w:pPr>
              <w:pStyle w:val="89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5,0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367" w:type="pct"/>
            <w:vAlign w:val="top"/>
            <w:textDirection w:val="lrTb"/>
            <w:noWrap/>
          </w:tcPr>
          <w:p>
            <w:pPr>
              <w:pStyle w:val="89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5,0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317" w:type="pct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11,4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818" w:type="pct"/>
            <w:vAlign w:val="top"/>
            <w:textDirection w:val="lrTb"/>
            <w:noWrap w:val="false"/>
          </w:tcPr>
          <w:p>
            <w:pPr>
              <w:pStyle w:val="89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>
          <w:trHeight w:val="240"/>
        </w:trPr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00" w:type="pct"/>
            <w:vAlign w:val="top"/>
            <w:textDirection w:val="lrTb"/>
            <w:noWrap w:val="false"/>
          </w:tcPr>
          <w:p>
            <w:pPr>
              <w:pStyle w:val="896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Задача 3: </w:t>
            </w:r>
            <w:r>
              <w:rPr>
                <w:rFonts w:ascii="Arial" w:hAnsi="Arial" w:eastAsia="Calibri" w:cs="Arial"/>
                <w:b/>
                <w:bCs/>
                <w:sz w:val="24"/>
                <w:szCs w:val="24"/>
              </w:rPr>
              <w:t xml:space="preserve">Обеспечение эффективного управления в отрасли «культура»</w:t>
            </w:r>
            <w:r>
              <w:rPr>
                <w:rFonts w:ascii="Arial" w:hAnsi="Arial" w:cs="Arial"/>
                <w:b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>
          <w:trHeight w:val="150"/>
        </w:trPr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00" w:type="pct"/>
            <w:vAlign w:val="top"/>
            <w:textDirection w:val="lrTb"/>
            <w:noWrap w:val="false"/>
          </w:tcPr>
          <w:p>
            <w:pPr>
              <w:pStyle w:val="89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Мероприятие 1</w: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>
          <w:trHeight w:val="70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62" w:type="pct"/>
            <w:vAlign w:val="top"/>
            <w:textDirection w:val="lrTb"/>
            <w:noWrap w:val="false"/>
          </w:tcPr>
          <w:p>
            <w:pPr>
              <w:pStyle w:val="89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985" w:type="pct"/>
            <w:vAlign w:val="top"/>
            <w:textDirection w:val="lrTb"/>
            <w:noWrap w:val="false"/>
          </w:tcPr>
          <w:p>
            <w:pPr>
              <w:pStyle w:val="89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 xml:space="preserve">Обеспечение деятельности подведомственных учреждений МКУ «Управление культуры, спорта и молодежной политики Ужурского района»</w: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523" w:type="pct"/>
            <w:vAlign w:val="top"/>
            <w:textDirection w:val="lrTb"/>
            <w:noWrap w:val="false"/>
          </w:tcPr>
          <w:p>
            <w:pPr>
              <w:pStyle w:val="89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МКУ «УКС и МП»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224" w:type="pct"/>
            <w:vAlign w:val="top"/>
            <w:textDirection w:val="lrTb"/>
            <w:noWrap/>
          </w:tcPr>
          <w:p>
            <w:pPr>
              <w:pStyle w:val="89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pStyle w:val="89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080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199" w:type="pct"/>
            <w:vAlign w:val="top"/>
            <w:textDirection w:val="lrTb"/>
            <w:noWrap/>
          </w:tcPr>
          <w:p>
            <w:pPr>
              <w:pStyle w:val="896"/>
              <w:ind w:left="-99" w:right="-11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pStyle w:val="896"/>
              <w:ind w:left="-99" w:right="-11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0804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414" w:type="pct"/>
            <w:vAlign w:val="top"/>
            <w:textDirection w:val="lrTb"/>
            <w:noWrap/>
          </w:tcPr>
          <w:p>
            <w:pPr>
              <w:pStyle w:val="896"/>
              <w:ind w:left="-102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pStyle w:val="896"/>
              <w:ind w:left="-102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0930082310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183" w:type="pct"/>
            <w:vAlign w:val="top"/>
            <w:textDirection w:val="lrTb"/>
            <w:noWrap/>
          </w:tcPr>
          <w:p>
            <w:pPr>
              <w:pStyle w:val="89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pStyle w:val="89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244</w:t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pStyle w:val="89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111   </w:t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pStyle w:val="89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112</w:t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pStyle w:val="89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119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415" w:type="pct"/>
            <w:vAlign w:val="top"/>
            <w:textDirection w:val="lrTb"/>
            <w:noWrap/>
          </w:tcPr>
          <w:p>
            <w:pPr>
              <w:pStyle w:val="89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8 927,0</w:t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pStyle w:val="89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587,2</w:t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pStyle w:val="89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6 439,8     </w:t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pStyle w:val="89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12,6     </w:t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pStyle w:val="89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1 887,4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393" w:type="pct"/>
            <w:vAlign w:val="top"/>
            <w:textDirection w:val="lrTb"/>
            <w:noWrap/>
          </w:tcPr>
          <w:p>
            <w:pPr>
              <w:pStyle w:val="89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8 479,1</w:t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pStyle w:val="89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474,2</w:t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pStyle w:val="89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6 138,5     </w:t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pStyle w:val="89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12,6     </w:t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pStyle w:val="89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1 853,8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367" w:type="pct"/>
            <w:vAlign w:val="top"/>
            <w:textDirection w:val="lrTb"/>
            <w:noWrap/>
          </w:tcPr>
          <w:p>
            <w:pPr>
              <w:pStyle w:val="89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8 479,1</w:t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pStyle w:val="89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474,2</w:t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pStyle w:val="89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6 138,5     </w:t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pStyle w:val="89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12,6     </w:t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pStyle w:val="89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1 853,8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317" w:type="pct"/>
            <w:vAlign w:val="top"/>
            <w:textDirection w:val="lrTb"/>
            <w:noWrap w:val="false"/>
          </w:tcPr>
          <w:p>
            <w:pPr>
              <w:pStyle w:val="896"/>
              <w:jc w:val="center"/>
              <w:tabs>
                <w:tab w:val="center" w:pos="540" w:leader="none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25 885,2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818" w:type="pct"/>
            <w:vAlign w:val="top"/>
            <w:textDirection w:val="lrTb"/>
            <w:noWrap w:val="false"/>
          </w:tcPr>
          <w:p>
            <w:pPr>
              <w:pStyle w:val="896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 xml:space="preserve">Реализация мероприятий культурной политики на территории района</w: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>
          <w:trHeight w:val="229"/>
        </w:trPr>
        <w:tc>
          <w:tcPr>
            <w:gridSpan w:val="16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000" w:type="pct"/>
            <w:vAlign w:val="top"/>
            <w:textDirection w:val="lrTb"/>
            <w:noWrap w:val="false"/>
          </w:tcPr>
          <w:p>
            <w:pPr>
              <w:pStyle w:val="896"/>
              <w:ind w:left="-7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Мероприятие 2</w:t>
            </w:r>
            <w:r>
              <w:rPr>
                <w:rFonts w:ascii="Arial" w:hAnsi="Arial" w:eastAsia="Calibri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>
          <w:trHeight w:val="698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62" w:type="pct"/>
            <w:vAlign w:val="top"/>
            <w:textDirection w:val="lrTb"/>
            <w:noWrap w:val="false"/>
          </w:tcPr>
          <w:p>
            <w:pPr>
              <w:pStyle w:val="89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985" w:type="pct"/>
            <w:vAlign w:val="top"/>
            <w:textDirection w:val="lrTb"/>
            <w:noWrap w:val="false"/>
          </w:tcPr>
          <w:p>
            <w:pPr>
              <w:pStyle w:val="896"/>
              <w:ind w:left="-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 xml:space="preserve">Независимая оценка качества условий оказания услуг организациями в сфере культуры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523" w:type="pct"/>
            <w:vAlign w:val="top"/>
            <w:textDirection w:val="lrTb"/>
            <w:noWrap w:val="false"/>
          </w:tcPr>
          <w:p>
            <w:pPr>
              <w:pStyle w:val="896"/>
              <w:ind w:left="-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МКУ «УКС и МП»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227" w:type="pct"/>
            <w:vAlign w:val="top"/>
            <w:textDirection w:val="lrTb"/>
            <w:noWrap/>
          </w:tcPr>
          <w:p>
            <w:pPr>
              <w:pStyle w:val="89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080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207" w:type="pct"/>
            <w:vAlign w:val="top"/>
            <w:textDirection w:val="lrTb"/>
            <w:noWrap/>
          </w:tcPr>
          <w:p>
            <w:pPr>
              <w:pStyle w:val="89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0804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403" w:type="pct"/>
            <w:vAlign w:val="top"/>
            <w:textDirection w:val="lrTb"/>
            <w:noWrap/>
          </w:tcPr>
          <w:p>
            <w:pPr>
              <w:pStyle w:val="89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0930082340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183" w:type="pct"/>
            <w:vAlign w:val="top"/>
            <w:textDirection w:val="lrTb"/>
            <w:noWrap/>
          </w:tcPr>
          <w:p>
            <w:pPr>
              <w:pStyle w:val="89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244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415" w:type="pct"/>
            <w:vAlign w:val="top"/>
            <w:textDirection w:val="lrTb"/>
            <w:noWrap/>
          </w:tcPr>
          <w:p>
            <w:pPr>
              <w:pStyle w:val="89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0,0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379" w:type="pct"/>
            <w:vAlign w:val="top"/>
            <w:textDirection w:val="lrTb"/>
            <w:noWrap/>
          </w:tcPr>
          <w:p>
            <w:pPr>
              <w:pStyle w:val="89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15,0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370" w:type="pct"/>
            <w:vAlign w:val="top"/>
            <w:textDirection w:val="lrTb"/>
            <w:noWrap/>
          </w:tcPr>
          <w:p>
            <w:pPr>
              <w:pStyle w:val="89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15,0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328" w:type="pct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30,0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818" w:type="pct"/>
            <w:vAlign w:val="top"/>
            <w:textDirection w:val="lrTb"/>
            <w:noWrap w:val="false"/>
          </w:tcPr>
          <w:p>
            <w:pPr>
              <w:pStyle w:val="896"/>
              <w:ind w:left="-74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 xml:space="preserve">Улучшение качества оказания услуг населению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>
          <w:trHeight w:val="145"/>
        </w:trPr>
        <w:tc>
          <w:tcPr>
            <w:gridSpan w:val="16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000" w:type="pct"/>
            <w:vAlign w:val="top"/>
            <w:textDirection w:val="lrTb"/>
            <w:noWrap w:val="false"/>
          </w:tcPr>
          <w:p>
            <w:pPr>
              <w:pStyle w:val="896"/>
              <w:ind w:left="-7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 xml:space="preserve">Мероприятие 3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>
          <w:trHeight w:val="475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62" w:type="pct"/>
            <w:vAlign w:val="top"/>
            <w:textDirection w:val="lrTb"/>
            <w:noWrap w:val="false"/>
          </w:tcPr>
          <w:p>
            <w:pPr>
              <w:pStyle w:val="89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985" w:type="pct"/>
            <w:vAlign w:val="top"/>
            <w:textDirection w:val="lrTb"/>
            <w:noWrap w:val="false"/>
          </w:tcPr>
          <w:p>
            <w:pPr>
              <w:pStyle w:val="896"/>
              <w:ind w:left="-7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Зарезервированные средства на софинансирование краевых программ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523" w:type="pct"/>
            <w:vAlign w:val="top"/>
            <w:textDirection w:val="lrTb"/>
            <w:noWrap w:val="false"/>
          </w:tcPr>
          <w:p>
            <w:pPr>
              <w:pStyle w:val="896"/>
              <w:ind w:left="-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МКУ «УКС и МП»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227" w:type="pct"/>
            <w:vAlign w:val="top"/>
            <w:textDirection w:val="lrTb"/>
            <w:noWrap/>
          </w:tcPr>
          <w:p>
            <w:pPr>
              <w:pStyle w:val="89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080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207" w:type="pct"/>
            <w:vAlign w:val="top"/>
            <w:textDirection w:val="lrTb"/>
            <w:noWrap/>
          </w:tcPr>
          <w:p>
            <w:pPr>
              <w:pStyle w:val="89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0804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403" w:type="pct"/>
            <w:vAlign w:val="top"/>
            <w:textDirection w:val="lrTb"/>
            <w:noWrap/>
          </w:tcPr>
          <w:p>
            <w:pPr>
              <w:pStyle w:val="89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0930080800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183" w:type="pct"/>
            <w:vAlign w:val="top"/>
            <w:textDirection w:val="lrTb"/>
            <w:noWrap/>
          </w:tcPr>
          <w:p>
            <w:pPr>
              <w:pStyle w:val="89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244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415" w:type="pct"/>
            <w:vAlign w:val="top"/>
            <w:textDirection w:val="lrTb"/>
            <w:noWrap/>
          </w:tcPr>
          <w:p>
            <w:pPr>
              <w:pStyle w:val="89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0,0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379" w:type="pct"/>
            <w:vAlign w:val="top"/>
            <w:textDirection w:val="lrTb"/>
            <w:noWrap/>
          </w:tcPr>
          <w:p>
            <w:pPr>
              <w:pStyle w:val="89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100,0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370" w:type="pct"/>
            <w:vAlign w:val="top"/>
            <w:textDirection w:val="lrTb"/>
            <w:noWrap/>
          </w:tcPr>
          <w:p>
            <w:pPr>
              <w:pStyle w:val="89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100,0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328" w:type="pct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200,0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818" w:type="pct"/>
            <w:vAlign w:val="top"/>
            <w:textDirection w:val="lrTb"/>
            <w:noWrap w:val="false"/>
          </w:tcPr>
          <w:p>
            <w:pPr>
              <w:pStyle w:val="896"/>
              <w:ind w:left="-7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>
          <w:trHeight w:val="202"/>
        </w:trPr>
        <w:tc>
          <w:tcPr>
            <w:gridSpan w:val="16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000" w:type="pct"/>
            <w:vAlign w:val="top"/>
            <w:textDirection w:val="lrTb"/>
            <w:noWrap w:val="false"/>
          </w:tcPr>
          <w:p>
            <w:pPr>
              <w:pStyle w:val="896"/>
              <w:ind w:left="-7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 xml:space="preserve">Мероприятие 4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>
          <w:trHeight w:val="698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62" w:type="pct"/>
            <w:vAlign w:val="top"/>
            <w:textDirection w:val="lrTb"/>
            <w:noWrap w:val="false"/>
          </w:tcPr>
          <w:p>
            <w:pPr>
              <w:pStyle w:val="89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4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985" w:type="pct"/>
            <w:vAlign w:val="top"/>
            <w:textDirection w:val="lrTb"/>
            <w:noWrap w:val="false"/>
          </w:tcPr>
          <w:p>
            <w:pPr>
              <w:pStyle w:val="896"/>
              <w:ind w:left="-7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Изготовление размещение рекламной  продукции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523" w:type="pct"/>
            <w:vAlign w:val="top"/>
            <w:textDirection w:val="lrTb"/>
            <w:noWrap w:val="false"/>
          </w:tcPr>
          <w:p>
            <w:pPr>
              <w:pStyle w:val="896"/>
              <w:ind w:left="-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pStyle w:val="896"/>
              <w:ind w:left="-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МКУ «УКС и МП»</w:t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pStyle w:val="896"/>
              <w:ind w:left="-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227" w:type="pct"/>
            <w:vAlign w:val="top"/>
            <w:textDirection w:val="lrTb"/>
            <w:noWrap/>
          </w:tcPr>
          <w:p>
            <w:pPr>
              <w:pStyle w:val="89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pStyle w:val="89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080</w:t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pStyle w:val="89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207" w:type="pct"/>
            <w:vAlign w:val="top"/>
            <w:textDirection w:val="lrTb"/>
            <w:noWrap/>
          </w:tcPr>
          <w:p>
            <w:pPr>
              <w:pStyle w:val="89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pStyle w:val="89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0804</w:t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pStyle w:val="89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403" w:type="pct"/>
            <w:vAlign w:val="top"/>
            <w:textDirection w:val="lrTb"/>
            <w:noWrap/>
          </w:tcPr>
          <w:p>
            <w:pPr>
              <w:pStyle w:val="89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pStyle w:val="89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0930082350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183" w:type="pct"/>
            <w:vAlign w:val="top"/>
            <w:textDirection w:val="lrTb"/>
            <w:noWrap/>
          </w:tcPr>
          <w:p>
            <w:pPr>
              <w:pStyle w:val="89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pStyle w:val="89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pStyle w:val="89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540</w:t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pStyle w:val="89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244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415" w:type="pct"/>
            <w:vAlign w:val="top"/>
            <w:textDirection w:val="lrTb"/>
            <w:noWrap/>
          </w:tcPr>
          <w:p>
            <w:pPr>
              <w:pStyle w:val="89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155,0</w:t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pStyle w:val="89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pStyle w:val="89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55,0</w:t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pStyle w:val="89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100,0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393" w:type="pct"/>
            <w:vAlign w:val="top"/>
            <w:textDirection w:val="lrTb"/>
            <w:noWrap/>
          </w:tcPr>
          <w:p>
            <w:pPr>
              <w:pStyle w:val="89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200,0</w:t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pStyle w:val="89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pStyle w:val="89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100,0</w:t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pStyle w:val="89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100,0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356" w:type="pct"/>
            <w:vAlign w:val="top"/>
            <w:textDirection w:val="lrTb"/>
            <w:noWrap/>
          </w:tcPr>
          <w:p>
            <w:pPr>
              <w:pStyle w:val="89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200,0</w:t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pStyle w:val="89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pStyle w:val="89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100,0</w:t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pStyle w:val="89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100,0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328" w:type="pct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555,0</w:t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pStyle w:val="89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pStyle w:val="89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818" w:type="pct"/>
            <w:vAlign w:val="top"/>
            <w:textDirection w:val="lrTb"/>
            <w:noWrap w:val="false"/>
          </w:tcPr>
          <w:p>
            <w:pPr>
              <w:pStyle w:val="896"/>
              <w:ind w:left="-7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>
          <w:trHeight w:val="216"/>
        </w:trPr>
        <w:tc>
          <w:tcPr>
            <w:gridSpan w:val="16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000" w:type="pct"/>
            <w:vAlign w:val="top"/>
            <w:textDirection w:val="lrTb"/>
            <w:noWrap w:val="false"/>
          </w:tcPr>
          <w:p>
            <w:pPr>
              <w:pStyle w:val="896"/>
              <w:ind w:left="-7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 xml:space="preserve">Мероприятие 5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>
          <w:trHeight w:val="698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62" w:type="pct"/>
            <w:vAlign w:val="top"/>
            <w:textDirection w:val="lrTb"/>
            <w:noWrap w:val="false"/>
          </w:tcPr>
          <w:p>
            <w:pPr>
              <w:pStyle w:val="89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5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985" w:type="pct"/>
            <w:vAlign w:val="top"/>
            <w:textDirection w:val="lrTb"/>
            <w:noWrap w:val="false"/>
          </w:tcPr>
          <w:p>
            <w:pPr>
              <w:pStyle w:val="896"/>
              <w:ind w:left="-7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Поддержка добровольческого (волонтерского) движения культуры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523" w:type="pct"/>
            <w:vAlign w:val="top"/>
            <w:textDirection w:val="lrTb"/>
            <w:noWrap w:val="false"/>
          </w:tcPr>
          <w:p>
            <w:pPr>
              <w:pStyle w:val="896"/>
              <w:ind w:left="-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МКУ «УКС и МП»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227" w:type="pct"/>
            <w:vAlign w:val="top"/>
            <w:textDirection w:val="lrTb"/>
            <w:noWrap/>
          </w:tcPr>
          <w:p>
            <w:pPr>
              <w:pStyle w:val="89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080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207" w:type="pct"/>
            <w:vAlign w:val="top"/>
            <w:textDirection w:val="lrTb"/>
            <w:noWrap/>
          </w:tcPr>
          <w:p>
            <w:pPr>
              <w:pStyle w:val="89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0804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403" w:type="pct"/>
            <w:vAlign w:val="top"/>
            <w:textDirection w:val="lrTb"/>
            <w:noWrap/>
          </w:tcPr>
          <w:p>
            <w:pPr>
              <w:pStyle w:val="89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0930082300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183" w:type="pct"/>
            <w:vAlign w:val="top"/>
            <w:textDirection w:val="lrTb"/>
            <w:noWrap/>
          </w:tcPr>
          <w:p>
            <w:pPr>
              <w:pStyle w:val="89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244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415" w:type="pct"/>
            <w:vAlign w:val="top"/>
            <w:textDirection w:val="lrTb"/>
            <w:noWrap/>
          </w:tcPr>
          <w:p>
            <w:pPr>
              <w:pStyle w:val="89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15,0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393" w:type="pct"/>
            <w:vAlign w:val="top"/>
            <w:textDirection w:val="lrTb"/>
            <w:noWrap/>
          </w:tcPr>
          <w:p>
            <w:pPr>
              <w:pStyle w:val="89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15,0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356" w:type="pct"/>
            <w:vAlign w:val="top"/>
            <w:textDirection w:val="lrTb"/>
            <w:noWrap/>
          </w:tcPr>
          <w:p>
            <w:pPr>
              <w:pStyle w:val="89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15,0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328" w:type="pct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45,0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818" w:type="pct"/>
            <w:vAlign w:val="top"/>
            <w:textDirection w:val="lrTb"/>
            <w:noWrap w:val="false"/>
          </w:tcPr>
          <w:p>
            <w:pPr>
              <w:pStyle w:val="896"/>
              <w:ind w:left="-7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 xml:space="preserve">Приобретение 15 жилетов для волонтеров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>
          <w:trHeight w:val="197"/>
        </w:trPr>
        <w:tc>
          <w:tcPr>
            <w:gridSpan w:val="16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000" w:type="pct"/>
            <w:vAlign w:val="top"/>
            <w:textDirection w:val="lrTb"/>
            <w:noWrap w:val="false"/>
          </w:tcPr>
          <w:p>
            <w:pPr>
              <w:pStyle w:val="896"/>
              <w:ind w:left="-7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 xml:space="preserve">Мероприятие 6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>
          <w:trHeight w:val="698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62" w:type="pct"/>
            <w:vAlign w:val="top"/>
            <w:textDirection w:val="lrTb"/>
            <w:noWrap w:val="false"/>
          </w:tcPr>
          <w:p>
            <w:pPr>
              <w:pStyle w:val="89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6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985" w:type="pct"/>
            <w:vAlign w:val="top"/>
            <w:textDirection w:val="lrTb"/>
            <w:noWrap w:val="false"/>
          </w:tcPr>
          <w:p>
            <w:pPr>
              <w:pStyle w:val="896"/>
              <w:ind w:left="-7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Организация материально-технического обеспечения муниципальных учреждений (совместная закупка оргтехники, компьютеров и периферийного оборудования)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523" w:type="pct"/>
            <w:vAlign w:val="top"/>
            <w:textDirection w:val="lrTb"/>
            <w:noWrap w:val="false"/>
          </w:tcPr>
          <w:p>
            <w:pPr>
              <w:pStyle w:val="896"/>
              <w:ind w:left="-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МКУ «УКС и МП»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227" w:type="pct"/>
            <w:vAlign w:val="top"/>
            <w:textDirection w:val="lrTb"/>
            <w:noWrap/>
          </w:tcPr>
          <w:p>
            <w:pPr>
              <w:pStyle w:val="89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080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207" w:type="pct"/>
            <w:vAlign w:val="top"/>
            <w:textDirection w:val="lrTb"/>
            <w:noWrap/>
          </w:tcPr>
          <w:p>
            <w:pPr>
              <w:pStyle w:val="89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0804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403" w:type="pct"/>
            <w:vAlign w:val="top"/>
            <w:textDirection w:val="lrTb"/>
            <w:noWrap/>
          </w:tcPr>
          <w:p>
            <w:pPr>
              <w:pStyle w:val="89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0930084100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183" w:type="pct"/>
            <w:vAlign w:val="top"/>
            <w:textDirection w:val="lrTb"/>
            <w:noWrap/>
          </w:tcPr>
          <w:p>
            <w:pPr>
              <w:pStyle w:val="89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244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415" w:type="pct"/>
            <w:vAlign w:val="top"/>
            <w:textDirection w:val="lrTb"/>
            <w:noWrap/>
          </w:tcPr>
          <w:p>
            <w:pPr>
              <w:pStyle w:val="89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200,0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393" w:type="pct"/>
            <w:vAlign w:val="top"/>
            <w:textDirection w:val="lrTb"/>
            <w:noWrap/>
          </w:tcPr>
          <w:p>
            <w:pPr>
              <w:pStyle w:val="89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200,0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356" w:type="pct"/>
            <w:vAlign w:val="top"/>
            <w:textDirection w:val="lrTb"/>
            <w:noWrap/>
          </w:tcPr>
          <w:p>
            <w:pPr>
              <w:pStyle w:val="89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200,0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328" w:type="pct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600,0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818" w:type="pct"/>
            <w:vAlign w:val="top"/>
            <w:textDirection w:val="lrTb"/>
            <w:noWrap w:val="false"/>
          </w:tcPr>
          <w:p>
            <w:pPr>
              <w:pStyle w:val="896"/>
              <w:ind w:left="-74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Приобретение для ЦКС 2 компьютера в комплекте и МФУ, для ЦБС компьютера в комплекте, для УКС МФУ, монитор, бесперебойник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>
          <w:trHeight w:val="131"/>
        </w:trPr>
        <w:tc>
          <w:tcPr>
            <w:gridSpan w:val="9"/>
            <w:tcW w:w="2690" w:type="pct"/>
            <w:vAlign w:val="top"/>
            <w:textDirection w:val="lrTb"/>
            <w:noWrap w:val="false"/>
          </w:tcPr>
          <w:p>
            <w:pPr>
              <w:pStyle w:val="896"/>
              <w:rPr>
                <w:rFonts w:ascii="Arial" w:hAnsi="Arial" w:cs="Arial"/>
                <w:b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Итого по задаче </w:t>
            </w: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3:</w:t>
            </w:r>
            <w:r>
              <w:rPr>
                <w:rFonts w:ascii="Arial" w:hAnsi="Arial" w:cs="Arial"/>
                <w:b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415" w:type="pct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rFonts w:ascii="Arial" w:hAnsi="Arial" w:cs="Arial"/>
                <w:b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9 297,0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tcW w:w="393" w:type="pct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rFonts w:ascii="Arial" w:hAnsi="Arial" w:cs="Arial"/>
                <w:b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9 009,1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356" w:type="pct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rFonts w:ascii="Arial" w:hAnsi="Arial" w:cs="Arial"/>
                <w:b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9 009,1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tcW w:w="328" w:type="pct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rFonts w:ascii="Arial" w:hAnsi="Arial" w:cs="Arial"/>
                <w:b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27 315,2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818" w:type="pct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rFonts w:ascii="Arial" w:hAnsi="Arial" w:cs="Arial"/>
                <w:b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b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>
          <w:trHeight w:val="198"/>
        </w:trPr>
        <w:tc>
          <w:tcPr>
            <w:gridSpan w:val="9"/>
            <w:tcW w:w="2690" w:type="pct"/>
            <w:vAlign w:val="top"/>
            <w:textDirection w:val="lrTb"/>
            <w:noWrap w:val="false"/>
          </w:tcPr>
          <w:p>
            <w:pPr>
              <w:pStyle w:val="896"/>
              <w:rPr>
                <w:rFonts w:ascii="Arial" w:hAnsi="Arial" w:cs="Arial"/>
                <w:b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Итого по подпрограмме № 3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415" w:type="pct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rFonts w:ascii="Arial" w:hAnsi="Arial" w:cs="Arial"/>
                <w:b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9 470,2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tcW w:w="393" w:type="pct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rFonts w:ascii="Arial" w:hAnsi="Arial" w:cs="Arial"/>
                <w:b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9 162,3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356" w:type="pct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rFonts w:ascii="Arial" w:hAnsi="Arial" w:cs="Arial"/>
                <w:b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9 162,3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tcW w:w="328" w:type="pct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rFonts w:ascii="Arial" w:hAnsi="Arial" w:cs="Arial"/>
                <w:b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27 794,8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818" w:type="pct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rFonts w:ascii="Arial" w:hAnsi="Arial" w:cs="Arial"/>
                <w:b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b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</w:tbl>
    <w:p>
      <w:pPr>
        <w:pStyle w:val="896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ru-RU"/>
        </w:rPr>
      </w:r>
      <w:r>
        <w:rPr>
          <w:rFonts w:ascii="Arial" w:hAnsi="Arial" w:cs="Arial"/>
          <w:sz w:val="24"/>
          <w:szCs w:val="24"/>
        </w:rPr>
      </w:r>
    </w:p>
    <w:sectPr>
      <w:footnotePr>
        <w:pos w:val="beneathText"/>
      </w:footnotePr>
      <w:endnotePr/>
      <w:type w:val="nextPage"/>
      <w:pgSz w:w="16837" w:h="11905" w:orient="landscape"/>
      <w:pgMar w:top="1134" w:right="567" w:bottom="1134" w:left="947" w:header="720" w:footer="720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MT">
    <w:panose1 w:val="020B0604020202020204"/>
  </w:font>
  <w:font w:name="SimSun">
    <w:panose1 w:val="02010600030101010101"/>
  </w:font>
  <w:font w:name="font">
    <w:panose1 w:val="02000000000000000000"/>
  </w:font>
  <w:font w:name="Calibri">
    <w:panose1 w:val="020F0502020204030204"/>
  </w:font>
  <w:font w:name="MS Mincho">
    <w:panose1 w:val="02020609040205080304"/>
  </w:font>
  <w:font w:name="Tahoma">
    <w:panose1 w:val="020B0604030504040204"/>
  </w:font>
  <w:font w:name="Symbol">
    <w:panose1 w:val="05050102010706020507"/>
  </w:font>
  <w:font w:name="Courier New">
    <w:panose1 w:val="02070309020205020404"/>
  </w:font>
  <w:font w:name="Times New Roman">
    <w:panose1 w:val="02020603050405020304"/>
  </w:font>
  <w:font w:name="Wingdings">
    <w:panose1 w:val="05000000000000000000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87"/>
      <w:jc w:val="center"/>
      <w:rPr>
        <w:lang w:val="ru-RU"/>
      </w:rPr>
    </w:pPr>
    <w:r>
      <w:rPr>
        <w:lang w:val="ru-RU"/>
      </w:rPr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87"/>
      <w:jc w:val="right"/>
      <w:rPr>
        <w:b/>
        <w:sz w:val="28"/>
        <w:szCs w:val="28"/>
        <w:lang w:val="ru-RU"/>
      </w:rPr>
    </w:pPr>
    <w:r>
      <w:rPr>
        <w:b/>
        <w:sz w:val="28"/>
        <w:szCs w:val="28"/>
        <w:lang w:val="ru-RU"/>
      </w:rPr>
      <w:t xml:space="preserve">                                                                                                                                 </w:t>
    </w:r>
    <w:r>
      <w:rPr>
        <w:b/>
        <w:sz w:val="28"/>
        <w:szCs w:val="28"/>
        <w:lang w:val="ru-RU"/>
      </w:rPr>
      <w:t xml:space="preserve">                                              </w:t>
    </w:r>
    <w:r/>
  </w:p>
  <w:p>
    <w:pPr>
      <w:pStyle w:val="987"/>
      <w:rPr>
        <w:b/>
        <w:sz w:val="28"/>
        <w:szCs w:val="28"/>
        <w:lang w:val="ru-RU"/>
      </w:rPr>
    </w:pPr>
    <w:r>
      <w:rPr>
        <w:b/>
        <w:sz w:val="28"/>
        <w:szCs w:val="28"/>
        <w:lang w:val="ru-RU"/>
      </w:rPr>
      <w:t xml:space="preserve">                                                                                                           </w:t>
    </w:r>
    <w:r>
      <w:rPr>
        <w:b/>
        <w:sz w:val="28"/>
        <w:szCs w:val="28"/>
        <w:lang w:val="ru-RU"/>
      </w:rPr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pStyle w:val="897"/>
      <w:isLgl w:val="false"/>
      <w:suff w:val="nothing"/>
      <w:lvlText w:val=""/>
      <w:lvlJc w:val="left"/>
      <w:pPr>
        <w:pStyle w:val="896"/>
        <w:ind w:left="0" w:firstLine="0"/>
        <w:tabs>
          <w:tab w:val="num" w:pos="0" w:leader="none"/>
        </w:tabs>
      </w:pPr>
    </w:lvl>
    <w:lvl w:ilvl="1">
      <w:start w:val="1"/>
      <w:numFmt w:val="decimal"/>
      <w:pStyle w:val="898"/>
      <w:isLgl w:val="false"/>
      <w:suff w:val="nothing"/>
      <w:lvlText w:val=""/>
      <w:lvlJc w:val="left"/>
      <w:pPr>
        <w:pStyle w:val="896"/>
        <w:ind w:left="0" w:firstLine="0"/>
        <w:tabs>
          <w:tab w:val="num" w:pos="0" w:leader="none"/>
        </w:tabs>
      </w:pPr>
    </w:lvl>
    <w:lvl w:ilvl="2">
      <w:start w:val="1"/>
      <w:numFmt w:val="decimal"/>
      <w:pStyle w:val="899"/>
      <w:isLgl w:val="false"/>
      <w:suff w:val="nothing"/>
      <w:lvlText w:val=""/>
      <w:lvlJc w:val="left"/>
      <w:pPr>
        <w:pStyle w:val="896"/>
        <w:ind w:left="0" w:firstLine="0"/>
        <w:tabs>
          <w:tab w:val="num" w:pos="0" w:leader="none"/>
        </w:tabs>
      </w:pPr>
    </w:lvl>
    <w:lvl w:ilvl="3">
      <w:start w:val="1"/>
      <w:numFmt w:val="decimal"/>
      <w:pStyle w:val="900"/>
      <w:isLgl w:val="false"/>
      <w:suff w:val="nothing"/>
      <w:lvlText w:val=""/>
      <w:lvlJc w:val="left"/>
      <w:pPr>
        <w:pStyle w:val="896"/>
        <w:ind w:left="0" w:firstLine="0"/>
        <w:tabs>
          <w:tab w:val="num" w:pos="0" w:leader="none"/>
        </w:tabs>
      </w:pPr>
    </w:lvl>
    <w:lvl w:ilvl="4">
      <w:start w:val="1"/>
      <w:numFmt w:val="decimal"/>
      <w:pStyle w:val="901"/>
      <w:isLgl w:val="false"/>
      <w:suff w:val="nothing"/>
      <w:lvlText w:val=""/>
      <w:lvlJc w:val="left"/>
      <w:pPr>
        <w:pStyle w:val="896"/>
        <w:ind w:left="0" w:firstLine="0"/>
        <w:tabs>
          <w:tab w:val="num" w:pos="0" w:leader="none"/>
        </w:tabs>
      </w:pPr>
    </w:lvl>
    <w:lvl w:ilvl="5">
      <w:start w:val="1"/>
      <w:numFmt w:val="decimal"/>
      <w:pStyle w:val="902"/>
      <w:isLgl w:val="false"/>
      <w:suff w:val="nothing"/>
      <w:lvlText w:val=""/>
      <w:lvlJc w:val="left"/>
      <w:pPr>
        <w:pStyle w:val="896"/>
        <w:ind w:left="0" w:firstLine="0"/>
        <w:tabs>
          <w:tab w:val="num" w:pos="0" w:leader="none"/>
        </w:tabs>
      </w:pPr>
    </w:lvl>
    <w:lvl w:ilvl="6">
      <w:start w:val="1"/>
      <w:numFmt w:val="decimal"/>
      <w:pStyle w:val="903"/>
      <w:isLgl w:val="false"/>
      <w:suff w:val="nothing"/>
      <w:lvlText w:val=""/>
      <w:lvlJc w:val="left"/>
      <w:pPr>
        <w:pStyle w:val="896"/>
        <w:ind w:left="0" w:firstLine="0"/>
        <w:tabs>
          <w:tab w:val="num" w:pos="0" w:leader="none"/>
        </w:tabs>
      </w:pPr>
    </w:lvl>
    <w:lvl w:ilvl="7">
      <w:start w:val="1"/>
      <w:numFmt w:val="decimal"/>
      <w:pStyle w:val="904"/>
      <w:isLgl w:val="false"/>
      <w:suff w:val="nothing"/>
      <w:lvlText w:val=""/>
      <w:lvlJc w:val="left"/>
      <w:pPr>
        <w:pStyle w:val="896"/>
        <w:ind w:left="0" w:firstLine="0"/>
        <w:tabs>
          <w:tab w:val="num" w:pos="0" w:leader="none"/>
        </w:tabs>
      </w:pPr>
    </w:lvl>
    <w:lvl w:ilvl="8">
      <w:start w:val="1"/>
      <w:numFmt w:val="decimal"/>
      <w:pStyle w:val="905"/>
      <w:isLgl w:val="false"/>
      <w:suff w:val="nothing"/>
      <w:lvlText w:val=""/>
      <w:lvlJc w:val="left"/>
      <w:pPr>
        <w:pStyle w:val="896"/>
        <w:ind w:left="0" w:firstLine="0"/>
        <w:tabs>
          <w:tab w:val="num" w:pos="0" w:leader="none"/>
        </w:tabs>
      </w:pPr>
    </w:lvl>
  </w:abstractNum>
  <w:abstractNum w:abstractNumId="1">
    <w:multiLevelType w:val="hybridMultilevel"/>
    <w:lvl w:ilvl="0">
      <w:start w:val="2017"/>
      <w:numFmt w:val="decimal"/>
      <w:isLgl w:val="false"/>
      <w:suff w:val="tab"/>
      <w:lvlText w:val="%1"/>
      <w:lvlJc w:val="left"/>
      <w:pPr>
        <w:pStyle w:val="896"/>
        <w:ind w:left="1560" w:hanging="60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96"/>
        <w:ind w:left="20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96"/>
        <w:ind w:left="27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96"/>
        <w:ind w:left="34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96"/>
        <w:ind w:left="42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96"/>
        <w:ind w:left="49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96"/>
        <w:ind w:left="56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96"/>
        <w:ind w:left="63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96"/>
        <w:ind w:left="70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96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96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96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96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96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96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96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96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96"/>
        <w:ind w:left="6480" w:hanging="180"/>
      </w:pPr>
    </w:lvl>
  </w:abstractNum>
  <w:abstractNum w:abstractNumId="3">
    <w:multiLevelType w:val="hybridMultilevel"/>
    <w:lvl w:ilvl="0">
      <w:start w:val="2019"/>
      <w:numFmt w:val="decimal"/>
      <w:isLgl w:val="false"/>
      <w:suff w:val="tab"/>
      <w:lvlText w:val="%1"/>
      <w:lvlJc w:val="left"/>
      <w:pPr>
        <w:pStyle w:val="896"/>
        <w:ind w:left="960" w:hanging="60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96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96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96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96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96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96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96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96"/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96"/>
        <w:ind w:left="72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pStyle w:val="896"/>
        <w:ind w:left="126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pStyle w:val="896"/>
        <w:ind w:left="144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896"/>
        <w:ind w:left="19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896"/>
        <w:ind w:left="216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896"/>
        <w:ind w:left="270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896"/>
        <w:ind w:left="324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896"/>
        <w:ind w:left="342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896"/>
        <w:ind w:left="3960" w:hanging="2160"/>
      </w:p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pStyle w:val="896"/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896"/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896"/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896"/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896"/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896"/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896"/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896"/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896"/>
        <w:ind w:left="6480" w:hanging="360"/>
      </w:pPr>
      <w:rPr>
        <w:rFonts w:ascii="Wingdings" w:hAnsi="Wingdings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96"/>
        <w:ind w:left="72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pStyle w:val="896"/>
        <w:ind w:left="1260" w:hanging="720"/>
      </w:pPr>
      <w:rPr>
        <w:rFonts w:cs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pStyle w:val="896"/>
        <w:ind w:left="1440" w:hanging="720"/>
      </w:pPr>
      <w:rPr>
        <w:rFonts w:cs="Times New Roman"/>
      </w:rPr>
    </w:lvl>
    <w:lvl w:ilvl="3">
      <w:start w:val="1"/>
      <w:numFmt w:val="decimal"/>
      <w:isLgl w:val="false"/>
      <w:suff w:val="tab"/>
      <w:lvlText w:val="%1.%2.%3.%4."/>
      <w:lvlJc w:val="left"/>
      <w:pPr>
        <w:pStyle w:val="896"/>
        <w:ind w:left="1980" w:hanging="1080"/>
      </w:pPr>
      <w:rPr>
        <w:rFonts w:cs="Times New Roman"/>
      </w:rPr>
    </w:lvl>
    <w:lvl w:ilvl="4">
      <w:start w:val="1"/>
      <w:numFmt w:val="decimal"/>
      <w:isLgl w:val="false"/>
      <w:suff w:val="tab"/>
      <w:lvlText w:val="%1.%2.%3.%4.%5."/>
      <w:lvlJc w:val="left"/>
      <w:pPr>
        <w:pStyle w:val="896"/>
        <w:ind w:left="2160" w:hanging="1080"/>
      </w:pPr>
      <w:rPr>
        <w:rFonts w:cs="Times New Roman"/>
      </w:rPr>
    </w:lvl>
    <w:lvl w:ilvl="5">
      <w:start w:val="1"/>
      <w:numFmt w:val="decimal"/>
      <w:isLgl w:val="false"/>
      <w:suff w:val="tab"/>
      <w:lvlText w:val="%1.%2.%3.%4.%5.%6."/>
      <w:lvlJc w:val="left"/>
      <w:pPr>
        <w:pStyle w:val="896"/>
        <w:ind w:left="2700" w:hanging="1440"/>
      </w:pPr>
      <w:rPr>
        <w:rFonts w:cs="Times New Roman"/>
      </w:rPr>
    </w:lvl>
    <w:lvl w:ilvl="6">
      <w:start w:val="1"/>
      <w:numFmt w:val="decimal"/>
      <w:isLgl w:val="false"/>
      <w:suff w:val="tab"/>
      <w:lvlText w:val="%1.%2.%3.%4.%5.%6.%7."/>
      <w:lvlJc w:val="left"/>
      <w:pPr>
        <w:pStyle w:val="896"/>
        <w:ind w:left="3240" w:hanging="1800"/>
      </w:pPr>
      <w:rPr>
        <w:rFonts w:cs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896"/>
        <w:ind w:left="3420" w:hanging="1800"/>
      </w:pPr>
      <w:rPr>
        <w:rFonts w:cs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896"/>
        <w:ind w:left="3960" w:hanging="2160"/>
      </w:pPr>
      <w:rPr>
        <w:rFonts w:cs="Times New Roman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896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96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96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96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96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96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96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96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96"/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96"/>
        <w:ind w:left="626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pStyle w:val="896"/>
        <w:ind w:left="1207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pStyle w:val="896"/>
        <w:ind w:left="142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896"/>
        <w:ind w:left="2009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896"/>
        <w:ind w:left="223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896"/>
        <w:ind w:left="2811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896"/>
        <w:ind w:left="3392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896"/>
        <w:ind w:left="3613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896"/>
        <w:ind w:left="4194" w:hanging="216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96"/>
        <w:ind w:left="72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pStyle w:val="896"/>
        <w:ind w:left="1254" w:hanging="720"/>
      </w:pPr>
    </w:lvl>
    <w:lvl w:ilvl="2">
      <w:start w:val="3"/>
      <w:numFmt w:val="decimal"/>
      <w:isLgl w:val="false"/>
      <w:suff w:val="tab"/>
      <w:lvlText w:val="%1.%2.%3."/>
      <w:lvlJc w:val="left"/>
      <w:pPr>
        <w:pStyle w:val="896"/>
        <w:ind w:left="142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896"/>
        <w:ind w:left="1962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896"/>
        <w:ind w:left="2136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896"/>
        <w:ind w:left="267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896"/>
        <w:ind w:left="3204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896"/>
        <w:ind w:left="3378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896"/>
        <w:ind w:left="3912" w:hanging="2160"/>
      </w:pPr>
    </w:lvl>
  </w:abstractNum>
  <w:abstractNum w:abstractNumId="10">
    <w:multiLevelType w:val="hybridMultilevel"/>
    <w:lvl w:ilvl="0">
      <w:start w:val="2019"/>
      <w:numFmt w:val="decimal"/>
      <w:isLgl w:val="false"/>
      <w:suff w:val="tab"/>
      <w:lvlText w:val="%1"/>
      <w:lvlJc w:val="left"/>
      <w:pPr>
        <w:pStyle w:val="896"/>
        <w:ind w:left="960" w:hanging="60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96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96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96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96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96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96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96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96"/>
        <w:ind w:left="6480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96"/>
        <w:ind w:left="1774" w:hanging="1065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96"/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96"/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96"/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96"/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96"/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96"/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96"/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96"/>
        <w:ind w:left="6829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96"/>
        <w:ind w:left="1069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pStyle w:val="896"/>
        <w:ind w:left="720" w:hanging="720"/>
      </w:pPr>
      <w:rPr>
        <w:rFonts w:eastAsia="Times New Roman"/>
        <w:b w:val="0"/>
      </w:rPr>
    </w:lvl>
    <w:lvl w:ilvl="2">
      <w:start w:val="1"/>
      <w:numFmt w:val="decimal"/>
      <w:isLgl w:val="false"/>
      <w:suff w:val="tab"/>
      <w:lvlText w:val="%1.%2.%3."/>
      <w:lvlJc w:val="left"/>
      <w:pPr>
        <w:pStyle w:val="896"/>
        <w:ind w:left="1429" w:hanging="720"/>
      </w:pPr>
      <w:rPr>
        <w:rFonts w:eastAsia="Times New Roman"/>
      </w:rPr>
    </w:lvl>
    <w:lvl w:ilvl="3">
      <w:start w:val="1"/>
      <w:numFmt w:val="decimal"/>
      <w:isLgl w:val="false"/>
      <w:suff w:val="tab"/>
      <w:lvlText w:val="%1.%2.%3.%4."/>
      <w:lvlJc w:val="left"/>
      <w:pPr>
        <w:pStyle w:val="896"/>
        <w:ind w:left="1789" w:hanging="1080"/>
      </w:pPr>
      <w:rPr>
        <w:rFonts w:eastAsia="Times New Roman"/>
      </w:rPr>
    </w:lvl>
    <w:lvl w:ilvl="4">
      <w:start w:val="1"/>
      <w:numFmt w:val="decimal"/>
      <w:isLgl w:val="false"/>
      <w:suff w:val="tab"/>
      <w:lvlText w:val="%1.%2.%3.%4.%5."/>
      <w:lvlJc w:val="left"/>
      <w:pPr>
        <w:pStyle w:val="896"/>
        <w:ind w:left="1789" w:hanging="1080"/>
      </w:pPr>
      <w:rPr>
        <w:rFonts w:eastAsia="Times New Roman"/>
      </w:rPr>
    </w:lvl>
    <w:lvl w:ilvl="5">
      <w:start w:val="1"/>
      <w:numFmt w:val="decimal"/>
      <w:isLgl w:val="false"/>
      <w:suff w:val="tab"/>
      <w:lvlText w:val="%1.%2.%3.%4.%5.%6."/>
      <w:lvlJc w:val="left"/>
      <w:pPr>
        <w:pStyle w:val="896"/>
        <w:ind w:left="2149" w:hanging="1440"/>
      </w:pPr>
      <w:rPr>
        <w:rFonts w:eastAsia="Times New Roman"/>
      </w:rPr>
    </w:lvl>
    <w:lvl w:ilvl="6">
      <w:start w:val="1"/>
      <w:numFmt w:val="decimal"/>
      <w:isLgl w:val="false"/>
      <w:suff w:val="tab"/>
      <w:lvlText w:val="%1.%2.%3.%4.%5.%6.%7."/>
      <w:lvlJc w:val="left"/>
      <w:pPr>
        <w:pStyle w:val="896"/>
        <w:ind w:left="2149" w:hanging="1440"/>
      </w:pPr>
      <w:rPr>
        <w:rFonts w:eastAsia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896"/>
        <w:ind w:left="2509" w:hanging="1800"/>
      </w:pPr>
      <w:rPr>
        <w:rFonts w:eastAsia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896"/>
        <w:ind w:left="2509" w:hanging="1800"/>
      </w:pPr>
      <w:rPr>
        <w:rFonts w:eastAsia="Times New Roman"/>
      </w:rPr>
    </w:lvl>
  </w:abstractNum>
  <w:abstractNum w:abstractNumId="13">
    <w:multiLevelType w:val="hybridMultilevel"/>
    <w:lvl w:ilvl="0">
      <w:start w:val="2017"/>
      <w:numFmt w:val="decimal"/>
      <w:isLgl w:val="false"/>
      <w:suff w:val="tab"/>
      <w:lvlText w:val="%1"/>
      <w:lvlJc w:val="left"/>
      <w:pPr>
        <w:pStyle w:val="896"/>
        <w:ind w:left="960" w:hanging="60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96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96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96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96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96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96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96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96"/>
        <w:ind w:left="6480" w:hanging="180"/>
      </w:pPr>
    </w:lvl>
  </w:abstractNum>
  <w:abstractNum w:abstractNumId="14">
    <w:multiLevelType w:val="hybridMultilevel"/>
    <w:lvl w:ilvl="0">
      <w:start w:val="2017"/>
      <w:numFmt w:val="decimal"/>
      <w:isLgl w:val="false"/>
      <w:suff w:val="tab"/>
      <w:lvlText w:val="%1"/>
      <w:lvlJc w:val="left"/>
      <w:pPr>
        <w:pStyle w:val="896"/>
        <w:ind w:left="960" w:hanging="60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96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96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96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96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96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96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96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96"/>
        <w:ind w:left="6480" w:hanging="180"/>
      </w:pPr>
    </w:lvl>
  </w:abstractNum>
  <w:abstractNum w:abstractNumId="15">
    <w:multiLevelType w:val="hybridMultilevel"/>
    <w:lvl w:ilvl="0">
      <w:start w:val="2018"/>
      <w:numFmt w:val="decimal"/>
      <w:isLgl w:val="false"/>
      <w:suff w:val="tab"/>
      <w:lvlText w:val="%1"/>
      <w:lvlJc w:val="left"/>
      <w:pPr>
        <w:pStyle w:val="896"/>
        <w:ind w:left="960" w:hanging="60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96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96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96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96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96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96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96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96"/>
        <w:ind w:left="6480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96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96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96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96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96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96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96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96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96"/>
        <w:ind w:left="6480" w:hanging="180"/>
      </w:pPr>
    </w:lvl>
  </w:abstractNum>
  <w:abstractNum w:abstractNumId="17">
    <w:multiLevelType w:val="hybridMultilevel"/>
    <w:lvl w:ilvl="0">
      <w:start w:val="2019"/>
      <w:numFmt w:val="decimal"/>
      <w:isLgl w:val="false"/>
      <w:suff w:val="tab"/>
      <w:lvlText w:val="%1"/>
      <w:lvlJc w:val="left"/>
      <w:pPr>
        <w:pStyle w:val="896"/>
        <w:ind w:left="960" w:hanging="60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96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96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96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96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96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96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96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96"/>
        <w:ind w:left="6480" w:hanging="180"/>
      </w:pPr>
    </w:lvl>
  </w:abstractNum>
  <w:abstractNum w:abstractNumId="18">
    <w:multiLevelType w:val="hybridMultilevel"/>
    <w:lvl w:ilvl="0">
      <w:start w:val="2019"/>
      <w:numFmt w:val="decimal"/>
      <w:isLgl w:val="false"/>
      <w:suff w:val="tab"/>
      <w:lvlText w:val="%1"/>
      <w:lvlJc w:val="left"/>
      <w:pPr>
        <w:pStyle w:val="896"/>
        <w:ind w:left="960" w:hanging="60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96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96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96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96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96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96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96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96"/>
        <w:ind w:left="6480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96"/>
        <w:ind w:left="72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pStyle w:val="896"/>
        <w:ind w:left="216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pStyle w:val="896"/>
        <w:ind w:left="324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896"/>
        <w:ind w:left="46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896"/>
        <w:ind w:left="576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896"/>
        <w:ind w:left="720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896"/>
        <w:ind w:left="864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896"/>
        <w:ind w:left="972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896"/>
        <w:ind w:left="11160" w:hanging="2160"/>
      </w:pPr>
    </w:lvl>
  </w:abstractNum>
  <w:abstractNum w:abstractNumId="20">
    <w:multiLevelType w:val="hybridMultilevel"/>
    <w:lvl w:ilvl="0">
      <w:start w:val="2017"/>
      <w:numFmt w:val="decimal"/>
      <w:isLgl w:val="false"/>
      <w:suff w:val="tab"/>
      <w:lvlText w:val="%1"/>
      <w:lvlJc w:val="left"/>
      <w:pPr>
        <w:pStyle w:val="896"/>
        <w:ind w:left="960" w:hanging="60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96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96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96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96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96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96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96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96"/>
        <w:ind w:left="6480" w:hanging="18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96"/>
        <w:ind w:left="720" w:hanging="360"/>
      </w:pPr>
      <w:rPr>
        <w:sz w:val="20"/>
      </w:rPr>
    </w:lvl>
    <w:lvl w:ilvl="1">
      <w:start w:val="1"/>
      <w:numFmt w:val="decimal"/>
      <w:isLgl w:val="false"/>
      <w:suff w:val="tab"/>
      <w:lvlText w:val="%1.%2."/>
      <w:lvlJc w:val="left"/>
      <w:pPr>
        <w:pStyle w:val="896"/>
        <w:ind w:left="1789" w:hanging="720"/>
      </w:pPr>
      <w:rPr>
        <w:color w:val="000000"/>
      </w:rPr>
    </w:lvl>
    <w:lvl w:ilvl="2">
      <w:start w:val="1"/>
      <w:numFmt w:val="decimalZero"/>
      <w:isLgl w:val="false"/>
      <w:suff w:val="tab"/>
      <w:lvlText w:val="%1.%2.%3."/>
      <w:lvlJc w:val="left"/>
      <w:pPr>
        <w:pStyle w:val="896"/>
        <w:ind w:left="2498" w:hanging="720"/>
      </w:pPr>
      <w:rPr>
        <w:color w:val="000000"/>
      </w:rPr>
    </w:lvl>
    <w:lvl w:ilvl="3">
      <w:start w:val="1"/>
      <w:numFmt w:val="decimal"/>
      <w:isLgl w:val="false"/>
      <w:suff w:val="tab"/>
      <w:lvlText w:val="%1.%2.%3.%4."/>
      <w:lvlJc w:val="left"/>
      <w:pPr>
        <w:pStyle w:val="896"/>
        <w:ind w:left="3567" w:hanging="1080"/>
      </w:pPr>
      <w:rPr>
        <w:color w:val="000000"/>
      </w:rPr>
    </w:lvl>
    <w:lvl w:ilvl="4">
      <w:start w:val="1"/>
      <w:numFmt w:val="decimal"/>
      <w:isLgl w:val="false"/>
      <w:suff w:val="tab"/>
      <w:lvlText w:val="%1.%2.%3.%4.%5."/>
      <w:lvlJc w:val="left"/>
      <w:pPr>
        <w:pStyle w:val="896"/>
        <w:ind w:left="4276" w:hanging="1080"/>
      </w:pPr>
      <w:rPr>
        <w:color w:val="000000"/>
      </w:rPr>
    </w:lvl>
    <w:lvl w:ilvl="5">
      <w:start w:val="1"/>
      <w:numFmt w:val="decimal"/>
      <w:isLgl w:val="false"/>
      <w:suff w:val="tab"/>
      <w:lvlText w:val="%1.%2.%3.%4.%5.%6."/>
      <w:lvlJc w:val="left"/>
      <w:pPr>
        <w:pStyle w:val="896"/>
        <w:ind w:left="5345" w:hanging="1440"/>
      </w:pPr>
      <w:rPr>
        <w:color w:val="000000"/>
      </w:rPr>
    </w:lvl>
    <w:lvl w:ilvl="6">
      <w:start w:val="1"/>
      <w:numFmt w:val="decimal"/>
      <w:isLgl w:val="false"/>
      <w:suff w:val="tab"/>
      <w:lvlText w:val="%1.%2.%3.%4.%5.%6.%7."/>
      <w:lvlJc w:val="left"/>
      <w:pPr>
        <w:pStyle w:val="896"/>
        <w:ind w:left="6414" w:hanging="1800"/>
      </w:pPr>
      <w:rPr>
        <w:color w:val="000000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896"/>
        <w:ind w:left="7123" w:hanging="1800"/>
      </w:pPr>
      <w:rPr>
        <w:color w:val="000000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896"/>
        <w:ind w:left="8192" w:hanging="2160"/>
      </w:pPr>
      <w:rPr>
        <w:color w:val="000000"/>
      </w:rPr>
    </w:lvl>
  </w:abstractNum>
  <w:abstractNum w:abstractNumId="22">
    <w:multiLevelType w:val="hybridMultilevel"/>
    <w:lvl w:ilvl="0">
      <w:start w:val="2019"/>
      <w:numFmt w:val="decimal"/>
      <w:isLgl w:val="false"/>
      <w:suff w:val="tab"/>
      <w:lvlText w:val="%1"/>
      <w:lvlJc w:val="left"/>
      <w:pPr>
        <w:pStyle w:val="896"/>
        <w:ind w:left="960" w:hanging="60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96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96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96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96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96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96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96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96"/>
        <w:ind w:left="6480" w:hanging="180"/>
      </w:pPr>
    </w:lvl>
  </w:abstractNum>
  <w:abstractNum w:abstractNumId="23">
    <w:multiLevelType w:val="hybridMultilevel"/>
    <w:lvl w:ilvl="0">
      <w:start w:val="2017"/>
      <w:numFmt w:val="decimal"/>
      <w:isLgl w:val="false"/>
      <w:suff w:val="tab"/>
      <w:lvlText w:val="%1"/>
      <w:lvlJc w:val="left"/>
      <w:pPr>
        <w:pStyle w:val="896"/>
        <w:ind w:left="960" w:hanging="60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96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96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96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96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96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96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96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96"/>
        <w:ind w:left="6480" w:hanging="180"/>
      </w:pPr>
    </w:lvl>
  </w:abstractNum>
  <w:abstractNum w:abstractNumId="24">
    <w:multiLevelType w:val="hybridMultilevel"/>
    <w:lvl w:ilvl="0">
      <w:start w:val="8"/>
      <w:numFmt w:val="bullet"/>
      <w:isLgl w:val="false"/>
      <w:suff w:val="tab"/>
      <w:lvlText w:val="-"/>
      <w:lvlJc w:val="left"/>
      <w:pPr>
        <w:pStyle w:val="896"/>
        <w:ind w:left="720" w:hanging="360"/>
      </w:pPr>
      <w:rPr>
        <w:rFonts w:ascii="Times New Roman" w:hAnsi="Times New Roman" w:eastAsia="ArialMT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pStyle w:val="896"/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896"/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896"/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896"/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896"/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896"/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896"/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896"/>
        <w:ind w:left="6480" w:hanging="360"/>
      </w:pPr>
      <w:rPr>
        <w:rFonts w:ascii="Wingdings" w:hAnsi="Wingdings"/>
      </w:rPr>
    </w:lvl>
  </w:abstractNum>
  <w:abstractNum w:abstractNumId="25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pStyle w:val="896"/>
        <w:ind w:left="450" w:hanging="450"/>
      </w:pPr>
      <w:rPr>
        <w:b w:val="0"/>
        <w:color w:val="000000"/>
      </w:rPr>
    </w:lvl>
    <w:lvl w:ilvl="1">
      <w:start w:val="4"/>
      <w:numFmt w:val="decimal"/>
      <w:isLgl w:val="false"/>
      <w:suff w:val="tab"/>
      <w:lvlText w:val="%1.%2."/>
      <w:lvlJc w:val="left"/>
      <w:pPr>
        <w:pStyle w:val="896"/>
        <w:ind w:left="1429" w:hanging="720"/>
      </w:pPr>
      <w:rPr>
        <w:b w:val="0"/>
        <w:color w:val="000000"/>
      </w:rPr>
    </w:lvl>
    <w:lvl w:ilvl="2">
      <w:start w:val="1"/>
      <w:numFmt w:val="decimal"/>
      <w:isLgl w:val="false"/>
      <w:suff w:val="tab"/>
      <w:lvlText w:val="%1.%2.%3."/>
      <w:lvlJc w:val="left"/>
      <w:pPr>
        <w:pStyle w:val="896"/>
        <w:ind w:left="2138" w:hanging="720"/>
      </w:pPr>
      <w:rPr>
        <w:b w:val="0"/>
        <w:color w:val="000000"/>
      </w:rPr>
    </w:lvl>
    <w:lvl w:ilvl="3">
      <w:start w:val="1"/>
      <w:numFmt w:val="decimal"/>
      <w:isLgl w:val="false"/>
      <w:suff w:val="tab"/>
      <w:lvlText w:val="%1.%2.%3.%4."/>
      <w:lvlJc w:val="left"/>
      <w:pPr>
        <w:pStyle w:val="896"/>
        <w:ind w:left="3207" w:hanging="1080"/>
      </w:pPr>
      <w:rPr>
        <w:b w:val="0"/>
        <w:color w:val="000000"/>
      </w:rPr>
    </w:lvl>
    <w:lvl w:ilvl="4">
      <w:start w:val="1"/>
      <w:numFmt w:val="decimal"/>
      <w:isLgl w:val="false"/>
      <w:suff w:val="tab"/>
      <w:lvlText w:val="%1.%2.%3.%4.%5."/>
      <w:lvlJc w:val="left"/>
      <w:pPr>
        <w:pStyle w:val="896"/>
        <w:ind w:left="3916" w:hanging="1080"/>
      </w:pPr>
      <w:rPr>
        <w:b w:val="0"/>
        <w:color w:val="000000"/>
      </w:rPr>
    </w:lvl>
    <w:lvl w:ilvl="5">
      <w:start w:val="1"/>
      <w:numFmt w:val="decimal"/>
      <w:isLgl w:val="false"/>
      <w:suff w:val="tab"/>
      <w:lvlText w:val="%1.%2.%3.%4.%5.%6."/>
      <w:lvlJc w:val="left"/>
      <w:pPr>
        <w:pStyle w:val="896"/>
        <w:ind w:left="4985" w:hanging="1440"/>
      </w:pPr>
      <w:rPr>
        <w:b w:val="0"/>
        <w:color w:val="000000"/>
      </w:rPr>
    </w:lvl>
    <w:lvl w:ilvl="6">
      <w:start w:val="1"/>
      <w:numFmt w:val="decimal"/>
      <w:isLgl w:val="false"/>
      <w:suff w:val="tab"/>
      <w:lvlText w:val="%1.%2.%3.%4.%5.%6.%7."/>
      <w:lvlJc w:val="left"/>
      <w:pPr>
        <w:pStyle w:val="896"/>
        <w:ind w:left="6054" w:hanging="1800"/>
      </w:pPr>
      <w:rPr>
        <w:b w:val="0"/>
        <w:color w:val="000000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896"/>
        <w:ind w:left="6763" w:hanging="1800"/>
      </w:pPr>
      <w:rPr>
        <w:b w:val="0"/>
        <w:color w:val="000000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896"/>
        <w:ind w:left="7832" w:hanging="2160"/>
      </w:pPr>
      <w:rPr>
        <w:b w:val="0"/>
        <w:color w:val="000000"/>
      </w:rPr>
    </w:lvl>
  </w:abstractNum>
  <w:abstractNum w:abstractNumId="26">
    <w:multiLevelType w:val="hybridMultilevel"/>
    <w:lvl w:ilvl="0">
      <w:start w:val="2019"/>
      <w:numFmt w:val="decimal"/>
      <w:isLgl w:val="false"/>
      <w:suff w:val="tab"/>
      <w:lvlText w:val="%1"/>
      <w:lvlJc w:val="left"/>
      <w:pPr>
        <w:pStyle w:val="896"/>
        <w:ind w:left="960" w:hanging="60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96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96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96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96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96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96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96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96"/>
        <w:ind w:left="6480" w:hanging="180"/>
      </w:pPr>
    </w:lvl>
  </w:abstractNum>
  <w:abstractNum w:abstractNumId="27">
    <w:multiLevelType w:val="hybridMultilevel"/>
    <w:lvl w:ilvl="0">
      <w:start w:val="2018"/>
      <w:numFmt w:val="decimal"/>
      <w:isLgl w:val="false"/>
      <w:suff w:val="tab"/>
      <w:lvlText w:val="%1"/>
      <w:lvlJc w:val="left"/>
      <w:pPr>
        <w:pStyle w:val="896"/>
        <w:ind w:left="960" w:hanging="60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96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96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96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96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96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96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96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96"/>
        <w:ind w:left="6480" w:hanging="180"/>
      </w:p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9"/>
  </w:num>
  <w:num w:numId="5">
    <w:abstractNumId w:val="5"/>
  </w:num>
  <w:num w:numId="6">
    <w:abstractNumId w:val="24"/>
  </w:num>
  <w:num w:numId="7">
    <w:abstractNumId w:val="7"/>
  </w:num>
  <w:num w:numId="8">
    <w:abstractNumId w:val="19"/>
  </w:num>
  <w:num w:numId="9">
    <w:abstractNumId w:val="2"/>
  </w:num>
  <w:num w:numId="10">
    <w:abstractNumId w:val="4"/>
  </w:num>
  <w:num w:numId="11">
    <w:abstractNumId w:val="21"/>
  </w:num>
  <w:num w:numId="12">
    <w:abstractNumId w:val="3"/>
  </w:num>
  <w:num w:numId="13">
    <w:abstractNumId w:val="22"/>
  </w:num>
  <w:num w:numId="14">
    <w:abstractNumId w:val="18"/>
  </w:num>
  <w:num w:numId="15">
    <w:abstractNumId w:val="15"/>
  </w:num>
  <w:num w:numId="16">
    <w:abstractNumId w:val="23"/>
  </w:num>
  <w:num w:numId="17">
    <w:abstractNumId w:val="20"/>
  </w:num>
  <w:num w:numId="18">
    <w:abstractNumId w:val="14"/>
  </w:num>
  <w:num w:numId="19">
    <w:abstractNumId w:val="1"/>
  </w:num>
  <w:num w:numId="20">
    <w:abstractNumId w:val="13"/>
  </w:num>
  <w:num w:numId="21">
    <w:abstractNumId w:val="17"/>
  </w:num>
  <w:num w:numId="22">
    <w:abstractNumId w:val="27"/>
  </w:num>
  <w:num w:numId="23">
    <w:abstractNumId w:val="12"/>
  </w:num>
  <w:num w:numId="24">
    <w:abstractNumId w:val="25"/>
  </w:num>
  <w:num w:numId="25">
    <w:abstractNumId w:val="26"/>
  </w:num>
  <w:num w:numId="26">
    <w:abstractNumId w:val="10"/>
  </w:num>
  <w:num w:numId="27">
    <w:abstractNumId w:val="11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balanceSingleByteDoubleByteWidth w:val="true"/>
    <w:ulTrailSpace w:val="true"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18">
    <w:name w:val="Heading 1"/>
    <w:basedOn w:val="896"/>
    <w:next w:val="896"/>
    <w:link w:val="71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19">
    <w:name w:val="Heading 1 Char"/>
    <w:link w:val="718"/>
    <w:uiPriority w:val="9"/>
    <w:rPr>
      <w:rFonts w:ascii="Arial" w:hAnsi="Arial" w:eastAsia="Arial" w:cs="Arial"/>
      <w:sz w:val="40"/>
      <w:szCs w:val="40"/>
    </w:rPr>
  </w:style>
  <w:style w:type="paragraph" w:styleId="720">
    <w:name w:val="Heading 2"/>
    <w:basedOn w:val="896"/>
    <w:next w:val="896"/>
    <w:link w:val="72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21">
    <w:name w:val="Heading 2 Char"/>
    <w:link w:val="720"/>
    <w:uiPriority w:val="9"/>
    <w:rPr>
      <w:rFonts w:ascii="Arial" w:hAnsi="Arial" w:eastAsia="Arial" w:cs="Arial"/>
      <w:sz w:val="34"/>
    </w:rPr>
  </w:style>
  <w:style w:type="paragraph" w:styleId="722">
    <w:name w:val="Heading 3"/>
    <w:basedOn w:val="896"/>
    <w:next w:val="896"/>
    <w:link w:val="72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23">
    <w:name w:val="Heading 3 Char"/>
    <w:link w:val="722"/>
    <w:uiPriority w:val="9"/>
    <w:rPr>
      <w:rFonts w:ascii="Arial" w:hAnsi="Arial" w:eastAsia="Arial" w:cs="Arial"/>
      <w:sz w:val="30"/>
      <w:szCs w:val="30"/>
    </w:rPr>
  </w:style>
  <w:style w:type="paragraph" w:styleId="724">
    <w:name w:val="Heading 4"/>
    <w:basedOn w:val="896"/>
    <w:next w:val="896"/>
    <w:link w:val="72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25">
    <w:name w:val="Heading 4 Char"/>
    <w:link w:val="724"/>
    <w:uiPriority w:val="9"/>
    <w:rPr>
      <w:rFonts w:ascii="Arial" w:hAnsi="Arial" w:eastAsia="Arial" w:cs="Arial"/>
      <w:b/>
      <w:bCs/>
      <w:sz w:val="26"/>
      <w:szCs w:val="26"/>
    </w:rPr>
  </w:style>
  <w:style w:type="paragraph" w:styleId="726">
    <w:name w:val="Heading 5"/>
    <w:basedOn w:val="896"/>
    <w:next w:val="896"/>
    <w:link w:val="72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27">
    <w:name w:val="Heading 5 Char"/>
    <w:link w:val="726"/>
    <w:uiPriority w:val="9"/>
    <w:rPr>
      <w:rFonts w:ascii="Arial" w:hAnsi="Arial" w:eastAsia="Arial" w:cs="Arial"/>
      <w:b/>
      <w:bCs/>
      <w:sz w:val="24"/>
      <w:szCs w:val="24"/>
    </w:rPr>
  </w:style>
  <w:style w:type="paragraph" w:styleId="728">
    <w:name w:val="Heading 6"/>
    <w:basedOn w:val="896"/>
    <w:next w:val="896"/>
    <w:link w:val="72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29">
    <w:name w:val="Heading 6 Char"/>
    <w:link w:val="728"/>
    <w:uiPriority w:val="9"/>
    <w:rPr>
      <w:rFonts w:ascii="Arial" w:hAnsi="Arial" w:eastAsia="Arial" w:cs="Arial"/>
      <w:b/>
      <w:bCs/>
      <w:sz w:val="22"/>
      <w:szCs w:val="22"/>
    </w:rPr>
  </w:style>
  <w:style w:type="paragraph" w:styleId="730">
    <w:name w:val="Heading 7"/>
    <w:basedOn w:val="896"/>
    <w:next w:val="896"/>
    <w:link w:val="73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31">
    <w:name w:val="Heading 7 Char"/>
    <w:link w:val="73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32">
    <w:name w:val="Heading 8"/>
    <w:basedOn w:val="896"/>
    <w:next w:val="896"/>
    <w:link w:val="73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33">
    <w:name w:val="Heading 8 Char"/>
    <w:link w:val="732"/>
    <w:uiPriority w:val="9"/>
    <w:rPr>
      <w:rFonts w:ascii="Arial" w:hAnsi="Arial" w:eastAsia="Arial" w:cs="Arial"/>
      <w:i/>
      <w:iCs/>
      <w:sz w:val="22"/>
      <w:szCs w:val="22"/>
    </w:rPr>
  </w:style>
  <w:style w:type="paragraph" w:styleId="734">
    <w:name w:val="Heading 9"/>
    <w:basedOn w:val="896"/>
    <w:next w:val="896"/>
    <w:link w:val="73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5">
    <w:name w:val="Heading 9 Char"/>
    <w:link w:val="734"/>
    <w:uiPriority w:val="9"/>
    <w:rPr>
      <w:rFonts w:ascii="Arial" w:hAnsi="Arial" w:eastAsia="Arial" w:cs="Arial"/>
      <w:i/>
      <w:iCs/>
      <w:sz w:val="21"/>
      <w:szCs w:val="21"/>
    </w:rPr>
  </w:style>
  <w:style w:type="paragraph" w:styleId="736">
    <w:name w:val="List Paragraph"/>
    <w:basedOn w:val="896"/>
    <w:uiPriority w:val="34"/>
    <w:qFormat/>
    <w:pPr>
      <w:contextualSpacing/>
      <w:ind w:left="720"/>
    </w:pPr>
  </w:style>
  <w:style w:type="paragraph" w:styleId="737">
    <w:name w:val="No Spacing"/>
    <w:uiPriority w:val="1"/>
    <w:qFormat/>
    <w:pPr>
      <w:spacing w:before="0" w:after="0" w:line="240" w:lineRule="auto"/>
    </w:pPr>
  </w:style>
  <w:style w:type="paragraph" w:styleId="738">
    <w:name w:val="Title"/>
    <w:basedOn w:val="896"/>
    <w:next w:val="896"/>
    <w:link w:val="73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39">
    <w:name w:val="Title Char"/>
    <w:link w:val="738"/>
    <w:uiPriority w:val="10"/>
    <w:rPr>
      <w:sz w:val="48"/>
      <w:szCs w:val="48"/>
    </w:rPr>
  </w:style>
  <w:style w:type="paragraph" w:styleId="740">
    <w:name w:val="Subtitle"/>
    <w:basedOn w:val="896"/>
    <w:next w:val="896"/>
    <w:link w:val="741"/>
    <w:uiPriority w:val="11"/>
    <w:qFormat/>
    <w:pPr>
      <w:spacing w:before="200" w:after="200"/>
    </w:pPr>
    <w:rPr>
      <w:sz w:val="24"/>
      <w:szCs w:val="24"/>
    </w:rPr>
  </w:style>
  <w:style w:type="character" w:styleId="741">
    <w:name w:val="Subtitle Char"/>
    <w:link w:val="740"/>
    <w:uiPriority w:val="11"/>
    <w:rPr>
      <w:sz w:val="24"/>
      <w:szCs w:val="24"/>
    </w:rPr>
  </w:style>
  <w:style w:type="paragraph" w:styleId="742">
    <w:name w:val="Quote"/>
    <w:basedOn w:val="896"/>
    <w:next w:val="896"/>
    <w:link w:val="743"/>
    <w:uiPriority w:val="29"/>
    <w:qFormat/>
    <w:pPr>
      <w:ind w:left="720" w:right="720"/>
    </w:pPr>
    <w:rPr>
      <w:i/>
    </w:rPr>
  </w:style>
  <w:style w:type="character" w:styleId="743">
    <w:name w:val="Quote Char"/>
    <w:link w:val="742"/>
    <w:uiPriority w:val="29"/>
    <w:rPr>
      <w:i/>
    </w:rPr>
  </w:style>
  <w:style w:type="paragraph" w:styleId="744">
    <w:name w:val="Intense Quote"/>
    <w:basedOn w:val="896"/>
    <w:next w:val="896"/>
    <w:link w:val="74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5">
    <w:name w:val="Intense Quote Char"/>
    <w:link w:val="744"/>
    <w:uiPriority w:val="30"/>
    <w:rPr>
      <w:i/>
    </w:rPr>
  </w:style>
  <w:style w:type="paragraph" w:styleId="746">
    <w:name w:val="Header"/>
    <w:basedOn w:val="896"/>
    <w:link w:val="7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47">
    <w:name w:val="Header Char"/>
    <w:link w:val="746"/>
    <w:uiPriority w:val="99"/>
  </w:style>
  <w:style w:type="paragraph" w:styleId="748">
    <w:name w:val="Footer"/>
    <w:basedOn w:val="896"/>
    <w:link w:val="75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49">
    <w:name w:val="Footer Char"/>
    <w:link w:val="748"/>
    <w:uiPriority w:val="99"/>
  </w:style>
  <w:style w:type="paragraph" w:styleId="750">
    <w:name w:val="Caption"/>
    <w:basedOn w:val="896"/>
    <w:next w:val="89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51">
    <w:name w:val="Caption Char"/>
    <w:basedOn w:val="750"/>
    <w:link w:val="748"/>
    <w:uiPriority w:val="99"/>
  </w:style>
  <w:style w:type="table" w:styleId="752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3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4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5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6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7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9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1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2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3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4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85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86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87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88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89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90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91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92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93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94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95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96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97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98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99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0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1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16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17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18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19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20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21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22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7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8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9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0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1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2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3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44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45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46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47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48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49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50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51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52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53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54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55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56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57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8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9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60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61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62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63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64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5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66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67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68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69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70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71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72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73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74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75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76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77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78">
    <w:name w:val="Hyperlink"/>
    <w:uiPriority w:val="99"/>
    <w:unhideWhenUsed/>
    <w:rPr>
      <w:color w:val="0000ff" w:themeColor="hyperlink"/>
      <w:u w:val="single"/>
    </w:rPr>
  </w:style>
  <w:style w:type="paragraph" w:styleId="879">
    <w:name w:val="footnote text"/>
    <w:basedOn w:val="896"/>
    <w:link w:val="880"/>
    <w:uiPriority w:val="99"/>
    <w:semiHidden/>
    <w:unhideWhenUsed/>
    <w:pPr>
      <w:spacing w:after="40" w:line="240" w:lineRule="auto"/>
    </w:pPr>
    <w:rPr>
      <w:sz w:val="18"/>
    </w:rPr>
  </w:style>
  <w:style w:type="character" w:styleId="880">
    <w:name w:val="Footnote Text Char"/>
    <w:link w:val="879"/>
    <w:uiPriority w:val="99"/>
    <w:rPr>
      <w:sz w:val="18"/>
    </w:rPr>
  </w:style>
  <w:style w:type="character" w:styleId="881">
    <w:name w:val="footnote reference"/>
    <w:uiPriority w:val="99"/>
    <w:unhideWhenUsed/>
    <w:rPr>
      <w:vertAlign w:val="superscript"/>
    </w:rPr>
  </w:style>
  <w:style w:type="paragraph" w:styleId="882">
    <w:name w:val="endnote text"/>
    <w:basedOn w:val="896"/>
    <w:link w:val="883"/>
    <w:uiPriority w:val="99"/>
    <w:semiHidden/>
    <w:unhideWhenUsed/>
    <w:pPr>
      <w:spacing w:after="0" w:line="240" w:lineRule="auto"/>
    </w:pPr>
    <w:rPr>
      <w:sz w:val="20"/>
    </w:rPr>
  </w:style>
  <w:style w:type="character" w:styleId="883">
    <w:name w:val="Endnote Text Char"/>
    <w:link w:val="882"/>
    <w:uiPriority w:val="99"/>
    <w:rPr>
      <w:sz w:val="20"/>
    </w:rPr>
  </w:style>
  <w:style w:type="character" w:styleId="884">
    <w:name w:val="endnote reference"/>
    <w:uiPriority w:val="99"/>
    <w:semiHidden/>
    <w:unhideWhenUsed/>
    <w:rPr>
      <w:vertAlign w:val="superscript"/>
    </w:rPr>
  </w:style>
  <w:style w:type="paragraph" w:styleId="885">
    <w:name w:val="toc 1"/>
    <w:basedOn w:val="896"/>
    <w:next w:val="896"/>
    <w:uiPriority w:val="39"/>
    <w:unhideWhenUsed/>
    <w:pPr>
      <w:ind w:left="0" w:right="0" w:firstLine="0"/>
      <w:spacing w:after="57"/>
    </w:pPr>
  </w:style>
  <w:style w:type="paragraph" w:styleId="886">
    <w:name w:val="toc 2"/>
    <w:basedOn w:val="896"/>
    <w:next w:val="896"/>
    <w:uiPriority w:val="39"/>
    <w:unhideWhenUsed/>
    <w:pPr>
      <w:ind w:left="283" w:right="0" w:firstLine="0"/>
      <w:spacing w:after="57"/>
    </w:pPr>
  </w:style>
  <w:style w:type="paragraph" w:styleId="887">
    <w:name w:val="toc 3"/>
    <w:basedOn w:val="896"/>
    <w:next w:val="896"/>
    <w:uiPriority w:val="39"/>
    <w:unhideWhenUsed/>
    <w:pPr>
      <w:ind w:left="567" w:right="0" w:firstLine="0"/>
      <w:spacing w:after="57"/>
    </w:pPr>
  </w:style>
  <w:style w:type="paragraph" w:styleId="888">
    <w:name w:val="toc 4"/>
    <w:basedOn w:val="896"/>
    <w:next w:val="896"/>
    <w:uiPriority w:val="39"/>
    <w:unhideWhenUsed/>
    <w:pPr>
      <w:ind w:left="850" w:right="0" w:firstLine="0"/>
      <w:spacing w:after="57"/>
    </w:pPr>
  </w:style>
  <w:style w:type="paragraph" w:styleId="889">
    <w:name w:val="toc 5"/>
    <w:basedOn w:val="896"/>
    <w:next w:val="896"/>
    <w:uiPriority w:val="39"/>
    <w:unhideWhenUsed/>
    <w:pPr>
      <w:ind w:left="1134" w:right="0" w:firstLine="0"/>
      <w:spacing w:after="57"/>
    </w:pPr>
  </w:style>
  <w:style w:type="paragraph" w:styleId="890">
    <w:name w:val="toc 6"/>
    <w:basedOn w:val="896"/>
    <w:next w:val="896"/>
    <w:uiPriority w:val="39"/>
    <w:unhideWhenUsed/>
    <w:pPr>
      <w:ind w:left="1417" w:right="0" w:firstLine="0"/>
      <w:spacing w:after="57"/>
    </w:pPr>
  </w:style>
  <w:style w:type="paragraph" w:styleId="891">
    <w:name w:val="toc 7"/>
    <w:basedOn w:val="896"/>
    <w:next w:val="896"/>
    <w:uiPriority w:val="39"/>
    <w:unhideWhenUsed/>
    <w:pPr>
      <w:ind w:left="1701" w:right="0" w:firstLine="0"/>
      <w:spacing w:after="57"/>
    </w:pPr>
  </w:style>
  <w:style w:type="paragraph" w:styleId="892">
    <w:name w:val="toc 8"/>
    <w:basedOn w:val="896"/>
    <w:next w:val="896"/>
    <w:uiPriority w:val="39"/>
    <w:unhideWhenUsed/>
    <w:pPr>
      <w:ind w:left="1984" w:right="0" w:firstLine="0"/>
      <w:spacing w:after="57"/>
    </w:pPr>
  </w:style>
  <w:style w:type="paragraph" w:styleId="893">
    <w:name w:val="toc 9"/>
    <w:basedOn w:val="896"/>
    <w:next w:val="896"/>
    <w:uiPriority w:val="39"/>
    <w:unhideWhenUsed/>
    <w:pPr>
      <w:ind w:left="2268" w:right="0" w:firstLine="0"/>
      <w:spacing w:after="57"/>
    </w:pPr>
  </w:style>
  <w:style w:type="paragraph" w:styleId="894">
    <w:name w:val="TOC Heading"/>
    <w:uiPriority w:val="39"/>
    <w:unhideWhenUsed/>
  </w:style>
  <w:style w:type="paragraph" w:styleId="895">
    <w:name w:val="table of figures"/>
    <w:basedOn w:val="896"/>
    <w:next w:val="896"/>
    <w:uiPriority w:val="99"/>
    <w:unhideWhenUsed/>
    <w:pPr>
      <w:spacing w:after="0" w:afterAutospacing="0"/>
    </w:pPr>
  </w:style>
  <w:style w:type="paragraph" w:styleId="896" w:default="1">
    <w:name w:val="Normal"/>
    <w:next w:val="896"/>
    <w:link w:val="896"/>
    <w:qFormat/>
    <w:pPr>
      <w:jc w:val="both"/>
    </w:pPr>
    <w:rPr>
      <w:sz w:val="24"/>
      <w:szCs w:val="24"/>
      <w:lang w:val="ru-RU" w:eastAsia="ar-SA" w:bidi="ar-SA"/>
    </w:rPr>
  </w:style>
  <w:style w:type="paragraph" w:styleId="897">
    <w:name w:val="Заголовок 1"/>
    <w:basedOn w:val="896"/>
    <w:next w:val="896"/>
    <w:link w:val="1028"/>
    <w:qFormat/>
    <w:pPr>
      <w:numPr>
        <w:ilvl w:val="0"/>
        <w:numId w:val="1"/>
      </w:numPr>
      <w:keepNext/>
      <w:outlineLvl w:val="0"/>
    </w:pPr>
    <w:rPr>
      <w:sz w:val="28"/>
      <w:szCs w:val="20"/>
    </w:rPr>
  </w:style>
  <w:style w:type="paragraph" w:styleId="898">
    <w:name w:val="Заголовок 2"/>
    <w:basedOn w:val="896"/>
    <w:next w:val="896"/>
    <w:link w:val="1029"/>
    <w:qFormat/>
    <w:pPr>
      <w:numPr>
        <w:ilvl w:val="1"/>
        <w:numId w:val="1"/>
      </w:numPr>
      <w:keepNext/>
      <w:spacing w:before="240" w:after="60"/>
      <w:outlineLvl w:val="1"/>
    </w:pPr>
    <w:rPr>
      <w:rFonts w:ascii="Arial" w:hAnsi="Arial"/>
      <w:b/>
      <w:i/>
      <w:sz w:val="28"/>
      <w:szCs w:val="20"/>
    </w:rPr>
  </w:style>
  <w:style w:type="paragraph" w:styleId="899">
    <w:name w:val="Заголовок 3"/>
    <w:basedOn w:val="896"/>
    <w:next w:val="896"/>
    <w:link w:val="1030"/>
    <w:qFormat/>
    <w:pPr>
      <w:numPr>
        <w:ilvl w:val="2"/>
        <w:numId w:val="1"/>
      </w:numPr>
      <w:keepNext/>
      <w:outlineLvl w:val="2"/>
    </w:pPr>
    <w:rPr>
      <w:b/>
      <w:szCs w:val="20"/>
    </w:rPr>
  </w:style>
  <w:style w:type="paragraph" w:styleId="900">
    <w:name w:val="Заголовок 4"/>
    <w:basedOn w:val="896"/>
    <w:next w:val="896"/>
    <w:link w:val="1031"/>
    <w:qFormat/>
    <w:pPr>
      <w:numPr>
        <w:ilvl w:val="3"/>
        <w:numId w:val="1"/>
      </w:numPr>
      <w:jc w:val="center"/>
      <w:keepNext/>
      <w:outlineLvl w:val="3"/>
    </w:pPr>
    <w:rPr>
      <w:b/>
      <w:szCs w:val="20"/>
    </w:rPr>
  </w:style>
  <w:style w:type="paragraph" w:styleId="901">
    <w:name w:val="Заголовок 5"/>
    <w:basedOn w:val="896"/>
    <w:next w:val="896"/>
    <w:link w:val="1032"/>
    <w:qFormat/>
    <w:pPr>
      <w:numPr>
        <w:ilvl w:val="4"/>
        <w:numId w:val="1"/>
      </w:numPr>
      <w:ind w:right="-1047"/>
      <w:keepNext/>
      <w:tabs>
        <w:tab w:val="left" w:pos="3402" w:leader="none"/>
        <w:tab w:val="left" w:pos="4253" w:leader="none"/>
        <w:tab w:val="left" w:pos="6521" w:leader="none"/>
      </w:tabs>
      <w:outlineLvl w:val="4"/>
    </w:pPr>
    <w:rPr>
      <w:b/>
      <w:sz w:val="28"/>
      <w:szCs w:val="20"/>
    </w:rPr>
  </w:style>
  <w:style w:type="paragraph" w:styleId="902">
    <w:name w:val="Заголовок 6"/>
    <w:basedOn w:val="896"/>
    <w:next w:val="896"/>
    <w:link w:val="1033"/>
    <w:qFormat/>
    <w:pPr>
      <w:numPr>
        <w:ilvl w:val="5"/>
        <w:numId w:val="1"/>
      </w:numPr>
      <w:ind w:right="-1047"/>
      <w:keepNext/>
      <w:tabs>
        <w:tab w:val="left" w:pos="3402" w:leader="none"/>
        <w:tab w:val="left" w:pos="4253" w:leader="none"/>
        <w:tab w:val="left" w:pos="6521" w:leader="none"/>
      </w:tabs>
      <w:outlineLvl w:val="5"/>
    </w:pPr>
    <w:rPr>
      <w:b/>
      <w:sz w:val="28"/>
      <w:szCs w:val="20"/>
    </w:rPr>
  </w:style>
  <w:style w:type="paragraph" w:styleId="903">
    <w:name w:val="Заголовок 7"/>
    <w:basedOn w:val="896"/>
    <w:next w:val="896"/>
    <w:link w:val="1034"/>
    <w:qFormat/>
    <w:pPr>
      <w:numPr>
        <w:ilvl w:val="6"/>
        <w:numId w:val="1"/>
      </w:numPr>
      <w:ind w:right="-1047"/>
      <w:keepNext/>
      <w:tabs>
        <w:tab w:val="left" w:pos="3402" w:leader="none"/>
        <w:tab w:val="left" w:pos="4253" w:leader="none"/>
        <w:tab w:val="left" w:pos="6521" w:leader="none"/>
      </w:tabs>
      <w:outlineLvl w:val="6"/>
    </w:pPr>
    <w:rPr>
      <w:sz w:val="28"/>
      <w:szCs w:val="20"/>
    </w:rPr>
  </w:style>
  <w:style w:type="paragraph" w:styleId="904">
    <w:name w:val="Заголовок 8"/>
    <w:basedOn w:val="896"/>
    <w:next w:val="896"/>
    <w:link w:val="1035"/>
    <w:qFormat/>
    <w:pPr>
      <w:numPr>
        <w:ilvl w:val="7"/>
        <w:numId w:val="1"/>
      </w:numPr>
      <w:keepNext/>
      <w:outlineLvl w:val="7"/>
    </w:pPr>
    <w:rPr>
      <w:szCs w:val="20"/>
    </w:rPr>
  </w:style>
  <w:style w:type="paragraph" w:styleId="905">
    <w:name w:val="Заголовок 9"/>
    <w:basedOn w:val="896"/>
    <w:next w:val="896"/>
    <w:link w:val="1036"/>
    <w:qFormat/>
    <w:pPr>
      <w:numPr>
        <w:ilvl w:val="8"/>
        <w:numId w:val="1"/>
      </w:numPr>
      <w:keepNext/>
      <w:outlineLvl w:val="8"/>
    </w:pPr>
    <w:rPr>
      <w:b/>
      <w:szCs w:val="20"/>
    </w:rPr>
  </w:style>
  <w:style w:type="character" w:styleId="906">
    <w:name w:val="Основной шрифт абзаца"/>
    <w:next w:val="906"/>
    <w:link w:val="896"/>
    <w:semiHidden/>
  </w:style>
  <w:style w:type="table" w:styleId="907">
    <w:name w:val="Обычная таблица"/>
    <w:next w:val="907"/>
    <w:link w:val="896"/>
    <w:uiPriority w:val="99"/>
    <w:semiHidden/>
    <w:unhideWhenUsed/>
    <w:tblPr/>
  </w:style>
  <w:style w:type="numbering" w:styleId="908">
    <w:name w:val="Нет списка"/>
    <w:next w:val="908"/>
    <w:link w:val="896"/>
    <w:uiPriority w:val="99"/>
    <w:semiHidden/>
    <w:unhideWhenUsed/>
  </w:style>
  <w:style w:type="character" w:styleId="909">
    <w:name w:val="Absatz-Standardschriftart"/>
    <w:next w:val="909"/>
    <w:link w:val="896"/>
  </w:style>
  <w:style w:type="character" w:styleId="910">
    <w:name w:val="WW-Absatz-Standardschriftart"/>
    <w:next w:val="910"/>
    <w:link w:val="896"/>
  </w:style>
  <w:style w:type="character" w:styleId="911">
    <w:name w:val="WW-Absatz-Standardschriftart1"/>
    <w:next w:val="911"/>
    <w:link w:val="896"/>
  </w:style>
  <w:style w:type="character" w:styleId="912">
    <w:name w:val="WW-Absatz-Standardschriftart11"/>
    <w:next w:val="912"/>
    <w:link w:val="896"/>
  </w:style>
  <w:style w:type="character" w:styleId="913">
    <w:name w:val="WW-Absatz-Standardschriftart111"/>
    <w:next w:val="913"/>
    <w:link w:val="896"/>
  </w:style>
  <w:style w:type="character" w:styleId="914">
    <w:name w:val="WW-Absatz-Standardschriftart1111"/>
    <w:next w:val="914"/>
    <w:link w:val="896"/>
  </w:style>
  <w:style w:type="character" w:styleId="915">
    <w:name w:val="WW-Absatz-Standardschriftart11111"/>
    <w:next w:val="915"/>
    <w:link w:val="896"/>
  </w:style>
  <w:style w:type="character" w:styleId="916">
    <w:name w:val="WW-Absatz-Standardschriftart111111"/>
    <w:next w:val="916"/>
    <w:link w:val="896"/>
  </w:style>
  <w:style w:type="character" w:styleId="917">
    <w:name w:val="WW-Absatz-Standardschriftart1111111"/>
    <w:next w:val="917"/>
    <w:link w:val="896"/>
  </w:style>
  <w:style w:type="character" w:styleId="918">
    <w:name w:val="WW8Num1z1"/>
    <w:next w:val="918"/>
    <w:link w:val="896"/>
    <w:rPr>
      <w:rFonts w:ascii="Wingdings" w:hAnsi="Wingdings"/>
    </w:rPr>
  </w:style>
  <w:style w:type="character" w:styleId="919">
    <w:name w:val="WW8Num2z1"/>
    <w:next w:val="919"/>
    <w:link w:val="896"/>
    <w:rPr>
      <w:rFonts w:ascii="Times New Roman" w:hAnsi="Times New Roman" w:eastAsia="Times New Roman" w:cs="Times New Roman"/>
    </w:rPr>
  </w:style>
  <w:style w:type="character" w:styleId="920">
    <w:name w:val="WW8Num3z1"/>
    <w:next w:val="920"/>
    <w:link w:val="896"/>
    <w:rPr>
      <w:rFonts w:ascii="Courier New" w:hAnsi="Courier New" w:cs="Courier New"/>
    </w:rPr>
  </w:style>
  <w:style w:type="character" w:styleId="921">
    <w:name w:val="WW8Num3z2"/>
    <w:next w:val="921"/>
    <w:link w:val="896"/>
    <w:rPr>
      <w:rFonts w:ascii="Wingdings" w:hAnsi="Wingdings"/>
    </w:rPr>
  </w:style>
  <w:style w:type="character" w:styleId="922">
    <w:name w:val="WW8Num3z3"/>
    <w:next w:val="922"/>
    <w:link w:val="896"/>
    <w:rPr>
      <w:rFonts w:ascii="Symbol" w:hAnsi="Symbol"/>
    </w:rPr>
  </w:style>
  <w:style w:type="character" w:styleId="923">
    <w:name w:val="WW8Num4z0"/>
    <w:next w:val="923"/>
    <w:link w:val="896"/>
    <w:rPr>
      <w:rFonts w:ascii="Wingdings" w:hAnsi="Wingdings"/>
    </w:rPr>
  </w:style>
  <w:style w:type="character" w:styleId="924">
    <w:name w:val="WW8Num4z1"/>
    <w:next w:val="924"/>
    <w:link w:val="896"/>
    <w:rPr>
      <w:rFonts w:ascii="Courier New" w:hAnsi="Courier New" w:cs="Courier New"/>
    </w:rPr>
  </w:style>
  <w:style w:type="character" w:styleId="925">
    <w:name w:val="WW8Num4z3"/>
    <w:next w:val="925"/>
    <w:link w:val="896"/>
    <w:rPr>
      <w:rFonts w:ascii="Symbol" w:hAnsi="Symbol"/>
    </w:rPr>
  </w:style>
  <w:style w:type="character" w:styleId="926">
    <w:name w:val="WW8Num5z1"/>
    <w:next w:val="926"/>
    <w:link w:val="896"/>
    <w:rPr>
      <w:rFonts w:ascii="Courier New" w:hAnsi="Courier New" w:cs="Courier New"/>
    </w:rPr>
  </w:style>
  <w:style w:type="character" w:styleId="927">
    <w:name w:val="WW8Num5z2"/>
    <w:next w:val="927"/>
    <w:link w:val="896"/>
    <w:rPr>
      <w:rFonts w:ascii="Wingdings" w:hAnsi="Wingdings"/>
    </w:rPr>
  </w:style>
  <w:style w:type="character" w:styleId="928">
    <w:name w:val="WW8Num5z3"/>
    <w:next w:val="928"/>
    <w:link w:val="896"/>
    <w:rPr>
      <w:rFonts w:ascii="Symbol" w:hAnsi="Symbol"/>
    </w:rPr>
  </w:style>
  <w:style w:type="character" w:styleId="929">
    <w:name w:val="WW8Num7z2"/>
    <w:next w:val="929"/>
    <w:link w:val="896"/>
    <w:rPr>
      <w:rFonts w:ascii="Wingdings" w:hAnsi="Wingdings"/>
    </w:rPr>
  </w:style>
  <w:style w:type="character" w:styleId="930">
    <w:name w:val="WW8Num7z3"/>
    <w:next w:val="930"/>
    <w:link w:val="896"/>
    <w:rPr>
      <w:rFonts w:ascii="Symbol" w:hAnsi="Symbol"/>
    </w:rPr>
  </w:style>
  <w:style w:type="character" w:styleId="931">
    <w:name w:val="WW8Num7z4"/>
    <w:next w:val="931"/>
    <w:link w:val="896"/>
    <w:rPr>
      <w:rFonts w:ascii="Courier New" w:hAnsi="Courier New" w:cs="Courier New"/>
    </w:rPr>
  </w:style>
  <w:style w:type="character" w:styleId="932">
    <w:name w:val="WW8Num9z1"/>
    <w:next w:val="932"/>
    <w:link w:val="896"/>
    <w:rPr>
      <w:rFonts w:ascii="Courier New" w:hAnsi="Courier New" w:cs="Courier New"/>
    </w:rPr>
  </w:style>
  <w:style w:type="character" w:styleId="933">
    <w:name w:val="WW8Num9z2"/>
    <w:next w:val="933"/>
    <w:link w:val="896"/>
    <w:rPr>
      <w:rFonts w:ascii="Wingdings" w:hAnsi="Wingdings"/>
    </w:rPr>
  </w:style>
  <w:style w:type="character" w:styleId="934">
    <w:name w:val="WW8Num9z3"/>
    <w:next w:val="934"/>
    <w:link w:val="896"/>
    <w:rPr>
      <w:rFonts w:ascii="Symbol" w:hAnsi="Symbol"/>
    </w:rPr>
  </w:style>
  <w:style w:type="character" w:styleId="935">
    <w:name w:val="WW8Num10z2"/>
    <w:next w:val="935"/>
    <w:link w:val="896"/>
    <w:rPr>
      <w:rFonts w:ascii="Wingdings" w:hAnsi="Wingdings"/>
    </w:rPr>
  </w:style>
  <w:style w:type="character" w:styleId="936">
    <w:name w:val="WW8Num10z3"/>
    <w:next w:val="936"/>
    <w:link w:val="896"/>
    <w:rPr>
      <w:rFonts w:ascii="Symbol" w:hAnsi="Symbol"/>
    </w:rPr>
  </w:style>
  <w:style w:type="character" w:styleId="937">
    <w:name w:val="WW8Num10z4"/>
    <w:next w:val="937"/>
    <w:link w:val="896"/>
    <w:rPr>
      <w:rFonts w:ascii="Courier New" w:hAnsi="Courier New" w:cs="Courier New"/>
    </w:rPr>
  </w:style>
  <w:style w:type="character" w:styleId="938">
    <w:name w:val="WW8Num11z1"/>
    <w:next w:val="938"/>
    <w:link w:val="896"/>
    <w:rPr>
      <w:rFonts w:ascii="Courier New" w:hAnsi="Courier New" w:cs="Courier New"/>
    </w:rPr>
  </w:style>
  <w:style w:type="character" w:styleId="939">
    <w:name w:val="WW8Num11z2"/>
    <w:next w:val="939"/>
    <w:link w:val="896"/>
    <w:rPr>
      <w:rFonts w:ascii="Wingdings" w:hAnsi="Wingdings"/>
    </w:rPr>
  </w:style>
  <w:style w:type="character" w:styleId="940">
    <w:name w:val="WW8Num11z3"/>
    <w:next w:val="940"/>
    <w:link w:val="896"/>
    <w:rPr>
      <w:rFonts w:ascii="Symbol" w:hAnsi="Symbol"/>
    </w:rPr>
  </w:style>
  <w:style w:type="character" w:styleId="941">
    <w:name w:val="WW8Num14z2"/>
    <w:next w:val="941"/>
    <w:link w:val="896"/>
    <w:rPr>
      <w:rFonts w:ascii="Wingdings" w:hAnsi="Wingdings"/>
    </w:rPr>
  </w:style>
  <w:style w:type="character" w:styleId="942">
    <w:name w:val="WW8Num14z3"/>
    <w:next w:val="942"/>
    <w:link w:val="896"/>
    <w:rPr>
      <w:rFonts w:ascii="Symbol" w:hAnsi="Symbol"/>
    </w:rPr>
  </w:style>
  <w:style w:type="character" w:styleId="943">
    <w:name w:val="WW8Num14z4"/>
    <w:next w:val="943"/>
    <w:link w:val="896"/>
    <w:rPr>
      <w:rFonts w:ascii="Courier New" w:hAnsi="Courier New" w:cs="Courier New"/>
    </w:rPr>
  </w:style>
  <w:style w:type="character" w:styleId="944">
    <w:name w:val="WW8Num15z0"/>
    <w:next w:val="944"/>
    <w:link w:val="896"/>
    <w:rPr>
      <w:rFonts w:ascii="Wingdings" w:hAnsi="Wingdings"/>
    </w:rPr>
  </w:style>
  <w:style w:type="character" w:styleId="945">
    <w:name w:val="WW8Num15z1"/>
    <w:next w:val="945"/>
    <w:link w:val="896"/>
    <w:rPr>
      <w:rFonts w:ascii="Courier New" w:hAnsi="Courier New"/>
    </w:rPr>
  </w:style>
  <w:style w:type="character" w:styleId="946">
    <w:name w:val="WW8Num15z3"/>
    <w:next w:val="946"/>
    <w:link w:val="896"/>
    <w:rPr>
      <w:rFonts w:ascii="Symbol" w:hAnsi="Symbol"/>
    </w:rPr>
  </w:style>
  <w:style w:type="character" w:styleId="947">
    <w:name w:val="WW8Num16z0"/>
    <w:next w:val="947"/>
    <w:link w:val="896"/>
    <w:rPr>
      <w:rFonts w:ascii="Times New Roman" w:hAnsi="Times New Roman" w:eastAsia="Times New Roman" w:cs="Times New Roman"/>
    </w:rPr>
  </w:style>
  <w:style w:type="character" w:styleId="948">
    <w:name w:val="WW8Num16z1"/>
    <w:next w:val="948"/>
    <w:link w:val="896"/>
    <w:rPr>
      <w:rFonts w:ascii="Courier New" w:hAnsi="Courier New"/>
    </w:rPr>
  </w:style>
  <w:style w:type="character" w:styleId="949">
    <w:name w:val="WW8Num16z2"/>
    <w:next w:val="949"/>
    <w:link w:val="896"/>
    <w:rPr>
      <w:rFonts w:ascii="Wingdings" w:hAnsi="Wingdings"/>
    </w:rPr>
  </w:style>
  <w:style w:type="character" w:styleId="950">
    <w:name w:val="WW8Num16z3"/>
    <w:next w:val="950"/>
    <w:link w:val="896"/>
    <w:rPr>
      <w:rFonts w:ascii="Symbol" w:hAnsi="Symbol"/>
    </w:rPr>
  </w:style>
  <w:style w:type="character" w:styleId="951">
    <w:name w:val="WW8Num18z0"/>
    <w:next w:val="951"/>
    <w:link w:val="896"/>
    <w:rPr>
      <w:rFonts w:ascii="Wingdings" w:hAnsi="Wingdings"/>
    </w:rPr>
  </w:style>
  <w:style w:type="character" w:styleId="952">
    <w:name w:val="WW8Num18z1"/>
    <w:next w:val="952"/>
    <w:link w:val="896"/>
    <w:rPr>
      <w:rFonts w:ascii="Courier New" w:hAnsi="Courier New"/>
    </w:rPr>
  </w:style>
  <w:style w:type="character" w:styleId="953">
    <w:name w:val="WW8Num18z3"/>
    <w:next w:val="953"/>
    <w:link w:val="896"/>
    <w:rPr>
      <w:rFonts w:ascii="Symbol" w:hAnsi="Symbol"/>
    </w:rPr>
  </w:style>
  <w:style w:type="character" w:styleId="954">
    <w:name w:val="WW8Num19z0"/>
    <w:next w:val="954"/>
    <w:link w:val="896"/>
    <w:rPr>
      <w:rFonts w:ascii="Wingdings" w:hAnsi="Wingdings"/>
    </w:rPr>
  </w:style>
  <w:style w:type="character" w:styleId="955">
    <w:name w:val="WW8Num19z1"/>
    <w:next w:val="955"/>
    <w:link w:val="896"/>
    <w:rPr>
      <w:rFonts w:ascii="Courier New" w:hAnsi="Courier New"/>
    </w:rPr>
  </w:style>
  <w:style w:type="character" w:styleId="956">
    <w:name w:val="WW8Num19z3"/>
    <w:next w:val="956"/>
    <w:link w:val="896"/>
    <w:rPr>
      <w:rFonts w:ascii="Symbol" w:hAnsi="Symbol"/>
    </w:rPr>
  </w:style>
  <w:style w:type="character" w:styleId="957">
    <w:name w:val="WW8Num20z0"/>
    <w:next w:val="957"/>
    <w:link w:val="896"/>
    <w:rPr>
      <w:rFonts w:ascii="Wingdings" w:hAnsi="Wingdings"/>
    </w:rPr>
  </w:style>
  <w:style w:type="character" w:styleId="958">
    <w:name w:val="WW8Num20z1"/>
    <w:next w:val="958"/>
    <w:link w:val="896"/>
    <w:rPr>
      <w:rFonts w:ascii="Courier New" w:hAnsi="Courier New"/>
    </w:rPr>
  </w:style>
  <w:style w:type="character" w:styleId="959">
    <w:name w:val="WW8Num20z3"/>
    <w:next w:val="959"/>
    <w:link w:val="896"/>
    <w:rPr>
      <w:rFonts w:ascii="Symbol" w:hAnsi="Symbol"/>
    </w:rPr>
  </w:style>
  <w:style w:type="character" w:styleId="960">
    <w:name w:val="WW8Num22z0"/>
    <w:next w:val="960"/>
    <w:link w:val="896"/>
    <w:rPr>
      <w:rFonts w:ascii="Wingdings" w:hAnsi="Wingdings"/>
    </w:rPr>
  </w:style>
  <w:style w:type="character" w:styleId="961">
    <w:name w:val="WW8Num22z1"/>
    <w:next w:val="961"/>
    <w:link w:val="896"/>
    <w:rPr>
      <w:rFonts w:ascii="Courier New" w:hAnsi="Courier New"/>
    </w:rPr>
  </w:style>
  <w:style w:type="character" w:styleId="962">
    <w:name w:val="WW8Num22z3"/>
    <w:next w:val="962"/>
    <w:link w:val="896"/>
    <w:rPr>
      <w:rFonts w:ascii="Symbol" w:hAnsi="Symbol"/>
    </w:rPr>
  </w:style>
  <w:style w:type="character" w:styleId="963">
    <w:name w:val="WW8Num29z0"/>
    <w:next w:val="963"/>
    <w:link w:val="896"/>
    <w:rPr>
      <w:rFonts w:ascii="Wingdings" w:hAnsi="Wingdings"/>
    </w:rPr>
  </w:style>
  <w:style w:type="character" w:styleId="964">
    <w:name w:val="WW8Num29z1"/>
    <w:next w:val="964"/>
    <w:link w:val="896"/>
    <w:rPr>
      <w:rFonts w:ascii="Courier New" w:hAnsi="Courier New" w:cs="Courier New"/>
    </w:rPr>
  </w:style>
  <w:style w:type="character" w:styleId="965">
    <w:name w:val="WW8Num29z3"/>
    <w:next w:val="965"/>
    <w:link w:val="896"/>
    <w:rPr>
      <w:rFonts w:ascii="Symbol" w:hAnsi="Symbol"/>
    </w:rPr>
  </w:style>
  <w:style w:type="character" w:styleId="966">
    <w:name w:val="Основной шрифт абзаца1"/>
    <w:next w:val="966"/>
    <w:link w:val="896"/>
  </w:style>
  <w:style w:type="character" w:styleId="967">
    <w:name w:val="Номер страницы"/>
    <w:basedOn w:val="966"/>
    <w:next w:val="967"/>
    <w:link w:val="896"/>
    <w:semiHidden/>
  </w:style>
  <w:style w:type="character" w:styleId="968">
    <w:name w:val=" Знак Знак"/>
    <w:next w:val="968"/>
    <w:link w:val="896"/>
    <w:rPr>
      <w:b/>
      <w:sz w:val="28"/>
      <w:lang w:val="ru-RU" w:eastAsia="ar-SA" w:bidi="ar-SA"/>
    </w:rPr>
  </w:style>
  <w:style w:type="character" w:styleId="969">
    <w:name w:val="Основной текст ГД Знак Знак Знак Знак"/>
    <w:next w:val="969"/>
    <w:link w:val="896"/>
    <w:rPr>
      <w:sz w:val="24"/>
      <w:szCs w:val="24"/>
      <w:lang w:val="ru-RU" w:eastAsia="ar-SA" w:bidi="ar-SA"/>
    </w:rPr>
  </w:style>
  <w:style w:type="character" w:styleId="970">
    <w:name w:val="Знак Знак"/>
    <w:next w:val="970"/>
    <w:link w:val="896"/>
    <w:rPr>
      <w:b/>
      <w:sz w:val="28"/>
      <w:lang w:val="ru-RU" w:eastAsia="ar-SA" w:bidi="ar-SA"/>
    </w:rPr>
  </w:style>
  <w:style w:type="paragraph" w:styleId="971">
    <w:name w:val="Заголовок"/>
    <w:basedOn w:val="896"/>
    <w:next w:val="972"/>
    <w:link w:val="896"/>
    <w:pPr>
      <w:keepNext/>
      <w:spacing w:before="240" w:after="120"/>
    </w:pPr>
    <w:rPr>
      <w:rFonts w:ascii="Arial" w:hAnsi="Arial" w:eastAsia="MS Mincho" w:cs="Tahoma"/>
      <w:sz w:val="28"/>
      <w:szCs w:val="28"/>
    </w:rPr>
  </w:style>
  <w:style w:type="paragraph" w:styleId="972">
    <w:name w:val="Основной текст"/>
    <w:basedOn w:val="896"/>
    <w:next w:val="972"/>
    <w:link w:val="1047"/>
    <w:semiHidden/>
    <w:pPr>
      <w:jc w:val="center"/>
    </w:pPr>
    <w:rPr>
      <w:b/>
      <w:sz w:val="28"/>
      <w:szCs w:val="20"/>
    </w:rPr>
  </w:style>
  <w:style w:type="paragraph" w:styleId="973">
    <w:name w:val="Список"/>
    <w:basedOn w:val="972"/>
    <w:next w:val="973"/>
    <w:link w:val="896"/>
    <w:semiHidden/>
    <w:rPr>
      <w:rFonts w:ascii="Arial" w:hAnsi="Arial" w:cs="Tahoma"/>
    </w:rPr>
  </w:style>
  <w:style w:type="paragraph" w:styleId="974">
    <w:name w:val="Название1"/>
    <w:basedOn w:val="896"/>
    <w:next w:val="974"/>
    <w:link w:val="896"/>
    <w:pPr>
      <w:spacing w:before="120" w:after="120"/>
      <w:suppressLineNumbers/>
    </w:pPr>
    <w:rPr>
      <w:rFonts w:ascii="Arial" w:hAnsi="Arial" w:cs="Tahoma"/>
      <w:i/>
      <w:iCs/>
      <w:sz w:val="20"/>
      <w:szCs w:val="24"/>
    </w:rPr>
  </w:style>
  <w:style w:type="paragraph" w:styleId="975">
    <w:name w:val="Указатель1"/>
    <w:basedOn w:val="896"/>
    <w:next w:val="975"/>
    <w:link w:val="896"/>
    <w:pPr>
      <w:suppressLineNumbers/>
    </w:pPr>
    <w:rPr>
      <w:rFonts w:ascii="Arial" w:hAnsi="Arial" w:cs="Tahoma"/>
    </w:rPr>
  </w:style>
  <w:style w:type="paragraph" w:styleId="976">
    <w:name w:val="Основной текст 21"/>
    <w:basedOn w:val="896"/>
    <w:next w:val="976"/>
    <w:link w:val="896"/>
    <w:pPr>
      <w:spacing w:before="0" w:after="120" w:line="480" w:lineRule="auto"/>
    </w:pPr>
    <w:rPr>
      <w:szCs w:val="20"/>
    </w:rPr>
  </w:style>
  <w:style w:type="paragraph" w:styleId="977">
    <w:name w:val="Основной текст с отступом 31"/>
    <w:basedOn w:val="896"/>
    <w:next w:val="977"/>
    <w:link w:val="896"/>
    <w:pPr>
      <w:ind w:left="283" w:right="0" w:firstLine="0"/>
      <w:spacing w:before="0" w:after="120"/>
    </w:pPr>
    <w:rPr>
      <w:sz w:val="16"/>
      <w:szCs w:val="20"/>
    </w:rPr>
  </w:style>
  <w:style w:type="paragraph" w:styleId="978">
    <w:name w:val="Основной текст с отступом 21"/>
    <w:basedOn w:val="896"/>
    <w:next w:val="978"/>
    <w:link w:val="896"/>
    <w:pPr>
      <w:ind w:left="283" w:right="0" w:firstLine="0"/>
      <w:spacing w:before="0" w:after="120" w:line="480" w:lineRule="auto"/>
    </w:pPr>
    <w:rPr>
      <w:szCs w:val="20"/>
    </w:rPr>
  </w:style>
  <w:style w:type="paragraph" w:styleId="979">
    <w:name w:val="Основной текст с отступом"/>
    <w:basedOn w:val="896"/>
    <w:next w:val="979"/>
    <w:link w:val="1039"/>
    <w:pPr>
      <w:ind w:left="283" w:right="0" w:firstLine="0"/>
      <w:spacing w:before="0" w:after="120"/>
    </w:pPr>
    <w:rPr>
      <w:szCs w:val="20"/>
      <w:lang w:val="en-US"/>
    </w:rPr>
  </w:style>
  <w:style w:type="paragraph" w:styleId="980">
    <w:name w:val="Название"/>
    <w:basedOn w:val="896"/>
    <w:next w:val="981"/>
    <w:link w:val="1049"/>
    <w:qFormat/>
    <w:pPr>
      <w:jc w:val="center"/>
    </w:pPr>
    <w:rPr>
      <w:sz w:val="28"/>
      <w:szCs w:val="20"/>
    </w:rPr>
  </w:style>
  <w:style w:type="paragraph" w:styleId="981">
    <w:name w:val="Подзаголовок"/>
    <w:basedOn w:val="896"/>
    <w:next w:val="972"/>
    <w:link w:val="1048"/>
    <w:qFormat/>
    <w:pPr>
      <w:jc w:val="center"/>
    </w:pPr>
    <w:rPr>
      <w:b/>
      <w:sz w:val="28"/>
      <w:szCs w:val="20"/>
    </w:rPr>
  </w:style>
  <w:style w:type="paragraph" w:styleId="982">
    <w:name w:val="Цитата1"/>
    <w:basedOn w:val="896"/>
    <w:next w:val="982"/>
    <w:link w:val="896"/>
    <w:pPr>
      <w:ind w:left="4678" w:right="30" w:hanging="4678"/>
      <w:jc w:val="both"/>
      <w:tabs>
        <w:tab w:val="left" w:pos="2552" w:leader="none"/>
        <w:tab w:val="left" w:pos="3402" w:leader="none"/>
        <w:tab w:val="left" w:pos="4678" w:leader="none"/>
      </w:tabs>
    </w:pPr>
    <w:rPr>
      <w:sz w:val="28"/>
      <w:szCs w:val="20"/>
    </w:rPr>
  </w:style>
  <w:style w:type="paragraph" w:styleId="983">
    <w:name w:val="Body Text 2"/>
    <w:basedOn w:val="896"/>
    <w:next w:val="983"/>
    <w:link w:val="896"/>
    <w:pPr>
      <w:ind w:left="0" w:right="-763" w:firstLine="567"/>
      <w:jc w:val="both"/>
    </w:pPr>
    <w:rPr>
      <w:sz w:val="28"/>
      <w:szCs w:val="20"/>
    </w:rPr>
  </w:style>
  <w:style w:type="paragraph" w:styleId="984">
    <w:name w:val="Block Text"/>
    <w:basedOn w:val="896"/>
    <w:next w:val="984"/>
    <w:link w:val="896"/>
    <w:pPr>
      <w:ind w:left="425" w:right="-763" w:firstLine="0"/>
      <w:jc w:val="both"/>
    </w:pPr>
    <w:rPr>
      <w:sz w:val="28"/>
      <w:szCs w:val="20"/>
    </w:rPr>
  </w:style>
  <w:style w:type="paragraph" w:styleId="985">
    <w:name w:val="Основной текст 31"/>
    <w:basedOn w:val="896"/>
    <w:next w:val="985"/>
    <w:link w:val="896"/>
    <w:pPr>
      <w:jc w:val="both"/>
    </w:pPr>
    <w:rPr>
      <w:szCs w:val="20"/>
    </w:rPr>
  </w:style>
  <w:style w:type="paragraph" w:styleId="986">
    <w:name w:val="Body Text 21"/>
    <w:basedOn w:val="896"/>
    <w:next w:val="986"/>
    <w:link w:val="896"/>
    <w:rPr>
      <w:rFonts w:ascii="Arial" w:hAnsi="Arial"/>
      <w:sz w:val="20"/>
      <w:szCs w:val="20"/>
    </w:rPr>
  </w:style>
  <w:style w:type="paragraph" w:styleId="987">
    <w:name w:val="Верхний колонтитул"/>
    <w:basedOn w:val="896"/>
    <w:next w:val="987"/>
    <w:link w:val="1001"/>
    <w:uiPriority w:val="99"/>
    <w:pPr>
      <w:tabs>
        <w:tab w:val="center" w:pos="4153" w:leader="none"/>
        <w:tab w:val="right" w:pos="8306" w:leader="none"/>
      </w:tabs>
    </w:pPr>
    <w:rPr>
      <w:sz w:val="20"/>
      <w:szCs w:val="20"/>
      <w:lang w:val="en-US"/>
    </w:rPr>
  </w:style>
  <w:style w:type="paragraph" w:styleId="988">
    <w:name w:val="Нижний колонтитул"/>
    <w:basedOn w:val="896"/>
    <w:next w:val="988"/>
    <w:link w:val="1038"/>
    <w:pPr>
      <w:tabs>
        <w:tab w:val="center" w:pos="4677" w:leader="none"/>
        <w:tab w:val="right" w:pos="9355" w:leader="none"/>
      </w:tabs>
    </w:pPr>
    <w:rPr>
      <w:sz w:val="20"/>
      <w:szCs w:val="20"/>
    </w:rPr>
  </w:style>
  <w:style w:type="paragraph" w:styleId="989">
    <w:name w:val="Обычный (веб)"/>
    <w:basedOn w:val="896"/>
    <w:next w:val="989"/>
    <w:link w:val="896"/>
    <w:uiPriority w:val="99"/>
    <w:pPr>
      <w:spacing w:before="280" w:after="280"/>
    </w:pPr>
  </w:style>
  <w:style w:type="paragraph" w:styleId="990">
    <w:name w:val="ConsNormal"/>
    <w:next w:val="990"/>
    <w:link w:val="896"/>
    <w:pPr>
      <w:ind w:right="19772" w:firstLine="720"/>
      <w:jc w:val="both"/>
      <w:widowControl w:val="off"/>
    </w:pPr>
    <w:rPr>
      <w:rFonts w:ascii="Arial" w:hAnsi="Arial" w:eastAsia="Arial" w:cs="Arial"/>
      <w:lang w:val="ru-RU" w:eastAsia="ar-SA" w:bidi="ar-SA"/>
    </w:rPr>
  </w:style>
  <w:style w:type="paragraph" w:styleId="991">
    <w:name w:val="Текст выноски"/>
    <w:basedOn w:val="896"/>
    <w:next w:val="991"/>
    <w:link w:val="1037"/>
    <w:uiPriority w:val="99"/>
    <w:rPr>
      <w:rFonts w:ascii="Tahoma" w:hAnsi="Tahoma"/>
      <w:sz w:val="16"/>
      <w:szCs w:val="16"/>
      <w:lang w:val="en-US"/>
    </w:rPr>
  </w:style>
  <w:style w:type="paragraph" w:styleId="992">
    <w:name w:val="ConsPlusNormal"/>
    <w:next w:val="992"/>
    <w:link w:val="1022"/>
    <w:pPr>
      <w:ind w:firstLine="720"/>
      <w:jc w:val="both"/>
      <w:widowControl w:val="off"/>
    </w:pPr>
    <w:rPr>
      <w:rFonts w:ascii="Arial" w:hAnsi="Arial" w:eastAsia="Arial" w:cs="Arial"/>
      <w:lang w:val="ru-RU" w:eastAsia="ar-SA" w:bidi="ar-SA"/>
    </w:rPr>
  </w:style>
  <w:style w:type="paragraph" w:styleId="993">
    <w:name w:val="Основной текст ГД Знак Знак Знак"/>
    <w:basedOn w:val="979"/>
    <w:next w:val="993"/>
    <w:link w:val="896"/>
    <w:pPr>
      <w:ind w:left="0" w:right="0" w:firstLine="709"/>
      <w:jc w:val="both"/>
      <w:spacing w:before="0" w:after="0"/>
    </w:pPr>
    <w:rPr>
      <w:szCs w:val="24"/>
    </w:rPr>
  </w:style>
  <w:style w:type="paragraph" w:styleId="994">
    <w:name w:val="Основной текст ГД Знак Знак"/>
    <w:basedOn w:val="979"/>
    <w:next w:val="994"/>
    <w:link w:val="896"/>
    <w:pPr>
      <w:ind w:left="0" w:right="0" w:firstLine="709"/>
      <w:jc w:val="both"/>
      <w:spacing w:before="0" w:after="0"/>
    </w:pPr>
    <w:rPr>
      <w:sz w:val="28"/>
      <w:szCs w:val="28"/>
    </w:rPr>
  </w:style>
  <w:style w:type="paragraph" w:styleId="995">
    <w:name w:val="Текст1"/>
    <w:basedOn w:val="896"/>
    <w:next w:val="995"/>
    <w:link w:val="896"/>
    <w:rPr>
      <w:rFonts w:ascii="Courier New" w:hAnsi="Courier New" w:cs="Courier New"/>
      <w:sz w:val="20"/>
      <w:szCs w:val="20"/>
    </w:rPr>
  </w:style>
  <w:style w:type="paragraph" w:styleId="996">
    <w:name w:val="rvps690070"/>
    <w:basedOn w:val="896"/>
    <w:next w:val="996"/>
    <w:link w:val="896"/>
    <w:pPr>
      <w:ind w:left="0" w:right="351" w:firstLine="0"/>
      <w:spacing w:before="0" w:after="176"/>
    </w:pPr>
  </w:style>
  <w:style w:type="paragraph" w:styleId="997">
    <w:name w:val="ConsPlusNonformat"/>
    <w:next w:val="997"/>
    <w:link w:val="896"/>
    <w:uiPriority w:val="99"/>
    <w:pPr>
      <w:jc w:val="both"/>
      <w:widowControl w:val="off"/>
    </w:pPr>
    <w:rPr>
      <w:rFonts w:ascii="Courier New" w:hAnsi="Courier New" w:eastAsia="Arial" w:cs="Courier New"/>
      <w:lang w:val="ru-RU" w:eastAsia="ar-SA" w:bidi="ar-SA"/>
    </w:rPr>
  </w:style>
  <w:style w:type="paragraph" w:styleId="998">
    <w:name w:val="Содержимое таблицы"/>
    <w:basedOn w:val="896"/>
    <w:next w:val="998"/>
    <w:link w:val="896"/>
    <w:pPr>
      <w:suppressLineNumbers/>
    </w:pPr>
  </w:style>
  <w:style w:type="paragraph" w:styleId="999">
    <w:name w:val="Заголовок таблицы"/>
    <w:basedOn w:val="998"/>
    <w:next w:val="999"/>
    <w:link w:val="896"/>
    <w:pPr>
      <w:jc w:val="center"/>
      <w:suppressLineNumbers/>
    </w:pPr>
    <w:rPr>
      <w:b/>
      <w:bCs/>
    </w:rPr>
  </w:style>
  <w:style w:type="paragraph" w:styleId="1000">
    <w:name w:val="Содержимое врезки"/>
    <w:basedOn w:val="972"/>
    <w:next w:val="1000"/>
    <w:link w:val="896"/>
  </w:style>
  <w:style w:type="character" w:styleId="1001">
    <w:name w:val="Верхний колонтитул Знак"/>
    <w:next w:val="1001"/>
    <w:link w:val="987"/>
    <w:uiPriority w:val="99"/>
    <w:rPr>
      <w:lang w:eastAsia="ar-SA"/>
    </w:rPr>
  </w:style>
  <w:style w:type="character" w:styleId="1002">
    <w:name w:val="Без интервала Знак"/>
    <w:next w:val="1002"/>
    <w:link w:val="1003"/>
    <w:uiPriority w:val="1"/>
    <w:rPr>
      <w:rFonts w:ascii="Calibri" w:hAnsi="Calibri" w:eastAsia="Calibri"/>
      <w:sz w:val="22"/>
      <w:szCs w:val="22"/>
      <w:lang w:val="ru-RU" w:eastAsia="en-US" w:bidi="ar-SA"/>
    </w:rPr>
  </w:style>
  <w:style w:type="paragraph" w:styleId="1003">
    <w:name w:val="Без интервала"/>
    <w:next w:val="1003"/>
    <w:link w:val="1002"/>
    <w:uiPriority w:val="1"/>
    <w:qFormat/>
    <w:rPr>
      <w:rFonts w:ascii="Calibri" w:hAnsi="Calibri" w:eastAsia="Calibri"/>
      <w:sz w:val="22"/>
      <w:szCs w:val="22"/>
      <w:lang w:val="ru-RU" w:eastAsia="en-US" w:bidi="ar-SA"/>
    </w:rPr>
  </w:style>
  <w:style w:type="paragraph" w:styleId="1004">
    <w:name w:val="Основной текст с отступом 3"/>
    <w:basedOn w:val="896"/>
    <w:next w:val="1004"/>
    <w:link w:val="1005"/>
    <w:uiPriority w:val="99"/>
    <w:unhideWhenUsed/>
    <w:pPr>
      <w:ind w:left="283"/>
      <w:spacing w:after="120"/>
    </w:pPr>
    <w:rPr>
      <w:sz w:val="16"/>
      <w:szCs w:val="16"/>
      <w:lang w:val="en-US"/>
    </w:rPr>
  </w:style>
  <w:style w:type="character" w:styleId="1005">
    <w:name w:val="Основной текст с отступом 3 Знак"/>
    <w:next w:val="1005"/>
    <w:link w:val="1004"/>
    <w:uiPriority w:val="99"/>
    <w:rPr>
      <w:sz w:val="16"/>
      <w:szCs w:val="16"/>
      <w:lang w:eastAsia="ar-SA"/>
    </w:rPr>
  </w:style>
  <w:style w:type="paragraph" w:styleId="1006">
    <w:name w:val="ConsPlusTitle"/>
    <w:next w:val="1006"/>
    <w:link w:val="896"/>
    <w:uiPriority w:val="99"/>
    <w:pPr>
      <w:spacing w:line="100" w:lineRule="atLeast"/>
      <w:widowControl w:val="off"/>
    </w:pPr>
    <w:rPr>
      <w:rFonts w:ascii="Calibri" w:hAnsi="Calibri" w:eastAsia="SimSun" w:cs="font"/>
      <w:b/>
      <w:bCs/>
      <w:sz w:val="22"/>
      <w:szCs w:val="22"/>
      <w:lang w:val="ru-RU" w:eastAsia="ar-SA" w:bidi="ar-SA"/>
    </w:rPr>
  </w:style>
  <w:style w:type="paragraph" w:styleId="1007">
    <w:name w:val="ConsPlusCell"/>
    <w:next w:val="1007"/>
    <w:link w:val="896"/>
    <w:pPr>
      <w:spacing w:line="100" w:lineRule="atLeast"/>
      <w:widowControl w:val="off"/>
    </w:pPr>
    <w:rPr>
      <w:rFonts w:ascii="Calibri" w:hAnsi="Calibri" w:eastAsia="SimSun" w:cs="font"/>
      <w:sz w:val="22"/>
      <w:szCs w:val="22"/>
      <w:lang w:val="ru-RU" w:eastAsia="ar-SA" w:bidi="ar-SA"/>
    </w:rPr>
  </w:style>
  <w:style w:type="paragraph" w:styleId="1008">
    <w:name w:val="Абзац списка,Абзац списка основной,List Paragraph2,ПАРАГРАФ,Нумерация,список 1,Абзац списка3,Абзац списка2"/>
    <w:basedOn w:val="896"/>
    <w:next w:val="1008"/>
    <w:link w:val="1025"/>
    <w:uiPriority w:val="34"/>
    <w:qFormat/>
    <w:pPr>
      <w:ind w:firstLine="709"/>
    </w:pPr>
    <w:rPr>
      <w:rFonts w:eastAsia="Calibri"/>
      <w:sz w:val="28"/>
      <w:szCs w:val="28"/>
      <w:lang w:val="en-US" w:eastAsia="en-US"/>
    </w:rPr>
  </w:style>
  <w:style w:type="paragraph" w:styleId="1009">
    <w:name w:val="Абзац списка1"/>
    <w:basedOn w:val="896"/>
    <w:next w:val="1009"/>
    <w:link w:val="896"/>
    <w:pPr>
      <w:ind w:left="720"/>
      <w:jc w:val="left"/>
      <w:spacing w:after="200" w:line="276" w:lineRule="auto"/>
    </w:pPr>
    <w:rPr>
      <w:rFonts w:ascii="Calibri" w:hAnsi="Calibri" w:eastAsia="Calibri"/>
      <w:sz w:val="22"/>
      <w:szCs w:val="22"/>
      <w:lang w:eastAsia="ru-RU"/>
    </w:rPr>
  </w:style>
  <w:style w:type="character" w:styleId="1010">
    <w:name w:val="A1"/>
    <w:next w:val="1010"/>
    <w:link w:val="896"/>
    <w:uiPriority w:val="99"/>
    <w:rPr>
      <w:color w:val="000000"/>
      <w:sz w:val="22"/>
      <w:szCs w:val="22"/>
    </w:rPr>
  </w:style>
  <w:style w:type="paragraph" w:styleId="1011">
    <w:name w:val="Default"/>
    <w:next w:val="1011"/>
    <w:link w:val="896"/>
    <w:rPr>
      <w:color w:val="000000"/>
      <w:sz w:val="24"/>
      <w:szCs w:val="24"/>
      <w:lang w:val="ru-RU" w:eastAsia="ru-RU" w:bidi="ar-SA"/>
    </w:rPr>
  </w:style>
  <w:style w:type="paragraph" w:styleId="1012">
    <w:name w:val="1"/>
    <w:basedOn w:val="896"/>
    <w:next w:val="1012"/>
    <w:link w:val="896"/>
    <w:pPr>
      <w:jc w:val="left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1013">
    <w:name w:val="Текст сноски"/>
    <w:basedOn w:val="896"/>
    <w:next w:val="1013"/>
    <w:link w:val="1014"/>
    <w:unhideWhenUsed/>
    <w:rPr>
      <w:sz w:val="20"/>
      <w:szCs w:val="20"/>
      <w:lang w:val="en-US"/>
    </w:rPr>
  </w:style>
  <w:style w:type="character" w:styleId="1014">
    <w:name w:val="Текст сноски Знак"/>
    <w:next w:val="1014"/>
    <w:link w:val="1013"/>
    <w:rPr>
      <w:lang w:eastAsia="ar-SA"/>
    </w:rPr>
  </w:style>
  <w:style w:type="character" w:styleId="1015">
    <w:name w:val="Знак сноски"/>
    <w:next w:val="1015"/>
    <w:link w:val="896"/>
    <w:unhideWhenUsed/>
    <w:rPr>
      <w:vertAlign w:val="superscript"/>
    </w:rPr>
  </w:style>
  <w:style w:type="character" w:styleId="1016">
    <w:name w:val="Знак примечания"/>
    <w:next w:val="1016"/>
    <w:link w:val="896"/>
    <w:uiPriority w:val="99"/>
    <w:semiHidden/>
    <w:unhideWhenUsed/>
    <w:rPr>
      <w:sz w:val="16"/>
      <w:szCs w:val="16"/>
    </w:rPr>
  </w:style>
  <w:style w:type="paragraph" w:styleId="1017">
    <w:name w:val="Текст примечания"/>
    <w:basedOn w:val="896"/>
    <w:next w:val="1017"/>
    <w:link w:val="1018"/>
    <w:uiPriority w:val="99"/>
    <w:semiHidden/>
    <w:unhideWhenUsed/>
    <w:rPr>
      <w:sz w:val="20"/>
      <w:szCs w:val="20"/>
      <w:lang w:val="en-US"/>
    </w:rPr>
  </w:style>
  <w:style w:type="character" w:styleId="1018">
    <w:name w:val="Текст примечания Знак"/>
    <w:next w:val="1018"/>
    <w:link w:val="1017"/>
    <w:uiPriority w:val="99"/>
    <w:semiHidden/>
    <w:rPr>
      <w:lang w:eastAsia="ar-SA"/>
    </w:rPr>
  </w:style>
  <w:style w:type="paragraph" w:styleId="1019">
    <w:name w:val="Тема примечания"/>
    <w:basedOn w:val="1017"/>
    <w:next w:val="1017"/>
    <w:link w:val="1020"/>
    <w:uiPriority w:val="99"/>
    <w:semiHidden/>
    <w:unhideWhenUsed/>
    <w:rPr>
      <w:b/>
      <w:bCs/>
    </w:rPr>
  </w:style>
  <w:style w:type="character" w:styleId="1020">
    <w:name w:val="Тема примечания Знак"/>
    <w:next w:val="1020"/>
    <w:link w:val="1019"/>
    <w:uiPriority w:val="99"/>
    <w:semiHidden/>
    <w:rPr>
      <w:b/>
      <w:bCs/>
      <w:lang w:eastAsia="ar-SA"/>
    </w:rPr>
  </w:style>
  <w:style w:type="character" w:styleId="1021">
    <w:name w:val="Гиперссылка"/>
    <w:next w:val="1021"/>
    <w:link w:val="896"/>
    <w:uiPriority w:val="99"/>
    <w:unhideWhenUsed/>
    <w:rPr>
      <w:color w:val="0000ff"/>
      <w:u w:val="single"/>
    </w:rPr>
  </w:style>
  <w:style w:type="character" w:styleId="1022">
    <w:name w:val="ConsPlusNormal Знак"/>
    <w:next w:val="1022"/>
    <w:link w:val="992"/>
    <w:rPr>
      <w:rFonts w:ascii="Arial" w:hAnsi="Arial" w:eastAsia="Arial" w:cs="Arial"/>
      <w:lang w:eastAsia="ar-SA" w:bidi="ar-SA"/>
    </w:rPr>
  </w:style>
  <w:style w:type="character" w:styleId="1023">
    <w:name w:val="Строгий"/>
    <w:next w:val="1023"/>
    <w:link w:val="896"/>
    <w:uiPriority w:val="22"/>
    <w:qFormat/>
    <w:rPr>
      <w:b/>
      <w:bCs/>
    </w:rPr>
  </w:style>
  <w:style w:type="table" w:styleId="1024">
    <w:name w:val="Сетка таблицы"/>
    <w:basedOn w:val="907"/>
    <w:next w:val="1024"/>
    <w:link w:val="896"/>
    <w:uiPriority w:val="59"/>
    <w:tblPr/>
  </w:style>
  <w:style w:type="character" w:styleId="1025">
    <w:name w:val="Абзац списка Знак,Абзац списка основной Знак,List Paragraph2 Знак,ПАРАГРАФ Знак,Нумерация Знак,список 1 Знак,Абзац списка3 Знак,Абзац списка2 Знак"/>
    <w:next w:val="1025"/>
    <w:link w:val="1008"/>
    <w:uiPriority w:val="34"/>
    <w:rPr>
      <w:rFonts w:eastAsia="Calibri"/>
      <w:sz w:val="28"/>
      <w:szCs w:val="28"/>
      <w:lang w:val="en-US" w:eastAsia="en-US"/>
    </w:rPr>
  </w:style>
  <w:style w:type="character" w:styleId="1026">
    <w:name w:val="apple-converted-space"/>
    <w:basedOn w:val="906"/>
    <w:next w:val="1026"/>
    <w:link w:val="896"/>
  </w:style>
  <w:style w:type="character" w:styleId="1027">
    <w:name w:val="dash0410_0431_0437_0430_0446_0020_0441_043f_0438_0441_043a_0430__char"/>
    <w:basedOn w:val="906"/>
    <w:next w:val="1027"/>
    <w:link w:val="896"/>
  </w:style>
  <w:style w:type="character" w:styleId="1028">
    <w:name w:val="Заголовок 1 Знак"/>
    <w:next w:val="1028"/>
    <w:link w:val="897"/>
    <w:rPr>
      <w:sz w:val="28"/>
      <w:lang w:eastAsia="ar-SA"/>
    </w:rPr>
  </w:style>
  <w:style w:type="character" w:styleId="1029">
    <w:name w:val="Заголовок 2 Знак"/>
    <w:next w:val="1029"/>
    <w:link w:val="898"/>
    <w:rPr>
      <w:rFonts w:ascii="Arial" w:hAnsi="Arial"/>
      <w:b/>
      <w:i/>
      <w:sz w:val="28"/>
      <w:lang w:eastAsia="ar-SA"/>
    </w:rPr>
  </w:style>
  <w:style w:type="character" w:styleId="1030">
    <w:name w:val="Заголовок 3 Знак"/>
    <w:next w:val="1030"/>
    <w:link w:val="899"/>
    <w:rPr>
      <w:b/>
      <w:sz w:val="24"/>
      <w:lang w:eastAsia="ar-SA"/>
    </w:rPr>
  </w:style>
  <w:style w:type="character" w:styleId="1031">
    <w:name w:val="Заголовок 4 Знак"/>
    <w:next w:val="1031"/>
    <w:link w:val="900"/>
    <w:rPr>
      <w:b/>
      <w:sz w:val="24"/>
      <w:lang w:eastAsia="ar-SA"/>
    </w:rPr>
  </w:style>
  <w:style w:type="character" w:styleId="1032">
    <w:name w:val="Заголовок 5 Знак"/>
    <w:next w:val="1032"/>
    <w:link w:val="901"/>
    <w:rPr>
      <w:b/>
      <w:sz w:val="28"/>
      <w:lang w:eastAsia="ar-SA"/>
    </w:rPr>
  </w:style>
  <w:style w:type="character" w:styleId="1033">
    <w:name w:val="Заголовок 6 Знак"/>
    <w:next w:val="1033"/>
    <w:link w:val="902"/>
    <w:rPr>
      <w:b/>
      <w:sz w:val="28"/>
      <w:lang w:eastAsia="ar-SA"/>
    </w:rPr>
  </w:style>
  <w:style w:type="character" w:styleId="1034">
    <w:name w:val="Заголовок 7 Знак"/>
    <w:next w:val="1034"/>
    <w:link w:val="903"/>
    <w:rPr>
      <w:sz w:val="28"/>
      <w:lang w:eastAsia="ar-SA"/>
    </w:rPr>
  </w:style>
  <w:style w:type="character" w:styleId="1035">
    <w:name w:val="Заголовок 8 Знак"/>
    <w:next w:val="1035"/>
    <w:link w:val="904"/>
    <w:rPr>
      <w:sz w:val="24"/>
      <w:lang w:eastAsia="ar-SA"/>
    </w:rPr>
  </w:style>
  <w:style w:type="character" w:styleId="1036">
    <w:name w:val="Заголовок 9 Знак"/>
    <w:next w:val="1036"/>
    <w:link w:val="905"/>
    <w:rPr>
      <w:b/>
      <w:sz w:val="24"/>
      <w:lang w:eastAsia="ar-SA"/>
    </w:rPr>
  </w:style>
  <w:style w:type="character" w:styleId="1037">
    <w:name w:val="Текст выноски Знак"/>
    <w:next w:val="1037"/>
    <w:link w:val="991"/>
    <w:uiPriority w:val="99"/>
    <w:rPr>
      <w:rFonts w:ascii="Tahoma" w:hAnsi="Tahoma" w:cs="Tahoma"/>
      <w:sz w:val="16"/>
      <w:szCs w:val="16"/>
      <w:lang w:eastAsia="ar-SA"/>
    </w:rPr>
  </w:style>
  <w:style w:type="character" w:styleId="1038">
    <w:name w:val="Нижний колонтитул Знак"/>
    <w:next w:val="1038"/>
    <w:link w:val="988"/>
    <w:uiPriority w:val="99"/>
    <w:rPr>
      <w:lang w:eastAsia="ar-SA"/>
    </w:rPr>
  </w:style>
  <w:style w:type="character" w:styleId="1039">
    <w:name w:val="Основной текст с отступом Знак"/>
    <w:next w:val="1039"/>
    <w:link w:val="979"/>
    <w:rPr>
      <w:sz w:val="24"/>
      <w:lang w:eastAsia="ar-SA"/>
    </w:rPr>
  </w:style>
  <w:style w:type="character" w:styleId="1040">
    <w:name w:val="Основной текст 2 Знак"/>
    <w:next w:val="1040"/>
    <w:link w:val="1041"/>
    <w:rPr>
      <w:sz w:val="24"/>
      <w:szCs w:val="24"/>
    </w:rPr>
  </w:style>
  <w:style w:type="paragraph" w:styleId="1041">
    <w:name w:val="Основной текст 2"/>
    <w:basedOn w:val="896"/>
    <w:next w:val="1041"/>
    <w:link w:val="1040"/>
    <w:pPr>
      <w:jc w:val="left"/>
      <w:spacing w:after="120" w:line="480" w:lineRule="auto"/>
    </w:pPr>
    <w:rPr>
      <w:lang w:val="en-US" w:eastAsia="en-US"/>
    </w:rPr>
  </w:style>
  <w:style w:type="character" w:styleId="1042">
    <w:name w:val="Основной текст 2 Знак1"/>
    <w:next w:val="1042"/>
    <w:link w:val="1041"/>
    <w:uiPriority w:val="99"/>
    <w:semiHidden/>
    <w:rPr>
      <w:sz w:val="24"/>
      <w:szCs w:val="24"/>
      <w:lang w:eastAsia="ar-SA"/>
    </w:rPr>
  </w:style>
  <w:style w:type="character" w:styleId="1043">
    <w:name w:val="Стандартный HTML Знак"/>
    <w:next w:val="1043"/>
    <w:link w:val="1044"/>
    <w:rPr>
      <w:rFonts w:ascii="Courier New" w:hAnsi="Courier New" w:cs="Courier New"/>
    </w:rPr>
  </w:style>
  <w:style w:type="paragraph" w:styleId="1044">
    <w:name w:val="Стандартный HTML"/>
    <w:basedOn w:val="896"/>
    <w:next w:val="1044"/>
    <w:link w:val="1043"/>
    <w:pPr>
      <w:jc w:val="left"/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/>
      <w:sz w:val="20"/>
      <w:szCs w:val="20"/>
      <w:lang w:val="en-US" w:eastAsia="en-US"/>
    </w:rPr>
  </w:style>
  <w:style w:type="character" w:styleId="1045">
    <w:name w:val="Стандартный HTML Знак1"/>
    <w:next w:val="1045"/>
    <w:link w:val="1044"/>
    <w:uiPriority w:val="99"/>
    <w:semiHidden/>
    <w:rPr>
      <w:rFonts w:ascii="Courier New" w:hAnsi="Courier New" w:cs="Courier New"/>
      <w:lang w:eastAsia="ar-SA"/>
    </w:rPr>
  </w:style>
  <w:style w:type="character" w:styleId="1046">
    <w:name w:val="Font Style19"/>
    <w:next w:val="1046"/>
    <w:link w:val="896"/>
    <w:rPr>
      <w:rFonts w:ascii="Times New Roman" w:hAnsi="Times New Roman" w:cs="Times New Roman"/>
      <w:sz w:val="26"/>
      <w:szCs w:val="26"/>
    </w:rPr>
  </w:style>
  <w:style w:type="character" w:styleId="1047">
    <w:name w:val="Основной текст Знак"/>
    <w:next w:val="1047"/>
    <w:link w:val="972"/>
    <w:semiHidden/>
    <w:rPr>
      <w:b/>
      <w:sz w:val="28"/>
      <w:lang w:eastAsia="ar-SA"/>
    </w:rPr>
  </w:style>
  <w:style w:type="character" w:styleId="1048">
    <w:name w:val="Подзаголовок Знак"/>
    <w:next w:val="1048"/>
    <w:link w:val="981"/>
    <w:rPr>
      <w:b/>
      <w:sz w:val="28"/>
      <w:lang w:eastAsia="ar-SA"/>
    </w:rPr>
  </w:style>
  <w:style w:type="character" w:styleId="1049">
    <w:name w:val="Название Знак"/>
    <w:next w:val="1049"/>
    <w:link w:val="980"/>
    <w:rPr>
      <w:sz w:val="28"/>
      <w:lang w:eastAsia="ar-SA"/>
    </w:rPr>
  </w:style>
  <w:style w:type="paragraph" w:styleId="1050">
    <w:name w:val="Основной текст 22"/>
    <w:basedOn w:val="896"/>
    <w:next w:val="1050"/>
    <w:link w:val="896"/>
    <w:pPr>
      <w:ind w:right="-763" w:firstLine="567"/>
    </w:pPr>
    <w:rPr>
      <w:sz w:val="28"/>
      <w:szCs w:val="20"/>
    </w:rPr>
  </w:style>
  <w:style w:type="paragraph" w:styleId="1051">
    <w:name w:val="Цитата2"/>
    <w:basedOn w:val="896"/>
    <w:next w:val="1051"/>
    <w:link w:val="896"/>
    <w:pPr>
      <w:ind w:left="425" w:right="-763"/>
    </w:pPr>
    <w:rPr>
      <w:sz w:val="28"/>
      <w:szCs w:val="20"/>
    </w:rPr>
  </w:style>
  <w:style w:type="character" w:styleId="1052" w:default="1">
    <w:name w:val="Default Paragraph Font"/>
    <w:uiPriority w:val="1"/>
    <w:semiHidden/>
    <w:unhideWhenUsed/>
  </w:style>
  <w:style w:type="numbering" w:styleId="1053" w:default="1">
    <w:name w:val="No List"/>
    <w:uiPriority w:val="99"/>
    <w:semiHidden/>
    <w:unhideWhenUsed/>
  </w:style>
  <w:style w:type="table" w:styleId="1054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ompany>Agency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</dc:title>
  <dc:creator>Ситников</dc:creator>
  <cp:revision>827</cp:revision>
  <dcterms:created xsi:type="dcterms:W3CDTF">2016-10-25T01:52:00Z</dcterms:created>
  <dcterms:modified xsi:type="dcterms:W3CDTF">2024-12-26T08:17:17Z</dcterms:modified>
  <cp:version>917504</cp:version>
</cp:coreProperties>
</file>