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АДМИНИСТРАЦИЯ УЖУРСКОГО РАЙОНА</w:t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keepNext/>
        <w:spacing w:after="0" w:line="240" w:lineRule="auto"/>
        <w:rPr>
          <w:rFonts w:ascii="Arial" w:hAnsi="Arial" w:cs="Arial"/>
          <w:b/>
          <w:sz w:val="24"/>
          <w:szCs w:val="24"/>
        </w:rPr>
        <w:outlineLvl w:val="0"/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КРАСНОЯРСКОГО КРАЯ</w:t>
      </w: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ПОСТАНОВЛЕНИЕ</w:t>
      </w:r>
      <w:r>
        <w:rPr>
          <w:rFonts w:ascii="Arial" w:hAnsi="Arial" w:cs="Arial"/>
          <w:sz w:val="24"/>
          <w:szCs w:val="24"/>
        </w:rPr>
      </w:r>
      <w:r/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03</w:t>
      </w:r>
      <w:r>
        <w:rPr>
          <w:rFonts w:ascii="Arial" w:hAnsi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  <w:t xml:space="preserve">11</w:t>
      </w:r>
      <w:r>
        <w:rPr>
          <w:rFonts w:ascii="Arial" w:hAnsi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  <w:t xml:space="preserve">20</w:t>
      </w:r>
      <w:r>
        <w:rPr>
          <w:rFonts w:ascii="Arial" w:hAnsi="Arial" w:cs="Arial"/>
          <w:sz w:val="24"/>
          <w:szCs w:val="24"/>
        </w:rPr>
        <w:t xml:space="preserve">16</w:t>
      </w: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sz w:val="24"/>
          <w:szCs w:val="24"/>
        </w:rPr>
        <w:t xml:space="preserve">г.Ужур</w:t>
      </w: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 xml:space="preserve">632</w:t>
      </w:r>
      <w:r>
        <w:rPr>
          <w:rFonts w:ascii="Arial" w:hAnsi="Arial" w:cs="Arial"/>
          <w:sz w:val="24"/>
          <w:szCs w:val="24"/>
        </w:rPr>
      </w:r>
      <w:r/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муниципальной программы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«Эффективное управление муниципальным имуществом Ужурского района» </w:t>
      </w:r>
      <w:r>
        <w:rPr>
          <w:rFonts w:ascii="Arial" w:hAnsi="Arial" w:cs="Arial"/>
          <w:sz w:val="24"/>
          <w:szCs w:val="24"/>
        </w:rPr>
        <w:t xml:space="preserve">(</w:t>
      </w:r>
      <w:r>
        <w:rPr>
          <w:rFonts w:ascii="Arial" w:hAnsi="Arial" w:cs="Arial"/>
          <w:sz w:val="24"/>
          <w:szCs w:val="24"/>
        </w:rPr>
        <w:t xml:space="preserve">в редакции постановлений </w:t>
      </w:r>
      <w:r>
        <w:rPr>
          <w:rFonts w:ascii="Arial" w:hAnsi="Arial" w:cs="Arial"/>
          <w:sz w:val="24"/>
          <w:szCs w:val="24"/>
        </w:rPr>
        <w:t xml:space="preserve">№188 от 31.03.2017, №396 от 20.06.2017, № 732 от</w:t>
      </w:r>
      <w:r>
        <w:rPr>
          <w:rFonts w:ascii="Arial" w:hAnsi="Arial" w:cs="Arial"/>
          <w:sz w:val="24"/>
          <w:szCs w:val="24"/>
        </w:rPr>
        <w:t xml:space="preserve"> 01.11.2017, №864 от 19.12.2017, №190 от 29.03.2018, № 386 от 09.06.2018, № 533 от 30.08.2018, №648 от 26.10.2018, № 792 от 19.12.2018, № 75 от 31.01.2019, №138 от 27.02.2019,№ 229 от 10.04.2019, № 432  от 27.06.2019№ 551 от 28.08.2019, №730 от 14.10.2019,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№774 от 01.11.2019, №873 от 16.12.2019, № 909 от 25.12.2019, № 168 от 18.03.2020, № 502 от 04.08.20</w:t>
      </w:r>
      <w:r>
        <w:rPr>
          <w:rFonts w:ascii="Arial" w:hAnsi="Arial" w:cs="Arial"/>
          <w:sz w:val="24"/>
          <w:szCs w:val="24"/>
        </w:rPr>
        <w:t xml:space="preserve">20, № 656 от 07.10.2020, № 711 от 02.11.2020, № 753 от 19.11.2020, № 757 от 20.11.2020, № 88 от 03.02.2021, № 109 от 12.02.2021, №516 от 15.06.2021, № 726 от 24.09.2021, № 729 от 27.09.2021, № 813  от 29.10.2021, № 869  от 19.11.2021, №939  от 21.12.2021, </w:t>
      </w:r>
      <w:r>
        <w:rPr>
          <w:rFonts w:ascii="Arial" w:hAnsi="Arial" w:cs="Arial"/>
          <w:sz w:val="24"/>
          <w:szCs w:val="24"/>
        </w:rPr>
        <w:t xml:space="preserve">№ 941  от 22.12.2021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№ 142 от 03.03.2022</w:t>
      </w:r>
      <w:r>
        <w:rPr>
          <w:rFonts w:ascii="Arial" w:hAnsi="Arial" w:cs="Arial"/>
          <w:sz w:val="24"/>
          <w:szCs w:val="24"/>
        </w:rPr>
        <w:t xml:space="preserve">, № 307 о</w:t>
      </w:r>
      <w:r>
        <w:rPr>
          <w:rFonts w:ascii="Arial" w:hAnsi="Arial" w:cs="Arial"/>
          <w:sz w:val="24"/>
          <w:szCs w:val="24"/>
        </w:rPr>
        <w:t xml:space="preserve">т</w:t>
      </w:r>
      <w:r>
        <w:rPr>
          <w:rFonts w:ascii="Arial" w:hAnsi="Arial" w:cs="Arial"/>
          <w:sz w:val="24"/>
          <w:szCs w:val="24"/>
        </w:rPr>
        <w:t xml:space="preserve"> 26.04.2022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№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437 от 20.06.2022</w:t>
      </w:r>
      <w:r>
        <w:rPr>
          <w:rFonts w:ascii="Arial" w:hAnsi="Arial" w:cs="Arial"/>
          <w:sz w:val="24"/>
          <w:szCs w:val="24"/>
        </w:rPr>
        <w:t xml:space="preserve">№ 440  от 21.06.2022</w:t>
      </w:r>
      <w:r>
        <w:rPr>
          <w:rFonts w:ascii="Arial" w:hAnsi="Arial" w:cs="Arial"/>
          <w:sz w:val="24"/>
          <w:szCs w:val="24"/>
        </w:rPr>
        <w:t xml:space="preserve">, от 01.11.2022 № 806</w:t>
      </w:r>
      <w:r>
        <w:rPr>
          <w:rFonts w:ascii="Arial" w:hAnsi="Arial" w:cs="Arial"/>
          <w:sz w:val="24"/>
          <w:szCs w:val="24"/>
        </w:rPr>
        <w:t xml:space="preserve">, от 20.12.2022 № 920</w:t>
      </w:r>
      <w:r>
        <w:rPr>
          <w:rFonts w:ascii="Arial" w:hAnsi="Arial" w:cs="Arial"/>
          <w:sz w:val="24"/>
          <w:szCs w:val="24"/>
        </w:rPr>
        <w:t xml:space="preserve">, от 21.12.2022 № 922</w:t>
      </w:r>
      <w:r>
        <w:rPr>
          <w:rFonts w:ascii="Arial" w:hAnsi="Arial" w:cs="Arial"/>
          <w:sz w:val="24"/>
          <w:szCs w:val="24"/>
        </w:rPr>
        <w:t xml:space="preserve">, от 03.11.2022 №812, от 13.01.2023 №12</w:t>
      </w:r>
      <w:r>
        <w:rPr>
          <w:rFonts w:ascii="Arial" w:hAnsi="Arial" w:cs="Arial"/>
          <w:sz w:val="24"/>
          <w:szCs w:val="24"/>
        </w:rPr>
        <w:t xml:space="preserve">, от 16.01.2023 №15</w:t>
      </w:r>
      <w:r>
        <w:rPr>
          <w:rFonts w:ascii="Arial" w:hAnsi="Arial" w:cs="Arial"/>
          <w:sz w:val="24"/>
          <w:szCs w:val="24"/>
        </w:rPr>
        <w:t xml:space="preserve">, от 03.03.2023 № 134</w:t>
      </w:r>
      <w:r>
        <w:rPr>
          <w:rFonts w:ascii="Arial" w:hAnsi="Arial" w:cs="Arial"/>
          <w:sz w:val="24"/>
          <w:szCs w:val="24"/>
        </w:rPr>
        <w:t xml:space="preserve">, от 28.06.2023 № 505</w:t>
      </w:r>
      <w:r>
        <w:rPr>
          <w:rFonts w:ascii="Arial" w:hAnsi="Arial" w:cs="Arial"/>
          <w:sz w:val="24"/>
          <w:szCs w:val="24"/>
        </w:rPr>
        <w:t xml:space="preserve">, от 23.10.2023 № 801</w:t>
      </w:r>
      <w:r>
        <w:rPr>
          <w:rFonts w:ascii="Arial" w:hAnsi="Arial" w:cs="Arial"/>
          <w:sz w:val="24"/>
          <w:szCs w:val="24"/>
        </w:rPr>
        <w:t xml:space="preserve">,</w:t>
      </w:r>
      <w:r>
        <w:rPr>
          <w:rFonts w:ascii="Arial" w:hAnsi="Arial" w:cs="Arial"/>
          <w:sz w:val="24"/>
          <w:szCs w:val="24"/>
        </w:rPr>
        <w:t xml:space="preserve">от 03.11.223 № 849, </w:t>
      </w:r>
      <w:r>
        <w:rPr>
          <w:rFonts w:ascii="Arial" w:hAnsi="Arial" w:cs="Arial"/>
          <w:sz w:val="24"/>
          <w:szCs w:val="24"/>
        </w:rPr>
        <w:t xml:space="preserve"> от 01.12.2023 № 927</w:t>
      </w:r>
      <w:r>
        <w:rPr>
          <w:rFonts w:ascii="Arial" w:hAnsi="Arial" w:cs="Arial"/>
          <w:sz w:val="24"/>
          <w:szCs w:val="24"/>
        </w:rPr>
        <w:t xml:space="preserve">, от 21.12.2023 №965</w:t>
      </w:r>
      <w:r>
        <w:rPr>
          <w:rFonts w:ascii="Arial" w:hAnsi="Arial" w:cs="Arial"/>
          <w:sz w:val="24"/>
          <w:szCs w:val="24"/>
        </w:rPr>
        <w:t xml:space="preserve">, от 17.01.2024</w:t>
      </w:r>
      <w:r>
        <w:rPr>
          <w:rFonts w:ascii="Arial" w:hAnsi="Arial" w:cs="Arial"/>
          <w:sz w:val="24"/>
          <w:szCs w:val="24"/>
        </w:rPr>
        <w:t xml:space="preserve"> № 28, от 21.02.2024 № 127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от</w:t>
      </w:r>
      <w:r>
        <w:rPr>
          <w:rFonts w:ascii="Arial" w:hAnsi="Arial" w:cs="Arial"/>
          <w:sz w:val="24"/>
          <w:szCs w:val="24"/>
        </w:rPr>
        <w:t xml:space="preserve"> 22.03.2024 № 187</w:t>
      </w:r>
      <w:r>
        <w:rPr>
          <w:rFonts w:ascii="Arial" w:hAnsi="Arial" w:cs="Arial"/>
          <w:sz w:val="24"/>
          <w:szCs w:val="24"/>
        </w:rPr>
        <w:t xml:space="preserve">, от 09.04.2024 № 234</w:t>
      </w:r>
      <w:r>
        <w:rPr>
          <w:rFonts w:ascii="Arial" w:hAnsi="Arial" w:cs="Arial"/>
          <w:sz w:val="24"/>
          <w:szCs w:val="24"/>
        </w:rPr>
        <w:t xml:space="preserve">, от 10.06.2024 № 372</w:t>
      </w:r>
      <w:r>
        <w:rPr>
          <w:rFonts w:ascii="Arial" w:hAnsi="Arial" w:cs="Arial"/>
          <w:sz w:val="24"/>
          <w:szCs w:val="24"/>
        </w:rPr>
        <w:t xml:space="preserve">, от 04.10.2024 № 667</w:t>
      </w:r>
      <w:r>
        <w:rPr>
          <w:rFonts w:ascii="Arial" w:hAnsi="Arial" w:cs="Arial"/>
          <w:sz w:val="24"/>
          <w:szCs w:val="24"/>
        </w:rPr>
        <w:t xml:space="preserve">, № 686 от 14.10.2024</w:t>
      </w:r>
      <w:r>
        <w:rPr>
          <w:rFonts w:ascii="Arial" w:hAnsi="Arial" w:cs="Arial"/>
          <w:sz w:val="24"/>
          <w:szCs w:val="24"/>
        </w:rPr>
        <w:t xml:space="preserve">, от 24.10.2024 № 709</w:t>
      </w:r>
      <w:r>
        <w:rPr>
          <w:rFonts w:ascii="Arial" w:hAnsi="Arial" w:cs="Arial"/>
          <w:sz w:val="24"/>
          <w:szCs w:val="24"/>
        </w:rPr>
        <w:t xml:space="preserve">, от 02.11.2024 № 728, от 25.12.2024 №886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426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В соответствии со статьей 179 Бюджетного кодекса Российс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кой Федерации, постановлением администрации Ужурского района от 12.08.2013 № 724 «Об утверждении Порядка принятия решений о разработке муниципальных программ Ужурского района, их формировании и реализации», руководствуясь статьей 19 Устава Ужурского района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, ПОСТАНОВЛЯЮ: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426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Утвердить муниципальную программу «Эффективное управление муниципальным имуществом Ужурского района» согласно приложению.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426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</w:t>
      </w:r>
      <w:r>
        <w:rPr>
          <w:rFonts w:ascii="Arial" w:hAnsi="Arial" w:cs="Arial"/>
          <w:sz w:val="24"/>
          <w:szCs w:val="24"/>
        </w:rPr>
        <w:t xml:space="preserve">. Контроль за выполнением муниципальной программы возложить </w:t>
      </w:r>
      <w:bookmarkStart w:id="0" w:name="_Hlk137567038"/>
      <w:r>
        <w:rPr>
          <w:rFonts w:ascii="Arial" w:hAnsi="Arial" w:cs="Arial"/>
          <w:sz w:val="24"/>
          <w:szCs w:val="24"/>
        </w:rPr>
        <w:t xml:space="preserve">на первого заместителя главы по сельскому хозяйству </w:t>
      </w:r>
      <w:r>
        <w:rPr>
          <w:rFonts w:ascii="Arial" w:hAnsi="Arial" w:cs="Arial"/>
          <w:sz w:val="24"/>
          <w:szCs w:val="24"/>
        </w:rPr>
        <w:t xml:space="preserve">и оперативному </w:t>
      </w:r>
      <w:r>
        <w:rPr>
          <w:rFonts w:ascii="Arial" w:hAnsi="Arial" w:cs="Arial"/>
          <w:sz w:val="24"/>
          <w:szCs w:val="24"/>
        </w:rPr>
        <w:t xml:space="preserve">управлению </w:t>
      </w:r>
      <w:r>
        <w:rPr>
          <w:rFonts w:ascii="Arial" w:hAnsi="Arial" w:cs="Arial"/>
          <w:sz w:val="24"/>
          <w:szCs w:val="24"/>
        </w:rPr>
        <w:t xml:space="preserve">Казанцева</w:t>
      </w:r>
      <w:r>
        <w:rPr>
          <w:rFonts w:ascii="Arial" w:hAnsi="Arial" w:cs="Arial"/>
          <w:sz w:val="24"/>
          <w:szCs w:val="24"/>
        </w:rPr>
        <w:t xml:space="preserve"> Ю. </w:t>
      </w:r>
      <w:r>
        <w:rPr>
          <w:rFonts w:ascii="Arial" w:hAnsi="Arial" w:cs="Arial"/>
          <w:sz w:val="24"/>
          <w:szCs w:val="24"/>
        </w:rPr>
        <w:t xml:space="preserve">П.</w:t>
      </w:r>
      <w:bookmarkEnd w:id="0"/>
      <w:r>
        <w:rPr>
          <w:rFonts w:ascii="Arial" w:hAnsi="Arial" w:cs="Arial"/>
          <w:sz w:val="24"/>
          <w:szCs w:val="24"/>
        </w:rPr>
      </w:r>
      <w:r/>
    </w:p>
    <w:p>
      <w:pPr>
        <w:ind w:firstLine="426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3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Постановление вступает в силу</w:t>
      </w:r>
      <w:r>
        <w:rPr>
          <w:rFonts w:ascii="Arial" w:hAnsi="Arial" w:cs="Arial"/>
          <w:sz w:val="24"/>
          <w:szCs w:val="24"/>
        </w:rPr>
        <w:t xml:space="preserve"> с 01.01.2017, но не ранее дня следующего за днем </w:t>
      </w:r>
      <w:r>
        <w:rPr>
          <w:rFonts w:ascii="Arial" w:hAnsi="Arial" w:cs="Arial"/>
          <w:sz w:val="24"/>
          <w:szCs w:val="24"/>
        </w:rPr>
        <w:t xml:space="preserve">официального опубликования в специальном выпуске газеты «Сибирский хлебороб».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426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426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района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К.Н. Зарецкий </w:t>
      </w:r>
      <w:r>
        <w:rPr>
          <w:rFonts w:ascii="Arial" w:hAnsi="Arial" w:cs="Arial"/>
          <w:sz w:val="24"/>
          <w:szCs w:val="24"/>
        </w:rPr>
      </w:r>
      <w:r/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highlight w:val="none"/>
          <w:lang w:eastAsia="ru-RU"/>
        </w:rPr>
      </w:r>
      <w:r>
        <w:rPr>
          <w:rFonts w:ascii="Arial" w:hAnsi="Arial" w:eastAsia="Times New Roman" w:cs="Arial"/>
          <w:sz w:val="24"/>
          <w:szCs w:val="24"/>
          <w:highlight w:val="none"/>
          <w:lang w:eastAsia="ru-RU"/>
        </w:rPr>
      </w:r>
      <w:r/>
    </w:p>
    <w:p>
      <w:pPr>
        <w:jc w:val="right"/>
        <w:spacing w:after="0" w:line="240" w:lineRule="auto"/>
        <w:rPr>
          <w:rFonts w:ascii="Arial" w:hAnsi="Arial" w:eastAsia="Times New Roman" w:cs="Arial"/>
          <w:sz w:val="24"/>
          <w:szCs w:val="24"/>
          <w:highlight w:val="none"/>
          <w:lang w:eastAsia="ru-RU"/>
        </w:rPr>
      </w:pPr>
      <w:r>
        <w:rPr>
          <w:rFonts w:ascii="Arial" w:hAnsi="Arial" w:eastAsia="Times New Roman" w:cs="Arial"/>
          <w:sz w:val="24"/>
          <w:szCs w:val="24"/>
          <w:highlight w:val="none"/>
          <w:lang w:eastAsia="ru-RU"/>
        </w:rPr>
      </w:r>
      <w:r>
        <w:rPr>
          <w:rFonts w:ascii="Arial" w:hAnsi="Arial" w:eastAsia="Times New Roman" w:cs="Arial"/>
          <w:sz w:val="24"/>
          <w:szCs w:val="24"/>
          <w:highlight w:val="none"/>
          <w:lang w:eastAsia="ru-RU"/>
        </w:rPr>
      </w:r>
      <w:r/>
    </w:p>
    <w:p>
      <w:pPr>
        <w:jc w:val="right"/>
        <w:spacing w:after="0" w:line="240" w:lineRule="auto"/>
        <w:rPr>
          <w:rFonts w:ascii="Arial" w:hAnsi="Arial" w:eastAsia="Times New Roman" w:cs="Arial"/>
          <w:sz w:val="24"/>
          <w:szCs w:val="24"/>
          <w:highlight w:val="none"/>
          <w:lang w:eastAsia="ru-RU"/>
        </w:rPr>
      </w:pPr>
      <w:r>
        <w:rPr>
          <w:rFonts w:ascii="Arial" w:hAnsi="Arial" w:eastAsia="Times New Roman" w:cs="Arial"/>
          <w:sz w:val="24"/>
          <w:szCs w:val="24"/>
          <w:highlight w:val="none"/>
          <w:lang w:eastAsia="ru-RU"/>
        </w:rPr>
      </w:r>
      <w:r>
        <w:rPr>
          <w:rFonts w:ascii="Arial" w:hAnsi="Arial" w:eastAsia="Times New Roman" w:cs="Arial"/>
          <w:sz w:val="24"/>
          <w:szCs w:val="24"/>
          <w:highlight w:val="none"/>
          <w:lang w:eastAsia="ru-RU"/>
        </w:rPr>
      </w:r>
      <w:r/>
    </w:p>
    <w:p>
      <w:pPr>
        <w:jc w:val="right"/>
        <w:spacing w:after="0" w:line="240" w:lineRule="auto"/>
        <w:rPr>
          <w:rFonts w:ascii="Arial" w:hAnsi="Arial" w:eastAsia="Times New Roman" w:cs="Arial"/>
          <w:sz w:val="24"/>
          <w:szCs w:val="24"/>
          <w:highlight w:val="none"/>
          <w:lang w:eastAsia="ru-RU"/>
        </w:rPr>
      </w:pPr>
      <w:r>
        <w:rPr>
          <w:rFonts w:ascii="Arial" w:hAnsi="Arial" w:eastAsia="Times New Roman" w:cs="Arial"/>
          <w:sz w:val="24"/>
          <w:szCs w:val="24"/>
          <w:highlight w:val="none"/>
          <w:lang w:eastAsia="ru-RU"/>
        </w:rPr>
      </w:r>
      <w:r>
        <w:rPr>
          <w:rFonts w:ascii="Arial" w:hAnsi="Arial" w:eastAsia="Times New Roman" w:cs="Arial"/>
          <w:sz w:val="24"/>
          <w:szCs w:val="24"/>
          <w:highlight w:val="none"/>
          <w:lang w:eastAsia="ru-RU"/>
        </w:rPr>
      </w:r>
      <w:r/>
    </w:p>
    <w:p>
      <w:pPr>
        <w:jc w:val="right"/>
        <w:spacing w:after="0" w:line="240" w:lineRule="auto"/>
        <w:rPr>
          <w:rFonts w:ascii="Arial" w:hAnsi="Arial" w:eastAsia="Times New Roman" w:cs="Arial"/>
          <w:sz w:val="24"/>
          <w:szCs w:val="24"/>
          <w:highlight w:val="none"/>
          <w:lang w:eastAsia="ru-RU"/>
        </w:rPr>
      </w:pPr>
      <w:r>
        <w:rPr>
          <w:rFonts w:ascii="Arial" w:hAnsi="Arial" w:eastAsia="Times New Roman" w:cs="Arial"/>
          <w:sz w:val="24"/>
          <w:szCs w:val="24"/>
          <w:highlight w:val="none"/>
          <w:lang w:eastAsia="ru-RU"/>
        </w:rPr>
      </w:r>
      <w:r>
        <w:rPr>
          <w:rFonts w:ascii="Arial" w:hAnsi="Arial" w:eastAsia="Times New Roman" w:cs="Arial"/>
          <w:sz w:val="24"/>
          <w:szCs w:val="24"/>
          <w:highlight w:val="none"/>
          <w:lang w:eastAsia="ru-RU"/>
        </w:rPr>
      </w:r>
      <w:r/>
    </w:p>
    <w:p>
      <w:pPr>
        <w:jc w:val="right"/>
        <w:spacing w:after="0" w:line="240" w:lineRule="auto"/>
        <w:rPr>
          <w:rFonts w:ascii="Arial" w:hAnsi="Arial" w:eastAsia="Times New Roman" w:cs="Arial"/>
          <w:sz w:val="24"/>
          <w:szCs w:val="24"/>
          <w:highlight w:val="none"/>
          <w:lang w:eastAsia="ru-RU"/>
        </w:rPr>
      </w:pPr>
      <w:r>
        <w:rPr>
          <w:rFonts w:ascii="Arial" w:hAnsi="Arial" w:eastAsia="Times New Roman" w:cs="Arial"/>
          <w:sz w:val="24"/>
          <w:szCs w:val="24"/>
          <w:highlight w:val="none"/>
          <w:lang w:eastAsia="ru-RU"/>
        </w:rPr>
      </w:r>
      <w:r>
        <w:rPr>
          <w:rFonts w:ascii="Arial" w:hAnsi="Arial" w:eastAsia="Times New Roman" w:cs="Arial"/>
          <w:sz w:val="24"/>
          <w:szCs w:val="24"/>
          <w:highlight w:val="none"/>
          <w:lang w:eastAsia="ru-RU"/>
        </w:rPr>
      </w:r>
      <w:r/>
    </w:p>
    <w:p>
      <w:pPr>
        <w:jc w:val="right"/>
        <w:spacing w:after="0" w:line="240" w:lineRule="auto"/>
        <w:rPr>
          <w:rFonts w:ascii="Arial" w:hAnsi="Arial" w:eastAsia="Times New Roman" w:cs="Arial"/>
          <w:sz w:val="24"/>
          <w:szCs w:val="24"/>
          <w:highlight w:val="none"/>
          <w:lang w:eastAsia="ru-RU"/>
        </w:rPr>
      </w:pPr>
      <w:r>
        <w:rPr>
          <w:rFonts w:ascii="Arial" w:hAnsi="Arial" w:eastAsia="Times New Roman" w:cs="Arial"/>
          <w:sz w:val="24"/>
          <w:szCs w:val="24"/>
          <w:highlight w:val="none"/>
          <w:lang w:eastAsia="ru-RU"/>
        </w:rPr>
      </w:r>
      <w:r>
        <w:rPr>
          <w:rFonts w:ascii="Arial" w:hAnsi="Arial" w:eastAsia="Times New Roman" w:cs="Arial"/>
          <w:sz w:val="24"/>
          <w:szCs w:val="24"/>
          <w:highlight w:val="none"/>
          <w:lang w:eastAsia="ru-RU"/>
        </w:rPr>
      </w:r>
      <w:r/>
    </w:p>
    <w:p>
      <w:pPr>
        <w:jc w:val="right"/>
        <w:spacing w:after="0" w:line="240" w:lineRule="auto"/>
        <w:rPr>
          <w:rFonts w:ascii="Arial" w:hAnsi="Arial" w:eastAsia="Times New Roman" w:cs="Arial"/>
          <w:sz w:val="24"/>
          <w:szCs w:val="24"/>
          <w:highlight w:val="none"/>
          <w:lang w:eastAsia="ru-RU"/>
        </w:rPr>
      </w:pPr>
      <w:r>
        <w:rPr>
          <w:rFonts w:ascii="Arial" w:hAnsi="Arial" w:eastAsia="Times New Roman" w:cs="Arial"/>
          <w:sz w:val="24"/>
          <w:szCs w:val="24"/>
          <w:highlight w:val="none"/>
          <w:lang w:eastAsia="ru-RU"/>
        </w:rPr>
      </w:r>
      <w:r>
        <w:rPr>
          <w:rFonts w:ascii="Arial" w:hAnsi="Arial" w:eastAsia="Times New Roman" w:cs="Arial"/>
          <w:sz w:val="24"/>
          <w:szCs w:val="24"/>
          <w:highlight w:val="none"/>
          <w:lang w:eastAsia="ru-RU"/>
        </w:rPr>
      </w:r>
      <w:r/>
    </w:p>
    <w:p>
      <w:pPr>
        <w:jc w:val="right"/>
        <w:spacing w:after="0" w:line="240" w:lineRule="auto"/>
        <w:rPr>
          <w:rFonts w:ascii="Arial" w:hAnsi="Arial" w:eastAsia="Times New Roman" w:cs="Arial"/>
          <w:sz w:val="24"/>
          <w:szCs w:val="24"/>
          <w:highlight w:val="none"/>
          <w:lang w:eastAsia="ru-RU"/>
        </w:rPr>
      </w:pPr>
      <w:r>
        <w:rPr>
          <w:rFonts w:ascii="Arial" w:hAnsi="Arial" w:eastAsia="Times New Roman" w:cs="Arial"/>
          <w:sz w:val="24"/>
          <w:szCs w:val="24"/>
          <w:highlight w:val="none"/>
          <w:lang w:eastAsia="ru-RU"/>
        </w:rPr>
      </w:r>
      <w:r>
        <w:rPr>
          <w:rFonts w:ascii="Arial" w:hAnsi="Arial" w:eastAsia="Times New Roman" w:cs="Arial"/>
          <w:sz w:val="24"/>
          <w:szCs w:val="24"/>
          <w:highlight w:val="none"/>
          <w:lang w:eastAsia="ru-RU"/>
        </w:rPr>
      </w:r>
      <w:r/>
    </w:p>
    <w:p>
      <w:pPr>
        <w:jc w:val="right"/>
        <w:spacing w:after="0" w:line="240" w:lineRule="auto"/>
        <w:rPr>
          <w:rFonts w:ascii="Arial" w:hAnsi="Arial" w:eastAsia="Times New Roman" w:cs="Arial"/>
          <w:sz w:val="24"/>
          <w:szCs w:val="24"/>
          <w:highlight w:val="none"/>
          <w:lang w:eastAsia="ru-RU"/>
        </w:rPr>
      </w:pPr>
      <w:r>
        <w:rPr>
          <w:rFonts w:ascii="Arial" w:hAnsi="Arial" w:eastAsia="Times New Roman" w:cs="Arial"/>
          <w:sz w:val="24"/>
          <w:szCs w:val="24"/>
          <w:highlight w:val="none"/>
          <w:lang w:eastAsia="ru-RU"/>
        </w:rPr>
      </w:r>
      <w:r>
        <w:rPr>
          <w:rFonts w:ascii="Arial" w:hAnsi="Arial" w:eastAsia="Times New Roman" w:cs="Arial"/>
          <w:sz w:val="24"/>
          <w:szCs w:val="24"/>
          <w:highlight w:val="none"/>
          <w:lang w:eastAsia="ru-RU"/>
        </w:rPr>
      </w:r>
      <w:r/>
    </w:p>
    <w:p>
      <w:pPr>
        <w:jc w:val="left"/>
        <w:spacing w:after="0" w:line="240" w:lineRule="auto"/>
        <w:rPr>
          <w:rFonts w:ascii="Arial" w:hAnsi="Arial" w:eastAsia="Times New Roman" w:cs="Arial"/>
          <w:sz w:val="24"/>
          <w:szCs w:val="24"/>
          <w:highlight w:val="none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Приложение </w:t>
      </w:r>
      <w:r>
        <w:rPr>
          <w:rFonts w:ascii="Arial" w:hAnsi="Arial" w:cs="Arial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к Постановлению администрации </w:t>
      </w:r>
      <w:r>
        <w:rPr>
          <w:rFonts w:ascii="Arial" w:hAnsi="Arial" w:cs="Arial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Ужурского района от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03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.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1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1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.20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16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№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632</w:t>
      </w:r>
      <w:r>
        <w:rPr>
          <w:rFonts w:ascii="Arial" w:hAnsi="Arial" w:cs="Arial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numPr>
          <w:ilvl w:val="0"/>
          <w:numId w:val="1"/>
        </w:numPr>
        <w:contextualSpacing/>
        <w:ind w:left="3338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Calibri" w:cs="Arial"/>
          <w:b/>
          <w:sz w:val="24"/>
          <w:szCs w:val="24"/>
          <w:lang w:eastAsia="ru-RU"/>
        </w:rPr>
        <w:t xml:space="preserve">Паспорт программы</w:t>
      </w:r>
      <w:r>
        <w:rPr>
          <w:rFonts w:ascii="Arial" w:hAnsi="Arial" w:eastAsia="Calibri" w:cs="Arial"/>
          <w:b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Calibri" w:cs="Arial"/>
          <w:b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tbl>
      <w:tblPr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512"/>
      </w:tblGrid>
      <w:tr>
        <w:trPr/>
        <w:tc>
          <w:tcPr>
            <w:tcW w:w="2127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Наименование муниципальной 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512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«Эффективное управление муниципальным имуществом Ужурского района» (далее программа)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W w:w="2127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Основания для разработки 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512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Ст. 179 Бюджетного кодекса Российской Федерации;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contextualSpacing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Постановление администрации Ужурского района Красноярского края от 12.08.2013 № 724 «Об утверждении Порядка принятий решений о разработке муниципальных программ Ужурского района, их формировании и реализации»;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contextualSpacing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Постановление администрации Ужурского района от </w:t>
            </w: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26</w:t>
            </w: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.08.201</w:t>
            </w: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537</w:t>
            </w: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 «Об утверждении перечня муниципальных программ Ужурского района»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W w:w="2127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Ответственный исполнитель 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512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Администрация Ужурского района (отдел по </w:t>
            </w: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управлению муниципальным</w:t>
            </w: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 имуществом и земельными отношениями)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W w:w="2127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Соисполнитель  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512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W w:w="2127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Перечень подпрограмм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512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1. Управление муниципальным имуществом (приложение № 5 к программе)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contextualSpacing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2.  Регулирование земельных отношений (приложение № 6 к программе)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W w:w="2127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Цели 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512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1.  Эффективное управление муниципальной собственностью.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contextualSpacing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2. Повышение эффективности использования земельных участков.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W w:w="2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Задачи 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512" w:type="dxa"/>
            <w:textDirection w:val="lrTb"/>
            <w:noWrap w:val="false"/>
          </w:tcPr>
          <w:p>
            <w:pPr>
              <w:contextualSpacing/>
              <w:ind w:left="34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Обеспечение  жилыми помещениями детей- сирот и детей, оставшихся без попечения родителей, лиц которые относились к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категории детей- 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24декабря 2009 №9-4225) за счет средств краевого бюджета.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contextualSpacing/>
              <w:ind w:left="34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2.  Улучшение состояния муниципального имущества.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contextualSpacing/>
              <w:ind w:left="34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3. Регистрация права собственности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муниципальных объектов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недвижимости.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contextualSpacing/>
              <w:ind w:left="34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Информирование населения о наличии земельных участков для сдачи в аренду, обоснование и определение К1, К2, К3, для </w:t>
            </w: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расчета арендных отношений   в текущем </w:t>
            </w: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году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contextualSpacing/>
              <w:ind w:left="34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5. Постановка на кадастровый учет земельных участков, участков под многоквартирными жилыми домами, </w:t>
            </w: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для индивидуально </w:t>
            </w: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жилищного строительства</w:t>
            </w: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W w:w="2127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 Этапы и сроки реализации 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512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1 этап - 2017г.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contextualSpacing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2 этап - 2018г.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numPr>
                <w:ilvl w:val="0"/>
                <w:numId w:val="37"/>
              </w:numPr>
              <w:contextualSpacing/>
              <w:ind w:left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3 этап - 2019г.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numPr>
                <w:ilvl w:val="0"/>
                <w:numId w:val="37"/>
              </w:numPr>
              <w:contextualSpacing/>
              <w:ind w:left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этап - 2020г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numPr>
                <w:ilvl w:val="0"/>
                <w:numId w:val="37"/>
              </w:numPr>
              <w:contextualSpacing/>
              <w:ind w:left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5 этап -</w:t>
            </w: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2021г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contextualSpacing/>
              <w:ind w:left="-108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 6 этап - 2022</w:t>
            </w: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г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contextualSpacing/>
              <w:ind w:left="-108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 7 этап - 2023г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contextualSpacing/>
              <w:ind w:left="-108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 8 этап -2024г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contextualSpacing/>
              <w:ind w:left="-108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 9 этап - 2025г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contextualSpacing/>
              <w:ind w:left="-108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10-этап -2026г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W w:w="2127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Перечень целевых показателей и показателей результативности по годам.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512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Приложение к паспорту программы.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contextualSpacing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W w:w="2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Ресурсное обеспечение 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5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Общий объем по программе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286913,6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тыс. руб., в т. ч. по годам: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2017- 15 703,7 тыс. руб.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2018 - 20 867,3 тыс. руб.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2019 - 35 895,6 тыс. руб.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2020 -54 867,3 тыс. руб.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2021- 43 520,6 тыс. руб.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2022 –13324,9 тыс. руб.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2023- 32276,7 тыс. руб.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2024-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18957,5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тыс. руб.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2025-27125,2 тыс. руб.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2026-24374,8 тыс. руб.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Объемы финансирования за счет средств районного бюджета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62534,8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тыс. руб., в т. ч. по годам: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2017- 4 960,0 тыс. руб.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2018 - 5 107,3 тыс. руб.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2019 - 6 850,0 тыс. руб.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2020 -5 325,0 тыс. руб.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2021- 5 460,4 тыс. руб.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2022 – 6 684,0 тыс. руб.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2023- 7884,9 тыс. руб.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2024-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15520,0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тыс. руб.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2025-2371,6 тыс. руб.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2026-2371,6 тыс. руб.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Объемы финансирования за счет средств краевого бюджета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195833,6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тыс. руб., в т. ч. по годам: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2017- 10 743,7 тыс. руб.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2018– 15 760,0 тыс. руб.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2019 – 29 045,6 тыс. руб.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2020-49 542,3 тыс. руб.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2021</w:t>
            </w:r>
            <w:r>
              <w:rPr>
                <w:rFonts w:ascii="Arial" w:hAnsi="Arial" w:eastAsia="Times New Roman" w:cs="Arial"/>
                <w:color w:val="ff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9 515,0 тыс. руб.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2022 – 6 640,9 тыс. руб.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2023- 24391,8 тыс. руб.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2024-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3437,5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тыс. руб.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2025-24753,6 тыс. руб.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2026- 22003,2 тыс. руб.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Объемы финансирования за счет средств федерального бюджета 28 545,2 тыс. руб., в т. ч. по годам: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2021</w:t>
            </w:r>
            <w:r>
              <w:rPr>
                <w:rFonts w:ascii="Arial" w:hAnsi="Arial" w:eastAsia="Times New Roman" w:cs="Arial"/>
                <w:color w:val="ff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28 545,2 тыс. руб..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</w:tbl>
    <w:p>
      <w:pPr>
        <w:contextualSpacing/>
        <w:ind w:left="426"/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Calibri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numPr>
          <w:ilvl w:val="0"/>
          <w:numId w:val="1"/>
        </w:numPr>
        <w:contextualSpacing/>
        <w:ind w:left="0" w:firstLine="426"/>
        <w:jc w:val="center"/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Calibri" w:cs="Arial"/>
          <w:b/>
          <w:sz w:val="24"/>
          <w:szCs w:val="24"/>
        </w:rPr>
        <w:t xml:space="preserve">Характеристика текущего состояния социально- экономического развития, с указанием основных показателей социального- экономиче</w:t>
      </w:r>
      <w:r>
        <w:rPr>
          <w:rFonts w:ascii="Arial" w:hAnsi="Arial" w:eastAsia="Calibri" w:cs="Arial"/>
          <w:b/>
          <w:sz w:val="24"/>
          <w:szCs w:val="24"/>
        </w:rPr>
        <w:t xml:space="preserve">ского развития Ужурского района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left="426"/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Calibri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firstLine="851"/>
        <w:jc w:val="both"/>
        <w:spacing w:before="240" w:line="240" w:lineRule="auto"/>
        <w:rPr>
          <w:rFonts w:ascii="Arial" w:hAnsi="Arial" w:cs="Arial"/>
          <w:color w:val="2d2d2d"/>
          <w:spacing w:val="2"/>
          <w:sz w:val="24"/>
          <w:szCs w:val="24"/>
        </w:rPr>
      </w:pPr>
      <w:r>
        <w:rPr>
          <w:rFonts w:ascii="Arial" w:hAnsi="Arial" w:eastAsia="Times New Roman" w:cs="Arial"/>
          <w:color w:val="2d2d2d"/>
          <w:spacing w:val="2"/>
          <w:sz w:val="24"/>
          <w:szCs w:val="24"/>
          <w:lang w:eastAsia="ru-RU"/>
        </w:rPr>
        <w:t xml:space="preserve">Под муниципальным имуществом понимается имущество, находящееся в собственности муниципального образования и закрепленное на праве хо</w:t>
      </w:r>
      <w:r>
        <w:rPr>
          <w:rFonts w:ascii="Arial" w:hAnsi="Arial" w:eastAsia="Times New Roman" w:cs="Arial"/>
          <w:color w:val="2d2d2d"/>
          <w:spacing w:val="2"/>
          <w:sz w:val="24"/>
          <w:szCs w:val="24"/>
          <w:lang w:eastAsia="ru-RU"/>
        </w:rPr>
        <w:t xml:space="preserve">зяйственного ведения за муниципальными предприятиями, на праве оперативного управления за муниципальными учреждениями, органами местного самоуправления, имущество Муниципальной казны, в том числе находящиеся в муниципальной собственности земельные участки.</w:t>
      </w:r>
      <w:r>
        <w:rPr>
          <w:rFonts w:ascii="Arial" w:hAnsi="Arial" w:eastAsia="Times New Roman" w:cs="Arial"/>
          <w:color w:val="2d2d2d"/>
          <w:spacing w:val="2"/>
          <w:sz w:val="24"/>
          <w:szCs w:val="24"/>
          <w:lang w:eastAsia="ru-RU"/>
        </w:rPr>
        <w:br/>
        <w:t xml:space="preserve">     Управление муниципальным имуществом является неотъемлемой частью деятельности администрации Ужурского района по решению экономических и социальных задач, созданию эффективной конкурентной экономики</w:t>
      </w:r>
      <w:r>
        <w:rPr>
          <w:rFonts w:ascii="Arial" w:hAnsi="Arial" w:eastAsia="Times New Roman" w:cs="Arial"/>
          <w:color w:val="2d2d2d"/>
          <w:spacing w:val="2"/>
          <w:sz w:val="24"/>
          <w:szCs w:val="24"/>
          <w:lang w:eastAsia="ru-RU"/>
        </w:rPr>
        <w:t xml:space="preserve">.</w:t>
      </w:r>
      <w:r>
        <w:rPr>
          <w:rFonts w:ascii="Arial" w:hAnsi="Arial" w:eastAsia="Times New Roman" w:cs="Arial"/>
          <w:color w:val="2d2d2d"/>
          <w:spacing w:val="2"/>
          <w:sz w:val="24"/>
          <w:szCs w:val="24"/>
          <w:lang w:eastAsia="ru-RU"/>
        </w:rPr>
        <w:t xml:space="preserve"> От эффективности управления и распоряжения муниципальным имуществом и земельными ресурсами в значительной степени зависят объемы поступлений в районный бюджет. 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firstLine="851"/>
        <w:jc w:val="both"/>
        <w:spacing w:after="0" w:line="240" w:lineRule="auto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eastAsia="Times New Roman" w:cs="Arial"/>
          <w:color w:val="2d2d2d"/>
          <w:spacing w:val="2"/>
          <w:sz w:val="24"/>
          <w:szCs w:val="24"/>
          <w:lang w:eastAsia="ru-RU"/>
        </w:rPr>
        <w:t xml:space="preserve">Для оптимизации состава муниципального имущества и возможности вовлечения объекто</w:t>
      </w:r>
      <w:r>
        <w:rPr>
          <w:rFonts w:ascii="Arial" w:hAnsi="Arial" w:eastAsia="Times New Roman" w:cs="Arial"/>
          <w:color w:val="2d2d2d"/>
          <w:spacing w:val="2"/>
          <w:sz w:val="24"/>
          <w:szCs w:val="24"/>
          <w:lang w:eastAsia="ru-RU"/>
        </w:rPr>
        <w:t xml:space="preserve">в Муниципальной казны в сделки (приватизация, сдача в аренду, передача в хозяйственное ведение, оперативное управление) необходима постановка на кадастровый учет объектов недвижимого имущества и государственная регистрация права муниципальной собственности</w:t>
      </w:r>
      <w:r>
        <w:rPr>
          <w:rFonts w:ascii="Arial" w:hAnsi="Arial" w:eastAsia="Times New Roman" w:cs="Arial"/>
          <w:spacing w:val="2"/>
          <w:sz w:val="24"/>
          <w:szCs w:val="24"/>
          <w:lang w:eastAsia="ru-RU"/>
        </w:rPr>
        <w:t xml:space="preserve">.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firstLine="851"/>
        <w:jc w:val="both"/>
        <w:spacing w:after="0" w:line="240" w:lineRule="auto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eastAsia="Times New Roman" w:cs="Arial"/>
          <w:spacing w:val="2"/>
          <w:sz w:val="24"/>
          <w:szCs w:val="24"/>
          <w:lang w:eastAsia="ru-RU"/>
        </w:rPr>
        <w:t xml:space="preserve">Объем поступающих платежей в бюджет района от использования земельных участков напрямую зависит от количества оформленных документов на землю.</w:t>
      </w:r>
      <w:r>
        <w:rPr>
          <w:rFonts w:ascii="Arial" w:hAnsi="Arial" w:eastAsia="Times New Roman" w:cs="Arial"/>
          <w:spacing w:val="2"/>
          <w:sz w:val="24"/>
          <w:szCs w:val="24"/>
          <w:lang w:eastAsia="ru-RU"/>
        </w:rPr>
        <w:t xml:space="preserve">  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firstLine="851"/>
        <w:jc w:val="both"/>
        <w:spacing w:after="0" w:line="240" w:lineRule="auto"/>
        <w:rPr>
          <w:rFonts w:ascii="Arial" w:hAnsi="Arial" w:cs="Arial"/>
          <w:color w:val="2d2d2d"/>
          <w:spacing w:val="2"/>
          <w:sz w:val="24"/>
          <w:szCs w:val="24"/>
        </w:rPr>
      </w:pPr>
      <w:r>
        <w:rPr>
          <w:rFonts w:ascii="Arial" w:hAnsi="Arial" w:eastAsia="Times New Roman" w:cs="Arial"/>
          <w:color w:val="2d2d2d"/>
          <w:spacing w:val="2"/>
          <w:sz w:val="24"/>
          <w:szCs w:val="24"/>
          <w:lang w:eastAsia="ru-RU"/>
        </w:rPr>
        <w:t xml:space="preserve">В сфере управления и распоряжения муниципальными земельными участками существуют и некоторые проблемы:</w:t>
      </w:r>
      <w:r>
        <w:rPr>
          <w:rFonts w:ascii="Arial" w:hAnsi="Arial" w:eastAsia="Times New Roman" w:cs="Arial"/>
          <w:color w:val="2d2d2d"/>
          <w:spacing w:val="2"/>
          <w:sz w:val="24"/>
          <w:szCs w:val="24"/>
          <w:lang w:eastAsia="ru-RU"/>
        </w:rPr>
        <w:br/>
        <w:t xml:space="preserve">наличие земельных участков, находящихся в муниципальной собственности, в отношении которых не проведены кадастровые работы; наличие земельных участков, в отношении которых не зарегистрировано право собственности муниципального образования.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firstLine="851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color w:val="2d2d2d"/>
          <w:spacing w:val="2"/>
          <w:sz w:val="24"/>
          <w:szCs w:val="24"/>
          <w:lang w:eastAsia="ru-RU"/>
        </w:rPr>
        <w:t xml:space="preserve">Муниципальная программа направлена на комплексное решение вопросов приращения муниципальной собственности, оптимизации структуры </w:t>
      </w:r>
      <w:r>
        <w:rPr>
          <w:rFonts w:ascii="Arial" w:hAnsi="Arial" w:eastAsia="Times New Roman" w:cs="Arial"/>
          <w:color w:val="2d2d2d"/>
          <w:spacing w:val="2"/>
          <w:sz w:val="24"/>
          <w:szCs w:val="24"/>
          <w:lang w:eastAsia="ru-RU"/>
        </w:rPr>
        <w:t xml:space="preserve">муниц</w:t>
      </w:r>
      <w:r>
        <w:rPr>
          <w:rFonts w:ascii="Arial" w:hAnsi="Arial" w:eastAsia="Times New Roman" w:cs="Arial"/>
          <w:color w:val="2d2d2d"/>
          <w:spacing w:val="2"/>
          <w:sz w:val="24"/>
          <w:szCs w:val="24"/>
          <w:lang w:eastAsia="ru-RU"/>
        </w:rPr>
        <w:t xml:space="preserve">ипальной собственности, совершенствование системы учета объектов муниципальной собственности, повышение эффективности использования объектов недвижимости и земельных участков, находящихся в муниципальной собственности, вовлечение их в хозяйственный оборот.</w:t>
      </w:r>
      <w:r>
        <w:rPr>
          <w:rFonts w:ascii="Arial" w:hAnsi="Arial" w:eastAsia="Times New Roman" w:cs="Arial"/>
          <w:color w:val="2d2d2d"/>
          <w:spacing w:val="2"/>
          <w:sz w:val="24"/>
          <w:szCs w:val="24"/>
          <w:lang w:eastAsia="ru-RU"/>
        </w:rPr>
        <w:br/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         В соответствии с Законом  Красноярского  края от 24.12.2009 № 9-4225  «О наделении органов местного  самоуправления муниципальных  районов и городских  округов государственными полномочиями по обеспечению жилыми помещениями детей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-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сирот и детей, оставшихся без попечения родителей, лиц из числа детей-сирот и детей, оставшихся без  попечения родителей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»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, подписано  соглашение с министерством 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строительства 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 Красноярского  края 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 о взаимодействии от 25.01.2022 № 43-дс  по реализации в 2022-2024 государственных полномочий по обеспечению жилыми пом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и достигли возраста 23 лет.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firstLine="851"/>
        <w:jc w:val="both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 xml:space="preserve">На текущий период количество нуждающихся в жилых помещениях на 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территории Ужурского района, на основании списка утверждённого Министерством образования Красноярского края от 18.12.2015 № 392-11-05 и приказом министерства образования и науки Красноярского края от 10.07.2014 № 634/04/2 составляет </w:t>
      </w:r>
      <w:r>
        <w:rPr>
          <w:rFonts w:ascii="Arial" w:hAnsi="Arial" w:eastAsia="Calibri" w:cs="Arial"/>
          <w:color w:val="000000" w:themeColor="text1"/>
          <w:sz w:val="24"/>
          <w:szCs w:val="24"/>
        </w:rPr>
        <w:t xml:space="preserve">18</w:t>
      </w:r>
      <w:r>
        <w:rPr>
          <w:rFonts w:ascii="Arial" w:hAnsi="Arial" w:eastAsia="Calibri" w:cs="Arial"/>
          <w:color w:val="000000" w:themeColor="text1"/>
          <w:sz w:val="24"/>
          <w:szCs w:val="24"/>
        </w:rPr>
        <w:t xml:space="preserve">5</w:t>
      </w:r>
      <w:r>
        <w:rPr>
          <w:rFonts w:ascii="Arial" w:hAnsi="Arial" w:eastAsia="Calibri" w:cs="Arial"/>
          <w:color w:val="000000" w:themeColor="text1"/>
          <w:sz w:val="24"/>
          <w:szCs w:val="24"/>
        </w:rPr>
        <w:t xml:space="preserve"> человек (было176)</w:t>
      </w:r>
      <w:r>
        <w:rPr>
          <w:rFonts w:ascii="Arial" w:hAnsi="Arial" w:eastAsia="Calibri" w:cs="Arial"/>
          <w:color w:val="000000" w:themeColor="text1"/>
          <w:sz w:val="24"/>
          <w:szCs w:val="24"/>
          <w:lang w:eastAsia="ru-RU"/>
        </w:rPr>
        <w:t xml:space="preserve">.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contextualSpacing/>
        <w:ind w:firstLine="567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 xml:space="preserve">Риск реализации данного направления заключается в отсутствии 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на 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вторично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м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 рынк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е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 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жилых помещений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, которы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е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 соответствует определенным требованиям и пригодны для проживания. Первичный рынок жилых помещений, пригодных для проживания на территории Ужурского района отсутствует, в результате 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отсутствия инвестиционной привлекательности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. 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firstLine="567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Приоритеты и цели социально-экономического </w:t>
      </w:r>
      <w:r>
        <w:rPr>
          <w:rFonts w:ascii="Arial" w:hAnsi="Arial" w:cs="Arial"/>
          <w:b/>
          <w:sz w:val="24"/>
          <w:szCs w:val="24"/>
        </w:rPr>
        <w:t xml:space="preserve">развития муниципального</w:t>
      </w:r>
      <w:r>
        <w:rPr>
          <w:rFonts w:ascii="Arial" w:hAnsi="Arial" w:cs="Arial"/>
          <w:b/>
          <w:sz w:val="24"/>
          <w:szCs w:val="24"/>
        </w:rPr>
        <w:t xml:space="preserve"> управления, описание основных целей и задач программы, тенденции социально- экономического развития </w:t>
      </w:r>
      <w:r>
        <w:rPr>
          <w:rFonts w:ascii="Arial" w:hAnsi="Arial" w:cs="Arial"/>
          <w:b/>
          <w:sz w:val="24"/>
          <w:szCs w:val="24"/>
        </w:rPr>
        <w:t xml:space="preserve">муниципального управления</w:t>
      </w:r>
      <w:r>
        <w:rPr>
          <w:rFonts w:ascii="Arial" w:hAnsi="Arial" w:cs="Arial"/>
          <w:b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jc w:val="both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firstLine="567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 xml:space="preserve"> При 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эффективном и 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рациональном использовании имущества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, земельных ресурсов Ужурского района преследуются следующие основные цели:</w:t>
      </w:r>
      <w:r>
        <w:rPr>
          <w:rFonts w:ascii="Arial" w:hAnsi="Arial" w:cs="Arial"/>
          <w:sz w:val="24"/>
          <w:szCs w:val="24"/>
        </w:rPr>
      </w:r>
      <w:r/>
    </w:p>
    <w:p>
      <w:pPr>
        <w:numPr>
          <w:ilvl w:val="0"/>
          <w:numId w:val="33"/>
        </w:numPr>
        <w:contextualSpacing/>
        <w:ind w:left="0" w:firstLine="567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 xml:space="preserve">Эффективное управление муниципальной собственностью. 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firstLine="567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 xml:space="preserve">2. Повышение эффективности использования земельных участков. 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firstLine="567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Задачи:</w:t>
      </w:r>
      <w:r>
        <w:rPr>
          <w:rFonts w:ascii="Arial" w:hAnsi="Arial" w:cs="Arial"/>
          <w:sz w:val="24"/>
          <w:szCs w:val="24"/>
        </w:rPr>
      </w:r>
      <w:r/>
    </w:p>
    <w:p>
      <w:pPr>
        <w:pStyle w:val="942"/>
        <w:numPr>
          <w:ilvl w:val="0"/>
          <w:numId w:val="34"/>
        </w:numPr>
        <w:ind w:left="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Обеспечение  жилыми поме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щениями детей- сирот и детей, оставшихся без попечения родителей, лиц которые относились к категории детей- сирот и детей, оставшихся без попечения родителей, лиц из числа детей-сирот и детей, оставшихся без попечения родителей, и достигли возраста 23 лет.</w:t>
      </w:r>
      <w:r>
        <w:rPr>
          <w:rFonts w:ascii="Arial" w:hAnsi="Arial" w:cs="Arial"/>
          <w:sz w:val="24"/>
          <w:szCs w:val="24"/>
        </w:rPr>
      </w:r>
      <w:r/>
    </w:p>
    <w:p>
      <w:pPr>
        <w:numPr>
          <w:ilvl w:val="0"/>
          <w:numId w:val="34"/>
        </w:numPr>
        <w:contextualSpacing/>
        <w:ind w:left="0" w:firstLine="36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Улучшение состояния муниципального имущества.</w:t>
      </w:r>
      <w:r>
        <w:rPr>
          <w:rFonts w:ascii="Arial" w:hAnsi="Arial" w:cs="Arial"/>
          <w:sz w:val="24"/>
          <w:szCs w:val="24"/>
        </w:rPr>
      </w:r>
      <w:r/>
    </w:p>
    <w:p>
      <w:pPr>
        <w:numPr>
          <w:ilvl w:val="0"/>
          <w:numId w:val="34"/>
        </w:numPr>
        <w:contextualSpacing/>
        <w:ind w:left="0" w:firstLine="36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Регистрация права собственности муниципальных объектов недвижимости.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36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 xml:space="preserve">4.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Информирование населения о наличии земельных участков для сдачи в аренду, обоснование и определение К1, К2, К3, для 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расчета арендных отношений   в текущем году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36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 xml:space="preserve">5. 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Постановка на кадастровый учет земельных участков, участков под многоквартирными жилыми домами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 для индивидуально 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жилищного строительства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360"/>
        <w:jc w:val="both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Calibri" w:cs="Arial"/>
          <w:b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firstLine="567"/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Calibri" w:cs="Arial"/>
          <w:b/>
          <w:sz w:val="24"/>
          <w:szCs w:val="24"/>
          <w:lang w:eastAsia="ru-RU"/>
        </w:rPr>
        <w:t xml:space="preserve">4. Прогноз конечных результатов реализации программы,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firstLine="567"/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Calibri" w:cs="Arial"/>
          <w:b/>
          <w:sz w:val="24"/>
          <w:szCs w:val="24"/>
          <w:lang w:eastAsia="ru-RU"/>
        </w:rPr>
        <w:t xml:space="preserve">характеризующих </w:t>
      </w:r>
      <w:r>
        <w:rPr>
          <w:rFonts w:ascii="Arial" w:hAnsi="Arial" w:eastAsia="Calibri" w:cs="Arial"/>
          <w:b/>
          <w:sz w:val="24"/>
          <w:szCs w:val="24"/>
          <w:lang w:eastAsia="ru-RU"/>
        </w:rPr>
        <w:t xml:space="preserve">целевое состояние</w:t>
      </w:r>
      <w:r>
        <w:rPr>
          <w:rFonts w:ascii="Arial" w:hAnsi="Arial" w:eastAsia="Calibri" w:cs="Arial"/>
          <w:b/>
          <w:sz w:val="24"/>
          <w:szCs w:val="24"/>
          <w:lang w:eastAsia="ru-RU"/>
        </w:rPr>
        <w:t xml:space="preserve"> уровня и качества жизни населения, социально- экономическое развитие в   </w:t>
      </w:r>
      <w:r>
        <w:rPr>
          <w:rFonts w:ascii="Arial" w:hAnsi="Arial" w:eastAsia="Calibri" w:cs="Arial"/>
          <w:b/>
          <w:sz w:val="24"/>
          <w:szCs w:val="24"/>
          <w:lang w:eastAsia="ru-RU"/>
        </w:rPr>
        <w:t xml:space="preserve">муниципальном управлении</w:t>
      </w:r>
      <w:r>
        <w:rPr>
          <w:rFonts w:ascii="Arial" w:hAnsi="Arial" w:eastAsia="Calibri" w:cs="Arial"/>
          <w:b/>
          <w:sz w:val="24"/>
          <w:szCs w:val="24"/>
          <w:lang w:eastAsia="ru-RU"/>
        </w:rPr>
        <w:t xml:space="preserve">, экономики, степени реализации</w:t>
      </w:r>
      <w:r>
        <w:rPr>
          <w:rFonts w:ascii="Arial" w:hAnsi="Arial" w:eastAsia="Calibri" w:cs="Arial"/>
          <w:b/>
          <w:sz w:val="24"/>
          <w:szCs w:val="24"/>
          <w:lang w:eastAsia="ru-RU"/>
        </w:rPr>
        <w:t xml:space="preserve"> </w:t>
      </w:r>
      <w:r>
        <w:rPr>
          <w:rFonts w:ascii="Arial" w:hAnsi="Arial" w:eastAsia="Calibri" w:cs="Arial"/>
          <w:b/>
          <w:sz w:val="24"/>
          <w:szCs w:val="24"/>
          <w:lang w:eastAsia="ru-RU"/>
        </w:rPr>
        <w:t xml:space="preserve">других общественных</w:t>
      </w:r>
      <w:r>
        <w:rPr>
          <w:rFonts w:ascii="Arial" w:hAnsi="Arial" w:eastAsia="Calibri" w:cs="Arial"/>
          <w:b/>
          <w:sz w:val="24"/>
          <w:szCs w:val="24"/>
          <w:lang w:eastAsia="ru-RU"/>
        </w:rPr>
        <w:t xml:space="preserve"> интересов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firstLine="567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ab/>
        <w:t xml:space="preserve">Реализация Программы позволит: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1.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краевого бюджета.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2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.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Надлежащее оформление права собственности на объекты недвижимости позволит распоряжаться объектами муниципальной собственности в соответствии с действующим законодательством.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 xml:space="preserve">3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. Информирование населения о наличии 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свободных 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земельных участков для сдачи в аренду, обоснование и определение коэффициентов К1, К2, К3, для расчета арендных отношений, основывается на 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прозрачности исполнения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 полномочий органов 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местного самоуправления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.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 xml:space="preserve">5. Постановка на кадастровый учет 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земельных участков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, участков 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под  многоквартирными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 жилыми домами, постановка на кадастровый учет под ИЖС направлено на рациональное использованию земли, вовлечение в рыночный оборот.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numPr>
          <w:ilvl w:val="0"/>
          <w:numId w:val="48"/>
        </w:numPr>
        <w:contextualSpacing/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Calibri" w:cs="Arial"/>
          <w:b/>
          <w:sz w:val="24"/>
          <w:szCs w:val="24"/>
          <w:lang w:eastAsia="ru-RU"/>
        </w:rPr>
        <w:t xml:space="preserve">Информация подпрограмм, отдельным мероприятиям с указанием сроков их реализации и </w:t>
      </w:r>
      <w:r>
        <w:rPr>
          <w:rFonts w:ascii="Arial" w:hAnsi="Arial" w:eastAsia="Calibri" w:cs="Arial"/>
          <w:b/>
          <w:sz w:val="24"/>
          <w:szCs w:val="24"/>
          <w:lang w:eastAsia="ru-RU"/>
        </w:rPr>
        <w:t xml:space="preserve">ожидаемых  результатов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left="786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Calibri" w:cs="Arial"/>
          <w:b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 </w:t>
      </w:r>
      <w:r>
        <w:rPr>
          <w:rFonts w:ascii="Arial" w:hAnsi="Arial" w:eastAsia="Times New Roman" w:cs="Arial"/>
          <w:sz w:val="24"/>
          <w:szCs w:val="24"/>
          <w:lang w:eastAsia="ru-RU"/>
        </w:rPr>
        <w:tab/>
        <w:t xml:space="preserve">В исполнении положения о порядке управления и распоряжения муниципальной собственностью Ужурского район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а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Красноярского края, утверждённого решением Ужурского районного Совета депутатов от 21.06.2016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№ 12-79р – управление, распоряжение и сохранность муниципального имущества, это организованный процесс органов местного самоуправления и все  вопросы, связанные с муниципальным имуществом, как передача, так и отчуждение регулируются Федеральными законами.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ab/>
        <w:t xml:space="preserve">Эффективное управление муниципальным имуществом не может быть осуществлено без построения целостной системы учеты имущества, а также зарегистрированного права собственности.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firstLine="708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Отсутствие правоустанавливающих документов является препятствием для дальнейшего распоряжения данным имуществом, как передача в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управление,  аренду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, или приватизация.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firstLine="708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Реализация Федеральных законов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: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от 21.12.2001 № 178-ФЗ </w:t>
      </w:r>
      <w:r>
        <w:rPr>
          <w:rFonts w:ascii="Arial" w:hAnsi="Arial" w:cs="Arial"/>
          <w:sz w:val="24"/>
          <w:szCs w:val="24"/>
        </w:rPr>
        <w:t xml:space="preserve">«О приватизации </w:t>
      </w:r>
      <w:r>
        <w:rPr>
          <w:rFonts w:ascii="Arial" w:hAnsi="Arial" w:cs="Arial"/>
          <w:sz w:val="24"/>
          <w:szCs w:val="24"/>
        </w:rPr>
        <w:t xml:space="preserve">государственного  и</w:t>
      </w:r>
      <w:r>
        <w:rPr>
          <w:rFonts w:ascii="Arial" w:hAnsi="Arial" w:cs="Arial"/>
          <w:sz w:val="24"/>
          <w:szCs w:val="24"/>
        </w:rPr>
        <w:t xml:space="preserve"> муниципального  имущества»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от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26.07.2006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№ 135-ФЗ «О защите конкуренции» требует определенных затрат. Эти затраты складываются из средств на постановку на кадастровый учет (с дальнейшей регистрацией права собственности), на размещение информационных сообщений в СМИ, проведения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рыночной  независимой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 оценки, в соответствии с требованием Федерального  закона  «Об оценочной деятельности» от 29.07.1998 № 135-ФЗ.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firstLine="708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Повышению эффективности использовани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я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земельных участков, находящихся в муниципальной собственности,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способств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овать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развити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ю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рын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очного  оборота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. 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firstLine="708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Проведени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е мероприятий по формированию земельных  участков под многоквартирными жилыми домами и ИЖС, постановка их на кадастровый учет направлено на актуализацию их кадастровой стоимости, что в свою очередь будет  способствовать установлению налогооблагаемой  базы.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ab/>
        <w:t xml:space="preserve">Вышеуказанные проблемы невозможно реализовать без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соответствующего финансирования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, что предусмотрено подпрограммами.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Перечень подпрограмм: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 xml:space="preserve">1. Управление муниципальным имуществом (приложение №5).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 xml:space="preserve">2. Регулирование земельных отношений (приложение №6).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firstLine="708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 xml:space="preserve">Целью муниципальной 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подпрограммы «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Управление муниципальным имуществом» является эффективное 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управление муниципальным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 имуществом.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 xml:space="preserve">        Достижение поставленных целей подпрограммы 1 будет осуществляться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 xml:space="preserve"> путем решения следующих задач: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left="567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1.Реализация целевых программ по строительству и приобретению жилья для детей сирот.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left="567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2.Улучшение состояния имущества.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firstLine="567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3.Регистрация права собственности объектов недвижимости.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firstLine="567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 xml:space="preserve">Цели и задачи подпрограммы 1 определяют следующие 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целевые показатели (индикаторы):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left="34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 xml:space="preserve">-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Обеспечение  жилыми помещениями детей- сирот и детей, оставшихся без попечения родите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лей, лиц которые относились к категории детей- 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24декабря 2009 №9-4225) за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счет средств краевого бюджета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;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firstLine="567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 xml:space="preserve">-повышение доходной части бюджета за счет арендных платежей за имущество, находящееся в муниципальной собственности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;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firstLine="567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 xml:space="preserve">- 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постановка и снятие с кадастрового учета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 объектов недвижимости.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firstLine="567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 xml:space="preserve">Реализация подпрограммы 1 позволит: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firstLine="567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 xml:space="preserve">- 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о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беспеч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ить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 жилыми помещениями детей – сирот и детей, оставшихся без попечения родителей, лиц из числа детей – сирот и детей, оставшихся без попечения родителей;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firstLine="567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 xml:space="preserve">- повысить собственную доходную базу районного бюджета и создать условия для обеспечения сбалансированности и устойчивости районного бюджета за счет арендных платежей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.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 xml:space="preserve">Перечень мероприятий, направленных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 на достижение поставленной цели и решение задач подпрограммы 1: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 xml:space="preserve">- постановка на кадастровый учет, 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улучшение состояние имущества, 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 xml:space="preserve">- оценка муниципального имущества;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left="34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 xml:space="preserve">- 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о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беспечение  жилыми помещениями детей- сирот и детей, оставшихся без попечения родите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лей, лиц которые относились к категории детей- 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24декабря 2009 №9-4225) за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счет средств краевого бюджета;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 xml:space="preserve">- проведение аукциона на право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 выполнения работ по 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постановки на кадастровый учет объектов 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капитального  строительства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;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 xml:space="preserve">- взносы на капитальный ремонт общего имущества в многоквартирных домах собственниками помещений;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 xml:space="preserve">- 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м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ежбюджетные трансферты на выполнение кадастровых работ, постановку на кадастровый учет объект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ов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 недвижимости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 поселениям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.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 xml:space="preserve">        Целью муниципальной подпрограммы «Регулирование земельных отношений» является повышение эффективности использования земельных участков. 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 xml:space="preserve">        Достижение поставленной цели подпрограммы 2 будет осуществляться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 xml:space="preserve"> путем решения следующих задач: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firstLine="567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 xml:space="preserve">- информирование населения о наличии земельных участков для сдачи в аренду, обоснование и определение коэффициентов К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1,К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2,К3, для расчета арендных отношений   в текущем году;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firstLine="567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 xml:space="preserve">- постановка на кадастровый учет муниципальных 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земельных  участков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, участков под  многоквартирными жилыми домами и под индивидуальное жилищное  строительство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.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firstLine="567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 xml:space="preserve">Реализация подпрограммы 2 позволит: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 xml:space="preserve">- эффективно и рационально использовать земли на территории района, находящиеся в муниципальной собственности, повысить доходную базу районного бюджета за счет арендных платежей;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 xml:space="preserve">- обеспечить требования краевого закон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а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 об экономическом обосновании расчета аренды за земельные участки, обеспечить требования земельного законодательства; 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 xml:space="preserve">- увеличить налоговые 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и неналоговые 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поступления в консолидированный бюджет Ужурского района и обеспечить требования участия в региональных программах.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firstLine="567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</w:rPr>
        <w:t xml:space="preserve">Срок реализации подпрограмм: 2017 - 2030 годы.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</w:rPr>
        <w:t xml:space="preserve">Сроки и ожидаемые результаты указаны в каждой из подпрограмм.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firstLine="567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 xml:space="preserve">Отдельных мероприятий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 в рамках муниципальной программы не предусмотрено.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firstLine="567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  <w:outlineLvl w:val="2"/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6. </w:t>
      </w:r>
      <w:r>
        <w:rPr>
          <w:rFonts w:ascii="Arial" w:hAnsi="Arial" w:eastAsia="Calibri" w:cs="Arial"/>
          <w:b/>
          <w:sz w:val="24"/>
          <w:szCs w:val="24"/>
        </w:rPr>
        <w:t xml:space="preserve">Основные меры правового управления, направленные на достижение цели и (или) задачи программы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  <w:outlineLvl w:val="2"/>
      </w:pPr>
      <w:r>
        <w:rPr>
          <w:rFonts w:ascii="Arial" w:hAnsi="Arial" w:eastAsia="Calibri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firstLine="851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</w:rPr>
        <w:t xml:space="preserve">Основные меры правового регулирования в соответствующей сфере, направленные на достижение цели и (или) конечных результатов </w:t>
      </w:r>
      <w:r>
        <w:rPr>
          <w:rFonts w:ascii="Arial" w:hAnsi="Arial" w:eastAsia="Calibri" w:cs="Arial"/>
          <w:sz w:val="24"/>
          <w:szCs w:val="24"/>
        </w:rPr>
        <w:t xml:space="preserve">программы  приведены</w:t>
      </w:r>
      <w:r>
        <w:rPr>
          <w:rFonts w:ascii="Arial" w:hAnsi="Arial" w:eastAsia="Calibri" w:cs="Arial"/>
          <w:sz w:val="24"/>
          <w:szCs w:val="24"/>
        </w:rPr>
        <w:t xml:space="preserve"> в приложении №3 к программе.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eastAsia="Calibri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left="927"/>
        <w:jc w:val="center"/>
        <w:spacing w:after="0" w:line="240" w:lineRule="auto"/>
        <w:tabs>
          <w:tab w:val="left" w:pos="1134" w:leader="none"/>
          <w:tab w:val="left" w:pos="1418" w:leader="none"/>
        </w:tabs>
        <w:rPr>
          <w:rFonts w:ascii="Arial" w:hAnsi="Arial" w:cs="Arial"/>
          <w:b/>
          <w:sz w:val="24"/>
          <w:szCs w:val="24"/>
        </w:rPr>
        <w:outlineLvl w:val="1"/>
      </w:pPr>
      <w:r>
        <w:rPr>
          <w:rFonts w:ascii="Arial" w:hAnsi="Arial" w:eastAsia="Times New Roman" w:cs="Arial"/>
          <w:b/>
          <w:sz w:val="24"/>
          <w:szCs w:val="24"/>
        </w:rPr>
        <w:t xml:space="preserve">7. Перечень объектов недвижимого имущества </w:t>
      </w:r>
      <w:r>
        <w:rPr>
          <w:rFonts w:ascii="Arial" w:hAnsi="Arial" w:eastAsia="Times New Roman" w:cs="Arial"/>
          <w:b/>
          <w:sz w:val="24"/>
          <w:szCs w:val="24"/>
        </w:rPr>
        <w:t xml:space="preserve">муниципальной  собственности</w:t>
      </w:r>
      <w:r>
        <w:rPr>
          <w:rFonts w:ascii="Arial" w:hAnsi="Arial" w:eastAsia="Times New Roman" w:cs="Arial"/>
          <w:b/>
          <w:sz w:val="24"/>
          <w:szCs w:val="24"/>
        </w:rPr>
        <w:t xml:space="preserve"> Ужурского района, подлежащих строительству, реконструкции, техническому перевооружению или приобретению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left="927"/>
        <w:jc w:val="center"/>
        <w:spacing w:after="0" w:line="240" w:lineRule="auto"/>
        <w:tabs>
          <w:tab w:val="left" w:pos="1134" w:leader="none"/>
          <w:tab w:val="left" w:pos="1418" w:leader="none"/>
        </w:tabs>
        <w:rPr>
          <w:rFonts w:ascii="Arial" w:hAnsi="Arial" w:cs="Arial"/>
          <w:b/>
          <w:sz w:val="24"/>
          <w:szCs w:val="24"/>
        </w:rPr>
        <w:outlineLvl w:val="1"/>
      </w:pPr>
      <w:r>
        <w:rPr>
          <w:rFonts w:ascii="Arial" w:hAnsi="Arial" w:eastAsia="Times New Roman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</w:rPr>
        <w:t xml:space="preserve">Объекты недвижимого имущества, </w:t>
      </w:r>
      <w:r>
        <w:rPr>
          <w:rFonts w:ascii="Arial" w:hAnsi="Arial" w:eastAsia="Times New Roman" w:cs="Arial"/>
          <w:sz w:val="24"/>
          <w:szCs w:val="24"/>
        </w:rPr>
        <w:t xml:space="preserve">подлежащи</w:t>
      </w:r>
      <w:r>
        <w:rPr>
          <w:rFonts w:ascii="Arial" w:hAnsi="Arial" w:eastAsia="Times New Roman" w:cs="Arial"/>
          <w:sz w:val="24"/>
          <w:szCs w:val="24"/>
        </w:rPr>
        <w:t xml:space="preserve">е</w:t>
      </w:r>
      <w:r>
        <w:rPr>
          <w:rFonts w:ascii="Arial" w:hAnsi="Arial" w:eastAsia="Times New Roman" w:cs="Arial"/>
          <w:sz w:val="24"/>
          <w:szCs w:val="24"/>
        </w:rPr>
        <w:t xml:space="preserve"> приобретению, в </w:t>
      </w:r>
      <w:r>
        <w:rPr>
          <w:rFonts w:ascii="Arial" w:hAnsi="Arial" w:eastAsia="Calibri" w:cs="Arial"/>
          <w:sz w:val="24"/>
          <w:szCs w:val="24"/>
        </w:rPr>
        <w:t xml:space="preserve">муниципальную  собственность</w:t>
      </w:r>
      <w:r>
        <w:rPr>
          <w:rFonts w:ascii="Arial" w:hAnsi="Arial" w:eastAsia="Times New Roman" w:cs="Arial"/>
          <w:b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 xml:space="preserve">Ужурского района, предусмотренные для 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 о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беспечения жилыми помещениями детей-сирот и детей, оставшихся без попечения родителей, в соответствии с соглашением с Министерством образования Красноярского  края по реализации Закона Красноярского  края от 24.12.2009 №9-4225 «О наделении органов местного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 самоуправления муниципальных районов и городских округов края государственными полномочиями по обеспечению жилыми помещениями детей- сирот и детей, оставшихся без попечения родителей, лиц из  числа детей сирот и детей, оставшихся без попечения родителей, 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приобретаются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 по результатам аукциона, в соответствии с требованием 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Федерального  закона от 05.04.2013№ 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44-ФЗ</w:t>
      </w:r>
      <w:r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О контрактной системе в сфере закупок товаров, работ, услуг для обеспечения государственных и муниципальных нужд",  согласно приложению №4.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Calibri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Calibri" w:cs="Arial"/>
          <w:b/>
          <w:sz w:val="24"/>
          <w:szCs w:val="24"/>
        </w:rPr>
        <w:t xml:space="preserve">8. Информация о ресурсном обеспечении, в том числе по уровням бюджетной систем</w:t>
      </w:r>
      <w:r>
        <w:rPr>
          <w:rFonts w:ascii="Arial" w:hAnsi="Arial" w:eastAsia="Calibri" w:cs="Arial"/>
          <w:b/>
          <w:sz w:val="24"/>
          <w:szCs w:val="24"/>
        </w:rPr>
        <w:t xml:space="preserve">ы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Calibri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Финансовое обеспечение реализации программ в части расходных обязательств Ужурского района осуществляется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за счет краевого, федерального бюджета, а также бюджетных ассигнований районного бюджета.  Распределение бюджетных ассигнований на реализацию программ утверждается решением Районного Совета депутатов о бюджете на очередной финансовый год и плановый период.</w:t>
      </w:r>
      <w:r>
        <w:rPr>
          <w:rFonts w:ascii="Arial" w:hAnsi="Arial" w:eastAsia="Calibri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eastAsia="Calibri" w:cs="Arial"/>
          <w:sz w:val="24"/>
          <w:szCs w:val="24"/>
        </w:rPr>
        <w:t xml:space="preserve">Ресурсное обеспечение</w:t>
      </w:r>
      <w:r>
        <w:rPr>
          <w:rFonts w:ascii="Arial" w:hAnsi="Arial" w:eastAsia="Calibri" w:cs="Arial"/>
          <w:sz w:val="24"/>
          <w:szCs w:val="24"/>
        </w:rPr>
        <w:t xml:space="preserve"> программы за счет средств бюджета (с </w:t>
      </w:r>
      <w:r>
        <w:rPr>
          <w:rFonts w:ascii="Arial" w:hAnsi="Arial" w:eastAsia="Calibri" w:cs="Arial"/>
          <w:sz w:val="24"/>
          <w:szCs w:val="24"/>
        </w:rPr>
        <w:t xml:space="preserve">расшифровкой по</w:t>
      </w:r>
      <w:r>
        <w:rPr>
          <w:rFonts w:ascii="Arial" w:hAnsi="Arial" w:eastAsia="Calibri" w:cs="Arial"/>
          <w:sz w:val="24"/>
          <w:szCs w:val="24"/>
        </w:rPr>
        <w:t xml:space="preserve"> </w:t>
      </w:r>
      <w:r>
        <w:rPr>
          <w:rFonts w:ascii="Arial" w:hAnsi="Arial" w:eastAsia="Calibri" w:cs="Arial"/>
          <w:sz w:val="24"/>
          <w:szCs w:val="24"/>
        </w:rPr>
        <w:t xml:space="preserve">главным распорядителям</w:t>
      </w:r>
      <w:r>
        <w:rPr>
          <w:rFonts w:ascii="Arial" w:hAnsi="Arial" w:eastAsia="Calibri" w:cs="Arial"/>
          <w:sz w:val="24"/>
          <w:szCs w:val="24"/>
        </w:rPr>
        <w:t xml:space="preserve"> средств бюджета, в разрезе подпрограмм, отдельных мероприятий программы) приведены в приложении № 1 к программе. 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eastAsia="Calibri" w:cs="Arial"/>
          <w:sz w:val="24"/>
          <w:szCs w:val="24"/>
        </w:rPr>
        <w:t xml:space="preserve">Информация об источниках финансирования программы, </w:t>
      </w:r>
      <w:r>
        <w:rPr>
          <w:rFonts w:ascii="Arial" w:hAnsi="Arial" w:eastAsia="Calibri" w:cs="Arial"/>
          <w:sz w:val="24"/>
          <w:szCs w:val="24"/>
        </w:rPr>
        <w:t xml:space="preserve">отдельных мероприятий</w:t>
      </w:r>
      <w:r>
        <w:rPr>
          <w:rFonts w:ascii="Arial" w:hAnsi="Arial" w:eastAsia="Calibri" w:cs="Arial"/>
          <w:sz w:val="24"/>
          <w:szCs w:val="24"/>
        </w:rPr>
        <w:t xml:space="preserve"> программы (средства </w:t>
      </w:r>
      <w:r>
        <w:rPr>
          <w:rFonts w:ascii="Arial" w:hAnsi="Arial" w:eastAsia="Calibri" w:cs="Arial"/>
          <w:sz w:val="24"/>
          <w:szCs w:val="24"/>
        </w:rPr>
        <w:t xml:space="preserve">районного бюджета</w:t>
      </w:r>
      <w:r>
        <w:rPr>
          <w:rFonts w:ascii="Arial" w:hAnsi="Arial" w:eastAsia="Calibri" w:cs="Arial"/>
          <w:sz w:val="24"/>
          <w:szCs w:val="24"/>
        </w:rPr>
        <w:t xml:space="preserve">, в том числе средства, поступившие из бюджета других уровней бюджетной </w:t>
      </w:r>
      <w:r>
        <w:rPr>
          <w:rFonts w:ascii="Arial" w:hAnsi="Arial" w:eastAsia="Calibri" w:cs="Arial"/>
          <w:sz w:val="24"/>
          <w:szCs w:val="24"/>
        </w:rPr>
        <w:t xml:space="preserve">системы) приведена</w:t>
      </w:r>
      <w:r>
        <w:rPr>
          <w:rFonts w:ascii="Arial" w:hAnsi="Arial" w:eastAsia="Calibri" w:cs="Arial"/>
          <w:sz w:val="24"/>
          <w:szCs w:val="24"/>
        </w:rPr>
        <w:t xml:space="preserve"> в приложении №2 к программе.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Calibri" w:cs="Arial"/>
          <w:b/>
          <w:sz w:val="24"/>
          <w:szCs w:val="24"/>
        </w:rPr>
        <w:t xml:space="preserve">9. Информация о мероприятиях, </w:t>
      </w:r>
      <w:r>
        <w:rPr>
          <w:rFonts w:ascii="Arial" w:hAnsi="Arial" w:eastAsia="Calibri" w:cs="Arial"/>
          <w:b/>
          <w:sz w:val="24"/>
          <w:szCs w:val="24"/>
        </w:rPr>
        <w:t xml:space="preserve">направленных на</w:t>
      </w:r>
      <w:r>
        <w:rPr>
          <w:rFonts w:ascii="Arial" w:hAnsi="Arial" w:eastAsia="Calibri" w:cs="Arial"/>
          <w:b/>
          <w:sz w:val="24"/>
          <w:szCs w:val="24"/>
        </w:rPr>
        <w:t xml:space="preserve"> реализацию научной, научно- </w:t>
      </w:r>
      <w:r>
        <w:rPr>
          <w:rFonts w:ascii="Arial" w:hAnsi="Arial" w:eastAsia="Calibri" w:cs="Arial"/>
          <w:b/>
          <w:sz w:val="24"/>
          <w:szCs w:val="24"/>
        </w:rPr>
        <w:t xml:space="preserve">техническо</w:t>
      </w:r>
      <w:r>
        <w:rPr>
          <w:rFonts w:ascii="Arial" w:hAnsi="Arial" w:eastAsia="Calibri" w:cs="Arial"/>
          <w:b/>
          <w:sz w:val="24"/>
          <w:szCs w:val="24"/>
        </w:rPr>
        <w:t xml:space="preserve">й и</w:t>
      </w:r>
      <w:r>
        <w:rPr>
          <w:rFonts w:ascii="Arial" w:hAnsi="Arial" w:eastAsia="Calibri" w:cs="Arial"/>
          <w:b/>
          <w:sz w:val="24"/>
          <w:szCs w:val="24"/>
        </w:rPr>
        <w:t xml:space="preserve"> инновационной деятельности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Calibri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Calibri" w:cs="Arial"/>
          <w:sz w:val="24"/>
          <w:szCs w:val="24"/>
        </w:rPr>
        <w:t xml:space="preserve">Мероприятия, направленные на реализацию научной, научно- </w:t>
      </w:r>
      <w:r>
        <w:rPr>
          <w:rFonts w:ascii="Arial" w:hAnsi="Arial" w:eastAsia="Calibri" w:cs="Arial"/>
          <w:sz w:val="24"/>
          <w:szCs w:val="24"/>
        </w:rPr>
        <w:t xml:space="preserve">технической и</w:t>
      </w:r>
      <w:r>
        <w:rPr>
          <w:rFonts w:ascii="Arial" w:hAnsi="Arial" w:eastAsia="Calibri" w:cs="Arial"/>
          <w:sz w:val="24"/>
          <w:szCs w:val="24"/>
        </w:rPr>
        <w:t xml:space="preserve"> инновационной деятельности не предусмотрены.</w:t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  <w:outlineLvl w:val="2"/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Calibri" w:cs="Arial"/>
          <w:b/>
          <w:sz w:val="24"/>
          <w:szCs w:val="24"/>
        </w:rPr>
        <w:t xml:space="preserve">10. Мероприятия, реализуемые в рамках государственно-</w:t>
      </w:r>
      <w:r>
        <w:rPr>
          <w:rFonts w:ascii="Arial" w:hAnsi="Arial" w:eastAsia="Calibri" w:cs="Arial"/>
          <w:b/>
          <w:sz w:val="24"/>
          <w:szCs w:val="24"/>
        </w:rPr>
        <w:t xml:space="preserve">частного партнерства</w:t>
      </w:r>
      <w:r>
        <w:rPr>
          <w:rFonts w:ascii="Arial" w:hAnsi="Arial" w:eastAsia="Calibri" w:cs="Arial"/>
          <w:b/>
          <w:sz w:val="24"/>
          <w:szCs w:val="24"/>
        </w:rPr>
        <w:t xml:space="preserve">, направленн</w:t>
      </w:r>
      <w:r>
        <w:rPr>
          <w:rFonts w:ascii="Arial" w:hAnsi="Arial" w:eastAsia="Calibri" w:cs="Arial"/>
          <w:b/>
          <w:sz w:val="24"/>
          <w:szCs w:val="24"/>
        </w:rPr>
        <w:t xml:space="preserve">ые</w:t>
      </w:r>
      <w:r>
        <w:rPr>
          <w:rFonts w:ascii="Arial" w:hAnsi="Arial" w:eastAsia="Calibri" w:cs="Arial"/>
          <w:b/>
          <w:sz w:val="24"/>
          <w:szCs w:val="24"/>
        </w:rPr>
        <w:t xml:space="preserve"> на достижения целей и </w:t>
      </w:r>
      <w:r>
        <w:rPr>
          <w:rFonts w:ascii="Arial" w:hAnsi="Arial" w:eastAsia="Calibri" w:cs="Arial"/>
          <w:b/>
          <w:sz w:val="24"/>
          <w:szCs w:val="24"/>
        </w:rPr>
        <w:t xml:space="preserve">задач программы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8"/>
        <w:spacing w:after="0"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Calibri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Calibri" w:cs="Arial"/>
          <w:sz w:val="24"/>
          <w:szCs w:val="24"/>
        </w:rPr>
        <w:t xml:space="preserve">Мероприятия, реализуемые в рамках государственно-</w:t>
      </w:r>
      <w:r>
        <w:rPr>
          <w:rFonts w:ascii="Arial" w:hAnsi="Arial" w:eastAsia="Calibri" w:cs="Arial"/>
          <w:sz w:val="24"/>
          <w:szCs w:val="24"/>
        </w:rPr>
        <w:t xml:space="preserve">частного партнерства</w:t>
      </w:r>
      <w:r>
        <w:rPr>
          <w:rFonts w:ascii="Arial" w:hAnsi="Arial" w:eastAsia="Calibri" w:cs="Arial"/>
          <w:sz w:val="24"/>
          <w:szCs w:val="24"/>
        </w:rPr>
        <w:t xml:space="preserve">, направленные на достижение целей и </w:t>
      </w:r>
      <w:r>
        <w:rPr>
          <w:rFonts w:ascii="Arial" w:hAnsi="Arial" w:eastAsia="Calibri" w:cs="Arial"/>
          <w:sz w:val="24"/>
          <w:szCs w:val="24"/>
        </w:rPr>
        <w:t xml:space="preserve">задач программы</w:t>
      </w:r>
      <w:r>
        <w:rPr>
          <w:rFonts w:ascii="Arial" w:hAnsi="Arial" w:eastAsia="Calibri" w:cs="Arial"/>
          <w:sz w:val="24"/>
          <w:szCs w:val="24"/>
        </w:rPr>
        <w:t xml:space="preserve"> не предусмотрены.</w:t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  <w:outlineLvl w:val="2"/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Calibri" w:cs="Arial"/>
          <w:b/>
          <w:sz w:val="24"/>
          <w:szCs w:val="24"/>
        </w:rPr>
        <w:t xml:space="preserve">11. Мероприятия, реализуемые за счет средств </w:t>
      </w:r>
      <w:r>
        <w:rPr>
          <w:rFonts w:ascii="Arial" w:hAnsi="Arial" w:eastAsia="Calibri" w:cs="Arial"/>
          <w:b/>
          <w:sz w:val="24"/>
          <w:szCs w:val="24"/>
        </w:rPr>
        <w:t xml:space="preserve">внебюджетных  фондов</w:t>
      </w:r>
      <w:r>
        <w:rPr>
          <w:rFonts w:ascii="Arial" w:hAnsi="Arial" w:eastAsia="Calibri" w:cs="Arial"/>
          <w:b/>
          <w:sz w:val="24"/>
          <w:szCs w:val="24"/>
        </w:rPr>
        <w:t xml:space="preserve">, информация, включающая данные о прогнозных расходах таких  орга</w:t>
      </w:r>
      <w:r>
        <w:rPr>
          <w:rFonts w:ascii="Arial" w:hAnsi="Arial" w:eastAsia="Calibri" w:cs="Arial"/>
          <w:b/>
          <w:sz w:val="24"/>
          <w:szCs w:val="24"/>
        </w:rPr>
        <w:t xml:space="preserve">низаций на реализацию программы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Calibri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Calibri" w:cs="Arial"/>
          <w:sz w:val="24"/>
          <w:szCs w:val="24"/>
        </w:rPr>
        <w:t xml:space="preserve">Мероприятия, реализуемые за счет средств внебюджетных фондов, информация, включающая данные о прогнозных расходах </w:t>
      </w:r>
      <w:r>
        <w:rPr>
          <w:rFonts w:ascii="Arial" w:hAnsi="Arial" w:eastAsia="Calibri" w:cs="Arial"/>
          <w:sz w:val="24"/>
          <w:szCs w:val="24"/>
        </w:rPr>
        <w:t xml:space="preserve">таких  организаций</w:t>
      </w:r>
      <w:r>
        <w:rPr>
          <w:rFonts w:ascii="Arial" w:hAnsi="Arial" w:eastAsia="Calibri" w:cs="Arial"/>
          <w:sz w:val="24"/>
          <w:szCs w:val="24"/>
        </w:rPr>
        <w:t xml:space="preserve"> на реализацию программы не предусмотрены.</w:t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  <w:outlineLvl w:val="2"/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Calibri" w:cs="Arial"/>
          <w:b/>
          <w:sz w:val="24"/>
          <w:szCs w:val="24"/>
        </w:rPr>
        <w:t xml:space="preserve">12. Реализация муниципального управления инвестиционных проектов, исполнение которых полностью или частично осуществляются за счет средств районного бюджета, </w:t>
      </w:r>
      <w:r>
        <w:rPr>
          <w:rFonts w:ascii="Arial" w:hAnsi="Arial" w:eastAsia="Calibri" w:cs="Arial"/>
          <w:b/>
          <w:sz w:val="24"/>
          <w:szCs w:val="24"/>
        </w:rPr>
        <w:t xml:space="preserve">информация  о</w:t>
      </w:r>
      <w:r>
        <w:rPr>
          <w:rFonts w:ascii="Arial" w:hAnsi="Arial" w:eastAsia="Calibri" w:cs="Arial"/>
          <w:b/>
          <w:sz w:val="24"/>
          <w:szCs w:val="24"/>
        </w:rPr>
        <w:t xml:space="preserve"> наличии указанных пр</w:t>
      </w:r>
      <w:r>
        <w:rPr>
          <w:rFonts w:ascii="Arial" w:hAnsi="Arial" w:eastAsia="Calibri" w:cs="Arial"/>
          <w:b/>
          <w:sz w:val="24"/>
          <w:szCs w:val="24"/>
        </w:rPr>
        <w:t xml:space="preserve">оектов и их основных параметрах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8"/>
        <w:spacing w:after="0"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Calibri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</w:rPr>
        <w:t xml:space="preserve">Реализация муниципального управления инвестиционных проектов, исполнение которых полностью или частично осуществляются за счет средств районного бюджета, информация о наличии указанных проектов и их основных параметрах программой не предусмотрена.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Calibri" w:cs="Arial"/>
          <w:b/>
          <w:sz w:val="24"/>
          <w:szCs w:val="24"/>
        </w:rPr>
        <w:t xml:space="preserve">13. Мероприятия, направленные на развитие сельских </w:t>
      </w:r>
      <w:r>
        <w:rPr>
          <w:rFonts w:ascii="Arial" w:hAnsi="Arial" w:eastAsia="Calibri" w:cs="Arial"/>
          <w:b/>
          <w:sz w:val="24"/>
          <w:szCs w:val="24"/>
        </w:rPr>
        <w:t xml:space="preserve">территорий,-</w:t>
      </w:r>
      <w:r>
        <w:rPr>
          <w:rFonts w:ascii="Arial" w:hAnsi="Arial" w:eastAsia="Calibri" w:cs="Arial"/>
          <w:b/>
          <w:sz w:val="24"/>
          <w:szCs w:val="24"/>
        </w:rPr>
        <w:t xml:space="preserve">информация о наличии мероприятий с указанием объемов бюджетных ассигнований на и</w:t>
      </w:r>
      <w:r>
        <w:rPr>
          <w:rFonts w:ascii="Arial" w:hAnsi="Arial" w:eastAsia="Calibri" w:cs="Arial"/>
          <w:b/>
          <w:sz w:val="24"/>
          <w:szCs w:val="24"/>
        </w:rPr>
        <w:t xml:space="preserve">х</w:t>
      </w:r>
      <w:r>
        <w:rPr>
          <w:rFonts w:ascii="Arial" w:hAnsi="Arial" w:eastAsia="Calibri" w:cs="Arial"/>
          <w:b/>
          <w:sz w:val="24"/>
          <w:szCs w:val="24"/>
        </w:rPr>
        <w:t xml:space="preserve"> реализацию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8"/>
        <w:spacing w:after="0"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Calibri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Calibri" w:cs="Arial"/>
          <w:sz w:val="24"/>
          <w:szCs w:val="24"/>
        </w:rPr>
        <w:t xml:space="preserve">Программой предусмотрены мероприятия, направленные на развитие сельских территорий-паспортизация (постановка на кадастровый учет) объектов </w:t>
      </w:r>
      <w:r>
        <w:rPr>
          <w:rFonts w:ascii="Arial" w:hAnsi="Arial" w:eastAsia="Calibri" w:cs="Arial"/>
          <w:sz w:val="24"/>
          <w:szCs w:val="24"/>
        </w:rPr>
        <w:t xml:space="preserve">капитального строительства</w:t>
      </w:r>
      <w:r>
        <w:rPr>
          <w:rFonts w:ascii="Arial" w:hAnsi="Arial" w:eastAsia="Calibri" w:cs="Arial"/>
          <w:sz w:val="24"/>
          <w:szCs w:val="24"/>
        </w:rPr>
        <w:t xml:space="preserve">, для дальнейшей </w:t>
      </w:r>
      <w:r>
        <w:rPr>
          <w:rFonts w:ascii="Arial" w:hAnsi="Arial" w:eastAsia="Calibri" w:cs="Arial"/>
          <w:sz w:val="24"/>
          <w:szCs w:val="24"/>
        </w:rPr>
        <w:t xml:space="preserve">регистрации и передачи</w:t>
      </w:r>
      <w:r>
        <w:rPr>
          <w:rFonts w:ascii="Arial" w:hAnsi="Arial" w:eastAsia="Calibri" w:cs="Arial"/>
          <w:sz w:val="24"/>
          <w:szCs w:val="24"/>
        </w:rPr>
        <w:t xml:space="preserve"> по </w:t>
      </w:r>
      <w:r>
        <w:rPr>
          <w:rFonts w:ascii="Arial" w:hAnsi="Arial" w:eastAsia="Calibri" w:cs="Arial"/>
          <w:sz w:val="24"/>
          <w:szCs w:val="24"/>
        </w:rPr>
        <w:t xml:space="preserve">результатам конкурса</w:t>
      </w:r>
      <w:r>
        <w:rPr>
          <w:rFonts w:ascii="Arial" w:hAnsi="Arial" w:eastAsia="Calibri" w:cs="Arial"/>
          <w:sz w:val="24"/>
          <w:szCs w:val="24"/>
        </w:rPr>
        <w:t xml:space="preserve"> на использование в соответствии с действующим законодательством.</w:t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  <w:outlineLvl w:val="2"/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Calibri" w:cs="Arial"/>
          <w:b/>
          <w:sz w:val="24"/>
          <w:szCs w:val="24"/>
        </w:rPr>
        <w:t xml:space="preserve">14. Бюджетные  ассигнования  на оплату муниципальных контрактов на выполнение работ, оказание  услуг для обеспечения нужд Ужурского </w:t>
      </w:r>
      <w:r>
        <w:rPr>
          <w:rFonts w:ascii="Arial" w:hAnsi="Arial" w:eastAsia="Calibri" w:cs="Arial"/>
          <w:b/>
          <w:sz w:val="24"/>
          <w:szCs w:val="24"/>
        </w:rPr>
        <w:t xml:space="preserve"> района длительность производственного цикла выполнения, оказания услуг которых  превышает срок действия утвержденных  лимитов бюджетных  обязательств, за исключением муниципальных  контрактов, финансируемых за счет бюджетных ассигнований на осуществление </w:t>
      </w:r>
      <w:r>
        <w:rPr>
          <w:rFonts w:ascii="Arial" w:hAnsi="Arial" w:eastAsia="Calibri" w:cs="Arial"/>
          <w:b/>
          <w:sz w:val="24"/>
          <w:szCs w:val="24"/>
        </w:rPr>
        <w:t xml:space="preserve">бюджетных  инвестиций в объекты муниципальной  соб</w:t>
      </w:r>
      <w:r>
        <w:rPr>
          <w:rFonts w:ascii="Arial" w:hAnsi="Arial" w:eastAsia="Calibri" w:cs="Arial"/>
          <w:b/>
          <w:sz w:val="24"/>
          <w:szCs w:val="24"/>
        </w:rPr>
        <w:t xml:space="preserve">ственности Ужурского  района, а также муниципальных  контрактов на поставку товаров для обеспечения нужд Ужурского  района на срок, превышающий  срок действия утвержденных лимитов бюджетных  обязательств , предусматривающих встречные обязательства, не связ</w:t>
      </w:r>
      <w:r>
        <w:rPr>
          <w:rFonts w:ascii="Arial" w:hAnsi="Arial" w:eastAsia="Calibri" w:cs="Arial"/>
          <w:b/>
          <w:sz w:val="24"/>
          <w:szCs w:val="24"/>
        </w:rPr>
        <w:t xml:space="preserve">анные с предметом их исполнения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Calibri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tabs>
          <w:tab w:val="left" w:pos="3686" w:leader="none"/>
        </w:tabs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Calibri" w:cs="Arial"/>
          <w:sz w:val="24"/>
          <w:szCs w:val="24"/>
        </w:rPr>
        <w:t xml:space="preserve">Бюджетные  ассигнования  на оплату муниципальных контрактов на выполнение работ, оказание  услуг для обеспечения нужд Ужурского  района длительность производственного цикла выполнения, оказания услуг которых  превышает срок действия утве</w:t>
      </w:r>
      <w:r>
        <w:rPr>
          <w:rFonts w:ascii="Arial" w:hAnsi="Arial" w:eastAsia="Calibri" w:cs="Arial"/>
          <w:sz w:val="24"/>
          <w:szCs w:val="24"/>
        </w:rPr>
        <w:t xml:space="preserve">ржденных  лимитов бюджетных  обязательств, за исключением муниципальных  контрактов, финансируемых за счет бюджетных ассигнований на осуществление бюджетных инвестиций в объекты муниципальной  собственности Ужурского  района, а также муниципальных  контрак</w:t>
      </w:r>
      <w:r>
        <w:rPr>
          <w:rFonts w:ascii="Arial" w:hAnsi="Arial" w:eastAsia="Calibri" w:cs="Arial"/>
          <w:sz w:val="24"/>
          <w:szCs w:val="24"/>
        </w:rPr>
        <w:t xml:space="preserve">тов на поставку товаров для обеспечения нужд Ужурского  района на срок, превышающий  срок действия утвержденных лимитов бюджетных  обязательств, предусматривающих встречные обязательства, не связанные с предметом их исполнения программой  не предусмотрены.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tabs>
          <w:tab w:val="left" w:pos="3686" w:leader="none"/>
        </w:tabs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Calibri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  <w:outlineLvl w:val="2"/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15.  Реализация и контрол</w:t>
      </w: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ь за ходом исполнения программы</w:t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  <w:outlineLvl w:val="2"/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15.1. Текущее управление реализацией программы осуществляется отделом по управлению муниципальным имуществом и земельными отношениями.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Ответственный исполнитель 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15.2. Ответственным исполнителем программы осуществляется: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- отбор исполнителей отдельных мероприятий программы и мероприятий подпрограмм, курируемых ответственным исполнителем;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- координация исполнения программных мероприятий, мониторинг их реализации;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- непосредственный контроль над ходом реализации мероприятий программы;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- подготовка отчетов о реализации программы.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15.3. Контроль над целевым расходованием районных, краевых и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федеральных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  средств   осуществляет финансовое управление.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Arial" w:hAnsi="Arial" w:cs="Arial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49" w:bottom="1134" w:left="1418" w:header="709" w:footer="709" w:gutter="0"/>
          <w:cols w:num="1" w:sep="0" w:space="708" w:equalWidth="1"/>
          <w:docGrid w:linePitch="360"/>
        </w:sectPr>
        <w:outlineLvl w:val="2"/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 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Приложение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jc w:val="right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к паспорту программы </w:t>
      </w:r>
      <w:r>
        <w:rPr>
          <w:rFonts w:ascii="Arial" w:hAnsi="Arial" w:cs="Arial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Перечень целевых</w:t>
      </w: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 показателей </w:t>
      </w: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муниципальной программы</w:t>
      </w: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, Ужурского района с указанием планируемых к достижению значений в результате реализации </w:t>
      </w: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муниципальной программы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left="-14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tbl>
      <w:tblPr>
        <w:tblW w:w="14742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3785"/>
        <w:gridCol w:w="1418"/>
        <w:gridCol w:w="1134"/>
        <w:gridCol w:w="1418"/>
        <w:gridCol w:w="1276"/>
        <w:gridCol w:w="1425"/>
        <w:gridCol w:w="30"/>
        <w:gridCol w:w="1946"/>
        <w:gridCol w:w="34"/>
        <w:gridCol w:w="1525"/>
      </w:tblGrid>
      <w:tr>
        <w:trPr>
          <w:cantSplit/>
          <w:trHeight w:val="615"/>
        </w:trPr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7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№ 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/>
              <w:t xml:space="preserve">п/п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37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Цели, целевые показатели муниципальной программы Ужурского района  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Единица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/>
              <w:t xml:space="preserve">измерения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87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Годы реализации 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cantSplit/>
          <w:trHeight w:val="375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7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37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текущий финансовый год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(202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очередной финансовый год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(202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первый год планового периода (202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tcW w:w="1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второй год планового периода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(202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W w:w="35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годы до конца реализации муниципальной программы в пятилетнем интервале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cantSplit/>
          <w:trHeight w:val="360"/>
        </w:trPr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1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W w:w="19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2026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2030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cantSplit/>
          <w:trHeight w:val="24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14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W w:w="19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cantSplit/>
          <w:trHeight w:val="36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Цель: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Эффективное управление муниципальной собственностью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14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W w:w="19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cantSplit/>
          <w:trHeight w:val="24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1.1.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85" w:type="dxa"/>
            <w:textDirection w:val="lrTb"/>
            <w:noWrap w:val="false"/>
          </w:tcPr>
          <w:p>
            <w:pPr>
              <w:contextualSpacing/>
              <w:ind w:left="34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Обеспечение  жилыми помещениями детей- сирот и детей, оставшихся без попечения родителей, лиц которые относились к категории детей- сирот и детей, оставшихся без попечения родителей, лиц из числа детей-сирот и детей, оставшихся без попечения родите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лей, и достигли возраста 23 лет (в соответствии с Законом края от 24декабря 2009 №9-4225) за счет средств краевого бюджета.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количество квартир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32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trike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14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W w:w="19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cantSplit/>
          <w:trHeight w:val="24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1.2.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Повышение доходной части бюджета за счет арендных платежей за имущество, находящегося в муниципальной собственности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антикризисные меры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антикризисные меры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антикризисные меры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1425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антикризисные меры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W w:w="1976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антикризисные меры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антикризисные меры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cantSplit/>
          <w:trHeight w:val="24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1.3.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Постановка и снятие с кадастрового учета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объектов недвижимости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, с последующей регистрацией права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объектов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14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W w:w="19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cantSplit/>
          <w:trHeight w:val="24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Цель.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Повышение эффективности использования земельных участков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15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cantSplit/>
          <w:trHeight w:val="24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2.1.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постановка на кадастровый учет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земельных участков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шт.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ff0000"/>
                <w:sz w:val="24"/>
                <w:szCs w:val="24"/>
                <w:lang w:eastAsia="ru-RU"/>
              </w:rPr>
              <w:t xml:space="preserve">70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50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140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15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cantSplit/>
          <w:trHeight w:val="30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2.2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Информирование населения о наличии земельных участков для сдачи в аренду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Количество информационных сообщений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ff0000"/>
                <w:sz w:val="24"/>
                <w:szCs w:val="24"/>
                <w:lang w:eastAsia="ru-RU"/>
              </w:rPr>
              <w:t xml:space="preserve">24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40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15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cantSplit/>
          <w:trHeight w:val="4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2.3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8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Заключение договоров аренды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Количество договоров аренды земельных участков, зданий, помещений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ff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50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140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15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</w:tbl>
    <w:p>
      <w:pPr>
        <w:contextualSpacing/>
        <w:spacing w:after="0" w:line="240" w:lineRule="auto"/>
        <w:rPr>
          <w:rFonts w:ascii="Arial" w:hAnsi="Arial" w:cs="Arial"/>
          <w:sz w:val="24"/>
          <w:szCs w:val="24"/>
        </w:rPr>
        <w:sectPr>
          <w:footnotePr/>
          <w:endnotePr/>
          <w:type w:val="nextPage"/>
          <w:pgSz w:w="16838" w:h="11906" w:orient="landscape"/>
          <w:pgMar w:top="851" w:right="1134" w:bottom="567" w:left="1134" w:header="709" w:footer="709" w:gutter="0"/>
          <w:cols w:num="1" w:sep="0" w:space="708" w:equalWidth="1"/>
          <w:docGrid w:linePitch="360"/>
        </w:sectPr>
      </w:pPr>
      <w:r>
        <w:rPr>
          <w:rFonts w:ascii="Arial" w:hAnsi="Arial" w:eastAsia="Calibri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Приложение № 1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к программе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 </w:t>
      </w:r>
      <w:r>
        <w:rPr>
          <w:rFonts w:ascii="Arial" w:hAnsi="Arial" w:cs="Arial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Ресурсное обеспечение </w:t>
      </w: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муниципальной программы за</w:t>
      </w: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 сет средств районного бюджета,</w:t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в том числе средств, поступивших из бюджетов </w:t>
      </w: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других уровней</w:t>
      </w: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 </w:t>
      </w: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бюджетной системы</w:t>
      </w: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 и бюджетов государственных </w:t>
      </w: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внебюджетных фондов</w:t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559"/>
        <w:gridCol w:w="2410"/>
        <w:gridCol w:w="992"/>
        <w:gridCol w:w="567"/>
        <w:gridCol w:w="426"/>
        <w:gridCol w:w="632"/>
        <w:gridCol w:w="1494"/>
        <w:gridCol w:w="1559"/>
        <w:gridCol w:w="1418"/>
        <w:gridCol w:w="1417"/>
      </w:tblGrid>
      <w:tr>
        <w:trPr>
          <w:trHeight w:val="67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bookmarkStart w:id="1" w:name="_Hlk122508919"/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Статус (муниципальная программа, подпрограмма)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Наименова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ние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программы, подпрограммы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Наименование ГРБС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26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Код бюджетной классификации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8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127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5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ГРБС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Рз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Пр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ЦСР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ВР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Первый год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202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г.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второй год планового периода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202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г.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Третий год планового периода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202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г.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Итого на период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85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Муниципальная программа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Эффектив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ное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управление муниципальным имуществом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всего расходные обязательства по программе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18957,5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27125,2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24374,8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70457,5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425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85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 том числе по ГРБС: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359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85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Администрация Ужурского района Красноярского края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140 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18957,5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27125,2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24374,8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70457,5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359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85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Финансовое управление администрации Ужурского района Красноярского края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090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Подпрограмма 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Управление муниципальным имуществом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всего расходные обязательства по подпрограмме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18601,5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26625,2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23874,8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69101,5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 том числе по ГРБС: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39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Администрация Ужурского района Красноярского края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140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18601,5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26625,2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23874,8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69101,5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39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Ужурского района Красноярского края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090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85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Подпрограмма 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Регулирование земельных отношений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всего расходные обязательства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val="en-US" w:eastAsia="ru-RU"/>
              </w:rPr>
              <w:t xml:space="preserve">X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val="en-US" w:eastAsia="ru-RU"/>
              </w:rPr>
              <w:t xml:space="preserve">X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val="en-US" w:eastAsia="ru-RU"/>
              </w:rPr>
              <w:t xml:space="preserve">X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val="en-US" w:eastAsia="ru-RU"/>
              </w:rPr>
              <w:t xml:space="preserve">X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356,0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500,0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500,0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1356,0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 том числе по ГРБС: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Финансовое управление администрации Ужурского района Красноярского края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090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val="en-US" w:eastAsia="ru-RU"/>
              </w:rPr>
              <w:t xml:space="preserve">X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val="en-US" w:eastAsia="ru-RU"/>
              </w:rPr>
              <w:t xml:space="preserve">X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X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Администрация Ужурского района Красноярского края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140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val="en-US" w:eastAsia="ru-RU"/>
              </w:rPr>
              <w:t xml:space="preserve">X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val="en-US" w:eastAsia="ru-RU"/>
              </w:rPr>
              <w:t xml:space="preserve">X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val="en-US" w:eastAsia="ru-RU"/>
              </w:rPr>
              <w:t xml:space="preserve">X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356,0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500,0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500,0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1356,0</w:t>
            </w:r>
            <w:bookmarkEnd w:id="1"/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</w:tbl>
    <w:p>
      <w:pPr>
        <w:spacing w:after="0"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br w:type="page" w:clear="all"/>
      </w:r>
      <w:r>
        <w:rPr>
          <w:rFonts w:ascii="Arial" w:hAnsi="Arial" w:cs="Arial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Приложение № 2 к программе</w:t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Источники финансирования программы, отдельные мероприятия программы (средств районного бюджета, в том числе средства, поступившие из бюджетов других уровней </w:t>
      </w: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бюджетной  системы</w:t>
      </w: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, бюджетов государственных внебюджетных фондов)</w:t>
      </w:r>
      <w:r>
        <w:rPr>
          <w:rFonts w:ascii="Arial" w:hAnsi="Arial" w:eastAsia="Times New Roman" w:cs="Arial"/>
          <w:b/>
          <w:sz w:val="24"/>
          <w:szCs w:val="24"/>
          <w:lang w:eastAsia="ru-RU"/>
        </w:rPr>
        <w:tab/>
      </w:r>
      <w:r>
        <w:rPr>
          <w:rFonts w:ascii="Arial" w:hAnsi="Arial" w:eastAsia="Times New Roman" w:cs="Arial"/>
          <w:b/>
          <w:sz w:val="24"/>
          <w:szCs w:val="24"/>
          <w:lang w:eastAsia="ru-RU"/>
        </w:rPr>
        <w:tab/>
      </w:r>
      <w:r>
        <w:rPr>
          <w:rFonts w:ascii="Arial" w:hAnsi="Arial" w:eastAsia="Times New Roman" w:cs="Arial"/>
          <w:b/>
          <w:sz w:val="24"/>
          <w:szCs w:val="24"/>
          <w:lang w:eastAsia="ru-RU"/>
        </w:rPr>
        <w:tab/>
      </w:r>
      <w:r>
        <w:rPr>
          <w:rFonts w:ascii="Arial" w:hAnsi="Arial" w:eastAsia="Times New Roman" w:cs="Arial"/>
          <w:b/>
          <w:sz w:val="24"/>
          <w:szCs w:val="24"/>
          <w:lang w:eastAsia="ru-RU"/>
        </w:rPr>
        <w:tab/>
      </w:r>
      <w:r>
        <w:rPr>
          <w:rFonts w:ascii="Arial" w:hAnsi="Arial" w:eastAsia="Times New Roman" w:cs="Arial"/>
          <w:b/>
          <w:sz w:val="24"/>
          <w:szCs w:val="24"/>
          <w:lang w:eastAsia="ru-RU"/>
        </w:rPr>
        <w:tab/>
      </w:r>
      <w:r>
        <w:rPr>
          <w:rFonts w:ascii="Arial" w:hAnsi="Arial" w:eastAsia="Times New Roman" w:cs="Arial"/>
          <w:b/>
          <w:sz w:val="24"/>
          <w:szCs w:val="24"/>
          <w:lang w:eastAsia="ru-RU"/>
        </w:rPr>
        <w:tab/>
      </w:r>
      <w:r>
        <w:rPr>
          <w:rFonts w:ascii="Arial" w:hAnsi="Arial" w:eastAsia="Times New Roman" w:cs="Arial"/>
          <w:b/>
          <w:sz w:val="24"/>
          <w:szCs w:val="24"/>
          <w:lang w:eastAsia="ru-RU"/>
        </w:rPr>
        <w:tab/>
      </w:r>
      <w:r>
        <w:rPr>
          <w:rFonts w:ascii="Arial" w:hAnsi="Arial" w:eastAsia="Times New Roman" w:cs="Arial"/>
          <w:b/>
          <w:sz w:val="24"/>
          <w:szCs w:val="24"/>
          <w:lang w:eastAsia="ru-RU"/>
        </w:rPr>
        <w:tab/>
      </w:r>
      <w:r>
        <w:rPr>
          <w:rFonts w:ascii="Arial" w:hAnsi="Arial" w:eastAsia="Times New Roman" w:cs="Arial"/>
          <w:b/>
          <w:sz w:val="24"/>
          <w:szCs w:val="24"/>
          <w:lang w:eastAsia="ru-RU"/>
        </w:rPr>
        <w:tab/>
      </w:r>
      <w:r>
        <w:rPr>
          <w:rFonts w:ascii="Arial" w:hAnsi="Arial" w:eastAsia="Times New Roman" w:cs="Arial"/>
          <w:b/>
          <w:sz w:val="24"/>
          <w:szCs w:val="24"/>
          <w:lang w:eastAsia="ru-RU"/>
        </w:rPr>
        <w:tab/>
      </w:r>
      <w:r>
        <w:rPr>
          <w:rFonts w:ascii="Arial" w:hAnsi="Arial" w:eastAsia="Times New Roman" w:cs="Arial"/>
          <w:b/>
          <w:sz w:val="24"/>
          <w:szCs w:val="24"/>
          <w:lang w:eastAsia="ru-RU"/>
        </w:rPr>
        <w:tab/>
      </w:r>
      <w:r>
        <w:rPr>
          <w:rFonts w:ascii="Arial" w:hAnsi="Arial" w:eastAsia="Times New Roman" w:cs="Arial"/>
          <w:b/>
          <w:sz w:val="24"/>
          <w:szCs w:val="24"/>
          <w:lang w:eastAsia="ru-RU"/>
        </w:rPr>
        <w:tab/>
      </w:r>
      <w:r>
        <w:rPr>
          <w:rFonts w:ascii="Arial" w:hAnsi="Arial" w:eastAsia="Times New Roman" w:cs="Arial"/>
          <w:b/>
          <w:sz w:val="24"/>
          <w:szCs w:val="24"/>
          <w:lang w:eastAsia="ru-RU"/>
        </w:rPr>
        <w:tab/>
      </w:r>
      <w:r>
        <w:rPr>
          <w:rFonts w:ascii="Arial" w:hAnsi="Arial" w:eastAsia="Times New Roman" w:cs="Arial"/>
          <w:b/>
          <w:sz w:val="24"/>
          <w:szCs w:val="24"/>
          <w:lang w:eastAsia="ru-RU"/>
        </w:rPr>
        <w:tab/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(тыс. руб.)</w:t>
      </w:r>
      <w:r>
        <w:rPr>
          <w:rFonts w:ascii="Arial" w:hAnsi="Arial" w:cs="Arial"/>
          <w:sz w:val="24"/>
          <w:szCs w:val="24"/>
        </w:rPr>
      </w:r>
      <w:r/>
    </w:p>
    <w:tbl>
      <w:tblPr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3119"/>
        <w:gridCol w:w="3544"/>
        <w:gridCol w:w="1417"/>
        <w:gridCol w:w="1418"/>
        <w:gridCol w:w="1559"/>
        <w:gridCol w:w="1417"/>
      </w:tblGrid>
      <w:tr>
        <w:trPr>
          <w:trHeight w:val="13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bookmarkStart w:id="2" w:name="_Hlk122508944"/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Статус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 муниципальной 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Ответственный исполнитель, соисполнители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78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очередной финансовый год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(202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первый год планового периода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(202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второй год планового периода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(202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Итого на период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5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212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Муниципальная программа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311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Эффективное управление муниципальным имуществом Ужурского района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Всего                   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18957,5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27125,2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24374,8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70457,5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129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2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 том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числе:  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189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2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федеральный бюджет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3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2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краевой бюджет          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3437,5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24753,6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22003,2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50194,3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3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2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внебюджетные источники                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363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2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бюджеты муниципальных   образований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15520,0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2371,6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2371,6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20263,2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133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юридические лица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5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Подпрограмма 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Управление муниципальным имуществом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18601,5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26625,2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23874,8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ind w:left="-176" w:right="86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69101,5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 том числе: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ind w:left="-176" w:right="86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федеральный бюджет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ind w:left="-176" w:right="86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16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краевой бюджет          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3437,5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24753,6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22003,2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ind w:left="-176" w:right="86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50194,3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2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внебюджетные источники                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ind w:left="-176" w:right="86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30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бюджеты муниципальных   образований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15164,0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1871,6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1871,6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ind w:left="-176" w:right="86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18907,2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юридические лица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ind w:left="-176" w:right="86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30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12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Подпрограмма 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311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Регулирование земельных отношений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Всего                   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356,0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500,0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500,0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1356,0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68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212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 том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числе:  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3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212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федеральный бюджет 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3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212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краевой бюджет          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3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212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внебюджетные источники                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212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бюджеты муниципальных   образований  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356,0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500,0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500,0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1356,0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30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юридические лица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bookmarkEnd w:id="2"/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</w:tbl>
    <w:p>
      <w:pPr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Arial" w:hAnsi="Arial" w:cs="Arial"/>
          <w:sz w:val="24"/>
          <w:szCs w:val="24"/>
        </w:rPr>
        <w:sectPr>
          <w:footnotePr/>
          <w:endnotePr/>
          <w:type w:val="nextPage"/>
          <w:pgSz w:w="16838" w:h="11906" w:orient="landscape"/>
          <w:pgMar w:top="680" w:right="1134" w:bottom="567" w:left="1134" w:header="709" w:footer="709" w:gutter="0"/>
          <w:cols w:num="1" w:sep="0" w:space="708" w:equalWidth="1"/>
          <w:docGrid w:linePitch="360"/>
        </w:sect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9134"/>
      </w:tblGrid>
      <w:tr>
        <w:trPr/>
        <w:tc>
          <w:tcPr>
            <w:shd w:val="clear" w:color="auto" w:fill="auto"/>
            <w:tcW w:w="2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page" w:clear="all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9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Приложение № 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contextualSpacing/>
              <w:ind w:left="720"/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к  программе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contextualSpacing/>
              <w:jc w:val="center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contextualSpacing/>
              <w:jc w:val="center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Основные меры правового регулирования </w:t>
            </w: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в </w:t>
            </w: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сфере</w:t>
            </w: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,  муниципального</w:t>
            </w: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 управления, направленные на достижение цели и (или) задачи 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ind w:left="720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tbl>
            <w:tblPr>
              <w:tblW w:w="902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57"/>
              <w:gridCol w:w="2835"/>
              <w:gridCol w:w="2291"/>
              <w:gridCol w:w="1961"/>
              <w:gridCol w:w="1277"/>
            </w:tblGrid>
            <w:tr>
              <w:trPr/>
              <w:tc>
                <w:tcPr>
                  <w:shd w:val="clear" w:color="auto" w:fill="auto"/>
                  <w:tcW w:w="657" w:type="dxa"/>
                  <w:vAlign w:val="center"/>
                  <w:textDirection w:val="lrTb"/>
                  <w:noWrap w:val="false"/>
                </w:tcPr>
                <w:p>
                  <w:pPr>
                    <w:ind w:left="-727" w:firstLine="727"/>
                    <w:jc w:val="right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  <w:outlineLvl w:val="2"/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№ п/п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  <w:outlineLvl w:val="2"/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Форма нормативного правового акта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shd w:val="clear" w:color="auto" w:fill="auto"/>
                  <w:tcW w:w="229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  <w:outlineLvl w:val="2"/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Основные положения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 нормативного правого акта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shd w:val="clear" w:color="auto" w:fill="auto"/>
                  <w:tcW w:w="196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  <w:outlineLvl w:val="2"/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ответственный исполнитель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shd w:val="clear" w:color="auto" w:fill="auto"/>
                  <w:tcW w:w="1277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  <w:outlineLvl w:val="2"/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ожидаемый срок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 принятия нормативно правого акта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657" w:type="dxa"/>
                  <w:vAlign w:val="center"/>
                  <w:textDirection w:val="lrTb"/>
                  <w:noWrap w:val="false"/>
                </w:tcPr>
                <w:p>
                  <w:pPr>
                    <w:ind w:left="-727" w:firstLine="727"/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  <w:outlineLvl w:val="2"/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1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  <w:outlineLvl w:val="2"/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2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shd w:val="clear" w:color="auto" w:fill="auto"/>
                  <w:tcW w:w="229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  <w:outlineLvl w:val="2"/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3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shd w:val="clear" w:color="auto" w:fill="auto"/>
                  <w:tcW w:w="196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  <w:outlineLvl w:val="2"/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4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shd w:val="clear" w:color="auto" w:fill="auto"/>
                  <w:tcW w:w="1277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  <w:outlineLvl w:val="2"/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5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657" w:type="dxa"/>
                  <w:vAlign w:val="center"/>
                  <w:textDirection w:val="lrTb"/>
                  <w:noWrap w:val="false"/>
                </w:tcPr>
                <w:p>
                  <w:pPr>
                    <w:ind w:left="-727" w:firstLine="727"/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  <w:outlineLvl w:val="2"/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2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gridSpan w:val="4"/>
                  <w:shd w:val="clear" w:color="auto" w:fill="auto"/>
                  <w:tcW w:w="8364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  <w:outlineLvl w:val="2"/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Цели: Эффективное управление 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муниципальной собственностью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657" w:type="dxa"/>
                  <w:vAlign w:val="center"/>
                  <w:textDirection w:val="lrTb"/>
                  <w:noWrap w:val="false"/>
                </w:tcPr>
                <w:p>
                  <w:pPr>
                    <w:ind w:left="-727" w:firstLine="727"/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  <w:outlineLvl w:val="2"/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3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gridSpan w:val="4"/>
                  <w:shd w:val="clear" w:color="auto" w:fill="auto"/>
                  <w:tcW w:w="8364" w:type="dxa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ind w:left="34"/>
                    <w:jc w:val="both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Задачи: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  <w:p>
                  <w:pPr>
                    <w:contextualSpacing/>
                    <w:ind w:left="34"/>
                    <w:jc w:val="both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1. 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Обеспечение  жилыми пом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ещениями детей- сирот и детей, оставшихся без попечения родителей, лиц которые относились к категории детей- 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 (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Закон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 Красноярского  края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 от 24декабря 2009 №9-4225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) 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  <w:p>
                  <w:pPr>
                    <w:contextualSpacing/>
                    <w:ind w:left="34"/>
                    <w:jc w:val="both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2.  Улучшение состояния муниципального имущества.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  <w:p>
                  <w:pPr>
                    <w:contextualSpacing/>
                    <w:ind w:left="34"/>
                    <w:jc w:val="both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3.Регистрация права собственности 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муниципальных объектов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 недвижимости.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  <w:p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  <w:outlineLvl w:val="2"/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853"/>
              </w:trPr>
              <w:tc>
                <w:tcPr>
                  <w:shd w:val="clear" w:color="auto" w:fill="auto"/>
                  <w:tcW w:w="657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  <w:outlineLvl w:val="2"/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4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shd w:val="clear" w:color="auto" w:fill="auto"/>
                  <w:tcW w:w="2835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Постановление «Об утверждении административного регламента предоставления муниципальной  услуги «Предоставление во владение и (или) в пользование объектов имущества, включенны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х в перечень муниципального имущества, предназначенного для предоставления 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 о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т 31.03.2020 № 207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shd w:val="clear" w:color="auto" w:fill="auto"/>
                  <w:tcW w:w="2291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Предоставление 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муниципальной услуги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 по предоставлению во владение и (или) в пользование объектов имущества, включ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енных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ва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shd w:val="clear" w:color="auto" w:fill="auto"/>
                  <w:tcW w:w="1961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отдел по управлению муниципальным имуществом и земельными отношениями администрации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shd w:val="clear" w:color="auto" w:fill="auto"/>
                  <w:tcW w:w="1277" w:type="dxa"/>
                  <w:textDirection w:val="lrTb"/>
                  <w:noWrap w:val="false"/>
                </w:tcPr>
                <w:p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65"/>
              </w:trPr>
              <w:tc>
                <w:tcPr>
                  <w:shd w:val="clear" w:color="auto" w:fill="auto"/>
                  <w:tcW w:w="657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  <w:outlineLvl w:val="2"/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shd w:val="clear" w:color="auto" w:fill="auto"/>
                  <w:tcW w:w="2835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Решение 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Ужурского  районного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  Совета депутатов от 21.06.2016 № 12-79р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shd w:val="clear" w:color="auto" w:fill="auto"/>
                  <w:tcW w:w="2291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Об утверждении Положения о порядке управления и распоряжения муниципальной согбенностью 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Ужурского  района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 Красноярского  края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shd w:val="clear" w:color="auto" w:fill="auto"/>
                  <w:tcW w:w="1961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отдел по управлению муниципальным имуществом и земельными отношениями администрации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shd w:val="clear" w:color="auto" w:fill="auto"/>
                  <w:tcW w:w="1277" w:type="dxa"/>
                  <w:textDirection w:val="lrTb"/>
                  <w:noWrap w:val="false"/>
                </w:tcPr>
                <w:p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569"/>
              </w:trPr>
              <w:tc>
                <w:tcPr>
                  <w:shd w:val="clear" w:color="auto" w:fill="auto"/>
                  <w:tcW w:w="657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  <w:outlineLvl w:val="2"/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5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gridSpan w:val="4"/>
                  <w:shd w:val="clear" w:color="auto" w:fill="auto"/>
                  <w:tcW w:w="8364" w:type="dxa"/>
                  <w:textDirection w:val="lrTb"/>
                  <w:noWrap w:val="false"/>
                </w:tcPr>
                <w:p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Цели: Повышение эффективности использование земельных участков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270"/>
              </w:trPr>
              <w:tc>
                <w:tcPr>
                  <w:shd w:val="clear" w:color="auto" w:fill="auto"/>
                  <w:tcW w:w="657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  <w:outlineLvl w:val="2"/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6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gridSpan w:val="4"/>
                  <w:shd w:val="clear" w:color="auto" w:fill="auto"/>
                  <w:tcW w:w="8364" w:type="dxa"/>
                  <w:textDirection w:val="lrTb"/>
                  <w:noWrap w:val="false"/>
                </w:tcPr>
                <w:p>
                  <w:pPr>
                    <w:contextualSpacing/>
                    <w:ind w:left="34"/>
                    <w:jc w:val="both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Задачи:</w:t>
                  </w:r>
                  <w:r>
                    <w:rPr>
                      <w:rFonts w:ascii="Arial" w:hAnsi="Arial" w:eastAsia="Calibri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  <w:p>
                  <w:pPr>
                    <w:contextualSpacing/>
                    <w:ind w:left="34"/>
                    <w:jc w:val="both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Calibri" w:cs="Arial"/>
                      <w:sz w:val="24"/>
                      <w:szCs w:val="24"/>
                      <w:lang w:eastAsia="ru-RU"/>
                    </w:rPr>
                    <w:t xml:space="preserve">1. 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Информирование населения о наличии земельных участков для сдачи в аренду, обоснование и определение К1, К2, К3, для </w:t>
                  </w:r>
                  <w:r>
                    <w:rPr>
                      <w:rFonts w:ascii="Arial" w:hAnsi="Arial" w:eastAsia="Calibri" w:cs="Arial"/>
                      <w:sz w:val="24"/>
                      <w:szCs w:val="24"/>
                      <w:lang w:eastAsia="ru-RU"/>
                    </w:rPr>
                    <w:t xml:space="preserve">расчета арендных отношений   в текущем году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  <w:p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Calibri" w:cs="Arial"/>
                      <w:sz w:val="24"/>
                      <w:szCs w:val="24"/>
                      <w:lang w:eastAsia="ru-RU"/>
                    </w:rPr>
                    <w:t xml:space="preserve">2. Постановка на кадастровый учет земельных участков, участков под многоквартирными жилыми домами, для индивидуально </w:t>
                  </w:r>
                  <w:r>
                    <w:rPr>
                      <w:rFonts w:ascii="Arial" w:hAnsi="Arial" w:eastAsia="Calibri" w:cs="Arial"/>
                      <w:sz w:val="24"/>
                      <w:szCs w:val="24"/>
                      <w:lang w:eastAsia="ru-RU"/>
                    </w:rPr>
                    <w:t xml:space="preserve">жилищного строительства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570"/>
              </w:trPr>
              <w:tc>
                <w:tcPr>
                  <w:shd w:val="clear" w:color="auto" w:fill="auto"/>
                  <w:tcW w:w="657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  <w:outlineLvl w:val="2"/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7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shd w:val="clear" w:color="auto" w:fill="auto"/>
                  <w:tcW w:w="2835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  <w:outlineLvl w:val="2"/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Постановление «Об утверждении административного регламента предоставления 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муниципальной  услуги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 администрацией Ужурского района  «Рассмотрение заявлений об утверждени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и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 схем расположения земельных участков на кадастровом плане территорий, находящихся в муниципальной  собственности Ужурского район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а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 и государственная собственность на которые не разграничена»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 от 18.07.2012 № 757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shd w:val="clear" w:color="auto" w:fill="auto"/>
                  <w:tcW w:w="2291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  <w:outlineLvl w:val="2"/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предоставление 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муниципальной  услуги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 по рассмотрению заявлений об утверждении схем расположения земельных участков на кадастровом плане территорий, находящихся в муниципальной  собственности Ужурского района и государственная собственность на которые не разграничена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shd w:val="clear" w:color="auto" w:fill="auto"/>
                  <w:tcW w:w="1961" w:type="dxa"/>
                  <w:textDirection w:val="lrTb"/>
                  <w:noWrap w:val="false"/>
                </w:tcPr>
                <w:p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отдел по управлению муниципальным имуществом и земельными отношениями администрации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shd w:val="clear" w:color="auto" w:fill="auto"/>
                  <w:tcW w:w="1277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  <w:outlineLvl w:val="2"/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765"/>
              </w:trPr>
              <w:tc>
                <w:tcPr>
                  <w:shd w:val="clear" w:color="auto" w:fill="auto"/>
                  <w:tcW w:w="657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  <w:outlineLvl w:val="2"/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8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shd w:val="clear" w:color="auto" w:fill="auto"/>
                  <w:tcW w:w="2835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  <w:outlineLvl w:val="2"/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Постановление «Об утверждении 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административного  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регламента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 предоставлени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я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 муниципальной  услуги администраци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ей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 Ужурского района «П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о п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редоставлени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ю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 земельных участков, находящихся в муниципальной собственности и государственная собственность на которые не разграничена, в собственность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 и в 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 аренду на торгах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»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 от 13.03.2017 № 128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  <w:p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  <w:outlineLvl w:val="2"/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shd w:val="clear" w:color="auto" w:fill="auto"/>
                  <w:tcW w:w="2291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  <w:outlineLvl w:val="2"/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предоставление 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муниципальной  услуги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 по 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предоставлению земельных участков, находящихся в муниципальной собственности и государственная собственность на которые не разграничена, в собственность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 и в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 аренду на торгах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shd w:val="clear" w:color="auto" w:fill="auto"/>
                  <w:tcW w:w="1961" w:type="dxa"/>
                  <w:textDirection w:val="lrTb"/>
                  <w:noWrap w:val="false"/>
                </w:tcPr>
                <w:p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отдел по управлению муниципальным 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имуществом и земельными отношениями администрации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shd w:val="clear" w:color="auto" w:fill="auto"/>
                  <w:tcW w:w="1277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  <w:outlineLvl w:val="2"/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504"/>
              </w:trPr>
              <w:tc>
                <w:tcPr>
                  <w:tcW w:w="657" w:type="dxa"/>
                  <w:textDirection w:val="lrTb"/>
                  <w:noWrap w:val="false"/>
                </w:tcPr>
                <w:p>
                  <w:pPr>
                    <w:ind w:left="715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  <w:outlineLvl w:val="2"/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  <w:p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9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2835" w:type="dxa"/>
                  <w:textDirection w:val="lrTb"/>
                  <w:noWrap w:val="false"/>
                </w:tcPr>
                <w:p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Постановление «Об утверждении административного регламента предоставления 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муниципальной  услуги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 администрацией Ужурского  района «Предоставлени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е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 в собственность, аренду, постоянное (бессрочное) пользование, безвозмездное  пользование земельных участков, находящихся в муниципальной собственности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и государственная собственность на которые не разграничена, 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без проведения торгов»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от 04.09.2015 №528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  <w:p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  <w:outlineLvl w:val="2"/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2291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  <w:outlineLvl w:val="2"/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предоставление 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муниципальной  услуги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 по предоставлению в собственность, аренду, постоянное 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  <w:p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  <w:outlineLvl w:val="2"/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(бессрочное) пользование, 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безвозмездное  пользование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 земельных участков, находящихся в муниципальной собственности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и государственная собственность на которые не разграничена,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 без проведения торгов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1961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отдел по управлению муниципальным имуществом и земельными отношениями администрации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1277" w:type="dxa"/>
                  <w:textDirection w:val="lrTb"/>
                  <w:noWrap w:val="false"/>
                </w:tcPr>
                <w:p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711"/>
              </w:trPr>
              <w:tc>
                <w:tcPr>
                  <w:tcW w:w="657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10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2835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Постановление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 «О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б утверждении административного регламента предоставления 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муниципальной услуги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 администрацией 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Ужурского района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 «Прекращение права постоянного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  <w:p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(бессрочно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го) пользования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 земельными участками, находящимися 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в муниципальной собственности,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 и государственная собственность на которые не разграничена»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о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т 16.01.2017 № 9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2291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предоставление 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муниципальной услуги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 по прекращению права постоянного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(бессрочно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го) пользования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 земельными участками, находящимися 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в муниципальной собственности,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 и государственная собственность на которые не разграничена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1961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отдел по управлению муниципальным имуществом и земельными 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отношениями администрации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1277" w:type="dxa"/>
                  <w:textDirection w:val="lrTb"/>
                  <w:noWrap w:val="false"/>
                </w:tcPr>
                <w:p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  <w:p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1092"/>
              </w:trPr>
              <w:tc>
                <w:tcPr>
                  <w:tcW w:w="657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11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2835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  <w:outlineLvl w:val="2"/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Решение Ужурского районного Совета депутатов «Об арендной плате за земельные участки»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2291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  <w:outlineLvl w:val="2"/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определяются значение коэффициентов К1 К2 и К3для расчета арендной платы на земельные участки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1961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  <w:outlineLvl w:val="2"/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отдел по управлению муниципальным имуществом и земельными отношениями администрации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1277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  <w:outlineLvl w:val="2"/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ноябрь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  <w:p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  <w:outlineLvl w:val="2"/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декабрь каждого года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</w:tr>
          </w:tbl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</w:tbl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br w:type="page" w:clear="all"/>
      </w:r>
      <w:r>
        <w:rPr>
          <w:rFonts w:ascii="Arial" w:hAnsi="Arial" w:cs="Arial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Arial" w:hAnsi="Arial" w:cs="Arial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Приложение № 4 к программе </w:t>
      </w:r>
      <w:r>
        <w:rPr>
          <w:rFonts w:ascii="Arial" w:hAnsi="Arial" w:cs="Arial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Calibri" w:cs="Arial"/>
          <w:b/>
          <w:sz w:val="24"/>
          <w:szCs w:val="24"/>
        </w:rPr>
        <w:t xml:space="preserve">Перечень объектов недвижимого имущества муниципальной собственности Ужурского района, </w:t>
      </w:r>
      <w:r>
        <w:rPr>
          <w:rFonts w:ascii="Arial" w:hAnsi="Arial" w:eastAsia="Calibri" w:cs="Arial"/>
          <w:b/>
          <w:sz w:val="24"/>
          <w:szCs w:val="24"/>
        </w:rPr>
        <w:br/>
        <w:t xml:space="preserve">подлежащих строительству, реконструкции, техническому перевооружению или приобретению</w:t>
      </w:r>
      <w:r>
        <w:rPr>
          <w:rFonts w:ascii="Arial" w:hAnsi="Arial" w:cs="Arial"/>
          <w:sz w:val="24"/>
          <w:szCs w:val="24"/>
        </w:rPr>
      </w:r>
      <w:r/>
    </w:p>
    <w:tbl>
      <w:tblPr>
        <w:tblW w:w="14739" w:type="dxa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1967"/>
        <w:gridCol w:w="1275"/>
        <w:gridCol w:w="1844"/>
        <w:gridCol w:w="1154"/>
        <w:gridCol w:w="1701"/>
        <w:gridCol w:w="2693"/>
        <w:gridCol w:w="1276"/>
        <w:gridCol w:w="1134"/>
        <w:gridCol w:w="1306"/>
      </w:tblGrid>
      <w:tr>
        <w:trPr/>
        <w:tc>
          <w:tcPr>
            <w:shd w:val="clear" w:color="auto" w:fill="auto"/>
            <w:tcW w:w="389" w:type="dxa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№ п/п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67" w:type="dxa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Наименование объекта, территория строительства (приобретения)</w:t>
            </w:r>
            <w:r>
              <w:rPr>
                <w:rFonts w:ascii="Arial" w:hAnsi="Arial" w:eastAsia="Calibri" w:cs="Arial"/>
                <w:spacing w:val="-4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275" w:type="dxa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Мощность объекта с указанием ед. измерения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844" w:type="dxa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Годы строительства, реконструкции, технического перевооружения (приобретения)</w:t>
            </w:r>
            <w:r>
              <w:rPr>
                <w:rFonts w:ascii="Arial" w:hAnsi="Arial" w:eastAsia="Calibri" w:cs="Arial"/>
                <w:spacing w:val="-4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154" w:type="dxa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Предельная сметная стоимость объекта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701" w:type="dxa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Фактическое финансирование всего на 01.01 очередного финансового года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693" w:type="dxa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Остаток стоимости объекта </w:t>
            </w: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br/>
              <w:t xml:space="preserve">в ценах муниципальных контрактов на 01.01 очередного финансового года</w:t>
            </w:r>
            <w:r>
              <w:rPr>
                <w:rFonts w:ascii="Arial" w:hAnsi="Arial" w:eastAsia="Calibri" w:cs="Arial"/>
                <w:spacing w:val="-4"/>
                <w:sz w:val="24"/>
                <w:szCs w:val="24"/>
                <w:vertAlign w:val="superscript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W w:w="3716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Объем бюджетных ассигнований, </w:t>
            </w: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br/>
              <w:t xml:space="preserve">в том числе по годам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85"/>
        </w:trPr>
        <w:tc>
          <w:tcPr>
            <w:shd w:val="clear" w:color="auto" w:fill="auto"/>
            <w:tcW w:w="389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 w:eastAsia="Calibri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pacing w:val="-4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967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 w:eastAsia="Calibri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pacing w:val="-4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5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 w:eastAsia="Calibri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pacing w:val="-4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844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 w:eastAsia="Calibri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pacing w:val="-4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54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 w:eastAsia="Calibri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pacing w:val="-4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 w:eastAsia="Calibri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pacing w:val="-4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693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 w:eastAsia="Calibri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pacing w:val="-4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очередной финансовый год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первый год планового периода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306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второй год планового периода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85"/>
        </w:trPr>
        <w:tc>
          <w:tcPr>
            <w:shd w:val="clear" w:color="auto" w:fill="auto"/>
            <w:tcW w:w="38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67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844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154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9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306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10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85"/>
        </w:trPr>
        <w:tc>
          <w:tcPr>
            <w:shd w:val="clear" w:color="auto" w:fill="auto"/>
            <w:tcW w:w="38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6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Наименование подпрограммы 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844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154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306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85"/>
        </w:trPr>
        <w:tc>
          <w:tcPr>
            <w:shd w:val="clear" w:color="auto" w:fill="auto"/>
            <w:tcW w:w="38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1.1.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6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Управление муниципальным имуществом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844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154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306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85"/>
        </w:trPr>
        <w:tc>
          <w:tcPr>
            <w:shd w:val="clear" w:color="auto" w:fill="auto"/>
            <w:tcW w:w="38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6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Главный распорядитель 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844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154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306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85"/>
        </w:trPr>
        <w:tc>
          <w:tcPr>
            <w:shd w:val="clear" w:color="auto" w:fill="auto"/>
            <w:tcW w:w="38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1.2.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6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Ужурского  района</w:t>
            </w: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 Красноярского  края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844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154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306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85"/>
        </w:trPr>
        <w:tc>
          <w:tcPr>
            <w:shd w:val="clear" w:color="auto" w:fill="auto"/>
            <w:tcW w:w="38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6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Наименование мероприятия 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844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154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306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85"/>
        </w:trPr>
        <w:tc>
          <w:tcPr>
            <w:shd w:val="clear" w:color="auto" w:fill="auto"/>
            <w:tcW w:w="38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1.3.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67" w:type="dxa"/>
            <w:textDirection w:val="lrTb"/>
            <w:noWrap w:val="false"/>
          </w:tcPr>
          <w:p>
            <w:pPr>
              <w:contextualSpacing/>
              <w:ind w:left="34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Обеспечение  жилыми помещениями детей- сирот и детей, оставшихся без попечения родителей, лиц которые относились к категории детей- сирот и детей, оставшихся без попечения родителей, лиц из числа детей-сирот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и детей, оставшихся без попечения родителей, и достигли возраста 23 лет (в соответствии с Законом края от 24декабря 2009 №9-4225) за счет средств краевого бюджета.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ind w:left="-105" w:right="-79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22-42 кв. м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844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20</w:t>
            </w: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24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154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Анализ рынка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-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306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85"/>
        </w:trPr>
        <w:tc>
          <w:tcPr>
            <w:shd w:val="clear" w:color="auto" w:fill="auto"/>
            <w:tcW w:w="38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6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Заказчик 1</w:t>
            </w:r>
            <w:r>
              <w:rPr>
                <w:rFonts w:ascii="Arial" w:hAnsi="Arial" w:eastAsia="Calibri" w:cs="Arial"/>
                <w:spacing w:val="-4"/>
                <w:sz w:val="24"/>
                <w:szCs w:val="24"/>
                <w:vertAlign w:val="superscript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844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154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306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85"/>
        </w:trPr>
        <w:tc>
          <w:tcPr>
            <w:shd w:val="clear" w:color="auto" w:fill="auto"/>
            <w:tcW w:w="38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1.4.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6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Ужурского  района</w:t>
            </w: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 Красноярского  края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844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154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306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85"/>
        </w:trPr>
        <w:tc>
          <w:tcPr>
            <w:shd w:val="clear" w:color="auto" w:fill="auto"/>
            <w:tcW w:w="38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6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Объект 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844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154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306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85"/>
        </w:trPr>
        <w:tc>
          <w:tcPr>
            <w:shd w:val="clear" w:color="auto" w:fill="auto"/>
            <w:tcW w:w="38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6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в том числе: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844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154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306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85"/>
        </w:trPr>
        <w:tc>
          <w:tcPr>
            <w:shd w:val="clear" w:color="auto" w:fill="auto"/>
            <w:tcW w:w="38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6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федеральный бюджет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844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154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306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85"/>
        </w:trPr>
        <w:tc>
          <w:tcPr>
            <w:shd w:val="clear" w:color="auto" w:fill="auto"/>
            <w:tcW w:w="38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6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краевой бюджет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844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154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306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85"/>
        </w:trPr>
        <w:tc>
          <w:tcPr>
            <w:shd w:val="clear" w:color="auto" w:fill="auto"/>
            <w:tcW w:w="38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6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местный бюджет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844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154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306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</w:tbl>
    <w:p>
      <w:pPr>
        <w:jc w:val="right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</w:rPr>
        <w:t xml:space="preserve"> </w:t>
      </w:r>
      <w:r>
        <w:rPr>
          <w:rFonts w:ascii="Arial" w:hAnsi="Arial" w:eastAsia="Calibri" w:cs="Arial"/>
          <w:sz w:val="24"/>
          <w:szCs w:val="24"/>
        </w:rPr>
        <w:t xml:space="preserve">(тыс. рублей)</w:t>
      </w:r>
      <w:r>
        <w:rPr>
          <w:rFonts w:ascii="Arial" w:hAnsi="Arial" w:cs="Arial"/>
          <w:sz w:val="24"/>
          <w:szCs w:val="24"/>
        </w:rPr>
      </w:r>
      <w:r/>
    </w:p>
    <w:p>
      <w:pPr>
        <w:ind w:left="-79" w:right="-79"/>
        <w:jc w:val="center"/>
        <w:spacing w:after="0" w:line="240" w:lineRule="auto"/>
        <w:rPr>
          <w:rFonts w:ascii="Arial" w:hAnsi="Arial" w:cs="Arial"/>
          <w:spacing w:val="-4"/>
          <w:sz w:val="24"/>
          <w:szCs w:val="24"/>
        </w:rPr>
        <w:sectPr>
          <w:footnotePr>
            <w:numRestart w:val="eachSect"/>
          </w:footnotePr>
          <w:endnotePr/>
          <w:type w:val="nextPage"/>
          <w:pgSz w:w="16838" w:h="11905" w:orient="landscape"/>
          <w:pgMar w:top="1134" w:right="851" w:bottom="1134" w:left="1418" w:header="720" w:footer="0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Arial" w:hAnsi="Arial" w:eastAsia="Calibri" w:cs="Arial"/>
          <w:spacing w:val="-4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Приложение № 5 к программе 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left="360"/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Calibri" w:cs="Arial"/>
          <w:b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numPr>
          <w:ilvl w:val="0"/>
          <w:numId w:val="30"/>
        </w:numPr>
        <w:contextualSpacing/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Calibri" w:cs="Arial"/>
          <w:b/>
          <w:sz w:val="24"/>
          <w:szCs w:val="24"/>
          <w:lang w:eastAsia="ru-RU"/>
        </w:rPr>
        <w:t xml:space="preserve"> </w:t>
      </w:r>
      <w:r>
        <w:rPr>
          <w:rFonts w:ascii="Arial" w:hAnsi="Arial" w:eastAsia="Calibri" w:cs="Arial"/>
          <w:b/>
          <w:sz w:val="24"/>
          <w:szCs w:val="24"/>
          <w:lang w:eastAsia="ru-RU"/>
        </w:rPr>
        <w:t xml:space="preserve">Паспорт подпрограммы 1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Calibri" w:cs="Arial"/>
          <w:b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tbl>
      <w:tblPr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94"/>
        <w:gridCol w:w="6910"/>
      </w:tblGrid>
      <w:tr>
        <w:trPr/>
        <w:tc>
          <w:tcPr>
            <w:tcW w:w="269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Наименование подпрограммы 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691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«Управление муниципальным имуществом» (далее подпрограмма 1, подпрограмма)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W w:w="2694" w:type="dxa"/>
            <w:textDirection w:val="lrTb"/>
            <w:noWrap w:val="false"/>
          </w:tcPr>
          <w:p>
            <w:pPr>
              <w:spacing w:after="0" w:line="100" w:lineRule="atLeast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SimSun" w:cs="Arial"/>
                <w:sz w:val="24"/>
                <w:szCs w:val="24"/>
                <w:lang w:eastAsia="ar-SA"/>
              </w:rPr>
              <w:t xml:space="preserve">Наименование муниципальной программы, в рамках которой реализуется подпрограмма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6910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«Эффективное управление муниципальным имуществом Ужурского района»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contextualSpacing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W w:w="269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Ответственный исполнитель подпрограммы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6910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Администрация Ужурского района Красноярского края (отдел по управлению муниципальным имуществом и земельными отношениями)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W w:w="269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Цели подпрограммы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6910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Эффективное управление муниципальным имуществом.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W w:w="26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Задачи подпрограммы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6910" w:type="dxa"/>
            <w:textDirection w:val="lrTb"/>
            <w:noWrap w:val="false"/>
          </w:tcPr>
          <w:p>
            <w:pPr>
              <w:contextualSpacing/>
              <w:ind w:left="34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Обеспечение  жилыми помещениями детей- сирот и детей, оставшихся без попечения родителей, лиц которые относились к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категории детей- 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24декабря 2009 №9-4225) за счет средств краевого бюджета.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contextualSpacing/>
              <w:ind w:left="34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Улучшение состояния имущества.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contextualSpacing/>
              <w:ind w:left="34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Регистрация права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собственности объектов недвижимости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W w:w="269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Этапы и сроки реализации подпрограммы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691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2017-2030гг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W w:w="269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Перечень целевых показателей и показателей результативности по годам.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69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Представлены в приложении № 1 к подпрограмме 1</w:t>
            </w: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 реализуемой в рамках муниципальной программы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«Эффективное управление муниципальным имуществом </w:t>
            </w: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Ужурского района».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W w:w="26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Ресурсное обеспечение подпрограммы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69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Общие объемы финансирования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69101,5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тыс. руб.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Объемы финансирования за счет средств краевого бюджета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50194,3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тыс. руб., в т.ч. по годам: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2024-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3437,5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тыс. руб.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2025 -24753,6 тыс. руб.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2026-22003,2 тыс. руб.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Объем средств за счет средств районного бюджета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18907,2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тыс. руб. в т.ч. по годам: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2024-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15164,0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тыс. руб.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2025 -1871,6 тыс. руб.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2026-1871,6 тыс. руб.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</w:tbl>
    <w:p>
      <w:pPr>
        <w:contextualSpacing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Calibri" w:cs="Arial"/>
          <w:b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numPr>
          <w:ilvl w:val="0"/>
          <w:numId w:val="30"/>
        </w:numPr>
        <w:contextualSpacing/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Calibri" w:cs="Arial"/>
          <w:b/>
          <w:sz w:val="24"/>
          <w:szCs w:val="24"/>
          <w:lang w:eastAsia="ru-RU"/>
        </w:rPr>
        <w:t xml:space="preserve">Мероприятия подпрограммы 1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Calibri" w:cs="Arial"/>
          <w:b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 xml:space="preserve">Перечень мероприятий, направленных на достижение поставленной цели и решение задач подпрограммы 1: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 xml:space="preserve">- постановка 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и снятие с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 кадастров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ого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 учет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а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 объектов недвижимости, улучшение состояние имущества, 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содержание имущества,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 находящегося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 в муниципальной собственности;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 xml:space="preserve">- оценка муниципального имущества;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left="34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 xml:space="preserve">- 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о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беспечение  жилыми помещениями детей- сирот и детей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,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оставшихся без попечения родителей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, л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иц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которые относились к категории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детей- сирот и детей, оставшихся без попечения родителей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, лиц из числа детей-сирот и детей, оставшихся без попечения родителей, и достигли возраста 23 лет.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 xml:space="preserve"> - взносы на капитальный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 ремонт общего имущества в многоквартирных домах собственниками помещений;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 xml:space="preserve">- межбюджетные трансферты на выполнение кадастровых работ, по объектам недвижимости.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hyperlink w:tooltip="#Par377" w:anchor="Par377" w:history="1">
        <w:r>
          <w:rPr>
            <w:rFonts w:ascii="Arial" w:hAnsi="Arial" w:eastAsia="Times New Roman" w:cs="Arial"/>
            <w:sz w:val="24"/>
            <w:szCs w:val="24"/>
            <w:lang w:eastAsia="ru-RU"/>
          </w:rPr>
          <w:t xml:space="preserve">Перечень</w:t>
        </w:r>
      </w:hyperlink>
      <w:r>
        <w:rPr>
          <w:rFonts w:ascii="Arial" w:hAnsi="Arial" w:eastAsia="Times New Roman" w:cs="Arial"/>
          <w:sz w:val="24"/>
          <w:szCs w:val="24"/>
          <w:lang w:eastAsia="ru-RU"/>
        </w:rPr>
        <w:t xml:space="preserve"> мероприятий подпрограммы отражен в приложени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и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№ 2 к подпрограмме 1.</w:t>
      </w:r>
      <w:r>
        <w:rPr>
          <w:rFonts w:ascii="Arial" w:hAnsi="Arial" w:cs="Arial"/>
          <w:sz w:val="24"/>
          <w:szCs w:val="24"/>
        </w:rPr>
      </w:r>
      <w:r/>
    </w:p>
    <w:p>
      <w:pPr>
        <w:numPr>
          <w:ilvl w:val="0"/>
          <w:numId w:val="30"/>
        </w:numPr>
        <w:contextualSpacing/>
        <w:jc w:val="center"/>
        <w:spacing w:after="0" w:line="240" w:lineRule="auto"/>
        <w:widowControl w:val="off"/>
        <w:rPr>
          <w:rFonts w:ascii="Arial" w:hAnsi="Arial" w:cs="Arial"/>
          <w:b/>
          <w:sz w:val="24"/>
          <w:szCs w:val="24"/>
        </w:rPr>
        <w:outlineLvl w:val="2"/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Механизм реализации подпрограммы</w:t>
      </w: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 1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left="2629"/>
        <w:jc w:val="both"/>
        <w:spacing w:after="0" w:line="240" w:lineRule="auto"/>
        <w:widowControl w:val="off"/>
        <w:rPr>
          <w:rFonts w:ascii="Arial" w:hAnsi="Arial" w:cs="Arial"/>
          <w:b/>
          <w:sz w:val="24"/>
          <w:szCs w:val="24"/>
        </w:rPr>
        <w:outlineLvl w:val="2"/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Главным распорядителем бюджетных средств является администрация Ужурского района в лице отдела по управлению муниципальным имуществом и земельными отношениями.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Реализация мероприятий Подпрограммы осуществляется посредством заключения муниципальных контрактов на поставку товаров, выполнения работ, оказания услуг для муниципальных нужд в соответствии с действующим законодательством Российской Федерации.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В процессе реализации вправе инициировать внесение изменений в подпрограмму в части текущего финансирования.</w:t>
      </w:r>
      <w:r>
        <w:rPr>
          <w:rFonts w:ascii="Arial" w:hAnsi="Arial" w:cs="Arial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numPr>
          <w:ilvl w:val="0"/>
          <w:numId w:val="30"/>
        </w:numPr>
        <w:contextualSpacing/>
        <w:jc w:val="center"/>
        <w:spacing w:after="0" w:line="240" w:lineRule="auto"/>
        <w:widowControl w:val="off"/>
        <w:rPr>
          <w:rFonts w:ascii="Arial" w:hAnsi="Arial" w:cs="Arial"/>
          <w:b/>
          <w:sz w:val="24"/>
          <w:szCs w:val="24"/>
        </w:rPr>
        <w:outlineLvl w:val="2"/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Управление подпрограммой</w:t>
      </w: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 и контроль за исполнением подпрограмм</w:t>
      </w: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ы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426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426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4.1. Текущее управление реализацией подпрограммы осуществляется отделом по управлению муниципальным имуществом и земельными отношениями.</w:t>
      </w:r>
      <w:r>
        <w:rPr>
          <w:rFonts w:ascii="Arial" w:hAnsi="Arial" w:cs="Arial"/>
          <w:sz w:val="24"/>
          <w:szCs w:val="24"/>
        </w:rPr>
      </w:r>
      <w:r/>
    </w:p>
    <w:p>
      <w:pPr>
        <w:numPr>
          <w:ilvl w:val="1"/>
          <w:numId w:val="30"/>
        </w:numPr>
        <w:contextualSpacing/>
        <w:ind w:left="0" w:firstLine="426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Ответственный исполнитель 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426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4.3. Ответственным исполнителем программы осуществляется: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426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отбор исполнителей отдельных мероприятий программы и мероприятий подпрограмм, курируемых ответственным исполнителем;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426"/>
        <w:jc w:val="bot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координация исполнения подпрограммных мероприятий, мониторинг их реализации;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firstLine="426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непосредственный контроль над ходом реализации мероприятий программы;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426"/>
        <w:jc w:val="bot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подготовка отчетов о реализации программы.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426"/>
        <w:jc w:val="bot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4.4. Контроль над целевым расходованием районных, краевых и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федеральных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  средств   осуществляет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финансовое управление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426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Arial" w:hAnsi="Arial" w:cs="Arial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Приложение № 1 к подпрограмме 1</w:t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  <w:outlineLvl w:val="0"/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Перечень  и</w:t>
      </w: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 значения показателей результативности  подпрограммы 1</w:t>
      </w:r>
      <w:r>
        <w:rPr>
          <w:rFonts w:ascii="Arial" w:hAnsi="Arial" w:cs="Arial"/>
          <w:sz w:val="24"/>
          <w:szCs w:val="24"/>
        </w:rPr>
      </w:r>
      <w:r/>
    </w:p>
    <w:tbl>
      <w:tblPr>
        <w:tblW w:w="15244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3427"/>
        <w:gridCol w:w="2788"/>
        <w:gridCol w:w="2268"/>
        <w:gridCol w:w="1418"/>
        <w:gridCol w:w="1700"/>
        <w:gridCol w:w="1559"/>
        <w:gridCol w:w="1560"/>
        <w:gridCol w:w="6"/>
      </w:tblGrid>
      <w:tr>
        <w:trPr>
          <w:cantSplit/>
          <w:gridAfter w:val="1"/>
          <w:trHeight w:val="435"/>
        </w:trPr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5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№ 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/>
              <w:t xml:space="preserve">п/п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34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Цель,  показатели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/>
              <w:t xml:space="preserve">результативности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7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Единица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/>
              <w:t xml:space="preserve">измерения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Источник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/>
              <w:t xml:space="preserve">информации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62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Годы реализации подпрограммы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cantSplit/>
          <w:gridAfter w:val="1"/>
          <w:trHeight w:val="1485"/>
        </w:trPr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78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Текущий финансов год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(2024)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Очередной финансовый год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(2025)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Первый год планового периода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(2026)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Второй год планового периода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(2026)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cantSplit/>
          <w:gridAfter w:val="1"/>
          <w:trHeight w:val="24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7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cantSplit/>
          <w:trHeight w:val="24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5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26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Цель подпрограммы: Эффективное управление муниципальным имуществом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cantSplit/>
          <w:trHeight w:val="24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5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26" w:type="dxa"/>
            <w:textDirection w:val="lrTb"/>
            <w:noWrap w:val="false"/>
          </w:tcPr>
          <w:p>
            <w:pPr>
              <w:contextualSpacing/>
              <w:ind w:left="34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Задача: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Обеспечение жилыми помещениями детей- сирот и детей, оставшихся без попечения родителей, лиц которые относились к к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атегории детей- 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№9-4225) за счет средств краевого бюджета.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cantSplit/>
          <w:gridAfter w:val="1"/>
          <w:trHeight w:val="36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Показатель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результативности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 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7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cantSplit/>
          <w:gridAfter w:val="1"/>
          <w:trHeight w:val="36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Обеспечение жилыми помещениями детей-сирот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7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Количество квартир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Отчетность и соглашени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отдела опеки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cantSplit/>
          <w:gridAfter w:val="1"/>
          <w:trHeight w:val="36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Задача: Улучшение состояния имущества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cantSplit/>
          <w:gridAfter w:val="1"/>
          <w:trHeight w:val="36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Показатель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результативности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7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cantSplit/>
          <w:gridAfter w:val="1"/>
          <w:trHeight w:val="36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Повышение доходной части бюджета за счет арендных платежей за имущество, находящееся в муниципальной собственности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7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Ведомственная отчетность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антикризисные меры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антикризисные меры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антикризисные меры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антикризисные меры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cantSplit/>
          <w:gridAfter w:val="1"/>
          <w:trHeight w:val="36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Задача: Регистрация права собственности объектов недвижимости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cantSplit/>
          <w:gridAfter w:val="1"/>
          <w:trHeight w:val="24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Показатель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результативности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 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7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cantSplit/>
          <w:gridAfter w:val="1"/>
          <w:trHeight w:val="24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Постановка и снятие с кадастрового учета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объектов недвижимости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7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объект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Ведомственная отчетность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</w:tbl>
    <w:p>
      <w:pPr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  <w:outlineLvl w:val="0"/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Приложение № 2 к подпрограмме 1</w:t>
      </w:r>
      <w:r>
        <w:rPr>
          <w:rFonts w:ascii="Arial" w:hAnsi="Arial" w:cs="Arial"/>
          <w:sz w:val="24"/>
          <w:szCs w:val="24"/>
        </w:rPr>
      </w:r>
      <w:r/>
    </w:p>
    <w:p>
      <w:pPr>
        <w:ind w:left="284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567"/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  <w:outlineLvl w:val="0"/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Перечень мероприятий подпрограммы 1 </w:t>
      </w:r>
      <w:r>
        <w:rPr>
          <w:rFonts w:ascii="Arial" w:hAnsi="Arial" w:cs="Arial"/>
          <w:sz w:val="24"/>
          <w:szCs w:val="24"/>
        </w:rPr>
      </w:r>
      <w:r/>
    </w:p>
    <w:tbl>
      <w:tblPr>
        <w:tblW w:w="14602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2688"/>
        <w:gridCol w:w="962"/>
        <w:gridCol w:w="711"/>
        <w:gridCol w:w="310"/>
        <w:gridCol w:w="542"/>
        <w:gridCol w:w="103"/>
        <w:gridCol w:w="709"/>
        <w:gridCol w:w="325"/>
        <w:gridCol w:w="712"/>
        <w:gridCol w:w="566"/>
        <w:gridCol w:w="123"/>
        <w:gridCol w:w="650"/>
        <w:gridCol w:w="35"/>
        <w:gridCol w:w="893"/>
        <w:gridCol w:w="217"/>
        <w:gridCol w:w="75"/>
        <w:gridCol w:w="700"/>
        <w:gridCol w:w="436"/>
        <w:gridCol w:w="435"/>
        <w:gridCol w:w="851"/>
        <w:gridCol w:w="552"/>
        <w:gridCol w:w="1419"/>
        <w:gridCol w:w="11"/>
        <w:gridCol w:w="414"/>
        <w:gridCol w:w="21"/>
      </w:tblGrid>
      <w:tr>
        <w:trPr>
          <w:gridAfter w:val="1"/>
          <w:gridBefore w:val="1"/>
          <w:trHeight w:val="641"/>
        </w:trPr>
        <w:tc>
          <w:tcPr>
            <w:shd w:val="clear" w:color="auto" w:fill="auto"/>
            <w:tcW w:w="2685" w:type="dxa"/>
            <w:vAlign w:val="center"/>
            <w:vMerge w:val="restart"/>
            <w:textDirection w:val="lrTb"/>
            <w:noWrap w:val="false"/>
          </w:tcPr>
          <w:p>
            <w:pPr>
              <w:ind w:left="-394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bookmarkStart w:id="3" w:name="_Hlk124751937"/>
            <w:r>
              <w:rPr>
                <w:rFonts w:ascii="Arial" w:hAnsi="Arial" w:cs="Arial"/>
                <w:sz w:val="24"/>
                <w:szCs w:val="24"/>
              </w:rPr>
            </w:r>
            <w:bookmarkStart w:id="4" w:name="_Hlk180761106"/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Наименование программы, подпрограммы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ГРБС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7"/>
            <w:shd w:val="clear" w:color="auto" w:fill="auto"/>
            <w:tcW w:w="34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Код бюджетной классификации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W w:w="6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9"/>
            <w:tcW w:w="42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Расходы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/>
              <w:t xml:space="preserve">(тыс. руб.), годы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tcW w:w="23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Ожидаемый результат от реализации подпрограммного мероприятия (в натуральном выражении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1287"/>
        </w:trPr>
        <w:tc>
          <w:tcPr>
            <w:tcW w:w="26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96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71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ГРБС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W w:w="8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РзПр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W w:w="11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ЦСР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7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ВР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shd w:val="clear" w:color="auto" w:fill="auto"/>
            <w:tcW w:w="137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очередной финансовый год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(202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Второй год планового периода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(2025)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W w:w="11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третий год планового периода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(2026)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W w:w="12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Итого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за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период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tcW w:w="23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342"/>
        </w:trPr>
        <w:tc>
          <w:tcPr>
            <w:shd w:val="clear" w:color="auto" w:fill="auto"/>
            <w:tcW w:w="26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9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711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W w:w="852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W w:w="1137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712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shd w:val="clear" w:color="auto" w:fill="auto"/>
            <w:tcW w:w="137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W w:w="11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W w:w="12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tcW w:w="2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gridBefore w:val="1"/>
          <w:trHeight w:val="342"/>
        </w:trPr>
        <w:tc>
          <w:tcPr>
            <w:gridSpan w:val="25"/>
            <w:shd w:val="clear" w:color="auto" w:fill="auto"/>
            <w:tcW w:w="144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Цель подпрограммы: эффективное управление муниципальным имуществом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gridBefore w:val="1"/>
          <w:trHeight w:val="342"/>
        </w:trPr>
        <w:tc>
          <w:tcPr>
            <w:gridSpan w:val="25"/>
            <w:shd w:val="clear" w:color="auto" w:fill="auto"/>
            <w:tcW w:w="14459" w:type="dxa"/>
            <w:textDirection w:val="lrTb"/>
            <w:noWrap w:val="false"/>
          </w:tcPr>
          <w:p>
            <w:pPr>
              <w:contextualSpacing/>
              <w:ind w:left="34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Задачи: 1.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Обеспечение  жилыми помещениями детей- сирот и детей, оставш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ихся без попечения родителей, лиц которые относились к категории детей- 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декабря 2009 №9-4225) за счет средств краевого бюджета.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contextualSpacing/>
              <w:ind w:left="34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2.  Улучшение состояния муниципального имущества.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contextualSpacing/>
              <w:ind w:left="34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3. Регистрация права собственности муниципальных объектов недвижимости.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342"/>
        </w:trPr>
        <w:tc>
          <w:tcPr>
            <w:shd w:val="clear" w:color="auto" w:fill="auto"/>
            <w:tcW w:w="26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Управление муниципальным имуществом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9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Администрация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711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W w:w="852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W w:w="1137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712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shd w:val="clear" w:color="auto" w:fill="auto"/>
            <w:tcW w:w="137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18601,5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26625,2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W w:w="11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23874,8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W w:w="12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69101,5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tcW w:w="23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342"/>
        </w:trPr>
        <w:tc>
          <w:tcPr>
            <w:shd w:val="clear" w:color="auto" w:fill="auto"/>
            <w:tcW w:w="26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Мероприятие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9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711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W w:w="852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W w:w="1137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712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shd w:val="clear" w:color="auto" w:fill="auto"/>
            <w:tcW w:w="137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W w:w="11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W w:w="12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tcW w:w="2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1069"/>
        </w:trPr>
        <w:tc>
          <w:tcPr>
            <w:shd w:val="clear" w:color="auto" w:fill="auto"/>
            <w:tcW w:w="268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bookmarkStart w:id="5" w:name="_Hlk179362526"/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Постановка и снятие с кадастрового учета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объектов недвижимости, улучшение состояния имущества, содержание имущества находящегося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 муниципальной собственности</w:t>
            </w:r>
            <w:bookmarkEnd w:id="5"/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96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Администрация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711" w:type="dxa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140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W w:w="852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0113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W w:w="1137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111008121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712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244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shd w:val="clear" w:color="auto" w:fill="auto"/>
            <w:tcW w:w="137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10096,2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tcW w:w="1185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1220,0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W w:w="1136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1220,0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W w:w="12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12536,2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tcW w:w="23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Постановка и снятие   с кадастрового учета, 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Улучшение состояния имущества,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обслуживание имущества, находящегося в муниципальной собственности, Кирова, 42, ремонт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. имущества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822"/>
        </w:trPr>
        <w:tc>
          <w:tcPr>
            <w:shd w:val="clear" w:color="auto" w:fill="auto"/>
            <w:tcW w:w="268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96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711" w:type="dxa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140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W w:w="852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0113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W w:w="1137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1110081210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712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247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shd w:val="clear" w:color="auto" w:fill="auto"/>
            <w:tcW w:w="137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1319,3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tcW w:w="1185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W w:w="1136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W w:w="12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1319,3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tcW w:w="23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Закупка энергетических ресурсов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(теплоснабжение, электроэнергия)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916"/>
        </w:trPr>
        <w:tc>
          <w:tcPr>
            <w:shd w:val="clear" w:color="auto" w:fill="auto"/>
            <w:tcW w:w="268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96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711" w:type="dxa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140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W w:w="852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0113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W w:w="1137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1110081210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712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852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shd w:val="clear" w:color="auto" w:fill="auto"/>
            <w:tcW w:w="137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70,6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tcW w:w="1185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W w:w="1136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W w:w="12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70,6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tcW w:w="23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НДС с продажи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физ.лицам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916"/>
        </w:trPr>
        <w:tc>
          <w:tcPr>
            <w:shd w:val="clear" w:color="auto" w:fill="auto"/>
            <w:tcW w:w="26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96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711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140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W w:w="852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0113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W w:w="1137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1110081210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712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540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shd w:val="clear" w:color="auto" w:fill="auto"/>
            <w:tcW w:w="137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1100,0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tcW w:w="1185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W w:w="1136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W w:w="12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1100,0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tcW w:w="23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Михайловский с/с ремонт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342"/>
        </w:trPr>
        <w:tc>
          <w:tcPr>
            <w:shd w:val="clear" w:color="auto" w:fill="auto"/>
            <w:tcW w:w="26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Мероприятие 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9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711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W w:w="852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W w:w="1137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712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shd w:val="clear" w:color="auto" w:fill="auto"/>
            <w:tcW w:w="137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W w:w="11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W w:w="12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tcW w:w="2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1164"/>
        </w:trPr>
        <w:tc>
          <w:tcPr>
            <w:shd w:val="clear" w:color="auto" w:fill="auto"/>
            <w:tcW w:w="26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Оценка муниципального имущества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9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Администрация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711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140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W w:w="852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0113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W w:w="1137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1110081180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712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244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shd w:val="clear" w:color="auto" w:fill="auto"/>
            <w:tcW w:w="137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181,8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100,0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W w:w="11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100,0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W w:w="12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381,8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tcW w:w="2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Определение рыночной стоимости муниципального имущества 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для сдачи в аренду и на реализацию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342"/>
        </w:trPr>
        <w:tc>
          <w:tcPr>
            <w:shd w:val="clear" w:color="auto" w:fill="auto"/>
            <w:tcW w:w="26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Мероприятие 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9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711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W w:w="852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W w:w="1137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712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shd w:val="clear" w:color="auto" w:fill="auto"/>
            <w:tcW w:w="137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W w:w="11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W w:w="12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tcW w:w="2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342"/>
        </w:trPr>
        <w:tc>
          <w:tcPr>
            <w:shd w:val="clear" w:color="auto" w:fill="auto"/>
            <w:tcW w:w="26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Постановка на кадастровый учет объектов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капитального  строительства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9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Администрация Ужурского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района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711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140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W w:w="852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0113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W w:w="1137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1110081280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712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540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shd w:val="clear" w:color="auto" w:fill="auto"/>
            <w:tcW w:w="137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436,0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tcW w:w="1185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W w:w="1136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W w:w="12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436,0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tcW w:w="2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Поселениям на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ОКСы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342"/>
        </w:trPr>
        <w:tc>
          <w:tcPr>
            <w:shd w:val="clear" w:color="auto" w:fill="auto"/>
            <w:tcW w:w="26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9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711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W w:w="852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W w:w="1137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712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shd w:val="clear" w:color="auto" w:fill="auto"/>
            <w:tcW w:w="137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W w:w="11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W w:w="12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tcW w:w="2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342"/>
        </w:trPr>
        <w:tc>
          <w:tcPr>
            <w:shd w:val="clear" w:color="auto" w:fill="auto"/>
            <w:tcW w:w="26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Содержание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муниципального имущества по ул. Кооперативная, 14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9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Ужурского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района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711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140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W w:w="852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0113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W w:w="1137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1110084060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712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244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shd w:val="clear" w:color="auto" w:fill="auto"/>
            <w:tcW w:w="137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1408,5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tcW w:w="1185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W w:w="1136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W w:w="12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1408,5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tcW w:w="2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обслуживание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ного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имущества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342"/>
        </w:trPr>
        <w:tc>
          <w:tcPr>
            <w:shd w:val="clear" w:color="auto" w:fill="auto"/>
            <w:tcW w:w="26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9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711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W w:w="852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W w:w="1137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712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shd w:val="clear" w:color="auto" w:fill="auto"/>
            <w:tcW w:w="137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W w:w="11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W w:w="12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tcW w:w="2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798"/>
        </w:trPr>
        <w:tc>
          <w:tcPr>
            <w:shd w:val="clear" w:color="auto" w:fill="auto"/>
            <w:tcW w:w="2685" w:type="dxa"/>
            <w:textDirection w:val="lrTb"/>
            <w:noWrap w:val="false"/>
          </w:tcPr>
          <w:p>
            <w:pPr>
              <w:contextualSpacing/>
              <w:ind w:left="34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Обеспечение  жилыми поме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щениями детей- сирот и детей, оставшихся без попечения родителей, лиц которые относились к категории детей- сирот и детей, оставшихся без попечения родителей, лиц из числа детей-сирот и детей, оставшихся без попечения родителей, и достигли возраста 23 лет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9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Администрация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711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140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W w:w="852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1003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W w:w="1137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1110075870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712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412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shd w:val="clear" w:color="auto" w:fill="auto"/>
            <w:tcW w:w="1374" w:type="dxa"/>
            <w:textDirection w:val="lrTb"/>
            <w:noWrap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2516,5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tcW w:w="1185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24753,6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W w:w="11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22003,2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W w:w="12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49273,3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tcW w:w="2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Приобретение жилых домов и квартир детям- сиротам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342"/>
        </w:trPr>
        <w:tc>
          <w:tcPr>
            <w:shd w:val="clear" w:color="auto" w:fill="auto"/>
            <w:tcW w:w="26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Мероприятие 6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9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711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W w:w="852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W w:w="1137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712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shd w:val="clear" w:color="auto" w:fill="auto"/>
            <w:tcW w:w="137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W w:w="11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W w:w="12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tcW w:w="2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1761"/>
        </w:trPr>
        <w:tc>
          <w:tcPr>
            <w:shd w:val="clear" w:color="auto" w:fill="auto"/>
            <w:tcW w:w="2685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Взносы на капитальный ремонт общего имущества в многоквартирных домах собственниками помещений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9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Администрация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71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140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W w:w="852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0113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W w:w="1137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111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00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8125</w:t>
            </w:r>
            <w:r>
              <w:rPr>
                <w:rFonts w:ascii="Arial" w:hAnsi="Arial" w:eastAsia="Times New Roman" w:cs="Arial"/>
                <w:sz w:val="24"/>
                <w:szCs w:val="24"/>
                <w:lang w:val="en-US" w:eastAsia="ru-RU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712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244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shd w:val="clear" w:color="auto" w:fill="auto"/>
            <w:tcW w:w="137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551,6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tcW w:w="1185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551,6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W w:w="1136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551,6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W w:w="12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1654,8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tcW w:w="23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Оплата капитального ремонта в многоквартирных домах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согласно плану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485"/>
        </w:trPr>
        <w:tc>
          <w:tcPr>
            <w:shd w:val="clear" w:color="auto" w:fill="auto"/>
            <w:tcBorders>
              <w:bottom w:val="single" w:color="auto" w:sz="4" w:space="0"/>
            </w:tcBorders>
            <w:tcW w:w="26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Мероприятие 7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9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71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852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1137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712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shd w:val="clear" w:color="auto" w:fill="auto"/>
            <w:tcBorders>
              <w:bottom w:val="single" w:color="auto" w:sz="4" w:space="0"/>
            </w:tcBorders>
            <w:tcW w:w="137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bottom w:val="single" w:color="auto" w:sz="4" w:space="0"/>
            </w:tcBorders>
            <w:tcW w:w="1185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12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bottom w:val="single" w:color="auto" w:sz="4" w:space="0"/>
            </w:tcBorders>
            <w:tcW w:w="23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gridAfter w:val="1"/>
          <w:gridBefore w:val="1"/>
          <w:trHeight w:val="1269"/>
        </w:trPr>
        <w:tc>
          <w:tcPr>
            <w:shd w:val="clear" w:color="auto" w:fill="auto"/>
            <w:tcBorders>
              <w:bottom w:val="single" w:color="auto" w:sz="4" w:space="0"/>
            </w:tcBorders>
            <w:tcW w:w="26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Постановка на государственный кадастровый учет с одновременной регистрацией прав собственности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. образований на объекты недвижимости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9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Администрация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71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140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852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0113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1137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11103</w:t>
            </w:r>
            <w:r>
              <w:rPr>
                <w:rFonts w:ascii="Arial" w:hAnsi="Arial" w:eastAsia="Times New Roman" w:cs="Arial"/>
                <w:sz w:val="24"/>
                <w:szCs w:val="24"/>
                <w:lang w:val="en-US" w:eastAsia="ru-RU"/>
              </w:rPr>
              <w:t xml:space="preserve">S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6910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712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val="en-US" w:eastAsia="ru-RU"/>
              </w:rPr>
              <w:t xml:space="preserve">540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shd w:val="clear" w:color="auto" w:fill="auto"/>
            <w:tcBorders>
              <w:bottom w:val="single" w:color="auto" w:sz="4" w:space="0"/>
            </w:tcBorders>
            <w:tcW w:w="137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val="en-US" w:eastAsia="ru-RU"/>
              </w:rPr>
              <w:t xml:space="preserve">921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Arial" w:hAnsi="Arial" w:eastAsia="Times New Roman" w:cs="Arial"/>
                <w:sz w:val="24"/>
                <w:szCs w:val="24"/>
                <w:lang w:val="en-US" w:eastAsia="ru-RU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bottom w:val="single" w:color="auto" w:sz="4" w:space="0"/>
            </w:tcBorders>
            <w:tcW w:w="1185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12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921,0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bottom w:val="single" w:color="auto" w:sz="4" w:space="0"/>
            </w:tcBorders>
            <w:tcW w:w="2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Межбюджет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ные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: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г. Ужур-757,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, Златоруновск – 122,8;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Солгон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40,9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т.р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gridBefore w:val="1"/>
          <w:trHeight w:val="621"/>
        </w:trPr>
        <w:tc>
          <w:tcPr>
            <w:gridSpan w:val="25"/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59" w:type="dxa"/>
            <w:textDirection w:val="lrTb"/>
            <w:noWrap w:val="false"/>
          </w:tcPr>
          <w:p>
            <w:pPr>
              <w:ind w:left="9671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ind w:left="9671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ind w:left="9671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ind w:left="9671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ind w:left="9923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ind w:left="9923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к постановлению администрации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Ужурского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района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25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.202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886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ind w:left="9923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к подпрограмме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ru-RU"/>
              </w:rPr>
              <w:t xml:space="preserve">Перечень и значения показателей результативности подпрограммы 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tbl>
            <w:tblPr>
              <w:tblW w:w="1467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8"/>
              <w:gridCol w:w="3427"/>
              <w:gridCol w:w="2221"/>
              <w:gridCol w:w="2268"/>
              <w:gridCol w:w="1418"/>
              <w:gridCol w:w="1700"/>
              <w:gridCol w:w="1559"/>
              <w:gridCol w:w="1560"/>
            </w:tblGrid>
            <w:tr>
              <w:trPr>
                <w:cantSplit/>
                <w:trHeight w:val="435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right w:val="single" w:color="auto" w:sz="6" w:space="0"/>
                  </w:tcBorders>
                  <w:tcW w:w="51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№  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br/>
                    <w:t xml:space="preserve">п/п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right w:val="single" w:color="auto" w:sz="6" w:space="0"/>
                  </w:tcBorders>
                  <w:tcW w:w="3427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Цель,  показатели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  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br/>
                    <w:t xml:space="preserve">результативности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right w:val="single" w:color="auto" w:sz="6" w:space="0"/>
                  </w:tcBorders>
                  <w:tcW w:w="222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Единица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br/>
                    <w:t xml:space="preserve">измерения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right w:val="single" w:color="auto" w:sz="6" w:space="0"/>
                  </w:tcBorders>
                  <w:tcW w:w="226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Источник 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br/>
                    <w:t xml:space="preserve">информации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gridSpan w:val="4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tcW w:w="6237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Годы реализации подпрограммы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cantSplit/>
                <w:trHeight w:val="1485"/>
              </w:trPr>
              <w:tc>
                <w:tcPr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518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3427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2221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2268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14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Текущий финансов год (202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3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)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170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Очередной финансовый год (202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4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)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155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Первый год планового периода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(202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5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)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15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Второй год планового периода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(202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6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)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cantSplit/>
                <w:trHeight w:val="240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5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1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3427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2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222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3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4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14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5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170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6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155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7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15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8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cantSplit/>
                <w:trHeight w:val="240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5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1.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gridSpan w:val="7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14153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Цель подпрограммы: Повышение эффективности использования земельных участков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cantSplit/>
                <w:trHeight w:val="240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5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1.1.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gridSpan w:val="7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tcW w:w="14153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Задача подпрограммы: Информирование населения о наличии земельных участков для сдачи в аренду, обоснование и определение 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коэффициентов 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К1, К2, К3, для </w:t>
                  </w:r>
                  <w:r>
                    <w:rPr>
                      <w:rFonts w:ascii="Arial" w:hAnsi="Arial" w:eastAsia="Calibri" w:cs="Arial"/>
                      <w:sz w:val="24"/>
                      <w:szCs w:val="24"/>
                      <w:lang w:eastAsia="ru-RU"/>
                    </w:rPr>
                    <w:t xml:space="preserve">расчета арендных отношений   в текущем году;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  <w:p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- Постановка на кадастровый учет земельных участков под многоквартирными домами 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и  ИЖС</w:t>
                  </w:r>
                  <w:r>
                    <w:rPr>
                      <w:rFonts w:ascii="Arial" w:hAnsi="Arial" w:eastAsia="Calibri" w:cs="Arial"/>
                      <w:sz w:val="24"/>
                      <w:szCs w:val="24"/>
                      <w:lang w:eastAsia="ru-RU"/>
                    </w:rPr>
                    <w:t xml:space="preserve"> под индивидуальное жилищное строительство.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cantSplit/>
                <w:trHeight w:val="360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518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3427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Показатель 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результативности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  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1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2221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2268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1418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1700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1559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1560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cantSplit/>
                <w:trHeight w:val="360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518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1.1.1.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3427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Постановка на кадастровый учет земельных участков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2221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количество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2268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Ведомственная отчетность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1418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color w:val="c00000"/>
                      <w:sz w:val="24"/>
                      <w:szCs w:val="24"/>
                      <w:lang w:eastAsia="ru-RU"/>
                    </w:rPr>
                    <w:t xml:space="preserve">70,0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170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140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,0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1559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20,0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156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20,0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cantSplit/>
                <w:trHeight w:val="360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518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3427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Показатель 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результативности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  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2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2221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2268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1418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color w:val="c00000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170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1559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156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cantSplit/>
                <w:trHeight w:val="360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518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1.1.2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3427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Информирование населения о наличия земельных участков для сдачи в аренду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2221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количество 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информационных сообщений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2268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Официальный источник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1418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color w:val="c00000"/>
                      <w:sz w:val="24"/>
                      <w:szCs w:val="24"/>
                      <w:lang w:eastAsia="ru-RU"/>
                    </w:rPr>
                    <w:t xml:space="preserve">24</w:t>
                  </w:r>
                  <w:r>
                    <w:rPr>
                      <w:rFonts w:ascii="Arial" w:hAnsi="Arial" w:eastAsia="Times New Roman" w:cs="Arial"/>
                      <w:color w:val="c00000"/>
                      <w:sz w:val="24"/>
                      <w:szCs w:val="24"/>
                      <w:lang w:eastAsia="ru-RU"/>
                    </w:rPr>
                    <w:t xml:space="preserve">,0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170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40,0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1559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1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0,0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156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1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0,0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cantSplit/>
                <w:trHeight w:val="360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518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3427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Показатель 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результативности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  </w:t>
                  </w: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3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2221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2268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1418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color w:val="c00000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170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1559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156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cantSplit/>
                <w:trHeight w:val="360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518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1.1.3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3427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Заключение договоров аренды земельных участков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2221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количество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2268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Ведомственная отчетность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1418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color w:val="c00000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color w:val="c00000"/>
                      <w:sz w:val="24"/>
                      <w:szCs w:val="24"/>
                      <w:lang w:eastAsia="ru-RU"/>
                    </w:rPr>
                    <w:t xml:space="preserve">100</w:t>
                  </w:r>
                  <w:r>
                    <w:rPr>
                      <w:rFonts w:ascii="Arial" w:hAnsi="Arial" w:eastAsia="Times New Roman" w:cs="Arial"/>
                      <w:color w:val="c00000"/>
                      <w:sz w:val="24"/>
                      <w:szCs w:val="24"/>
                      <w:lang w:eastAsia="ru-RU"/>
                    </w:rPr>
                    <w:t xml:space="preserve">,0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170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140,0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1559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50,0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156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  <w:p>
                  <w:pPr>
                    <w:jc w:val="center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sz w:val="24"/>
                      <w:szCs w:val="24"/>
                      <w:lang w:eastAsia="ru-RU"/>
                    </w:rPr>
                    <w:t xml:space="preserve">10,0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/>
                </w:p>
              </w:tc>
            </w:tr>
          </w:tbl>
          <w:p>
            <w:pPr>
              <w:ind w:left="9671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ind w:left="9671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ind w:left="9671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ind w:left="9671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ind w:left="9671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ind w:left="9671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ind w:left="9671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к постановлению администрации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Ужурского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района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25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.202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886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ind w:left="9671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к подпрограмме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ru-RU"/>
              </w:rPr>
              <w:t xml:space="preserve">Перечень мероприятий подпрограммы 2 с указанием объема средств на их реализацию и ожидаемых результатов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tabs>
                <w:tab w:val="left" w:pos="4230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gridAfter w:val="3"/>
          <w:trHeight w:val="675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833" w:type="dxa"/>
            <w:vAlign w:val="center"/>
            <w:vMerge w:val="restart"/>
            <w:textDirection w:val="lrTb"/>
            <w:noWrap w:val="false"/>
          </w:tcPr>
          <w:p>
            <w:pPr>
              <w:ind w:left="174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bookmarkStart w:id="6" w:name="_Hlk180761219"/>
            <w:r>
              <w:rPr>
                <w:rFonts w:ascii="Arial" w:hAnsi="Arial" w:cs="Arial"/>
                <w:sz w:val="24"/>
                <w:szCs w:val="24"/>
              </w:rPr>
            </w:r>
            <w:bookmarkEnd w:id="3"/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Наименование  программы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, подпрограммы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ГРБС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8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37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Код бюджетной классификации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1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6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Расходы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/>
              <w:t xml:space="preserve">(тыс. руб.), годы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Ожидаемый результат от реализации подпрограммного мероприятия (в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натуральном выражении)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gridAfter w:val="3"/>
          <w:trHeight w:val="1354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ГРБС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РзПр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ЦСР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ВР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очередной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финан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совый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первый год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плано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вого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периода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второй год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плано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вого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периода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Итого на период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gridAfter w:val="3"/>
          <w:trHeight w:val="572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gridAfter w:val="2"/>
          <w:trHeight w:val="552"/>
        </w:trPr>
        <w:tc>
          <w:tcPr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Цель подпрограммы: повышение эффективности использования земельных участков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gridAfter w:val="2"/>
          <w:trHeight w:val="546"/>
        </w:trPr>
        <w:tc>
          <w:tcPr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Задачи подпрограммы: Информирование населения о наличии земельных участков для сдачи в аренду, обоснование и определение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коэффициентов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К1, К2, К3, для </w:t>
            </w: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расчета арендных отношений   в текущем году;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- Постановка на кадастровый учет земельных участков под многоквартирными домами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и  ИЖС</w:t>
            </w: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 под индивидуальное жилищное строительство.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gridAfter w:val="3"/>
          <w:trHeight w:val="30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Регулирование земельных отношений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Администрация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3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356,0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500,0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1" w:type="dxa"/>
            <w:textDirection w:val="lrTb"/>
            <w:noWrap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500,0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1356,0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При реализации подпрограммы осуществляется рациональное использование земельных участков, повышение доходной части бюджета за счет арендных платежей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gridAfter w:val="3"/>
          <w:trHeight w:val="30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Мероприятие 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3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gridAfter w:val="3"/>
          <w:trHeight w:val="30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Информирование населения о наличии земельных участков для сдачи в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аренду,  обоснование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и определение К1, К2, К3, для взимания арендной платы.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Администрация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140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i/>
                <w:iCs/>
                <w:sz w:val="24"/>
                <w:szCs w:val="24"/>
                <w:lang w:eastAsia="ru-RU"/>
              </w:rPr>
              <w:t xml:space="preserve">0113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3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1120081230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244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70,0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300,0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300,0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670,0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Обеспечивается требования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раевого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З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акона об экономическом обосновании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арендных начислений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gridAfter w:val="3"/>
          <w:trHeight w:val="30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Мероприятие 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3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gridAfter w:val="3"/>
          <w:trHeight w:val="30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Постановка на кадастровый учет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зем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участков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Администрация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140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0113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3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1120083240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540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36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1" w:type="dxa"/>
            <w:textDirection w:val="lrTb"/>
            <w:noWrap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36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Васильевка-20, Ильинка-24, Крутояр-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30,М.Имыш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-20, Оз.Учум-</w:t>
            </w:r>
            <w:r>
              <w:rPr>
                <w:rFonts w:ascii="Arial" w:hAnsi="Arial" w:eastAsia="Times New Roman" w:cs="Arial"/>
                <w:color w:val="ff0000"/>
                <w:sz w:val="24"/>
                <w:szCs w:val="24"/>
                <w:lang w:eastAsia="ru-RU"/>
              </w:rPr>
              <w:t xml:space="preserve">66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, Прилужье-31, Приреченск-15, Солгон-30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gridAfter w:val="3"/>
          <w:trHeight w:val="30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Мероприятие 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3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gridAfter w:val="3"/>
          <w:trHeight w:val="30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Постановка на кадастровый учет земельных участков под многоквартирными домами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и  ИЖС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Администрация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140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0113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3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1120081220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244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50,0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450,0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bookmarkEnd w:id="4"/>
            <w:r>
              <w:rPr>
                <w:rFonts w:ascii="Arial" w:hAnsi="Arial" w:cs="Arial"/>
                <w:sz w:val="24"/>
                <w:szCs w:val="24"/>
              </w:rPr>
            </w:r>
            <w:bookmarkEnd w:id="6"/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</w:tbl>
    <w:p>
      <w:pPr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  <w:outlineLvl w:val="0"/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spacing w:after="0" w:line="240" w:lineRule="auto"/>
        <w:tabs>
          <w:tab w:val="left" w:pos="567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spacing w:after="0" w:line="240" w:lineRule="auto"/>
        <w:rPr>
          <w:rFonts w:ascii="Arial" w:hAnsi="Arial" w:cs="Arial"/>
          <w:sz w:val="24"/>
          <w:szCs w:val="24"/>
        </w:rPr>
        <w:sectPr>
          <w:footnotePr/>
          <w:endnotePr/>
          <w:type w:val="nextPage"/>
          <w:pgSz w:w="16838" w:h="11906" w:orient="landscape"/>
          <w:pgMar w:top="1701" w:right="1134" w:bottom="851" w:left="1134" w:header="709" w:footer="709" w:gutter="0"/>
          <w:cols w:num="1" w:sep="0" w:space="708" w:equalWidth="1"/>
          <w:docGrid w:linePitch="360"/>
        </w:sect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163"/>
        <w:gridCol w:w="4217"/>
      </w:tblGrid>
      <w:tr>
        <w:trPr/>
        <w:tc>
          <w:tcPr>
            <w:shd w:val="clear" w:color="auto" w:fill="auto"/>
            <w:tcW w:w="31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1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42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Приложение № 6                                                     к программе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contextualSpacing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</w:tbl>
    <w:p>
      <w:pPr>
        <w:numPr>
          <w:ilvl w:val="0"/>
          <w:numId w:val="7"/>
        </w:numPr>
        <w:contextualSpacing/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Calibri" w:cs="Arial"/>
          <w:b/>
          <w:sz w:val="24"/>
          <w:szCs w:val="24"/>
          <w:lang w:eastAsia="ru-RU"/>
        </w:rPr>
        <w:t xml:space="preserve">Паспорт подпрограммы 2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Calibri" w:cs="Arial"/>
          <w:b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tbl>
      <w:tblPr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119"/>
        <w:gridCol w:w="6485"/>
      </w:tblGrid>
      <w:tr>
        <w:trPr/>
        <w:tc>
          <w:tcPr>
            <w:tcW w:w="3119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Наименование подпрограммы 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648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Регулирование земельных отношений (далее подпрограмма 2, подпрограмма)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W w:w="3119" w:type="dxa"/>
            <w:textDirection w:val="lrTb"/>
            <w:noWrap w:val="false"/>
          </w:tcPr>
          <w:p>
            <w:pPr>
              <w:spacing w:after="0" w:line="100" w:lineRule="atLeast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SimSun" w:cs="Arial"/>
                <w:sz w:val="24"/>
                <w:szCs w:val="24"/>
                <w:lang w:eastAsia="ar-SA"/>
              </w:rPr>
              <w:t xml:space="preserve">Наименование муниципальной программы, в рамках которой реализуется подпрограмма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6485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«Эффективное управление муниципальным имуществом Ужурского района»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contextualSpacing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W w:w="3119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Ответственный исполнитель подпрограммы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648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Администрация Ужурского района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contextualSpacing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(отдел по </w:t>
            </w: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управлению муниципальным</w:t>
            </w: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 имуществом и земельными отношениями)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W w:w="3119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Цели подпрограммы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6485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овышение эффективности использования земельных участков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W w:w="3119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Задачи подпрограммы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64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-Информирование населения о наличии земельных участков для сдачи в аренду, обоснование и определение К1, К2, К3, для </w:t>
            </w: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расчета арендных отношений   в текущем году;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- Постановка на кадастровый учет земельных участков под многоквартирными домами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и ИЖС</w:t>
            </w: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 под индивидуальное жилищное строительство</w:t>
            </w: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W w:w="3119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Этапы и сроки реализации подпрограммы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6485" w:type="dxa"/>
            <w:textDirection w:val="lrTb"/>
            <w:noWrap w:val="false"/>
          </w:tcPr>
          <w:p>
            <w:pPr>
              <w:ind w:left="3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2017-2030гг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W w:w="3119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Перечень целевых показателей и показателей результативности по годам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6485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Представлен в приложении № 1 к подпрограмме 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W w:w="3119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Ресурсное обеспечение подпрограммы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64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Общие объемы финансирования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1356,0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тыс. руб.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Объем средств за счет средств районного бюджета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1356,0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тыс. руб. в т.ч. по годам: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202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356,0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тыс. руб.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contextualSpacing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2025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500,0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тыс. руб.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2026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500,0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тыс. руб.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</w:tbl>
    <w:p>
      <w:pPr>
        <w:contextualSpacing/>
        <w:ind w:left="72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Calibri" w:cs="Arial"/>
          <w:b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left="72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Calibri" w:cs="Arial"/>
          <w:b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left="72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Calibri" w:cs="Arial"/>
          <w:b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left="72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Calibri" w:cs="Arial"/>
          <w:b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left="72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Calibri" w:cs="Arial"/>
          <w:b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left="72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Calibri" w:cs="Arial"/>
          <w:b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numPr>
          <w:ilvl w:val="0"/>
          <w:numId w:val="7"/>
        </w:numPr>
        <w:contextualSpacing/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Calibri" w:cs="Arial"/>
          <w:b/>
          <w:sz w:val="24"/>
          <w:szCs w:val="24"/>
          <w:lang w:eastAsia="ru-RU"/>
        </w:rPr>
        <w:t xml:space="preserve">М</w:t>
      </w:r>
      <w:r>
        <w:rPr>
          <w:rFonts w:ascii="Arial" w:hAnsi="Arial" w:eastAsia="Calibri" w:cs="Arial"/>
          <w:b/>
          <w:sz w:val="24"/>
          <w:szCs w:val="24"/>
          <w:lang w:eastAsia="ru-RU"/>
        </w:rPr>
        <w:t xml:space="preserve">ероприятия подпрограммы 2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 xml:space="preserve">        Целью муниципальной подпрограммы «Регулирование земельных отношений» является повышение эффективности использования земельных участков. 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firstLine="567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 xml:space="preserve">Достижение поставленной цели подпрограммы 2 будет осуществляться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firstLine="567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 xml:space="preserve"> путем решения следующих мероприяти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й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: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firstLine="567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 xml:space="preserve">- Информирование населения о наличии земельных участков для сдачи в аренду, обоснование и определение коэффициентов К1,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 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К2, К3, для расчета арендных отношений   в текущем году;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firstLine="567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 xml:space="preserve">- постановка на кадастровый учет муниципальных земельных участков, участков под многоквартирными жилыми домами и под индивидуаль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ное жилищное строительство.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firstLine="567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 xml:space="preserve">Цели и за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дачи подпрограммы 2 определяют 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целевые показатели (индикаторы) согласно приложению 1 к подпрограмме.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firstLine="567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 xml:space="preserve">Реализация подпрограммы 2 позволит: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firstLine="567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 xml:space="preserve">- эффективно и рационально использовать земли на территории района, находящиеся 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в муниципальной собственности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 и государственная собственность на которые не разграничена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, повысить доходную базу районного бюджета за счет арендных платежей;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firstLine="567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 xml:space="preserve">- 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о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беспечить требования 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к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раевого Закона об экономическом обосновании расчета аренды за земельные участки, обеспечить требования земельного законодательства; 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firstLine="567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 xml:space="preserve">- увеличить неналоговые поступления в консолидированный 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бюджет  Ужурского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 района и обеспечить требования участия в региональных программах.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firstLine="567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hyperlink w:tooltip="#Par377" w:anchor="Par377" w:history="1">
        <w:r>
          <w:rPr>
            <w:rFonts w:ascii="Arial" w:hAnsi="Arial" w:eastAsia="Times New Roman" w:cs="Arial"/>
            <w:sz w:val="24"/>
            <w:szCs w:val="24"/>
            <w:lang w:eastAsia="ru-RU"/>
          </w:rPr>
          <w:t xml:space="preserve">Перечень</w:t>
        </w:r>
      </w:hyperlink>
      <w:r>
        <w:rPr>
          <w:rFonts w:ascii="Arial" w:hAnsi="Arial" w:eastAsia="Times New Roman" w:cs="Arial"/>
          <w:sz w:val="24"/>
          <w:szCs w:val="24"/>
          <w:lang w:eastAsia="ru-RU"/>
        </w:rPr>
        <w:t xml:space="preserve"> мероприятий подпрограммы приведен в приложении № 2 к подпрограмме 2.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spacing w:after="0" w:line="240" w:lineRule="auto"/>
        <w:widowControl w:val="off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numPr>
          <w:ilvl w:val="0"/>
          <w:numId w:val="7"/>
        </w:numPr>
        <w:contextualSpacing/>
        <w:jc w:val="center"/>
        <w:spacing w:after="0" w:line="240" w:lineRule="auto"/>
        <w:widowControl w:val="off"/>
        <w:rPr>
          <w:rFonts w:ascii="Arial" w:hAnsi="Arial" w:cs="Arial"/>
          <w:b/>
          <w:sz w:val="24"/>
          <w:szCs w:val="24"/>
        </w:rPr>
        <w:outlineLvl w:val="2"/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Механизм реализации подпрограммы 2</w:t>
      </w:r>
      <w:r>
        <w:rPr>
          <w:rFonts w:ascii="Arial" w:hAnsi="Arial" w:cs="Arial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Arial" w:hAnsi="Arial" w:cs="Arial"/>
          <w:b/>
          <w:sz w:val="24"/>
          <w:szCs w:val="24"/>
        </w:rPr>
        <w:outlineLvl w:val="2"/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Главным распорядителем бюджетных средства является администрация Ужурского района в лице отдела по управлению муниципальным имуществом и земельными отношениями.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Реализация мероприятий Подпрограммы осуществляется посредством заключения муниципальных контрактов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на поставку товаров, выполнение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работ, оказани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е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услуг для муниципальных нужд в соответствии с действующим законодательством Российской Федерации.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В процессе реализации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ответственный исполнитель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вправе инициировать внесение изменений в подпрограмму в части текущего финансирования.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numPr>
          <w:ilvl w:val="0"/>
          <w:numId w:val="7"/>
        </w:numPr>
        <w:contextualSpacing/>
        <w:jc w:val="center"/>
        <w:spacing w:after="0" w:line="240" w:lineRule="auto"/>
        <w:widowControl w:val="off"/>
        <w:rPr>
          <w:rFonts w:ascii="Arial" w:hAnsi="Arial" w:cs="Arial"/>
          <w:b/>
          <w:sz w:val="24"/>
          <w:szCs w:val="24"/>
        </w:rPr>
        <w:outlineLvl w:val="2"/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Управление подпрограммой и контроль за его выполнением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left="720"/>
        <w:jc w:val="both"/>
        <w:spacing w:after="0" w:line="240" w:lineRule="auto"/>
        <w:widowControl w:val="off"/>
        <w:rPr>
          <w:rFonts w:ascii="Arial" w:hAnsi="Arial" w:cs="Arial"/>
          <w:b/>
          <w:sz w:val="24"/>
          <w:szCs w:val="24"/>
        </w:rPr>
        <w:outlineLvl w:val="2"/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Мероприятия подпрограммы реализуются за счет средств местного бюджета. Объем расходов средств муниципального бюджета на реализацию мероприятий подпрограммы 2 согласно приложению №2 к подпрограмме.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426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4.1. Текущее управление реализацией подпрограммы осуществляется отделом по управлению муниципальным имуществом и земельными отношениями.</w:t>
      </w:r>
      <w:r>
        <w:rPr>
          <w:rFonts w:ascii="Arial" w:hAnsi="Arial" w:cs="Arial"/>
          <w:sz w:val="24"/>
          <w:szCs w:val="24"/>
        </w:rPr>
      </w:r>
      <w:r/>
    </w:p>
    <w:p>
      <w:pPr>
        <w:numPr>
          <w:ilvl w:val="1"/>
          <w:numId w:val="45"/>
        </w:numPr>
        <w:contextualSpacing/>
        <w:ind w:left="0" w:firstLine="426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Ответственный исполнитель 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426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4.3. Ответственным исполнителем программы осуществляется: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426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отбор исполнителей отдельных мероприятий программы и мероприятий подпрограмм, курируемых ответственным исполнителем;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426"/>
        <w:jc w:val="bot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координация исполнения подпрограммных мероприятий, мониторинг их реализации;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firstLine="426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непосредственный контроль над ходом реализации мероприятий программы;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426"/>
        <w:jc w:val="bot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подготовка отчетов о реализации программы.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426"/>
        <w:jc w:val="bot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4.4. Контроль над целевым расходованием районных, краевых и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федеральных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  средств   осуществляет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финансовое управление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426"/>
        <w:jc w:val="bot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426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Arial" w:hAnsi="Arial" w:cs="Arial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Приложение № 1 к подпрограмме 2</w:t>
      </w:r>
      <w:r>
        <w:rPr>
          <w:rFonts w:ascii="Arial" w:hAnsi="Arial" w:cs="Arial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  <w:outlineLvl w:val="0"/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Перечень и</w:t>
      </w: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 значения показателей </w:t>
      </w: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результативности подпрограммы</w:t>
      </w: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 2</w:t>
      </w:r>
      <w:r>
        <w:rPr>
          <w:rFonts w:ascii="Arial" w:hAnsi="Arial" w:cs="Arial"/>
          <w:sz w:val="24"/>
          <w:szCs w:val="24"/>
        </w:rPr>
      </w:r>
      <w:r/>
    </w:p>
    <w:tbl>
      <w:tblPr>
        <w:tblW w:w="146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3427"/>
        <w:gridCol w:w="2221"/>
        <w:gridCol w:w="2268"/>
        <w:gridCol w:w="1418"/>
        <w:gridCol w:w="1700"/>
        <w:gridCol w:w="1559"/>
        <w:gridCol w:w="1560"/>
      </w:tblGrid>
      <w:tr>
        <w:trPr>
          <w:cantSplit/>
          <w:trHeight w:val="435"/>
        </w:trPr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5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№ 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/>
              <w:t xml:space="preserve">п/п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34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Цель,  показатели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/>
              <w:t xml:space="preserve">результативности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2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Единица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/>
              <w:t xml:space="preserve">измерения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Источник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/>
              <w:t xml:space="preserve">информации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62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Годы реализации подпрограммы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cantSplit/>
          <w:trHeight w:val="1485"/>
        </w:trPr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Текущий финансов год (202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Очередной финансовый год (202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Первый год планового периода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(202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Второй год планового периода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(202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cantSplit/>
          <w:trHeight w:val="24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cantSplit/>
          <w:trHeight w:val="24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5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Цель подпрограммы: Повышение эффективности использования земельных участков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cantSplit/>
          <w:trHeight w:val="24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1.1.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1415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Задача подпрограммы: Информирование населения о наличии земельных участков для сдачи в аренду, обоснование и определение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коэффициентов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К1, К2, К3, для </w:t>
            </w: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расчета арендных отношений   в текущем году;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- Постановка на кадастровый учет земельных участков под многоквартирными домами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и  ИЖС</w:t>
            </w: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 под индивидуальное жилищное строительство.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cantSplit/>
          <w:trHeight w:val="36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Показатель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результативности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cantSplit/>
          <w:trHeight w:val="36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1.1.1.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Постановка на кадастровый учет земельных участков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количество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Ведомственная отчетность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c00000"/>
                <w:sz w:val="24"/>
                <w:szCs w:val="24"/>
                <w:lang w:eastAsia="ru-RU"/>
              </w:rPr>
              <w:t xml:space="preserve">70,0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140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cantSplit/>
          <w:trHeight w:val="36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Показатель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результативности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c00000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cantSplit/>
          <w:trHeight w:val="36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1.1.2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Информирование населения о наличия земельных участков для сдачи в аренду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информационных сообщений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Официальный источник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c00000"/>
                <w:sz w:val="24"/>
                <w:szCs w:val="24"/>
                <w:lang w:eastAsia="ru-RU"/>
              </w:rPr>
              <w:t xml:space="preserve">24</w:t>
            </w:r>
            <w:r>
              <w:rPr>
                <w:rFonts w:ascii="Arial" w:hAnsi="Arial" w:eastAsia="Times New Roman" w:cs="Arial"/>
                <w:color w:val="c00000"/>
                <w:sz w:val="24"/>
                <w:szCs w:val="24"/>
                <w:lang w:eastAsia="ru-RU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40,0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cantSplit/>
          <w:trHeight w:val="36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Показатель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результативности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c00000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cantSplit/>
          <w:trHeight w:val="36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1.1.3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Заключение договоров аренды земельных участков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количество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Ведомственная отчетность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c00000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c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Arial" w:hAnsi="Arial" w:eastAsia="Times New Roman" w:cs="Arial"/>
                <w:color w:val="c00000"/>
                <w:sz w:val="24"/>
                <w:szCs w:val="24"/>
                <w:lang w:eastAsia="ru-RU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140,0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50,0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</w:tbl>
    <w:p>
      <w:pPr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  <w:outlineLvl w:val="0"/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bookmarkStart w:id="7" w:name="_Hlk124500094"/>
      <w:r>
        <w:rPr>
          <w:rFonts w:ascii="Arial" w:hAnsi="Arial" w:eastAsia="Times New Roman" w:cs="Arial"/>
          <w:sz w:val="24"/>
          <w:szCs w:val="24"/>
          <w:lang w:eastAsia="ru-RU"/>
        </w:rPr>
        <w:t xml:space="preserve">Приложение № 2 к подпрограмме 2</w:t>
      </w:r>
      <w:r>
        <w:rPr>
          <w:rFonts w:ascii="Arial" w:hAnsi="Arial" w:cs="Arial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  <w:outlineLvl w:val="0"/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Перечень мероприятий подпрограммы 2 с указанием объема средств на их реализацию и ожидаемых результатов</w:t>
      </w:r>
      <w:bookmarkEnd w:id="7"/>
      <w:r>
        <w:rPr>
          <w:rFonts w:ascii="Arial" w:hAnsi="Arial" w:cs="Arial"/>
          <w:sz w:val="24"/>
          <w:szCs w:val="24"/>
        </w:rPr>
      </w:r>
      <w:r/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tbl>
      <w:tblPr>
        <w:tblW w:w="1434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33"/>
        <w:gridCol w:w="2047"/>
        <w:gridCol w:w="667"/>
        <w:gridCol w:w="733"/>
        <w:gridCol w:w="1657"/>
        <w:gridCol w:w="799"/>
        <w:gridCol w:w="959"/>
        <w:gridCol w:w="224"/>
        <w:gridCol w:w="801"/>
        <w:gridCol w:w="901"/>
        <w:gridCol w:w="1451"/>
        <w:gridCol w:w="1470"/>
      </w:tblGrid>
      <w:tr>
        <w:trPr>
          <w:trHeight w:val="67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546" w:type="dxa"/>
            <w:vAlign w:val="center"/>
            <w:vMerge w:val="restart"/>
            <w:textDirection w:val="lrTb"/>
            <w:noWrap w:val="false"/>
          </w:tcPr>
          <w:p>
            <w:pPr>
              <w:ind w:left="-252" w:firstLine="1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Наименование  программы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, подпрограммы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ГРБС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37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Код бюджетной классификации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1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Расходы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/>
              <w:t xml:space="preserve">(тыс. руб.), годы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4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Ожидаемый результат от реализации подпрограммного мероприятия (в натуральном выражении)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13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ГРБС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РзПр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ЦСР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ВР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очередной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финан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совый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первый год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плано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вого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периода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второй год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плано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вого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периода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Итого на период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2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57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2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552"/>
        </w:trPr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Цель подпрограммы: повышение эффективности использования земельных участков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546"/>
        </w:trPr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Задачи подпрограммы: Информирование населения о наличии земельных участков для сдачи в аренду, обоснование и определение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коэффициентов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К1, К2, К3, для </w:t>
            </w: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расчета арендных отношений   в текущем году;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- Постановка на кадастровый учет земельных участков под многоквартирными домами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и  ИЖС</w:t>
            </w: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 под индивидуальное жилищное строительство.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Регулирование земельных отношений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Администрация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3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356,0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500,0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1" w:type="dxa"/>
            <w:textDirection w:val="lrTb"/>
            <w:noWrap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500,0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1356,0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При реализации подпрограммы осуществляется рациональное использование земельных участков, повышение доходной части бюджета за счет арендных платежей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Мероприятие 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3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Информирование населения о наличии земельных участков для сдачи в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аренду,  обоснование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и определение К1, К2, К3, для взимания арендной платы.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Администрация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140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i/>
                <w:iCs/>
                <w:sz w:val="24"/>
                <w:szCs w:val="24"/>
                <w:lang w:eastAsia="ru-RU"/>
              </w:rPr>
              <w:t xml:space="preserve">0113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3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1120081230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244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70,0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300,0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300,0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670,0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Обеспечивается требования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раевого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З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акона об экономическом обосновании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арендных начислений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Мероприятие 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3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Постановка на кадастровый учет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зем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. участков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Администрация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140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0113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3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1120083240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540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36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1" w:type="dxa"/>
            <w:textDirection w:val="lrTb"/>
            <w:noWrap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36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Васильевка-20, Ильинка-24, Крутояр-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30,М.Имыш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-20, Оз.Учум-</w:t>
            </w:r>
            <w:r>
              <w:rPr>
                <w:rFonts w:ascii="Arial" w:hAnsi="Arial" w:eastAsia="Times New Roman" w:cs="Arial"/>
                <w:color w:val="ff0000"/>
                <w:sz w:val="24"/>
                <w:szCs w:val="24"/>
                <w:lang w:eastAsia="ru-RU"/>
              </w:rPr>
              <w:t xml:space="preserve">66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, Прилужье-31, Приреченск-15, Солгон-30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Мероприятие 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3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Постановка на кадастровый учет земельных участков под многоквартирными домами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и  ИЖС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Администрация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140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0113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3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1120081220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244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50,0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450,0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</w:tbl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bookmarkStart w:id="8" w:name="_GoBack"/>
      <w:r>
        <w:rPr>
          <w:rFonts w:ascii="Arial" w:hAnsi="Arial" w:cs="Arial"/>
          <w:sz w:val="24"/>
          <w:szCs w:val="24"/>
        </w:rPr>
      </w:r>
      <w:bookmarkEnd w:id="8"/>
      <w:r>
        <w:rPr>
          <w:rFonts w:ascii="Arial" w:hAnsi="Arial" w:cs="Arial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sectPr>
      <w:footerReference w:type="default" r:id="rId9"/>
      <w:footnotePr/>
      <w:endnotePr/>
      <w:type w:val="nextPage"/>
      <w:pgSz w:w="16838" w:h="11906" w:orient="landscape"/>
      <w:pgMar w:top="851" w:right="709" w:bottom="170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SimSun">
    <w:panose1 w:val="02010600030101010101"/>
  </w:font>
  <w:font w:name="font187">
    <w:panose1 w:val="0200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33109788"/>
      <w:docPartObj>
        <w:docPartGallery w:val="Page Numbers (Bottom of Page)"/>
        <w:docPartUnique w:val="true"/>
      </w:docPartObj>
      <w:rPr/>
    </w:sdtPr>
    <w:sdtContent>
      <w:p>
        <w:pPr>
          <w:pStyle w:val="95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13</w:t>
        </w:r>
        <w:r>
          <w:fldChar w:fldCharType="end"/>
        </w:r>
        <w:r/>
      </w:p>
    </w:sdtContent>
  </w:sdt>
  <w:p>
    <w:pPr>
      <w:pStyle w:val="95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019"/>
      <w:numFmt w:val="decimal"/>
      <w:isLgl w:val="false"/>
      <w:suff w:val="tab"/>
      <w:lvlText w:val="%1"/>
      <w:lvlJc w:val="left"/>
      <w:pPr>
        <w:ind w:left="960" w:hanging="6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29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401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73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45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17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89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61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33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051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629" w:hanging="360"/>
      </w:pPr>
      <w:rPr>
        <w:rFonts w:ascii="Calibri" w:hAnsi="Calibri" w:eastAsia="Times New Roman" w:cs="Times New Roman"/>
      </w:rPr>
    </w:lvl>
    <w:lvl w:ilvl="1">
      <w:start w:val="1"/>
      <w:numFmt w:val="decimal"/>
      <w:isLgl/>
      <w:suff w:val="tab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52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/>
      <w:suff w:val="tab"/>
      <w:lvlText w:val="%1.%2"/>
      <w:lvlJc w:val="left"/>
      <w:pPr>
        <w:ind w:left="667" w:hanging="375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012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372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372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732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732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092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452" w:hanging="2160"/>
      </w:pPr>
      <w:rPr>
        <w:rFonts w:hint="default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3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/>
      <w:suff w:val="tab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3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1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3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5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7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9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1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3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5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136" w:hanging="720"/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2832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88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6696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7392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1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3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3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Calibri" w:hAnsi="Calibri" w:eastAsia="Times New Roman" w:cs="Times New Roman"/>
      </w:rPr>
    </w:lvl>
    <w:lvl w:ilvl="1">
      <w:start w:val="1"/>
      <w:numFmt w:val="decimal"/>
      <w:isLgl/>
      <w:suff w:val="tab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1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3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5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7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9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1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3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5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629" w:hanging="360"/>
      </w:pPr>
      <w:rPr>
        <w:rFonts w:ascii="Calibri" w:hAnsi="Calibri" w:eastAsia="Times New Roman" w:cs="Times New Roman"/>
      </w:rPr>
    </w:lvl>
    <w:lvl w:ilvl="1">
      <w:start w:val="1"/>
      <w:numFmt w:val="decimal"/>
      <w:isLgl/>
      <w:suff w:val="tab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2019"/>
      <w:numFmt w:val="decimal"/>
      <w:isLgl w:val="false"/>
      <w:suff w:val="tab"/>
      <w:lvlText w:val="%1"/>
      <w:lvlJc w:val="left"/>
      <w:pPr>
        <w:ind w:left="936" w:hanging="576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1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3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5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7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9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1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3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5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0" w:hanging="435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3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2016"/>
      <w:numFmt w:val="decimal"/>
      <w:isLgl w:val="false"/>
      <w:suff w:val="tab"/>
      <w:lvlText w:val="%1"/>
      <w:lvlJc w:val="left"/>
      <w:pPr>
        <w:ind w:left="960" w:hanging="6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/>
      <w:suff w:val="tab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3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/>
      <w:suff w:val="tab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8" w:hanging="180"/>
      </w:pPr>
    </w:lvl>
  </w:abstractNum>
  <w:num w:numId="1">
    <w:abstractNumId w:val="25"/>
  </w:num>
  <w:num w:numId="2">
    <w:abstractNumId w:val="16"/>
  </w:num>
  <w:num w:numId="3">
    <w:abstractNumId w:val="27"/>
  </w:num>
  <w:num w:numId="4">
    <w:abstractNumId w:val="2"/>
  </w:num>
  <w:num w:numId="5">
    <w:abstractNumId w:val="31"/>
  </w:num>
  <w:num w:numId="6">
    <w:abstractNumId w:val="14"/>
  </w:num>
  <w:num w:numId="7">
    <w:abstractNumId w:val="7"/>
  </w:num>
  <w:num w:numId="8">
    <w:abstractNumId w:val="43"/>
  </w:num>
  <w:num w:numId="9">
    <w:abstractNumId w:val="32"/>
  </w:num>
  <w:num w:numId="10">
    <w:abstractNumId w:val="45"/>
  </w:num>
  <w:num w:numId="11">
    <w:abstractNumId w:val="18"/>
  </w:num>
  <w:num w:numId="12">
    <w:abstractNumId w:val="10"/>
  </w:num>
  <w:num w:numId="13">
    <w:abstractNumId w:val="24"/>
  </w:num>
  <w:num w:numId="14">
    <w:abstractNumId w:val="12"/>
  </w:num>
  <w:num w:numId="15">
    <w:abstractNumId w:val="44"/>
  </w:num>
  <w:num w:numId="16">
    <w:abstractNumId w:val="36"/>
  </w:num>
  <w:num w:numId="17">
    <w:abstractNumId w:val="48"/>
  </w:num>
  <w:num w:numId="18">
    <w:abstractNumId w:val="8"/>
  </w:num>
  <w:num w:numId="19">
    <w:abstractNumId w:val="28"/>
  </w:num>
  <w:num w:numId="20">
    <w:abstractNumId w:val="39"/>
  </w:num>
  <w:num w:numId="21">
    <w:abstractNumId w:val="37"/>
  </w:num>
  <w:num w:numId="22">
    <w:abstractNumId w:val="5"/>
  </w:num>
  <w:num w:numId="23">
    <w:abstractNumId w:val="30"/>
  </w:num>
  <w:num w:numId="24">
    <w:abstractNumId w:val="15"/>
  </w:num>
  <w:num w:numId="25">
    <w:abstractNumId w:val="19"/>
  </w:num>
  <w:num w:numId="26">
    <w:abstractNumId w:val="17"/>
  </w:num>
  <w:num w:numId="27">
    <w:abstractNumId w:val="47"/>
  </w:num>
  <w:num w:numId="28">
    <w:abstractNumId w:val="1"/>
  </w:num>
  <w:num w:numId="29">
    <w:abstractNumId w:val="35"/>
  </w:num>
  <w:num w:numId="30">
    <w:abstractNumId w:val="20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41"/>
  </w:num>
  <w:num w:numId="34">
    <w:abstractNumId w:val="42"/>
  </w:num>
  <w:num w:numId="35">
    <w:abstractNumId w:val="26"/>
  </w:num>
  <w:num w:numId="36">
    <w:abstractNumId w:val="23"/>
  </w:num>
  <w:num w:numId="37">
    <w:abstractNumId w:val="46"/>
  </w:num>
  <w:num w:numId="38">
    <w:abstractNumId w:val="29"/>
  </w:num>
  <w:num w:numId="39">
    <w:abstractNumId w:val="6"/>
  </w:num>
  <w:num w:numId="40">
    <w:abstractNumId w:val="21"/>
  </w:num>
  <w:num w:numId="41">
    <w:abstractNumId w:val="3"/>
  </w:num>
  <w:num w:numId="42">
    <w:abstractNumId w:val="34"/>
  </w:num>
  <w:num w:numId="43">
    <w:abstractNumId w:val="0"/>
  </w:num>
  <w:num w:numId="44">
    <w:abstractNumId w:val="22"/>
  </w:num>
  <w:num w:numId="45">
    <w:abstractNumId w:val="13"/>
  </w:num>
  <w:num w:numId="46">
    <w:abstractNumId w:val="38"/>
  </w:num>
  <w:num w:numId="47">
    <w:abstractNumId w:val="33"/>
  </w:num>
  <w:num w:numId="48">
    <w:abstractNumId w:val="9"/>
  </w:num>
  <w:num w:numId="49">
    <w:abstractNumId w:val="11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9">
    <w:name w:val="Heading 1 Char"/>
    <w:basedOn w:val="932"/>
    <w:link w:val="931"/>
    <w:uiPriority w:val="9"/>
    <w:rPr>
      <w:rFonts w:ascii="Arial" w:hAnsi="Arial" w:eastAsia="Arial" w:cs="Arial"/>
      <w:sz w:val="40"/>
      <w:szCs w:val="40"/>
    </w:rPr>
  </w:style>
  <w:style w:type="paragraph" w:styleId="760">
    <w:name w:val="Heading 2"/>
    <w:basedOn w:val="930"/>
    <w:next w:val="930"/>
    <w:link w:val="7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1">
    <w:name w:val="Heading 2 Char"/>
    <w:basedOn w:val="932"/>
    <w:link w:val="760"/>
    <w:uiPriority w:val="9"/>
    <w:rPr>
      <w:rFonts w:ascii="Arial" w:hAnsi="Arial" w:eastAsia="Arial" w:cs="Arial"/>
      <w:sz w:val="34"/>
    </w:rPr>
  </w:style>
  <w:style w:type="paragraph" w:styleId="762">
    <w:name w:val="Heading 3"/>
    <w:basedOn w:val="930"/>
    <w:next w:val="930"/>
    <w:link w:val="7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3">
    <w:name w:val="Heading 3 Char"/>
    <w:basedOn w:val="932"/>
    <w:link w:val="762"/>
    <w:uiPriority w:val="9"/>
    <w:rPr>
      <w:rFonts w:ascii="Arial" w:hAnsi="Arial" w:eastAsia="Arial" w:cs="Arial"/>
      <w:sz w:val="30"/>
      <w:szCs w:val="30"/>
    </w:rPr>
  </w:style>
  <w:style w:type="paragraph" w:styleId="764">
    <w:name w:val="Heading 4"/>
    <w:basedOn w:val="930"/>
    <w:next w:val="930"/>
    <w:link w:val="7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5">
    <w:name w:val="Heading 4 Char"/>
    <w:basedOn w:val="932"/>
    <w:link w:val="764"/>
    <w:uiPriority w:val="9"/>
    <w:rPr>
      <w:rFonts w:ascii="Arial" w:hAnsi="Arial" w:eastAsia="Arial" w:cs="Arial"/>
      <w:b/>
      <w:bCs/>
      <w:sz w:val="26"/>
      <w:szCs w:val="26"/>
    </w:rPr>
  </w:style>
  <w:style w:type="paragraph" w:styleId="766">
    <w:name w:val="Heading 5"/>
    <w:basedOn w:val="930"/>
    <w:next w:val="930"/>
    <w:link w:val="7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7">
    <w:name w:val="Heading 5 Char"/>
    <w:basedOn w:val="932"/>
    <w:link w:val="766"/>
    <w:uiPriority w:val="9"/>
    <w:rPr>
      <w:rFonts w:ascii="Arial" w:hAnsi="Arial" w:eastAsia="Arial" w:cs="Arial"/>
      <w:b/>
      <w:bCs/>
      <w:sz w:val="24"/>
      <w:szCs w:val="24"/>
    </w:rPr>
  </w:style>
  <w:style w:type="paragraph" w:styleId="768">
    <w:name w:val="Heading 6"/>
    <w:basedOn w:val="930"/>
    <w:next w:val="930"/>
    <w:link w:val="7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9">
    <w:name w:val="Heading 6 Char"/>
    <w:basedOn w:val="932"/>
    <w:link w:val="768"/>
    <w:uiPriority w:val="9"/>
    <w:rPr>
      <w:rFonts w:ascii="Arial" w:hAnsi="Arial" w:eastAsia="Arial" w:cs="Arial"/>
      <w:b/>
      <w:bCs/>
      <w:sz w:val="22"/>
      <w:szCs w:val="22"/>
    </w:rPr>
  </w:style>
  <w:style w:type="paragraph" w:styleId="770">
    <w:name w:val="Heading 7"/>
    <w:basedOn w:val="930"/>
    <w:next w:val="930"/>
    <w:link w:val="7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1">
    <w:name w:val="Heading 7 Char"/>
    <w:basedOn w:val="932"/>
    <w:link w:val="7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2">
    <w:name w:val="Heading 8"/>
    <w:basedOn w:val="930"/>
    <w:next w:val="930"/>
    <w:link w:val="7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3">
    <w:name w:val="Heading 8 Char"/>
    <w:basedOn w:val="932"/>
    <w:link w:val="772"/>
    <w:uiPriority w:val="9"/>
    <w:rPr>
      <w:rFonts w:ascii="Arial" w:hAnsi="Arial" w:eastAsia="Arial" w:cs="Arial"/>
      <w:i/>
      <w:iCs/>
      <w:sz w:val="22"/>
      <w:szCs w:val="22"/>
    </w:rPr>
  </w:style>
  <w:style w:type="paragraph" w:styleId="774">
    <w:name w:val="Heading 9"/>
    <w:basedOn w:val="930"/>
    <w:next w:val="930"/>
    <w:link w:val="7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5">
    <w:name w:val="Heading 9 Char"/>
    <w:basedOn w:val="932"/>
    <w:link w:val="774"/>
    <w:uiPriority w:val="9"/>
    <w:rPr>
      <w:rFonts w:ascii="Arial" w:hAnsi="Arial" w:eastAsia="Arial" w:cs="Arial"/>
      <w:i/>
      <w:iCs/>
      <w:sz w:val="21"/>
      <w:szCs w:val="21"/>
    </w:rPr>
  </w:style>
  <w:style w:type="paragraph" w:styleId="776">
    <w:name w:val="No Spacing"/>
    <w:uiPriority w:val="1"/>
    <w:qFormat/>
    <w:pPr>
      <w:spacing w:before="0" w:after="0" w:line="240" w:lineRule="auto"/>
    </w:pPr>
  </w:style>
  <w:style w:type="character" w:styleId="777">
    <w:name w:val="Title Char"/>
    <w:basedOn w:val="932"/>
    <w:link w:val="938"/>
    <w:uiPriority w:val="10"/>
    <w:rPr>
      <w:sz w:val="48"/>
      <w:szCs w:val="48"/>
    </w:rPr>
  </w:style>
  <w:style w:type="character" w:styleId="778">
    <w:name w:val="Subtitle Char"/>
    <w:basedOn w:val="932"/>
    <w:link w:val="940"/>
    <w:uiPriority w:val="11"/>
    <w:rPr>
      <w:sz w:val="24"/>
      <w:szCs w:val="24"/>
    </w:rPr>
  </w:style>
  <w:style w:type="paragraph" w:styleId="779">
    <w:name w:val="Quote"/>
    <w:basedOn w:val="930"/>
    <w:next w:val="930"/>
    <w:link w:val="780"/>
    <w:uiPriority w:val="29"/>
    <w:qFormat/>
    <w:pPr>
      <w:ind w:left="720" w:right="720"/>
    </w:pPr>
    <w:rPr>
      <w:i/>
    </w:rPr>
  </w:style>
  <w:style w:type="character" w:styleId="780">
    <w:name w:val="Quote Char"/>
    <w:link w:val="779"/>
    <w:uiPriority w:val="29"/>
    <w:rPr>
      <w:i/>
    </w:rPr>
  </w:style>
  <w:style w:type="paragraph" w:styleId="781">
    <w:name w:val="Intense Quote"/>
    <w:basedOn w:val="930"/>
    <w:next w:val="930"/>
    <w:link w:val="7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2">
    <w:name w:val="Intense Quote Char"/>
    <w:link w:val="781"/>
    <w:uiPriority w:val="30"/>
    <w:rPr>
      <w:i/>
    </w:rPr>
  </w:style>
  <w:style w:type="character" w:styleId="783">
    <w:name w:val="Header Char"/>
    <w:basedOn w:val="932"/>
    <w:link w:val="951"/>
    <w:uiPriority w:val="99"/>
  </w:style>
  <w:style w:type="character" w:styleId="784">
    <w:name w:val="Footer Char"/>
    <w:basedOn w:val="932"/>
    <w:link w:val="953"/>
    <w:uiPriority w:val="99"/>
  </w:style>
  <w:style w:type="paragraph" w:styleId="785">
    <w:name w:val="Caption"/>
    <w:basedOn w:val="930"/>
    <w:next w:val="9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6">
    <w:name w:val="Caption Char"/>
    <w:basedOn w:val="785"/>
    <w:link w:val="953"/>
    <w:uiPriority w:val="99"/>
  </w:style>
  <w:style w:type="table" w:styleId="787">
    <w:name w:val="Table Grid Light"/>
    <w:basedOn w:val="9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8">
    <w:name w:val="Plain Table 1"/>
    <w:basedOn w:val="9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>
    <w:name w:val="Plain Table 2"/>
    <w:basedOn w:val="9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0">
    <w:name w:val="Plain Table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1">
    <w:name w:val="Plain Table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Plain Table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3">
    <w:name w:val="Grid Table 1 Light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4"/>
    <w:basedOn w:val="9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5">
    <w:name w:val="Grid Table 4 - Accent 1"/>
    <w:basedOn w:val="9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6">
    <w:name w:val="Grid Table 4 - Accent 2"/>
    <w:basedOn w:val="9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Grid Table 4 - Accent 3"/>
    <w:basedOn w:val="9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8">
    <w:name w:val="Grid Table 4 - Accent 4"/>
    <w:basedOn w:val="9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Grid Table 4 - Accent 5"/>
    <w:basedOn w:val="9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0">
    <w:name w:val="Grid Table 4 - Accent 6"/>
    <w:basedOn w:val="9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1">
    <w:name w:val="Grid Table 5 Dark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2">
    <w:name w:val="Grid Table 5 Dark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5">
    <w:name w:val="Grid Table 5 Dark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7">
    <w:name w:val="Grid Table 5 Dark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8">
    <w:name w:val="Grid Table 6 Colorful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9">
    <w:name w:val="Grid Table 6 Colorful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0">
    <w:name w:val="Grid Table 6 Colorful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1">
    <w:name w:val="Grid Table 6 Colorful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2">
    <w:name w:val="Grid Table 6 Colorful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3">
    <w:name w:val="Grid Table 6 Colorful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4">
    <w:name w:val="Grid Table 6 Colorful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5">
    <w:name w:val="Grid Table 7 Colorful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0">
    <w:name w:val="List Table 2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1">
    <w:name w:val="List Table 2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2">
    <w:name w:val="List Table 2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3">
    <w:name w:val="List Table 2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4">
    <w:name w:val="List Table 2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5">
    <w:name w:val="List Table 2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6">
    <w:name w:val="List Table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5 Dark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6 Colorful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8">
    <w:name w:val="List Table 6 Colorful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9">
    <w:name w:val="List Table 6 Colorful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0">
    <w:name w:val="List Table 6 Colorful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1">
    <w:name w:val="List Table 6 Colorful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2">
    <w:name w:val="List Table 6 Colorful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3">
    <w:name w:val="List Table 6 Colorful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4">
    <w:name w:val="List Table 7 Colorful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5">
    <w:name w:val="List Table 7 Colorful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6">
    <w:name w:val="List Table 7 Colorful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7">
    <w:name w:val="List Table 7 Colorful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8">
    <w:name w:val="List Table 7 Colorful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9">
    <w:name w:val="List Table 7 Colorful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0">
    <w:name w:val="List Table 7 Colorful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1">
    <w:name w:val="Lined - Accent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2">
    <w:name w:val="Lined - Accent 1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3">
    <w:name w:val="Lined - Accent 2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4">
    <w:name w:val="Lined - Accent 3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5">
    <w:name w:val="Lined - Accent 4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6">
    <w:name w:val="Lined - Accent 5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7">
    <w:name w:val="Lined - Accent 6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8">
    <w:name w:val="Bordered &amp; Lined - Accent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9">
    <w:name w:val="Bordered &amp; Lined - Accent 1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0">
    <w:name w:val="Bordered &amp; Lined - Accent 2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1">
    <w:name w:val="Bordered &amp; Lined - Accent 3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2">
    <w:name w:val="Bordered &amp; Lined - Accent 4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3">
    <w:name w:val="Bordered &amp; Lined - Accent 5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4">
    <w:name w:val="Bordered &amp; Lined - Accent 6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5">
    <w:name w:val="Bordered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6">
    <w:name w:val="Bordered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7">
    <w:name w:val="Bordered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8">
    <w:name w:val="Bordered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9">
    <w:name w:val="Bordered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0">
    <w:name w:val="Bordered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1">
    <w:name w:val="Bordered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2">
    <w:name w:val="Hyperlink"/>
    <w:uiPriority w:val="99"/>
    <w:unhideWhenUsed/>
    <w:rPr>
      <w:color w:val="0000ff" w:themeColor="hyperlink"/>
      <w:u w:val="single"/>
    </w:rPr>
  </w:style>
  <w:style w:type="paragraph" w:styleId="913">
    <w:name w:val="footnote text"/>
    <w:basedOn w:val="930"/>
    <w:link w:val="914"/>
    <w:uiPriority w:val="99"/>
    <w:semiHidden/>
    <w:unhideWhenUsed/>
    <w:pPr>
      <w:spacing w:after="40" w:line="240" w:lineRule="auto"/>
    </w:pPr>
    <w:rPr>
      <w:sz w:val="18"/>
    </w:rPr>
  </w:style>
  <w:style w:type="character" w:styleId="914">
    <w:name w:val="Footnote Text Char"/>
    <w:link w:val="913"/>
    <w:uiPriority w:val="99"/>
    <w:rPr>
      <w:sz w:val="18"/>
    </w:rPr>
  </w:style>
  <w:style w:type="character" w:styleId="915">
    <w:name w:val="footnote reference"/>
    <w:basedOn w:val="932"/>
    <w:uiPriority w:val="99"/>
    <w:unhideWhenUsed/>
    <w:rPr>
      <w:vertAlign w:val="superscript"/>
    </w:rPr>
  </w:style>
  <w:style w:type="paragraph" w:styleId="916">
    <w:name w:val="endnote text"/>
    <w:basedOn w:val="930"/>
    <w:link w:val="917"/>
    <w:uiPriority w:val="99"/>
    <w:semiHidden/>
    <w:unhideWhenUsed/>
    <w:pPr>
      <w:spacing w:after="0" w:line="240" w:lineRule="auto"/>
    </w:pPr>
    <w:rPr>
      <w:sz w:val="20"/>
    </w:rPr>
  </w:style>
  <w:style w:type="character" w:styleId="917">
    <w:name w:val="Endnote Text Char"/>
    <w:link w:val="916"/>
    <w:uiPriority w:val="99"/>
    <w:rPr>
      <w:sz w:val="20"/>
    </w:rPr>
  </w:style>
  <w:style w:type="character" w:styleId="918">
    <w:name w:val="endnote reference"/>
    <w:basedOn w:val="932"/>
    <w:uiPriority w:val="99"/>
    <w:semiHidden/>
    <w:unhideWhenUsed/>
    <w:rPr>
      <w:vertAlign w:val="superscript"/>
    </w:rPr>
  </w:style>
  <w:style w:type="paragraph" w:styleId="919">
    <w:name w:val="toc 1"/>
    <w:basedOn w:val="930"/>
    <w:next w:val="930"/>
    <w:uiPriority w:val="39"/>
    <w:unhideWhenUsed/>
    <w:pPr>
      <w:ind w:left="0" w:right="0" w:firstLine="0"/>
      <w:spacing w:after="57"/>
    </w:pPr>
  </w:style>
  <w:style w:type="paragraph" w:styleId="920">
    <w:name w:val="toc 2"/>
    <w:basedOn w:val="930"/>
    <w:next w:val="930"/>
    <w:uiPriority w:val="39"/>
    <w:unhideWhenUsed/>
    <w:pPr>
      <w:ind w:left="283" w:right="0" w:firstLine="0"/>
      <w:spacing w:after="57"/>
    </w:pPr>
  </w:style>
  <w:style w:type="paragraph" w:styleId="921">
    <w:name w:val="toc 3"/>
    <w:basedOn w:val="930"/>
    <w:next w:val="930"/>
    <w:uiPriority w:val="39"/>
    <w:unhideWhenUsed/>
    <w:pPr>
      <w:ind w:left="567" w:right="0" w:firstLine="0"/>
      <w:spacing w:after="57"/>
    </w:pPr>
  </w:style>
  <w:style w:type="paragraph" w:styleId="922">
    <w:name w:val="toc 4"/>
    <w:basedOn w:val="930"/>
    <w:next w:val="930"/>
    <w:uiPriority w:val="39"/>
    <w:unhideWhenUsed/>
    <w:pPr>
      <w:ind w:left="850" w:right="0" w:firstLine="0"/>
      <w:spacing w:after="57"/>
    </w:pPr>
  </w:style>
  <w:style w:type="paragraph" w:styleId="923">
    <w:name w:val="toc 5"/>
    <w:basedOn w:val="930"/>
    <w:next w:val="930"/>
    <w:uiPriority w:val="39"/>
    <w:unhideWhenUsed/>
    <w:pPr>
      <w:ind w:left="1134" w:right="0" w:firstLine="0"/>
      <w:spacing w:after="57"/>
    </w:pPr>
  </w:style>
  <w:style w:type="paragraph" w:styleId="924">
    <w:name w:val="toc 6"/>
    <w:basedOn w:val="930"/>
    <w:next w:val="930"/>
    <w:uiPriority w:val="39"/>
    <w:unhideWhenUsed/>
    <w:pPr>
      <w:ind w:left="1417" w:right="0" w:firstLine="0"/>
      <w:spacing w:after="57"/>
    </w:pPr>
  </w:style>
  <w:style w:type="paragraph" w:styleId="925">
    <w:name w:val="toc 7"/>
    <w:basedOn w:val="930"/>
    <w:next w:val="930"/>
    <w:uiPriority w:val="39"/>
    <w:unhideWhenUsed/>
    <w:pPr>
      <w:ind w:left="1701" w:right="0" w:firstLine="0"/>
      <w:spacing w:after="57"/>
    </w:pPr>
  </w:style>
  <w:style w:type="paragraph" w:styleId="926">
    <w:name w:val="toc 8"/>
    <w:basedOn w:val="930"/>
    <w:next w:val="930"/>
    <w:uiPriority w:val="39"/>
    <w:unhideWhenUsed/>
    <w:pPr>
      <w:ind w:left="1984" w:right="0" w:firstLine="0"/>
      <w:spacing w:after="57"/>
    </w:pPr>
  </w:style>
  <w:style w:type="paragraph" w:styleId="927">
    <w:name w:val="toc 9"/>
    <w:basedOn w:val="930"/>
    <w:next w:val="930"/>
    <w:uiPriority w:val="39"/>
    <w:unhideWhenUsed/>
    <w:pPr>
      <w:ind w:left="2268" w:right="0" w:firstLine="0"/>
      <w:spacing w:after="57"/>
    </w:pPr>
  </w:style>
  <w:style w:type="paragraph" w:styleId="928">
    <w:name w:val="TOC Heading"/>
    <w:uiPriority w:val="39"/>
    <w:unhideWhenUsed/>
  </w:style>
  <w:style w:type="paragraph" w:styleId="929">
    <w:name w:val="table of figures"/>
    <w:basedOn w:val="930"/>
    <w:next w:val="930"/>
    <w:uiPriority w:val="99"/>
    <w:unhideWhenUsed/>
    <w:pPr>
      <w:spacing w:after="0" w:afterAutospacing="0"/>
    </w:pPr>
  </w:style>
  <w:style w:type="paragraph" w:styleId="930" w:default="1">
    <w:name w:val="Normal"/>
    <w:qFormat/>
  </w:style>
  <w:style w:type="paragraph" w:styleId="931">
    <w:name w:val="Heading 1"/>
    <w:basedOn w:val="930"/>
    <w:next w:val="930"/>
    <w:link w:val="935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styleId="932" w:default="1">
    <w:name w:val="Default Paragraph Font"/>
    <w:uiPriority w:val="1"/>
    <w:semiHidden/>
    <w:unhideWhenUsed/>
  </w:style>
  <w:style w:type="table" w:styleId="9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4" w:default="1">
    <w:name w:val="No List"/>
    <w:uiPriority w:val="99"/>
    <w:semiHidden/>
    <w:unhideWhenUsed/>
  </w:style>
  <w:style w:type="character" w:styleId="935" w:customStyle="1">
    <w:name w:val="Заголовок 1 Знак"/>
    <w:basedOn w:val="932"/>
    <w:link w:val="931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numbering" w:styleId="936" w:customStyle="1">
    <w:name w:val="Нет списка1"/>
    <w:next w:val="934"/>
    <w:uiPriority w:val="99"/>
    <w:semiHidden/>
    <w:unhideWhenUsed/>
  </w:style>
  <w:style w:type="numbering" w:styleId="937" w:customStyle="1">
    <w:name w:val="Нет списка11"/>
    <w:next w:val="934"/>
    <w:uiPriority w:val="99"/>
    <w:semiHidden/>
    <w:unhideWhenUsed/>
  </w:style>
  <w:style w:type="paragraph" w:styleId="938">
    <w:name w:val="Title"/>
    <w:basedOn w:val="930"/>
    <w:link w:val="939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styleId="939" w:customStyle="1">
    <w:name w:val="Заголовок Знак"/>
    <w:basedOn w:val="932"/>
    <w:link w:val="938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940">
    <w:name w:val="Subtitle"/>
    <w:basedOn w:val="930"/>
    <w:link w:val="941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styleId="941" w:customStyle="1">
    <w:name w:val="Подзаголовок Знак"/>
    <w:basedOn w:val="932"/>
    <w:link w:val="940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942">
    <w:name w:val="List Paragraph"/>
    <w:basedOn w:val="930"/>
    <w:uiPriority w:val="34"/>
    <w:qFormat/>
    <w:pPr>
      <w:contextualSpacing/>
      <w:ind w:left="720"/>
      <w:jc w:val="both"/>
      <w:spacing w:after="0" w:line="240" w:lineRule="auto"/>
    </w:pPr>
    <w:rPr>
      <w:rFonts w:ascii="Times New Roman" w:hAnsi="Times New Roman" w:eastAsia="Calibri" w:cs="Times New Roman"/>
      <w:sz w:val="24"/>
    </w:rPr>
  </w:style>
  <w:style w:type="paragraph" w:styleId="943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944" w:customStyle="1">
    <w:name w:val="ConsPlusCell"/>
    <w:pPr>
      <w:spacing w:after="0" w:line="100" w:lineRule="atLeast"/>
      <w:widowControl w:val="off"/>
    </w:pPr>
    <w:rPr>
      <w:rFonts w:ascii="Calibri" w:hAnsi="Calibri" w:eastAsia="SimSun" w:cs="font187"/>
      <w:lang w:eastAsia="ar-SA"/>
    </w:rPr>
  </w:style>
  <w:style w:type="paragraph" w:styleId="945">
    <w:name w:val="Balloon Text"/>
    <w:basedOn w:val="930"/>
    <w:link w:val="946"/>
    <w:uiPriority w:val="99"/>
    <w:semiHidden/>
    <w:unhideWhenUsed/>
    <w:pPr>
      <w:spacing w:after="0" w:line="240" w:lineRule="auto"/>
    </w:pPr>
    <w:rPr>
      <w:rFonts w:ascii="Tahoma" w:hAnsi="Tahoma" w:eastAsia="Times New Roman" w:cs="Times New Roman"/>
      <w:sz w:val="16"/>
      <w:szCs w:val="16"/>
      <w:lang w:eastAsia="ru-RU"/>
    </w:rPr>
  </w:style>
  <w:style w:type="character" w:styleId="946" w:customStyle="1">
    <w:name w:val="Текст выноски Знак"/>
    <w:basedOn w:val="932"/>
    <w:link w:val="945"/>
    <w:uiPriority w:val="99"/>
    <w:semiHidden/>
    <w:rPr>
      <w:rFonts w:ascii="Tahoma" w:hAnsi="Tahoma" w:eastAsia="Times New Roman" w:cs="Times New Roman"/>
      <w:sz w:val="16"/>
      <w:szCs w:val="16"/>
      <w:lang w:eastAsia="ru-RU"/>
    </w:rPr>
  </w:style>
  <w:style w:type="table" w:styleId="947">
    <w:name w:val="Table Grid"/>
    <w:basedOn w:val="93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48" w:customStyle="1">
    <w:name w:val="Нет списка111"/>
    <w:next w:val="934"/>
    <w:semiHidden/>
    <w:unhideWhenUsed/>
  </w:style>
  <w:style w:type="numbering" w:styleId="949" w:customStyle="1">
    <w:name w:val="Нет списка1111"/>
    <w:next w:val="934"/>
    <w:semiHidden/>
    <w:unhideWhenUsed/>
  </w:style>
  <w:style w:type="table" w:styleId="950" w:customStyle="1">
    <w:name w:val="Сетка таблицы1"/>
    <w:basedOn w:val="933"/>
    <w:next w:val="94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1">
    <w:name w:val="Header"/>
    <w:basedOn w:val="930"/>
    <w:link w:val="95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52" w:customStyle="1">
    <w:name w:val="Верхний колонтитул Знак"/>
    <w:basedOn w:val="932"/>
    <w:link w:val="951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53">
    <w:name w:val="Footer"/>
    <w:basedOn w:val="930"/>
    <w:link w:val="95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54" w:customStyle="1">
    <w:name w:val="Нижний колонтитул Знак"/>
    <w:basedOn w:val="932"/>
    <w:link w:val="953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55" w:customStyle="1">
    <w:name w:val="formattext"/>
    <w:basedOn w:val="93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25100-D651-4135-9E76-6CA233B9D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184</cp:revision>
  <dcterms:created xsi:type="dcterms:W3CDTF">2016-02-18T01:54:00Z</dcterms:created>
  <dcterms:modified xsi:type="dcterms:W3CDTF">2024-12-26T10:35:29Z</dcterms:modified>
</cp:coreProperties>
</file>