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3"/>
        <w:gridCol w:w="4282"/>
      </w:tblGrid>
      <w:tr w:rsidR="00950404" w:rsidTr="003D7FC4">
        <w:tc>
          <w:tcPr>
            <w:tcW w:w="5211" w:type="dxa"/>
          </w:tcPr>
          <w:p w:rsidR="00950404" w:rsidRDefault="00950404" w:rsidP="00950404">
            <w:pPr>
              <w:rPr>
                <w:rFonts w:ascii="Times New Roman" w:hAnsi="Times New Roman" w:cs="Times New Roman"/>
                <w:sz w:val="28"/>
                <w:szCs w:val="28"/>
              </w:rPr>
            </w:pPr>
          </w:p>
        </w:tc>
        <w:tc>
          <w:tcPr>
            <w:tcW w:w="4360" w:type="dxa"/>
          </w:tcPr>
          <w:p w:rsidR="003D7FC4" w:rsidRPr="00D6435C" w:rsidRDefault="00950404" w:rsidP="00950404">
            <w:pPr>
              <w:rPr>
                <w:rFonts w:ascii="Times New Roman" w:hAnsi="Times New Roman" w:cs="Times New Roman"/>
                <w:sz w:val="24"/>
                <w:szCs w:val="24"/>
              </w:rPr>
            </w:pPr>
            <w:r w:rsidRPr="00D6435C">
              <w:rPr>
                <w:rFonts w:ascii="Times New Roman" w:hAnsi="Times New Roman" w:cs="Times New Roman"/>
                <w:sz w:val="24"/>
                <w:szCs w:val="24"/>
              </w:rPr>
              <w:t>Приложение</w:t>
            </w:r>
          </w:p>
          <w:p w:rsidR="00950404" w:rsidRPr="00D6435C" w:rsidRDefault="00950404" w:rsidP="00950404">
            <w:pPr>
              <w:rPr>
                <w:rFonts w:ascii="Times New Roman" w:hAnsi="Times New Roman" w:cs="Times New Roman"/>
                <w:sz w:val="24"/>
                <w:szCs w:val="24"/>
              </w:rPr>
            </w:pPr>
            <w:r w:rsidRPr="00D6435C">
              <w:rPr>
                <w:rFonts w:ascii="Times New Roman" w:hAnsi="Times New Roman" w:cs="Times New Roman"/>
                <w:sz w:val="24"/>
                <w:szCs w:val="24"/>
              </w:rPr>
              <w:t>к решению Ужурского районного Совета депутатов</w:t>
            </w:r>
          </w:p>
          <w:p w:rsidR="00950404" w:rsidRDefault="00AA256B" w:rsidP="00AA256B">
            <w:pPr>
              <w:rPr>
                <w:rFonts w:ascii="Times New Roman" w:hAnsi="Times New Roman" w:cs="Times New Roman"/>
                <w:sz w:val="28"/>
                <w:szCs w:val="28"/>
              </w:rPr>
            </w:pPr>
            <w:r>
              <w:rPr>
                <w:rFonts w:ascii="Times New Roman" w:hAnsi="Times New Roman" w:cs="Times New Roman"/>
                <w:sz w:val="24"/>
                <w:szCs w:val="24"/>
              </w:rPr>
              <w:t>от 25.02.2020 №44</w:t>
            </w:r>
            <w:r w:rsidR="00950404" w:rsidRPr="00D6435C">
              <w:rPr>
                <w:rFonts w:ascii="Times New Roman" w:hAnsi="Times New Roman" w:cs="Times New Roman"/>
                <w:sz w:val="24"/>
                <w:szCs w:val="24"/>
              </w:rPr>
              <w:t>-</w:t>
            </w:r>
            <w:r>
              <w:rPr>
                <w:rFonts w:ascii="Times New Roman" w:hAnsi="Times New Roman" w:cs="Times New Roman"/>
                <w:sz w:val="24"/>
                <w:szCs w:val="24"/>
              </w:rPr>
              <w:t>325</w:t>
            </w:r>
            <w:r w:rsidR="00950404" w:rsidRPr="00D6435C">
              <w:rPr>
                <w:rFonts w:ascii="Times New Roman" w:hAnsi="Times New Roman" w:cs="Times New Roman"/>
                <w:sz w:val="24"/>
                <w:szCs w:val="24"/>
              </w:rPr>
              <w:t>р</w:t>
            </w:r>
          </w:p>
        </w:tc>
      </w:tr>
    </w:tbl>
    <w:p w:rsidR="00D827D9" w:rsidRDefault="00D827D9" w:rsidP="00950404">
      <w:pPr>
        <w:spacing w:after="0" w:line="240" w:lineRule="auto"/>
        <w:rPr>
          <w:rFonts w:ascii="Times New Roman" w:hAnsi="Times New Roman" w:cs="Times New Roman"/>
          <w:sz w:val="28"/>
          <w:szCs w:val="28"/>
        </w:rPr>
      </w:pPr>
    </w:p>
    <w:p w:rsidR="00D6435C" w:rsidRDefault="00D6435C" w:rsidP="00950404">
      <w:pPr>
        <w:spacing w:after="0" w:line="240" w:lineRule="auto"/>
        <w:rPr>
          <w:rFonts w:ascii="Times New Roman" w:hAnsi="Times New Roman" w:cs="Times New Roman"/>
          <w:sz w:val="28"/>
          <w:szCs w:val="28"/>
        </w:rPr>
      </w:pPr>
    </w:p>
    <w:p w:rsidR="00D6435C" w:rsidRDefault="00D6435C" w:rsidP="00950404">
      <w:pPr>
        <w:spacing w:after="0" w:line="240" w:lineRule="auto"/>
        <w:rPr>
          <w:rFonts w:ascii="Times New Roman" w:hAnsi="Times New Roman" w:cs="Times New Roman"/>
          <w:sz w:val="28"/>
          <w:szCs w:val="28"/>
        </w:rPr>
      </w:pPr>
    </w:p>
    <w:p w:rsidR="00D6435C" w:rsidRDefault="00D6435C" w:rsidP="00950404">
      <w:pPr>
        <w:spacing w:after="0" w:line="240" w:lineRule="auto"/>
        <w:rPr>
          <w:rFonts w:ascii="Times New Roman" w:hAnsi="Times New Roman" w:cs="Times New Roman"/>
          <w:sz w:val="28"/>
          <w:szCs w:val="28"/>
        </w:rPr>
      </w:pPr>
    </w:p>
    <w:p w:rsidR="00D6435C" w:rsidRDefault="00D6435C" w:rsidP="00950404">
      <w:pPr>
        <w:spacing w:after="0" w:line="240" w:lineRule="auto"/>
        <w:rPr>
          <w:rFonts w:ascii="Times New Roman" w:hAnsi="Times New Roman" w:cs="Times New Roman"/>
          <w:sz w:val="28"/>
          <w:szCs w:val="28"/>
        </w:rPr>
      </w:pPr>
    </w:p>
    <w:p w:rsidR="00D6435C" w:rsidRDefault="00D6435C" w:rsidP="00950404">
      <w:pPr>
        <w:spacing w:after="0" w:line="240" w:lineRule="auto"/>
        <w:rPr>
          <w:rFonts w:ascii="Times New Roman" w:hAnsi="Times New Roman" w:cs="Times New Roman"/>
          <w:sz w:val="28"/>
          <w:szCs w:val="28"/>
        </w:rPr>
      </w:pPr>
    </w:p>
    <w:p w:rsidR="00D6435C" w:rsidRDefault="00D6435C" w:rsidP="00950404">
      <w:pPr>
        <w:spacing w:after="0" w:line="240" w:lineRule="auto"/>
        <w:rPr>
          <w:rFonts w:ascii="Times New Roman" w:hAnsi="Times New Roman" w:cs="Times New Roman"/>
          <w:sz w:val="28"/>
          <w:szCs w:val="28"/>
        </w:rPr>
      </w:pPr>
    </w:p>
    <w:p w:rsidR="00D6435C" w:rsidRDefault="00D6435C" w:rsidP="00950404">
      <w:pPr>
        <w:spacing w:after="0" w:line="240" w:lineRule="auto"/>
        <w:rPr>
          <w:rFonts w:ascii="Times New Roman" w:hAnsi="Times New Roman" w:cs="Times New Roman"/>
          <w:sz w:val="28"/>
          <w:szCs w:val="28"/>
        </w:rPr>
      </w:pPr>
    </w:p>
    <w:p w:rsidR="00D6435C" w:rsidRDefault="00D6435C" w:rsidP="00950404">
      <w:pPr>
        <w:spacing w:after="0" w:line="240" w:lineRule="auto"/>
        <w:rPr>
          <w:rFonts w:ascii="Times New Roman" w:hAnsi="Times New Roman" w:cs="Times New Roman"/>
          <w:sz w:val="28"/>
          <w:szCs w:val="28"/>
        </w:rPr>
      </w:pPr>
    </w:p>
    <w:p w:rsidR="00D6435C" w:rsidRPr="00D6435C" w:rsidRDefault="00D6435C" w:rsidP="00D6435C">
      <w:pPr>
        <w:spacing w:after="0" w:line="240" w:lineRule="auto"/>
        <w:jc w:val="center"/>
        <w:rPr>
          <w:rFonts w:ascii="Times New Roman" w:hAnsi="Times New Roman" w:cs="Times New Roman"/>
          <w:b/>
          <w:sz w:val="36"/>
          <w:szCs w:val="36"/>
        </w:rPr>
      </w:pPr>
      <w:r w:rsidRPr="00D6435C">
        <w:rPr>
          <w:rFonts w:ascii="Times New Roman" w:hAnsi="Times New Roman" w:cs="Times New Roman"/>
          <w:b/>
          <w:sz w:val="36"/>
          <w:szCs w:val="36"/>
        </w:rPr>
        <w:t>ГЕНЕРАЛЬНЫЙ ПЛАН</w:t>
      </w:r>
    </w:p>
    <w:p w:rsidR="00D6435C" w:rsidRPr="00D6435C" w:rsidRDefault="00D6435C" w:rsidP="00D6435C">
      <w:pPr>
        <w:spacing w:after="0" w:line="240" w:lineRule="auto"/>
        <w:jc w:val="center"/>
        <w:rPr>
          <w:rFonts w:ascii="Times New Roman" w:eastAsia="Times New Roman" w:hAnsi="Times New Roman" w:cs="Times New Roman"/>
          <w:b/>
          <w:sz w:val="36"/>
          <w:szCs w:val="36"/>
        </w:rPr>
      </w:pPr>
      <w:r w:rsidRPr="00D6435C">
        <w:rPr>
          <w:rFonts w:ascii="Times New Roman" w:eastAsia="Times New Roman" w:hAnsi="Times New Roman" w:cs="Times New Roman"/>
          <w:b/>
          <w:sz w:val="36"/>
          <w:szCs w:val="36"/>
        </w:rPr>
        <w:t>МУНИЦИПАЛЬНОГО ОБРАЗОВАНИЯ</w:t>
      </w:r>
    </w:p>
    <w:p w:rsidR="00D6435C" w:rsidRPr="00D6435C" w:rsidRDefault="00D6435C" w:rsidP="00D6435C">
      <w:pPr>
        <w:spacing w:after="0" w:line="240" w:lineRule="auto"/>
        <w:jc w:val="center"/>
        <w:rPr>
          <w:rFonts w:ascii="Times New Roman" w:eastAsia="Times New Roman" w:hAnsi="Times New Roman" w:cs="Times New Roman"/>
          <w:b/>
          <w:sz w:val="36"/>
          <w:szCs w:val="36"/>
        </w:rPr>
      </w:pPr>
      <w:r w:rsidRPr="00D6435C">
        <w:rPr>
          <w:rFonts w:ascii="Times New Roman" w:eastAsia="Times New Roman" w:hAnsi="Times New Roman" w:cs="Times New Roman"/>
          <w:b/>
          <w:sz w:val="36"/>
          <w:szCs w:val="36"/>
        </w:rPr>
        <w:t xml:space="preserve"> ИЛЬИНСКИЙ СЕЛЬСОВЕТ</w:t>
      </w:r>
    </w:p>
    <w:p w:rsidR="00D6435C" w:rsidRPr="00D6435C" w:rsidRDefault="00D6435C" w:rsidP="00D6435C">
      <w:pPr>
        <w:spacing w:after="0" w:line="240" w:lineRule="auto"/>
        <w:jc w:val="center"/>
        <w:rPr>
          <w:rFonts w:ascii="Times New Roman" w:eastAsia="Times New Roman" w:hAnsi="Times New Roman" w:cs="Times New Roman"/>
          <w:b/>
          <w:sz w:val="36"/>
          <w:szCs w:val="36"/>
        </w:rPr>
      </w:pPr>
      <w:r w:rsidRPr="00D6435C">
        <w:rPr>
          <w:rFonts w:ascii="Times New Roman" w:eastAsia="Times New Roman" w:hAnsi="Times New Roman" w:cs="Times New Roman"/>
          <w:b/>
          <w:sz w:val="36"/>
          <w:szCs w:val="36"/>
        </w:rPr>
        <w:t>УЖУРСКОГО РАЙОНА</w:t>
      </w:r>
    </w:p>
    <w:p w:rsidR="00D6435C" w:rsidRPr="00D6435C" w:rsidRDefault="00D6435C" w:rsidP="00D6435C">
      <w:pPr>
        <w:spacing w:after="0" w:line="240" w:lineRule="auto"/>
        <w:jc w:val="center"/>
        <w:rPr>
          <w:rFonts w:ascii="Times New Roman" w:eastAsia="Times New Roman" w:hAnsi="Times New Roman" w:cs="Times New Roman"/>
          <w:b/>
          <w:sz w:val="36"/>
          <w:szCs w:val="36"/>
        </w:rPr>
      </w:pPr>
      <w:r w:rsidRPr="00D6435C">
        <w:rPr>
          <w:rFonts w:ascii="Times New Roman" w:eastAsia="Times New Roman" w:hAnsi="Times New Roman" w:cs="Times New Roman"/>
          <w:b/>
          <w:sz w:val="36"/>
          <w:szCs w:val="36"/>
        </w:rPr>
        <w:t>КРАСНОЯРСКОГО КРАЯ</w:t>
      </w:r>
    </w:p>
    <w:p w:rsidR="00D6435C" w:rsidRPr="009503B2" w:rsidRDefault="00D6435C" w:rsidP="00D6435C">
      <w:pPr>
        <w:jc w:val="center"/>
        <w:rPr>
          <w:b/>
          <w:sz w:val="28"/>
          <w:szCs w:val="28"/>
        </w:rPr>
      </w:pPr>
    </w:p>
    <w:p w:rsidR="00F71279" w:rsidRDefault="00F71279" w:rsidP="00950404">
      <w:pPr>
        <w:spacing w:after="0" w:line="240" w:lineRule="auto"/>
        <w:rPr>
          <w:rFonts w:ascii="Times New Roman" w:hAnsi="Times New Roman" w:cs="Times New Roman"/>
          <w:sz w:val="28"/>
          <w:szCs w:val="28"/>
        </w:rPr>
        <w:sectPr w:rsidR="00F71279" w:rsidSect="00E106FA">
          <w:pgSz w:w="11906" w:h="16838"/>
          <w:pgMar w:top="1134" w:right="850" w:bottom="1134" w:left="1701" w:header="708" w:footer="708" w:gutter="0"/>
          <w:cols w:space="708"/>
          <w:docGrid w:linePitch="360"/>
        </w:sectPr>
      </w:pPr>
    </w:p>
    <w:p w:rsidR="00F71279" w:rsidRPr="00F71279" w:rsidRDefault="00F71279" w:rsidP="00F71279">
      <w:pPr>
        <w:spacing w:after="120" w:line="240" w:lineRule="auto"/>
        <w:ind w:firstLine="709"/>
        <w:jc w:val="center"/>
        <w:rPr>
          <w:rFonts w:ascii="Times New Roman" w:hAnsi="Times New Roman" w:cs="Times New Roman"/>
          <w:b/>
          <w:sz w:val="24"/>
          <w:szCs w:val="24"/>
        </w:rPr>
      </w:pPr>
      <w:bookmarkStart w:id="0" w:name="_Toc273554828"/>
      <w:bookmarkStart w:id="1" w:name="_Toc273558607"/>
    </w:p>
    <w:p w:rsidR="00F71279" w:rsidRPr="00F71279" w:rsidRDefault="00F71279" w:rsidP="00F71279">
      <w:pPr>
        <w:spacing w:after="0" w:line="240" w:lineRule="auto"/>
        <w:jc w:val="center"/>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object w:dxaOrig="2664" w:dyaOrig="8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2" type="#_x0000_t75" style="width:108pt;height:36pt" o:ole="">
            <v:imagedata r:id="rId8" o:title=""/>
          </v:shape>
          <o:OLEObject Type="Embed" ProgID="CorelDRAW.Graphic.14" ShapeID="_x0000_i1112" DrawAspect="Content" ObjectID="_1644323220" r:id="rId9"/>
        </w:object>
      </w:r>
    </w:p>
    <w:p w:rsidR="00F71279" w:rsidRPr="00F71279" w:rsidRDefault="00F71279" w:rsidP="00F71279">
      <w:pPr>
        <w:spacing w:after="0" w:line="240" w:lineRule="auto"/>
        <w:jc w:val="center"/>
        <w:rPr>
          <w:rFonts w:ascii="Times New Roman" w:eastAsia="Times New Roman" w:hAnsi="Times New Roman" w:cs="Times New Roman"/>
          <w:i/>
          <w:sz w:val="36"/>
          <w:szCs w:val="36"/>
          <w:lang w:eastAsia="ar-SA" w:bidi="en-US"/>
        </w:rPr>
      </w:pPr>
      <w:r w:rsidRPr="00F71279">
        <w:rPr>
          <w:rFonts w:ascii="Times New Roman" w:eastAsia="Times New Roman" w:hAnsi="Times New Roman" w:cs="Times New Roman"/>
          <w:i/>
          <w:sz w:val="36"/>
          <w:szCs w:val="36"/>
          <w:lang w:eastAsia="ar-SA" w:bidi="en-US"/>
        </w:rPr>
        <w:t>Общество с ограниченной ответственностью</w:t>
      </w:r>
    </w:p>
    <w:p w:rsidR="00F71279" w:rsidRPr="00F71279" w:rsidRDefault="00F71279" w:rsidP="00F71279">
      <w:pPr>
        <w:spacing w:after="0" w:line="240" w:lineRule="auto"/>
        <w:jc w:val="center"/>
        <w:rPr>
          <w:rFonts w:ascii="Times New Roman" w:eastAsia="Times New Roman" w:hAnsi="Times New Roman" w:cs="Times New Roman"/>
          <w:b/>
          <w:i/>
          <w:sz w:val="36"/>
          <w:szCs w:val="36"/>
          <w:lang w:eastAsia="ar-SA" w:bidi="en-US"/>
        </w:rPr>
      </w:pPr>
      <w:r w:rsidRPr="00F71279">
        <w:rPr>
          <w:rFonts w:ascii="Times New Roman" w:eastAsia="Times New Roman" w:hAnsi="Times New Roman" w:cs="Times New Roman"/>
          <w:b/>
          <w:i/>
          <w:sz w:val="36"/>
          <w:szCs w:val="36"/>
          <w:lang w:eastAsia="ar-SA" w:bidi="en-US"/>
        </w:rPr>
        <w:t>«САРСТРОЙНИИПРОЕКТ»</w:t>
      </w: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tbl>
      <w:tblPr>
        <w:tblW w:w="9341" w:type="dxa"/>
        <w:tblInd w:w="108" w:type="dxa"/>
        <w:tblLook w:val="04A0" w:firstRow="1" w:lastRow="0" w:firstColumn="1" w:lastColumn="0" w:noHBand="0" w:noVBand="1"/>
      </w:tblPr>
      <w:tblGrid>
        <w:gridCol w:w="5528"/>
        <w:gridCol w:w="3813"/>
      </w:tblGrid>
      <w:tr w:rsidR="00F71279" w:rsidRPr="00F71279" w:rsidTr="00E106FA">
        <w:trPr>
          <w:trHeight w:val="371"/>
        </w:trPr>
        <w:tc>
          <w:tcPr>
            <w:tcW w:w="5528" w:type="dxa"/>
          </w:tcPr>
          <w:p w:rsidR="00F71279" w:rsidRPr="00F71279" w:rsidRDefault="00F71279" w:rsidP="00F71279">
            <w:pPr>
              <w:spacing w:after="0" w:line="240" w:lineRule="auto"/>
              <w:ind w:left="-38"/>
              <w:jc w:val="both"/>
              <w:rPr>
                <w:rFonts w:ascii="Times New Roman" w:eastAsia="Times New Roman" w:hAnsi="Times New Roman" w:cs="Times New Roman"/>
                <w:sz w:val="20"/>
                <w:szCs w:val="20"/>
              </w:rPr>
            </w:pPr>
            <w:proofErr w:type="spellStart"/>
            <w:proofErr w:type="gramStart"/>
            <w:r w:rsidRPr="00F71279">
              <w:rPr>
                <w:rFonts w:ascii="Times New Roman" w:eastAsia="Times New Roman" w:hAnsi="Times New Roman" w:cs="Times New Roman"/>
                <w:sz w:val="20"/>
                <w:szCs w:val="20"/>
              </w:rPr>
              <w:t>Заказчик:Администрация</w:t>
            </w:r>
            <w:proofErr w:type="spellEnd"/>
            <w:proofErr w:type="gramEnd"/>
            <w:r w:rsidRPr="00F71279">
              <w:rPr>
                <w:rFonts w:ascii="Times New Roman" w:eastAsia="Times New Roman" w:hAnsi="Times New Roman" w:cs="Times New Roman"/>
                <w:sz w:val="20"/>
                <w:szCs w:val="20"/>
              </w:rPr>
              <w:t xml:space="preserve"> Ужурского района</w:t>
            </w:r>
          </w:p>
          <w:p w:rsidR="00F71279" w:rsidRPr="00F71279" w:rsidRDefault="00F71279" w:rsidP="00F71279">
            <w:pPr>
              <w:spacing w:after="0" w:line="240" w:lineRule="auto"/>
              <w:ind w:left="-38" w:firstLine="870"/>
              <w:jc w:val="both"/>
              <w:rPr>
                <w:rFonts w:ascii="Times New Roman" w:hAnsi="Times New Roman"/>
                <w:sz w:val="20"/>
                <w:szCs w:val="20"/>
              </w:rPr>
            </w:pPr>
            <w:r w:rsidRPr="00F71279">
              <w:rPr>
                <w:rFonts w:ascii="Times New Roman" w:eastAsia="Times New Roman" w:hAnsi="Times New Roman" w:cs="Times New Roman"/>
                <w:sz w:val="20"/>
                <w:szCs w:val="20"/>
              </w:rPr>
              <w:t>Красноярского края</w:t>
            </w:r>
          </w:p>
        </w:tc>
        <w:tc>
          <w:tcPr>
            <w:tcW w:w="3813" w:type="dxa"/>
          </w:tcPr>
          <w:p w:rsidR="00F71279" w:rsidRPr="00F71279" w:rsidRDefault="00F71279" w:rsidP="00F71279">
            <w:pPr>
              <w:spacing w:after="0" w:line="240" w:lineRule="auto"/>
              <w:ind w:left="541" w:right="-117"/>
              <w:rPr>
                <w:rFonts w:ascii="Times New Roman" w:eastAsia="Times New Roman" w:hAnsi="Times New Roman" w:cs="Times New Roman"/>
                <w:sz w:val="20"/>
                <w:szCs w:val="20"/>
              </w:rPr>
            </w:pPr>
            <w:r w:rsidRPr="00F71279">
              <w:rPr>
                <w:rFonts w:ascii="Times New Roman" w:eastAsia="Times New Roman" w:hAnsi="Times New Roman" w:cs="Times New Roman"/>
                <w:sz w:val="20"/>
                <w:szCs w:val="20"/>
              </w:rPr>
              <w:t>Муниципальный контракт</w:t>
            </w:r>
          </w:p>
          <w:p w:rsidR="00F71279" w:rsidRPr="00F71279" w:rsidRDefault="00F71279" w:rsidP="00F71279">
            <w:pPr>
              <w:spacing w:after="0" w:line="240" w:lineRule="auto"/>
              <w:ind w:right="-117" w:firstLine="583"/>
              <w:rPr>
                <w:rFonts w:ascii="Times New Roman" w:hAnsi="Times New Roman"/>
                <w:sz w:val="20"/>
                <w:szCs w:val="20"/>
              </w:rPr>
            </w:pPr>
            <w:r w:rsidRPr="00F71279">
              <w:rPr>
                <w:rFonts w:ascii="Times New Roman" w:eastAsia="Times New Roman" w:hAnsi="Times New Roman" w:cs="Times New Roman"/>
                <w:sz w:val="20"/>
                <w:szCs w:val="20"/>
              </w:rPr>
              <w:t>№ 02-18/151 от 23 ноября 2018 года</w:t>
            </w:r>
          </w:p>
        </w:tc>
      </w:tr>
    </w:tbl>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b/>
          <w:sz w:val="36"/>
          <w:szCs w:val="36"/>
        </w:rPr>
      </w:pPr>
    </w:p>
    <w:p w:rsidR="00F71279" w:rsidRPr="00F71279" w:rsidRDefault="00F71279" w:rsidP="00F71279">
      <w:pPr>
        <w:spacing w:after="0" w:line="240" w:lineRule="auto"/>
        <w:jc w:val="center"/>
        <w:rPr>
          <w:rFonts w:ascii="Times New Roman" w:hAnsi="Times New Roman"/>
          <w:b/>
          <w:sz w:val="28"/>
          <w:szCs w:val="28"/>
        </w:rPr>
      </w:pPr>
      <w:r w:rsidRPr="00F71279">
        <w:rPr>
          <w:rFonts w:ascii="Times New Roman" w:hAnsi="Times New Roman"/>
          <w:b/>
          <w:sz w:val="28"/>
          <w:szCs w:val="28"/>
        </w:rPr>
        <w:t>ГЕНЕРАЛЬНЫЙ ПЛАН</w:t>
      </w:r>
    </w:p>
    <w:p w:rsidR="00F71279" w:rsidRPr="00F71279" w:rsidRDefault="00F71279" w:rsidP="00F71279">
      <w:pPr>
        <w:spacing w:after="0" w:line="240" w:lineRule="auto"/>
        <w:jc w:val="center"/>
        <w:rPr>
          <w:rFonts w:ascii="Times New Roman" w:eastAsia="Times New Roman" w:hAnsi="Times New Roman" w:cs="Times New Roman"/>
          <w:b/>
          <w:sz w:val="28"/>
          <w:szCs w:val="28"/>
        </w:rPr>
      </w:pPr>
      <w:r w:rsidRPr="00F71279">
        <w:rPr>
          <w:rFonts w:ascii="Times New Roman" w:eastAsia="Times New Roman" w:hAnsi="Times New Roman" w:cs="Times New Roman"/>
          <w:b/>
          <w:sz w:val="28"/>
          <w:szCs w:val="28"/>
        </w:rPr>
        <w:t>МУНИЦИПАЛЬНОГО ОБРАЗОВАНИЯ</w:t>
      </w:r>
    </w:p>
    <w:p w:rsidR="00F71279" w:rsidRPr="00F71279" w:rsidRDefault="00F71279" w:rsidP="00F71279">
      <w:pPr>
        <w:spacing w:after="0" w:line="240" w:lineRule="auto"/>
        <w:jc w:val="center"/>
        <w:rPr>
          <w:rFonts w:ascii="Times New Roman" w:eastAsia="Times New Roman" w:hAnsi="Times New Roman" w:cs="Times New Roman"/>
          <w:b/>
          <w:sz w:val="28"/>
          <w:szCs w:val="28"/>
        </w:rPr>
      </w:pPr>
      <w:r w:rsidRPr="00F71279">
        <w:rPr>
          <w:rFonts w:ascii="Times New Roman" w:eastAsia="Times New Roman" w:hAnsi="Times New Roman" w:cs="Times New Roman"/>
          <w:b/>
          <w:sz w:val="28"/>
          <w:szCs w:val="28"/>
        </w:rPr>
        <w:t>ИЛЬИНСКИЙ СЕЛЬСОВЕТ</w:t>
      </w:r>
    </w:p>
    <w:p w:rsidR="00F71279" w:rsidRPr="00F71279" w:rsidRDefault="00F71279" w:rsidP="00F71279">
      <w:pPr>
        <w:spacing w:after="0" w:line="240" w:lineRule="auto"/>
        <w:jc w:val="center"/>
        <w:rPr>
          <w:rFonts w:ascii="Times New Roman" w:eastAsia="Times New Roman" w:hAnsi="Times New Roman" w:cs="Times New Roman"/>
          <w:b/>
          <w:sz w:val="28"/>
          <w:szCs w:val="28"/>
        </w:rPr>
      </w:pPr>
      <w:r w:rsidRPr="00F71279">
        <w:rPr>
          <w:rFonts w:ascii="Times New Roman" w:eastAsia="Times New Roman" w:hAnsi="Times New Roman" w:cs="Times New Roman"/>
          <w:b/>
          <w:sz w:val="28"/>
          <w:szCs w:val="28"/>
        </w:rPr>
        <w:t>УЖУРСКОГО РАЙОНА</w:t>
      </w:r>
    </w:p>
    <w:p w:rsidR="00F71279" w:rsidRPr="00F71279" w:rsidRDefault="00F71279" w:rsidP="00F71279">
      <w:pPr>
        <w:spacing w:after="0" w:line="240" w:lineRule="auto"/>
        <w:jc w:val="center"/>
        <w:rPr>
          <w:rFonts w:ascii="Times New Roman" w:eastAsia="Times New Roman" w:hAnsi="Times New Roman" w:cs="Times New Roman"/>
          <w:b/>
          <w:sz w:val="28"/>
          <w:szCs w:val="28"/>
        </w:rPr>
      </w:pPr>
      <w:r w:rsidRPr="00F71279">
        <w:rPr>
          <w:rFonts w:ascii="Times New Roman" w:eastAsia="Times New Roman" w:hAnsi="Times New Roman" w:cs="Times New Roman"/>
          <w:b/>
          <w:sz w:val="28"/>
          <w:szCs w:val="28"/>
        </w:rPr>
        <w:t>КРАСНОЯРСКОГО КРАЯ</w:t>
      </w:r>
    </w:p>
    <w:p w:rsidR="00F71279" w:rsidRPr="00F71279" w:rsidRDefault="00F71279" w:rsidP="00F71279">
      <w:pPr>
        <w:spacing w:after="0" w:line="240" w:lineRule="auto"/>
        <w:jc w:val="center"/>
        <w:rPr>
          <w:rFonts w:ascii="Times New Roman" w:hAnsi="Times New Roman"/>
          <w:b/>
          <w:sz w:val="28"/>
          <w:szCs w:val="28"/>
        </w:rPr>
      </w:pPr>
    </w:p>
    <w:p w:rsidR="00F71279" w:rsidRPr="00F71279" w:rsidRDefault="00F71279" w:rsidP="00F71279">
      <w:pPr>
        <w:spacing w:after="0" w:line="240" w:lineRule="auto"/>
        <w:jc w:val="center"/>
        <w:rPr>
          <w:rFonts w:ascii="Times New Roman" w:hAnsi="Times New Roman"/>
          <w:b/>
          <w:sz w:val="28"/>
          <w:szCs w:val="28"/>
        </w:rPr>
      </w:pPr>
    </w:p>
    <w:p w:rsidR="00F71279" w:rsidRPr="00F71279" w:rsidRDefault="00F71279" w:rsidP="00F71279">
      <w:pPr>
        <w:spacing w:after="0" w:line="240" w:lineRule="auto"/>
        <w:jc w:val="center"/>
        <w:rPr>
          <w:rFonts w:ascii="Times New Roman" w:hAnsi="Times New Roman"/>
          <w:b/>
          <w:sz w:val="28"/>
          <w:szCs w:val="28"/>
        </w:rPr>
      </w:pPr>
    </w:p>
    <w:p w:rsidR="00F71279" w:rsidRPr="00F71279" w:rsidRDefault="00F71279" w:rsidP="00F71279">
      <w:pPr>
        <w:spacing w:after="0" w:line="240" w:lineRule="auto"/>
        <w:jc w:val="center"/>
        <w:rPr>
          <w:rFonts w:ascii="Times New Roman" w:hAnsi="Times New Roman"/>
          <w:sz w:val="28"/>
          <w:szCs w:val="28"/>
        </w:rPr>
      </w:pPr>
      <w:r w:rsidRPr="00F71279">
        <w:rPr>
          <w:rFonts w:ascii="Times New Roman" w:hAnsi="Times New Roman"/>
          <w:sz w:val="28"/>
          <w:szCs w:val="28"/>
        </w:rPr>
        <w:t>ТОМ 1</w:t>
      </w:r>
    </w:p>
    <w:p w:rsidR="00F71279" w:rsidRPr="00F71279" w:rsidRDefault="00F71279" w:rsidP="00F71279">
      <w:pPr>
        <w:spacing w:after="0" w:line="240" w:lineRule="auto"/>
        <w:jc w:val="center"/>
        <w:rPr>
          <w:rFonts w:ascii="Times New Roman" w:hAnsi="Times New Roman"/>
          <w:sz w:val="24"/>
        </w:rPr>
      </w:pPr>
      <w:r w:rsidRPr="00F71279">
        <w:rPr>
          <w:rFonts w:ascii="Times New Roman" w:hAnsi="Times New Roman"/>
          <w:sz w:val="28"/>
          <w:szCs w:val="28"/>
        </w:rPr>
        <w:t>ПОЛОЖЕНИЕ О ТЕРРИТОРИАЛЬНОМ ПЛАНИРОВАНИИ</w:t>
      </w:r>
    </w:p>
    <w:p w:rsidR="00F71279" w:rsidRPr="00F71279" w:rsidRDefault="00F71279" w:rsidP="00F71279">
      <w:pPr>
        <w:spacing w:after="0" w:line="240" w:lineRule="auto"/>
        <w:jc w:val="center"/>
        <w:rPr>
          <w:rFonts w:ascii="Times New Roman" w:hAnsi="Times New Roman"/>
          <w:b/>
          <w:sz w:val="24"/>
        </w:rPr>
      </w:pPr>
    </w:p>
    <w:p w:rsidR="00F71279" w:rsidRPr="00F71279" w:rsidRDefault="00F71279" w:rsidP="00F71279">
      <w:pPr>
        <w:spacing w:after="0" w:line="240" w:lineRule="auto"/>
        <w:jc w:val="center"/>
        <w:rPr>
          <w:rFonts w:ascii="Times New Roman" w:hAnsi="Times New Roman"/>
          <w:b/>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b/>
          <w:sz w:val="28"/>
          <w:szCs w:val="28"/>
        </w:rPr>
      </w:pPr>
    </w:p>
    <w:p w:rsidR="00F71279" w:rsidRPr="00F71279" w:rsidRDefault="00F71279" w:rsidP="00F71279">
      <w:pPr>
        <w:spacing w:after="0" w:line="240" w:lineRule="auto"/>
        <w:jc w:val="center"/>
        <w:rPr>
          <w:rFonts w:ascii="Times New Roman" w:hAnsi="Times New Roman"/>
          <w:b/>
          <w:sz w:val="28"/>
          <w:szCs w:val="28"/>
        </w:rPr>
      </w:pPr>
    </w:p>
    <w:p w:rsidR="00F71279" w:rsidRPr="00F71279" w:rsidRDefault="00F71279" w:rsidP="00F71279">
      <w:pPr>
        <w:spacing w:after="0" w:line="240" w:lineRule="auto"/>
        <w:jc w:val="center"/>
        <w:rPr>
          <w:rFonts w:ascii="Times New Roman" w:hAnsi="Times New Roman"/>
          <w:b/>
          <w:sz w:val="28"/>
          <w:szCs w:val="28"/>
        </w:rPr>
      </w:pPr>
      <w:r w:rsidRPr="00F71279">
        <w:rPr>
          <w:rFonts w:ascii="Times New Roman" w:hAnsi="Times New Roman"/>
          <w:b/>
          <w:sz w:val="28"/>
          <w:szCs w:val="28"/>
        </w:rPr>
        <w:t>2018 г.</w:t>
      </w:r>
    </w:p>
    <w:p w:rsidR="00F71279" w:rsidRPr="00F71279" w:rsidRDefault="00F71279" w:rsidP="00F71279">
      <w:pPr>
        <w:spacing w:after="120" w:line="240" w:lineRule="auto"/>
        <w:ind w:firstLine="709"/>
        <w:jc w:val="center"/>
        <w:rPr>
          <w:rFonts w:ascii="Times New Roman" w:hAnsi="Times New Roman"/>
          <w:b/>
          <w:sz w:val="28"/>
          <w:szCs w:val="28"/>
        </w:rPr>
        <w:sectPr w:rsidR="00F71279" w:rsidRPr="00F71279" w:rsidSect="00E106FA">
          <w:headerReference w:type="default" r:id="rId10"/>
          <w:footerReference w:type="default" r:id="rId11"/>
          <w:pgSz w:w="11906" w:h="16838"/>
          <w:pgMar w:top="1701" w:right="851" w:bottom="1134" w:left="1701" w:header="709" w:footer="709" w:gutter="0"/>
          <w:pgNumType w:start="5"/>
          <w:cols w:space="708"/>
          <w:titlePg/>
          <w:docGrid w:linePitch="360"/>
        </w:sectPr>
      </w:pPr>
    </w:p>
    <w:p w:rsidR="00F71279" w:rsidRPr="00F71279" w:rsidRDefault="00F71279" w:rsidP="00F71279">
      <w:pPr>
        <w:spacing w:after="120" w:line="240" w:lineRule="auto"/>
        <w:ind w:firstLine="709"/>
        <w:jc w:val="center"/>
        <w:rPr>
          <w:rFonts w:ascii="Times New Roman" w:hAnsi="Times New Roman"/>
          <w:b/>
          <w:sz w:val="28"/>
          <w:szCs w:val="28"/>
        </w:rPr>
      </w:pPr>
    </w:p>
    <w:p w:rsidR="00F71279" w:rsidRPr="00F71279" w:rsidRDefault="00F71279" w:rsidP="00F71279">
      <w:pPr>
        <w:spacing w:after="0" w:line="240" w:lineRule="auto"/>
        <w:jc w:val="center"/>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object w:dxaOrig="2664" w:dyaOrig="896">
          <v:shape id="_x0000_i1113" type="#_x0000_t75" style="width:108pt;height:36pt" o:ole="">
            <v:imagedata r:id="rId8" o:title=""/>
          </v:shape>
          <o:OLEObject Type="Embed" ProgID="CorelDRAW.Graphic.14" ShapeID="_x0000_i1113" DrawAspect="Content" ObjectID="_1644323221" r:id="rId12"/>
        </w:object>
      </w:r>
    </w:p>
    <w:p w:rsidR="00F71279" w:rsidRPr="00F71279" w:rsidRDefault="00F71279" w:rsidP="00F71279">
      <w:pPr>
        <w:spacing w:after="0" w:line="240" w:lineRule="auto"/>
        <w:jc w:val="center"/>
        <w:rPr>
          <w:rFonts w:ascii="Times New Roman" w:eastAsia="Times New Roman" w:hAnsi="Times New Roman" w:cs="Times New Roman"/>
          <w:i/>
          <w:sz w:val="36"/>
          <w:szCs w:val="36"/>
          <w:lang w:eastAsia="ar-SA" w:bidi="en-US"/>
        </w:rPr>
      </w:pPr>
      <w:r w:rsidRPr="00F71279">
        <w:rPr>
          <w:rFonts w:ascii="Times New Roman" w:eastAsia="Times New Roman" w:hAnsi="Times New Roman" w:cs="Times New Roman"/>
          <w:i/>
          <w:sz w:val="36"/>
          <w:szCs w:val="36"/>
          <w:lang w:eastAsia="ar-SA" w:bidi="en-US"/>
        </w:rPr>
        <w:t>Общество с ограниченной ответственностью</w:t>
      </w:r>
    </w:p>
    <w:p w:rsidR="00F71279" w:rsidRPr="00F71279" w:rsidRDefault="00F71279" w:rsidP="00F71279">
      <w:pPr>
        <w:spacing w:after="0" w:line="240" w:lineRule="auto"/>
        <w:jc w:val="center"/>
        <w:rPr>
          <w:rFonts w:ascii="Times New Roman" w:eastAsia="Times New Roman" w:hAnsi="Times New Roman" w:cs="Times New Roman"/>
          <w:b/>
          <w:i/>
          <w:sz w:val="36"/>
          <w:szCs w:val="36"/>
          <w:lang w:eastAsia="ar-SA" w:bidi="en-US"/>
        </w:rPr>
      </w:pPr>
      <w:r w:rsidRPr="00F71279">
        <w:rPr>
          <w:rFonts w:ascii="Times New Roman" w:eastAsia="Times New Roman" w:hAnsi="Times New Roman" w:cs="Times New Roman"/>
          <w:b/>
          <w:i/>
          <w:sz w:val="36"/>
          <w:szCs w:val="36"/>
          <w:lang w:eastAsia="ar-SA" w:bidi="en-US"/>
        </w:rPr>
        <w:t>«САРСТРОЙНИИПРОЕКТ»</w:t>
      </w: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tbl>
      <w:tblPr>
        <w:tblW w:w="9383" w:type="dxa"/>
        <w:tblInd w:w="108" w:type="dxa"/>
        <w:tblLook w:val="04A0" w:firstRow="1" w:lastRow="0" w:firstColumn="1" w:lastColumn="0" w:noHBand="0" w:noVBand="1"/>
      </w:tblPr>
      <w:tblGrid>
        <w:gridCol w:w="5460"/>
        <w:gridCol w:w="3923"/>
      </w:tblGrid>
      <w:tr w:rsidR="00F71279" w:rsidRPr="00F71279" w:rsidTr="00E106FA">
        <w:tc>
          <w:tcPr>
            <w:tcW w:w="5460" w:type="dxa"/>
          </w:tcPr>
          <w:p w:rsidR="00F71279" w:rsidRPr="00F71279" w:rsidRDefault="00F71279" w:rsidP="00F71279">
            <w:pPr>
              <w:spacing w:after="0" w:line="240" w:lineRule="auto"/>
              <w:jc w:val="both"/>
              <w:rPr>
                <w:rFonts w:ascii="Times New Roman" w:eastAsia="Times New Roman" w:hAnsi="Times New Roman" w:cs="Times New Roman"/>
                <w:sz w:val="20"/>
                <w:szCs w:val="20"/>
              </w:rPr>
            </w:pPr>
            <w:proofErr w:type="spellStart"/>
            <w:proofErr w:type="gramStart"/>
            <w:r w:rsidRPr="00F71279">
              <w:rPr>
                <w:rFonts w:ascii="Times New Roman" w:eastAsia="Times New Roman" w:hAnsi="Times New Roman" w:cs="Times New Roman"/>
                <w:sz w:val="20"/>
                <w:szCs w:val="20"/>
              </w:rPr>
              <w:t>Заказчик:Администрация</w:t>
            </w:r>
            <w:proofErr w:type="spellEnd"/>
            <w:proofErr w:type="gramEnd"/>
            <w:r w:rsidRPr="00F71279">
              <w:rPr>
                <w:rFonts w:ascii="Times New Roman" w:eastAsia="Times New Roman" w:hAnsi="Times New Roman" w:cs="Times New Roman"/>
                <w:sz w:val="20"/>
                <w:szCs w:val="20"/>
              </w:rPr>
              <w:t xml:space="preserve"> Ужурского района</w:t>
            </w:r>
          </w:p>
          <w:p w:rsidR="00F71279" w:rsidRPr="00F71279" w:rsidRDefault="00F71279" w:rsidP="00F71279">
            <w:pPr>
              <w:spacing w:after="0" w:line="240" w:lineRule="auto"/>
              <w:ind w:left="872"/>
              <w:jc w:val="both"/>
              <w:rPr>
                <w:rFonts w:ascii="Times New Roman" w:hAnsi="Times New Roman"/>
                <w:sz w:val="20"/>
                <w:szCs w:val="20"/>
                <w:highlight w:val="yellow"/>
              </w:rPr>
            </w:pPr>
            <w:r w:rsidRPr="00F71279">
              <w:rPr>
                <w:rFonts w:ascii="Times New Roman" w:eastAsia="Times New Roman" w:hAnsi="Times New Roman" w:cs="Times New Roman"/>
                <w:sz w:val="20"/>
                <w:szCs w:val="20"/>
              </w:rPr>
              <w:t>Красноярского края</w:t>
            </w:r>
          </w:p>
        </w:tc>
        <w:tc>
          <w:tcPr>
            <w:tcW w:w="3923" w:type="dxa"/>
          </w:tcPr>
          <w:p w:rsidR="00F71279" w:rsidRPr="00F71279" w:rsidRDefault="00F71279" w:rsidP="00F71279">
            <w:pPr>
              <w:spacing w:after="0" w:line="240" w:lineRule="auto"/>
              <w:ind w:left="561"/>
              <w:rPr>
                <w:rFonts w:ascii="Times New Roman" w:eastAsia="Times New Roman" w:hAnsi="Times New Roman" w:cs="Times New Roman"/>
                <w:sz w:val="20"/>
                <w:szCs w:val="20"/>
              </w:rPr>
            </w:pPr>
            <w:r w:rsidRPr="00F71279">
              <w:rPr>
                <w:rFonts w:ascii="Times New Roman" w:eastAsia="Times New Roman" w:hAnsi="Times New Roman" w:cs="Times New Roman"/>
                <w:sz w:val="20"/>
                <w:szCs w:val="20"/>
              </w:rPr>
              <w:t>Муниципальный контракт</w:t>
            </w:r>
          </w:p>
          <w:p w:rsidR="00F71279" w:rsidRPr="00F71279" w:rsidRDefault="00F71279" w:rsidP="00F71279">
            <w:pPr>
              <w:spacing w:after="0" w:line="240" w:lineRule="auto"/>
              <w:ind w:firstLine="623"/>
              <w:rPr>
                <w:rFonts w:ascii="Times New Roman" w:hAnsi="Times New Roman"/>
                <w:sz w:val="20"/>
                <w:szCs w:val="20"/>
              </w:rPr>
            </w:pPr>
            <w:r w:rsidRPr="00F71279">
              <w:rPr>
                <w:rFonts w:ascii="Times New Roman" w:eastAsia="Times New Roman" w:hAnsi="Times New Roman" w:cs="Times New Roman"/>
                <w:sz w:val="20"/>
                <w:szCs w:val="20"/>
              </w:rPr>
              <w:t>№ 02-18/151 от 23 ноября 2018 года</w:t>
            </w:r>
          </w:p>
        </w:tc>
      </w:tr>
    </w:tbl>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jc w:val="center"/>
        <w:rPr>
          <w:rFonts w:ascii="Times New Roman" w:hAnsi="Times New Roman"/>
          <w:b/>
          <w:sz w:val="28"/>
          <w:szCs w:val="28"/>
        </w:rPr>
      </w:pPr>
      <w:r w:rsidRPr="00F71279">
        <w:rPr>
          <w:rFonts w:ascii="Times New Roman" w:hAnsi="Times New Roman"/>
          <w:b/>
          <w:sz w:val="28"/>
          <w:szCs w:val="28"/>
        </w:rPr>
        <w:t>ГЕНЕРАЛЬНЫЙ ПЛАН</w:t>
      </w:r>
    </w:p>
    <w:p w:rsidR="00F71279" w:rsidRPr="00F71279" w:rsidRDefault="00F71279" w:rsidP="00F71279">
      <w:pPr>
        <w:spacing w:after="0" w:line="240" w:lineRule="auto"/>
        <w:jc w:val="center"/>
        <w:rPr>
          <w:rFonts w:ascii="Times New Roman" w:eastAsia="Times New Roman" w:hAnsi="Times New Roman" w:cs="Times New Roman"/>
          <w:b/>
          <w:sz w:val="28"/>
          <w:szCs w:val="28"/>
        </w:rPr>
      </w:pPr>
      <w:r w:rsidRPr="00F71279">
        <w:rPr>
          <w:rFonts w:ascii="Times New Roman" w:eastAsia="Times New Roman" w:hAnsi="Times New Roman" w:cs="Times New Roman"/>
          <w:b/>
          <w:sz w:val="28"/>
          <w:szCs w:val="28"/>
        </w:rPr>
        <w:t>МУНИЦИПАЛЬНОГО ОБРАЗОВАНИЯ</w:t>
      </w:r>
    </w:p>
    <w:p w:rsidR="00F71279" w:rsidRPr="00F71279" w:rsidRDefault="00F71279" w:rsidP="00F71279">
      <w:pPr>
        <w:spacing w:after="0" w:line="240" w:lineRule="auto"/>
        <w:jc w:val="center"/>
        <w:rPr>
          <w:rFonts w:ascii="Times New Roman" w:eastAsia="Times New Roman" w:hAnsi="Times New Roman" w:cs="Times New Roman"/>
          <w:b/>
          <w:sz w:val="28"/>
          <w:szCs w:val="28"/>
        </w:rPr>
      </w:pPr>
      <w:r w:rsidRPr="00F71279">
        <w:rPr>
          <w:rFonts w:ascii="Times New Roman" w:eastAsia="Times New Roman" w:hAnsi="Times New Roman" w:cs="Times New Roman"/>
          <w:b/>
          <w:sz w:val="28"/>
          <w:szCs w:val="28"/>
        </w:rPr>
        <w:t>ИЛЬИНСКИЙ СЕЛЬСОВЕТ</w:t>
      </w:r>
    </w:p>
    <w:p w:rsidR="00F71279" w:rsidRPr="00F71279" w:rsidRDefault="00F71279" w:rsidP="00F71279">
      <w:pPr>
        <w:spacing w:after="0" w:line="240" w:lineRule="auto"/>
        <w:jc w:val="center"/>
        <w:rPr>
          <w:rFonts w:ascii="Times New Roman" w:eastAsia="Times New Roman" w:hAnsi="Times New Roman" w:cs="Times New Roman"/>
          <w:b/>
          <w:sz w:val="28"/>
          <w:szCs w:val="28"/>
        </w:rPr>
      </w:pPr>
      <w:r w:rsidRPr="00F71279">
        <w:rPr>
          <w:rFonts w:ascii="Times New Roman" w:eastAsia="Times New Roman" w:hAnsi="Times New Roman" w:cs="Times New Roman"/>
          <w:b/>
          <w:sz w:val="28"/>
          <w:szCs w:val="28"/>
        </w:rPr>
        <w:t>УЖУРСКОГО РАЙОНА</w:t>
      </w:r>
    </w:p>
    <w:p w:rsidR="00F71279" w:rsidRPr="00F71279" w:rsidRDefault="00F71279" w:rsidP="00F71279">
      <w:pPr>
        <w:spacing w:after="0" w:line="240" w:lineRule="auto"/>
        <w:jc w:val="center"/>
        <w:rPr>
          <w:rFonts w:ascii="Times New Roman" w:eastAsia="Times New Roman" w:hAnsi="Times New Roman" w:cs="Times New Roman"/>
          <w:b/>
          <w:sz w:val="28"/>
          <w:szCs w:val="28"/>
        </w:rPr>
      </w:pPr>
      <w:r w:rsidRPr="00F71279">
        <w:rPr>
          <w:rFonts w:ascii="Times New Roman" w:eastAsia="Times New Roman" w:hAnsi="Times New Roman" w:cs="Times New Roman"/>
          <w:b/>
          <w:sz w:val="28"/>
          <w:szCs w:val="28"/>
        </w:rPr>
        <w:t>КРАСНОЯРСКОГО КРАЯ</w:t>
      </w:r>
    </w:p>
    <w:p w:rsidR="00F71279" w:rsidRPr="00F71279" w:rsidRDefault="00F71279" w:rsidP="00F71279">
      <w:pPr>
        <w:spacing w:after="0" w:line="240" w:lineRule="auto"/>
        <w:jc w:val="center"/>
        <w:rPr>
          <w:rFonts w:ascii="Times New Roman" w:hAnsi="Times New Roman"/>
          <w:b/>
          <w:sz w:val="28"/>
          <w:szCs w:val="28"/>
        </w:rPr>
      </w:pPr>
    </w:p>
    <w:p w:rsidR="00F71279" w:rsidRPr="00F71279" w:rsidRDefault="00F71279" w:rsidP="00F71279">
      <w:pPr>
        <w:spacing w:after="0" w:line="240" w:lineRule="auto"/>
        <w:jc w:val="center"/>
        <w:rPr>
          <w:rFonts w:ascii="Times New Roman" w:hAnsi="Times New Roman"/>
          <w:b/>
          <w:sz w:val="28"/>
          <w:szCs w:val="28"/>
        </w:rPr>
      </w:pPr>
    </w:p>
    <w:p w:rsidR="00F71279" w:rsidRPr="00F71279" w:rsidRDefault="00F71279" w:rsidP="00F71279">
      <w:pPr>
        <w:spacing w:after="0" w:line="240" w:lineRule="auto"/>
        <w:jc w:val="center"/>
        <w:rPr>
          <w:rFonts w:ascii="Times New Roman" w:hAnsi="Times New Roman"/>
          <w:sz w:val="28"/>
          <w:szCs w:val="28"/>
        </w:rPr>
      </w:pPr>
      <w:r w:rsidRPr="00F71279">
        <w:rPr>
          <w:rFonts w:ascii="Times New Roman" w:hAnsi="Times New Roman"/>
          <w:sz w:val="28"/>
          <w:szCs w:val="28"/>
        </w:rPr>
        <w:t>ТОМ 1</w:t>
      </w:r>
    </w:p>
    <w:p w:rsidR="00F71279" w:rsidRPr="00F71279" w:rsidRDefault="00F71279" w:rsidP="00F71279">
      <w:pPr>
        <w:spacing w:after="0" w:line="240" w:lineRule="auto"/>
        <w:jc w:val="center"/>
        <w:rPr>
          <w:rFonts w:ascii="Times New Roman" w:hAnsi="Times New Roman"/>
          <w:sz w:val="24"/>
        </w:rPr>
      </w:pPr>
      <w:r w:rsidRPr="00F71279">
        <w:rPr>
          <w:rFonts w:ascii="Times New Roman" w:hAnsi="Times New Roman"/>
          <w:sz w:val="28"/>
          <w:szCs w:val="28"/>
        </w:rPr>
        <w:t>ПОЛОЖЕНИЕ О ТЕРРИТОРИАЛЬНОМ ПЛАНИРОВАНИИ</w:t>
      </w:r>
    </w:p>
    <w:p w:rsidR="00F71279" w:rsidRPr="00F71279" w:rsidRDefault="00F71279" w:rsidP="00F71279">
      <w:pPr>
        <w:spacing w:after="0" w:line="240" w:lineRule="auto"/>
        <w:ind w:firstLine="709"/>
        <w:jc w:val="center"/>
        <w:rPr>
          <w:rFonts w:ascii="Times New Roman" w:hAnsi="Times New Roman"/>
          <w:b/>
          <w:sz w:val="24"/>
        </w:rPr>
      </w:pPr>
    </w:p>
    <w:p w:rsidR="00F71279" w:rsidRPr="00F71279" w:rsidRDefault="00F71279" w:rsidP="00F71279">
      <w:pPr>
        <w:spacing w:after="0" w:line="240" w:lineRule="auto"/>
        <w:ind w:firstLine="709"/>
        <w:jc w:val="center"/>
        <w:rPr>
          <w:rFonts w:ascii="Times New Roman" w:hAnsi="Times New Roman"/>
          <w:b/>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tbl>
      <w:tblPr>
        <w:tblW w:w="9072" w:type="dxa"/>
        <w:tblInd w:w="392" w:type="dxa"/>
        <w:tblLook w:val="04A0" w:firstRow="1" w:lastRow="0" w:firstColumn="1" w:lastColumn="0" w:noHBand="0" w:noVBand="1"/>
      </w:tblPr>
      <w:tblGrid>
        <w:gridCol w:w="3685"/>
        <w:gridCol w:w="2552"/>
        <w:gridCol w:w="2835"/>
      </w:tblGrid>
      <w:tr w:rsidR="00F71279" w:rsidRPr="00F71279" w:rsidTr="00E106FA">
        <w:tc>
          <w:tcPr>
            <w:tcW w:w="3685" w:type="dxa"/>
            <w:hideMark/>
          </w:tcPr>
          <w:p w:rsidR="00F71279" w:rsidRPr="00F71279" w:rsidRDefault="00F71279" w:rsidP="00F71279">
            <w:pPr>
              <w:spacing w:after="0" w:line="240" w:lineRule="auto"/>
              <w:jc w:val="both"/>
              <w:rPr>
                <w:rFonts w:ascii="Times New Roman" w:eastAsia="Times New Roman" w:hAnsi="Times New Roman" w:cs="Times New Roman"/>
                <w:sz w:val="24"/>
                <w:lang w:eastAsia="en-US" w:bidi="en-US"/>
              </w:rPr>
            </w:pPr>
            <w:r w:rsidRPr="00F71279">
              <w:rPr>
                <w:rFonts w:ascii="Times New Roman" w:hAnsi="Times New Roman"/>
                <w:sz w:val="28"/>
              </w:rPr>
              <w:t xml:space="preserve">Генеральный директор ООО «САРСТРОЙНИИПРОЕКТ» </w:t>
            </w:r>
          </w:p>
        </w:tc>
        <w:tc>
          <w:tcPr>
            <w:tcW w:w="2552" w:type="dxa"/>
            <w:tcBorders>
              <w:top w:val="nil"/>
              <w:left w:val="nil"/>
              <w:bottom w:val="single" w:sz="4" w:space="0" w:color="auto"/>
              <w:right w:val="nil"/>
            </w:tcBorders>
          </w:tcPr>
          <w:p w:rsidR="00F71279" w:rsidRPr="00F71279" w:rsidRDefault="00F71279" w:rsidP="00F71279">
            <w:pPr>
              <w:spacing w:after="0"/>
              <w:ind w:firstLine="709"/>
              <w:jc w:val="both"/>
              <w:rPr>
                <w:rFonts w:ascii="Times New Roman" w:eastAsia="Times New Roman" w:hAnsi="Times New Roman" w:cs="Times New Roman"/>
                <w:sz w:val="24"/>
                <w:u w:val="single"/>
                <w:lang w:eastAsia="en-US" w:bidi="en-US"/>
              </w:rPr>
            </w:pPr>
          </w:p>
        </w:tc>
        <w:tc>
          <w:tcPr>
            <w:tcW w:w="2835" w:type="dxa"/>
          </w:tcPr>
          <w:p w:rsidR="00F71279" w:rsidRPr="00F71279" w:rsidRDefault="00F71279" w:rsidP="00F71279">
            <w:pPr>
              <w:spacing w:after="0"/>
              <w:jc w:val="both"/>
              <w:rPr>
                <w:rFonts w:ascii="Times New Roman" w:eastAsia="Times New Roman" w:hAnsi="Times New Roman"/>
                <w:sz w:val="28"/>
                <w:szCs w:val="28"/>
              </w:rPr>
            </w:pPr>
          </w:p>
          <w:p w:rsidR="00F71279" w:rsidRPr="00F71279" w:rsidRDefault="00F71279" w:rsidP="00F71279">
            <w:pPr>
              <w:spacing w:after="0"/>
              <w:jc w:val="both"/>
              <w:rPr>
                <w:rFonts w:ascii="Times New Roman" w:eastAsia="Times New Roman" w:hAnsi="Times New Roman" w:cs="Times New Roman"/>
                <w:sz w:val="28"/>
                <w:szCs w:val="28"/>
                <w:lang w:eastAsia="en-US" w:bidi="en-US"/>
              </w:rPr>
            </w:pPr>
            <w:r w:rsidRPr="00F71279">
              <w:rPr>
                <w:rFonts w:ascii="Times New Roman" w:hAnsi="Times New Roman"/>
                <w:sz w:val="28"/>
                <w:szCs w:val="28"/>
              </w:rPr>
              <w:t xml:space="preserve">Т.Ю. </w:t>
            </w:r>
            <w:proofErr w:type="spellStart"/>
            <w:r w:rsidRPr="00F71279">
              <w:rPr>
                <w:rFonts w:ascii="Times New Roman" w:hAnsi="Times New Roman"/>
                <w:sz w:val="28"/>
                <w:szCs w:val="28"/>
              </w:rPr>
              <w:t>Базанова</w:t>
            </w:r>
            <w:proofErr w:type="spellEnd"/>
          </w:p>
        </w:tc>
      </w:tr>
      <w:tr w:rsidR="00F71279" w:rsidRPr="00F71279" w:rsidTr="00E106FA">
        <w:tc>
          <w:tcPr>
            <w:tcW w:w="3685" w:type="dxa"/>
          </w:tcPr>
          <w:p w:rsidR="00F71279" w:rsidRPr="00F71279" w:rsidRDefault="00F71279" w:rsidP="00F71279">
            <w:pPr>
              <w:spacing w:after="0" w:line="240" w:lineRule="auto"/>
              <w:jc w:val="both"/>
              <w:rPr>
                <w:rFonts w:ascii="Times New Roman" w:eastAsia="Times New Roman" w:hAnsi="Times New Roman" w:cs="Times New Roman"/>
                <w:sz w:val="28"/>
                <w:lang w:eastAsia="en-US" w:bidi="en-US"/>
              </w:rPr>
            </w:pPr>
          </w:p>
        </w:tc>
        <w:tc>
          <w:tcPr>
            <w:tcW w:w="2552" w:type="dxa"/>
            <w:tcBorders>
              <w:top w:val="single" w:sz="4" w:space="0" w:color="auto"/>
              <w:left w:val="nil"/>
              <w:bottom w:val="nil"/>
              <w:right w:val="nil"/>
            </w:tcBorders>
          </w:tcPr>
          <w:p w:rsidR="00F71279" w:rsidRPr="00F71279" w:rsidRDefault="00F71279" w:rsidP="00F71279">
            <w:pPr>
              <w:spacing w:after="0"/>
              <w:ind w:firstLine="709"/>
              <w:jc w:val="both"/>
              <w:rPr>
                <w:rFonts w:ascii="Times New Roman" w:eastAsia="Times New Roman" w:hAnsi="Times New Roman" w:cs="Times New Roman"/>
                <w:sz w:val="24"/>
                <w:u w:val="single"/>
                <w:lang w:eastAsia="en-US" w:bidi="en-US"/>
              </w:rPr>
            </w:pPr>
          </w:p>
        </w:tc>
        <w:tc>
          <w:tcPr>
            <w:tcW w:w="2835" w:type="dxa"/>
          </w:tcPr>
          <w:p w:rsidR="00F71279" w:rsidRPr="00F71279" w:rsidRDefault="00F71279" w:rsidP="00F71279">
            <w:pPr>
              <w:spacing w:after="0"/>
              <w:jc w:val="both"/>
              <w:rPr>
                <w:rFonts w:ascii="Times New Roman" w:eastAsia="Times New Roman" w:hAnsi="Times New Roman" w:cs="Times New Roman"/>
                <w:sz w:val="28"/>
                <w:szCs w:val="28"/>
                <w:lang w:eastAsia="en-US" w:bidi="en-US"/>
              </w:rPr>
            </w:pPr>
          </w:p>
        </w:tc>
      </w:tr>
      <w:tr w:rsidR="00F71279" w:rsidRPr="00F71279" w:rsidTr="00E106FA">
        <w:tc>
          <w:tcPr>
            <w:tcW w:w="3685" w:type="dxa"/>
            <w:hideMark/>
          </w:tcPr>
          <w:p w:rsidR="00F71279" w:rsidRPr="00F71279" w:rsidRDefault="00F71279" w:rsidP="00F71279">
            <w:pPr>
              <w:spacing w:after="0" w:line="240" w:lineRule="auto"/>
              <w:jc w:val="both"/>
              <w:rPr>
                <w:rFonts w:ascii="Times New Roman" w:eastAsia="Times New Roman" w:hAnsi="Times New Roman" w:cs="Times New Roman"/>
                <w:sz w:val="24"/>
                <w:lang w:eastAsia="en-US" w:bidi="en-US"/>
              </w:rPr>
            </w:pPr>
            <w:r w:rsidRPr="00F71279">
              <w:rPr>
                <w:rFonts w:ascii="Times New Roman" w:hAnsi="Times New Roman"/>
                <w:sz w:val="28"/>
              </w:rPr>
              <w:t>Начальник ГО</w:t>
            </w:r>
          </w:p>
        </w:tc>
        <w:tc>
          <w:tcPr>
            <w:tcW w:w="2552" w:type="dxa"/>
            <w:tcBorders>
              <w:top w:val="nil"/>
              <w:left w:val="nil"/>
              <w:bottom w:val="single" w:sz="4" w:space="0" w:color="auto"/>
              <w:right w:val="nil"/>
            </w:tcBorders>
          </w:tcPr>
          <w:p w:rsidR="00F71279" w:rsidRPr="00F71279" w:rsidRDefault="00F71279" w:rsidP="00F71279">
            <w:pPr>
              <w:spacing w:after="0"/>
              <w:ind w:firstLine="709"/>
              <w:jc w:val="both"/>
              <w:rPr>
                <w:rFonts w:ascii="Times New Roman" w:eastAsia="Times New Roman" w:hAnsi="Times New Roman" w:cs="Times New Roman"/>
                <w:sz w:val="24"/>
                <w:lang w:eastAsia="en-US" w:bidi="en-US"/>
              </w:rPr>
            </w:pPr>
          </w:p>
        </w:tc>
        <w:tc>
          <w:tcPr>
            <w:tcW w:w="2835" w:type="dxa"/>
            <w:hideMark/>
          </w:tcPr>
          <w:p w:rsidR="00F71279" w:rsidRPr="00F71279" w:rsidRDefault="00F71279" w:rsidP="00F71279">
            <w:pPr>
              <w:spacing w:after="0"/>
              <w:jc w:val="both"/>
              <w:rPr>
                <w:rFonts w:ascii="Times New Roman" w:eastAsia="Times New Roman" w:hAnsi="Times New Roman" w:cs="Times New Roman"/>
                <w:sz w:val="24"/>
                <w:lang w:eastAsia="en-US" w:bidi="en-US"/>
              </w:rPr>
            </w:pPr>
            <w:r w:rsidRPr="00F71279">
              <w:rPr>
                <w:rFonts w:ascii="Times New Roman" w:hAnsi="Times New Roman"/>
                <w:sz w:val="28"/>
                <w:szCs w:val="28"/>
              </w:rPr>
              <w:t xml:space="preserve">А.В. </w:t>
            </w:r>
            <w:proofErr w:type="spellStart"/>
            <w:r w:rsidRPr="00F71279">
              <w:rPr>
                <w:rFonts w:ascii="Times New Roman" w:hAnsi="Times New Roman"/>
                <w:sz w:val="28"/>
                <w:szCs w:val="28"/>
              </w:rPr>
              <w:t>Темнов</w:t>
            </w:r>
            <w:proofErr w:type="spellEnd"/>
          </w:p>
        </w:tc>
      </w:tr>
    </w:tbl>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0" w:line="240" w:lineRule="auto"/>
        <w:ind w:firstLine="709"/>
        <w:jc w:val="center"/>
        <w:rPr>
          <w:rFonts w:ascii="Times New Roman" w:hAnsi="Times New Roman"/>
          <w:sz w:val="24"/>
        </w:rPr>
      </w:pPr>
    </w:p>
    <w:p w:rsidR="00F71279" w:rsidRPr="00F71279" w:rsidRDefault="00F71279" w:rsidP="00F71279">
      <w:pPr>
        <w:spacing w:after="120" w:line="240" w:lineRule="auto"/>
        <w:ind w:firstLine="709"/>
        <w:jc w:val="center"/>
        <w:rPr>
          <w:rFonts w:ascii="Times New Roman" w:hAnsi="Times New Roman"/>
          <w:b/>
          <w:sz w:val="28"/>
          <w:szCs w:val="28"/>
        </w:rPr>
      </w:pPr>
    </w:p>
    <w:p w:rsidR="00F71279" w:rsidRPr="00F71279" w:rsidRDefault="00F71279" w:rsidP="00F71279">
      <w:pPr>
        <w:spacing w:after="120" w:line="240" w:lineRule="auto"/>
        <w:ind w:firstLine="709"/>
        <w:jc w:val="center"/>
        <w:rPr>
          <w:rFonts w:ascii="Times New Roman" w:hAnsi="Times New Roman"/>
          <w:b/>
          <w:sz w:val="28"/>
          <w:szCs w:val="28"/>
        </w:rPr>
      </w:pPr>
      <w:r w:rsidRPr="00F71279">
        <w:rPr>
          <w:rFonts w:ascii="Times New Roman" w:hAnsi="Times New Roman"/>
          <w:b/>
          <w:sz w:val="28"/>
          <w:szCs w:val="28"/>
        </w:rPr>
        <w:t>2018 г.</w:t>
      </w:r>
    </w:p>
    <w:p w:rsidR="00F71279" w:rsidRPr="00F71279" w:rsidRDefault="00F71279" w:rsidP="00F71279">
      <w:pPr>
        <w:spacing w:after="120" w:line="240" w:lineRule="auto"/>
        <w:ind w:firstLine="709"/>
        <w:jc w:val="center"/>
        <w:rPr>
          <w:rFonts w:ascii="Times New Roman" w:hAnsi="Times New Roman" w:cs="Times New Roman"/>
          <w:b/>
          <w:sz w:val="24"/>
          <w:szCs w:val="24"/>
        </w:rPr>
        <w:sectPr w:rsidR="00F71279" w:rsidRPr="00F71279" w:rsidSect="00E106FA">
          <w:pgSz w:w="11906" w:h="16838"/>
          <w:pgMar w:top="1701" w:right="851" w:bottom="1134" w:left="1701" w:header="709" w:footer="709" w:gutter="0"/>
          <w:pgNumType w:start="5"/>
          <w:cols w:space="708"/>
          <w:titlePg/>
          <w:docGrid w:linePitch="360"/>
        </w:sectPr>
      </w:pPr>
    </w:p>
    <w:p w:rsidR="00F71279" w:rsidRPr="00F71279" w:rsidRDefault="00F71279" w:rsidP="00F71279">
      <w:pPr>
        <w:spacing w:after="120" w:line="240" w:lineRule="auto"/>
        <w:ind w:firstLine="709"/>
        <w:jc w:val="center"/>
        <w:rPr>
          <w:rFonts w:ascii="Times New Roman" w:hAnsi="Times New Roman" w:cs="Times New Roman"/>
          <w:b/>
          <w:sz w:val="24"/>
          <w:szCs w:val="24"/>
        </w:rPr>
      </w:pPr>
      <w:r w:rsidRPr="00F71279">
        <w:rPr>
          <w:rFonts w:ascii="Times New Roman" w:hAnsi="Times New Roman" w:cs="Times New Roman"/>
          <w:b/>
          <w:sz w:val="24"/>
          <w:szCs w:val="24"/>
        </w:rPr>
        <w:lastRenderedPageBreak/>
        <w:t>ОГЛАВЛЕНИЕ</w:t>
      </w:r>
    </w:p>
    <w:p w:rsidR="00F71279" w:rsidRPr="00F71279" w:rsidRDefault="00F71279" w:rsidP="00F71279">
      <w:pPr>
        <w:spacing w:after="0" w:line="240" w:lineRule="auto"/>
        <w:ind w:firstLine="709"/>
        <w:jc w:val="center"/>
        <w:rPr>
          <w:rFonts w:ascii="Times New Roman" w:hAnsi="Times New Roman" w:cs="Times New Roman"/>
          <w:b/>
          <w:sz w:val="24"/>
          <w:szCs w:val="24"/>
        </w:rPr>
      </w:pPr>
    </w:p>
    <w:p w:rsidR="00F71279" w:rsidRPr="00F71279" w:rsidRDefault="00F71279" w:rsidP="00F71279">
      <w:pPr>
        <w:tabs>
          <w:tab w:val="right" w:leader="dot" w:pos="9344"/>
        </w:tabs>
        <w:spacing w:before="60" w:after="60" w:line="240" w:lineRule="auto"/>
        <w:jc w:val="both"/>
        <w:rPr>
          <w:noProof/>
        </w:rPr>
      </w:pPr>
      <w:r w:rsidRPr="00F71279">
        <w:rPr>
          <w:rFonts w:ascii="Times New Roman" w:eastAsia="Calibri" w:hAnsi="Times New Roman" w:cs="Times New Roman"/>
          <w:b/>
          <w:bCs/>
          <w:caps/>
          <w:sz w:val="24"/>
          <w:szCs w:val="24"/>
          <w:lang w:eastAsia="en-US"/>
        </w:rPr>
        <w:fldChar w:fldCharType="begin"/>
      </w:r>
      <w:r w:rsidRPr="00F71279">
        <w:rPr>
          <w:rFonts w:ascii="Times New Roman" w:eastAsia="Calibri" w:hAnsi="Times New Roman" w:cs="Times New Roman"/>
          <w:b/>
          <w:bCs/>
          <w:caps/>
          <w:sz w:val="24"/>
          <w:szCs w:val="24"/>
          <w:lang w:eastAsia="en-US"/>
        </w:rPr>
        <w:instrText xml:space="preserve"> TOC \h \z \t "Заголовок 1;1;Заголовок 2;2;Заголовок 3;3" </w:instrText>
      </w:r>
      <w:r w:rsidRPr="00F71279">
        <w:rPr>
          <w:rFonts w:ascii="Times New Roman" w:eastAsia="Calibri" w:hAnsi="Times New Roman" w:cs="Times New Roman"/>
          <w:b/>
          <w:bCs/>
          <w:caps/>
          <w:sz w:val="24"/>
          <w:szCs w:val="24"/>
          <w:lang w:eastAsia="en-US"/>
        </w:rPr>
        <w:fldChar w:fldCharType="separate"/>
      </w:r>
      <w:hyperlink w:anchor="_Toc523387569" w:history="1">
        <w:r w:rsidRPr="00F71279">
          <w:rPr>
            <w:rFonts w:ascii="Times New Roman" w:eastAsia="Calibri" w:hAnsi="Times New Roman" w:cs="Times New Roman"/>
            <w:b/>
            <w:bCs/>
            <w:caps/>
            <w:noProof/>
            <w:color w:val="0000FF"/>
            <w:sz w:val="24"/>
            <w:szCs w:val="32"/>
            <w:u w:val="single"/>
            <w:lang w:eastAsia="en-US"/>
          </w:rPr>
          <w:t>Введение</w:t>
        </w:r>
        <w:r w:rsidRPr="00F71279">
          <w:rPr>
            <w:rFonts w:ascii="Times New Roman" w:eastAsia="Calibri" w:hAnsi="Times New Roman" w:cs="Times New Roman"/>
            <w:b/>
            <w:bCs/>
            <w:caps/>
            <w:noProof/>
            <w:webHidden/>
            <w:sz w:val="24"/>
            <w:szCs w:val="32"/>
            <w:lang w:eastAsia="en-US"/>
          </w:rPr>
          <w:tab/>
        </w:r>
        <w:r w:rsidRPr="00F71279">
          <w:rPr>
            <w:rFonts w:ascii="Times New Roman" w:eastAsia="Calibri" w:hAnsi="Times New Roman" w:cs="Times New Roman"/>
            <w:b/>
            <w:bCs/>
            <w:caps/>
            <w:noProof/>
            <w:webHidden/>
            <w:sz w:val="24"/>
            <w:szCs w:val="32"/>
            <w:lang w:eastAsia="en-US"/>
          </w:rPr>
          <w:fldChar w:fldCharType="begin"/>
        </w:r>
        <w:r w:rsidRPr="00F71279">
          <w:rPr>
            <w:rFonts w:ascii="Times New Roman" w:eastAsia="Calibri" w:hAnsi="Times New Roman" w:cs="Times New Roman"/>
            <w:b/>
            <w:bCs/>
            <w:caps/>
            <w:noProof/>
            <w:webHidden/>
            <w:sz w:val="24"/>
            <w:szCs w:val="32"/>
            <w:lang w:eastAsia="en-US"/>
          </w:rPr>
          <w:instrText xml:space="preserve"> PAGEREF _Toc523387569 \h </w:instrText>
        </w:r>
        <w:r w:rsidRPr="00F71279">
          <w:rPr>
            <w:rFonts w:ascii="Times New Roman" w:eastAsia="Calibri" w:hAnsi="Times New Roman" w:cs="Times New Roman"/>
            <w:b/>
            <w:bCs/>
            <w:caps/>
            <w:noProof/>
            <w:webHidden/>
            <w:sz w:val="24"/>
            <w:szCs w:val="32"/>
            <w:lang w:eastAsia="en-US"/>
          </w:rPr>
        </w:r>
        <w:r w:rsidRPr="00F71279">
          <w:rPr>
            <w:rFonts w:ascii="Times New Roman" w:eastAsia="Calibri" w:hAnsi="Times New Roman" w:cs="Times New Roman"/>
            <w:b/>
            <w:bCs/>
            <w:caps/>
            <w:noProof/>
            <w:webHidden/>
            <w:sz w:val="24"/>
            <w:szCs w:val="32"/>
            <w:lang w:eastAsia="en-US"/>
          </w:rPr>
          <w:fldChar w:fldCharType="separate"/>
        </w:r>
        <w:r w:rsidR="009B79B4">
          <w:rPr>
            <w:rFonts w:ascii="Times New Roman" w:eastAsia="Calibri" w:hAnsi="Times New Roman" w:cs="Times New Roman"/>
            <w:b/>
            <w:bCs/>
            <w:caps/>
            <w:noProof/>
            <w:webHidden/>
            <w:sz w:val="24"/>
            <w:szCs w:val="32"/>
            <w:lang w:eastAsia="en-US"/>
          </w:rPr>
          <w:t>5</w:t>
        </w:r>
        <w:r w:rsidRPr="00F71279">
          <w:rPr>
            <w:rFonts w:ascii="Times New Roman" w:eastAsia="Calibri" w:hAnsi="Times New Roman" w:cs="Times New Roman"/>
            <w:b/>
            <w:bCs/>
            <w:caps/>
            <w:noProof/>
            <w:webHidden/>
            <w:sz w:val="24"/>
            <w:szCs w:val="32"/>
            <w:lang w:eastAsia="en-US"/>
          </w:rPr>
          <w:fldChar w:fldCharType="end"/>
        </w:r>
      </w:hyperlink>
    </w:p>
    <w:p w:rsidR="00F71279" w:rsidRPr="00F71279" w:rsidRDefault="00E106FA" w:rsidP="00F71279">
      <w:pPr>
        <w:tabs>
          <w:tab w:val="right" w:leader="dot" w:pos="9344"/>
        </w:tabs>
        <w:spacing w:before="60" w:after="60" w:line="240" w:lineRule="auto"/>
        <w:jc w:val="both"/>
        <w:rPr>
          <w:noProof/>
        </w:rPr>
      </w:pPr>
      <w:hyperlink w:anchor="_Toc523387570" w:history="1">
        <w:r w:rsidR="00F71279" w:rsidRPr="00F71279">
          <w:rPr>
            <w:rFonts w:ascii="Times New Roman" w:eastAsia="Calibri" w:hAnsi="Times New Roman" w:cs="Times New Roman"/>
            <w:b/>
            <w:bCs/>
            <w:caps/>
            <w:noProof/>
            <w:color w:val="0000FF"/>
            <w:sz w:val="24"/>
            <w:szCs w:val="32"/>
            <w:u w:val="single"/>
            <w:lang w:eastAsia="en-US"/>
          </w:rPr>
          <w:t>1. Прогноз развития территории</w:t>
        </w:r>
        <w:r w:rsidR="00F71279" w:rsidRPr="00F71279">
          <w:rPr>
            <w:rFonts w:ascii="Times New Roman" w:eastAsia="Calibri" w:hAnsi="Times New Roman" w:cs="Times New Roman"/>
            <w:b/>
            <w:bCs/>
            <w:caps/>
            <w:noProof/>
            <w:webHidden/>
            <w:sz w:val="24"/>
            <w:szCs w:val="32"/>
            <w:lang w:eastAsia="en-US"/>
          </w:rPr>
          <w:tab/>
        </w:r>
        <w:r w:rsidR="00F71279" w:rsidRPr="00F71279">
          <w:rPr>
            <w:rFonts w:ascii="Times New Roman" w:eastAsia="Calibri" w:hAnsi="Times New Roman" w:cs="Times New Roman"/>
            <w:b/>
            <w:bCs/>
            <w:caps/>
            <w:noProof/>
            <w:webHidden/>
            <w:sz w:val="24"/>
            <w:szCs w:val="32"/>
            <w:lang w:eastAsia="en-US"/>
          </w:rPr>
          <w:fldChar w:fldCharType="begin"/>
        </w:r>
        <w:r w:rsidR="00F71279" w:rsidRPr="00F71279">
          <w:rPr>
            <w:rFonts w:ascii="Times New Roman" w:eastAsia="Calibri" w:hAnsi="Times New Roman" w:cs="Times New Roman"/>
            <w:b/>
            <w:bCs/>
            <w:caps/>
            <w:noProof/>
            <w:webHidden/>
            <w:sz w:val="24"/>
            <w:szCs w:val="32"/>
            <w:lang w:eastAsia="en-US"/>
          </w:rPr>
          <w:instrText xml:space="preserve"> PAGEREF _Toc523387570 \h </w:instrText>
        </w:r>
        <w:r w:rsidR="00F71279" w:rsidRPr="00F71279">
          <w:rPr>
            <w:rFonts w:ascii="Times New Roman" w:eastAsia="Calibri" w:hAnsi="Times New Roman" w:cs="Times New Roman"/>
            <w:b/>
            <w:bCs/>
            <w:caps/>
            <w:noProof/>
            <w:webHidden/>
            <w:sz w:val="24"/>
            <w:szCs w:val="32"/>
            <w:lang w:eastAsia="en-US"/>
          </w:rPr>
        </w:r>
        <w:r w:rsidR="00F71279" w:rsidRPr="00F71279">
          <w:rPr>
            <w:rFonts w:ascii="Times New Roman" w:eastAsia="Calibri" w:hAnsi="Times New Roman" w:cs="Times New Roman"/>
            <w:b/>
            <w:bCs/>
            <w:caps/>
            <w:noProof/>
            <w:webHidden/>
            <w:sz w:val="24"/>
            <w:szCs w:val="32"/>
            <w:lang w:eastAsia="en-US"/>
          </w:rPr>
          <w:fldChar w:fldCharType="separate"/>
        </w:r>
        <w:r w:rsidR="009B79B4">
          <w:rPr>
            <w:rFonts w:ascii="Times New Roman" w:eastAsia="Calibri" w:hAnsi="Times New Roman" w:cs="Times New Roman"/>
            <w:b/>
            <w:bCs/>
            <w:caps/>
            <w:noProof/>
            <w:webHidden/>
            <w:sz w:val="24"/>
            <w:szCs w:val="32"/>
            <w:lang w:eastAsia="en-US"/>
          </w:rPr>
          <w:t>5</w:t>
        </w:r>
        <w:r w:rsidR="00F71279" w:rsidRPr="00F71279">
          <w:rPr>
            <w:rFonts w:ascii="Times New Roman" w:eastAsia="Calibri" w:hAnsi="Times New Roman" w:cs="Times New Roman"/>
            <w:b/>
            <w:bCs/>
            <w:caps/>
            <w:noProof/>
            <w:webHidden/>
            <w:sz w:val="24"/>
            <w:szCs w:val="32"/>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571" w:history="1">
        <w:r w:rsidR="00F71279" w:rsidRPr="00F71279">
          <w:rPr>
            <w:rFonts w:ascii="Times New Roman" w:eastAsia="Calibri" w:hAnsi="Times New Roman" w:cs="Times New Roman"/>
            <w:iCs/>
            <w:noProof/>
            <w:color w:val="0000FF"/>
            <w:sz w:val="24"/>
            <w:szCs w:val="20"/>
            <w:u w:val="single"/>
            <w:lang w:eastAsia="en-US"/>
          </w:rPr>
          <w:t>1.1 Предпосылки развития территории</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_Toc523387571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572" w:history="1">
        <w:r w:rsidR="00F71279" w:rsidRPr="00F71279">
          <w:rPr>
            <w:rFonts w:ascii="Times New Roman" w:eastAsia="Calibri" w:hAnsi="Times New Roman" w:cs="Times New Roman"/>
            <w:iCs/>
            <w:noProof/>
            <w:color w:val="0000FF"/>
            <w:sz w:val="24"/>
            <w:szCs w:val="20"/>
            <w:u w:val="single"/>
            <w:lang w:eastAsia="en-US"/>
          </w:rPr>
          <w:t>1.2 Демографическая ситуация. Прогноз численности населения</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_Toc523387572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573" w:history="1">
        <w:r w:rsidR="00F71279" w:rsidRPr="00F71279">
          <w:rPr>
            <w:rFonts w:ascii="Times New Roman" w:eastAsia="Calibri" w:hAnsi="Times New Roman" w:cs="Times New Roman"/>
            <w:iCs/>
            <w:noProof/>
            <w:color w:val="0000FF"/>
            <w:sz w:val="24"/>
            <w:szCs w:val="20"/>
            <w:u w:val="single"/>
            <w:lang w:eastAsia="en-US"/>
          </w:rPr>
          <w:t>1.3 Прогноз развития экономики</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_Toc523387573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jc w:val="both"/>
        <w:rPr>
          <w:noProof/>
        </w:rPr>
      </w:pPr>
      <w:hyperlink w:anchor="_Toc523387574" w:history="1">
        <w:r w:rsidR="00F71279" w:rsidRPr="00F71279">
          <w:rPr>
            <w:rFonts w:ascii="Times New Roman" w:eastAsia="Calibri" w:hAnsi="Times New Roman" w:cs="Times New Roman"/>
            <w:b/>
            <w:bCs/>
            <w:caps/>
            <w:noProof/>
            <w:color w:val="0000FF"/>
            <w:sz w:val="24"/>
            <w:szCs w:val="32"/>
            <w:u w:val="single"/>
            <w:lang w:eastAsia="en-US"/>
          </w:rPr>
          <w:t>2. Формирование целей территориального планирования</w:t>
        </w:r>
        <w:r w:rsidR="00F71279" w:rsidRPr="00F71279">
          <w:rPr>
            <w:rFonts w:ascii="Times New Roman" w:eastAsia="Calibri" w:hAnsi="Times New Roman" w:cs="Times New Roman"/>
            <w:b/>
            <w:bCs/>
            <w:caps/>
            <w:noProof/>
            <w:webHidden/>
            <w:sz w:val="24"/>
            <w:szCs w:val="32"/>
            <w:lang w:eastAsia="en-US"/>
          </w:rPr>
          <w:tab/>
        </w:r>
        <w:r w:rsidR="00F71279" w:rsidRPr="00F71279">
          <w:rPr>
            <w:rFonts w:ascii="Times New Roman" w:eastAsia="Calibri" w:hAnsi="Times New Roman" w:cs="Times New Roman"/>
            <w:b/>
            <w:bCs/>
            <w:caps/>
            <w:noProof/>
            <w:webHidden/>
            <w:sz w:val="24"/>
            <w:szCs w:val="32"/>
            <w:lang w:eastAsia="en-US"/>
          </w:rPr>
          <w:fldChar w:fldCharType="begin"/>
        </w:r>
        <w:r w:rsidR="00F71279" w:rsidRPr="00F71279">
          <w:rPr>
            <w:rFonts w:ascii="Times New Roman" w:eastAsia="Calibri" w:hAnsi="Times New Roman" w:cs="Times New Roman"/>
            <w:b/>
            <w:bCs/>
            <w:caps/>
            <w:noProof/>
            <w:webHidden/>
            <w:sz w:val="24"/>
            <w:szCs w:val="32"/>
            <w:lang w:eastAsia="en-US"/>
          </w:rPr>
          <w:instrText xml:space="preserve"> PAGEREF _Toc523387574 \h </w:instrText>
        </w:r>
        <w:r w:rsidR="00F71279" w:rsidRPr="00F71279">
          <w:rPr>
            <w:rFonts w:ascii="Times New Roman" w:eastAsia="Calibri" w:hAnsi="Times New Roman" w:cs="Times New Roman"/>
            <w:b/>
            <w:bCs/>
            <w:caps/>
            <w:noProof/>
            <w:webHidden/>
            <w:sz w:val="24"/>
            <w:szCs w:val="32"/>
            <w:lang w:eastAsia="en-US"/>
          </w:rPr>
        </w:r>
        <w:r w:rsidR="00F71279" w:rsidRPr="00F71279">
          <w:rPr>
            <w:rFonts w:ascii="Times New Roman" w:eastAsia="Calibri" w:hAnsi="Times New Roman" w:cs="Times New Roman"/>
            <w:b/>
            <w:bCs/>
            <w:caps/>
            <w:noProof/>
            <w:webHidden/>
            <w:sz w:val="24"/>
            <w:szCs w:val="32"/>
            <w:lang w:eastAsia="en-US"/>
          </w:rPr>
          <w:fldChar w:fldCharType="separate"/>
        </w:r>
        <w:r w:rsidR="009B79B4">
          <w:rPr>
            <w:rFonts w:ascii="Times New Roman" w:eastAsia="Calibri" w:hAnsi="Times New Roman" w:cs="Times New Roman"/>
            <w:b/>
            <w:bCs/>
            <w:caps/>
            <w:noProof/>
            <w:webHidden/>
            <w:sz w:val="24"/>
            <w:szCs w:val="32"/>
            <w:lang w:eastAsia="en-US"/>
          </w:rPr>
          <w:t>5</w:t>
        </w:r>
        <w:r w:rsidR="00F71279" w:rsidRPr="00F71279">
          <w:rPr>
            <w:rFonts w:ascii="Times New Roman" w:eastAsia="Calibri" w:hAnsi="Times New Roman" w:cs="Times New Roman"/>
            <w:b/>
            <w:bCs/>
            <w:caps/>
            <w:noProof/>
            <w:webHidden/>
            <w:sz w:val="24"/>
            <w:szCs w:val="32"/>
            <w:lang w:eastAsia="en-US"/>
          </w:rPr>
          <w:fldChar w:fldCharType="end"/>
        </w:r>
      </w:hyperlink>
    </w:p>
    <w:p w:rsidR="00F71279" w:rsidRPr="00F71279" w:rsidRDefault="00E106FA" w:rsidP="00F71279">
      <w:pPr>
        <w:tabs>
          <w:tab w:val="right" w:leader="dot" w:pos="9344"/>
        </w:tabs>
        <w:spacing w:before="60" w:after="60" w:line="240" w:lineRule="auto"/>
        <w:jc w:val="both"/>
        <w:rPr>
          <w:noProof/>
        </w:rPr>
      </w:pPr>
      <w:hyperlink w:anchor="_Toc523387575" w:history="1">
        <w:r w:rsidR="00F71279" w:rsidRPr="00F71279">
          <w:rPr>
            <w:rFonts w:ascii="Times New Roman" w:eastAsia="Calibri" w:hAnsi="Times New Roman" w:cs="Times New Roman"/>
            <w:b/>
            <w:bCs/>
            <w:caps/>
            <w:noProof/>
            <w:color w:val="0000FF"/>
            <w:sz w:val="24"/>
            <w:szCs w:val="32"/>
            <w:u w:val="single"/>
            <w:lang w:eastAsia="en-US"/>
          </w:rPr>
          <w:t>3. Предложения по территориальному планированию (проектные предложения генерального плана)</w:t>
        </w:r>
        <w:r w:rsidR="00F71279" w:rsidRPr="00F71279">
          <w:rPr>
            <w:rFonts w:ascii="Times New Roman" w:eastAsia="Calibri" w:hAnsi="Times New Roman" w:cs="Times New Roman"/>
            <w:b/>
            <w:bCs/>
            <w:caps/>
            <w:noProof/>
            <w:webHidden/>
            <w:sz w:val="24"/>
            <w:szCs w:val="32"/>
            <w:lang w:eastAsia="en-US"/>
          </w:rPr>
          <w:tab/>
        </w:r>
        <w:r w:rsidR="00F71279" w:rsidRPr="00F71279">
          <w:rPr>
            <w:rFonts w:ascii="Times New Roman" w:eastAsia="Calibri" w:hAnsi="Times New Roman" w:cs="Times New Roman"/>
            <w:b/>
            <w:bCs/>
            <w:caps/>
            <w:noProof/>
            <w:webHidden/>
            <w:sz w:val="24"/>
            <w:szCs w:val="32"/>
            <w:lang w:eastAsia="en-US"/>
          </w:rPr>
          <w:fldChar w:fldCharType="begin"/>
        </w:r>
        <w:r w:rsidR="00F71279" w:rsidRPr="00F71279">
          <w:rPr>
            <w:rFonts w:ascii="Times New Roman" w:eastAsia="Calibri" w:hAnsi="Times New Roman" w:cs="Times New Roman"/>
            <w:b/>
            <w:bCs/>
            <w:caps/>
            <w:noProof/>
            <w:webHidden/>
            <w:sz w:val="24"/>
            <w:szCs w:val="32"/>
            <w:lang w:eastAsia="en-US"/>
          </w:rPr>
          <w:instrText xml:space="preserve"> PAGEREF _Toc523387575 \h </w:instrText>
        </w:r>
        <w:r w:rsidR="00F71279" w:rsidRPr="00F71279">
          <w:rPr>
            <w:rFonts w:ascii="Times New Roman" w:eastAsia="Calibri" w:hAnsi="Times New Roman" w:cs="Times New Roman"/>
            <w:b/>
            <w:bCs/>
            <w:caps/>
            <w:noProof/>
            <w:webHidden/>
            <w:sz w:val="24"/>
            <w:szCs w:val="32"/>
            <w:lang w:eastAsia="en-US"/>
          </w:rPr>
        </w:r>
        <w:r w:rsidR="00F71279" w:rsidRPr="00F71279">
          <w:rPr>
            <w:rFonts w:ascii="Times New Roman" w:eastAsia="Calibri" w:hAnsi="Times New Roman" w:cs="Times New Roman"/>
            <w:b/>
            <w:bCs/>
            <w:caps/>
            <w:noProof/>
            <w:webHidden/>
            <w:sz w:val="24"/>
            <w:szCs w:val="32"/>
            <w:lang w:eastAsia="en-US"/>
          </w:rPr>
          <w:fldChar w:fldCharType="separate"/>
        </w:r>
        <w:r w:rsidR="009B79B4">
          <w:rPr>
            <w:rFonts w:ascii="Times New Roman" w:eastAsia="Calibri" w:hAnsi="Times New Roman" w:cs="Times New Roman"/>
            <w:b/>
            <w:bCs/>
            <w:caps/>
            <w:noProof/>
            <w:webHidden/>
            <w:sz w:val="24"/>
            <w:szCs w:val="32"/>
            <w:lang w:eastAsia="en-US"/>
          </w:rPr>
          <w:t>5</w:t>
        </w:r>
        <w:r w:rsidR="00F71279" w:rsidRPr="00F71279">
          <w:rPr>
            <w:rFonts w:ascii="Times New Roman" w:eastAsia="Calibri" w:hAnsi="Times New Roman" w:cs="Times New Roman"/>
            <w:b/>
            <w:bCs/>
            <w:caps/>
            <w:noProof/>
            <w:webHidden/>
            <w:sz w:val="24"/>
            <w:szCs w:val="32"/>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576" w:history="1">
        <w:r w:rsidR="00F71279" w:rsidRPr="00F71279">
          <w:rPr>
            <w:rFonts w:ascii="Times New Roman" w:eastAsia="Calibri" w:hAnsi="Times New Roman" w:cs="Times New Roman"/>
            <w:iCs/>
            <w:noProof/>
            <w:color w:val="0000FF"/>
            <w:sz w:val="24"/>
            <w:szCs w:val="20"/>
            <w:u w:val="single"/>
            <w:lang w:eastAsia="en-US"/>
          </w:rPr>
          <w:t>3.1 Развитие планировочной структуры</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_Toc523387576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581" w:history="1">
        <w:r w:rsidR="00F71279" w:rsidRPr="00F71279">
          <w:rPr>
            <w:rFonts w:ascii="Times New Roman" w:eastAsia="Calibri" w:hAnsi="Times New Roman" w:cs="Times New Roman"/>
            <w:iCs/>
            <w:noProof/>
            <w:color w:val="0000FF"/>
            <w:sz w:val="24"/>
            <w:szCs w:val="20"/>
            <w:u w:val="single"/>
            <w:lang w:eastAsia="en-US"/>
          </w:rPr>
          <w:t>3.2 Жилищное строительство</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_Toc523387581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584" w:history="1">
        <w:r w:rsidR="00F71279" w:rsidRPr="00F71279">
          <w:rPr>
            <w:rFonts w:ascii="Times New Roman" w:eastAsia="Calibri" w:hAnsi="Times New Roman" w:cs="Times New Roman"/>
            <w:iCs/>
            <w:noProof/>
            <w:color w:val="0000FF"/>
            <w:sz w:val="24"/>
            <w:szCs w:val="20"/>
            <w:u w:val="single"/>
            <w:lang w:eastAsia="en-US"/>
          </w:rPr>
          <w:t>3.3 Совершенствование сети обслуживания территории объектами социальной инфраструктуры</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_Toc523387584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590" w:history="1">
        <w:r w:rsidR="00F71279" w:rsidRPr="00F71279">
          <w:rPr>
            <w:rFonts w:ascii="Times New Roman" w:eastAsia="Calibri" w:hAnsi="Times New Roman" w:cs="Times New Roman"/>
            <w:iCs/>
            <w:noProof/>
            <w:color w:val="0000FF"/>
            <w:sz w:val="24"/>
            <w:szCs w:val="20"/>
            <w:u w:val="single"/>
            <w:lang w:eastAsia="en-US"/>
          </w:rPr>
          <w:t>3.4 Развитие коммерческого сектора системы обслуживания населения</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_Toc523387590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597" w:history="1">
        <w:r w:rsidR="00F71279" w:rsidRPr="00F71279">
          <w:rPr>
            <w:rFonts w:ascii="Times New Roman" w:eastAsia="Calibri" w:hAnsi="Times New Roman" w:cs="Times New Roman"/>
            <w:iCs/>
            <w:noProof/>
            <w:color w:val="0000FF"/>
            <w:sz w:val="24"/>
            <w:szCs w:val="20"/>
            <w:u w:val="single"/>
            <w:lang w:eastAsia="en-US"/>
          </w:rPr>
          <w:t>3.5 Развитие транспортного комплекса</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_Toc523387597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603" w:history="1">
        <w:r w:rsidR="00F71279" w:rsidRPr="00F71279">
          <w:rPr>
            <w:rFonts w:ascii="Times New Roman" w:eastAsia="Calibri" w:hAnsi="Times New Roman" w:cs="Times New Roman"/>
            <w:iCs/>
            <w:noProof/>
            <w:color w:val="0000FF"/>
            <w:sz w:val="24"/>
            <w:szCs w:val="20"/>
            <w:u w:val="single"/>
            <w:lang w:eastAsia="en-US"/>
          </w:rPr>
          <w:t>3.6 Развитие рекреационных функций территории</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_Toc523387603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604" w:history="1">
        <w:r w:rsidR="00F71279" w:rsidRPr="00F71279">
          <w:rPr>
            <w:rFonts w:ascii="Times New Roman" w:eastAsia="Calibri" w:hAnsi="Times New Roman" w:cs="Times New Roman"/>
            <w:iCs/>
            <w:noProof/>
            <w:color w:val="0000FF"/>
            <w:sz w:val="24"/>
            <w:szCs w:val="20"/>
            <w:u w:val="single"/>
            <w:lang w:eastAsia="en-US"/>
          </w:rPr>
          <w:t>3.7 Мероприятия по охране окружающей среды</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_Toc523387604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607" w:history="1">
        <w:r w:rsidR="00F71279" w:rsidRPr="00F71279">
          <w:rPr>
            <w:rFonts w:ascii="Times New Roman" w:eastAsia="Calibri" w:hAnsi="Times New Roman" w:cs="Times New Roman"/>
            <w:iCs/>
            <w:noProof/>
            <w:color w:val="0000FF"/>
            <w:sz w:val="24"/>
            <w:szCs w:val="20"/>
            <w:u w:val="single"/>
            <w:lang w:eastAsia="en-US"/>
          </w:rPr>
          <w:t>3.8 Мероприятия по обеспечению сохранности объектов культурного наследия</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_Toc523387607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608" w:history="1">
        <w:r w:rsidR="00F71279" w:rsidRPr="00F71279">
          <w:rPr>
            <w:rFonts w:ascii="Times New Roman" w:eastAsia="Calibri" w:hAnsi="Times New Roman" w:cs="Times New Roman"/>
            <w:iCs/>
            <w:noProof/>
            <w:color w:val="0000FF"/>
            <w:sz w:val="24"/>
            <w:szCs w:val="20"/>
            <w:u w:val="single"/>
            <w:lang w:eastAsia="en-US"/>
          </w:rPr>
          <w:t>3.9 Зоны с особыми условиями использования территорий</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_Toc523387608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611" w:history="1">
        <w:r w:rsidR="00F71279" w:rsidRPr="00F71279">
          <w:rPr>
            <w:rFonts w:ascii="Times New Roman" w:eastAsia="Calibri" w:hAnsi="Times New Roman" w:cs="Times New Roman"/>
            <w:iCs/>
            <w:noProof/>
            <w:color w:val="0000FF"/>
            <w:sz w:val="24"/>
            <w:szCs w:val="20"/>
            <w:u w:val="single"/>
            <w:lang w:eastAsia="en-US"/>
          </w:rPr>
          <w:t>3.10 Объекты специального назначения</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_Toc523387611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612" w:history="1">
        <w:r w:rsidR="00F71279" w:rsidRPr="00F71279">
          <w:rPr>
            <w:rFonts w:ascii="Times New Roman" w:eastAsia="Calibri" w:hAnsi="Times New Roman" w:cs="Times New Roman"/>
            <w:iCs/>
            <w:noProof/>
            <w:color w:val="0000FF"/>
            <w:sz w:val="24"/>
            <w:szCs w:val="20"/>
            <w:u w:val="single"/>
            <w:lang w:eastAsia="en-US"/>
          </w:rPr>
          <w:t>3.11 Развитие инженерной инфраструктуры</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_Toc523387612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618" w:history="1">
        <w:r w:rsidR="00F71279" w:rsidRPr="00F71279">
          <w:rPr>
            <w:rFonts w:ascii="Times New Roman" w:eastAsia="Calibri" w:hAnsi="Times New Roman" w:cs="Times New Roman"/>
            <w:iCs/>
            <w:noProof/>
            <w:color w:val="0000FF"/>
            <w:sz w:val="24"/>
            <w:szCs w:val="20"/>
            <w:u w:val="single"/>
            <w:lang w:eastAsia="en-US"/>
          </w:rPr>
          <w:t>3.12 Инженерная подготовка территории поселения</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_Toc523387618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ind w:left="442"/>
        <w:jc w:val="both"/>
        <w:rPr>
          <w:noProof/>
        </w:rPr>
      </w:pPr>
      <w:hyperlink w:anchor="_Toc523387621" w:history="1">
        <w:r w:rsidR="00F71279" w:rsidRPr="00F71279">
          <w:rPr>
            <w:rFonts w:ascii="Times New Roman" w:eastAsia="Calibri" w:hAnsi="Times New Roman" w:cs="Times New Roman"/>
            <w:iCs/>
            <w:noProof/>
            <w:color w:val="0000FF"/>
            <w:sz w:val="24"/>
            <w:szCs w:val="20"/>
            <w:u w:val="single"/>
            <w:lang w:eastAsia="en-US"/>
          </w:rPr>
          <w:t>3.13 Благоустройство территории</w:t>
        </w:r>
        <w:r w:rsidR="00F71279" w:rsidRPr="00F71279">
          <w:rPr>
            <w:rFonts w:ascii="Times New Roman" w:eastAsia="Calibri" w:hAnsi="Times New Roman" w:cs="Times New Roman"/>
            <w:iCs/>
            <w:noProof/>
            <w:webHidden/>
            <w:sz w:val="24"/>
            <w:szCs w:val="20"/>
            <w:lang w:eastAsia="en-US"/>
          </w:rPr>
          <w:tab/>
        </w:r>
        <w:r w:rsidR="00F71279" w:rsidRPr="00F71279">
          <w:rPr>
            <w:rFonts w:ascii="Times New Roman" w:eastAsia="Calibri" w:hAnsi="Times New Roman" w:cs="Times New Roman"/>
            <w:iCs/>
            <w:noProof/>
            <w:webHidden/>
            <w:sz w:val="24"/>
            <w:szCs w:val="20"/>
            <w:lang w:eastAsia="en-US"/>
          </w:rPr>
          <w:fldChar w:fldCharType="begin"/>
        </w:r>
        <w:r w:rsidR="00F71279" w:rsidRPr="00F71279">
          <w:rPr>
            <w:rFonts w:ascii="Times New Roman" w:eastAsia="Calibri" w:hAnsi="Times New Roman" w:cs="Times New Roman"/>
            <w:iCs/>
            <w:noProof/>
            <w:webHidden/>
            <w:sz w:val="24"/>
            <w:szCs w:val="20"/>
            <w:lang w:eastAsia="en-US"/>
          </w:rPr>
          <w:instrText xml:space="preserve"> PAGEREF _Toc523387621 \h </w:instrText>
        </w:r>
        <w:r w:rsidR="00F71279" w:rsidRPr="00F71279">
          <w:rPr>
            <w:rFonts w:ascii="Times New Roman" w:eastAsia="Calibri" w:hAnsi="Times New Roman" w:cs="Times New Roman"/>
            <w:iCs/>
            <w:noProof/>
            <w:webHidden/>
            <w:sz w:val="24"/>
            <w:szCs w:val="20"/>
            <w:lang w:eastAsia="en-US"/>
          </w:rPr>
        </w:r>
        <w:r w:rsidR="00F71279" w:rsidRPr="00F71279">
          <w:rPr>
            <w:rFonts w:ascii="Times New Roman" w:eastAsia="Calibri" w:hAnsi="Times New Roman" w:cs="Times New Roman"/>
            <w:iCs/>
            <w:noProof/>
            <w:webHidden/>
            <w:sz w:val="24"/>
            <w:szCs w:val="20"/>
            <w:lang w:eastAsia="en-US"/>
          </w:rPr>
          <w:fldChar w:fldCharType="separate"/>
        </w:r>
        <w:r w:rsidR="009B79B4">
          <w:rPr>
            <w:rFonts w:ascii="Times New Roman" w:eastAsia="Calibri" w:hAnsi="Times New Roman" w:cs="Times New Roman"/>
            <w:iCs/>
            <w:noProof/>
            <w:webHidden/>
            <w:sz w:val="24"/>
            <w:szCs w:val="20"/>
            <w:lang w:eastAsia="en-US"/>
          </w:rPr>
          <w:t>5</w:t>
        </w:r>
        <w:r w:rsidR="00F71279" w:rsidRPr="00F71279">
          <w:rPr>
            <w:rFonts w:ascii="Times New Roman" w:eastAsia="Calibri" w:hAnsi="Times New Roman" w:cs="Times New Roman"/>
            <w:iCs/>
            <w:noProof/>
            <w:webHidden/>
            <w:sz w:val="24"/>
            <w:szCs w:val="20"/>
            <w:lang w:eastAsia="en-US"/>
          </w:rPr>
          <w:fldChar w:fldCharType="end"/>
        </w:r>
      </w:hyperlink>
    </w:p>
    <w:p w:rsidR="00F71279" w:rsidRPr="00F71279" w:rsidRDefault="00E106FA" w:rsidP="00F71279">
      <w:pPr>
        <w:tabs>
          <w:tab w:val="right" w:leader="dot" w:pos="9344"/>
        </w:tabs>
        <w:spacing w:before="60" w:after="60" w:line="240" w:lineRule="auto"/>
        <w:jc w:val="both"/>
        <w:rPr>
          <w:noProof/>
        </w:rPr>
      </w:pPr>
      <w:hyperlink w:anchor="_Toc523387622" w:history="1">
        <w:r w:rsidR="00F71279" w:rsidRPr="00F71279">
          <w:rPr>
            <w:rFonts w:ascii="Times New Roman" w:eastAsia="Calibri" w:hAnsi="Times New Roman" w:cs="Times New Roman"/>
            <w:b/>
            <w:bCs/>
            <w:caps/>
            <w:noProof/>
            <w:color w:val="0000FF"/>
            <w:sz w:val="24"/>
            <w:szCs w:val="32"/>
            <w:u w:val="single"/>
            <w:lang w:eastAsia="en-US"/>
          </w:rPr>
          <w:t>4. Баланс территории в границах Муниципального образования Ильинский сельсовет</w:t>
        </w:r>
        <w:r w:rsidR="00F71279" w:rsidRPr="00F71279">
          <w:rPr>
            <w:rFonts w:ascii="Times New Roman" w:eastAsia="Calibri" w:hAnsi="Times New Roman" w:cs="Times New Roman"/>
            <w:b/>
            <w:bCs/>
            <w:caps/>
            <w:noProof/>
            <w:webHidden/>
            <w:sz w:val="24"/>
            <w:szCs w:val="32"/>
            <w:lang w:eastAsia="en-US"/>
          </w:rPr>
          <w:tab/>
        </w:r>
        <w:r w:rsidR="00F71279" w:rsidRPr="00F71279">
          <w:rPr>
            <w:rFonts w:ascii="Times New Roman" w:eastAsia="Calibri" w:hAnsi="Times New Roman" w:cs="Times New Roman"/>
            <w:b/>
            <w:bCs/>
            <w:caps/>
            <w:noProof/>
            <w:webHidden/>
            <w:sz w:val="24"/>
            <w:szCs w:val="32"/>
            <w:lang w:eastAsia="en-US"/>
          </w:rPr>
          <w:fldChar w:fldCharType="begin"/>
        </w:r>
        <w:r w:rsidR="00F71279" w:rsidRPr="00F71279">
          <w:rPr>
            <w:rFonts w:ascii="Times New Roman" w:eastAsia="Calibri" w:hAnsi="Times New Roman" w:cs="Times New Roman"/>
            <w:b/>
            <w:bCs/>
            <w:caps/>
            <w:noProof/>
            <w:webHidden/>
            <w:sz w:val="24"/>
            <w:szCs w:val="32"/>
            <w:lang w:eastAsia="en-US"/>
          </w:rPr>
          <w:instrText xml:space="preserve"> PAGEREF _Toc523387622 \h </w:instrText>
        </w:r>
        <w:r w:rsidR="00F71279" w:rsidRPr="00F71279">
          <w:rPr>
            <w:rFonts w:ascii="Times New Roman" w:eastAsia="Calibri" w:hAnsi="Times New Roman" w:cs="Times New Roman"/>
            <w:b/>
            <w:bCs/>
            <w:caps/>
            <w:noProof/>
            <w:webHidden/>
            <w:sz w:val="24"/>
            <w:szCs w:val="32"/>
            <w:lang w:eastAsia="en-US"/>
          </w:rPr>
        </w:r>
        <w:r w:rsidR="00F71279" w:rsidRPr="00F71279">
          <w:rPr>
            <w:rFonts w:ascii="Times New Roman" w:eastAsia="Calibri" w:hAnsi="Times New Roman" w:cs="Times New Roman"/>
            <w:b/>
            <w:bCs/>
            <w:caps/>
            <w:noProof/>
            <w:webHidden/>
            <w:sz w:val="24"/>
            <w:szCs w:val="32"/>
            <w:lang w:eastAsia="en-US"/>
          </w:rPr>
          <w:fldChar w:fldCharType="separate"/>
        </w:r>
        <w:r w:rsidR="009B79B4">
          <w:rPr>
            <w:rFonts w:ascii="Times New Roman" w:eastAsia="Calibri" w:hAnsi="Times New Roman" w:cs="Times New Roman"/>
            <w:b/>
            <w:bCs/>
            <w:caps/>
            <w:noProof/>
            <w:webHidden/>
            <w:sz w:val="24"/>
            <w:szCs w:val="32"/>
            <w:lang w:eastAsia="en-US"/>
          </w:rPr>
          <w:t>5</w:t>
        </w:r>
        <w:r w:rsidR="00F71279" w:rsidRPr="00F71279">
          <w:rPr>
            <w:rFonts w:ascii="Times New Roman" w:eastAsia="Calibri" w:hAnsi="Times New Roman" w:cs="Times New Roman"/>
            <w:b/>
            <w:bCs/>
            <w:caps/>
            <w:noProof/>
            <w:webHidden/>
            <w:sz w:val="24"/>
            <w:szCs w:val="32"/>
            <w:lang w:eastAsia="en-US"/>
          </w:rPr>
          <w:fldChar w:fldCharType="end"/>
        </w:r>
      </w:hyperlink>
    </w:p>
    <w:p w:rsidR="00F71279" w:rsidRPr="00F71279" w:rsidRDefault="00E106FA" w:rsidP="00F71279">
      <w:pPr>
        <w:tabs>
          <w:tab w:val="right" w:leader="dot" w:pos="9344"/>
        </w:tabs>
        <w:spacing w:before="60" w:after="60" w:line="240" w:lineRule="auto"/>
        <w:jc w:val="both"/>
        <w:rPr>
          <w:noProof/>
        </w:rPr>
      </w:pPr>
      <w:hyperlink w:anchor="_Toc523387623" w:history="1">
        <w:r w:rsidR="00F71279" w:rsidRPr="00F71279">
          <w:rPr>
            <w:rFonts w:ascii="Times New Roman" w:eastAsia="Calibri" w:hAnsi="Times New Roman" w:cs="Times New Roman"/>
            <w:b/>
            <w:bCs/>
            <w:caps/>
            <w:noProof/>
            <w:color w:val="0000FF"/>
            <w:sz w:val="24"/>
            <w:szCs w:val="32"/>
            <w:u w:val="single"/>
            <w:lang w:eastAsia="en-US"/>
          </w:rPr>
          <w:t>5. Основные технико-экономические показатели</w:t>
        </w:r>
        <w:r w:rsidR="00F71279" w:rsidRPr="00F71279">
          <w:rPr>
            <w:rFonts w:ascii="Times New Roman" w:eastAsia="Calibri" w:hAnsi="Times New Roman" w:cs="Times New Roman"/>
            <w:b/>
            <w:bCs/>
            <w:caps/>
            <w:noProof/>
            <w:webHidden/>
            <w:sz w:val="24"/>
            <w:szCs w:val="32"/>
            <w:lang w:eastAsia="en-US"/>
          </w:rPr>
          <w:tab/>
        </w:r>
        <w:r w:rsidR="00F71279" w:rsidRPr="00F71279">
          <w:rPr>
            <w:rFonts w:ascii="Times New Roman" w:eastAsia="Calibri" w:hAnsi="Times New Roman" w:cs="Times New Roman"/>
            <w:b/>
            <w:bCs/>
            <w:caps/>
            <w:noProof/>
            <w:webHidden/>
            <w:sz w:val="24"/>
            <w:szCs w:val="32"/>
            <w:lang w:eastAsia="en-US"/>
          </w:rPr>
          <w:fldChar w:fldCharType="begin"/>
        </w:r>
        <w:r w:rsidR="00F71279" w:rsidRPr="00F71279">
          <w:rPr>
            <w:rFonts w:ascii="Times New Roman" w:eastAsia="Calibri" w:hAnsi="Times New Roman" w:cs="Times New Roman"/>
            <w:b/>
            <w:bCs/>
            <w:caps/>
            <w:noProof/>
            <w:webHidden/>
            <w:sz w:val="24"/>
            <w:szCs w:val="32"/>
            <w:lang w:eastAsia="en-US"/>
          </w:rPr>
          <w:instrText xml:space="preserve"> PAGEREF _Toc523387623 \h </w:instrText>
        </w:r>
        <w:r w:rsidR="00F71279" w:rsidRPr="00F71279">
          <w:rPr>
            <w:rFonts w:ascii="Times New Roman" w:eastAsia="Calibri" w:hAnsi="Times New Roman" w:cs="Times New Roman"/>
            <w:b/>
            <w:bCs/>
            <w:caps/>
            <w:noProof/>
            <w:webHidden/>
            <w:sz w:val="24"/>
            <w:szCs w:val="32"/>
            <w:lang w:eastAsia="en-US"/>
          </w:rPr>
        </w:r>
        <w:r w:rsidR="00F71279" w:rsidRPr="00F71279">
          <w:rPr>
            <w:rFonts w:ascii="Times New Roman" w:eastAsia="Calibri" w:hAnsi="Times New Roman" w:cs="Times New Roman"/>
            <w:b/>
            <w:bCs/>
            <w:caps/>
            <w:noProof/>
            <w:webHidden/>
            <w:sz w:val="24"/>
            <w:szCs w:val="32"/>
            <w:lang w:eastAsia="en-US"/>
          </w:rPr>
          <w:fldChar w:fldCharType="separate"/>
        </w:r>
        <w:r w:rsidR="009B79B4">
          <w:rPr>
            <w:rFonts w:ascii="Times New Roman" w:eastAsia="Calibri" w:hAnsi="Times New Roman" w:cs="Times New Roman"/>
            <w:b/>
            <w:bCs/>
            <w:caps/>
            <w:noProof/>
            <w:webHidden/>
            <w:sz w:val="24"/>
            <w:szCs w:val="32"/>
            <w:lang w:eastAsia="en-US"/>
          </w:rPr>
          <w:t>5</w:t>
        </w:r>
        <w:r w:rsidR="00F71279" w:rsidRPr="00F71279">
          <w:rPr>
            <w:rFonts w:ascii="Times New Roman" w:eastAsia="Calibri" w:hAnsi="Times New Roman" w:cs="Times New Roman"/>
            <w:b/>
            <w:bCs/>
            <w:caps/>
            <w:noProof/>
            <w:webHidden/>
            <w:sz w:val="24"/>
            <w:szCs w:val="32"/>
            <w:lang w:eastAsia="en-US"/>
          </w:rPr>
          <w:fldChar w:fldCharType="end"/>
        </w:r>
      </w:hyperlink>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fldChar w:fldCharType="end"/>
      </w:r>
    </w:p>
    <w:p w:rsidR="00F71279" w:rsidRPr="00F71279" w:rsidRDefault="00F71279" w:rsidP="00F71279">
      <w:pPr>
        <w:spacing w:after="0" w:line="240" w:lineRule="auto"/>
        <w:ind w:firstLine="709"/>
        <w:jc w:val="both"/>
        <w:rPr>
          <w:rFonts w:ascii="Times New Roman" w:eastAsiaTheme="majorEastAsia" w:hAnsi="Times New Roman" w:cs="Times New Roman"/>
          <w:b/>
          <w:bCs/>
          <w:caps/>
          <w:sz w:val="24"/>
          <w:szCs w:val="24"/>
        </w:rPr>
      </w:pPr>
      <w:r w:rsidRPr="00F71279">
        <w:rPr>
          <w:rFonts w:ascii="Times New Roman" w:hAnsi="Times New Roman" w:cs="Times New Roman"/>
          <w:sz w:val="24"/>
          <w:szCs w:val="24"/>
        </w:rPr>
        <w:br w:type="page"/>
      </w:r>
    </w:p>
    <w:p w:rsidR="00F71279" w:rsidRPr="00F71279" w:rsidRDefault="00F71279" w:rsidP="00F71279">
      <w:pPr>
        <w:keepNext/>
        <w:keepLines/>
        <w:suppressAutoHyphens/>
        <w:spacing w:before="240" w:after="240" w:line="240" w:lineRule="auto"/>
        <w:jc w:val="center"/>
        <w:outlineLvl w:val="0"/>
        <w:rPr>
          <w:rFonts w:ascii="Times New Roman" w:eastAsiaTheme="majorEastAsia" w:hAnsi="Times New Roman" w:cs="Times New Roman"/>
          <w:b/>
          <w:bCs/>
          <w:caps/>
          <w:sz w:val="24"/>
          <w:szCs w:val="24"/>
        </w:rPr>
      </w:pPr>
      <w:bookmarkStart w:id="2" w:name="_Toc312530870"/>
      <w:bookmarkStart w:id="3" w:name="_Toc523387569"/>
      <w:bookmarkStart w:id="4" w:name="_Toc312357133"/>
      <w:bookmarkEnd w:id="0"/>
      <w:bookmarkEnd w:id="1"/>
      <w:r w:rsidRPr="00F71279">
        <w:rPr>
          <w:rFonts w:ascii="Times New Roman" w:eastAsiaTheme="majorEastAsia" w:hAnsi="Times New Roman" w:cs="Times New Roman"/>
          <w:b/>
          <w:bCs/>
          <w:caps/>
          <w:sz w:val="24"/>
          <w:szCs w:val="24"/>
        </w:rPr>
        <w:lastRenderedPageBreak/>
        <w:t>Введение</w:t>
      </w:r>
      <w:bookmarkEnd w:id="2"/>
      <w:bookmarkEnd w:id="3"/>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 xml:space="preserve">В соответствии с градостроительным законодательством Генеральный план Муниципального образования Ильинский </w:t>
      </w:r>
      <w:proofErr w:type="spellStart"/>
      <w:r w:rsidRPr="00F71279">
        <w:rPr>
          <w:rFonts w:ascii="Times New Roman" w:hAnsi="Times New Roman"/>
          <w:sz w:val="24"/>
          <w:lang w:eastAsia="ar-SA" w:bidi="en-US"/>
        </w:rPr>
        <w:t>сельсоветУжурского</w:t>
      </w:r>
      <w:proofErr w:type="spellEnd"/>
      <w:r w:rsidRPr="00F71279">
        <w:rPr>
          <w:rFonts w:ascii="Times New Roman" w:hAnsi="Times New Roman"/>
          <w:sz w:val="24"/>
          <w:lang w:eastAsia="ar-SA" w:bidi="en-US"/>
        </w:rPr>
        <w:t xml:space="preserve"> района Красноярского края является документом территориального планирования муниципального образования. Генеральным планом определено, исходя из совокупности социальных, экономических, экологических и иных факторов, назначение </w:t>
      </w:r>
      <w:proofErr w:type="spellStart"/>
      <w:r w:rsidRPr="00F71279">
        <w:rPr>
          <w:rFonts w:ascii="Times New Roman" w:hAnsi="Times New Roman"/>
          <w:sz w:val="24"/>
          <w:lang w:eastAsia="ar-SA" w:bidi="en-US"/>
        </w:rPr>
        <w:t>территорииМуниципального</w:t>
      </w:r>
      <w:proofErr w:type="spellEnd"/>
      <w:r w:rsidRPr="00F71279">
        <w:rPr>
          <w:rFonts w:ascii="Times New Roman" w:hAnsi="Times New Roman"/>
          <w:sz w:val="24"/>
          <w:lang w:eastAsia="ar-SA" w:bidi="en-US"/>
        </w:rPr>
        <w:t xml:space="preserve"> образования Ильинский сельсовет в целях обеспечения его устойчивого развития, развития инженерной, транспортной и социальной инфраструктур, обеспечения учета интересов граждан и их объединений, Российской Федерации, Красноярского края, </w:t>
      </w:r>
      <w:proofErr w:type="spellStart"/>
      <w:r w:rsidRPr="00F71279">
        <w:rPr>
          <w:rFonts w:ascii="Times New Roman" w:hAnsi="Times New Roman"/>
          <w:sz w:val="24"/>
          <w:lang w:eastAsia="ar-SA" w:bidi="en-US"/>
        </w:rPr>
        <w:t>муниципальногорайона</w:t>
      </w:r>
      <w:proofErr w:type="spellEnd"/>
      <w:r w:rsidRPr="00F71279">
        <w:rPr>
          <w:rFonts w:ascii="Times New Roman" w:hAnsi="Times New Roman"/>
          <w:sz w:val="24"/>
          <w:lang w:eastAsia="ar-SA" w:bidi="en-US"/>
        </w:rPr>
        <w:t xml:space="preserve"> и Муниципального образования Ильинский сельсовет.</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Красноярского края, Ужурского района уставом Муниципального образования Ильинский сельсовет.</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Генеральный план разработан ООО «</w:t>
      </w:r>
      <w:proofErr w:type="spellStart"/>
      <w:proofErr w:type="gramStart"/>
      <w:r w:rsidRPr="00F71279">
        <w:rPr>
          <w:rFonts w:ascii="Times New Roman" w:hAnsi="Times New Roman"/>
          <w:sz w:val="24"/>
          <w:lang w:eastAsia="ar-SA" w:bidi="en-US"/>
        </w:rPr>
        <w:t>САРСТРОЙНИИПРОЕКТ»в</w:t>
      </w:r>
      <w:proofErr w:type="spellEnd"/>
      <w:proofErr w:type="gramEnd"/>
      <w:r w:rsidRPr="00F71279">
        <w:rPr>
          <w:rFonts w:ascii="Times New Roman" w:hAnsi="Times New Roman"/>
          <w:sz w:val="24"/>
          <w:lang w:eastAsia="ar-SA" w:bidi="en-US"/>
        </w:rPr>
        <w:t xml:space="preserve"> соответствии с муниципальным контрактом</w:t>
      </w:r>
      <w:r w:rsidRPr="00F71279">
        <w:rPr>
          <w:rFonts w:ascii="Times New Roman" w:hAnsi="Times New Roman"/>
          <w:sz w:val="24"/>
        </w:rPr>
        <w:t xml:space="preserve">№ 02-18/151 от 23 ноября 2018 </w:t>
      </w:r>
      <w:proofErr w:type="spellStart"/>
      <w:r w:rsidRPr="00F71279">
        <w:rPr>
          <w:rFonts w:ascii="Times New Roman" w:hAnsi="Times New Roman"/>
          <w:sz w:val="24"/>
        </w:rPr>
        <w:t>года</w:t>
      </w:r>
      <w:r w:rsidRPr="00F71279">
        <w:rPr>
          <w:rFonts w:ascii="Times New Roman" w:hAnsi="Times New Roman"/>
          <w:sz w:val="24"/>
          <w:lang w:eastAsia="ar-SA" w:bidi="en-US"/>
        </w:rPr>
        <w:t>сАдминистрациейУжурского</w:t>
      </w:r>
      <w:proofErr w:type="spellEnd"/>
      <w:r w:rsidRPr="00F71279">
        <w:rPr>
          <w:rFonts w:ascii="Times New Roman" w:hAnsi="Times New Roman"/>
          <w:sz w:val="24"/>
          <w:lang w:eastAsia="ar-SA" w:bidi="en-US"/>
        </w:rPr>
        <w:t xml:space="preserve"> района Красноярского края</w:t>
      </w:r>
      <w:r w:rsidRPr="00F71279">
        <w:rPr>
          <w:rFonts w:ascii="Times New Roman" w:hAnsi="Times New Roman"/>
          <w:color w:val="000000"/>
          <w:sz w:val="24"/>
        </w:rPr>
        <w:t>.</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Состав, порядок подготовки документа территориального планирования определен Градостроительным кодексом РФ от 29.12.2004 г. № 190-ФЗ и иными нормативными правовыми актами.</w:t>
      </w:r>
    </w:p>
    <w:p w:rsidR="00F71279" w:rsidRPr="00F71279" w:rsidRDefault="00F71279" w:rsidP="00F71279">
      <w:pPr>
        <w:shd w:val="clear" w:color="auto" w:fill="FFFFFF"/>
        <w:spacing w:after="0" w:line="240" w:lineRule="auto"/>
        <w:ind w:firstLine="709"/>
        <w:jc w:val="both"/>
        <w:rPr>
          <w:rFonts w:ascii="Times New Roman" w:hAnsi="Times New Roman"/>
          <w:b/>
          <w:i/>
          <w:sz w:val="24"/>
          <w:u w:val="single"/>
          <w:lang w:eastAsia="ar-SA" w:bidi="en-US"/>
        </w:rPr>
      </w:pPr>
      <w:proofErr w:type="spellStart"/>
      <w:r w:rsidRPr="00F71279">
        <w:rPr>
          <w:rFonts w:ascii="Times New Roman" w:hAnsi="Times New Roman"/>
          <w:b/>
          <w:i/>
          <w:sz w:val="24"/>
          <w:u w:val="single"/>
          <w:lang w:val="en-US" w:eastAsia="ar-SA" w:bidi="en-US"/>
        </w:rPr>
        <w:t>Этапы</w:t>
      </w:r>
      <w:proofErr w:type="spellEnd"/>
      <w:r w:rsidRPr="00F71279">
        <w:rPr>
          <w:rFonts w:ascii="Times New Roman" w:hAnsi="Times New Roman"/>
          <w:b/>
          <w:i/>
          <w:sz w:val="24"/>
          <w:u w:val="single"/>
          <w:lang w:val="en-US" w:eastAsia="ar-SA" w:bidi="en-US"/>
        </w:rPr>
        <w:t xml:space="preserve"> </w:t>
      </w:r>
      <w:proofErr w:type="spellStart"/>
      <w:r w:rsidRPr="00F71279">
        <w:rPr>
          <w:rFonts w:ascii="Times New Roman" w:hAnsi="Times New Roman"/>
          <w:b/>
          <w:i/>
          <w:sz w:val="24"/>
          <w:u w:val="single"/>
          <w:lang w:val="en-US" w:eastAsia="ar-SA" w:bidi="en-US"/>
        </w:rPr>
        <w:t>реализации</w:t>
      </w:r>
      <w:proofErr w:type="spellEnd"/>
      <w:r w:rsidRPr="00F71279">
        <w:rPr>
          <w:rFonts w:ascii="Times New Roman" w:hAnsi="Times New Roman"/>
          <w:b/>
          <w:i/>
          <w:sz w:val="24"/>
          <w:u w:val="single"/>
          <w:lang w:val="en-US" w:eastAsia="ar-SA" w:bidi="en-US"/>
        </w:rPr>
        <w:t xml:space="preserve"> </w:t>
      </w:r>
      <w:proofErr w:type="spellStart"/>
      <w:r w:rsidRPr="00F71279">
        <w:rPr>
          <w:rFonts w:ascii="Times New Roman" w:hAnsi="Times New Roman"/>
          <w:b/>
          <w:i/>
          <w:sz w:val="24"/>
          <w:u w:val="single"/>
          <w:lang w:val="en-US" w:eastAsia="ar-SA" w:bidi="en-US"/>
        </w:rPr>
        <w:t>проекта</w:t>
      </w:r>
      <w:proofErr w:type="spellEnd"/>
      <w:r w:rsidRPr="00F71279">
        <w:rPr>
          <w:rFonts w:ascii="Times New Roman" w:hAnsi="Times New Roman"/>
          <w:b/>
          <w:i/>
          <w:sz w:val="24"/>
          <w:u w:val="single"/>
          <w:lang w:eastAsia="ar-SA" w:bidi="en-US"/>
        </w:rPr>
        <w:t>:</w:t>
      </w:r>
    </w:p>
    <w:p w:rsidR="00F71279" w:rsidRPr="00F71279" w:rsidRDefault="00F71279" w:rsidP="00F71279">
      <w:pPr>
        <w:numPr>
          <w:ilvl w:val="0"/>
          <w:numId w:val="7"/>
        </w:numPr>
        <w:spacing w:after="0" w:line="240" w:lineRule="auto"/>
        <w:ind w:left="1064" w:hanging="357"/>
        <w:jc w:val="both"/>
        <w:rPr>
          <w:rFonts w:ascii="Times New Roman" w:hAnsi="Times New Roman"/>
          <w:sz w:val="24"/>
          <w:lang w:eastAsia="ar-SA" w:bidi="en-US"/>
        </w:rPr>
      </w:pPr>
      <w:r w:rsidRPr="00F71279">
        <w:rPr>
          <w:rFonts w:ascii="Times New Roman" w:hAnsi="Times New Roman"/>
          <w:sz w:val="24"/>
          <w:lang w:eastAsia="ar-SA" w:bidi="en-US"/>
        </w:rPr>
        <w:t>исходный срок – 2018 г.;</w:t>
      </w:r>
    </w:p>
    <w:p w:rsidR="00F71279" w:rsidRPr="00F71279" w:rsidRDefault="00F71279" w:rsidP="00F71279">
      <w:pPr>
        <w:numPr>
          <w:ilvl w:val="0"/>
          <w:numId w:val="7"/>
        </w:numPr>
        <w:spacing w:after="0" w:line="240" w:lineRule="auto"/>
        <w:ind w:left="1064" w:hanging="357"/>
        <w:jc w:val="both"/>
        <w:rPr>
          <w:rFonts w:ascii="Times New Roman" w:hAnsi="Times New Roman"/>
          <w:sz w:val="24"/>
          <w:lang w:eastAsia="ar-SA" w:bidi="en-US"/>
        </w:rPr>
      </w:pPr>
      <w:r w:rsidRPr="00F71279">
        <w:rPr>
          <w:rFonts w:ascii="Times New Roman" w:hAnsi="Times New Roman"/>
          <w:sz w:val="24"/>
          <w:lang w:eastAsia="ar-SA" w:bidi="en-US"/>
        </w:rPr>
        <w:t>1 очередь – до 2028 г.;</w:t>
      </w:r>
    </w:p>
    <w:p w:rsidR="00F71279" w:rsidRPr="00F71279" w:rsidRDefault="00F71279" w:rsidP="00F71279">
      <w:pPr>
        <w:numPr>
          <w:ilvl w:val="0"/>
          <w:numId w:val="7"/>
        </w:numPr>
        <w:spacing w:after="0" w:line="240" w:lineRule="auto"/>
        <w:ind w:left="1064" w:hanging="357"/>
        <w:jc w:val="both"/>
        <w:rPr>
          <w:rFonts w:ascii="Times New Roman" w:hAnsi="Times New Roman"/>
          <w:sz w:val="24"/>
          <w:lang w:eastAsia="ar-SA" w:bidi="en-US"/>
        </w:rPr>
      </w:pPr>
      <w:r w:rsidRPr="00F71279">
        <w:rPr>
          <w:rFonts w:ascii="Times New Roman" w:hAnsi="Times New Roman"/>
          <w:sz w:val="24"/>
          <w:lang w:eastAsia="ar-SA" w:bidi="en-US"/>
        </w:rPr>
        <w:t>расчетный срок – 2038 г.</w:t>
      </w:r>
    </w:p>
    <w:p w:rsidR="00F71279" w:rsidRPr="00F71279" w:rsidRDefault="00F71279" w:rsidP="00F71279">
      <w:pPr>
        <w:shd w:val="clear" w:color="auto" w:fill="FFFFFF"/>
        <w:spacing w:after="0" w:line="240" w:lineRule="auto"/>
        <w:ind w:firstLine="709"/>
        <w:jc w:val="both"/>
        <w:rPr>
          <w:rFonts w:ascii="Times New Roman" w:hAnsi="Times New Roman"/>
          <w:b/>
          <w:i/>
          <w:sz w:val="24"/>
          <w:u w:val="single"/>
          <w:lang w:eastAsia="ar-SA" w:bidi="en-US"/>
        </w:rPr>
      </w:pPr>
      <w:r w:rsidRPr="00F71279">
        <w:rPr>
          <w:rFonts w:ascii="Times New Roman" w:hAnsi="Times New Roman"/>
          <w:b/>
          <w:i/>
          <w:sz w:val="24"/>
          <w:u w:val="single"/>
          <w:lang w:eastAsia="ar-SA" w:bidi="en-US"/>
        </w:rPr>
        <w:t>Нормативная база:</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В результате системного анализа требований действующего законодательства и нормативных документов установлено, что проект генерального плана должен осуществляться с соблюдением требований следующих документов:</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Градостроительный кодекс Российской Федерации (далее-РФ) от 29.12.2004 №190-ФЗ.</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Земельный кодекс РФ от 25.10.2001 №136-ФЗ.</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Водный кодекс РФ от 03.06.2006 №74ФЗ.</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Лесной кодекс РФ от 04.12.2006 №200-ФЗ.</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Федеральный закон от 18.06.2001 № 78-ФЗ «О землеустройстве».</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Федеральный закон от 10.01.2002 г. № 7-ФЗ «Об охране окружающей среды».</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Федеральный закон от 25.06.2002 г. № 73-ФЗ «Об объектах культурного наследия (памятниках истории и культуры) народов Российской Федерации».</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Федеральный закон от 22.07.2008 № 123-ФЗ «Технический регламент о требованиях пожарной безопасности».</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Федеральный закон от 24.07.2007 № 221-ФЗ «О кадастровой деятельности».</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Федеральный закон от 13.07.2015 № 218-ФЗ «О государственной регистрации недвижимости».</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 xml:space="preserve">Закон Красноярского края от 18.02.2005г. №13-3028 «Об установлении границ и наделении соответствующим статусом муниципального образования </w:t>
      </w:r>
      <w:proofErr w:type="spellStart"/>
      <w:r w:rsidRPr="00F71279">
        <w:rPr>
          <w:rFonts w:ascii="Times New Roman" w:hAnsi="Times New Roman"/>
          <w:sz w:val="24"/>
          <w:lang w:eastAsia="ar-SA" w:bidi="en-US"/>
        </w:rPr>
        <w:t>Ужурский</w:t>
      </w:r>
      <w:proofErr w:type="spellEnd"/>
      <w:r w:rsidRPr="00F71279">
        <w:rPr>
          <w:rFonts w:ascii="Times New Roman" w:hAnsi="Times New Roman"/>
          <w:sz w:val="24"/>
          <w:lang w:eastAsia="ar-SA" w:bidi="en-US"/>
        </w:rPr>
        <w:t xml:space="preserve"> район и находящихся в его границах иных муниципальных образований».</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lastRenderedPageBreak/>
        <w:t>Постановление Правительства Российской Федерации от 18.04.2014 № 360 «Об определении границ зон затопления, подтопления».</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Постановление Правительства Российской Федерации от 30.07. 2009 г. N 621 "Об утверждении формы карты (плана) объекта землеустройства и требований к ее составлению".</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bCs/>
          <w:sz w:val="24"/>
          <w:lang w:eastAsia="ar-SA" w:bidi="en-US"/>
        </w:rPr>
        <w:t xml:space="preserve">Постановление </w:t>
      </w:r>
      <w:r w:rsidRPr="00F71279">
        <w:rPr>
          <w:rFonts w:ascii="Times New Roman" w:hAnsi="Times New Roman"/>
          <w:sz w:val="24"/>
          <w:lang w:eastAsia="ar-SA" w:bidi="en-US"/>
        </w:rPr>
        <w:t>Правительства Российской Федерации от 31.12.2015г. № 1532 «</w:t>
      </w:r>
      <w:r w:rsidRPr="00F71279">
        <w:rPr>
          <w:rFonts w:ascii="Times New Roman" w:hAnsi="Times New Roman"/>
          <w:bCs/>
          <w:sz w:val="24"/>
          <w:lang w:eastAsia="ar-SA" w:bidi="en-US"/>
        </w:rPr>
        <w:t>Об утверждении Правил предоставления документов, направляемых или предоставляемых в соответствии с частями 1, 3, 15 статьи 32 Федерального закона «О государственной регистрации недвижимости»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Приказ Министерства регионального развития Российской Федерации от 09.01.2018г. N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7.12.2016г. № 793».</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Постановление Правительства Красноярского края от 26.07.2011 № 449-п «Об утверждении схемы территориального планирования Красноярского края».</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Постановление Ужурского районного Совета депутатов от 11.09.2015 №59-391р «Об утверждении схемы территориального планирования Ужурского района».</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Приказ Федеральной службы государственной регистрации кадастра и картографии от 01.08.2014 № П/369 «О реализации информационного взаимодействия при ведении государственного кадастра недвижимости в электронном виде»</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Приказ Министерства экономического развития Российской Федерации от 03.06.2011 года № 267«Об утверждении порядка описания местоположения границ объектов землеустройства».</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 xml:space="preserve">Приказ Министерства регионального развития РФ от 26.05.2011 № 244 «Об утверждении методических </w:t>
      </w:r>
      <w:r w:rsidRPr="00F71279">
        <w:rPr>
          <w:rFonts w:ascii="Times New Roman" w:hAnsi="Times New Roman"/>
          <w:bCs/>
          <w:sz w:val="24"/>
          <w:lang w:eastAsia="ar-SA" w:bidi="en-US"/>
        </w:rPr>
        <w:t>рекомендаций по разработке проектов генеральных планов поселений и городских округов</w:t>
      </w:r>
      <w:r w:rsidRPr="00F71279">
        <w:rPr>
          <w:rFonts w:ascii="Times New Roman" w:hAnsi="Times New Roman"/>
          <w:sz w:val="24"/>
          <w:lang w:eastAsia="ar-SA" w:bidi="en-US"/>
        </w:rPr>
        <w:t>».</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Приказ Министерства регионального развития РФ от 02.04.2013 № 123 «Об утверждении технико-технологических требований к обеспечению взаимодействия Федеральной государственной информационной системы территориального планирования с другими информационными системами».</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Приказ Министерства регионального развития РФ от 02.04.2013 № 127 «Об утверждении требований к структуре и форматам информации, составляющей информационный ресурс федеральной государственной информационной системы территориального планирования».</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Федеральный закон от 30.12.2009 № 384-ФЗ «Технический регламент о безопасности зданий и сооружений».</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 xml:space="preserve">СП 42.13330.2016 «Градостроительство. Планировка и застройка городских и сельских поселений. Актуализированная редакция СНиП 2.07.01-89*. </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 xml:space="preserve">СП 18.13330.2011 «Генеральные планы промышленных предприятий. </w:t>
      </w:r>
      <w:r w:rsidRPr="00F71279">
        <w:rPr>
          <w:rFonts w:ascii="Times New Roman" w:hAnsi="Times New Roman"/>
          <w:bCs/>
          <w:sz w:val="24"/>
          <w:lang w:eastAsia="ar-SA" w:bidi="en-US"/>
        </w:rPr>
        <w:t>Актуализированная редакция СНиП II-89-80*</w:t>
      </w:r>
      <w:r w:rsidRPr="00F71279">
        <w:rPr>
          <w:rFonts w:ascii="Times New Roman" w:hAnsi="Times New Roman"/>
          <w:sz w:val="24"/>
          <w:lang w:eastAsia="ar-SA" w:bidi="en-US"/>
        </w:rPr>
        <w:t>».</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 xml:space="preserve">СП 19.13330.2011 «Генеральные планы сельскохозяйственных предприятий. </w:t>
      </w:r>
      <w:r w:rsidRPr="00F71279">
        <w:rPr>
          <w:rFonts w:ascii="Times New Roman" w:hAnsi="Times New Roman"/>
          <w:bCs/>
          <w:sz w:val="24"/>
          <w:lang w:eastAsia="ar-SA" w:bidi="en-US"/>
        </w:rPr>
        <w:t>Актуализированная редакция СНиП II-97-76*</w:t>
      </w:r>
      <w:r w:rsidRPr="00F71279">
        <w:rPr>
          <w:rFonts w:ascii="Times New Roman" w:hAnsi="Times New Roman"/>
          <w:sz w:val="24"/>
          <w:lang w:eastAsia="ar-SA" w:bidi="en-US"/>
        </w:rPr>
        <w:t>».</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lastRenderedPageBreak/>
        <w:t>СанПиН 2.2.1/2.1.1.1200-03 «Санитарно-защитные нормы и санитарная классификация предприятий, сооружений и других объектов».</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СанПиН 2.4.2.2821-10 "Санитарно-эпидемиологические требования к условиям и организации обучения в общеобразовательных учреждениях".</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СанПиН 2.1.3.2630-10 "Санитарно-эпидемиологические требования к организациям, осуществляющим медицинскую деятельность".</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Региональные нормативы градостроительного проектирования Красноярского края, утвержденные Постановлением Правительства Красноярского края от 23.12.2014 г. №631-п.</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Нормативы градостроительного проектирования Муниципального образования Ильинский сельсовет Ужурского района Красноярского края, утвержденные решением Ужурского районного Совета депутатов от 26.12.2017 № 25-184р «Об утверждении местных нормативов градостроительного проектирования Ужурского района Красноярского края».</w:t>
      </w:r>
    </w:p>
    <w:p w:rsidR="00F71279" w:rsidRPr="00F71279" w:rsidRDefault="00F71279" w:rsidP="00F71279">
      <w:pPr>
        <w:numPr>
          <w:ilvl w:val="0"/>
          <w:numId w:val="32"/>
        </w:numPr>
        <w:spacing w:after="0" w:line="240" w:lineRule="auto"/>
        <w:ind w:left="1064"/>
        <w:jc w:val="both"/>
        <w:rPr>
          <w:rFonts w:ascii="Times New Roman" w:hAnsi="Times New Roman"/>
          <w:sz w:val="24"/>
          <w:lang w:eastAsia="ar-SA" w:bidi="en-US"/>
        </w:rPr>
      </w:pPr>
      <w:r w:rsidRPr="00F71279">
        <w:rPr>
          <w:rFonts w:ascii="Times New Roman" w:hAnsi="Times New Roman"/>
          <w:sz w:val="24"/>
          <w:lang w:eastAsia="ar-SA" w:bidi="en-US"/>
        </w:rPr>
        <w:t>Иные нормативно-правовые документы, необходимые для подготовки документации по территориальному планированию.</w:t>
      </w:r>
    </w:p>
    <w:p w:rsidR="00F71279" w:rsidRPr="00F71279" w:rsidRDefault="00F71279" w:rsidP="00F71279">
      <w:pPr>
        <w:tabs>
          <w:tab w:val="left" w:pos="0"/>
        </w:tabs>
        <w:spacing w:after="0" w:line="240" w:lineRule="auto"/>
        <w:ind w:firstLine="709"/>
        <w:jc w:val="both"/>
        <w:rPr>
          <w:rFonts w:ascii="Times New Roman" w:hAnsi="Times New Roman"/>
          <w:sz w:val="24"/>
        </w:rPr>
      </w:pPr>
    </w:p>
    <w:p w:rsidR="00F71279" w:rsidRPr="00F71279" w:rsidRDefault="00F71279" w:rsidP="00F71279">
      <w:pPr>
        <w:shd w:val="clear" w:color="auto" w:fill="FFFFFF"/>
        <w:spacing w:after="0" w:line="240" w:lineRule="auto"/>
        <w:ind w:firstLine="709"/>
        <w:jc w:val="both"/>
        <w:rPr>
          <w:rFonts w:ascii="Times New Roman" w:hAnsi="Times New Roman"/>
          <w:b/>
          <w:i/>
          <w:sz w:val="24"/>
          <w:u w:val="single"/>
          <w:lang w:eastAsia="ar-SA" w:bidi="en-US"/>
        </w:rPr>
      </w:pPr>
      <w:r w:rsidRPr="00F71279">
        <w:rPr>
          <w:rFonts w:ascii="Times New Roman" w:hAnsi="Times New Roman"/>
          <w:b/>
          <w:i/>
          <w:sz w:val="24"/>
          <w:u w:val="single"/>
          <w:lang w:eastAsia="ar-SA" w:bidi="en-US"/>
        </w:rPr>
        <w:t>Авторский коллектив проекта:</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proofErr w:type="spellStart"/>
      <w:r w:rsidRPr="00F71279">
        <w:rPr>
          <w:rFonts w:ascii="Times New Roman" w:hAnsi="Times New Roman"/>
          <w:sz w:val="24"/>
          <w:lang w:eastAsia="ar-SA" w:bidi="en-US"/>
        </w:rPr>
        <w:t>Базанова</w:t>
      </w:r>
      <w:proofErr w:type="spellEnd"/>
      <w:r w:rsidRPr="00F71279">
        <w:rPr>
          <w:rFonts w:ascii="Times New Roman" w:hAnsi="Times New Roman"/>
          <w:sz w:val="24"/>
          <w:lang w:eastAsia="ar-SA" w:bidi="en-US"/>
        </w:rPr>
        <w:t xml:space="preserve"> Т.Ю.</w:t>
      </w:r>
      <w:r w:rsidRPr="00F71279">
        <w:rPr>
          <w:rFonts w:ascii="Times New Roman" w:hAnsi="Times New Roman"/>
          <w:sz w:val="24"/>
          <w:lang w:eastAsia="ar-SA" w:bidi="en-US"/>
        </w:rPr>
        <w:tab/>
        <w:t>генеральный директор;</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Колодезная М.А.</w:t>
      </w:r>
      <w:r w:rsidRPr="00F71279">
        <w:rPr>
          <w:rFonts w:ascii="Times New Roman" w:hAnsi="Times New Roman"/>
          <w:sz w:val="24"/>
          <w:lang w:eastAsia="ar-SA" w:bidi="en-US"/>
        </w:rPr>
        <w:tab/>
        <w:t>заместитель генерального директора;</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proofErr w:type="spellStart"/>
      <w:r w:rsidRPr="00F71279">
        <w:rPr>
          <w:rFonts w:ascii="Times New Roman" w:hAnsi="Times New Roman"/>
          <w:sz w:val="24"/>
          <w:lang w:eastAsia="ar-SA" w:bidi="en-US"/>
        </w:rPr>
        <w:t>Дорохина</w:t>
      </w:r>
      <w:proofErr w:type="spellEnd"/>
      <w:r w:rsidRPr="00F71279">
        <w:rPr>
          <w:rFonts w:ascii="Times New Roman" w:hAnsi="Times New Roman"/>
          <w:sz w:val="24"/>
          <w:lang w:eastAsia="ar-SA" w:bidi="en-US"/>
        </w:rPr>
        <w:t xml:space="preserve"> О.А.</w:t>
      </w:r>
      <w:r w:rsidRPr="00F71279">
        <w:rPr>
          <w:rFonts w:ascii="Times New Roman" w:hAnsi="Times New Roman"/>
          <w:sz w:val="24"/>
          <w:lang w:eastAsia="ar-SA" w:bidi="en-US"/>
        </w:rPr>
        <w:tab/>
        <w:t>начальник контрактного отдела;</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proofErr w:type="spellStart"/>
      <w:r w:rsidRPr="00F71279">
        <w:rPr>
          <w:rFonts w:ascii="Times New Roman" w:hAnsi="Times New Roman"/>
          <w:sz w:val="24"/>
          <w:lang w:eastAsia="ar-SA" w:bidi="en-US"/>
        </w:rPr>
        <w:t>Темнов</w:t>
      </w:r>
      <w:proofErr w:type="spellEnd"/>
      <w:r w:rsidRPr="00F71279">
        <w:rPr>
          <w:rFonts w:ascii="Times New Roman" w:hAnsi="Times New Roman"/>
          <w:sz w:val="24"/>
          <w:lang w:eastAsia="ar-SA" w:bidi="en-US"/>
        </w:rPr>
        <w:t xml:space="preserve"> А.В. </w:t>
      </w:r>
      <w:r w:rsidRPr="00F71279">
        <w:rPr>
          <w:rFonts w:ascii="Times New Roman" w:hAnsi="Times New Roman"/>
          <w:sz w:val="24"/>
          <w:lang w:eastAsia="ar-SA" w:bidi="en-US"/>
        </w:rPr>
        <w:tab/>
      </w:r>
      <w:r w:rsidRPr="00F71279">
        <w:rPr>
          <w:rFonts w:ascii="Times New Roman" w:hAnsi="Times New Roman"/>
          <w:sz w:val="24"/>
          <w:lang w:eastAsia="ar-SA" w:bidi="en-US"/>
        </w:rPr>
        <w:tab/>
        <w:t>начальник градостроительного отдела;</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Поляков В.А.</w:t>
      </w:r>
      <w:r w:rsidRPr="00F71279">
        <w:rPr>
          <w:rFonts w:ascii="Times New Roman" w:hAnsi="Times New Roman"/>
          <w:sz w:val="24"/>
          <w:lang w:eastAsia="ar-SA" w:bidi="en-US"/>
        </w:rPr>
        <w:tab/>
      </w:r>
      <w:r w:rsidRPr="00F71279">
        <w:rPr>
          <w:rFonts w:ascii="Times New Roman" w:hAnsi="Times New Roman"/>
          <w:sz w:val="24"/>
          <w:lang w:eastAsia="ar-SA" w:bidi="en-US"/>
        </w:rPr>
        <w:tab/>
        <w:t>главный инженер проекта;</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proofErr w:type="spellStart"/>
      <w:r w:rsidRPr="00F71279">
        <w:rPr>
          <w:rFonts w:ascii="Times New Roman" w:hAnsi="Times New Roman"/>
          <w:sz w:val="24"/>
          <w:lang w:eastAsia="ar-SA" w:bidi="en-US"/>
        </w:rPr>
        <w:t>Касимова</w:t>
      </w:r>
      <w:proofErr w:type="spellEnd"/>
      <w:r w:rsidRPr="00F71279">
        <w:rPr>
          <w:rFonts w:ascii="Times New Roman" w:hAnsi="Times New Roman"/>
          <w:sz w:val="24"/>
          <w:lang w:eastAsia="ar-SA" w:bidi="en-US"/>
        </w:rPr>
        <w:t xml:space="preserve"> М.А. </w:t>
      </w:r>
      <w:r w:rsidRPr="00F71279">
        <w:rPr>
          <w:rFonts w:ascii="Times New Roman" w:hAnsi="Times New Roman"/>
          <w:sz w:val="24"/>
          <w:lang w:eastAsia="ar-SA" w:bidi="en-US"/>
        </w:rPr>
        <w:tab/>
        <w:t>главный архитектор проекта;</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 xml:space="preserve">Солдатова О.С. </w:t>
      </w:r>
      <w:r w:rsidRPr="00F71279">
        <w:rPr>
          <w:rFonts w:ascii="Times New Roman" w:hAnsi="Times New Roman"/>
          <w:sz w:val="24"/>
          <w:lang w:eastAsia="ar-SA" w:bidi="en-US"/>
        </w:rPr>
        <w:tab/>
        <w:t>архитектор;</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Рябова О.В.</w:t>
      </w:r>
      <w:r w:rsidRPr="00F71279">
        <w:rPr>
          <w:rFonts w:ascii="Times New Roman" w:hAnsi="Times New Roman"/>
          <w:sz w:val="24"/>
          <w:lang w:eastAsia="ar-SA" w:bidi="en-US"/>
        </w:rPr>
        <w:tab/>
      </w:r>
      <w:r w:rsidRPr="00F71279">
        <w:rPr>
          <w:rFonts w:ascii="Times New Roman" w:hAnsi="Times New Roman"/>
          <w:sz w:val="24"/>
          <w:lang w:eastAsia="ar-SA" w:bidi="en-US"/>
        </w:rPr>
        <w:tab/>
        <w:t>экономист градостроительства.</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Графические материалы разработаны с использованием ГИС «</w:t>
      </w:r>
      <w:proofErr w:type="spellStart"/>
      <w:r w:rsidRPr="00F71279">
        <w:rPr>
          <w:rFonts w:ascii="Times New Roman" w:hAnsi="Times New Roman"/>
          <w:sz w:val="24"/>
          <w:lang w:eastAsia="ar-SA" w:bidi="en-US"/>
        </w:rPr>
        <w:t>MapI</w:t>
      </w:r>
      <w:proofErr w:type="spellEnd"/>
      <w:r w:rsidRPr="00F71279">
        <w:rPr>
          <w:rFonts w:ascii="Times New Roman" w:hAnsi="Times New Roman"/>
          <w:sz w:val="24"/>
          <w:lang w:val="en-US" w:eastAsia="ar-SA" w:bidi="en-US"/>
        </w:rPr>
        <w:t>n</w:t>
      </w:r>
      <w:proofErr w:type="spellStart"/>
      <w:r w:rsidRPr="00F71279">
        <w:rPr>
          <w:rFonts w:ascii="Times New Roman" w:hAnsi="Times New Roman"/>
          <w:sz w:val="24"/>
          <w:lang w:eastAsia="ar-SA" w:bidi="en-US"/>
        </w:rPr>
        <w:t>fo</w:t>
      </w:r>
      <w:proofErr w:type="spellEnd"/>
      <w:r w:rsidRPr="00F71279">
        <w:rPr>
          <w:rFonts w:ascii="Times New Roman" w:hAnsi="Times New Roman"/>
          <w:sz w:val="24"/>
          <w:lang w:eastAsia="ar-SA" w:bidi="en-US"/>
        </w:rPr>
        <w:t>», графических редакторов «</w:t>
      </w:r>
      <w:proofErr w:type="spellStart"/>
      <w:r w:rsidRPr="00F71279">
        <w:rPr>
          <w:rFonts w:ascii="Times New Roman" w:hAnsi="Times New Roman"/>
          <w:sz w:val="24"/>
          <w:lang w:eastAsia="ar-SA" w:bidi="en-US"/>
        </w:rPr>
        <w:t>CorelDraw</w:t>
      </w:r>
      <w:proofErr w:type="spellEnd"/>
      <w:r w:rsidRPr="00F71279">
        <w:rPr>
          <w:rFonts w:ascii="Times New Roman" w:hAnsi="Times New Roman"/>
          <w:sz w:val="24"/>
          <w:lang w:eastAsia="ar-SA" w:bidi="en-US"/>
        </w:rPr>
        <w:t>», «</w:t>
      </w:r>
      <w:proofErr w:type="spellStart"/>
      <w:r w:rsidRPr="00F71279">
        <w:rPr>
          <w:rFonts w:ascii="Times New Roman" w:hAnsi="Times New Roman"/>
          <w:sz w:val="24"/>
          <w:lang w:eastAsia="ar-SA" w:bidi="en-US"/>
        </w:rPr>
        <w:t>Photoshop</w:t>
      </w:r>
      <w:proofErr w:type="spellEnd"/>
      <w:r w:rsidRPr="00F71279">
        <w:rPr>
          <w:rFonts w:ascii="Times New Roman" w:hAnsi="Times New Roman"/>
          <w:sz w:val="24"/>
          <w:lang w:eastAsia="ar-SA" w:bidi="en-US"/>
        </w:rPr>
        <w:t>».</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Создание и обработка текстовых и табличных материалов проводились с использованием пакетов программ «</w:t>
      </w:r>
      <w:proofErr w:type="spellStart"/>
      <w:r w:rsidRPr="00F71279">
        <w:rPr>
          <w:rFonts w:ascii="Times New Roman" w:hAnsi="Times New Roman"/>
          <w:sz w:val="24"/>
          <w:lang w:eastAsia="ar-SA" w:bidi="en-US"/>
        </w:rPr>
        <w:t>Microsoft</w:t>
      </w:r>
      <w:proofErr w:type="spellEnd"/>
      <w:r w:rsidRPr="00F71279">
        <w:rPr>
          <w:rFonts w:ascii="Times New Roman" w:hAnsi="Times New Roman"/>
          <w:sz w:val="24"/>
          <w:lang w:eastAsia="ar-SA" w:bidi="en-US"/>
        </w:rPr>
        <w:t xml:space="preserve"> </w:t>
      </w:r>
      <w:proofErr w:type="spellStart"/>
      <w:r w:rsidRPr="00F71279">
        <w:rPr>
          <w:rFonts w:ascii="Times New Roman" w:hAnsi="Times New Roman"/>
          <w:sz w:val="24"/>
          <w:lang w:eastAsia="ar-SA" w:bidi="en-US"/>
        </w:rPr>
        <w:t>Office</w:t>
      </w:r>
      <w:proofErr w:type="spellEnd"/>
      <w:r w:rsidRPr="00F71279">
        <w:rPr>
          <w:rFonts w:ascii="Times New Roman" w:hAnsi="Times New Roman"/>
          <w:sz w:val="24"/>
          <w:lang w:eastAsia="ar-SA" w:bidi="en-US"/>
        </w:rPr>
        <w:t xml:space="preserve"> </w:t>
      </w:r>
      <w:proofErr w:type="spellStart"/>
      <w:r w:rsidRPr="00F71279">
        <w:rPr>
          <w:rFonts w:ascii="Times New Roman" w:hAnsi="Times New Roman"/>
          <w:sz w:val="24"/>
          <w:lang w:eastAsia="ar-SA" w:bidi="en-US"/>
        </w:rPr>
        <w:t>Small</w:t>
      </w:r>
      <w:proofErr w:type="spellEnd"/>
      <w:r w:rsidRPr="00F71279">
        <w:rPr>
          <w:rFonts w:ascii="Times New Roman" w:hAnsi="Times New Roman"/>
          <w:sz w:val="24"/>
          <w:lang w:eastAsia="ar-SA" w:bidi="en-US"/>
        </w:rPr>
        <w:t xml:space="preserve"> </w:t>
      </w:r>
      <w:proofErr w:type="spellStart"/>
      <w:r w:rsidRPr="00F71279">
        <w:rPr>
          <w:rFonts w:ascii="Times New Roman" w:hAnsi="Times New Roman"/>
          <w:sz w:val="24"/>
          <w:lang w:eastAsia="ar-SA" w:bidi="en-US"/>
        </w:rPr>
        <w:t>Busi</w:t>
      </w:r>
      <w:proofErr w:type="spellEnd"/>
      <w:r w:rsidRPr="00F71279">
        <w:rPr>
          <w:rFonts w:ascii="Times New Roman" w:hAnsi="Times New Roman"/>
          <w:sz w:val="24"/>
          <w:lang w:val="en-US" w:eastAsia="ar-SA" w:bidi="en-US"/>
        </w:rPr>
        <w:t>n</w:t>
      </w:r>
      <w:r w:rsidRPr="00F71279">
        <w:rPr>
          <w:rFonts w:ascii="Times New Roman" w:hAnsi="Times New Roman"/>
          <w:sz w:val="24"/>
          <w:lang w:eastAsia="ar-SA" w:bidi="en-US"/>
        </w:rPr>
        <w:t xml:space="preserve">ess-2010», «OpenOffice.org. </w:t>
      </w:r>
      <w:proofErr w:type="spellStart"/>
      <w:r w:rsidRPr="00F71279">
        <w:rPr>
          <w:rFonts w:ascii="Times New Roman" w:hAnsi="Times New Roman"/>
          <w:sz w:val="24"/>
          <w:lang w:eastAsia="ar-SA" w:bidi="en-US"/>
        </w:rPr>
        <w:t>Professio</w:t>
      </w:r>
      <w:proofErr w:type="spellEnd"/>
      <w:r w:rsidRPr="00F71279">
        <w:rPr>
          <w:rFonts w:ascii="Times New Roman" w:hAnsi="Times New Roman"/>
          <w:sz w:val="24"/>
          <w:lang w:val="en-US" w:eastAsia="ar-SA" w:bidi="en-US"/>
        </w:rPr>
        <w:t>n</w:t>
      </w:r>
      <w:proofErr w:type="spellStart"/>
      <w:r w:rsidRPr="00F71279">
        <w:rPr>
          <w:rFonts w:ascii="Times New Roman" w:hAnsi="Times New Roman"/>
          <w:sz w:val="24"/>
          <w:lang w:eastAsia="ar-SA" w:bidi="en-US"/>
        </w:rPr>
        <w:t>al</w:t>
      </w:r>
      <w:proofErr w:type="spellEnd"/>
      <w:r w:rsidRPr="00F71279">
        <w:rPr>
          <w:rFonts w:ascii="Times New Roman" w:hAnsi="Times New Roman"/>
          <w:sz w:val="24"/>
          <w:lang w:eastAsia="ar-SA" w:bidi="en-US"/>
        </w:rPr>
        <w:t>. 2.0.1».</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При подготовке данного проекта использовано исключительно лицензионное программное обеспечение, являющееся собственностью ООО «САРСТРОЙНИИПРОЕКТ».</w:t>
      </w:r>
    </w:p>
    <w:p w:rsidR="00F71279" w:rsidRPr="00F71279" w:rsidRDefault="00F71279" w:rsidP="00F71279">
      <w:pPr>
        <w:shd w:val="clear" w:color="auto" w:fill="FFFFFF"/>
        <w:spacing w:after="0" w:line="240" w:lineRule="auto"/>
        <w:ind w:firstLine="709"/>
        <w:jc w:val="both"/>
        <w:rPr>
          <w:rFonts w:ascii="Times New Roman" w:hAnsi="Times New Roman"/>
          <w:b/>
          <w:i/>
          <w:sz w:val="24"/>
          <w:u w:val="single"/>
          <w:lang w:eastAsia="ar-SA" w:bidi="en-US"/>
        </w:rPr>
      </w:pPr>
    </w:p>
    <w:p w:rsidR="00F71279" w:rsidRPr="00F71279" w:rsidRDefault="00F71279" w:rsidP="00F71279">
      <w:pPr>
        <w:shd w:val="clear" w:color="auto" w:fill="FFFFFF"/>
        <w:spacing w:after="0" w:line="240" w:lineRule="auto"/>
        <w:ind w:firstLine="709"/>
        <w:jc w:val="both"/>
        <w:rPr>
          <w:rFonts w:ascii="Times New Roman" w:hAnsi="Times New Roman"/>
          <w:b/>
          <w:i/>
          <w:sz w:val="24"/>
          <w:u w:val="single"/>
          <w:lang w:eastAsia="ar-SA" w:bidi="en-US"/>
        </w:rPr>
      </w:pPr>
      <w:r w:rsidRPr="00F71279">
        <w:rPr>
          <w:rFonts w:ascii="Times New Roman" w:hAnsi="Times New Roman"/>
          <w:b/>
          <w:i/>
          <w:sz w:val="24"/>
          <w:u w:val="single"/>
          <w:lang w:eastAsia="ar-SA" w:bidi="en-US"/>
        </w:rPr>
        <w:t>Список принятых сокращений:</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МО</w:t>
      </w:r>
      <w:r w:rsidRPr="00F71279">
        <w:rPr>
          <w:rFonts w:ascii="Times New Roman" w:hAnsi="Times New Roman"/>
          <w:sz w:val="24"/>
          <w:lang w:eastAsia="ar-SA" w:bidi="en-US"/>
        </w:rPr>
        <w:tab/>
      </w:r>
      <w:r w:rsidRPr="00F71279">
        <w:rPr>
          <w:rFonts w:ascii="Times New Roman" w:hAnsi="Times New Roman"/>
          <w:sz w:val="24"/>
          <w:lang w:eastAsia="ar-SA" w:bidi="en-US"/>
        </w:rPr>
        <w:tab/>
        <w:t>муниципальное образование</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МБОУ</w:t>
      </w:r>
      <w:r w:rsidRPr="00F71279">
        <w:rPr>
          <w:rFonts w:ascii="Times New Roman" w:hAnsi="Times New Roman"/>
          <w:sz w:val="24"/>
          <w:lang w:eastAsia="ar-SA" w:bidi="en-US"/>
        </w:rPr>
        <w:tab/>
      </w:r>
      <w:r w:rsidRPr="00F71279">
        <w:rPr>
          <w:rFonts w:ascii="Times New Roman" w:hAnsi="Times New Roman"/>
          <w:sz w:val="24"/>
          <w:lang w:eastAsia="ar-SA" w:bidi="en-US"/>
        </w:rPr>
        <w:tab/>
        <w:t>муниципальное бюджетное образовательное учреждение</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СК</w:t>
      </w:r>
      <w:r w:rsidRPr="00F71279">
        <w:rPr>
          <w:rFonts w:ascii="Times New Roman" w:hAnsi="Times New Roman"/>
          <w:sz w:val="24"/>
          <w:lang w:eastAsia="ar-SA" w:bidi="en-US"/>
        </w:rPr>
        <w:tab/>
      </w:r>
      <w:r w:rsidRPr="00F71279">
        <w:rPr>
          <w:rFonts w:ascii="Times New Roman" w:hAnsi="Times New Roman"/>
          <w:sz w:val="24"/>
          <w:lang w:eastAsia="ar-SA" w:bidi="en-US"/>
        </w:rPr>
        <w:tab/>
        <w:t>сельский клуб</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СДК</w:t>
      </w:r>
      <w:r w:rsidRPr="00F71279">
        <w:rPr>
          <w:rFonts w:ascii="Times New Roman" w:hAnsi="Times New Roman"/>
          <w:sz w:val="24"/>
          <w:lang w:eastAsia="ar-SA" w:bidi="en-US"/>
        </w:rPr>
        <w:tab/>
      </w:r>
      <w:r w:rsidRPr="00F71279">
        <w:rPr>
          <w:rFonts w:ascii="Times New Roman" w:hAnsi="Times New Roman"/>
          <w:sz w:val="24"/>
          <w:lang w:eastAsia="ar-SA" w:bidi="en-US"/>
        </w:rPr>
        <w:tab/>
        <w:t>сельский дом культуры</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ЦБС</w:t>
      </w:r>
      <w:r w:rsidRPr="00F71279">
        <w:rPr>
          <w:rFonts w:ascii="Times New Roman" w:hAnsi="Times New Roman"/>
          <w:sz w:val="24"/>
          <w:lang w:eastAsia="ar-SA" w:bidi="en-US"/>
        </w:rPr>
        <w:tab/>
      </w:r>
      <w:r w:rsidRPr="00F71279">
        <w:rPr>
          <w:rFonts w:ascii="Times New Roman" w:hAnsi="Times New Roman"/>
          <w:sz w:val="24"/>
          <w:lang w:eastAsia="ar-SA" w:bidi="en-US"/>
        </w:rPr>
        <w:tab/>
        <w:t>централизованная библиотечная система</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 xml:space="preserve">СОШ </w:t>
      </w:r>
      <w:r w:rsidRPr="00F71279">
        <w:rPr>
          <w:rFonts w:ascii="Times New Roman" w:hAnsi="Times New Roman"/>
          <w:sz w:val="24"/>
          <w:lang w:eastAsia="ar-SA" w:bidi="en-US"/>
        </w:rPr>
        <w:tab/>
      </w:r>
      <w:r w:rsidRPr="00F71279">
        <w:rPr>
          <w:rFonts w:ascii="Times New Roman" w:hAnsi="Times New Roman"/>
          <w:sz w:val="24"/>
          <w:lang w:eastAsia="ar-SA" w:bidi="en-US"/>
        </w:rPr>
        <w:tab/>
        <w:t>средняя общеобразовательная школа</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СТП</w:t>
      </w:r>
      <w:r w:rsidRPr="00F71279">
        <w:rPr>
          <w:rFonts w:ascii="Times New Roman" w:hAnsi="Times New Roman"/>
          <w:sz w:val="24"/>
          <w:lang w:eastAsia="ar-SA" w:bidi="en-US"/>
        </w:rPr>
        <w:tab/>
      </w:r>
      <w:r w:rsidRPr="00F71279">
        <w:rPr>
          <w:rFonts w:ascii="Times New Roman" w:hAnsi="Times New Roman"/>
          <w:sz w:val="24"/>
          <w:lang w:eastAsia="ar-SA" w:bidi="en-US"/>
        </w:rPr>
        <w:tab/>
        <w:t>схема территориального планирования</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МНГП</w:t>
      </w:r>
      <w:r w:rsidRPr="00F71279">
        <w:rPr>
          <w:rFonts w:ascii="Times New Roman" w:hAnsi="Times New Roman"/>
          <w:sz w:val="24"/>
          <w:lang w:eastAsia="ar-SA" w:bidi="en-US"/>
        </w:rPr>
        <w:tab/>
      </w:r>
      <w:r w:rsidRPr="00F71279">
        <w:rPr>
          <w:rFonts w:ascii="Times New Roman" w:hAnsi="Times New Roman"/>
          <w:sz w:val="24"/>
          <w:lang w:eastAsia="ar-SA" w:bidi="en-US"/>
        </w:rPr>
        <w:tab/>
        <w:t>местные нормативы градостроительного проектирования</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ФАП</w:t>
      </w:r>
      <w:r w:rsidRPr="00F71279">
        <w:rPr>
          <w:rFonts w:ascii="Times New Roman" w:hAnsi="Times New Roman"/>
          <w:sz w:val="24"/>
          <w:lang w:eastAsia="ar-SA" w:bidi="en-US"/>
        </w:rPr>
        <w:tab/>
      </w:r>
      <w:r w:rsidRPr="00F71279">
        <w:rPr>
          <w:rFonts w:ascii="Times New Roman" w:hAnsi="Times New Roman"/>
          <w:sz w:val="24"/>
          <w:lang w:eastAsia="ar-SA" w:bidi="en-US"/>
        </w:rPr>
        <w:tab/>
        <w:t>фельдшерско-акушерский пункт</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с.</w:t>
      </w:r>
      <w:r w:rsidRPr="00F71279">
        <w:rPr>
          <w:rFonts w:ascii="Times New Roman" w:hAnsi="Times New Roman"/>
          <w:sz w:val="24"/>
          <w:lang w:eastAsia="ar-SA" w:bidi="en-US"/>
        </w:rPr>
        <w:tab/>
      </w:r>
      <w:r w:rsidRPr="00F71279">
        <w:rPr>
          <w:rFonts w:ascii="Times New Roman" w:hAnsi="Times New Roman"/>
          <w:sz w:val="24"/>
          <w:lang w:eastAsia="ar-SA" w:bidi="en-US"/>
        </w:rPr>
        <w:tab/>
        <w:t>село</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д.</w:t>
      </w:r>
      <w:r w:rsidRPr="00F71279">
        <w:rPr>
          <w:rFonts w:ascii="Times New Roman" w:hAnsi="Times New Roman"/>
          <w:sz w:val="24"/>
          <w:lang w:eastAsia="ar-SA" w:bidi="en-US"/>
        </w:rPr>
        <w:tab/>
      </w:r>
      <w:r w:rsidRPr="00F71279">
        <w:rPr>
          <w:rFonts w:ascii="Times New Roman" w:hAnsi="Times New Roman"/>
          <w:sz w:val="24"/>
          <w:lang w:eastAsia="ar-SA" w:bidi="en-US"/>
        </w:rPr>
        <w:tab/>
        <w:t>деревня</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lastRenderedPageBreak/>
        <w:t>ВЛ</w:t>
      </w:r>
      <w:r w:rsidRPr="00F71279">
        <w:rPr>
          <w:rFonts w:ascii="Times New Roman" w:hAnsi="Times New Roman"/>
          <w:sz w:val="24"/>
          <w:lang w:eastAsia="ar-SA" w:bidi="en-US"/>
        </w:rPr>
        <w:tab/>
      </w:r>
      <w:r w:rsidRPr="00F71279">
        <w:rPr>
          <w:rFonts w:ascii="Times New Roman" w:hAnsi="Times New Roman"/>
          <w:sz w:val="24"/>
          <w:lang w:eastAsia="ar-SA" w:bidi="en-US"/>
        </w:rPr>
        <w:tab/>
        <w:t>воздушные линии</w:t>
      </w:r>
    </w:p>
    <w:p w:rsidR="00F71279" w:rsidRPr="00F71279" w:rsidRDefault="00F71279" w:rsidP="00F71279">
      <w:pPr>
        <w:shd w:val="clear" w:color="auto" w:fill="FFFFFF"/>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ПС</w:t>
      </w:r>
      <w:r w:rsidRPr="00F71279">
        <w:rPr>
          <w:rFonts w:ascii="Times New Roman" w:hAnsi="Times New Roman"/>
          <w:sz w:val="24"/>
          <w:lang w:eastAsia="ar-SA" w:bidi="en-US"/>
        </w:rPr>
        <w:tab/>
      </w:r>
      <w:r w:rsidRPr="00F71279">
        <w:rPr>
          <w:rFonts w:ascii="Times New Roman" w:hAnsi="Times New Roman"/>
          <w:sz w:val="24"/>
          <w:lang w:eastAsia="ar-SA" w:bidi="en-US"/>
        </w:rPr>
        <w:tab/>
        <w:t>подстанция</w:t>
      </w:r>
    </w:p>
    <w:p w:rsidR="00F71279" w:rsidRPr="00F71279" w:rsidRDefault="00F71279" w:rsidP="00F71279">
      <w:pPr>
        <w:shd w:val="clear" w:color="auto" w:fill="FFFFFF"/>
        <w:spacing w:after="0" w:line="240" w:lineRule="auto"/>
        <w:ind w:firstLine="709"/>
        <w:jc w:val="both"/>
        <w:rPr>
          <w:rFonts w:ascii="Times New Roman" w:hAnsi="Times New Roman"/>
          <w:sz w:val="24"/>
        </w:rPr>
      </w:pPr>
      <w:r w:rsidRPr="00F71279">
        <w:rPr>
          <w:rFonts w:ascii="Times New Roman" w:hAnsi="Times New Roman"/>
          <w:sz w:val="24"/>
        </w:rPr>
        <w:t>ЛЭП</w:t>
      </w:r>
      <w:r w:rsidRPr="00F71279">
        <w:rPr>
          <w:rFonts w:ascii="Times New Roman" w:hAnsi="Times New Roman"/>
          <w:sz w:val="24"/>
        </w:rPr>
        <w:tab/>
      </w:r>
      <w:r w:rsidRPr="00F71279">
        <w:rPr>
          <w:rFonts w:ascii="Times New Roman" w:hAnsi="Times New Roman"/>
          <w:sz w:val="24"/>
        </w:rPr>
        <w:tab/>
      </w:r>
      <w:proofErr w:type="spellStart"/>
      <w:r w:rsidRPr="00F71279">
        <w:rPr>
          <w:rFonts w:ascii="Times New Roman" w:hAnsi="Times New Roman"/>
          <w:sz w:val="24"/>
        </w:rPr>
        <w:t>линияэлектропередач</w:t>
      </w:r>
      <w:proofErr w:type="spellEnd"/>
    </w:p>
    <w:p w:rsidR="00F71279" w:rsidRPr="00F71279" w:rsidRDefault="00F71279" w:rsidP="00F71279">
      <w:pPr>
        <w:shd w:val="clear" w:color="auto" w:fill="FFFFFF"/>
        <w:spacing w:after="0" w:line="240" w:lineRule="auto"/>
        <w:ind w:firstLine="709"/>
        <w:jc w:val="both"/>
        <w:rPr>
          <w:rFonts w:ascii="Times New Roman" w:hAnsi="Times New Roman"/>
          <w:sz w:val="24"/>
        </w:rPr>
      </w:pPr>
      <w:r w:rsidRPr="00F71279">
        <w:rPr>
          <w:rFonts w:ascii="Times New Roman" w:hAnsi="Times New Roman"/>
          <w:sz w:val="24"/>
        </w:rPr>
        <w:t>ПУЭ</w:t>
      </w:r>
      <w:r w:rsidRPr="00F71279">
        <w:rPr>
          <w:rFonts w:ascii="Times New Roman" w:hAnsi="Times New Roman"/>
          <w:sz w:val="24"/>
        </w:rPr>
        <w:tab/>
      </w:r>
      <w:r w:rsidRPr="00F71279">
        <w:rPr>
          <w:rFonts w:ascii="Times New Roman" w:hAnsi="Times New Roman"/>
          <w:sz w:val="24"/>
        </w:rPr>
        <w:tab/>
        <w:t>правила устройства электроустановок</w:t>
      </w:r>
    </w:p>
    <w:p w:rsidR="00F71279" w:rsidRPr="00F71279" w:rsidRDefault="00F71279" w:rsidP="00F71279">
      <w:pPr>
        <w:shd w:val="clear" w:color="auto" w:fill="FFFFFF"/>
        <w:spacing w:after="0" w:line="240" w:lineRule="auto"/>
        <w:ind w:firstLine="709"/>
        <w:jc w:val="both"/>
        <w:rPr>
          <w:rFonts w:ascii="Times New Roman" w:eastAsiaTheme="majorEastAsia" w:hAnsi="Times New Roman" w:cs="Times New Roman"/>
          <w:b/>
          <w:bCs/>
          <w:caps/>
          <w:sz w:val="24"/>
          <w:szCs w:val="24"/>
        </w:rPr>
      </w:pPr>
      <w:r w:rsidRPr="00F71279">
        <w:rPr>
          <w:rFonts w:ascii="Times New Roman" w:hAnsi="Times New Roman" w:cs="Times New Roman"/>
          <w:sz w:val="24"/>
          <w:szCs w:val="24"/>
        </w:rPr>
        <w:br w:type="page"/>
      </w:r>
    </w:p>
    <w:p w:rsidR="00F71279" w:rsidRPr="00F71279" w:rsidRDefault="00F71279" w:rsidP="00F71279">
      <w:pPr>
        <w:keepNext/>
        <w:keepLines/>
        <w:suppressAutoHyphens/>
        <w:spacing w:before="240" w:after="240" w:line="240" w:lineRule="auto"/>
        <w:jc w:val="center"/>
        <w:outlineLvl w:val="0"/>
        <w:rPr>
          <w:rFonts w:ascii="Times New Roman" w:eastAsiaTheme="majorEastAsia" w:hAnsi="Times New Roman" w:cs="Times New Roman"/>
          <w:b/>
          <w:bCs/>
          <w:sz w:val="24"/>
          <w:szCs w:val="24"/>
        </w:rPr>
      </w:pPr>
      <w:bookmarkStart w:id="5" w:name="_Toc523387570"/>
      <w:r w:rsidRPr="00F71279">
        <w:rPr>
          <w:rFonts w:ascii="Times New Roman" w:eastAsiaTheme="majorEastAsia" w:hAnsi="Times New Roman" w:cs="Times New Roman"/>
          <w:b/>
          <w:bCs/>
          <w:caps/>
          <w:sz w:val="24"/>
          <w:szCs w:val="24"/>
        </w:rPr>
        <w:lastRenderedPageBreak/>
        <w:t>1. Прогноз развития территории</w:t>
      </w:r>
      <w:bookmarkEnd w:id="4"/>
      <w:bookmarkEnd w:id="5"/>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6" w:name="_Toc523387571"/>
      <w:bookmarkStart w:id="7" w:name="_Toc244405521"/>
      <w:bookmarkStart w:id="8" w:name="_Toc244407689"/>
      <w:bookmarkStart w:id="9" w:name="_Toc244410150"/>
      <w:bookmarkStart w:id="10" w:name="_Toc244411137"/>
      <w:bookmarkStart w:id="11" w:name="_Toc270941725"/>
      <w:bookmarkStart w:id="12" w:name="_Toc312357134"/>
      <w:r w:rsidRPr="00F71279">
        <w:rPr>
          <w:rFonts w:ascii="Times New Roman" w:eastAsia="Times New Roman" w:hAnsi="Times New Roman" w:cs="Times New Roman"/>
          <w:b/>
          <w:bCs/>
          <w:i/>
          <w:iCs/>
          <w:sz w:val="24"/>
          <w:szCs w:val="24"/>
        </w:rPr>
        <w:t>1.1 Предпосылки развития территории</w:t>
      </w:r>
      <w:bookmarkEnd w:id="6"/>
      <w:bookmarkEnd w:id="7"/>
      <w:bookmarkEnd w:id="8"/>
      <w:bookmarkEnd w:id="9"/>
      <w:bookmarkEnd w:id="10"/>
      <w:bookmarkEnd w:id="11"/>
      <w:bookmarkEnd w:id="12"/>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Главными факторами дальнейшего развития территории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сельсоветявляются</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выгодное экономико-географическое положение;</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производственный и кадровый потенциал;</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потенциал инфраструктуры внешнего транспорта, инженерных коммуникаций и сооружений;</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наличие достаточных земельных ресурсов при условии их разумного использования;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Анализ показателей развития хозяйственного комплекса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сельсоветза</w:t>
      </w:r>
      <w:proofErr w:type="spellEnd"/>
      <w:r w:rsidRPr="00F71279">
        <w:rPr>
          <w:rFonts w:ascii="Times New Roman" w:eastAsia="Times New Roman" w:hAnsi="Times New Roman" w:cs="Times New Roman"/>
          <w:sz w:val="24"/>
          <w:szCs w:val="24"/>
          <w:lang w:eastAsia="ar-SA" w:bidi="en-US"/>
        </w:rPr>
        <w:t xml:space="preserve"> последнее время, при учёте социально-экономической ситуации в стране, позволяет высказать следующие предположения по перспективам развития территории поселения: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1.Отраслевая специализация производственного комплекса поселения относительно устойчива и нет оснований ожидать её принципиальных изменений.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2. Наличие и активное использование земель сельскохозяйственного </w:t>
      </w:r>
      <w:proofErr w:type="gramStart"/>
      <w:r w:rsidRPr="00F71279">
        <w:rPr>
          <w:rFonts w:ascii="Times New Roman" w:eastAsia="Times New Roman" w:hAnsi="Times New Roman" w:cs="Times New Roman"/>
          <w:sz w:val="24"/>
          <w:szCs w:val="24"/>
          <w:lang w:eastAsia="ar-SA" w:bidi="en-US"/>
        </w:rPr>
        <w:t>назначения(</w:t>
      </w:r>
      <w:proofErr w:type="gramEnd"/>
      <w:r w:rsidRPr="00F71279">
        <w:rPr>
          <w:rFonts w:ascii="Times New Roman" w:eastAsia="Times New Roman" w:hAnsi="Times New Roman" w:cs="Times New Roman"/>
          <w:sz w:val="24"/>
          <w:szCs w:val="24"/>
          <w:lang w:eastAsia="ar-SA" w:bidi="en-US"/>
        </w:rPr>
        <w:t>на территории поселения осуществляет свою деятельность АО «</w:t>
      </w:r>
      <w:proofErr w:type="spellStart"/>
      <w:r w:rsidRPr="00F71279">
        <w:rPr>
          <w:rFonts w:ascii="Times New Roman" w:eastAsia="Times New Roman" w:hAnsi="Times New Roman" w:cs="Times New Roman"/>
          <w:sz w:val="24"/>
          <w:szCs w:val="24"/>
          <w:lang w:eastAsia="ar-SA" w:bidi="en-US"/>
        </w:rPr>
        <w:t>Солгон</w:t>
      </w:r>
      <w:proofErr w:type="spellEnd"/>
      <w:r w:rsidRPr="00F71279">
        <w:rPr>
          <w:rFonts w:ascii="Times New Roman" w:eastAsia="Times New Roman" w:hAnsi="Times New Roman" w:cs="Times New Roman"/>
          <w:sz w:val="24"/>
          <w:szCs w:val="24"/>
          <w:lang w:eastAsia="ar-SA" w:bidi="en-US"/>
        </w:rPr>
        <w:t xml:space="preserve">»)– устойчивая основа развития сельского хозяйства на территории поселения. </w:t>
      </w:r>
    </w:p>
    <w:p w:rsidR="00F71279" w:rsidRPr="00F71279" w:rsidRDefault="00F71279" w:rsidP="00F71279">
      <w:pPr>
        <w:keepNext/>
        <w:tabs>
          <w:tab w:val="center" w:pos="4677"/>
          <w:tab w:val="left" w:pos="6915"/>
        </w:tabs>
        <w:suppressAutoHyphens/>
        <w:spacing w:before="240" w:after="240" w:line="240" w:lineRule="auto"/>
        <w:jc w:val="center"/>
        <w:outlineLvl w:val="1"/>
        <w:rPr>
          <w:rFonts w:ascii="Times New Roman" w:eastAsia="Times New Roman" w:hAnsi="Times New Roman" w:cs="Times New Roman"/>
          <w:b/>
          <w:bCs/>
          <w:i/>
          <w:iCs/>
          <w:sz w:val="24"/>
          <w:szCs w:val="24"/>
        </w:rPr>
      </w:pPr>
      <w:bookmarkStart w:id="13" w:name="_Toc244405522"/>
      <w:bookmarkStart w:id="14" w:name="_Toc244407690"/>
      <w:bookmarkStart w:id="15" w:name="_Toc244410151"/>
      <w:bookmarkStart w:id="16" w:name="_Toc244411138"/>
      <w:bookmarkStart w:id="17" w:name="_Toc270941726"/>
      <w:bookmarkStart w:id="18" w:name="_Toc312357135"/>
      <w:bookmarkStart w:id="19" w:name="_Toc523387572"/>
      <w:r w:rsidRPr="00F71279">
        <w:rPr>
          <w:rFonts w:ascii="Times New Roman" w:eastAsia="Times New Roman" w:hAnsi="Times New Roman" w:cs="Times New Roman"/>
          <w:b/>
          <w:bCs/>
          <w:i/>
          <w:iCs/>
          <w:sz w:val="24"/>
          <w:szCs w:val="24"/>
        </w:rPr>
        <w:t xml:space="preserve">1.2 </w:t>
      </w:r>
      <w:bookmarkEnd w:id="13"/>
      <w:bookmarkEnd w:id="14"/>
      <w:bookmarkEnd w:id="15"/>
      <w:bookmarkEnd w:id="16"/>
      <w:bookmarkEnd w:id="17"/>
      <w:bookmarkEnd w:id="18"/>
      <w:r w:rsidRPr="00F71279">
        <w:rPr>
          <w:rFonts w:ascii="Times New Roman" w:eastAsia="Times New Roman" w:hAnsi="Times New Roman" w:cs="Times New Roman"/>
          <w:b/>
          <w:bCs/>
          <w:i/>
          <w:iCs/>
          <w:sz w:val="24"/>
          <w:szCs w:val="24"/>
        </w:rPr>
        <w:t>Демографическая ситуация. Прогноз численности населения</w:t>
      </w:r>
      <w:bookmarkEnd w:id="19"/>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Современное состояние и основные тенденции демографической ситуации, сложившейся в поселении, прослеживаются в таблицах, представленных во 2-м томе «Материалы по обоснованию».</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Расчеты основных показателей демографических процессов на перспективу до 2038 года произвести на основе сложившихся в последние десятилетия сдвигов в динамике численности населения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сельсоветневозможно</w:t>
      </w:r>
      <w:proofErr w:type="spellEnd"/>
      <w:r w:rsidRPr="00F71279">
        <w:rPr>
          <w:rFonts w:ascii="Times New Roman" w:eastAsia="Times New Roman" w:hAnsi="Times New Roman" w:cs="Times New Roman"/>
          <w:sz w:val="24"/>
          <w:szCs w:val="24"/>
          <w:lang w:eastAsia="ar-SA" w:bidi="en-US"/>
        </w:rPr>
        <w:t xml:space="preserve">, так как не проводились соответствующие исследования.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Ориентировочный демографический расчет выполнен с учетом анализа динамики населения поселения за различные периоды при возможном изменении удельного веса, как естественного прироста, так и механического притока в ту или иную сторону.</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Изменение численности населения будет зависеть от социально-экономического развития поселения, успешной политики занятости населения, в частности, создания новых рабочих мест, обусловленного развитием различных функций поселения.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Успешная реализации ряда целевых программ, принятых на федеральном уровне, уровне субъекта федерации и муниципальном уровне, позволяет стабилизировать социально-экономическое положение Муниципального образования Ильинский </w:t>
      </w:r>
      <w:proofErr w:type="spellStart"/>
      <w:proofErr w:type="gramStart"/>
      <w:r w:rsidRPr="00F71279">
        <w:rPr>
          <w:rFonts w:ascii="Times New Roman" w:eastAsia="Times New Roman" w:hAnsi="Times New Roman" w:cs="Times New Roman"/>
          <w:sz w:val="24"/>
          <w:szCs w:val="24"/>
          <w:lang w:eastAsia="ar-SA" w:bidi="en-US"/>
        </w:rPr>
        <w:t>сельсовет,повысить</w:t>
      </w:r>
      <w:proofErr w:type="spellEnd"/>
      <w:proofErr w:type="gramEnd"/>
      <w:r w:rsidRPr="00F71279">
        <w:rPr>
          <w:rFonts w:ascii="Times New Roman" w:eastAsia="Times New Roman" w:hAnsi="Times New Roman" w:cs="Times New Roman"/>
          <w:sz w:val="24"/>
          <w:szCs w:val="24"/>
          <w:lang w:eastAsia="ar-SA" w:bidi="en-US"/>
        </w:rPr>
        <w:t xml:space="preserve"> уровень и качество жизни населения, что, в свою очередь, приведёт к вероятной стабилизации демографической ситуации с прогнозом численности населения.</w:t>
      </w:r>
    </w:p>
    <w:p w:rsidR="00F71279" w:rsidRPr="00F71279" w:rsidRDefault="00F71279" w:rsidP="00F71279">
      <w:pPr>
        <w:spacing w:after="0" w:line="240" w:lineRule="auto"/>
        <w:jc w:val="right"/>
        <w:rPr>
          <w:rFonts w:ascii="Times New Roman" w:eastAsia="Times New Roman" w:hAnsi="Times New Roman" w:cs="Times New Roman"/>
          <w:b/>
          <w:i/>
          <w:sz w:val="24"/>
          <w:szCs w:val="24"/>
          <w:lang w:eastAsia="ar-SA" w:bidi="en-US"/>
        </w:rPr>
      </w:pPr>
    </w:p>
    <w:p w:rsidR="00F71279" w:rsidRPr="00F71279" w:rsidRDefault="00F71279" w:rsidP="00F71279">
      <w:pPr>
        <w:spacing w:after="0" w:line="240" w:lineRule="auto"/>
        <w:jc w:val="right"/>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Таблица 1</w:t>
      </w:r>
    </w:p>
    <w:p w:rsidR="00F71279" w:rsidRPr="00F71279" w:rsidRDefault="00F71279" w:rsidP="00F71279">
      <w:pPr>
        <w:spacing w:after="0" w:line="240" w:lineRule="auto"/>
        <w:jc w:val="center"/>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Динамика изменения численности населения Муниципального образования Ильинский сельсовет, чел.</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28" w:type="dxa"/>
          <w:right w:w="28" w:type="dxa"/>
        </w:tblCellMar>
        <w:tblLook w:val="04A0" w:firstRow="1" w:lastRow="0" w:firstColumn="1" w:lastColumn="0" w:noHBand="0" w:noVBand="1"/>
      </w:tblPr>
      <w:tblGrid>
        <w:gridCol w:w="4389"/>
        <w:gridCol w:w="991"/>
        <w:gridCol w:w="991"/>
        <w:gridCol w:w="991"/>
        <w:gridCol w:w="986"/>
        <w:gridCol w:w="986"/>
      </w:tblGrid>
      <w:tr w:rsidR="00F71279" w:rsidRPr="00F71279" w:rsidTr="00E106FA">
        <w:trPr>
          <w:trHeight w:val="243"/>
        </w:trPr>
        <w:tc>
          <w:tcPr>
            <w:tcW w:w="2351" w:type="pct"/>
            <w:shd w:val="clear" w:color="auto" w:fill="BFBFBF"/>
            <w:vAlign w:val="center"/>
          </w:tcPr>
          <w:p w:rsidR="00F71279" w:rsidRPr="00F71279" w:rsidRDefault="00F71279" w:rsidP="00F71279">
            <w:pPr>
              <w:keepNext/>
              <w:spacing w:after="0" w:line="240" w:lineRule="auto"/>
              <w:jc w:val="center"/>
              <w:rPr>
                <w:rFonts w:ascii="Times New Roman" w:eastAsia="Calibri" w:hAnsi="Times New Roman"/>
                <w:b/>
                <w:i/>
                <w:iCs/>
                <w:sz w:val="20"/>
                <w:szCs w:val="20"/>
                <w:lang w:eastAsia="en-US" w:bidi="en-US"/>
              </w:rPr>
            </w:pPr>
            <w:bookmarkStart w:id="20" w:name="OLE_LINK42"/>
            <w:bookmarkStart w:id="21" w:name="OLE_LINK43"/>
            <w:bookmarkStart w:id="22" w:name="OLE_LINK44"/>
            <w:r w:rsidRPr="00F71279">
              <w:rPr>
                <w:rFonts w:ascii="Times New Roman" w:eastAsia="Calibri" w:hAnsi="Times New Roman"/>
                <w:b/>
                <w:i/>
                <w:iCs/>
                <w:sz w:val="20"/>
                <w:szCs w:val="20"/>
                <w:lang w:eastAsia="en-US" w:bidi="en-US"/>
              </w:rPr>
              <w:t>Населенный пункт</w:t>
            </w:r>
          </w:p>
        </w:tc>
        <w:tc>
          <w:tcPr>
            <w:tcW w:w="531" w:type="pct"/>
            <w:shd w:val="clear" w:color="auto" w:fill="BFBFBF"/>
            <w:vAlign w:val="center"/>
          </w:tcPr>
          <w:p w:rsidR="00F71279" w:rsidRPr="00F71279" w:rsidRDefault="00F71279" w:rsidP="00F71279">
            <w:pPr>
              <w:keepNext/>
              <w:spacing w:after="0" w:line="240" w:lineRule="auto"/>
              <w:jc w:val="center"/>
              <w:rPr>
                <w:rFonts w:ascii="Times New Roman" w:eastAsia="Calibri" w:hAnsi="Times New Roman"/>
                <w:b/>
                <w:i/>
                <w:iCs/>
                <w:sz w:val="20"/>
                <w:szCs w:val="20"/>
                <w:lang w:eastAsia="en-US" w:bidi="en-US"/>
              </w:rPr>
            </w:pPr>
            <w:r w:rsidRPr="00F71279">
              <w:rPr>
                <w:rFonts w:ascii="Times New Roman" w:eastAsia="Calibri" w:hAnsi="Times New Roman"/>
                <w:b/>
                <w:i/>
                <w:iCs/>
                <w:sz w:val="20"/>
                <w:szCs w:val="20"/>
                <w:lang w:eastAsia="en-US" w:bidi="en-US"/>
              </w:rPr>
              <w:t>2015 год</w:t>
            </w:r>
          </w:p>
        </w:tc>
        <w:tc>
          <w:tcPr>
            <w:tcW w:w="531" w:type="pct"/>
            <w:shd w:val="clear" w:color="auto" w:fill="BFBFBF"/>
            <w:vAlign w:val="center"/>
          </w:tcPr>
          <w:p w:rsidR="00F71279" w:rsidRPr="00F71279" w:rsidRDefault="00F71279" w:rsidP="00F71279">
            <w:pPr>
              <w:keepNext/>
              <w:spacing w:after="0" w:line="240" w:lineRule="auto"/>
              <w:jc w:val="center"/>
              <w:rPr>
                <w:rFonts w:ascii="Times New Roman" w:eastAsia="Calibri" w:hAnsi="Times New Roman"/>
                <w:b/>
                <w:i/>
                <w:iCs/>
                <w:sz w:val="20"/>
                <w:szCs w:val="20"/>
                <w:lang w:eastAsia="en-US" w:bidi="en-US"/>
              </w:rPr>
            </w:pPr>
            <w:r w:rsidRPr="00F71279">
              <w:rPr>
                <w:rFonts w:ascii="Times New Roman" w:eastAsia="Calibri" w:hAnsi="Times New Roman"/>
                <w:b/>
                <w:i/>
                <w:iCs/>
                <w:sz w:val="20"/>
                <w:szCs w:val="20"/>
                <w:lang w:eastAsia="en-US" w:bidi="en-US"/>
              </w:rPr>
              <w:t>2016 год</w:t>
            </w:r>
          </w:p>
        </w:tc>
        <w:tc>
          <w:tcPr>
            <w:tcW w:w="531" w:type="pct"/>
            <w:shd w:val="clear" w:color="auto" w:fill="BFBFBF"/>
            <w:vAlign w:val="center"/>
          </w:tcPr>
          <w:p w:rsidR="00F71279" w:rsidRPr="00F71279" w:rsidRDefault="00F71279" w:rsidP="00F71279">
            <w:pPr>
              <w:keepNext/>
              <w:spacing w:after="0" w:line="240" w:lineRule="auto"/>
              <w:jc w:val="center"/>
              <w:rPr>
                <w:rFonts w:ascii="Times New Roman" w:eastAsia="Calibri" w:hAnsi="Times New Roman"/>
                <w:b/>
                <w:i/>
                <w:iCs/>
                <w:sz w:val="20"/>
                <w:szCs w:val="20"/>
                <w:lang w:eastAsia="en-US" w:bidi="en-US"/>
              </w:rPr>
            </w:pPr>
            <w:r w:rsidRPr="00F71279">
              <w:rPr>
                <w:rFonts w:ascii="Times New Roman" w:eastAsia="Calibri" w:hAnsi="Times New Roman"/>
                <w:b/>
                <w:i/>
                <w:iCs/>
                <w:sz w:val="20"/>
                <w:szCs w:val="20"/>
                <w:lang w:eastAsia="en-US" w:bidi="en-US"/>
              </w:rPr>
              <w:t>2017 год</w:t>
            </w:r>
          </w:p>
        </w:tc>
        <w:tc>
          <w:tcPr>
            <w:tcW w:w="528" w:type="pct"/>
            <w:shd w:val="clear" w:color="auto" w:fill="BFBFBF"/>
            <w:vAlign w:val="center"/>
          </w:tcPr>
          <w:p w:rsidR="00F71279" w:rsidRPr="00F71279" w:rsidRDefault="00F71279" w:rsidP="00F71279">
            <w:pPr>
              <w:keepNext/>
              <w:spacing w:after="0" w:line="240" w:lineRule="auto"/>
              <w:jc w:val="center"/>
              <w:rPr>
                <w:rFonts w:ascii="Times New Roman" w:eastAsia="Calibri" w:hAnsi="Times New Roman"/>
                <w:b/>
                <w:i/>
                <w:iCs/>
                <w:sz w:val="20"/>
                <w:szCs w:val="20"/>
                <w:lang w:eastAsia="en-US" w:bidi="en-US"/>
              </w:rPr>
            </w:pPr>
            <w:r w:rsidRPr="00F71279">
              <w:rPr>
                <w:rFonts w:ascii="Times New Roman" w:eastAsia="Calibri" w:hAnsi="Times New Roman"/>
                <w:b/>
                <w:i/>
                <w:iCs/>
                <w:sz w:val="20"/>
                <w:szCs w:val="20"/>
                <w:lang w:eastAsia="en-US" w:bidi="en-US"/>
              </w:rPr>
              <w:t>2018 год</w:t>
            </w:r>
          </w:p>
        </w:tc>
        <w:tc>
          <w:tcPr>
            <w:tcW w:w="528" w:type="pct"/>
            <w:shd w:val="clear" w:color="auto" w:fill="BFBFBF"/>
          </w:tcPr>
          <w:p w:rsidR="00F71279" w:rsidRPr="00F71279" w:rsidRDefault="00F71279" w:rsidP="00F71279">
            <w:pPr>
              <w:keepNext/>
              <w:spacing w:after="0" w:line="240" w:lineRule="auto"/>
              <w:jc w:val="center"/>
              <w:rPr>
                <w:rFonts w:ascii="Times New Roman" w:eastAsia="Calibri" w:hAnsi="Times New Roman"/>
                <w:b/>
                <w:i/>
                <w:iCs/>
                <w:sz w:val="20"/>
                <w:szCs w:val="20"/>
                <w:lang w:eastAsia="en-US" w:bidi="en-US"/>
              </w:rPr>
            </w:pPr>
            <w:r w:rsidRPr="00F71279">
              <w:rPr>
                <w:rFonts w:ascii="Times New Roman" w:eastAsia="Calibri" w:hAnsi="Times New Roman"/>
                <w:b/>
                <w:i/>
                <w:iCs/>
                <w:sz w:val="20"/>
                <w:szCs w:val="20"/>
                <w:lang w:eastAsia="en-US" w:bidi="en-US"/>
              </w:rPr>
              <w:t>2019 год</w:t>
            </w:r>
          </w:p>
        </w:tc>
      </w:tr>
      <w:tr w:rsidR="00F71279" w:rsidRPr="00F71279" w:rsidTr="00E106FA">
        <w:trPr>
          <w:trHeight w:val="60"/>
        </w:trPr>
        <w:tc>
          <w:tcPr>
            <w:tcW w:w="2351" w:type="pct"/>
            <w:shd w:val="clear" w:color="auto" w:fill="auto"/>
            <w:vAlign w:val="center"/>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Муниципальное образование Ильинский сельсовет</w:t>
            </w:r>
          </w:p>
        </w:tc>
        <w:tc>
          <w:tcPr>
            <w:tcW w:w="531"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840</w:t>
            </w:r>
          </w:p>
        </w:tc>
        <w:tc>
          <w:tcPr>
            <w:tcW w:w="531"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807</w:t>
            </w:r>
          </w:p>
        </w:tc>
        <w:tc>
          <w:tcPr>
            <w:tcW w:w="531"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808</w:t>
            </w:r>
          </w:p>
        </w:tc>
        <w:tc>
          <w:tcPr>
            <w:tcW w:w="528"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830</w:t>
            </w:r>
          </w:p>
        </w:tc>
        <w:tc>
          <w:tcPr>
            <w:tcW w:w="528"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803</w:t>
            </w:r>
          </w:p>
        </w:tc>
      </w:tr>
      <w:bookmarkEnd w:id="20"/>
      <w:bookmarkEnd w:id="21"/>
      <w:bookmarkEnd w:id="22"/>
    </w:tbl>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lastRenderedPageBreak/>
        <w:t>В муниципальном образовании наблюдаются негативные тенденции развития демографических процессов. Для населения МО «Ильинский сельсовет» характерен процесс депопуляции - превышения уровня смертности над уровнем рождаемости. Также наблюдается миграционная убыль населения.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rPr>
      </w:pPr>
      <w:r w:rsidRPr="00F71279">
        <w:rPr>
          <w:rFonts w:ascii="Times New Roman" w:eastAsia="Times New Roman" w:hAnsi="Times New Roman" w:cs="Times New Roman"/>
          <w:sz w:val="24"/>
          <w:szCs w:val="24"/>
        </w:rPr>
        <w:t>Отсутствие исходных данных и неясность тенденций с естественным приростом населения снижает точность прогнозов.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rPr>
      </w:pPr>
      <w:r w:rsidRPr="00F71279">
        <w:rPr>
          <w:rFonts w:ascii="Times New Roman" w:eastAsia="Times New Roman" w:hAnsi="Times New Roman" w:cs="Times New Roman"/>
          <w:sz w:val="24"/>
          <w:szCs w:val="24"/>
        </w:rPr>
        <w:t xml:space="preserve">При расчете прогнозной численности Муниципального образования Ильинский </w:t>
      </w:r>
      <w:proofErr w:type="spellStart"/>
      <w:r w:rsidRPr="00F71279">
        <w:rPr>
          <w:rFonts w:ascii="Times New Roman" w:eastAsia="Times New Roman" w:hAnsi="Times New Roman" w:cs="Times New Roman"/>
          <w:sz w:val="24"/>
          <w:szCs w:val="24"/>
        </w:rPr>
        <w:t>сельсоветучитывались</w:t>
      </w:r>
      <w:proofErr w:type="spellEnd"/>
      <w:r w:rsidRPr="00F71279">
        <w:rPr>
          <w:rFonts w:ascii="Times New Roman" w:eastAsia="Times New Roman" w:hAnsi="Times New Roman" w:cs="Times New Roman"/>
          <w:sz w:val="24"/>
          <w:szCs w:val="24"/>
        </w:rPr>
        <w:t xml:space="preserve"> следующие моменты:</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1. Демографические процессы, происходящие в Муниципальном образовании Ильинский сельсовет, аналогичны процессам, имеющим место в большинстве населённых пунктов России с преобладанием русского населения – происходит старение населения, сокращение доли молодых возрастов. Указанные особенности структуры населения следует учитывать в сфере социального обслуживания.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2. Целесообразно учитывать в генеральном плане Муниципального образования Ильинский сельсовет, что уже в ближайшей перспективе возможно уменьшение рождаемости в результате сокращения числа женщин детородного возраста, так как на смену им придет более малочисленное поколение, рожденное в кризисные 90-е годы, а также реализации репродуктивных планов большинства семей, ориентированных на рождение одного-двух детей. При ухудшении социально-экономических условий неизбежно начинается более активная естественная убыль населения.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3. В период до 2028 года сохранится тенденция прироста численности трудовых ресурсов за счёт вступления населения трудоспособного возраста в трудовую деятельность. На более поздний период указанный прирост может быть обеспечен, в основном, за счёт механического притока.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rPr>
      </w:pP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rPr>
      </w:pPr>
      <w:r w:rsidRPr="00F71279">
        <w:rPr>
          <w:rFonts w:ascii="Times New Roman" w:eastAsia="Times New Roman" w:hAnsi="Times New Roman" w:cs="Times New Roman"/>
          <w:sz w:val="24"/>
          <w:szCs w:val="24"/>
        </w:rPr>
        <w:t xml:space="preserve">Для оценки потребности Муниципального образования Ильинский </w:t>
      </w:r>
      <w:proofErr w:type="spellStart"/>
      <w:r w:rsidRPr="00F71279">
        <w:rPr>
          <w:rFonts w:ascii="Times New Roman" w:eastAsia="Times New Roman" w:hAnsi="Times New Roman" w:cs="Times New Roman"/>
          <w:sz w:val="24"/>
          <w:szCs w:val="24"/>
        </w:rPr>
        <w:t>сельсоветв</w:t>
      </w:r>
      <w:proofErr w:type="spellEnd"/>
      <w:r w:rsidRPr="00F71279">
        <w:rPr>
          <w:rFonts w:ascii="Times New Roman" w:eastAsia="Times New Roman" w:hAnsi="Times New Roman" w:cs="Times New Roman"/>
          <w:sz w:val="24"/>
          <w:szCs w:val="24"/>
        </w:rPr>
        <w:t xml:space="preserve"> ресурсах территории, социального обеспечения и инженерного обустройства поселения к рассмотрению принимается оптимистический прогноз численности:</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850 чел. на первую очередь</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896 чел. на расчетный срок</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Принимая во внимание произведённые отводы под жильё, выполненные проекты и намерения администрации Муниципального образования Ильинский сельсовет, а также существующие плотности кварталов жилой застройки, можно определить население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сельсоветв</w:t>
      </w:r>
      <w:proofErr w:type="spellEnd"/>
      <w:r w:rsidRPr="00F71279">
        <w:rPr>
          <w:rFonts w:ascii="Times New Roman" w:eastAsia="Times New Roman" w:hAnsi="Times New Roman" w:cs="Times New Roman"/>
          <w:sz w:val="24"/>
          <w:szCs w:val="24"/>
          <w:lang w:eastAsia="ar-SA" w:bidi="en-US"/>
        </w:rPr>
        <w:t xml:space="preserve"> целом: </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население, проживающее в населённых пунктах поселения, существующее –803чел. (</w:t>
      </w:r>
      <w:proofErr w:type="spellStart"/>
      <w:r w:rsidRPr="00F71279">
        <w:rPr>
          <w:rFonts w:ascii="Times New Roman" w:eastAsia="Times New Roman" w:hAnsi="Times New Roman" w:cs="Times New Roman"/>
          <w:sz w:val="24"/>
          <w:szCs w:val="24"/>
          <w:lang w:eastAsia="ar-SA" w:bidi="en-US"/>
        </w:rPr>
        <w:t>наначало</w:t>
      </w:r>
      <w:proofErr w:type="spellEnd"/>
      <w:r w:rsidRPr="00F71279">
        <w:rPr>
          <w:rFonts w:ascii="Times New Roman" w:eastAsia="Times New Roman" w:hAnsi="Times New Roman" w:cs="Times New Roman"/>
          <w:sz w:val="24"/>
          <w:szCs w:val="24"/>
          <w:lang w:eastAsia="ar-SA" w:bidi="en-US"/>
        </w:rPr>
        <w:t xml:space="preserve"> 2019г.);</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население проектное, в предусмотренной застройке 896 чел.</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Рост численности населения возможен при определенных условиях, к которым относятся и улучшение качества жизни, и социально-экономическая политика, направленная на поддержание семьи, укрепление здоровья населения, успешная политика занятости населения, а именно создание новых рабочих мест, обусловленного развитием различных функций сельского поселения.</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23" w:name="_Toc523387573"/>
      <w:bookmarkStart w:id="24" w:name="_Toc244405524"/>
      <w:bookmarkStart w:id="25" w:name="_Toc244407692"/>
      <w:bookmarkStart w:id="26" w:name="_Toc244410153"/>
      <w:bookmarkStart w:id="27" w:name="_Toc244411140"/>
      <w:bookmarkStart w:id="28" w:name="_Toc270941728"/>
      <w:bookmarkStart w:id="29" w:name="_Toc312357137"/>
      <w:r w:rsidRPr="00F71279">
        <w:rPr>
          <w:rFonts w:ascii="Times New Roman" w:eastAsia="Times New Roman" w:hAnsi="Times New Roman" w:cs="Times New Roman"/>
          <w:b/>
          <w:bCs/>
          <w:i/>
          <w:iCs/>
          <w:sz w:val="24"/>
          <w:szCs w:val="24"/>
        </w:rPr>
        <w:t>1.3 Прогноз развития экономики</w:t>
      </w:r>
      <w:bookmarkEnd w:id="23"/>
      <w:bookmarkEnd w:id="24"/>
      <w:bookmarkEnd w:id="25"/>
      <w:bookmarkEnd w:id="26"/>
      <w:bookmarkEnd w:id="27"/>
      <w:bookmarkEnd w:id="28"/>
      <w:bookmarkEnd w:id="29"/>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30" w:name="_Toc244405525"/>
      <w:bookmarkStart w:id="31" w:name="_Toc244407693"/>
      <w:bookmarkStart w:id="32" w:name="_Toc244410154"/>
      <w:bookmarkStart w:id="33" w:name="_Toc244411141"/>
      <w:r w:rsidRPr="00F71279">
        <w:rPr>
          <w:rFonts w:ascii="Times New Roman" w:eastAsia="Times New Roman" w:hAnsi="Times New Roman" w:cs="Times New Roman"/>
          <w:sz w:val="24"/>
          <w:szCs w:val="24"/>
          <w:lang w:eastAsia="ar-SA" w:bidi="en-US"/>
        </w:rPr>
        <w:t xml:space="preserve">Главная цель градостроительной политики Муниципального образования Ильинский сельсовет– привлечение инвестиций в реальный сектор экономики для обеспечения устойчивых темпов экономического роста, эффективной занятости населения, укрепления налоговой базы для решения социальных проблем, развития территории, повышения эффективности развития промышленного сектора экономики, для развития </w:t>
      </w:r>
      <w:r w:rsidRPr="00F71279">
        <w:rPr>
          <w:rFonts w:ascii="Times New Roman" w:eastAsia="Times New Roman" w:hAnsi="Times New Roman" w:cs="Times New Roman"/>
          <w:sz w:val="24"/>
          <w:szCs w:val="24"/>
          <w:lang w:eastAsia="ar-SA" w:bidi="en-US"/>
        </w:rPr>
        <w:lastRenderedPageBreak/>
        <w:t>социальной инфраструктуры, путем повышения комфортности проживания населения и его уровня жизни.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Основные задачи:</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обновление и модернизация производственных мощностей;</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внедрение новых технологий в агропромышленный комплекс;</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формирование благоприятных условий для инвесторов путём создания необходимой инфраструктуры;</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укрепление материальной базы просвещения, здравоохранения, культуры и коммунального хозяйства.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Очевидно, что в сложившейся ситуации поступательная динамика вероятна лишь в условиях целенаправленного жесткого управляющего воздействия на основные направления развития хозяйственной деятельности и использования территории на районном уровне. Для такого развития представляется необходимым использование в той или иной степени на разных временных этапах всех имеющихся ресурсов территории и привлечение в максимально возможной степени финансовых ресурсов разных форм собственности, а также «эффективных» инвесторов для реализации хозяйственных новаций.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Возможные направления и масштабы развития хозяйственного комплекса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сельсоветопределяются</w:t>
      </w:r>
      <w:proofErr w:type="spellEnd"/>
      <w:r w:rsidRPr="00F71279">
        <w:rPr>
          <w:rFonts w:ascii="Times New Roman" w:eastAsia="Times New Roman" w:hAnsi="Times New Roman" w:cs="Times New Roman"/>
          <w:sz w:val="24"/>
          <w:szCs w:val="24"/>
          <w:lang w:eastAsia="ar-SA" w:bidi="en-US"/>
        </w:rPr>
        <w:t>, по мнению авторского коллектива, следующими блоками факторов:</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сложившийся социально-экономический потенциал, природно-экологические ресурсы и ограничения развития территории;</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демографический потенциал, условия его «удержания» на территории муниципального образования, возможности пополнения трудовых ресурсов за счет внешней миграции;</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необходимость улучшения условий жизни и хозяйствования через развитие инженерно-транспортной инфраструктуры и сектора услуг на уровне требований XXI века.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Первоочередными направлениями в развитии экономики Муниципального образования Ильинский сельсовет, особенно на первом этапе обозначенного расчётного периода, рассматривается расширение и модернизация производства, увеличение объёмов выпускаемой продукции, налаживание связей по основным рынкам сбыта. Все мероприятия должны сопровождаться предварительной разработкой продуманной производственной программы, обоснованной маркетинговыми исследованиями и с обязательным учётом востребованности их продукции.</w:t>
      </w:r>
      <w:bookmarkStart w:id="34" w:name="_Toc270941729"/>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br w:type="page"/>
      </w:r>
    </w:p>
    <w:p w:rsidR="00F71279" w:rsidRPr="00F71279" w:rsidRDefault="00F71279" w:rsidP="00F71279">
      <w:pPr>
        <w:keepNext/>
        <w:keepLines/>
        <w:suppressAutoHyphens/>
        <w:spacing w:before="240" w:after="240" w:line="240" w:lineRule="auto"/>
        <w:jc w:val="center"/>
        <w:outlineLvl w:val="0"/>
        <w:rPr>
          <w:rFonts w:ascii="Times New Roman" w:eastAsiaTheme="majorEastAsia" w:hAnsi="Times New Roman" w:cs="Times New Roman"/>
          <w:b/>
          <w:bCs/>
          <w:caps/>
          <w:sz w:val="24"/>
          <w:szCs w:val="24"/>
        </w:rPr>
      </w:pPr>
      <w:bookmarkStart w:id="35" w:name="_Toc312357138"/>
      <w:bookmarkStart w:id="36" w:name="_Toc523387574"/>
      <w:r w:rsidRPr="00F71279">
        <w:rPr>
          <w:rFonts w:ascii="Times New Roman" w:eastAsiaTheme="majorEastAsia" w:hAnsi="Times New Roman" w:cs="Times New Roman"/>
          <w:b/>
          <w:bCs/>
          <w:caps/>
          <w:sz w:val="24"/>
          <w:szCs w:val="24"/>
        </w:rPr>
        <w:lastRenderedPageBreak/>
        <w:t>2. Формирование целей территориального планирования</w:t>
      </w:r>
      <w:bookmarkEnd w:id="30"/>
      <w:bookmarkEnd w:id="31"/>
      <w:bookmarkEnd w:id="32"/>
      <w:bookmarkEnd w:id="33"/>
      <w:bookmarkEnd w:id="34"/>
      <w:bookmarkEnd w:id="35"/>
      <w:bookmarkEnd w:id="36"/>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37" w:name="_Toc244405526"/>
      <w:bookmarkStart w:id="38" w:name="_Toc244407694"/>
      <w:bookmarkStart w:id="39" w:name="_Toc244410155"/>
      <w:bookmarkStart w:id="40" w:name="_Toc244411142"/>
      <w:bookmarkStart w:id="41" w:name="_Toc270941730"/>
      <w:r w:rsidRPr="00F71279">
        <w:rPr>
          <w:rFonts w:ascii="Times New Roman" w:eastAsia="Times New Roman" w:hAnsi="Times New Roman" w:cs="Times New Roman"/>
          <w:sz w:val="24"/>
          <w:szCs w:val="24"/>
          <w:lang w:eastAsia="ar-SA" w:bidi="en-US"/>
        </w:rPr>
        <w:t xml:space="preserve">1. Главная цель территориального планирования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сельсоветпространственная</w:t>
      </w:r>
      <w:proofErr w:type="spellEnd"/>
      <w:r w:rsidRPr="00F71279">
        <w:rPr>
          <w:rFonts w:ascii="Times New Roman" w:eastAsia="Times New Roman" w:hAnsi="Times New Roman" w:cs="Times New Roman"/>
          <w:sz w:val="24"/>
          <w:szCs w:val="24"/>
          <w:lang w:eastAsia="ar-SA" w:bidi="en-US"/>
        </w:rPr>
        <w:t xml:space="preserve"> организация территории в целях обеспечения его устойчивого развития.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2. Цели территориального планирования: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развитие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сельсоветв</w:t>
      </w:r>
      <w:proofErr w:type="spellEnd"/>
      <w:r w:rsidRPr="00F71279">
        <w:rPr>
          <w:rFonts w:ascii="Times New Roman" w:eastAsia="Times New Roman" w:hAnsi="Times New Roman" w:cs="Times New Roman"/>
          <w:sz w:val="24"/>
          <w:szCs w:val="24"/>
          <w:lang w:eastAsia="ar-SA" w:bidi="en-US"/>
        </w:rPr>
        <w:t xml:space="preserve"> рамках Ужурского района;</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повышение уровня жизни и условий проживания населения;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повышение инвестиционной привлекательности территории.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3. Задачами территориального планирования являются: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прогнозирование численности населения сельского поселения на расчетный срок;</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поиск территориальных ресурсов развития населенных пунктов сельского поселения, в том числе и за пределами их существующих границ;</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стимулирование средствами территориального планирования и градостроительного зонирования развития муниципального образования с полноценной социальной инфраструктурой и благоустройством; </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привлечение инвестиций на пустующие и новые производственные площадки;</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оптимизация и дальнейшее развитие сети образовательных учреждений;</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оптимизация и дальнейшее развитие сети учреждений здравоохранения;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новое жилищное строительство и реконструкция жилого фонда;</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модернизация и развитие транспортной и инженерной инфраструктуры;</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формирование и реконструкция рекреационных территорий;</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экологическая безопасность, сохранение и рациональное развитие природных ресурсов;</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сохранение объектов археологического наследия;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снижение риска возможных негативных последствий чрезвычайных ситуаций на объекты производственного, жилого и социального назначения, окружающую среду в рамках полномочий местного самоуправления.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Цели и задачи территориального планирования реализуются посредством осуществления органами местного самоуправления своих полномочий в виде определения перечня мероприятий по территориальному планированию, принятию плана реализации генерального плана, принятию и реализации муниципальных целевых программ.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По проектным решениям генерального плана, осуществление которых выходит за пределы их полномочий, органы местного самоуправления выходят с соответствующей инициативой в органы государственной власти Красноярского края.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br w:type="page"/>
      </w:r>
    </w:p>
    <w:p w:rsidR="00F71279" w:rsidRPr="00F71279" w:rsidRDefault="00F71279" w:rsidP="00F71279">
      <w:pPr>
        <w:keepNext/>
        <w:keepLines/>
        <w:suppressAutoHyphens/>
        <w:spacing w:before="240" w:after="240" w:line="240" w:lineRule="auto"/>
        <w:jc w:val="center"/>
        <w:outlineLvl w:val="0"/>
        <w:rPr>
          <w:rFonts w:ascii="Times New Roman" w:eastAsiaTheme="majorEastAsia" w:hAnsi="Times New Roman" w:cs="Times New Roman"/>
          <w:b/>
          <w:bCs/>
          <w:caps/>
          <w:sz w:val="24"/>
          <w:szCs w:val="24"/>
        </w:rPr>
      </w:pPr>
      <w:bookmarkStart w:id="42" w:name="_Toc312357139"/>
      <w:bookmarkStart w:id="43" w:name="_Toc523387575"/>
      <w:r w:rsidRPr="00F71279">
        <w:rPr>
          <w:rFonts w:ascii="Times New Roman" w:eastAsiaTheme="majorEastAsia" w:hAnsi="Times New Roman" w:cs="Times New Roman"/>
          <w:b/>
          <w:bCs/>
          <w:caps/>
          <w:sz w:val="24"/>
          <w:szCs w:val="24"/>
        </w:rPr>
        <w:lastRenderedPageBreak/>
        <w:t>3. Предложения по территориальному планированию (проектные предложения генерального плана)</w:t>
      </w:r>
      <w:bookmarkEnd w:id="37"/>
      <w:bookmarkEnd w:id="38"/>
      <w:bookmarkEnd w:id="39"/>
      <w:bookmarkEnd w:id="40"/>
      <w:bookmarkEnd w:id="41"/>
      <w:bookmarkEnd w:id="42"/>
      <w:bookmarkEnd w:id="43"/>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44" w:name="_Toc523387576"/>
      <w:bookmarkStart w:id="45" w:name="_Toc244405527"/>
      <w:bookmarkStart w:id="46" w:name="_Toc244407695"/>
      <w:bookmarkStart w:id="47" w:name="_Toc244410156"/>
      <w:bookmarkStart w:id="48" w:name="_Toc244411143"/>
      <w:bookmarkStart w:id="49" w:name="_Toc270941731"/>
      <w:bookmarkStart w:id="50" w:name="_Toc312357140"/>
      <w:r w:rsidRPr="00F71279">
        <w:rPr>
          <w:rFonts w:ascii="Times New Roman" w:eastAsia="Times New Roman" w:hAnsi="Times New Roman" w:cs="Times New Roman"/>
          <w:b/>
          <w:bCs/>
          <w:i/>
          <w:iCs/>
          <w:sz w:val="24"/>
          <w:szCs w:val="24"/>
        </w:rPr>
        <w:t>3.1 Развитие планировочной структуры</w:t>
      </w:r>
      <w:bookmarkEnd w:id="44"/>
      <w:bookmarkEnd w:id="45"/>
      <w:bookmarkEnd w:id="46"/>
      <w:bookmarkEnd w:id="47"/>
      <w:bookmarkEnd w:id="48"/>
      <w:bookmarkEnd w:id="49"/>
      <w:bookmarkEnd w:id="50"/>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bCs/>
          <w:i/>
          <w:sz w:val="24"/>
          <w:szCs w:val="24"/>
        </w:rPr>
      </w:pPr>
      <w:bookmarkStart w:id="51" w:name="_Toc244405528"/>
      <w:bookmarkStart w:id="52" w:name="_Toc244407696"/>
      <w:bookmarkStart w:id="53" w:name="_Toc244410157"/>
      <w:bookmarkStart w:id="54" w:name="_Toc244411144"/>
      <w:bookmarkStart w:id="55" w:name="_Toc270941732"/>
      <w:bookmarkStart w:id="56" w:name="_Toc312357141"/>
      <w:bookmarkStart w:id="57" w:name="_Toc521332996"/>
      <w:bookmarkStart w:id="58" w:name="_Toc523387577"/>
      <w:r w:rsidRPr="00F71279">
        <w:rPr>
          <w:rFonts w:ascii="Times New Roman" w:eastAsia="Times New Roman" w:hAnsi="Times New Roman" w:cs="Times New Roman"/>
          <w:b/>
          <w:bCs/>
          <w:i/>
          <w:sz w:val="24"/>
          <w:szCs w:val="24"/>
        </w:rPr>
        <w:t>3.1.1 Установление границ населённых пунктов</w:t>
      </w:r>
      <w:bookmarkEnd w:id="51"/>
      <w:bookmarkEnd w:id="52"/>
      <w:bookmarkEnd w:id="53"/>
      <w:bookmarkEnd w:id="54"/>
      <w:bookmarkEnd w:id="55"/>
      <w:bookmarkEnd w:id="56"/>
      <w:bookmarkEnd w:id="57"/>
      <w:bookmarkEnd w:id="58"/>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 соответствии с предложениями по территориальному планированию за основу берется данная территория Муниципального образования Ильинский сельсовет– 21293,7 га.</w:t>
      </w:r>
    </w:p>
    <w:p w:rsidR="00F71279" w:rsidRPr="00F71279" w:rsidRDefault="00F71279" w:rsidP="00F71279">
      <w:pPr>
        <w:spacing w:after="0" w:line="240" w:lineRule="auto"/>
        <w:ind w:firstLine="709"/>
        <w:rPr>
          <w:rFonts w:ascii="Times New Roman" w:eastAsia="Times New Roman" w:hAnsi="Times New Roman" w:cs="Times New Roman"/>
          <w:b/>
          <w:sz w:val="24"/>
          <w:szCs w:val="24"/>
          <w:lang w:eastAsia="ar-SA" w:bidi="en-US"/>
        </w:rPr>
      </w:pPr>
      <w:r w:rsidRPr="00F71279">
        <w:rPr>
          <w:rFonts w:ascii="Times New Roman" w:eastAsia="Times New Roman" w:hAnsi="Times New Roman" w:cs="Times New Roman"/>
          <w:b/>
          <w:sz w:val="24"/>
          <w:szCs w:val="24"/>
          <w:lang w:eastAsia="ar-SA" w:bidi="en-US"/>
        </w:rPr>
        <w:t>Площади населенных пунктов Муниципального образования Ильинский сельсовет:</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bookmarkStart w:id="59" w:name="_Toc244405529"/>
      <w:bookmarkStart w:id="60" w:name="_Toc244407697"/>
      <w:bookmarkStart w:id="61" w:name="_Toc244410158"/>
      <w:bookmarkStart w:id="62" w:name="_Toc244411145"/>
      <w:bookmarkStart w:id="63" w:name="_Toc270941733"/>
      <w:bookmarkStart w:id="64" w:name="_Toc312357142"/>
      <w:r w:rsidRPr="00F71279">
        <w:rPr>
          <w:rFonts w:ascii="Times New Roman" w:eastAsia="Times New Roman" w:hAnsi="Times New Roman" w:cs="Times New Roman"/>
          <w:sz w:val="24"/>
          <w:szCs w:val="24"/>
          <w:lang w:eastAsia="ar-SA" w:bidi="en-US"/>
        </w:rPr>
        <w:t>с. Ильинка – административный центр поселения, районный центр – 271,33 га;</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деревня Лопатка – 142,29 га;</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деревня Новая </w:t>
      </w:r>
      <w:proofErr w:type="spellStart"/>
      <w:r w:rsidRPr="00F71279">
        <w:rPr>
          <w:rFonts w:ascii="Times New Roman" w:eastAsia="Times New Roman" w:hAnsi="Times New Roman" w:cs="Times New Roman"/>
          <w:sz w:val="24"/>
          <w:szCs w:val="24"/>
          <w:lang w:eastAsia="ar-SA" w:bidi="en-US"/>
        </w:rPr>
        <w:t>Кузурба</w:t>
      </w:r>
      <w:proofErr w:type="spellEnd"/>
      <w:r w:rsidRPr="00F71279">
        <w:rPr>
          <w:rFonts w:ascii="Times New Roman" w:eastAsia="Times New Roman" w:hAnsi="Times New Roman" w:cs="Times New Roman"/>
          <w:sz w:val="24"/>
          <w:szCs w:val="24"/>
          <w:lang w:eastAsia="ar-SA" w:bidi="en-US"/>
        </w:rPr>
        <w:t xml:space="preserve"> – 243,88 га.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Границы сельсовета и входящих в него населенных пунктов установлены Законом Красноярского края от 2 марта 2005 года № 13-3028 «Об установлении границ и наделении соответствующим статусом муниципального образования </w:t>
      </w:r>
      <w:proofErr w:type="spellStart"/>
      <w:r w:rsidRPr="00F71279">
        <w:rPr>
          <w:rFonts w:ascii="Times New Roman" w:eastAsia="Times New Roman" w:hAnsi="Times New Roman" w:cs="Times New Roman"/>
          <w:sz w:val="24"/>
          <w:szCs w:val="24"/>
          <w:lang w:eastAsia="ar-SA" w:bidi="en-US"/>
        </w:rPr>
        <w:t>Ужурский</w:t>
      </w:r>
      <w:proofErr w:type="spellEnd"/>
      <w:r w:rsidRPr="00F71279">
        <w:rPr>
          <w:rFonts w:ascii="Times New Roman" w:eastAsia="Times New Roman" w:hAnsi="Times New Roman" w:cs="Times New Roman"/>
          <w:sz w:val="24"/>
          <w:szCs w:val="24"/>
          <w:lang w:eastAsia="ar-SA" w:bidi="en-US"/>
        </w:rPr>
        <w:t xml:space="preserve"> район и находящихся в его границах иных муниципальных образований» (изм. на 24 февраля 2009 года). Проектом предлагается размещение и ремонт объектов капитального строительства на </w:t>
      </w:r>
      <w:proofErr w:type="spellStart"/>
      <w:r w:rsidRPr="00F71279">
        <w:rPr>
          <w:rFonts w:ascii="Times New Roman" w:eastAsia="Times New Roman" w:hAnsi="Times New Roman" w:cs="Times New Roman"/>
          <w:sz w:val="24"/>
          <w:szCs w:val="24"/>
          <w:lang w:eastAsia="ar-SA" w:bidi="en-US"/>
        </w:rPr>
        <w:t>территорииМуниципального</w:t>
      </w:r>
      <w:proofErr w:type="spellEnd"/>
      <w:r w:rsidRPr="00F71279">
        <w:rPr>
          <w:rFonts w:ascii="Times New Roman" w:eastAsia="Times New Roman" w:hAnsi="Times New Roman" w:cs="Times New Roman"/>
          <w:sz w:val="24"/>
          <w:szCs w:val="24"/>
          <w:lang w:eastAsia="ar-SA" w:bidi="en-US"/>
        </w:rPr>
        <w:t xml:space="preserve"> образования Ильинский сельсовет.</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Проектом предусматривается уточнение границ населенных пунктов Ильинского сельсовета Ужурского района Красноярского Края. В соответствии с чем предусмотрены мероприятия в части исключения земель лесного фонда Ужурского сельского участкового лесничества (</w:t>
      </w:r>
      <w:proofErr w:type="spellStart"/>
      <w:r w:rsidRPr="00F71279">
        <w:rPr>
          <w:rFonts w:ascii="Times New Roman" w:eastAsia="Times New Roman" w:hAnsi="Times New Roman" w:cs="Times New Roman"/>
          <w:sz w:val="24"/>
          <w:szCs w:val="24"/>
          <w:lang w:eastAsia="ar-SA" w:bidi="en-US"/>
        </w:rPr>
        <w:t>овцеплемсовхоз</w:t>
      </w:r>
      <w:proofErr w:type="spellEnd"/>
      <w:r w:rsidRPr="00F71279">
        <w:rPr>
          <w:rFonts w:ascii="Times New Roman" w:eastAsia="Times New Roman" w:hAnsi="Times New Roman" w:cs="Times New Roman"/>
          <w:sz w:val="24"/>
          <w:szCs w:val="24"/>
          <w:lang w:eastAsia="ar-SA" w:bidi="en-US"/>
        </w:rPr>
        <w:t xml:space="preserve"> «</w:t>
      </w:r>
      <w:proofErr w:type="spellStart"/>
      <w:r w:rsidRPr="00F71279">
        <w:rPr>
          <w:rFonts w:ascii="Times New Roman" w:eastAsia="Times New Roman" w:hAnsi="Times New Roman" w:cs="Times New Roman"/>
          <w:sz w:val="24"/>
          <w:szCs w:val="24"/>
          <w:lang w:eastAsia="ar-SA" w:bidi="en-US"/>
        </w:rPr>
        <w:t>Ужурский</w:t>
      </w:r>
      <w:proofErr w:type="spellEnd"/>
      <w:r w:rsidRPr="00F71279">
        <w:rPr>
          <w:rFonts w:ascii="Times New Roman" w:eastAsia="Times New Roman" w:hAnsi="Times New Roman" w:cs="Times New Roman"/>
          <w:sz w:val="24"/>
          <w:szCs w:val="24"/>
          <w:lang w:eastAsia="ar-SA" w:bidi="en-US"/>
        </w:rPr>
        <w:t>», совхоз «Искра»).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Проектом предлагается уточнение границ населенных пунктов на территории Ильинского сельсовета (таблица 2).</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Для приведения правового режима земель в соответствие с их существующим и планируемым использованием проектом предлагаются следующие мероприятия (таблица 2). </w:t>
      </w:r>
    </w:p>
    <w:p w:rsidR="00F71279" w:rsidRPr="00F71279" w:rsidRDefault="00F71279" w:rsidP="00F71279">
      <w:pPr>
        <w:spacing w:after="0" w:line="240" w:lineRule="auto"/>
        <w:ind w:firstLine="709"/>
        <w:jc w:val="right"/>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Таблица 2</w:t>
      </w:r>
    </w:p>
    <w:p w:rsidR="00F71279" w:rsidRPr="00F71279" w:rsidRDefault="00F71279" w:rsidP="00F71279">
      <w:pPr>
        <w:spacing w:after="0" w:line="240" w:lineRule="auto"/>
        <w:ind w:firstLine="709"/>
        <w:jc w:val="center"/>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Участки, включаемые в границы населенных пунктов в границах</w:t>
      </w:r>
      <w:r w:rsidRPr="00F71279">
        <w:rPr>
          <w:rFonts w:ascii="Times New Roman" w:eastAsia="Times New Roman" w:hAnsi="Times New Roman" w:cs="Times New Roman"/>
          <w:b/>
          <w:i/>
          <w:sz w:val="24"/>
          <w:szCs w:val="24"/>
          <w:lang w:eastAsia="ar-SA" w:bidi="en-US"/>
        </w:rPr>
        <w:br/>
        <w:t>Ильинского сельсовета</w:t>
      </w:r>
    </w:p>
    <w:tbl>
      <w:tblPr>
        <w:tblStyle w:val="a3"/>
        <w:tblW w:w="9444" w:type="dxa"/>
        <w:jc w:val="center"/>
        <w:tblLayout w:type="fixed"/>
        <w:tblLook w:val="04A0" w:firstRow="1" w:lastRow="0" w:firstColumn="1" w:lastColumn="0" w:noHBand="0" w:noVBand="1"/>
      </w:tblPr>
      <w:tblGrid>
        <w:gridCol w:w="1271"/>
        <w:gridCol w:w="2210"/>
        <w:gridCol w:w="3035"/>
        <w:gridCol w:w="1276"/>
        <w:gridCol w:w="1652"/>
      </w:tblGrid>
      <w:tr w:rsidR="00F71279" w:rsidRPr="00F71279" w:rsidTr="00E106FA">
        <w:trPr>
          <w:tblHeader/>
          <w:jc w:val="center"/>
        </w:trPr>
        <w:tc>
          <w:tcPr>
            <w:tcW w:w="1271" w:type="dxa"/>
            <w:shd w:val="clear" w:color="auto" w:fill="D9D9D9" w:themeFill="background1" w:themeFillShade="D9"/>
            <w:vAlign w:val="center"/>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 земельного участка</w:t>
            </w:r>
          </w:p>
        </w:tc>
        <w:tc>
          <w:tcPr>
            <w:tcW w:w="2210" w:type="dxa"/>
            <w:shd w:val="clear" w:color="auto" w:fill="D9D9D9" w:themeFill="background1" w:themeFillShade="D9"/>
            <w:vAlign w:val="center"/>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Категория до перевода</w:t>
            </w:r>
          </w:p>
        </w:tc>
        <w:tc>
          <w:tcPr>
            <w:tcW w:w="3035" w:type="dxa"/>
            <w:shd w:val="clear" w:color="auto" w:fill="D9D9D9" w:themeFill="background1" w:themeFillShade="D9"/>
            <w:vAlign w:val="center"/>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Категория после перевода</w:t>
            </w:r>
          </w:p>
        </w:tc>
        <w:tc>
          <w:tcPr>
            <w:tcW w:w="1276" w:type="dxa"/>
            <w:shd w:val="clear" w:color="auto" w:fill="D9D9D9" w:themeFill="background1" w:themeFillShade="D9"/>
            <w:vAlign w:val="center"/>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Площадь, га</w:t>
            </w:r>
          </w:p>
        </w:tc>
        <w:tc>
          <w:tcPr>
            <w:tcW w:w="1652" w:type="dxa"/>
            <w:shd w:val="clear" w:color="auto" w:fill="D9D9D9" w:themeFill="background1" w:themeFillShade="D9"/>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Населенный пункт, в границах которого осуществляется перевод</w:t>
            </w:r>
          </w:p>
        </w:tc>
      </w:tr>
      <w:tr w:rsidR="00F71279" w:rsidRPr="00F71279" w:rsidTr="00E106FA">
        <w:trPr>
          <w:jc w:val="center"/>
        </w:trPr>
        <w:tc>
          <w:tcPr>
            <w:tcW w:w="1271"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ЗУ 24:39:2800001:690</w:t>
            </w:r>
          </w:p>
        </w:tc>
        <w:tc>
          <w:tcPr>
            <w:tcW w:w="2210"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Земли сельскохозяйственного назначения</w:t>
            </w:r>
          </w:p>
        </w:tc>
        <w:tc>
          <w:tcPr>
            <w:tcW w:w="3035"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Земли населенных пунктов</w:t>
            </w:r>
          </w:p>
        </w:tc>
        <w:tc>
          <w:tcPr>
            <w:tcW w:w="1276"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3,68</w:t>
            </w:r>
          </w:p>
        </w:tc>
        <w:tc>
          <w:tcPr>
            <w:tcW w:w="1652"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с. Ильинка</w:t>
            </w:r>
          </w:p>
        </w:tc>
      </w:tr>
    </w:tbl>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p>
    <w:p w:rsidR="00F71279" w:rsidRPr="00F71279" w:rsidRDefault="00F71279" w:rsidP="00F71279">
      <w:pPr>
        <w:spacing w:after="0" w:line="240" w:lineRule="auto"/>
        <w:ind w:firstLine="709"/>
        <w:jc w:val="right"/>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Таблица 3</w:t>
      </w:r>
    </w:p>
    <w:p w:rsidR="00F71279" w:rsidRPr="00F71279" w:rsidRDefault="00F71279" w:rsidP="00F71279">
      <w:pPr>
        <w:spacing w:after="0" w:line="240" w:lineRule="auto"/>
        <w:ind w:firstLine="709"/>
        <w:jc w:val="center"/>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Перевод земельных участков из одной категории в другую в соответствии с их фактическим использованием</w:t>
      </w:r>
    </w:p>
    <w:tbl>
      <w:tblPr>
        <w:tblStyle w:val="a3"/>
        <w:tblW w:w="9444" w:type="dxa"/>
        <w:jc w:val="center"/>
        <w:tblLayout w:type="fixed"/>
        <w:tblLook w:val="04A0" w:firstRow="1" w:lastRow="0" w:firstColumn="1" w:lastColumn="0" w:noHBand="0" w:noVBand="1"/>
      </w:tblPr>
      <w:tblGrid>
        <w:gridCol w:w="1271"/>
        <w:gridCol w:w="2210"/>
        <w:gridCol w:w="3035"/>
        <w:gridCol w:w="1276"/>
        <w:gridCol w:w="1652"/>
      </w:tblGrid>
      <w:tr w:rsidR="00F71279" w:rsidRPr="00F71279" w:rsidTr="00E106FA">
        <w:trPr>
          <w:tblHeader/>
          <w:jc w:val="center"/>
        </w:trPr>
        <w:tc>
          <w:tcPr>
            <w:tcW w:w="1271" w:type="dxa"/>
            <w:shd w:val="clear" w:color="auto" w:fill="D9D9D9" w:themeFill="background1" w:themeFillShade="D9"/>
            <w:vAlign w:val="center"/>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 земельного участка</w:t>
            </w:r>
          </w:p>
        </w:tc>
        <w:tc>
          <w:tcPr>
            <w:tcW w:w="2210" w:type="dxa"/>
            <w:shd w:val="clear" w:color="auto" w:fill="D9D9D9" w:themeFill="background1" w:themeFillShade="D9"/>
            <w:vAlign w:val="center"/>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Категория до перевода</w:t>
            </w:r>
          </w:p>
        </w:tc>
        <w:tc>
          <w:tcPr>
            <w:tcW w:w="3035" w:type="dxa"/>
            <w:shd w:val="clear" w:color="auto" w:fill="D9D9D9" w:themeFill="background1" w:themeFillShade="D9"/>
            <w:vAlign w:val="center"/>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Категория после перевода</w:t>
            </w:r>
          </w:p>
        </w:tc>
        <w:tc>
          <w:tcPr>
            <w:tcW w:w="1276" w:type="dxa"/>
            <w:shd w:val="clear" w:color="auto" w:fill="D9D9D9" w:themeFill="background1" w:themeFillShade="D9"/>
            <w:vAlign w:val="center"/>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Площадь, га</w:t>
            </w:r>
          </w:p>
        </w:tc>
        <w:tc>
          <w:tcPr>
            <w:tcW w:w="1652" w:type="dxa"/>
            <w:shd w:val="clear" w:color="auto" w:fill="D9D9D9" w:themeFill="background1" w:themeFillShade="D9"/>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Фактическое назначение</w:t>
            </w:r>
          </w:p>
        </w:tc>
      </w:tr>
      <w:tr w:rsidR="00F71279" w:rsidRPr="00F71279" w:rsidTr="00E106FA">
        <w:trPr>
          <w:jc w:val="center"/>
        </w:trPr>
        <w:tc>
          <w:tcPr>
            <w:tcW w:w="1271"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 xml:space="preserve">часть </w:t>
            </w:r>
            <w:proofErr w:type="spellStart"/>
            <w:r w:rsidRPr="00F71279">
              <w:rPr>
                <w:rFonts w:ascii="Times New Roman" w:hAnsi="Times New Roman"/>
                <w:i/>
                <w:sz w:val="20"/>
                <w:szCs w:val="20"/>
              </w:rPr>
              <w:t>кад</w:t>
            </w:r>
            <w:proofErr w:type="spellEnd"/>
            <w:r w:rsidRPr="00F71279">
              <w:rPr>
                <w:rFonts w:ascii="Times New Roman" w:hAnsi="Times New Roman"/>
                <w:i/>
                <w:sz w:val="20"/>
                <w:szCs w:val="20"/>
              </w:rPr>
              <w:t>. квартала 24:39:5501001</w:t>
            </w:r>
          </w:p>
        </w:tc>
        <w:tc>
          <w:tcPr>
            <w:tcW w:w="2210"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Земли сельскохозяйственного назначения</w:t>
            </w:r>
          </w:p>
        </w:tc>
        <w:tc>
          <w:tcPr>
            <w:tcW w:w="3035" w:type="dxa"/>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Земли особо охраняемых территорий и объектов</w:t>
            </w:r>
          </w:p>
        </w:tc>
        <w:tc>
          <w:tcPr>
            <w:tcW w:w="1276"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1,73</w:t>
            </w:r>
          </w:p>
        </w:tc>
        <w:tc>
          <w:tcPr>
            <w:tcW w:w="1652" w:type="dxa"/>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Существующее кладбище</w:t>
            </w:r>
          </w:p>
        </w:tc>
      </w:tr>
      <w:tr w:rsidR="00F71279" w:rsidRPr="00F71279" w:rsidTr="00E106FA">
        <w:trPr>
          <w:jc w:val="center"/>
        </w:trPr>
        <w:tc>
          <w:tcPr>
            <w:tcW w:w="1271"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lastRenderedPageBreak/>
              <w:t xml:space="preserve">часть </w:t>
            </w:r>
            <w:proofErr w:type="spellStart"/>
            <w:r w:rsidRPr="00F71279">
              <w:rPr>
                <w:rFonts w:ascii="Times New Roman" w:hAnsi="Times New Roman"/>
                <w:i/>
                <w:sz w:val="20"/>
                <w:szCs w:val="20"/>
              </w:rPr>
              <w:t>кад</w:t>
            </w:r>
            <w:proofErr w:type="spellEnd"/>
            <w:r w:rsidRPr="00F71279">
              <w:rPr>
                <w:rFonts w:ascii="Times New Roman" w:hAnsi="Times New Roman"/>
                <w:i/>
                <w:sz w:val="20"/>
                <w:szCs w:val="20"/>
              </w:rPr>
              <w:t>. квартала 24:39:5501003</w:t>
            </w:r>
          </w:p>
        </w:tc>
        <w:tc>
          <w:tcPr>
            <w:tcW w:w="2210"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Земли сельскохозяйственного назначения</w:t>
            </w:r>
          </w:p>
        </w:tc>
        <w:tc>
          <w:tcPr>
            <w:tcW w:w="3035" w:type="dxa"/>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Земли особо охраняемых территорий и объектов</w:t>
            </w:r>
          </w:p>
        </w:tc>
        <w:tc>
          <w:tcPr>
            <w:tcW w:w="1276"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1,0</w:t>
            </w:r>
          </w:p>
        </w:tc>
        <w:tc>
          <w:tcPr>
            <w:tcW w:w="1652" w:type="dxa"/>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Существующее кладбище</w:t>
            </w:r>
          </w:p>
        </w:tc>
      </w:tr>
      <w:tr w:rsidR="00F71279" w:rsidRPr="00F71279" w:rsidTr="00E106FA">
        <w:trPr>
          <w:jc w:val="center"/>
        </w:trPr>
        <w:tc>
          <w:tcPr>
            <w:tcW w:w="1271"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 xml:space="preserve">часть </w:t>
            </w:r>
            <w:proofErr w:type="spellStart"/>
            <w:r w:rsidRPr="00F71279">
              <w:rPr>
                <w:rFonts w:ascii="Times New Roman" w:hAnsi="Times New Roman"/>
                <w:i/>
                <w:sz w:val="20"/>
                <w:szCs w:val="20"/>
              </w:rPr>
              <w:t>кад</w:t>
            </w:r>
            <w:proofErr w:type="spellEnd"/>
            <w:r w:rsidRPr="00F71279">
              <w:rPr>
                <w:rFonts w:ascii="Times New Roman" w:hAnsi="Times New Roman"/>
                <w:i/>
                <w:sz w:val="20"/>
                <w:szCs w:val="20"/>
              </w:rPr>
              <w:t>. квартала 24:39:5501002</w:t>
            </w:r>
          </w:p>
        </w:tc>
        <w:tc>
          <w:tcPr>
            <w:tcW w:w="2210"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Земли сельскохозяйственного назначения</w:t>
            </w:r>
          </w:p>
        </w:tc>
        <w:tc>
          <w:tcPr>
            <w:tcW w:w="3035" w:type="dxa"/>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Земли особо охраняемых территорий и объектов</w:t>
            </w:r>
          </w:p>
        </w:tc>
        <w:tc>
          <w:tcPr>
            <w:tcW w:w="1276" w:type="dxa"/>
            <w:vAlign w:val="center"/>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1,65</w:t>
            </w:r>
          </w:p>
        </w:tc>
        <w:tc>
          <w:tcPr>
            <w:tcW w:w="1652" w:type="dxa"/>
          </w:tcPr>
          <w:p w:rsidR="00F71279" w:rsidRPr="00F71279" w:rsidRDefault="00F71279" w:rsidP="00F71279">
            <w:pPr>
              <w:jc w:val="center"/>
              <w:rPr>
                <w:rFonts w:ascii="Times New Roman" w:hAnsi="Times New Roman"/>
                <w:i/>
                <w:sz w:val="20"/>
                <w:szCs w:val="20"/>
              </w:rPr>
            </w:pPr>
            <w:r w:rsidRPr="00F71279">
              <w:rPr>
                <w:rFonts w:ascii="Times New Roman" w:hAnsi="Times New Roman"/>
                <w:i/>
                <w:sz w:val="20"/>
                <w:szCs w:val="20"/>
              </w:rPr>
              <w:t>Существующее кладбище</w:t>
            </w:r>
          </w:p>
        </w:tc>
      </w:tr>
    </w:tbl>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bCs/>
          <w:i/>
          <w:sz w:val="24"/>
          <w:szCs w:val="24"/>
        </w:rPr>
      </w:pPr>
      <w:bookmarkStart w:id="65" w:name="_Toc521332997"/>
      <w:bookmarkStart w:id="66" w:name="_Toc523387578"/>
      <w:r w:rsidRPr="00F71279">
        <w:rPr>
          <w:rFonts w:ascii="Times New Roman" w:eastAsia="Times New Roman" w:hAnsi="Times New Roman" w:cs="Times New Roman"/>
          <w:b/>
          <w:i/>
          <w:sz w:val="24"/>
          <w:szCs w:val="24"/>
        </w:rPr>
        <w:t>3.1.2 Приоритеты в развитии территорий поселения</w:t>
      </w:r>
      <w:bookmarkEnd w:id="59"/>
      <w:bookmarkEnd w:id="60"/>
      <w:bookmarkEnd w:id="61"/>
      <w:bookmarkEnd w:id="62"/>
      <w:bookmarkEnd w:id="63"/>
      <w:bookmarkEnd w:id="64"/>
      <w:bookmarkEnd w:id="65"/>
      <w:bookmarkEnd w:id="66"/>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Определение приоритетов развития территорий поселения – одна из наиболее важных и сложных задач территориального планирования.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 основе комплексного анализа развития территорий поселения и учета существующих предпосылок пространственного развития в генеральном плане предложены следующие приоритеты в развитии отдельных территорий (на расчетный срок и перспективу).</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1.Формирование вс. </w:t>
      </w:r>
      <w:proofErr w:type="spellStart"/>
      <w:r w:rsidRPr="00F71279">
        <w:rPr>
          <w:rFonts w:ascii="Times New Roman" w:eastAsia="Times New Roman" w:hAnsi="Times New Roman" w:cs="Times New Roman"/>
          <w:sz w:val="24"/>
          <w:szCs w:val="24"/>
          <w:lang w:eastAsia="ar-SA" w:bidi="en-US"/>
        </w:rPr>
        <w:t>Ильинкаразвитого</w:t>
      </w:r>
      <w:proofErr w:type="spellEnd"/>
      <w:r w:rsidRPr="00F71279">
        <w:rPr>
          <w:rFonts w:ascii="Times New Roman" w:eastAsia="Times New Roman" w:hAnsi="Times New Roman" w:cs="Times New Roman"/>
          <w:sz w:val="24"/>
          <w:szCs w:val="24"/>
          <w:lang w:eastAsia="ar-SA" w:bidi="en-US"/>
        </w:rPr>
        <w:t xml:space="preserve"> </w:t>
      </w:r>
      <w:proofErr w:type="spellStart"/>
      <w:r w:rsidRPr="00F71279">
        <w:rPr>
          <w:rFonts w:ascii="Times New Roman" w:eastAsia="Times New Roman" w:hAnsi="Times New Roman" w:cs="Times New Roman"/>
          <w:sz w:val="24"/>
          <w:szCs w:val="24"/>
          <w:lang w:eastAsia="ar-SA" w:bidi="en-US"/>
        </w:rPr>
        <w:t>центрасельсовета</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2.Освоение свободных площадок под размещение жилых территорий в населенных пунктах поселения: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proofErr w:type="spellStart"/>
      <w:r w:rsidRPr="00F71279">
        <w:rPr>
          <w:rFonts w:ascii="Times New Roman" w:eastAsia="Times New Roman" w:hAnsi="Times New Roman" w:cs="Times New Roman"/>
          <w:sz w:val="24"/>
          <w:szCs w:val="24"/>
          <w:lang w:eastAsia="ar-SA" w:bidi="en-US"/>
        </w:rPr>
        <w:t>упорядочениеи</w:t>
      </w:r>
      <w:proofErr w:type="spellEnd"/>
      <w:r w:rsidRPr="00F71279">
        <w:rPr>
          <w:rFonts w:ascii="Times New Roman" w:eastAsia="Times New Roman" w:hAnsi="Times New Roman" w:cs="Times New Roman"/>
          <w:sz w:val="24"/>
          <w:szCs w:val="24"/>
          <w:lang w:eastAsia="ar-SA" w:bidi="en-US"/>
        </w:rPr>
        <w:t xml:space="preserve"> дополнение кварталов жилой застройки;</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увеличение зон жилой застройки.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3.Упорядочениеи развитие производственных зон муниципального образования: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расширение производственных мощностей действующих предприятий;</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формирование проектных производственных площадок;</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проведение мероприятий по снижению негативного воздействия от предприятий.</w:t>
      </w:r>
    </w:p>
    <w:p w:rsidR="00F71279" w:rsidRPr="00F71279" w:rsidRDefault="00F71279" w:rsidP="00F71279">
      <w:pPr>
        <w:spacing w:after="0" w:line="240" w:lineRule="auto"/>
        <w:ind w:left="714"/>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4. Формирование рекреационных территорий:</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отведение выделенных территорий под устройство рекреационных зон;</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устройство рекреационной зоны в </w:t>
      </w:r>
      <w:proofErr w:type="spellStart"/>
      <w:r w:rsidRPr="00F71279">
        <w:rPr>
          <w:rFonts w:ascii="Times New Roman" w:eastAsia="Times New Roman" w:hAnsi="Times New Roman" w:cs="Times New Roman"/>
          <w:sz w:val="24"/>
          <w:szCs w:val="24"/>
          <w:lang w:eastAsia="ar-SA" w:bidi="en-US"/>
        </w:rPr>
        <w:t>водоохранных</w:t>
      </w:r>
      <w:proofErr w:type="spellEnd"/>
      <w:r w:rsidRPr="00F71279">
        <w:rPr>
          <w:rFonts w:ascii="Times New Roman" w:eastAsia="Times New Roman" w:hAnsi="Times New Roman" w:cs="Times New Roman"/>
          <w:sz w:val="24"/>
          <w:szCs w:val="24"/>
          <w:lang w:eastAsia="ar-SA" w:bidi="en-US"/>
        </w:rPr>
        <w:t xml:space="preserve"> зонах водных объектов </w:t>
      </w:r>
    </w:p>
    <w:p w:rsidR="00F71279" w:rsidRPr="00F71279" w:rsidRDefault="00F71279" w:rsidP="00F71279">
      <w:pPr>
        <w:spacing w:after="0" w:line="240" w:lineRule="auto"/>
        <w:ind w:left="714"/>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5. Охрана исторического наследия – разработка проектов охранных </w:t>
      </w:r>
      <w:proofErr w:type="spellStart"/>
      <w:r w:rsidRPr="00F71279">
        <w:rPr>
          <w:rFonts w:ascii="Times New Roman" w:eastAsia="Times New Roman" w:hAnsi="Times New Roman" w:cs="Times New Roman"/>
          <w:sz w:val="24"/>
          <w:szCs w:val="24"/>
          <w:lang w:eastAsia="ar-SA" w:bidi="en-US"/>
        </w:rPr>
        <w:t>зондля</w:t>
      </w:r>
      <w:proofErr w:type="spellEnd"/>
      <w:r w:rsidRPr="00F71279">
        <w:rPr>
          <w:rFonts w:ascii="Times New Roman" w:eastAsia="Times New Roman" w:hAnsi="Times New Roman" w:cs="Times New Roman"/>
          <w:sz w:val="24"/>
          <w:szCs w:val="24"/>
          <w:lang w:eastAsia="ar-SA" w:bidi="en-US"/>
        </w:rPr>
        <w:t xml:space="preserve"> объектов историко-культурного наследия.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6. Совершенствование дорожно-транспортного комплекса:</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планомерное увеличение протяженности автодорог с твердым покрытием; </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развитие системы общественного транспорта.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7. Развитие инженерной инфраструктуры и инженерной подготовки территории муниципального образования: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реконструкция и развитие существующих инженерных сетей с заменой изношенных участков;</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обеспечение инженерной инфраструктурой новых объектов жилищного строительства;</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проведение инженерных мероприятий по защите территорий от подтопления.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8. Упорядочение и развитие зон специального назначения: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ликвидация стихийных свалок на территории поселения.</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67" w:name="_Toc244405530"/>
      <w:bookmarkStart w:id="68" w:name="_Toc244407698"/>
      <w:bookmarkStart w:id="69" w:name="_Toc244410159"/>
      <w:bookmarkStart w:id="70" w:name="_Toc244411146"/>
      <w:bookmarkStart w:id="71" w:name="_Toc270941734"/>
      <w:bookmarkStart w:id="72" w:name="_Toc312357143"/>
      <w:bookmarkStart w:id="73" w:name="_Toc521332998"/>
      <w:bookmarkStart w:id="74" w:name="_Toc523387579"/>
      <w:r w:rsidRPr="00F71279">
        <w:rPr>
          <w:rFonts w:ascii="Times New Roman" w:eastAsia="Times New Roman" w:hAnsi="Times New Roman" w:cs="Times New Roman"/>
          <w:b/>
          <w:i/>
          <w:sz w:val="24"/>
          <w:szCs w:val="24"/>
        </w:rPr>
        <w:t xml:space="preserve">3.1.3 </w:t>
      </w:r>
      <w:bookmarkEnd w:id="67"/>
      <w:bookmarkEnd w:id="68"/>
      <w:bookmarkEnd w:id="69"/>
      <w:bookmarkEnd w:id="70"/>
      <w:bookmarkEnd w:id="71"/>
      <w:bookmarkEnd w:id="72"/>
      <w:r w:rsidRPr="00F71279">
        <w:rPr>
          <w:rFonts w:ascii="Times New Roman" w:eastAsia="Times New Roman" w:hAnsi="Times New Roman" w:cs="Times New Roman"/>
          <w:b/>
          <w:i/>
          <w:sz w:val="24"/>
          <w:szCs w:val="24"/>
        </w:rPr>
        <w:t>Концепция территориального развития поселения</w:t>
      </w:r>
      <w:bookmarkEnd w:id="73"/>
      <w:bookmarkEnd w:id="74"/>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75" w:name="_Toc244405533"/>
      <w:bookmarkStart w:id="76" w:name="_Toc244407701"/>
      <w:bookmarkStart w:id="77" w:name="_Toc244410162"/>
      <w:bookmarkStart w:id="78" w:name="_Toc244411149"/>
      <w:bookmarkStart w:id="79" w:name="_Toc270941737"/>
      <w:bookmarkStart w:id="80" w:name="_Toc312357146"/>
      <w:r w:rsidRPr="00F71279">
        <w:rPr>
          <w:rFonts w:ascii="Times New Roman" w:eastAsia="Times New Roman" w:hAnsi="Times New Roman" w:cs="Times New Roman"/>
          <w:sz w:val="24"/>
          <w:szCs w:val="24"/>
          <w:lang w:eastAsia="ar-SA" w:bidi="en-US"/>
        </w:rPr>
        <w:t>Территориальное развитие поселения рассматривается с позиций размещения капитального строительства, как на свободных, так и на застроенных землях муниципального образования (т.е. путем дополнений к существующей застройке).</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lastRenderedPageBreak/>
        <w:t xml:space="preserve">На свободных территориях в Муниципальном образовании Ильинский </w:t>
      </w:r>
      <w:proofErr w:type="spellStart"/>
      <w:r w:rsidRPr="00F71279">
        <w:rPr>
          <w:rFonts w:ascii="Times New Roman" w:eastAsia="Times New Roman" w:hAnsi="Times New Roman" w:cs="Times New Roman"/>
          <w:sz w:val="24"/>
          <w:szCs w:val="24"/>
          <w:lang w:eastAsia="ar-SA" w:bidi="en-US"/>
        </w:rPr>
        <w:t>сельсоветтерриториальное</w:t>
      </w:r>
      <w:proofErr w:type="spellEnd"/>
      <w:r w:rsidRPr="00F71279">
        <w:rPr>
          <w:rFonts w:ascii="Times New Roman" w:eastAsia="Times New Roman" w:hAnsi="Times New Roman" w:cs="Times New Roman"/>
          <w:sz w:val="24"/>
          <w:szCs w:val="24"/>
          <w:lang w:eastAsia="ar-SA" w:bidi="en-US"/>
        </w:rPr>
        <w:t xml:space="preserve"> развитие предусматривается одним видом нового жилищного строительства (застройка малоэтажными жилыми домами), а также комплексное развитие промышленных и коммунальных территорий, социальной, инженерной и транспортной инфраструктуры. При этом следует обеспечивать повышение качества среды обитания, в том числе – улучшение архитектурного облика застройки населённых пунктов поселения, более интенсивное использование территории и, как следствие, повышение ее инвестиционной привлекательности.</w:t>
      </w:r>
    </w:p>
    <w:p w:rsidR="00F71279" w:rsidRPr="00F71279" w:rsidRDefault="00F71279" w:rsidP="00F71279">
      <w:pPr>
        <w:spacing w:after="0" w:line="240" w:lineRule="auto"/>
        <w:ind w:firstLine="709"/>
        <w:jc w:val="both"/>
        <w:rPr>
          <w:rFonts w:ascii="Times New Roman" w:eastAsia="Times New Roman" w:hAnsi="Times New Roman" w:cs="Times New Roman"/>
          <w:sz w:val="28"/>
          <w:szCs w:val="28"/>
          <w:lang w:eastAsia="ar-SA" w:bidi="en-US"/>
        </w:rPr>
      </w:pPr>
      <w:r w:rsidRPr="00F71279">
        <w:rPr>
          <w:rFonts w:ascii="Times New Roman" w:eastAsia="Times New Roman" w:hAnsi="Times New Roman" w:cs="Times New Roman"/>
          <w:sz w:val="24"/>
          <w:szCs w:val="24"/>
          <w:lang w:eastAsia="ar-SA" w:bidi="en-US"/>
        </w:rPr>
        <w:t>Базовыми принципами планирования территории поселения являются: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реорганизация жилой среды, повышение её качества;</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усиление взаимосвязи мест проживания с местами приложения труда;</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максимальный учет природно-экологических и санитарно-гигиенических ограничений; </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размещение производственных объектов преимущественно в пределах сформировавшихся производственных и коммунальных зон за счет интенсификации и упорядочения использования земельных участков, а также использование для этих целей наиболее инвестиционно-привлекательных площадок с развитой инженерной инфраструктурой.</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развитие коммунальных и коммунально-складских территорий на площадках, отвечающих санитарно-гигиеническим требованиям и требованиям транспортной доступности.</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81" w:name="_Toc521332999"/>
      <w:bookmarkStart w:id="82" w:name="_Toc523387580"/>
      <w:r w:rsidRPr="00F71279">
        <w:rPr>
          <w:rFonts w:ascii="Times New Roman" w:eastAsia="Times New Roman" w:hAnsi="Times New Roman" w:cs="Times New Roman"/>
          <w:b/>
          <w:i/>
          <w:sz w:val="24"/>
          <w:szCs w:val="24"/>
        </w:rPr>
        <w:t>3.1.4Развитие и совершенствование функционального зонирования и планировочной структуры поселения</w:t>
      </w:r>
      <w:bookmarkEnd w:id="75"/>
      <w:bookmarkEnd w:id="76"/>
      <w:bookmarkEnd w:id="77"/>
      <w:bookmarkEnd w:id="78"/>
      <w:bookmarkEnd w:id="79"/>
      <w:bookmarkEnd w:id="80"/>
      <w:bookmarkEnd w:id="81"/>
      <w:bookmarkEnd w:id="82"/>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Генеральный план предусматривает сохранение общего характера исторически сложившейся планировочной структуры поселения и приведение отдельных ее элементов (транспортные связи, параметры застройки, развитие системы общественных центров) в соответствие с современными требованиями к организации жизненной среды муниципального образования.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Территориальное планирование поселения в соответствии с Градостроительным кодексом РФ предполагает деление его территории на функциональные зоны в зависимости от вида использования. В настоящем генеральном плане выделены следующие функциональные зоны:</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bookmarkStart w:id="83" w:name="_Toc244411150"/>
      <w:bookmarkStart w:id="84" w:name="_Toc270941738"/>
      <w:r w:rsidRPr="00F71279">
        <w:rPr>
          <w:rFonts w:ascii="Times New Roman" w:eastAsia="Times New Roman" w:hAnsi="Times New Roman" w:cs="Times New Roman"/>
          <w:sz w:val="24"/>
          <w:szCs w:val="24"/>
          <w:lang w:eastAsia="ar-SA" w:bidi="en-US"/>
        </w:rPr>
        <w:t>Жилая зона;</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Общественно-деловая зона;</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Производственные зона, зона инженерной и транспортной инфраструктур;</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Зона сельскохозяйственного использования;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Зона рекреационного назначения;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Зона акваторий;</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Зона специального назначения;</w:t>
      </w:r>
    </w:p>
    <w:p w:rsidR="00F71279" w:rsidRPr="00F71279" w:rsidRDefault="00F71279" w:rsidP="00F71279">
      <w:pPr>
        <w:numPr>
          <w:ilvl w:val="0"/>
          <w:numId w:val="1"/>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Иная зона.</w:t>
      </w:r>
    </w:p>
    <w:p w:rsidR="00F71279" w:rsidRPr="00F71279" w:rsidRDefault="00F71279" w:rsidP="00F71279">
      <w:pPr>
        <w:rPr>
          <w:rFonts w:ascii="Times New Roman" w:hAnsi="Times New Roman"/>
          <w:sz w:val="24"/>
        </w:rPr>
        <w:sectPr w:rsidR="00F71279" w:rsidRPr="00F71279" w:rsidSect="00E106FA">
          <w:pgSz w:w="11906" w:h="16838"/>
          <w:pgMar w:top="1701" w:right="851" w:bottom="1134" w:left="1701" w:header="709" w:footer="709" w:gutter="0"/>
          <w:pgNumType w:start="3"/>
          <w:cols w:space="708"/>
          <w:docGrid w:linePitch="360"/>
        </w:sectPr>
      </w:pPr>
      <w:r w:rsidRPr="00F71279">
        <w:rPr>
          <w:rFonts w:ascii="Times New Roman" w:hAnsi="Times New Roman"/>
          <w:sz w:val="24"/>
        </w:rPr>
        <w:br w:type="page"/>
      </w:r>
    </w:p>
    <w:p w:rsidR="00F71279" w:rsidRPr="00F71279" w:rsidRDefault="00F71279" w:rsidP="00F71279">
      <w:pPr>
        <w:spacing w:after="0" w:line="240" w:lineRule="auto"/>
        <w:jc w:val="right"/>
        <w:rPr>
          <w:rFonts w:ascii="Times New Roman" w:hAnsi="Times New Roman"/>
          <w:b/>
          <w:i/>
          <w:sz w:val="24"/>
        </w:rPr>
      </w:pPr>
      <w:r w:rsidRPr="00F71279">
        <w:rPr>
          <w:rFonts w:ascii="Times New Roman" w:hAnsi="Times New Roman"/>
          <w:b/>
          <w:i/>
          <w:sz w:val="24"/>
        </w:rPr>
        <w:lastRenderedPageBreak/>
        <w:t>Таблица 4</w:t>
      </w:r>
    </w:p>
    <w:p w:rsidR="00F71279" w:rsidRPr="00F71279" w:rsidRDefault="00F71279" w:rsidP="00F71279">
      <w:pPr>
        <w:spacing w:after="0" w:line="240" w:lineRule="auto"/>
        <w:ind w:firstLine="709"/>
        <w:jc w:val="center"/>
        <w:rPr>
          <w:rFonts w:ascii="Times New Roman" w:hAnsi="Times New Roman"/>
          <w:b/>
          <w:i/>
          <w:sz w:val="24"/>
        </w:rPr>
      </w:pPr>
      <w:r w:rsidRPr="00F71279">
        <w:rPr>
          <w:rFonts w:ascii="Times New Roman" w:hAnsi="Times New Roman"/>
          <w:b/>
          <w:i/>
          <w:sz w:val="24"/>
        </w:rPr>
        <w:t>Параметры функциональных зон, а также сведения о планируемых для размещения в них объектах федерального значения, объектах регионального значения, объектах местного значения, за исключением линейных объектов</w:t>
      </w:r>
    </w:p>
    <w:tbl>
      <w:tblPr>
        <w:tblStyle w:val="a3"/>
        <w:tblW w:w="5000" w:type="pct"/>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ayout w:type="fixed"/>
        <w:tblCellMar>
          <w:left w:w="28" w:type="dxa"/>
          <w:right w:w="28" w:type="dxa"/>
        </w:tblCellMar>
        <w:tblLook w:val="04A0" w:firstRow="1" w:lastRow="0" w:firstColumn="1" w:lastColumn="0" w:noHBand="0" w:noVBand="1"/>
      </w:tblPr>
      <w:tblGrid>
        <w:gridCol w:w="512"/>
        <w:gridCol w:w="2032"/>
        <w:gridCol w:w="6123"/>
        <w:gridCol w:w="606"/>
        <w:gridCol w:w="707"/>
        <w:gridCol w:w="556"/>
        <w:gridCol w:w="713"/>
        <w:gridCol w:w="2725"/>
      </w:tblGrid>
      <w:tr w:rsidR="00F71279" w:rsidRPr="00F71279" w:rsidTr="00E106FA">
        <w:trPr>
          <w:tblHeader/>
        </w:trPr>
        <w:tc>
          <w:tcPr>
            <w:tcW w:w="183" w:type="pct"/>
            <w:vMerge w:val="restart"/>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 п/п</w:t>
            </w:r>
          </w:p>
        </w:tc>
        <w:tc>
          <w:tcPr>
            <w:tcW w:w="727" w:type="pct"/>
            <w:vMerge w:val="restart"/>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Наименование функциональной зоны</w:t>
            </w:r>
          </w:p>
        </w:tc>
        <w:tc>
          <w:tcPr>
            <w:tcW w:w="2191" w:type="pct"/>
            <w:vMerge w:val="restart"/>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 xml:space="preserve">Параметры функциональной зоны </w:t>
            </w:r>
          </w:p>
        </w:tc>
        <w:tc>
          <w:tcPr>
            <w:tcW w:w="924" w:type="pct"/>
            <w:gridSpan w:val="4"/>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Площади функциональных зон</w:t>
            </w:r>
          </w:p>
        </w:tc>
        <w:tc>
          <w:tcPr>
            <w:tcW w:w="975" w:type="pct"/>
            <w:vMerge w:val="restart"/>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Планируемые для размещения объекты федерального, регионального, местного значения (за исключением линейных объектов)</w:t>
            </w:r>
          </w:p>
        </w:tc>
      </w:tr>
      <w:tr w:rsidR="00F71279" w:rsidRPr="00F71279" w:rsidTr="00E106FA">
        <w:trPr>
          <w:tblHeader/>
        </w:trPr>
        <w:tc>
          <w:tcPr>
            <w:tcW w:w="183" w:type="pct"/>
            <w:vMerge/>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p>
        </w:tc>
        <w:tc>
          <w:tcPr>
            <w:tcW w:w="727" w:type="pct"/>
            <w:vMerge/>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p>
        </w:tc>
        <w:tc>
          <w:tcPr>
            <w:tcW w:w="2191" w:type="pct"/>
            <w:vMerge/>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p>
        </w:tc>
        <w:tc>
          <w:tcPr>
            <w:tcW w:w="469" w:type="pct"/>
            <w:gridSpan w:val="2"/>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Исходный срок (2018 г.)</w:t>
            </w:r>
          </w:p>
        </w:tc>
        <w:tc>
          <w:tcPr>
            <w:tcW w:w="454" w:type="pct"/>
            <w:gridSpan w:val="2"/>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Расчетный срок (2038 г.)</w:t>
            </w:r>
          </w:p>
        </w:tc>
        <w:tc>
          <w:tcPr>
            <w:tcW w:w="975" w:type="pct"/>
            <w:vMerge/>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b/>
                <w:i/>
                <w:sz w:val="20"/>
                <w:szCs w:val="20"/>
                <w:lang w:eastAsia="ar-SA" w:bidi="en-US"/>
              </w:rPr>
            </w:pPr>
          </w:p>
        </w:tc>
      </w:tr>
      <w:tr w:rsidR="00F71279" w:rsidRPr="00F71279" w:rsidTr="00E106FA">
        <w:trPr>
          <w:tblHeader/>
        </w:trPr>
        <w:tc>
          <w:tcPr>
            <w:tcW w:w="183" w:type="pct"/>
            <w:vMerge/>
            <w:shd w:val="clear" w:color="auto" w:fill="D9D9D9" w:themeFill="background1" w:themeFillShade="D9"/>
          </w:tcPr>
          <w:p w:rsidR="00F71279" w:rsidRPr="00F71279" w:rsidRDefault="00F71279" w:rsidP="00F71279">
            <w:pPr>
              <w:keepNext/>
              <w:jc w:val="center"/>
              <w:rPr>
                <w:rFonts w:ascii="Times New Roman" w:eastAsia="Times New Roman" w:hAnsi="Times New Roman" w:cs="Times New Roman"/>
                <w:sz w:val="20"/>
                <w:szCs w:val="20"/>
                <w:lang w:val="en-US" w:eastAsia="ar-SA" w:bidi="en-US"/>
              </w:rPr>
            </w:pPr>
          </w:p>
        </w:tc>
        <w:tc>
          <w:tcPr>
            <w:tcW w:w="727" w:type="pct"/>
            <w:vMerge/>
            <w:shd w:val="clear" w:color="auto" w:fill="D9D9D9" w:themeFill="background1" w:themeFillShade="D9"/>
          </w:tcPr>
          <w:p w:rsidR="00F71279" w:rsidRPr="00F71279" w:rsidRDefault="00F71279" w:rsidP="00F71279">
            <w:pPr>
              <w:rPr>
                <w:rFonts w:ascii="Times New Roman" w:hAnsi="Times New Roman"/>
                <w:sz w:val="20"/>
                <w:szCs w:val="20"/>
              </w:rPr>
            </w:pPr>
          </w:p>
        </w:tc>
        <w:tc>
          <w:tcPr>
            <w:tcW w:w="2191" w:type="pct"/>
            <w:vMerge/>
            <w:shd w:val="clear" w:color="auto" w:fill="D9D9D9" w:themeFill="background1" w:themeFillShade="D9"/>
          </w:tcPr>
          <w:p w:rsidR="00F71279" w:rsidRPr="00F71279" w:rsidRDefault="00F71279" w:rsidP="00F71279">
            <w:pPr>
              <w:rPr>
                <w:rFonts w:ascii="Times New Roman" w:hAnsi="Times New Roman"/>
                <w:sz w:val="20"/>
                <w:szCs w:val="20"/>
              </w:rPr>
            </w:pPr>
          </w:p>
        </w:tc>
        <w:tc>
          <w:tcPr>
            <w:tcW w:w="217" w:type="pct"/>
            <w:shd w:val="clear" w:color="auto" w:fill="D9D9D9" w:themeFill="background1" w:themeFillShade="D9"/>
          </w:tcPr>
          <w:p w:rsidR="00F71279" w:rsidRPr="00F71279" w:rsidRDefault="00F71279" w:rsidP="00F71279">
            <w:pPr>
              <w:jc w:val="center"/>
              <w:rPr>
                <w:rFonts w:ascii="Times New Roman" w:hAnsi="Times New Roman"/>
                <w:b/>
                <w:i/>
                <w:sz w:val="20"/>
                <w:szCs w:val="20"/>
              </w:rPr>
            </w:pPr>
            <w:r w:rsidRPr="00F71279">
              <w:rPr>
                <w:rFonts w:ascii="Times New Roman" w:hAnsi="Times New Roman"/>
                <w:b/>
                <w:i/>
                <w:sz w:val="20"/>
                <w:szCs w:val="20"/>
              </w:rPr>
              <w:t>га</w:t>
            </w:r>
          </w:p>
        </w:tc>
        <w:tc>
          <w:tcPr>
            <w:tcW w:w="253" w:type="pct"/>
            <w:shd w:val="clear" w:color="auto" w:fill="D9D9D9" w:themeFill="background1" w:themeFillShade="D9"/>
          </w:tcPr>
          <w:p w:rsidR="00F71279" w:rsidRPr="00F71279" w:rsidRDefault="00F71279" w:rsidP="00F71279">
            <w:pPr>
              <w:autoSpaceDE w:val="0"/>
              <w:autoSpaceDN w:val="0"/>
              <w:adjustRightInd w:val="0"/>
              <w:jc w:val="center"/>
              <w:rPr>
                <w:rFonts w:ascii="Times New Roman" w:hAnsi="Times New Roman"/>
                <w:b/>
                <w:i/>
                <w:sz w:val="20"/>
                <w:szCs w:val="20"/>
              </w:rPr>
            </w:pPr>
            <w:r w:rsidRPr="00F71279">
              <w:rPr>
                <w:rFonts w:ascii="Times New Roman" w:hAnsi="Times New Roman"/>
                <w:b/>
                <w:i/>
                <w:sz w:val="20"/>
                <w:szCs w:val="20"/>
              </w:rPr>
              <w:t>% к итогу</w:t>
            </w:r>
          </w:p>
        </w:tc>
        <w:tc>
          <w:tcPr>
            <w:tcW w:w="199" w:type="pct"/>
            <w:shd w:val="clear" w:color="auto" w:fill="D9D9D9" w:themeFill="background1" w:themeFillShade="D9"/>
          </w:tcPr>
          <w:p w:rsidR="00F71279" w:rsidRPr="00F71279" w:rsidRDefault="00F71279" w:rsidP="00F71279">
            <w:pPr>
              <w:autoSpaceDE w:val="0"/>
              <w:autoSpaceDN w:val="0"/>
              <w:adjustRightInd w:val="0"/>
              <w:jc w:val="center"/>
              <w:rPr>
                <w:rFonts w:ascii="Times New Roman" w:hAnsi="Times New Roman"/>
                <w:b/>
                <w:i/>
                <w:sz w:val="20"/>
                <w:szCs w:val="20"/>
              </w:rPr>
            </w:pPr>
            <w:r w:rsidRPr="00F71279">
              <w:rPr>
                <w:rFonts w:ascii="Times New Roman" w:hAnsi="Times New Roman"/>
                <w:b/>
                <w:i/>
                <w:sz w:val="20"/>
                <w:szCs w:val="20"/>
              </w:rPr>
              <w:t>га</w:t>
            </w:r>
          </w:p>
        </w:tc>
        <w:tc>
          <w:tcPr>
            <w:tcW w:w="255" w:type="pct"/>
            <w:shd w:val="clear" w:color="auto" w:fill="D9D9D9" w:themeFill="background1" w:themeFillShade="D9"/>
          </w:tcPr>
          <w:p w:rsidR="00F71279" w:rsidRPr="00F71279" w:rsidRDefault="00F71279" w:rsidP="00F71279">
            <w:pPr>
              <w:autoSpaceDE w:val="0"/>
              <w:autoSpaceDN w:val="0"/>
              <w:adjustRightInd w:val="0"/>
              <w:jc w:val="center"/>
              <w:rPr>
                <w:rFonts w:ascii="Times New Roman" w:hAnsi="Times New Roman"/>
                <w:b/>
                <w:i/>
                <w:sz w:val="20"/>
                <w:szCs w:val="20"/>
              </w:rPr>
            </w:pPr>
            <w:r w:rsidRPr="00F71279">
              <w:rPr>
                <w:rFonts w:ascii="Times New Roman" w:hAnsi="Times New Roman"/>
                <w:b/>
                <w:i/>
                <w:sz w:val="20"/>
                <w:szCs w:val="20"/>
              </w:rPr>
              <w:t>% к итогу</w:t>
            </w:r>
          </w:p>
        </w:tc>
        <w:tc>
          <w:tcPr>
            <w:tcW w:w="975" w:type="pct"/>
            <w:vMerge/>
            <w:shd w:val="clear" w:color="auto" w:fill="D9D9D9" w:themeFill="background1" w:themeFillShade="D9"/>
          </w:tcPr>
          <w:p w:rsidR="00F71279" w:rsidRPr="00F71279" w:rsidRDefault="00F71279" w:rsidP="00F71279">
            <w:pPr>
              <w:rPr>
                <w:rFonts w:ascii="Times New Roman" w:hAnsi="Times New Roman"/>
                <w:sz w:val="20"/>
                <w:szCs w:val="20"/>
              </w:rPr>
            </w:pPr>
          </w:p>
        </w:tc>
      </w:tr>
      <w:tr w:rsidR="00F71279" w:rsidRPr="00F71279" w:rsidTr="00E106FA">
        <w:tc>
          <w:tcPr>
            <w:tcW w:w="183" w:type="pct"/>
            <w:shd w:val="clear" w:color="auto" w:fill="F2F2F2" w:themeFill="background1" w:themeFillShade="F2"/>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w:t>
            </w:r>
          </w:p>
        </w:tc>
        <w:tc>
          <w:tcPr>
            <w:tcW w:w="727"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Жилая зона</w:t>
            </w:r>
          </w:p>
        </w:tc>
        <w:tc>
          <w:tcPr>
            <w:tcW w:w="2191"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 xml:space="preserve">-  предельный мин. размер земельного участка с видом разрешенного использования «Коммунальное обслуживание» – 0,001 га; </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предельный размер земельного участка с видом разрешенного использования «для индивидуального жилищного строительства», «для ведения личного подсобного хозяйства»: мин. – 0,03 га, макс. – 0,3 га;</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предельный размер земельного участка с иным видом разрешенного использования: мин. – 0,05 га, макс. – 80 га;</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мин. отступ от границ земельного участка для объектов капитального строительства с видом разрешенного использования "Коммунальное обслуживание" – 1 м;</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мин. отступ от границ земельного участка для объектов капитального строительства с иным видом разрешенного использования – 3 м;</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предельное макс. количество этажей зданий, строений сооружений для объектов капитального строительства – 3 этажа;</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макс.% застройки в границах земельного участка для объектов капитального строительства с видом разрешенного использования «Коммунальное обслуживание"» устанавливается равным всей площади земельного участка, за исключением площади, занятой мин. отступами от границ земельного участка;</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макс.% застройки в границах земельного участка для объектов капитального строительства с иным видом разрешенного использования– 30 %;</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Параметры функциональной зоны следует принимать в соответствии с СП 42.13330.2016. Свод правил. Градостроительство. Планировка и застройка городских и сельских поселений. Актуализированная редакция СНиП 2.07.01-89*», другими нормативно-правовыми актами, НГП муниципального образования «Ильинский сельсовет»</w:t>
            </w:r>
          </w:p>
        </w:tc>
        <w:tc>
          <w:tcPr>
            <w:tcW w:w="217"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215,7</w:t>
            </w:r>
          </w:p>
        </w:tc>
        <w:tc>
          <w:tcPr>
            <w:tcW w:w="253"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31,24</w:t>
            </w:r>
          </w:p>
        </w:tc>
        <w:tc>
          <w:tcPr>
            <w:tcW w:w="199"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269,96</w:t>
            </w:r>
          </w:p>
        </w:tc>
        <w:tc>
          <w:tcPr>
            <w:tcW w:w="255"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39,10</w:t>
            </w:r>
          </w:p>
        </w:tc>
        <w:tc>
          <w:tcPr>
            <w:tcW w:w="975"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w:t>
            </w:r>
          </w:p>
        </w:tc>
      </w:tr>
      <w:tr w:rsidR="00F71279" w:rsidRPr="00F71279" w:rsidTr="00E106FA">
        <w:tc>
          <w:tcPr>
            <w:tcW w:w="183" w:type="pct"/>
            <w:shd w:val="clear" w:color="auto" w:fill="F2F2F2" w:themeFill="background1" w:themeFillShade="F2"/>
          </w:tcPr>
          <w:p w:rsidR="00F71279" w:rsidRPr="00F71279" w:rsidRDefault="00F71279" w:rsidP="00F71279">
            <w:pPr>
              <w:keepNext/>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lastRenderedPageBreak/>
              <w:t>2</w:t>
            </w:r>
          </w:p>
        </w:tc>
        <w:tc>
          <w:tcPr>
            <w:tcW w:w="727"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Общественно-деловая зона</w:t>
            </w:r>
          </w:p>
        </w:tc>
        <w:tc>
          <w:tcPr>
            <w:tcW w:w="2191"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 xml:space="preserve">- предельный мин. размер земельного участка с видом разрешенного использования «коммунальное обслуживание»– 0,001 га; </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предельный размер земельного участка с иным видом разрешенного использования: мин. – 0,05 га, макс. – 80 га;</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мин. отступ от границ земельного участка для объектов капитального строительства с видом разрешенного «коммунальное обслуживание» – 1 м;</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мин. отступ от границ земельного участка для объектов капитального строительства с иным видом разрешенного использования – 3 м;</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мин. отступ от границ земельного участка, совпадающих с красными линиями улиц и проездов,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-предельное макс. количество надземных этажей зданий, строений сооружений– 4 этажа;</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макс.% застройки в границах земельного участка для объектов капитального строительства с видом разрешенного использования «коммунальное обслуживание» устанавливается равным всей площади земельного участка, за исключением площади, занятой мин. отступами от границ земельного участка;</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мин.% застройки в границах земельного участка для объектов капитального строительства с видом разрешенного использования «объекты для воспитания, образования и просвещения» – 10 %;</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макс.% застройки в границах земельного участка для объектов капитального строительства с иным видом разрешенного использования –70;</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Параметры функциональной зоны следует принимать в соответствии с СП 42.13330.2016. Свод правил. Градостроительство. Планировка и застройка городских и сельских поселений. Актуализированная редакция СНиП 2.07.01-89*», другими нормативно-правовыми актами, НГП муниципального образования «Ильинский сельсовет».</w:t>
            </w:r>
          </w:p>
          <w:p w:rsidR="00F71279" w:rsidRPr="00F71279" w:rsidRDefault="00F71279" w:rsidP="00F71279">
            <w:pPr>
              <w:rPr>
                <w:rFonts w:ascii="Times New Roman" w:hAnsi="Times New Roman"/>
                <w:sz w:val="20"/>
                <w:szCs w:val="20"/>
              </w:rPr>
            </w:pPr>
          </w:p>
        </w:tc>
        <w:tc>
          <w:tcPr>
            <w:tcW w:w="217"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5,49</w:t>
            </w:r>
          </w:p>
        </w:tc>
        <w:tc>
          <w:tcPr>
            <w:tcW w:w="253"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0,79</w:t>
            </w:r>
          </w:p>
        </w:tc>
        <w:tc>
          <w:tcPr>
            <w:tcW w:w="199"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7,63</w:t>
            </w:r>
          </w:p>
        </w:tc>
        <w:tc>
          <w:tcPr>
            <w:tcW w:w="255"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1,1</w:t>
            </w:r>
          </w:p>
        </w:tc>
        <w:tc>
          <w:tcPr>
            <w:tcW w:w="975" w:type="pct"/>
          </w:tcPr>
          <w:p w:rsidR="00F71279" w:rsidRPr="00F71279" w:rsidRDefault="00F71279" w:rsidP="00F71279">
            <w:pPr>
              <w:jc w:val="both"/>
              <w:rPr>
                <w:rFonts w:ascii="Times New Roman" w:hAnsi="Times New Roman"/>
                <w:sz w:val="20"/>
                <w:szCs w:val="20"/>
              </w:rPr>
            </w:pPr>
            <w:r w:rsidRPr="00F71279">
              <w:rPr>
                <w:rFonts w:ascii="Times New Roman" w:hAnsi="Times New Roman"/>
                <w:sz w:val="20"/>
                <w:szCs w:val="20"/>
              </w:rPr>
              <w:t>Планируемые к размещению объекты:</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 xml:space="preserve">Дошкольное образовательное </w:t>
            </w:r>
            <w:proofErr w:type="spellStart"/>
            <w:r w:rsidRPr="00F71279">
              <w:rPr>
                <w:rFonts w:ascii="Times New Roman" w:hAnsi="Times New Roman"/>
                <w:sz w:val="20"/>
                <w:szCs w:val="20"/>
              </w:rPr>
              <w:t>учреждениес</w:t>
            </w:r>
            <w:proofErr w:type="spellEnd"/>
            <w:r w:rsidRPr="00F71279">
              <w:rPr>
                <w:rFonts w:ascii="Times New Roman" w:hAnsi="Times New Roman"/>
                <w:sz w:val="20"/>
                <w:szCs w:val="20"/>
              </w:rPr>
              <w:t>. Ильинка20 мест</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 xml:space="preserve">Дошкольное образовательное </w:t>
            </w:r>
            <w:proofErr w:type="spellStart"/>
            <w:r w:rsidRPr="00F71279">
              <w:rPr>
                <w:rFonts w:ascii="Times New Roman" w:hAnsi="Times New Roman"/>
                <w:sz w:val="20"/>
                <w:szCs w:val="20"/>
              </w:rPr>
              <w:t>учреждениед</w:t>
            </w:r>
            <w:proofErr w:type="spellEnd"/>
            <w:r w:rsidRPr="00F71279">
              <w:rPr>
                <w:rFonts w:ascii="Times New Roman" w:hAnsi="Times New Roman"/>
                <w:sz w:val="20"/>
                <w:szCs w:val="20"/>
              </w:rPr>
              <w:t>. Лопатка15 мест</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 xml:space="preserve">Спортивная </w:t>
            </w:r>
            <w:proofErr w:type="spellStart"/>
            <w:r w:rsidRPr="00F71279">
              <w:rPr>
                <w:rFonts w:ascii="Times New Roman" w:hAnsi="Times New Roman"/>
                <w:sz w:val="20"/>
                <w:szCs w:val="20"/>
              </w:rPr>
              <w:t>площадкас</w:t>
            </w:r>
            <w:proofErr w:type="spellEnd"/>
            <w:r w:rsidRPr="00F71279">
              <w:rPr>
                <w:rFonts w:ascii="Times New Roman" w:hAnsi="Times New Roman"/>
                <w:sz w:val="20"/>
                <w:szCs w:val="20"/>
              </w:rPr>
              <w:t xml:space="preserve">. Ильинка1825 </w:t>
            </w:r>
            <w:proofErr w:type="spellStart"/>
            <w:proofErr w:type="gramStart"/>
            <w:r w:rsidRPr="00F71279">
              <w:rPr>
                <w:rFonts w:ascii="Times New Roman" w:hAnsi="Times New Roman"/>
                <w:sz w:val="20"/>
                <w:szCs w:val="20"/>
              </w:rPr>
              <w:t>кв.м</w:t>
            </w:r>
            <w:proofErr w:type="spellEnd"/>
            <w:proofErr w:type="gramEnd"/>
          </w:p>
          <w:p w:rsidR="00F71279" w:rsidRPr="00F71279" w:rsidRDefault="00F71279" w:rsidP="00F71279">
            <w:pPr>
              <w:jc w:val="both"/>
              <w:rPr>
                <w:rFonts w:ascii="Times New Roman" w:hAnsi="Times New Roman"/>
                <w:sz w:val="20"/>
                <w:szCs w:val="20"/>
              </w:rPr>
            </w:pPr>
            <w:r w:rsidRPr="00F71279">
              <w:rPr>
                <w:rFonts w:ascii="Times New Roman" w:hAnsi="Times New Roman"/>
                <w:sz w:val="20"/>
                <w:szCs w:val="20"/>
              </w:rPr>
              <w:t>Планируемые к реконструкции объекты:</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 xml:space="preserve">Фельдшерско-акушерский </w:t>
            </w:r>
            <w:proofErr w:type="spellStart"/>
            <w:r w:rsidRPr="00F71279">
              <w:rPr>
                <w:rFonts w:ascii="Times New Roman" w:hAnsi="Times New Roman"/>
                <w:sz w:val="20"/>
                <w:szCs w:val="20"/>
              </w:rPr>
              <w:t>пунктс</w:t>
            </w:r>
            <w:proofErr w:type="spellEnd"/>
            <w:r w:rsidRPr="00F71279">
              <w:rPr>
                <w:rFonts w:ascii="Times New Roman" w:hAnsi="Times New Roman"/>
                <w:sz w:val="20"/>
                <w:szCs w:val="20"/>
              </w:rPr>
              <w:t>. Ильинка</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 xml:space="preserve">МБОУ Ильинская </w:t>
            </w:r>
            <w:proofErr w:type="spellStart"/>
            <w:r w:rsidRPr="00F71279">
              <w:rPr>
                <w:rFonts w:ascii="Times New Roman" w:hAnsi="Times New Roman"/>
                <w:sz w:val="20"/>
                <w:szCs w:val="20"/>
              </w:rPr>
              <w:t>СОШс.Ильинка</w:t>
            </w:r>
            <w:proofErr w:type="spellEnd"/>
            <w:r w:rsidRPr="00F71279">
              <w:rPr>
                <w:rFonts w:ascii="Times New Roman" w:hAnsi="Times New Roman"/>
                <w:sz w:val="20"/>
                <w:szCs w:val="20"/>
              </w:rPr>
              <w:t>, ул.Главная,44</w:t>
            </w:r>
          </w:p>
          <w:p w:rsidR="00F71279" w:rsidRPr="00F71279" w:rsidRDefault="00F71279" w:rsidP="00F71279">
            <w:pPr>
              <w:numPr>
                <w:ilvl w:val="0"/>
                <w:numId w:val="34"/>
              </w:numPr>
              <w:contextualSpacing/>
              <w:rPr>
                <w:rFonts w:ascii="Times New Roman" w:hAnsi="Times New Roman"/>
                <w:sz w:val="20"/>
                <w:szCs w:val="20"/>
              </w:rPr>
            </w:pPr>
            <w:proofErr w:type="spellStart"/>
            <w:r w:rsidRPr="00F71279">
              <w:rPr>
                <w:rFonts w:ascii="Times New Roman" w:hAnsi="Times New Roman"/>
                <w:sz w:val="20"/>
                <w:szCs w:val="20"/>
              </w:rPr>
              <w:t>Новокузурбинский</w:t>
            </w:r>
            <w:proofErr w:type="spellEnd"/>
            <w:r w:rsidRPr="00F71279">
              <w:rPr>
                <w:rFonts w:ascii="Times New Roman" w:hAnsi="Times New Roman"/>
                <w:sz w:val="20"/>
                <w:szCs w:val="20"/>
              </w:rPr>
              <w:t xml:space="preserve"> </w:t>
            </w:r>
            <w:proofErr w:type="spellStart"/>
            <w:r w:rsidRPr="00F71279">
              <w:rPr>
                <w:rFonts w:ascii="Times New Roman" w:hAnsi="Times New Roman"/>
                <w:sz w:val="20"/>
                <w:szCs w:val="20"/>
              </w:rPr>
              <w:t>СКд.Новая</w:t>
            </w:r>
            <w:proofErr w:type="spellEnd"/>
            <w:r w:rsidRPr="00F71279">
              <w:rPr>
                <w:rFonts w:ascii="Times New Roman" w:hAnsi="Times New Roman"/>
                <w:sz w:val="20"/>
                <w:szCs w:val="20"/>
              </w:rPr>
              <w:t xml:space="preserve"> </w:t>
            </w:r>
            <w:proofErr w:type="spellStart"/>
            <w:r w:rsidRPr="00F71279">
              <w:rPr>
                <w:rFonts w:ascii="Times New Roman" w:hAnsi="Times New Roman"/>
                <w:sz w:val="20"/>
                <w:szCs w:val="20"/>
              </w:rPr>
              <w:t>Кузурба</w:t>
            </w:r>
            <w:proofErr w:type="spellEnd"/>
            <w:r w:rsidRPr="00F71279">
              <w:rPr>
                <w:rFonts w:ascii="Times New Roman" w:hAnsi="Times New Roman"/>
                <w:sz w:val="20"/>
                <w:szCs w:val="20"/>
              </w:rPr>
              <w:t>, ул. Школьная,8.</w:t>
            </w:r>
          </w:p>
          <w:p w:rsidR="00F71279" w:rsidRPr="00F71279" w:rsidRDefault="00F71279" w:rsidP="00F71279">
            <w:pPr>
              <w:contextualSpacing/>
              <w:rPr>
                <w:rFonts w:ascii="Times New Roman" w:hAnsi="Times New Roman"/>
                <w:sz w:val="20"/>
                <w:szCs w:val="20"/>
              </w:rPr>
            </w:pPr>
          </w:p>
        </w:tc>
      </w:tr>
      <w:tr w:rsidR="00F71279" w:rsidRPr="00F71279" w:rsidTr="00E106FA">
        <w:tc>
          <w:tcPr>
            <w:tcW w:w="183" w:type="pct"/>
            <w:shd w:val="clear" w:color="auto" w:fill="F2F2F2" w:themeFill="background1" w:themeFillShade="F2"/>
          </w:tcPr>
          <w:p w:rsidR="00F71279" w:rsidRPr="00F71279" w:rsidRDefault="00F71279" w:rsidP="00F71279">
            <w:pPr>
              <w:keepNext/>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3</w:t>
            </w:r>
          </w:p>
        </w:tc>
        <w:tc>
          <w:tcPr>
            <w:tcW w:w="727"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Производственная зона, зона инженерной и транспортной инфраструктур</w:t>
            </w:r>
          </w:p>
        </w:tc>
        <w:tc>
          <w:tcPr>
            <w:tcW w:w="2191"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Границы производственных зон устанавливаются с учетом требуемых санитарно-защитных зон.</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Коэффициент застройки производственной зоны – не более 0,8.</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xml:space="preserve">Минимальный коэффициент застройки территории производственных объектов, объектов, расположенных </w:t>
            </w:r>
            <w:proofErr w:type="gramStart"/>
            <w:r w:rsidRPr="00F71279">
              <w:rPr>
                <w:rFonts w:ascii="Times New Roman" w:hAnsi="Times New Roman"/>
                <w:sz w:val="20"/>
                <w:szCs w:val="20"/>
              </w:rPr>
              <w:t>в коммунально-складских зонах</w:t>
            </w:r>
            <w:proofErr w:type="gramEnd"/>
            <w:r w:rsidRPr="00F71279">
              <w:rPr>
                <w:rFonts w:ascii="Times New Roman" w:hAnsi="Times New Roman"/>
                <w:sz w:val="20"/>
                <w:szCs w:val="20"/>
              </w:rPr>
              <w:t xml:space="preserve"> </w:t>
            </w:r>
            <w:r w:rsidRPr="00F71279">
              <w:rPr>
                <w:rFonts w:ascii="Times New Roman" w:hAnsi="Times New Roman"/>
                <w:sz w:val="20"/>
                <w:szCs w:val="20"/>
              </w:rPr>
              <w:lastRenderedPageBreak/>
              <w:t>рекомендуется принимать в соответствии с приложением В СП 18.13330.2011.</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xml:space="preserve">Санитарно-защитные зоны производственных объектов </w:t>
            </w:r>
            <w:proofErr w:type="gramStart"/>
            <w:r w:rsidRPr="00F71279">
              <w:rPr>
                <w:rFonts w:ascii="Times New Roman" w:hAnsi="Times New Roman"/>
                <w:sz w:val="20"/>
                <w:szCs w:val="20"/>
              </w:rPr>
              <w:t>в соответствии с СанПиН</w:t>
            </w:r>
            <w:proofErr w:type="gramEnd"/>
            <w:r w:rsidRPr="00F71279">
              <w:rPr>
                <w:rFonts w:ascii="Times New Roman" w:hAnsi="Times New Roman"/>
                <w:sz w:val="20"/>
                <w:szCs w:val="20"/>
              </w:rPr>
              <w:t xml:space="preserve"> 2.2.1/2.1.1.1200-03.</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Противопожарные расстояния в соответствии с СП 4.13130.2013.</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Размещение подразделений пожарной охраны в соответствии с СП 11.13130.2009, СП 18.13330.2011.</w:t>
            </w:r>
          </w:p>
          <w:p w:rsidR="00F71279" w:rsidRPr="00F71279" w:rsidRDefault="00F71279" w:rsidP="00F71279">
            <w:pPr>
              <w:autoSpaceDE w:val="0"/>
              <w:autoSpaceDN w:val="0"/>
              <w:adjustRightInd w:val="0"/>
              <w:rPr>
                <w:rFonts w:ascii="Times New Roman" w:hAnsi="Times New Roman" w:cs="Times New Roman"/>
                <w:color w:val="000000"/>
                <w:sz w:val="20"/>
                <w:szCs w:val="20"/>
              </w:rPr>
            </w:pPr>
            <w:r w:rsidRPr="00F71279">
              <w:rPr>
                <w:rFonts w:ascii="Times New Roman" w:hAnsi="Times New Roman" w:cs="Times New Roman"/>
                <w:color w:val="000000"/>
                <w:sz w:val="20"/>
                <w:szCs w:val="20"/>
              </w:rPr>
              <w:t>Параметры функциональной зоны следует принимать в соответствии с СП 42.13330.2016. Свод правил. Градостроительство. Планировка и застройка городских и сельских поселений. Актуализированная редакция СНиП 2.07.01-89*», другими нормативно-правовыми актами, НГП муниципального образования «Ильинский сельсовет».</w:t>
            </w:r>
          </w:p>
        </w:tc>
        <w:tc>
          <w:tcPr>
            <w:tcW w:w="217" w:type="pct"/>
          </w:tcPr>
          <w:p w:rsidR="00F71279" w:rsidRPr="00F71279" w:rsidRDefault="00F71279" w:rsidP="00F71279">
            <w:pPr>
              <w:jc w:val="both"/>
              <w:rPr>
                <w:rFonts w:ascii="Times New Roman" w:hAnsi="Times New Roman"/>
                <w:sz w:val="20"/>
                <w:szCs w:val="20"/>
              </w:rPr>
            </w:pPr>
            <w:r w:rsidRPr="00F71279">
              <w:rPr>
                <w:rFonts w:ascii="Times New Roman" w:hAnsi="Times New Roman"/>
                <w:sz w:val="20"/>
                <w:szCs w:val="20"/>
              </w:rPr>
              <w:lastRenderedPageBreak/>
              <w:t>23,99</w:t>
            </w:r>
          </w:p>
        </w:tc>
        <w:tc>
          <w:tcPr>
            <w:tcW w:w="253"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3,47</w:t>
            </w:r>
          </w:p>
        </w:tc>
        <w:tc>
          <w:tcPr>
            <w:tcW w:w="199"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29,57</w:t>
            </w:r>
          </w:p>
        </w:tc>
        <w:tc>
          <w:tcPr>
            <w:tcW w:w="255"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4,28</w:t>
            </w:r>
          </w:p>
        </w:tc>
        <w:tc>
          <w:tcPr>
            <w:tcW w:w="975" w:type="pct"/>
          </w:tcPr>
          <w:p w:rsidR="00F71279" w:rsidRPr="00F71279" w:rsidRDefault="00F71279" w:rsidP="00F71279">
            <w:pPr>
              <w:jc w:val="both"/>
              <w:rPr>
                <w:rFonts w:ascii="Times New Roman" w:hAnsi="Times New Roman"/>
                <w:sz w:val="20"/>
                <w:szCs w:val="20"/>
              </w:rPr>
            </w:pPr>
            <w:r w:rsidRPr="00F71279">
              <w:rPr>
                <w:rFonts w:ascii="Times New Roman" w:hAnsi="Times New Roman"/>
                <w:sz w:val="20"/>
                <w:szCs w:val="20"/>
              </w:rPr>
              <w:t>Планируемые к размещению объекты:</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 xml:space="preserve">Пожарное </w:t>
            </w:r>
            <w:proofErr w:type="spellStart"/>
            <w:r w:rsidRPr="00F71279">
              <w:rPr>
                <w:rFonts w:ascii="Times New Roman" w:hAnsi="Times New Roman"/>
                <w:sz w:val="20"/>
                <w:szCs w:val="20"/>
              </w:rPr>
              <w:t>депос</w:t>
            </w:r>
            <w:proofErr w:type="spellEnd"/>
            <w:r w:rsidRPr="00F71279">
              <w:rPr>
                <w:rFonts w:ascii="Times New Roman" w:hAnsi="Times New Roman"/>
                <w:sz w:val="20"/>
                <w:szCs w:val="20"/>
              </w:rPr>
              <w:t>. Ильинка.</w:t>
            </w:r>
          </w:p>
          <w:p w:rsidR="00F71279" w:rsidRPr="00F71279" w:rsidRDefault="00F71279" w:rsidP="00F71279">
            <w:pPr>
              <w:jc w:val="both"/>
              <w:rPr>
                <w:rFonts w:ascii="Times New Roman" w:hAnsi="Times New Roman"/>
                <w:sz w:val="20"/>
                <w:szCs w:val="20"/>
              </w:rPr>
            </w:pPr>
            <w:r w:rsidRPr="00F71279">
              <w:rPr>
                <w:rFonts w:ascii="Times New Roman" w:hAnsi="Times New Roman"/>
                <w:sz w:val="20"/>
                <w:szCs w:val="20"/>
              </w:rPr>
              <w:lastRenderedPageBreak/>
              <w:t>Планируемые к реконструкции объекты:</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Текущий ремонт сетей водопровода;</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Ремонт водонапорных башен с установкой преобразователей частоты с. Ильинка.</w:t>
            </w:r>
          </w:p>
        </w:tc>
      </w:tr>
      <w:tr w:rsidR="00F71279" w:rsidRPr="00F71279" w:rsidTr="00E106FA">
        <w:tc>
          <w:tcPr>
            <w:tcW w:w="183" w:type="pct"/>
            <w:shd w:val="clear" w:color="auto" w:fill="F2F2F2" w:themeFill="background1" w:themeFillShade="F2"/>
          </w:tcPr>
          <w:p w:rsidR="00F71279" w:rsidRPr="00F71279" w:rsidRDefault="00F71279" w:rsidP="00F71279">
            <w:pPr>
              <w:keepNext/>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lastRenderedPageBreak/>
              <w:t>4.</w:t>
            </w:r>
          </w:p>
        </w:tc>
        <w:tc>
          <w:tcPr>
            <w:tcW w:w="727"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Зона сельскохозяйственного использования</w:t>
            </w:r>
          </w:p>
        </w:tc>
        <w:tc>
          <w:tcPr>
            <w:tcW w:w="2191"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 xml:space="preserve">Размещение производственных сельскохозяйственных предприятий необходимо осуществлять в соответствии с СП 19.13330.2011. </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 xml:space="preserve">Производственные зоны и отдельные сельскохозяйственные объекты следует располагать, по возможности, с подветренной стороны по отношению к зонам жилой застройки и ниже по рельефу местности. При организации производственной зоны объекты и сооружения следует, по возможности, концентрировать на одной площадке с односторонним размещением относительно жилой зоны. </w:t>
            </w:r>
          </w:p>
          <w:p w:rsidR="00F71279" w:rsidRPr="00F71279" w:rsidRDefault="00F71279" w:rsidP="00F71279">
            <w:pPr>
              <w:rPr>
                <w:rFonts w:ascii="Times New Roman" w:hAnsi="Times New Roman"/>
              </w:rPr>
            </w:pPr>
            <w:r w:rsidRPr="00F71279">
              <w:rPr>
                <w:rFonts w:ascii="Times New Roman" w:hAnsi="Times New Roman"/>
                <w:sz w:val="20"/>
                <w:szCs w:val="20"/>
              </w:rPr>
              <w:t>Территории производственных зон, как правило, не должны разделяться на обособленные участки железными или автомобильными дорогами общей сети, а также реками.</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Параметры функциональной зоны следует принимать в соответствии с СП 42.13330.2016. Свод правил. Градостроительство. Планировка и застройка городских и сельских поселений», другими нормативно-правовыми актами, НГП МО «Ильинский сельсовет».</w:t>
            </w:r>
          </w:p>
        </w:tc>
        <w:tc>
          <w:tcPr>
            <w:tcW w:w="217"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127,21</w:t>
            </w:r>
          </w:p>
        </w:tc>
        <w:tc>
          <w:tcPr>
            <w:tcW w:w="253"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18,42</w:t>
            </w:r>
          </w:p>
        </w:tc>
        <w:tc>
          <w:tcPr>
            <w:tcW w:w="199"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143,3</w:t>
            </w:r>
          </w:p>
        </w:tc>
        <w:tc>
          <w:tcPr>
            <w:tcW w:w="255"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23,38</w:t>
            </w:r>
          </w:p>
        </w:tc>
        <w:tc>
          <w:tcPr>
            <w:tcW w:w="975"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w:t>
            </w:r>
          </w:p>
        </w:tc>
      </w:tr>
      <w:tr w:rsidR="00F71279" w:rsidRPr="00F71279" w:rsidTr="00E106FA">
        <w:tc>
          <w:tcPr>
            <w:tcW w:w="183" w:type="pct"/>
            <w:shd w:val="clear" w:color="auto" w:fill="F2F2F2" w:themeFill="background1" w:themeFillShade="F2"/>
          </w:tcPr>
          <w:p w:rsidR="00F71279" w:rsidRPr="00F71279" w:rsidRDefault="00F71279" w:rsidP="00F71279">
            <w:pPr>
              <w:keepNext/>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5.</w:t>
            </w:r>
          </w:p>
        </w:tc>
        <w:tc>
          <w:tcPr>
            <w:tcW w:w="727"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Зона рекреационного назначения</w:t>
            </w:r>
          </w:p>
        </w:tc>
        <w:tc>
          <w:tcPr>
            <w:tcW w:w="2191"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 xml:space="preserve">Рекреационные зоны сельского поселения формируются: </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 xml:space="preserve">на землях общего пользования; </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 xml:space="preserve">на землях особо охраняемых природных территорий; </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 xml:space="preserve">на землях историко-культурного назначения; </w:t>
            </w:r>
          </w:p>
          <w:p w:rsidR="00F71279" w:rsidRPr="00F71279" w:rsidRDefault="00F71279" w:rsidP="00F71279">
            <w:pPr>
              <w:numPr>
                <w:ilvl w:val="0"/>
                <w:numId w:val="34"/>
              </w:numPr>
              <w:contextualSpacing/>
              <w:rPr>
                <w:rFonts w:ascii="Times New Roman" w:hAnsi="Times New Roman"/>
                <w:sz w:val="20"/>
                <w:szCs w:val="20"/>
              </w:rPr>
            </w:pPr>
            <w:r w:rsidRPr="00F71279">
              <w:rPr>
                <w:rFonts w:ascii="Times New Roman" w:hAnsi="Times New Roman"/>
                <w:sz w:val="20"/>
                <w:szCs w:val="20"/>
              </w:rPr>
              <w:t xml:space="preserve">на землях лесного фонда и землях иных категорий, на которых расположены защитные леса. </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При формировании рекреационных зон необходимо соблюдать соразмерность застроенных территорий и открытых незастроенных пространств, а также обеспечивать удобный доступ к рекреационным зонам для населения.</w:t>
            </w:r>
          </w:p>
          <w:p w:rsidR="00F71279" w:rsidRPr="00F71279" w:rsidRDefault="00F71279" w:rsidP="00F71279">
            <w:pPr>
              <w:rPr>
                <w:rFonts w:ascii="Times New Roman" w:hAnsi="Times New Roman"/>
                <w:sz w:val="20"/>
                <w:szCs w:val="20"/>
              </w:rPr>
            </w:pPr>
            <w:r w:rsidRPr="00F71279">
              <w:rPr>
                <w:rFonts w:ascii="Times New Roman" w:hAnsi="Times New Roman"/>
                <w:sz w:val="20"/>
                <w:szCs w:val="20"/>
              </w:rPr>
              <w:t>Параметры функциональной зоны следует принимать в соответствии с СП 42.13330.2016. Свод правил. Градостроительство. Планировка и застройка городских и сельских поселений. Актуализированная редакция СНиП 2.07.01-89*», другими нормативно-правовыми актами, НГП муниципального образования «Ильинский сельсовет».</w:t>
            </w:r>
          </w:p>
        </w:tc>
        <w:tc>
          <w:tcPr>
            <w:tcW w:w="217"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60,05</w:t>
            </w:r>
          </w:p>
        </w:tc>
        <w:tc>
          <w:tcPr>
            <w:tcW w:w="253"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8,69</w:t>
            </w:r>
          </w:p>
        </w:tc>
        <w:tc>
          <w:tcPr>
            <w:tcW w:w="199"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56,51</w:t>
            </w:r>
          </w:p>
        </w:tc>
        <w:tc>
          <w:tcPr>
            <w:tcW w:w="255"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8,9</w:t>
            </w:r>
          </w:p>
        </w:tc>
        <w:tc>
          <w:tcPr>
            <w:tcW w:w="975" w:type="pct"/>
          </w:tcPr>
          <w:p w:rsidR="00F71279" w:rsidRPr="00F71279" w:rsidRDefault="00F71279" w:rsidP="00F71279">
            <w:pPr>
              <w:contextualSpacing/>
              <w:jc w:val="center"/>
              <w:rPr>
                <w:rFonts w:ascii="Times New Roman" w:hAnsi="Times New Roman"/>
                <w:sz w:val="20"/>
                <w:szCs w:val="20"/>
              </w:rPr>
            </w:pPr>
            <w:r w:rsidRPr="00F71279">
              <w:rPr>
                <w:rFonts w:ascii="Times New Roman" w:hAnsi="Times New Roman"/>
                <w:sz w:val="20"/>
                <w:szCs w:val="20"/>
              </w:rPr>
              <w:t>–</w:t>
            </w:r>
          </w:p>
        </w:tc>
      </w:tr>
      <w:tr w:rsidR="00F71279" w:rsidRPr="00F71279" w:rsidTr="00E106FA">
        <w:tc>
          <w:tcPr>
            <w:tcW w:w="183" w:type="pct"/>
            <w:shd w:val="clear" w:color="auto" w:fill="F2F2F2" w:themeFill="background1" w:themeFillShade="F2"/>
          </w:tcPr>
          <w:p w:rsidR="00F71279" w:rsidRPr="00F71279" w:rsidRDefault="00F71279" w:rsidP="00F71279">
            <w:pPr>
              <w:keepNext/>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lastRenderedPageBreak/>
              <w:t>6</w:t>
            </w:r>
          </w:p>
        </w:tc>
        <w:tc>
          <w:tcPr>
            <w:tcW w:w="727"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Зона специального назначения</w:t>
            </w:r>
          </w:p>
        </w:tc>
        <w:tc>
          <w:tcPr>
            <w:tcW w:w="2191" w:type="pct"/>
          </w:tcPr>
          <w:p w:rsidR="00F71279" w:rsidRPr="00F71279" w:rsidRDefault="00F71279" w:rsidP="00F71279">
            <w:pPr>
              <w:autoSpaceDE w:val="0"/>
              <w:autoSpaceDN w:val="0"/>
              <w:adjustRightInd w:val="0"/>
              <w:rPr>
                <w:rFonts w:ascii="Times New Roman" w:hAnsi="Times New Roman" w:cs="Times New Roman"/>
                <w:color w:val="000000"/>
                <w:sz w:val="20"/>
                <w:szCs w:val="20"/>
              </w:rPr>
            </w:pPr>
            <w:r w:rsidRPr="00F71279">
              <w:rPr>
                <w:rFonts w:ascii="Times New Roman" w:hAnsi="Times New Roman" w:cs="Times New Roman"/>
                <w:color w:val="000000"/>
                <w:sz w:val="20"/>
                <w:szCs w:val="20"/>
              </w:rPr>
              <w:t>Размеры земельного участка для кладбищ – по заданию на проектирование, но не более 40 га.</w:t>
            </w:r>
          </w:p>
          <w:p w:rsidR="00F71279" w:rsidRPr="00F71279" w:rsidRDefault="00F71279" w:rsidP="00F71279">
            <w:pPr>
              <w:autoSpaceDE w:val="0"/>
              <w:autoSpaceDN w:val="0"/>
              <w:adjustRightInd w:val="0"/>
              <w:rPr>
                <w:rFonts w:ascii="Times New Roman" w:hAnsi="Times New Roman" w:cs="Times New Roman"/>
                <w:color w:val="000000"/>
                <w:sz w:val="20"/>
                <w:szCs w:val="20"/>
              </w:rPr>
            </w:pPr>
            <w:r w:rsidRPr="00F71279">
              <w:rPr>
                <w:rFonts w:ascii="Times New Roman" w:hAnsi="Times New Roman" w:cs="Times New Roman"/>
                <w:color w:val="000000"/>
                <w:sz w:val="20"/>
                <w:szCs w:val="20"/>
              </w:rPr>
              <w:t xml:space="preserve">Для объектов, расположенных в зонах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 </w:t>
            </w:r>
          </w:p>
          <w:p w:rsidR="00F71279" w:rsidRPr="00F71279" w:rsidRDefault="00F71279" w:rsidP="00F71279">
            <w:pPr>
              <w:autoSpaceDE w:val="0"/>
              <w:autoSpaceDN w:val="0"/>
              <w:adjustRightInd w:val="0"/>
              <w:rPr>
                <w:rFonts w:ascii="Times New Roman" w:hAnsi="Times New Roman" w:cs="Times New Roman"/>
                <w:color w:val="000000"/>
                <w:sz w:val="20"/>
                <w:szCs w:val="20"/>
              </w:rPr>
            </w:pPr>
            <w:r w:rsidRPr="00F71279">
              <w:rPr>
                <w:rFonts w:ascii="Times New Roman" w:hAnsi="Times New Roman" w:cs="Times New Roman"/>
                <w:color w:val="000000"/>
                <w:sz w:val="20"/>
                <w:szCs w:val="20"/>
              </w:rPr>
              <w:t>Параметры функциональной зоны следует принимать в соответствии с СП 42.13330.2016. Свод правил. Градостроительство. Планировка и застройка городских и сельских поселений. Актуализированная редакция СНиП 2.07.01-89*», другими нормативно-правовыми актами, НГП муниципального образования «Ильинский сельсовет».</w:t>
            </w:r>
          </w:p>
        </w:tc>
        <w:tc>
          <w:tcPr>
            <w:tcW w:w="217"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65,94</w:t>
            </w:r>
          </w:p>
        </w:tc>
        <w:tc>
          <w:tcPr>
            <w:tcW w:w="253"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9,55</w:t>
            </w:r>
          </w:p>
        </w:tc>
        <w:tc>
          <w:tcPr>
            <w:tcW w:w="199"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65,94</w:t>
            </w:r>
          </w:p>
        </w:tc>
        <w:tc>
          <w:tcPr>
            <w:tcW w:w="255"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9,55</w:t>
            </w:r>
          </w:p>
        </w:tc>
        <w:tc>
          <w:tcPr>
            <w:tcW w:w="975"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w:t>
            </w:r>
          </w:p>
        </w:tc>
      </w:tr>
      <w:tr w:rsidR="00F71279" w:rsidRPr="00F71279" w:rsidTr="00E106FA">
        <w:tc>
          <w:tcPr>
            <w:tcW w:w="183" w:type="pct"/>
            <w:shd w:val="clear" w:color="auto" w:fill="F2F2F2" w:themeFill="background1" w:themeFillShade="F2"/>
          </w:tcPr>
          <w:p w:rsidR="00F71279" w:rsidRPr="00F71279" w:rsidRDefault="00F71279" w:rsidP="00F71279">
            <w:pPr>
              <w:keepNext/>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7.</w:t>
            </w:r>
          </w:p>
        </w:tc>
        <w:tc>
          <w:tcPr>
            <w:tcW w:w="727"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Зона акваторий</w:t>
            </w:r>
          </w:p>
        </w:tc>
        <w:tc>
          <w:tcPr>
            <w:tcW w:w="2191" w:type="pct"/>
          </w:tcPr>
          <w:p w:rsidR="00F71279" w:rsidRPr="00F71279" w:rsidRDefault="00F71279" w:rsidP="00F71279">
            <w:pPr>
              <w:autoSpaceDE w:val="0"/>
              <w:autoSpaceDN w:val="0"/>
              <w:adjustRightInd w:val="0"/>
              <w:rPr>
                <w:rFonts w:ascii="Times New Roman" w:hAnsi="Times New Roman" w:cs="Times New Roman"/>
                <w:color w:val="000000"/>
                <w:sz w:val="20"/>
                <w:szCs w:val="20"/>
              </w:rPr>
            </w:pPr>
            <w:r w:rsidRPr="00F71279">
              <w:rPr>
                <w:rFonts w:ascii="Times New Roman" w:hAnsi="Times New Roman" w:cs="Times New Roman"/>
                <w:color w:val="000000"/>
                <w:sz w:val="20"/>
                <w:szCs w:val="20"/>
              </w:rPr>
              <w:t xml:space="preserve">В целях обеспечения охраны водных объектов, а также сохранения условий для воспроизводства водных биологических ресурсов следует соблюдать требования к </w:t>
            </w:r>
            <w:proofErr w:type="spellStart"/>
            <w:r w:rsidRPr="00F71279">
              <w:rPr>
                <w:rFonts w:ascii="Times New Roman" w:hAnsi="Times New Roman" w:cs="Times New Roman"/>
                <w:color w:val="000000"/>
                <w:sz w:val="20"/>
                <w:szCs w:val="20"/>
              </w:rPr>
              <w:t>водоохранным</w:t>
            </w:r>
            <w:proofErr w:type="spellEnd"/>
            <w:r w:rsidRPr="00F71279">
              <w:rPr>
                <w:rFonts w:ascii="Times New Roman" w:hAnsi="Times New Roman" w:cs="Times New Roman"/>
                <w:color w:val="000000"/>
                <w:sz w:val="20"/>
                <w:szCs w:val="20"/>
              </w:rPr>
              <w:t xml:space="preserve"> зонам, прибрежным защитным и береговым полосам водных объектов, а также рыбоохранным и </w:t>
            </w:r>
            <w:proofErr w:type="spellStart"/>
            <w:r w:rsidRPr="00F71279">
              <w:rPr>
                <w:rFonts w:ascii="Times New Roman" w:hAnsi="Times New Roman" w:cs="Times New Roman"/>
                <w:color w:val="000000"/>
                <w:sz w:val="20"/>
                <w:szCs w:val="20"/>
              </w:rPr>
              <w:t>рыбохозяйственным</w:t>
            </w:r>
            <w:proofErr w:type="spellEnd"/>
            <w:r w:rsidRPr="00F71279">
              <w:rPr>
                <w:rFonts w:ascii="Times New Roman" w:hAnsi="Times New Roman" w:cs="Times New Roman"/>
                <w:color w:val="000000"/>
                <w:sz w:val="20"/>
                <w:szCs w:val="20"/>
              </w:rPr>
              <w:t xml:space="preserve"> заповедным зонам водных объектов, имеющих </w:t>
            </w:r>
            <w:proofErr w:type="spellStart"/>
            <w:r w:rsidRPr="00F71279">
              <w:rPr>
                <w:rFonts w:ascii="Times New Roman" w:hAnsi="Times New Roman" w:cs="Times New Roman"/>
                <w:color w:val="000000"/>
                <w:sz w:val="20"/>
                <w:szCs w:val="20"/>
              </w:rPr>
              <w:t>рыбохозяйственное</w:t>
            </w:r>
            <w:proofErr w:type="spellEnd"/>
            <w:r w:rsidRPr="00F71279">
              <w:rPr>
                <w:rFonts w:ascii="Times New Roman" w:hAnsi="Times New Roman" w:cs="Times New Roman"/>
                <w:color w:val="000000"/>
                <w:sz w:val="20"/>
                <w:szCs w:val="20"/>
              </w:rPr>
              <w:t xml:space="preserve"> значение.</w:t>
            </w:r>
          </w:p>
        </w:tc>
        <w:tc>
          <w:tcPr>
            <w:tcW w:w="217"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5,56</w:t>
            </w:r>
          </w:p>
        </w:tc>
        <w:tc>
          <w:tcPr>
            <w:tcW w:w="253"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0,8</w:t>
            </w:r>
          </w:p>
        </w:tc>
        <w:tc>
          <w:tcPr>
            <w:tcW w:w="199"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5,56</w:t>
            </w:r>
          </w:p>
        </w:tc>
        <w:tc>
          <w:tcPr>
            <w:tcW w:w="255"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0,8</w:t>
            </w:r>
          </w:p>
        </w:tc>
        <w:tc>
          <w:tcPr>
            <w:tcW w:w="975"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w:t>
            </w:r>
          </w:p>
        </w:tc>
      </w:tr>
      <w:tr w:rsidR="00F71279" w:rsidRPr="00F71279" w:rsidTr="00E106FA">
        <w:tc>
          <w:tcPr>
            <w:tcW w:w="183" w:type="pct"/>
            <w:shd w:val="clear" w:color="auto" w:fill="F2F2F2" w:themeFill="background1" w:themeFillShade="F2"/>
          </w:tcPr>
          <w:p w:rsidR="00F71279" w:rsidRPr="00F71279" w:rsidRDefault="00F71279" w:rsidP="00F71279">
            <w:pPr>
              <w:keepNext/>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8.</w:t>
            </w:r>
          </w:p>
        </w:tc>
        <w:tc>
          <w:tcPr>
            <w:tcW w:w="727" w:type="pct"/>
          </w:tcPr>
          <w:p w:rsidR="00F71279" w:rsidRPr="00F71279" w:rsidRDefault="00F71279" w:rsidP="00F71279">
            <w:pPr>
              <w:rPr>
                <w:rFonts w:ascii="Times New Roman" w:hAnsi="Times New Roman"/>
                <w:sz w:val="20"/>
                <w:szCs w:val="20"/>
              </w:rPr>
            </w:pPr>
            <w:r w:rsidRPr="00F71279">
              <w:rPr>
                <w:rFonts w:ascii="Times New Roman" w:hAnsi="Times New Roman"/>
                <w:sz w:val="20"/>
                <w:szCs w:val="20"/>
              </w:rPr>
              <w:t>Иная зона</w:t>
            </w:r>
          </w:p>
        </w:tc>
        <w:tc>
          <w:tcPr>
            <w:tcW w:w="2191" w:type="pct"/>
          </w:tcPr>
          <w:p w:rsidR="00F71279" w:rsidRPr="00F71279" w:rsidRDefault="00F71279" w:rsidP="00F71279">
            <w:pPr>
              <w:autoSpaceDE w:val="0"/>
              <w:autoSpaceDN w:val="0"/>
              <w:adjustRightInd w:val="0"/>
              <w:rPr>
                <w:rFonts w:ascii="Times New Roman" w:hAnsi="Times New Roman" w:cs="Times New Roman"/>
                <w:color w:val="000000"/>
                <w:sz w:val="20"/>
                <w:szCs w:val="20"/>
              </w:rPr>
            </w:pPr>
            <w:r w:rsidRPr="00F71279">
              <w:rPr>
                <w:rFonts w:ascii="Times New Roman" w:hAnsi="Times New Roman" w:cs="Times New Roman"/>
                <w:color w:val="000000"/>
                <w:sz w:val="20"/>
                <w:szCs w:val="20"/>
              </w:rPr>
              <w:t>Не подлежат установлению</w:t>
            </w:r>
          </w:p>
        </w:tc>
        <w:tc>
          <w:tcPr>
            <w:tcW w:w="217"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186,32</w:t>
            </w:r>
          </w:p>
        </w:tc>
        <w:tc>
          <w:tcPr>
            <w:tcW w:w="253"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26,99</w:t>
            </w:r>
          </w:p>
        </w:tc>
        <w:tc>
          <w:tcPr>
            <w:tcW w:w="199"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79,03</w:t>
            </w:r>
          </w:p>
        </w:tc>
        <w:tc>
          <w:tcPr>
            <w:tcW w:w="255"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12,89</w:t>
            </w:r>
          </w:p>
        </w:tc>
        <w:tc>
          <w:tcPr>
            <w:tcW w:w="975" w:type="pct"/>
          </w:tcPr>
          <w:p w:rsidR="00F71279" w:rsidRPr="00F71279" w:rsidRDefault="00F71279" w:rsidP="00F71279">
            <w:pPr>
              <w:jc w:val="center"/>
              <w:rPr>
                <w:rFonts w:ascii="Times New Roman" w:hAnsi="Times New Roman"/>
                <w:sz w:val="20"/>
                <w:szCs w:val="20"/>
              </w:rPr>
            </w:pPr>
          </w:p>
        </w:tc>
      </w:tr>
      <w:tr w:rsidR="00F71279" w:rsidRPr="00F71279" w:rsidTr="00E106FA">
        <w:tc>
          <w:tcPr>
            <w:tcW w:w="183" w:type="pct"/>
            <w:shd w:val="clear" w:color="auto" w:fill="F2F2F2" w:themeFill="background1" w:themeFillShade="F2"/>
          </w:tcPr>
          <w:p w:rsidR="00F71279" w:rsidRPr="00F71279" w:rsidRDefault="00F71279" w:rsidP="00F71279">
            <w:pPr>
              <w:keepNext/>
              <w:jc w:val="center"/>
              <w:rPr>
                <w:rFonts w:ascii="Times New Roman" w:eastAsia="Times New Roman" w:hAnsi="Times New Roman" w:cs="Times New Roman"/>
                <w:sz w:val="20"/>
                <w:szCs w:val="20"/>
                <w:lang w:eastAsia="ar-SA" w:bidi="en-US"/>
              </w:rPr>
            </w:pPr>
          </w:p>
        </w:tc>
        <w:tc>
          <w:tcPr>
            <w:tcW w:w="727" w:type="pct"/>
          </w:tcPr>
          <w:p w:rsidR="00F71279" w:rsidRPr="00F71279" w:rsidRDefault="00F71279" w:rsidP="00F71279">
            <w:pPr>
              <w:rPr>
                <w:rFonts w:ascii="Times New Roman" w:hAnsi="Times New Roman"/>
                <w:sz w:val="20"/>
                <w:szCs w:val="20"/>
              </w:rPr>
            </w:pPr>
            <w:r w:rsidRPr="00F71279">
              <w:rPr>
                <w:rFonts w:ascii="Times New Roman" w:hAnsi="Times New Roman"/>
                <w:b/>
                <w:sz w:val="20"/>
                <w:szCs w:val="20"/>
              </w:rPr>
              <w:t>ИТОГО</w:t>
            </w:r>
          </w:p>
        </w:tc>
        <w:tc>
          <w:tcPr>
            <w:tcW w:w="2191"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w:t>
            </w:r>
          </w:p>
        </w:tc>
        <w:tc>
          <w:tcPr>
            <w:tcW w:w="217"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690,26</w:t>
            </w:r>
          </w:p>
        </w:tc>
        <w:tc>
          <w:tcPr>
            <w:tcW w:w="253"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100</w:t>
            </w:r>
          </w:p>
        </w:tc>
        <w:tc>
          <w:tcPr>
            <w:tcW w:w="199"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657,5</w:t>
            </w:r>
          </w:p>
        </w:tc>
        <w:tc>
          <w:tcPr>
            <w:tcW w:w="255" w:type="pct"/>
          </w:tcPr>
          <w:p w:rsidR="00F71279" w:rsidRPr="00F71279" w:rsidRDefault="00F71279" w:rsidP="00F71279">
            <w:pPr>
              <w:autoSpaceDE w:val="0"/>
              <w:autoSpaceDN w:val="0"/>
              <w:adjustRightInd w:val="0"/>
              <w:jc w:val="center"/>
              <w:rPr>
                <w:rFonts w:ascii="Times New Roman" w:hAnsi="Times New Roman"/>
                <w:sz w:val="20"/>
                <w:szCs w:val="20"/>
              </w:rPr>
            </w:pPr>
            <w:r w:rsidRPr="00F71279">
              <w:rPr>
                <w:rFonts w:ascii="Times New Roman" w:hAnsi="Times New Roman"/>
                <w:sz w:val="20"/>
                <w:szCs w:val="20"/>
              </w:rPr>
              <w:t>100</w:t>
            </w:r>
          </w:p>
        </w:tc>
        <w:tc>
          <w:tcPr>
            <w:tcW w:w="975" w:type="pct"/>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w:t>
            </w:r>
          </w:p>
        </w:tc>
      </w:tr>
    </w:tbl>
    <w:p w:rsidR="00F71279" w:rsidRPr="00F71279" w:rsidRDefault="00F71279" w:rsidP="00F71279">
      <w:pPr>
        <w:rPr>
          <w:rFonts w:ascii="Times New Roman" w:hAnsi="Times New Roman"/>
          <w:b/>
          <w:sz w:val="24"/>
          <w:szCs w:val="24"/>
        </w:rPr>
        <w:sectPr w:rsidR="00F71279" w:rsidRPr="00F71279" w:rsidSect="00E106FA">
          <w:pgSz w:w="16839" w:h="11907" w:orient="landscape" w:code="9"/>
          <w:pgMar w:top="1701" w:right="1701" w:bottom="851" w:left="1134" w:header="709" w:footer="709" w:gutter="0"/>
          <w:cols w:space="708"/>
          <w:docGrid w:linePitch="360"/>
        </w:sectPr>
      </w:pPr>
      <w:r w:rsidRPr="00F71279">
        <w:rPr>
          <w:rFonts w:ascii="Times New Roman" w:hAnsi="Times New Roman"/>
          <w:b/>
          <w:sz w:val="24"/>
          <w:szCs w:val="24"/>
        </w:rPr>
        <w:br w:type="page"/>
      </w:r>
    </w:p>
    <w:p w:rsidR="00F71279" w:rsidRPr="00F71279" w:rsidRDefault="00F71279" w:rsidP="00F71279">
      <w:pPr>
        <w:jc w:val="center"/>
        <w:rPr>
          <w:rFonts w:ascii="Times New Roman" w:hAnsi="Times New Roman"/>
          <w:b/>
          <w:sz w:val="24"/>
          <w:szCs w:val="24"/>
        </w:rPr>
      </w:pPr>
      <w:r w:rsidRPr="00F71279">
        <w:rPr>
          <w:rFonts w:ascii="Times New Roman" w:hAnsi="Times New Roman"/>
          <w:b/>
          <w:sz w:val="24"/>
          <w:szCs w:val="24"/>
        </w:rPr>
        <w:lastRenderedPageBreak/>
        <w:t>3.1.4.1 Жилые зоны</w:t>
      </w:r>
      <w:bookmarkEnd w:id="83"/>
      <w:bookmarkEnd w:id="84"/>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Жилые зоны предусматриваются в целях создания для населения удобной, здоровой и безопасной среды проживания. Объекты и виды деятельности, несоответствующие требованиям СП 42.13330.2016. «Свод правил. Градостроительство. Планировка и застройка городских и сельских поселений. Актуализированная редакция СНиП 2.07.01-89*», не допускается размещать в жилых зонах.</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жилых зонах размещаются дома усадебные с приусадебными участками; отдельно стоящие, встроенные или пристроенные объекты социального и культурно-бытового обслуживания населения с учетом социальных нормативов обеспеченности (в </w:t>
      </w:r>
      <w:proofErr w:type="spellStart"/>
      <w:r w:rsidRPr="00F71279">
        <w:rPr>
          <w:rFonts w:ascii="Times New Roman" w:eastAsia="Times New Roman" w:hAnsi="Times New Roman" w:cs="Times New Roman"/>
          <w:sz w:val="24"/>
          <w:szCs w:val="24"/>
          <w:lang w:eastAsia="ar-SA" w:bidi="en-US"/>
        </w:rPr>
        <w:t>т.ч</w:t>
      </w:r>
      <w:proofErr w:type="spellEnd"/>
      <w:r w:rsidRPr="00F71279">
        <w:rPr>
          <w:rFonts w:ascii="Times New Roman" w:eastAsia="Times New Roman" w:hAnsi="Times New Roman" w:cs="Times New Roman"/>
          <w:sz w:val="24"/>
          <w:szCs w:val="24"/>
          <w:lang w:eastAsia="ar-SA" w:bidi="en-US"/>
        </w:rPr>
        <w:t>. услуги первой необходимости в пределах пешеходной доступности не более 30 мин.); гаражи и автостоянки для легковых автомобилей; культовые объекты.</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Допускается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за пределами установленных границ участков этих объектов (санитарно-защитная зона должна иметь размер не менее 25 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 основе проектных решений по формированию жилой среды использовались следующие принципы:</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изыскание наиболее пригодных площадок для нового жилищного строительства на возвышенных местах с глубоким стоянием грунтовых вод, хорошо </w:t>
      </w:r>
      <w:proofErr w:type="spellStart"/>
      <w:r w:rsidRPr="00F71279">
        <w:rPr>
          <w:rFonts w:ascii="Times New Roman" w:eastAsia="Times New Roman" w:hAnsi="Times New Roman" w:cs="Times New Roman"/>
          <w:sz w:val="24"/>
          <w:szCs w:val="24"/>
          <w:lang w:eastAsia="ar-SA" w:bidi="en-US"/>
        </w:rPr>
        <w:t>инсолируемых</w:t>
      </w:r>
      <w:proofErr w:type="spellEnd"/>
      <w:r w:rsidRPr="00F71279">
        <w:rPr>
          <w:rFonts w:ascii="Times New Roman" w:eastAsia="Times New Roman" w:hAnsi="Times New Roman" w:cs="Times New Roman"/>
          <w:sz w:val="24"/>
          <w:szCs w:val="24"/>
          <w:lang w:eastAsia="ar-SA" w:bidi="en-US"/>
        </w:rPr>
        <w:t>, расположенных выше по рельефу и течению рек по отношению к производственным объектам;</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увеличение темпов жилищного строительства с учетом привлечения различных внебюджетных и негосударственных источников, в том числе привлечения средств граждан и за счёт участия в государственных и областных целевых программах;</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соответствие показателя обеспеченности не менее 37 м2 общей площади на человека.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Такой подход позволит значительно улучшить жилую среду сельского поселения, оптимизировать затраты на создание полноценной социальной и инженерной инфраструктуры.</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Основные проектные предложения в решении жилищной проблемы и новая жилищная политика:</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освоение новых площадок под жилищное строительство;</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наращивание темпов строительства жилья за счет развития жилой застройки; </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обустройство жилых домов инженерной инфраструктурой;</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ликвидация ветхого, аварийного фонда;</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поддержка стремления граждан сельского поселения строить и жить в собственных жилых домах, путем предоставления льготных жилищных кредитов, решения проблем инженерного обеспечения, частично компенсируемого из средств бюджета, создания облегченной и контролируемой системы предоставления участков и их застройку.</w:t>
      </w:r>
    </w:p>
    <w:p w:rsidR="00F71279" w:rsidRPr="00F71279" w:rsidRDefault="00F71279" w:rsidP="00F71279">
      <w:pPr>
        <w:spacing w:before="120" w:after="0" w:line="240" w:lineRule="auto"/>
        <w:ind w:firstLine="709"/>
        <w:jc w:val="both"/>
        <w:rPr>
          <w:rFonts w:ascii="Times New Roman" w:eastAsia="Times New Roman" w:hAnsi="Times New Roman" w:cs="Times New Roman"/>
          <w:sz w:val="24"/>
          <w:szCs w:val="24"/>
          <w:u w:val="single"/>
          <w:lang w:eastAsia="ar-SA" w:bidi="en-US"/>
        </w:rPr>
      </w:pPr>
      <w:r w:rsidRPr="00F71279">
        <w:rPr>
          <w:rFonts w:ascii="Times New Roman" w:eastAsia="Times New Roman" w:hAnsi="Times New Roman" w:cs="Times New Roman"/>
          <w:sz w:val="24"/>
          <w:szCs w:val="24"/>
          <w:u w:val="single"/>
          <w:lang w:eastAsia="ar-SA" w:bidi="en-US"/>
        </w:rPr>
        <w:t>Основные параметры жилых зон:</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Тип застройки – зона застройки индивидуальными жилыми домами и ведения личного подсобного хозяйства </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Площадь участка– до 0,3 га.</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Этажность – до 3 этажей, включая мансардный этаж.</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Тип застройки - зона застройки малоэтажными жилыми домами:</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Площадь участка – до 50га</w:t>
      </w:r>
    </w:p>
    <w:p w:rsidR="00F71279" w:rsidRPr="00F71279" w:rsidRDefault="00F71279" w:rsidP="00F71279">
      <w:pPr>
        <w:numPr>
          <w:ilvl w:val="0"/>
          <w:numId w:val="9"/>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lastRenderedPageBreak/>
        <w:t>Этажность - до 4 этажей, включая мансардный этаж</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Расстояния между жилыми зданиями, жилыми и общественными, следует принимать на основе расчетов инсоляции и освещенности в соответствии с требованиями, приведенными в СП 52.13330.2011 «Свод правил. Естественное и искусственное освещение. Актуализированная редакция СНиП 23-05-95*», а также в соответствии с требованиями глав 15-16 «Требования пожарной безопасности при градостроительной деятельности» раздела II «Требования пожарной безопасности при проектировании, строительстве и эксплуатации поселений и городских округов» Технического регламента о требованиях пожарной безопасности (Федеральный закон от 22 июля 2008 г. № 123-ФЗ по последующими изменениями и дополнениями).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Бытовые разрывы между длинными сторонами жилых зданий высотой 2-3 этажа следует принимать не менее 15 м; между длинными сторонами и торцами этих же зданий с окнами из жилых комнат – не менее 10 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районах усадебной и садово-дачной застройки расстояния от окон жилых помещений до стен дома и хозяйственных построек, расположенных на соседних участках, должны быть не менее 6 м, а расстояния до сарая для содержания скота и птицы – 10 м. Расстояние до границы участка должно быть от стены жилого дома 3 м, от хозяйственных построек – 1 м.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Указанные нормы распространяются и на пристраиваемые к существующим жилым домам хозяйственные постройки.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м: одиночные или двойные – 10, до 8 блоков – 25, свыше 8 до 30 блоков – 50. Площадь застройки сблокированных сараев не должна превышать 800 м</w:t>
      </w:r>
      <w:r w:rsidRPr="00F71279">
        <w:rPr>
          <w:rFonts w:ascii="Times New Roman" w:eastAsia="Times New Roman" w:hAnsi="Times New Roman" w:cs="Times New Roman"/>
          <w:sz w:val="24"/>
          <w:szCs w:val="24"/>
          <w:vertAlign w:val="superscript"/>
          <w:lang w:eastAsia="ar-SA" w:bidi="en-US"/>
        </w:rPr>
        <w:t>2</w:t>
      </w:r>
      <w:r w:rsidRPr="00F71279">
        <w:rPr>
          <w:rFonts w:ascii="Times New Roman" w:eastAsia="Times New Roman" w:hAnsi="Times New Roman" w:cs="Times New Roman"/>
          <w:sz w:val="24"/>
          <w:szCs w:val="24"/>
          <w:lang w:eastAsia="ar-SA" w:bidi="en-US"/>
        </w:rPr>
        <w:t xml:space="preserve">. Расстояние от сараев для скота и птицы до шахтных колодцев должно быть не менее 20 м. Допускается пристройка хозяйственного сарая (в том числе для скота и птицы), гаража, бани, теплицы к усадебному дому с соблюдением требований санитарных и противопожарных норм.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Для обеспечения защиты жилой застройки, находящейся в санитарно-защитной зоне предприятий, рекомендуется создание защитных экранов.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Предельные значения коэффициентов застройки и коэффициентов плотности застройки территории жилых зон принимается согласно правил землепользования и застройки.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При разработке следующих стадий градостроительной документации должна учитываться конкретная демографическая ситуация, которая позволит рассчитать потребность в учреждениях образования, дошкольного воспитания и культурно-бытового обслуживания.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Жилые зоны Муниципального образования Ильинский сельсовет (в границах населенных </w:t>
      </w:r>
      <w:proofErr w:type="gramStart"/>
      <w:r w:rsidRPr="00F71279">
        <w:rPr>
          <w:rFonts w:ascii="Times New Roman" w:eastAsia="Times New Roman" w:hAnsi="Times New Roman" w:cs="Times New Roman"/>
          <w:sz w:val="24"/>
          <w:szCs w:val="24"/>
          <w:lang w:eastAsia="ar-SA" w:bidi="en-US"/>
        </w:rPr>
        <w:t>пунктов)составят</w:t>
      </w:r>
      <w:proofErr w:type="gramEnd"/>
      <w:r w:rsidRPr="00F71279">
        <w:rPr>
          <w:rFonts w:ascii="Times New Roman" w:eastAsia="Times New Roman" w:hAnsi="Times New Roman" w:cs="Times New Roman"/>
          <w:sz w:val="24"/>
          <w:szCs w:val="24"/>
          <w:lang w:eastAsia="ar-SA" w:bidi="en-US"/>
        </w:rPr>
        <w:t>269,96 га.</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sz w:val="24"/>
          <w:szCs w:val="24"/>
        </w:rPr>
      </w:pPr>
      <w:bookmarkStart w:id="85" w:name="_Toc244411151"/>
      <w:bookmarkStart w:id="86" w:name="_Toc270941739"/>
      <w:r w:rsidRPr="00F71279">
        <w:rPr>
          <w:rFonts w:ascii="Times New Roman" w:eastAsia="Times New Roman" w:hAnsi="Times New Roman" w:cs="Times New Roman"/>
          <w:b/>
          <w:bCs/>
          <w:sz w:val="24"/>
          <w:szCs w:val="24"/>
        </w:rPr>
        <w:t>3.1.4.2 Общественно-деловые зоны</w:t>
      </w:r>
      <w:bookmarkEnd w:id="85"/>
      <w:bookmarkEnd w:id="86"/>
    </w:p>
    <w:p w:rsidR="00F71279" w:rsidRPr="00F71279" w:rsidRDefault="00F71279" w:rsidP="00F71279">
      <w:pPr>
        <w:spacing w:after="0" w:line="240" w:lineRule="auto"/>
        <w:ind w:firstLine="709"/>
        <w:jc w:val="both"/>
        <w:rPr>
          <w:rFonts w:ascii="Times New Roman" w:hAnsi="Times New Roman"/>
          <w:sz w:val="24"/>
          <w:highlight w:val="yellow"/>
          <w:lang w:eastAsia="ar-SA" w:bidi="en-US"/>
        </w:rPr>
      </w:pPr>
      <w:r w:rsidRPr="00F71279">
        <w:rPr>
          <w:rFonts w:ascii="Times New Roman" w:hAnsi="Times New Roman"/>
          <w:i/>
          <w:sz w:val="24"/>
          <w:u w:val="single"/>
        </w:rPr>
        <w:t>Общественно-деловые зоны</w:t>
      </w:r>
      <w:r w:rsidRPr="00F71279">
        <w:rPr>
          <w:rFonts w:ascii="Times New Roman" w:hAnsi="Times New Roman"/>
          <w:sz w:val="24"/>
        </w:rPr>
        <w:t xml:space="preserve">,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w:t>
      </w:r>
      <w:r w:rsidRPr="00F71279">
        <w:rPr>
          <w:rFonts w:ascii="Times New Roman" w:hAnsi="Times New Roman"/>
          <w:sz w:val="24"/>
        </w:rPr>
        <w:lastRenderedPageBreak/>
        <w:t>автомобильного транспорта, объектов делового, финансового назначения, иных объектов, связанных с обеспечением жизнедеятельности граждан.</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 xml:space="preserve">Согласно п. 6 ст. 85 Земельного кодекса РФ: общественная зона – территория, предназначенная для застройки административными зданиями, объектами образовательного, культурно-бытового, социального назначения и иными объектами. </w:t>
      </w:r>
    </w:p>
    <w:p w:rsidR="00F71279" w:rsidRPr="00F71279" w:rsidRDefault="00F71279" w:rsidP="00F71279">
      <w:pPr>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Общественно-деловые зоны формируются как центры деловой, финансовой и общественной активности в центральной части села, на территориях, прилегающих к главным улицам и объектам массового посещения.</w:t>
      </w:r>
    </w:p>
    <w:p w:rsidR="00F71279" w:rsidRPr="00F71279" w:rsidRDefault="00F71279" w:rsidP="00F71279">
      <w:pPr>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 xml:space="preserve">Общественно-деловые </w:t>
      </w:r>
      <w:proofErr w:type="spellStart"/>
      <w:r w:rsidRPr="00F71279">
        <w:rPr>
          <w:rFonts w:ascii="Times New Roman" w:hAnsi="Times New Roman" w:cs="Times New Roman"/>
          <w:sz w:val="24"/>
          <w:szCs w:val="24"/>
        </w:rPr>
        <w:t>зоныМуниципального</w:t>
      </w:r>
      <w:proofErr w:type="spellEnd"/>
      <w:r w:rsidRPr="00F71279">
        <w:rPr>
          <w:rFonts w:ascii="Times New Roman" w:hAnsi="Times New Roman" w:cs="Times New Roman"/>
          <w:sz w:val="24"/>
          <w:szCs w:val="24"/>
        </w:rPr>
        <w:t xml:space="preserve"> образования Ильинский сельсовет</w:t>
      </w:r>
      <w:r w:rsidRPr="00F71279">
        <w:rPr>
          <w:rFonts w:ascii="Times New Roman" w:eastAsia="Times New Roman" w:hAnsi="Times New Roman" w:cs="Times New Roman"/>
          <w:sz w:val="24"/>
          <w:szCs w:val="24"/>
          <w:lang w:eastAsia="ar-SA" w:bidi="en-US"/>
        </w:rPr>
        <w:t xml:space="preserve"> (в границах населенных </w:t>
      </w:r>
      <w:proofErr w:type="gramStart"/>
      <w:r w:rsidRPr="00F71279">
        <w:rPr>
          <w:rFonts w:ascii="Times New Roman" w:eastAsia="Times New Roman" w:hAnsi="Times New Roman" w:cs="Times New Roman"/>
          <w:sz w:val="24"/>
          <w:szCs w:val="24"/>
          <w:lang w:eastAsia="ar-SA" w:bidi="en-US"/>
        </w:rPr>
        <w:t>пунктов)</w:t>
      </w:r>
      <w:r w:rsidRPr="00F71279">
        <w:rPr>
          <w:rFonts w:ascii="Times New Roman" w:hAnsi="Times New Roman" w:cs="Times New Roman"/>
          <w:sz w:val="24"/>
          <w:szCs w:val="24"/>
        </w:rPr>
        <w:t>составят</w:t>
      </w:r>
      <w:proofErr w:type="gramEnd"/>
      <w:r w:rsidRPr="00F71279">
        <w:rPr>
          <w:rFonts w:ascii="Times New Roman" w:hAnsi="Times New Roman" w:cs="Times New Roman"/>
          <w:sz w:val="24"/>
          <w:szCs w:val="24"/>
        </w:rPr>
        <w:t>7,63га.</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sz w:val="24"/>
          <w:szCs w:val="24"/>
        </w:rPr>
      </w:pPr>
      <w:r w:rsidRPr="00F71279">
        <w:rPr>
          <w:rFonts w:ascii="Times New Roman" w:eastAsia="Times New Roman" w:hAnsi="Times New Roman" w:cs="Times New Roman"/>
          <w:b/>
          <w:bCs/>
          <w:sz w:val="24"/>
          <w:szCs w:val="24"/>
        </w:rPr>
        <w:t>3.1.4.3Производственные зоны, зоны инженерной и транспортной инфраструктур</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i/>
          <w:sz w:val="24"/>
          <w:szCs w:val="24"/>
          <w:u w:val="single"/>
          <w:lang w:eastAsia="ar-SA" w:bidi="en-US"/>
        </w:rPr>
        <w:t>Производственные зоны, зоны инженерной и транспортной инфраструктур</w:t>
      </w:r>
      <w:r w:rsidRPr="00F71279">
        <w:rPr>
          <w:rFonts w:ascii="Times New Roman" w:eastAsia="Times New Roman" w:hAnsi="Times New Roman" w:cs="Times New Roman"/>
          <w:sz w:val="24"/>
          <w:szCs w:val="24"/>
          <w:lang w:eastAsia="ar-SA" w:bidi="en-US"/>
        </w:rPr>
        <w:t>- предназначены для размещения промышленных, коммунальных и складских объектов, объектов инженерной и транспортной инфраструктур с соответствующими санитарно-защитными зонами.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При размещении и реконструкции предприятий и других объектов на территории производственной зоны следует предусматривать меры по обеспечению их безопасности в процессе эксплуатации, а также предусматривать в случае аварии на одном из предприятий защиту населения прилегающих районов от опасных воздействий и меры по обеспечению безопасности функционирования других предприятий. Степень опасности производственных и других объектов определяется в установленном законодательством порядке в соответствии с техническими регламентами.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При реконструкции объектов сложившейся производственной застройки, являющихся памятниками истории и культуры, необходимо предусматривать меры по сохранению их исторического облика.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учреждения, учреждения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Участки санитарно-защитных зон предприятий не включаются в состав территории предприятий и могут быть предоставлены для размещения объектов, строительство которых допускается на территории этих зон. Оздоровительные, санитарно-гигиенические, строительные и другие мероприятия, связанные с охраной окружающей среды на прилегающей к предприятию загрязненной территории, включая благоустройство санитарно-защитных зон, осуществляются за счет предприятия, имеющего вредные выбросы.</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Функционально-планировочную организацию промышленных зон необходимо предусматривать в виде кварталов (в границах красных линий), в пределах которых размещаются основные и вспомогательные производства предприятий, с учетом санитарно-гигиенических и противопожарных требований к их размещению, грузооборота и видов транспорта, а также очередности строительства.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Территория, занимаемая площадками промышленных предприятий и других производственных объектов, учреждениями и предприятиями обслуживания, должна составлять, как правило, не менее 60% всей территории промышленной зоны.</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При размещении предприятий и других объектов необходимо предусматривать меры по исключению загрязнения почв, поверхностных и подземных вод, поверхностных </w:t>
      </w:r>
      <w:r w:rsidRPr="00F71279">
        <w:rPr>
          <w:rFonts w:ascii="Times New Roman" w:eastAsia="Times New Roman" w:hAnsi="Times New Roman" w:cs="Times New Roman"/>
          <w:sz w:val="24"/>
          <w:szCs w:val="24"/>
          <w:lang w:eastAsia="ar-SA" w:bidi="en-US"/>
        </w:rPr>
        <w:lastRenderedPageBreak/>
        <w:t>водосборов, водоемов и атмосферного воздуха с учетом требований об охране подземных вод.</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Размеры санитарно-защитных зон следует устанавливать с учетом требований СанПиН 2.2.1/2.1.1.1200. Достаточность ширины санитарно-защитной зоны следует подтверждать расчетами рассеивания в атмосферном воздухе вредных веществ, содержащихся в выбросах промышленных предприятий.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Минимальную площадь озеленения санитарно-защитных зон следует принимать в зависимость от ширины зоны,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до 300 м – 60%;</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от 300 до 1000 м – 50%;</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от 1000 до 3000 м – 40%;</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свыше 3000 м – 20%.</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Для объектов по изготовлению и хранению взрывчатых материалов и изделий на их основе (организаций, арсеналов, баз, складов ВМ) следует предусматривать запретные (опасные) зоны и районы. Размеры этих зон и районов определяются специальными нормативными документами </w:t>
      </w:r>
      <w:proofErr w:type="spellStart"/>
      <w:r w:rsidRPr="00F71279">
        <w:rPr>
          <w:rFonts w:ascii="Times New Roman" w:eastAsia="Times New Roman" w:hAnsi="Times New Roman" w:cs="Times New Roman"/>
          <w:sz w:val="24"/>
          <w:szCs w:val="24"/>
          <w:lang w:eastAsia="ar-SA" w:bidi="en-US"/>
        </w:rPr>
        <w:t>Ростехнадзора</w:t>
      </w:r>
      <w:proofErr w:type="spellEnd"/>
      <w:r w:rsidRPr="00F71279">
        <w:rPr>
          <w:rFonts w:ascii="Times New Roman" w:eastAsia="Times New Roman" w:hAnsi="Times New Roman" w:cs="Times New Roman"/>
          <w:sz w:val="24"/>
          <w:szCs w:val="24"/>
          <w:lang w:eastAsia="ar-SA" w:bidi="en-US"/>
        </w:rPr>
        <w:t xml:space="preserve"> (едиными правилами безопасности при взрывных работах) и других федеральных органов исполнительной власти, в ведении которых находятся указанные объекты. Застройка запретных (опасных) зон жилыми, общественными и производственными зданиями и сооружениями не допускается. В случае особой необходимости строительство зданий, сооружений и других объектов на территории запретной (опасной) зоны может осуществляться по согласованию с организацией, в ведении которой находится склад, и органами местного самоуправления районов.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На территориях коммунально-складских зон (районов) следует размещать предприятия пищевой (пищевкусовой, мясной и молочной) промышленности, </w:t>
      </w:r>
      <w:proofErr w:type="spellStart"/>
      <w:r w:rsidRPr="00F71279">
        <w:rPr>
          <w:rFonts w:ascii="Times New Roman" w:eastAsia="Times New Roman" w:hAnsi="Times New Roman" w:cs="Times New Roman"/>
          <w:sz w:val="24"/>
          <w:szCs w:val="24"/>
          <w:lang w:eastAsia="ar-SA" w:bidi="en-US"/>
        </w:rPr>
        <w:t>общетоварные</w:t>
      </w:r>
      <w:proofErr w:type="spellEnd"/>
      <w:r w:rsidRPr="00F71279">
        <w:rPr>
          <w:rFonts w:ascii="Times New Roman" w:eastAsia="Times New Roman" w:hAnsi="Times New Roman" w:cs="Times New Roman"/>
          <w:sz w:val="24"/>
          <w:szCs w:val="24"/>
          <w:lang w:eastAsia="ar-SA" w:bidi="en-US"/>
        </w:rPr>
        <w:t xml:space="preserve"> (продовольственные и непродовольственные), специализированные склады (холодильники, картофеле-, овоще-, </w:t>
      </w:r>
      <w:proofErr w:type="spellStart"/>
      <w:r w:rsidRPr="00F71279">
        <w:rPr>
          <w:rFonts w:ascii="Times New Roman" w:eastAsia="Times New Roman" w:hAnsi="Times New Roman" w:cs="Times New Roman"/>
          <w:sz w:val="24"/>
          <w:szCs w:val="24"/>
          <w:lang w:eastAsia="ar-SA" w:bidi="en-US"/>
        </w:rPr>
        <w:t>фруктохранилища</w:t>
      </w:r>
      <w:proofErr w:type="spellEnd"/>
      <w:r w:rsidRPr="00F71279">
        <w:rPr>
          <w:rFonts w:ascii="Times New Roman" w:eastAsia="Times New Roman" w:hAnsi="Times New Roman" w:cs="Times New Roman"/>
          <w:sz w:val="24"/>
          <w:szCs w:val="24"/>
          <w:lang w:eastAsia="ar-SA" w:bidi="en-US"/>
        </w:rPr>
        <w:t>), предприятия коммунального, транспортного и бытового обслуживания населения сельсовета.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Размеры земельных участков, площадь зданий и вместимость складов, предназначенных для обслуживания поселений, определяются региональными градостроительными нормативами или на основе расчета.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Размеры санитарно-защитных зон </w:t>
      </w:r>
      <w:proofErr w:type="gramStart"/>
      <w:r w:rsidRPr="00F71279">
        <w:rPr>
          <w:rFonts w:ascii="Times New Roman" w:eastAsia="Times New Roman" w:hAnsi="Times New Roman" w:cs="Times New Roman"/>
          <w:sz w:val="24"/>
          <w:szCs w:val="24"/>
          <w:lang w:eastAsia="ar-SA" w:bidi="en-US"/>
        </w:rPr>
        <w:t>для картофеле</w:t>
      </w:r>
      <w:proofErr w:type="gramEnd"/>
      <w:r w:rsidRPr="00F71279">
        <w:rPr>
          <w:rFonts w:ascii="Times New Roman" w:eastAsia="Times New Roman" w:hAnsi="Times New Roman" w:cs="Times New Roman"/>
          <w:sz w:val="24"/>
          <w:szCs w:val="24"/>
          <w:lang w:eastAsia="ar-SA" w:bidi="en-US"/>
        </w:rPr>
        <w:t xml:space="preserve">-, овоще- и </w:t>
      </w:r>
      <w:proofErr w:type="spellStart"/>
      <w:r w:rsidRPr="00F71279">
        <w:rPr>
          <w:rFonts w:ascii="Times New Roman" w:eastAsia="Times New Roman" w:hAnsi="Times New Roman" w:cs="Times New Roman"/>
          <w:sz w:val="24"/>
          <w:szCs w:val="24"/>
          <w:lang w:eastAsia="ar-SA" w:bidi="en-US"/>
        </w:rPr>
        <w:t>фруктохранилищ</w:t>
      </w:r>
      <w:proofErr w:type="spellEnd"/>
      <w:r w:rsidRPr="00F71279">
        <w:rPr>
          <w:rFonts w:ascii="Times New Roman" w:eastAsia="Times New Roman" w:hAnsi="Times New Roman" w:cs="Times New Roman"/>
          <w:sz w:val="24"/>
          <w:szCs w:val="24"/>
          <w:lang w:eastAsia="ar-SA" w:bidi="en-US"/>
        </w:rPr>
        <w:t xml:space="preserve"> следует принимать не менее 50 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Необходимо предусматривать меры по защите жилых и общественно-деловых зон от неблагоприятного влияния производственных комплексов, а также самих этих комплексов, если они связаны с производством пищевых продуктов, от загрязнений и вредных воздействий иных производств, транспортных и коммунальных сооружений. Меры по исключению загрязнения почв, поверхностных и подземных вод, поверхностных водосборов, водоемов и атмосферного воздуха должны соответствовать санитарным нормам.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При формировании производственных зон поселений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 территории животноводческих комплексов и ферм и в их санитарно-защитных зонах не допускается размещать предприятия по переработке сельскохозяйственной продукции, объекты питания и объекты, к ним приравненные.</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lastRenderedPageBreak/>
        <w:t>Объекты с размерами санитарно-защитной зоны свыше 300 м следует размещать на обособленных земельных участках за пределами границ населенных пунктов.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Линии электропередачи, связи и других линейных сооружений местного значения следует размещать по границам полей севооборотов вдоль дорог, лесополос, существующих трасс с таким расчетом, чтобы обеспечивался свободный доступ к коммуникациям с территорий, не занятых сельскохозяйственными угодьями.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Производственные зоны, как правило, не должны быть разделены на обособленные участки железными и автомобильными дорогами общей сети.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При размещении сельскохозяйственных предприятий и других объектов необходимо предусматривать меры по исключению загрязнения почв, поверхностных и подземных вод, поверхностных водосборов, водоемов и атмосферного воздуха.</w:t>
      </w:r>
    </w:p>
    <w:p w:rsidR="00F71279" w:rsidRPr="00F71279" w:rsidRDefault="00F71279" w:rsidP="00F71279">
      <w:pPr>
        <w:spacing w:before="120"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i/>
          <w:sz w:val="24"/>
          <w:szCs w:val="24"/>
          <w:u w:val="single"/>
          <w:lang w:eastAsia="ar-SA" w:bidi="en-US"/>
        </w:rPr>
        <w:t>Зоны инженерной и транспортной инфраструктуры</w:t>
      </w:r>
      <w:r w:rsidRPr="00F71279">
        <w:rPr>
          <w:rFonts w:ascii="Times New Roman" w:eastAsia="Times New Roman" w:hAnsi="Times New Roman" w:cs="Times New Roman"/>
          <w:sz w:val="24"/>
          <w:szCs w:val="24"/>
          <w:lang w:eastAsia="ar-SA" w:bidi="en-US"/>
        </w:rPr>
        <w:t xml:space="preserve"> следует предусматривать для размещения сооружений и коммуникаций железнодорожного, автомобильного транспорта, инженерного оборудования с учетом их перспективного развития.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 целях обеспечения нормальной эксплуатации сооружений, устройства других объектов внешнего транспорта допускается устанавливать охранные зоны.</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Отвод земель для сооружений и устройств внешнего транспорта осуществляется в установленном порядке. Режим использования этих земель определяется градостроительной документацией в соответствии с действующим законодательством.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Размещение сооружений, коммуникаций и других объектов транспорта на территории поселений должно соответствовать требованиям, приведенным в разделах 14 и 15 СП 42.13330.2016. «Свод правил. Градостроительство. Планировка и застройка городских и сельских поселений. Актуализированная редакция СНиП 2.07.01-89*».</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Для предотвращения неблагоприятных воздействий при эксплуатации объектов транспорта, связи, инженерных коммуникаций устанавливаются санитарно-защитные зоны от этих объектов до границ территорий жилых, общественно-деловых и рекреационных зон.</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Территории в границах отвода сооружений и коммуникаций транспорта, связи, инженерного оборудования и их санитарно-защитных зон подлежат благоустройству и озеленению с учетом технических и эксплуатационных характеристик этих объектов.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Сооружения и коммуникации транспорта, связи, инженерного оборудования, эксплуатация которых оказывает прямое или косвенное воздействие на безопасность населения, размещаются за пределами поселений.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Производственные зоны, зоны инженерной и транспортной инфраструктур Муниципального образования Ильинский </w:t>
      </w:r>
      <w:proofErr w:type="gramStart"/>
      <w:r w:rsidRPr="00F71279">
        <w:rPr>
          <w:rFonts w:ascii="Times New Roman" w:eastAsia="Times New Roman" w:hAnsi="Times New Roman" w:cs="Times New Roman"/>
          <w:sz w:val="24"/>
          <w:szCs w:val="24"/>
          <w:lang w:eastAsia="ar-SA" w:bidi="en-US"/>
        </w:rPr>
        <w:t>сельсовет(</w:t>
      </w:r>
      <w:proofErr w:type="gramEnd"/>
      <w:r w:rsidRPr="00F71279">
        <w:rPr>
          <w:rFonts w:ascii="Times New Roman" w:eastAsia="Times New Roman" w:hAnsi="Times New Roman" w:cs="Times New Roman"/>
          <w:sz w:val="24"/>
          <w:szCs w:val="24"/>
          <w:lang w:eastAsia="ar-SA" w:bidi="en-US"/>
        </w:rPr>
        <w:t>в границах населенных пунктов) принимаются в размере 29,57 га.</w:t>
      </w:r>
    </w:p>
    <w:p w:rsidR="00F71279" w:rsidRPr="00F71279" w:rsidRDefault="00F71279" w:rsidP="00F71279">
      <w:pPr>
        <w:keepNext/>
        <w:spacing w:before="360" w:after="240" w:line="240" w:lineRule="auto"/>
        <w:jc w:val="center"/>
        <w:outlineLvl w:val="3"/>
        <w:rPr>
          <w:rFonts w:ascii="Times New Roman" w:eastAsia="Times New Roman" w:hAnsi="Times New Roman" w:cs="Times New Roman"/>
          <w:b/>
          <w:bCs/>
          <w:sz w:val="24"/>
          <w:szCs w:val="24"/>
        </w:rPr>
      </w:pPr>
      <w:r w:rsidRPr="00F71279">
        <w:rPr>
          <w:rFonts w:ascii="Times New Roman" w:eastAsia="Times New Roman" w:hAnsi="Times New Roman" w:cs="Times New Roman"/>
          <w:b/>
          <w:bCs/>
          <w:sz w:val="24"/>
          <w:szCs w:val="24"/>
        </w:rPr>
        <w:t>3.1.4.4 Зоны сельскохозяйственного использования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i/>
          <w:sz w:val="24"/>
          <w:szCs w:val="24"/>
          <w:u w:val="single"/>
          <w:lang w:eastAsia="ar-SA" w:bidi="en-US"/>
        </w:rPr>
        <w:t>Зонами сельскохозяйственного использования</w:t>
      </w:r>
      <w:r w:rsidRPr="00F71279">
        <w:rPr>
          <w:rFonts w:ascii="Times New Roman" w:eastAsia="Times New Roman" w:hAnsi="Times New Roman" w:cs="Times New Roman"/>
          <w:sz w:val="24"/>
          <w:szCs w:val="24"/>
          <w:lang w:eastAsia="ar-SA" w:bidi="en-US"/>
        </w:rPr>
        <w:t>, признаются земли за границей населенного пункта, предоставленные для нужд сельского хозяйства, а также предназначенные для этих целей. В состав зон сельскохозяйственного использования входят:</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зона сельскохозяйственного использования;</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зона объектов сельскохозяйственного назначения;</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зона ведения личного подсобного хозяйства, садоводства, огородничества;</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зона сельскохозяйственного назначения.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зонах сельскохозяйственного использования ограничивается изъятие всех видов сельскохозяйственных земель в целях, не связанных с развитием профилирующих </w:t>
      </w:r>
      <w:r w:rsidRPr="00F71279">
        <w:rPr>
          <w:rFonts w:ascii="Times New Roman" w:eastAsia="Times New Roman" w:hAnsi="Times New Roman" w:cs="Times New Roman"/>
          <w:sz w:val="24"/>
          <w:szCs w:val="24"/>
          <w:lang w:eastAsia="ar-SA" w:bidi="en-US"/>
        </w:rPr>
        <w:lastRenderedPageBreak/>
        <w:t>отраслей. В данных зонах максимально ограничиваются все виды производственной деятельности, отрицательно влияющие на условия развития основных отраслей сельского хозяйства.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Зоны сельскохозяйственного использования </w:t>
      </w:r>
      <w:r w:rsidRPr="00F71279">
        <w:rPr>
          <w:rFonts w:ascii="Times New Roman" w:hAnsi="Times New Roman" w:cs="Times New Roman"/>
          <w:sz w:val="24"/>
          <w:szCs w:val="24"/>
        </w:rPr>
        <w:t xml:space="preserve">в </w:t>
      </w:r>
      <w:r w:rsidRPr="00F71279">
        <w:rPr>
          <w:rFonts w:ascii="Times New Roman" w:eastAsia="Times New Roman" w:hAnsi="Times New Roman" w:cs="Times New Roman"/>
          <w:sz w:val="24"/>
          <w:szCs w:val="24"/>
          <w:lang w:eastAsia="ar-SA" w:bidi="en-US"/>
        </w:rPr>
        <w:t>Муниципальном образовании Ильинский сельсовет (в границах населенных пунктов) принимаются в существующей площади 161,42 га.</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sz w:val="24"/>
          <w:szCs w:val="24"/>
          <w:u w:val="single"/>
        </w:rPr>
      </w:pPr>
      <w:bookmarkStart w:id="87" w:name="_Toc244411152"/>
      <w:bookmarkStart w:id="88" w:name="_Toc270941740"/>
      <w:r w:rsidRPr="00F71279">
        <w:rPr>
          <w:rFonts w:ascii="Times New Roman" w:eastAsia="Times New Roman" w:hAnsi="Times New Roman" w:cs="Times New Roman"/>
          <w:b/>
          <w:bCs/>
          <w:sz w:val="24"/>
          <w:szCs w:val="24"/>
          <w:u w:val="single"/>
        </w:rPr>
        <w:t>3.1.4.5 Зоны рекреационного назначения</w:t>
      </w:r>
    </w:p>
    <w:p w:rsidR="00F71279" w:rsidRPr="00F71279" w:rsidRDefault="00F71279" w:rsidP="00F71279">
      <w:pPr>
        <w:spacing w:after="0" w:line="240" w:lineRule="auto"/>
        <w:ind w:firstLine="709"/>
        <w:jc w:val="both"/>
        <w:rPr>
          <w:rFonts w:ascii="Times New Roman" w:eastAsia="Times New Roman" w:hAnsi="Times New Roman" w:cs="Times New Roman"/>
          <w:i/>
          <w:sz w:val="24"/>
          <w:szCs w:val="24"/>
          <w:highlight w:val="yellow"/>
          <w:lang w:eastAsia="ar-SA" w:bidi="en-US"/>
        </w:rPr>
      </w:pPr>
      <w:bookmarkStart w:id="89" w:name="_Toc244407702"/>
      <w:bookmarkStart w:id="90" w:name="_Toc244410163"/>
      <w:bookmarkStart w:id="91" w:name="_Toc244411159"/>
      <w:bookmarkStart w:id="92" w:name="_Toc270941747"/>
      <w:bookmarkStart w:id="93" w:name="_Toc312357147"/>
      <w:bookmarkEnd w:id="87"/>
      <w:bookmarkEnd w:id="88"/>
      <w:r w:rsidRPr="00F71279">
        <w:rPr>
          <w:rFonts w:ascii="Times New Roman" w:eastAsia="Times New Roman" w:hAnsi="Times New Roman" w:cs="Times New Roman"/>
          <w:i/>
          <w:sz w:val="24"/>
          <w:szCs w:val="24"/>
          <w:u w:val="single"/>
          <w:lang w:eastAsia="ar-SA" w:bidi="en-US"/>
        </w:rPr>
        <w:t xml:space="preserve">Зоны рекреационного назначения </w:t>
      </w:r>
      <w:r w:rsidRPr="00F71279">
        <w:rPr>
          <w:rFonts w:ascii="Times New Roman" w:eastAsia="Times New Roman" w:hAnsi="Times New Roman" w:cs="Times New Roman"/>
          <w:sz w:val="24"/>
          <w:szCs w:val="24"/>
          <w:lang w:eastAsia="ar-SA" w:bidi="en-US"/>
        </w:rPr>
        <w:t>предназначаются для организации мест отдыха населения. В состав зон рекреационного назначения входит зона в границах территорий, занятая сельскими лесами, скверами, парками, сельскими садами, прудами, озерами, водохранилищами, пляжами, также в границах иных территорий, используемых и предназначенная для отдыха, туризма, занятий физической культурой и спортом, среди них:</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зона объектов отдыха, туризма и санаторно-курортного лечения;</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зона водных объектов;</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лесная зона;</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ландшафтная зона;</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ландшафтная-защитная зона;</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ландшафтная зона рекультивации;</w:t>
      </w:r>
    </w:p>
    <w:p w:rsidR="00F71279" w:rsidRPr="00F71279" w:rsidRDefault="00F71279" w:rsidP="00F71279">
      <w:pPr>
        <w:numPr>
          <w:ilvl w:val="0"/>
          <w:numId w:val="18"/>
        </w:numPr>
        <w:spacing w:after="0" w:line="240" w:lineRule="auto"/>
        <w:contextualSpacing/>
        <w:jc w:val="both"/>
        <w:rPr>
          <w:rFonts w:ascii="Times New Roman" w:hAnsi="Times New Roman"/>
          <w:sz w:val="24"/>
        </w:rPr>
      </w:pPr>
      <w:r w:rsidRPr="00F71279">
        <w:rPr>
          <w:rFonts w:ascii="Times New Roman" w:hAnsi="Times New Roman"/>
          <w:sz w:val="24"/>
        </w:rPr>
        <w:t>рекреационная зона.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 территории зоны рекреационного назначения не допускаются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Зоны рекреационного назначения в Муниципальном образовании Ильинский </w:t>
      </w:r>
      <w:proofErr w:type="gramStart"/>
      <w:r w:rsidRPr="00F71279">
        <w:rPr>
          <w:rFonts w:ascii="Times New Roman" w:eastAsia="Times New Roman" w:hAnsi="Times New Roman" w:cs="Times New Roman"/>
          <w:sz w:val="24"/>
          <w:szCs w:val="24"/>
          <w:lang w:eastAsia="ar-SA" w:bidi="en-US"/>
        </w:rPr>
        <w:t>сельсовет</w:t>
      </w:r>
      <w:r w:rsidRPr="00F71279">
        <w:rPr>
          <w:rFonts w:ascii="Times New Roman" w:hAnsi="Times New Roman"/>
          <w:sz w:val="24"/>
        </w:rPr>
        <w:t>(</w:t>
      </w:r>
      <w:proofErr w:type="gramEnd"/>
      <w:r w:rsidRPr="00F71279">
        <w:rPr>
          <w:rFonts w:ascii="Times New Roman" w:hAnsi="Times New Roman"/>
          <w:sz w:val="24"/>
        </w:rPr>
        <w:t>в границах населенных пунктов)</w:t>
      </w:r>
      <w:r w:rsidRPr="00F71279">
        <w:rPr>
          <w:rFonts w:ascii="Times New Roman" w:eastAsia="Times New Roman" w:hAnsi="Times New Roman" w:cs="Times New Roman"/>
          <w:sz w:val="24"/>
          <w:szCs w:val="24"/>
          <w:lang w:eastAsia="ar-SA" w:bidi="en-US"/>
        </w:rPr>
        <w:t>составляют 67,07 га.</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sz w:val="24"/>
          <w:szCs w:val="24"/>
          <w:u w:val="single"/>
        </w:rPr>
      </w:pPr>
      <w:r w:rsidRPr="00F71279">
        <w:rPr>
          <w:rFonts w:ascii="Times New Roman" w:eastAsia="Times New Roman" w:hAnsi="Times New Roman" w:cs="Times New Roman"/>
          <w:b/>
          <w:bCs/>
          <w:sz w:val="24"/>
          <w:szCs w:val="24"/>
          <w:u w:val="single"/>
        </w:rPr>
        <w:t>3.1.4.6 Зоны специального назначения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highlight w:val="cyan"/>
          <w:lang w:eastAsia="ar-SA" w:bidi="en-US"/>
        </w:rPr>
      </w:pPr>
      <w:r w:rsidRPr="00F71279">
        <w:rPr>
          <w:rFonts w:ascii="Times New Roman" w:eastAsia="Times New Roman" w:hAnsi="Times New Roman" w:cs="Times New Roman"/>
          <w:sz w:val="24"/>
          <w:szCs w:val="24"/>
          <w:lang w:eastAsia="ar-SA" w:bidi="en-US"/>
        </w:rPr>
        <w:t>В состав зон специального использования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Зоны специального назначения в Муниципальном образовании Ильинский </w:t>
      </w:r>
      <w:proofErr w:type="gramStart"/>
      <w:r w:rsidRPr="00F71279">
        <w:rPr>
          <w:rFonts w:ascii="Times New Roman" w:eastAsia="Times New Roman" w:hAnsi="Times New Roman" w:cs="Times New Roman"/>
          <w:sz w:val="24"/>
          <w:szCs w:val="24"/>
          <w:lang w:eastAsia="ar-SA" w:bidi="en-US"/>
        </w:rPr>
        <w:t>сельсовет(</w:t>
      </w:r>
      <w:proofErr w:type="gramEnd"/>
      <w:r w:rsidRPr="00F71279">
        <w:rPr>
          <w:rFonts w:ascii="Times New Roman" w:eastAsia="Times New Roman" w:hAnsi="Times New Roman" w:cs="Times New Roman"/>
          <w:sz w:val="24"/>
          <w:szCs w:val="24"/>
          <w:lang w:eastAsia="ar-SA" w:bidi="en-US"/>
        </w:rPr>
        <w:t xml:space="preserve">в границах населенных пунктов) принимаются в </w:t>
      </w:r>
      <w:proofErr w:type="spellStart"/>
      <w:r w:rsidRPr="00F71279">
        <w:rPr>
          <w:rFonts w:ascii="Times New Roman" w:eastAsia="Times New Roman" w:hAnsi="Times New Roman" w:cs="Times New Roman"/>
          <w:sz w:val="24"/>
          <w:szCs w:val="24"/>
          <w:lang w:eastAsia="ar-SA" w:bidi="en-US"/>
        </w:rPr>
        <w:t>существующейплощади</w:t>
      </w:r>
      <w:proofErr w:type="spellEnd"/>
      <w:r w:rsidRPr="00F71279">
        <w:rPr>
          <w:rFonts w:ascii="Times New Roman" w:eastAsia="Times New Roman" w:hAnsi="Times New Roman" w:cs="Times New Roman"/>
          <w:sz w:val="24"/>
          <w:szCs w:val="24"/>
          <w:lang w:eastAsia="ar-SA" w:bidi="en-US"/>
        </w:rPr>
        <w:t xml:space="preserve"> 65,94 га.</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sz w:val="24"/>
          <w:szCs w:val="24"/>
          <w:u w:val="single"/>
        </w:rPr>
      </w:pPr>
      <w:r w:rsidRPr="00F71279">
        <w:rPr>
          <w:rFonts w:ascii="Times New Roman" w:eastAsia="Times New Roman" w:hAnsi="Times New Roman" w:cs="Times New Roman"/>
          <w:b/>
          <w:bCs/>
          <w:sz w:val="24"/>
          <w:szCs w:val="24"/>
          <w:u w:val="single"/>
        </w:rPr>
        <w:t>3.1.4.7 Зона акваторий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Зона акваторий включает в себя земли, покрытые поверхностными водами, сосредоточенными в водных объектах, а также земли, занятые гидротехническими и иными сооружениями, расположенными на водных объектах.</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Зона акваторий в Муниципальном образовании Ильинский сельсовет принимается в существующей площади 5,56 га.</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sz w:val="24"/>
          <w:szCs w:val="24"/>
          <w:u w:val="single"/>
        </w:rPr>
      </w:pPr>
      <w:r w:rsidRPr="00F71279">
        <w:rPr>
          <w:rFonts w:ascii="Times New Roman" w:eastAsia="Times New Roman" w:hAnsi="Times New Roman" w:cs="Times New Roman"/>
          <w:b/>
          <w:bCs/>
          <w:sz w:val="24"/>
          <w:szCs w:val="24"/>
          <w:u w:val="single"/>
        </w:rPr>
        <w:t>3.1.4.8 Иные зоны</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Иные зоны представляют собой не закрытые для общего доступа земельные участки, на которых граждане имеют право свободно, без каких-либо разрешений находиться и </w:t>
      </w:r>
      <w:r w:rsidRPr="00F71279">
        <w:rPr>
          <w:rFonts w:ascii="Times New Roman" w:eastAsia="Times New Roman" w:hAnsi="Times New Roman" w:cs="Times New Roman"/>
          <w:sz w:val="24"/>
          <w:szCs w:val="24"/>
          <w:lang w:eastAsia="ar-SA" w:bidi="en-US"/>
        </w:rPr>
        <w:lastRenderedPageBreak/>
        <w:t>использовать имеющиеся на этих участках природные объекты в пределах, допускаемых законом и иными правовыми актами.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Иные зоны в Муниципальном образовании Ильинский сельсовет принимаются в площади 83,11 га.</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94" w:name="_Toc523387581"/>
      <w:r w:rsidRPr="00F71279">
        <w:rPr>
          <w:rFonts w:ascii="Times New Roman" w:eastAsia="Times New Roman" w:hAnsi="Times New Roman" w:cs="Times New Roman"/>
          <w:b/>
          <w:bCs/>
          <w:i/>
          <w:iCs/>
          <w:sz w:val="24"/>
          <w:szCs w:val="24"/>
        </w:rPr>
        <w:t>3.2 Жилищное строительство</w:t>
      </w:r>
      <w:bookmarkEnd w:id="89"/>
      <w:bookmarkEnd w:id="90"/>
      <w:bookmarkEnd w:id="91"/>
      <w:bookmarkEnd w:id="92"/>
      <w:bookmarkEnd w:id="93"/>
      <w:bookmarkEnd w:id="94"/>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i/>
          <w:sz w:val="24"/>
          <w:szCs w:val="24"/>
        </w:rPr>
      </w:pPr>
      <w:bookmarkStart w:id="95" w:name="_Toc244407703"/>
      <w:bookmarkStart w:id="96" w:name="_Toc244410164"/>
      <w:bookmarkStart w:id="97" w:name="_Toc244411160"/>
      <w:bookmarkStart w:id="98" w:name="_Toc270941748"/>
      <w:bookmarkStart w:id="99" w:name="_Toc312357148"/>
      <w:bookmarkStart w:id="100" w:name="_Toc521333001"/>
      <w:bookmarkStart w:id="101" w:name="_Toc523387582"/>
      <w:r w:rsidRPr="00F71279">
        <w:rPr>
          <w:rFonts w:ascii="Times New Roman" w:eastAsia="Times New Roman" w:hAnsi="Times New Roman" w:cs="Times New Roman"/>
          <w:i/>
          <w:sz w:val="24"/>
          <w:szCs w:val="24"/>
        </w:rPr>
        <w:t>3.2.1 Основные направления жилищного строительства</w:t>
      </w:r>
      <w:bookmarkEnd w:id="95"/>
      <w:bookmarkEnd w:id="96"/>
      <w:bookmarkEnd w:id="97"/>
      <w:bookmarkEnd w:id="98"/>
      <w:bookmarkEnd w:id="99"/>
      <w:bookmarkEnd w:id="100"/>
      <w:bookmarkEnd w:id="101"/>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Проектом предлагают следующие принципы осуществления нового жилищного строительства.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1. Комплексная реконструкция </w:t>
      </w:r>
      <w:proofErr w:type="spellStart"/>
      <w:r w:rsidRPr="00F71279">
        <w:rPr>
          <w:rFonts w:ascii="Times New Roman" w:eastAsia="Times New Roman" w:hAnsi="Times New Roman" w:cs="Times New Roman"/>
          <w:sz w:val="24"/>
          <w:szCs w:val="24"/>
          <w:lang w:eastAsia="ar-SA" w:bidi="en-US"/>
        </w:rPr>
        <w:t>иблагоустройство</w:t>
      </w:r>
      <w:proofErr w:type="spellEnd"/>
      <w:r w:rsidRPr="00F71279">
        <w:rPr>
          <w:rFonts w:ascii="Times New Roman" w:eastAsia="Times New Roman" w:hAnsi="Times New Roman" w:cs="Times New Roman"/>
          <w:sz w:val="24"/>
          <w:szCs w:val="24"/>
          <w:lang w:eastAsia="ar-SA" w:bidi="en-US"/>
        </w:rPr>
        <w:t xml:space="preserve"> существующих кварталов – ремонт и модернизация жилищного фонда, реконструкция инженерных сетей, улично-дорожной сети, озеленение территорий, устройство спортивных и детских площадок.</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2. Комплексность застройки новых жилых районов – строительство объектов социальной инфраструктуры параллельно с вводом жилья, организация торговых и обслуживающих зон.</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3. Строительство разнообразных типов жилых домов с учетом потребностей всех социальных групп населения, осуществление строительства социального жилья.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4. Индивидуальный подход к реконструкции и застройке населённого пункта, переход к проектированию и строительству разнообразных типов жилых объектов, жилых комплексов, групп жилых домов, жилых кварталов.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5. Формирование комфортной архитектурно-пространственной среды жилых зон, переход к более мягкому масштабу застройки.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6. Улучшение экологического состояния жилых зон, вынос за пределы селитебных территорий ряда производственных, коммунальных и прочих объектов, снижение класса вредности предприятий, не подлежащих выносу, а также вывод транзитного и грузового автотранспорта.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По </w:t>
      </w:r>
      <w:proofErr w:type="spellStart"/>
      <w:r w:rsidRPr="00F71279">
        <w:rPr>
          <w:rFonts w:ascii="Times New Roman" w:eastAsia="Times New Roman" w:hAnsi="Times New Roman" w:cs="Times New Roman"/>
          <w:sz w:val="24"/>
          <w:szCs w:val="24"/>
          <w:lang w:eastAsia="ar-SA" w:bidi="en-US"/>
        </w:rPr>
        <w:t>даннымАдминистрации</w:t>
      </w:r>
      <w:proofErr w:type="spellEnd"/>
      <w:r w:rsidRPr="00F71279">
        <w:rPr>
          <w:rFonts w:ascii="Times New Roman" w:eastAsia="Times New Roman" w:hAnsi="Times New Roman" w:cs="Times New Roman"/>
          <w:sz w:val="24"/>
          <w:szCs w:val="24"/>
          <w:lang w:eastAsia="ar-SA" w:bidi="en-US"/>
        </w:rPr>
        <w:t xml:space="preserve"> Ужурского района Красноярского края на 2018 г. обеспеченность жилой площадью населения </w:t>
      </w:r>
      <w:proofErr w:type="spellStart"/>
      <w:r w:rsidRPr="00F71279">
        <w:rPr>
          <w:rFonts w:ascii="Times New Roman" w:eastAsia="Times New Roman" w:hAnsi="Times New Roman" w:cs="Times New Roman"/>
          <w:sz w:val="24"/>
          <w:szCs w:val="24"/>
          <w:lang w:eastAsia="ar-SA" w:bidi="en-US"/>
        </w:rPr>
        <w:t>Ильинскогосоставляла</w:t>
      </w:r>
      <w:proofErr w:type="spellEnd"/>
      <w:r w:rsidRPr="00F71279">
        <w:rPr>
          <w:rFonts w:ascii="Times New Roman" w:eastAsia="Times New Roman" w:hAnsi="Times New Roman" w:cs="Times New Roman"/>
          <w:sz w:val="24"/>
          <w:szCs w:val="24"/>
          <w:lang w:eastAsia="ar-SA" w:bidi="en-US"/>
        </w:rPr>
        <w:t xml:space="preserve"> 15,82 м</w:t>
      </w:r>
      <w:r w:rsidRPr="00F71279">
        <w:rPr>
          <w:rFonts w:ascii="Times New Roman" w:eastAsia="Times New Roman" w:hAnsi="Times New Roman" w:cs="Times New Roman"/>
          <w:sz w:val="24"/>
          <w:szCs w:val="24"/>
          <w:vertAlign w:val="superscript"/>
          <w:lang w:eastAsia="ar-SA" w:bidi="en-US"/>
        </w:rPr>
        <w:t>2</w:t>
      </w:r>
      <w:r w:rsidRPr="00F71279">
        <w:rPr>
          <w:rFonts w:ascii="Times New Roman" w:eastAsia="Times New Roman" w:hAnsi="Times New Roman" w:cs="Times New Roman"/>
          <w:sz w:val="24"/>
          <w:szCs w:val="24"/>
          <w:lang w:eastAsia="ar-SA" w:bidi="en-US"/>
        </w:rPr>
        <w:t>/чел. Основные критерии развития жилищного комплекса, заложенные региональными нормативами, на местном уровне могут быть скорректированы в сторону увеличения, в соответствии с местными особенностями. Необходимо использовать сложившуюся благоприятную конъюнктуру на рынке жилья и стабильно высокий спрос для формирования более высокого по сравнению с заложенными областными показателями уровня жилищной обеспеченности населения.</w:t>
      </w:r>
    </w:p>
    <w:p w:rsidR="00F71279" w:rsidRPr="00F71279" w:rsidRDefault="00F71279" w:rsidP="00F71279">
      <w:pPr>
        <w:suppressAutoHyphens/>
        <w:spacing w:after="0" w:line="240" w:lineRule="auto"/>
        <w:ind w:firstLine="720"/>
        <w:jc w:val="both"/>
        <w:rPr>
          <w:rFonts w:ascii="Times New Roman" w:hAnsi="Times New Roman" w:cs="Times New Roman"/>
          <w:sz w:val="24"/>
          <w:szCs w:val="24"/>
        </w:rPr>
      </w:pPr>
      <w:r w:rsidRPr="00F71279">
        <w:rPr>
          <w:rFonts w:ascii="Times New Roman" w:hAnsi="Times New Roman"/>
          <w:sz w:val="24"/>
          <w:szCs w:val="24"/>
        </w:rPr>
        <w:t xml:space="preserve">Ориентиром для определения обеспеченности населения жильем являются показатели, определенные в Концепции долгосрочного развития Российской Федерации (30-35 </w:t>
      </w:r>
      <w:proofErr w:type="spellStart"/>
      <w:proofErr w:type="gramStart"/>
      <w:r w:rsidRPr="00F71279">
        <w:rPr>
          <w:rFonts w:ascii="Times New Roman" w:hAnsi="Times New Roman"/>
          <w:sz w:val="24"/>
          <w:szCs w:val="24"/>
        </w:rPr>
        <w:t>кв.м</w:t>
      </w:r>
      <w:proofErr w:type="spellEnd"/>
      <w:proofErr w:type="gramEnd"/>
      <w:r w:rsidRPr="00F71279">
        <w:rPr>
          <w:rFonts w:ascii="Times New Roman" w:hAnsi="Times New Roman"/>
          <w:sz w:val="24"/>
          <w:szCs w:val="24"/>
        </w:rPr>
        <w:t xml:space="preserve"> на человека к 2030 году) и в Схеме территориального планирования Красноярского края. Жилищная обеспеченность населения края к 2020 г. планируется</w:t>
      </w:r>
      <w:r w:rsidRPr="00F71279">
        <w:rPr>
          <w:rFonts w:ascii="Times New Roman" w:hAnsi="Times New Roman" w:cs="Times New Roman"/>
          <w:sz w:val="24"/>
          <w:szCs w:val="24"/>
        </w:rPr>
        <w:t xml:space="preserve"> на уровне 28</w:t>
      </w:r>
      <w:r w:rsidRPr="00F71279">
        <w:rPr>
          <w:rFonts w:ascii="Times New Roman" w:hAnsi="Times New Roman"/>
          <w:sz w:val="24"/>
          <w:szCs w:val="24"/>
        </w:rPr>
        <w:t xml:space="preserve">кв. м, к 2030 г. – на уровне 35 </w:t>
      </w:r>
      <w:proofErr w:type="spellStart"/>
      <w:r w:rsidRPr="00F71279">
        <w:rPr>
          <w:rFonts w:ascii="Times New Roman" w:hAnsi="Times New Roman"/>
          <w:sz w:val="24"/>
          <w:szCs w:val="24"/>
        </w:rPr>
        <w:t>кв.м</w:t>
      </w:r>
      <w:proofErr w:type="spellEnd"/>
      <w:r w:rsidRPr="00F71279">
        <w:rPr>
          <w:rFonts w:ascii="Times New Roman" w:hAnsi="Times New Roman" w:cs="Times New Roman"/>
          <w:sz w:val="24"/>
          <w:szCs w:val="24"/>
        </w:rPr>
        <w:t>. Наряду с новым жилищным строительством предусмотрено замещение ветхого и аварийного фонда новым, с повышенной комфортностью.</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последующем стратегия развитие жилищного строительства в Муниципальном образовании Ильинский </w:t>
      </w:r>
      <w:proofErr w:type="spellStart"/>
      <w:r w:rsidRPr="00F71279">
        <w:rPr>
          <w:rFonts w:ascii="Times New Roman" w:eastAsia="Times New Roman" w:hAnsi="Times New Roman" w:cs="Times New Roman"/>
          <w:sz w:val="24"/>
          <w:szCs w:val="24"/>
          <w:lang w:eastAsia="ar-SA" w:bidi="en-US"/>
        </w:rPr>
        <w:t>сельсоветдолжна</w:t>
      </w:r>
      <w:proofErr w:type="spellEnd"/>
      <w:r w:rsidRPr="00F71279">
        <w:rPr>
          <w:rFonts w:ascii="Times New Roman" w:eastAsia="Times New Roman" w:hAnsi="Times New Roman" w:cs="Times New Roman"/>
          <w:sz w:val="24"/>
          <w:szCs w:val="24"/>
          <w:lang w:eastAsia="ar-SA" w:bidi="en-US"/>
        </w:rPr>
        <w:t xml:space="preserve"> строиться на использовании благоприятных конъюнктурных факторов – </w:t>
      </w:r>
      <w:proofErr w:type="spellStart"/>
      <w:r w:rsidRPr="00F71279">
        <w:rPr>
          <w:rFonts w:ascii="Times New Roman" w:eastAsia="Times New Roman" w:hAnsi="Times New Roman" w:cs="Times New Roman"/>
          <w:sz w:val="24"/>
          <w:szCs w:val="24"/>
          <w:lang w:eastAsia="ar-SA" w:bidi="en-US"/>
        </w:rPr>
        <w:t>размещениюрайонного</w:t>
      </w:r>
      <w:proofErr w:type="spellEnd"/>
      <w:r w:rsidRPr="00F71279">
        <w:rPr>
          <w:rFonts w:ascii="Times New Roman" w:eastAsia="Times New Roman" w:hAnsi="Times New Roman" w:cs="Times New Roman"/>
          <w:sz w:val="24"/>
          <w:szCs w:val="24"/>
          <w:lang w:eastAsia="ar-SA" w:bidi="en-US"/>
        </w:rPr>
        <w:t xml:space="preserve"> центра в поселении и наличию стабильного спроса на жилье со стороны жителей поселения и внутри региональных мигрантов. Это позволит несколько увеличить прогнозный уровень жилищного строительства в поселении по сравнению со </w:t>
      </w:r>
      <w:proofErr w:type="spellStart"/>
      <w:proofErr w:type="gramStart"/>
      <w:r w:rsidRPr="00F71279">
        <w:rPr>
          <w:rFonts w:ascii="Times New Roman" w:eastAsia="Times New Roman" w:hAnsi="Times New Roman" w:cs="Times New Roman"/>
          <w:sz w:val="24"/>
          <w:szCs w:val="24"/>
          <w:lang w:eastAsia="ar-SA" w:bidi="en-US"/>
        </w:rPr>
        <w:t>среднекраевым.Приведенные</w:t>
      </w:r>
      <w:proofErr w:type="spellEnd"/>
      <w:proofErr w:type="gramEnd"/>
      <w:r w:rsidRPr="00F71279">
        <w:rPr>
          <w:rFonts w:ascii="Times New Roman" w:eastAsia="Times New Roman" w:hAnsi="Times New Roman" w:cs="Times New Roman"/>
          <w:sz w:val="24"/>
          <w:szCs w:val="24"/>
          <w:lang w:eastAsia="ar-SA" w:bidi="en-US"/>
        </w:rPr>
        <w:t xml:space="preserve"> данные свидетельствуют о том, что достичь поставленной цели </w:t>
      </w:r>
      <w:proofErr w:type="spellStart"/>
      <w:r w:rsidRPr="00F71279">
        <w:rPr>
          <w:rFonts w:ascii="Times New Roman" w:eastAsia="Times New Roman" w:hAnsi="Times New Roman" w:cs="Times New Roman"/>
          <w:sz w:val="24"/>
          <w:szCs w:val="24"/>
          <w:lang w:eastAsia="ar-SA" w:bidi="en-US"/>
        </w:rPr>
        <w:t>жилобеспеченности</w:t>
      </w:r>
      <w:proofErr w:type="spellEnd"/>
      <w:r w:rsidRPr="00F71279">
        <w:rPr>
          <w:rFonts w:ascii="Times New Roman" w:eastAsia="Times New Roman" w:hAnsi="Times New Roman" w:cs="Times New Roman"/>
          <w:sz w:val="24"/>
          <w:szCs w:val="24"/>
          <w:lang w:eastAsia="ar-SA" w:bidi="en-US"/>
        </w:rPr>
        <w:t xml:space="preserve"> –можно только в случае ввода в эксплуатацию новой жилой застройки (индивидуальной).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lastRenderedPageBreak/>
        <w:t>При прогнозируемом количестве населения в поселении (850 чел. на 1 очередь 2028 г. и 896 чел. на расчетный срок 2038 год) достижение поставленных целей предполагает увеличение жилого фонда до</w:t>
      </w:r>
      <w:proofErr w:type="gramStart"/>
      <w:r w:rsidRPr="00F71279">
        <w:rPr>
          <w:rFonts w:ascii="Times New Roman" w:eastAsia="Times New Roman" w:hAnsi="Times New Roman" w:cs="Times New Roman"/>
          <w:sz w:val="24"/>
          <w:szCs w:val="24"/>
          <w:lang w:eastAsia="ar-SA" w:bidi="en-US"/>
        </w:rPr>
        <w:t>31,36тыс.м</w:t>
      </w:r>
      <w:proofErr w:type="gramEnd"/>
      <w:r w:rsidRPr="00F71279">
        <w:rPr>
          <w:rFonts w:ascii="Times New Roman" w:eastAsia="Times New Roman" w:hAnsi="Times New Roman" w:cs="Times New Roman"/>
          <w:sz w:val="24"/>
          <w:szCs w:val="24"/>
          <w:vertAlign w:val="superscript"/>
          <w:lang w:eastAsia="ar-SA" w:bidi="en-US"/>
        </w:rPr>
        <w:t>2</w:t>
      </w:r>
      <w:r w:rsidRPr="00F71279">
        <w:rPr>
          <w:rFonts w:ascii="Times New Roman" w:eastAsia="Times New Roman" w:hAnsi="Times New Roman" w:cs="Times New Roman"/>
          <w:sz w:val="24"/>
          <w:szCs w:val="24"/>
          <w:lang w:eastAsia="ar-SA" w:bidi="en-US"/>
        </w:rPr>
        <w:t xml:space="preserve"> к 2038 году. Учитывая современное состояние жилого фонда (16,2 </w:t>
      </w:r>
      <w:proofErr w:type="gramStart"/>
      <w:r w:rsidRPr="00F71279">
        <w:rPr>
          <w:rFonts w:ascii="Times New Roman" w:eastAsia="Times New Roman" w:hAnsi="Times New Roman" w:cs="Times New Roman"/>
          <w:sz w:val="24"/>
          <w:szCs w:val="24"/>
          <w:lang w:eastAsia="ar-SA" w:bidi="en-US"/>
        </w:rPr>
        <w:t>тыс.м</w:t>
      </w:r>
      <w:proofErr w:type="gramEnd"/>
      <w:r w:rsidRPr="00F71279">
        <w:rPr>
          <w:rFonts w:ascii="Times New Roman" w:eastAsia="Times New Roman" w:hAnsi="Times New Roman" w:cs="Times New Roman"/>
          <w:sz w:val="24"/>
          <w:szCs w:val="24"/>
          <w:vertAlign w:val="superscript"/>
          <w:lang w:eastAsia="ar-SA" w:bidi="en-US"/>
        </w:rPr>
        <w:t>2</w:t>
      </w:r>
      <w:r w:rsidRPr="00F71279">
        <w:rPr>
          <w:rFonts w:ascii="Times New Roman" w:eastAsia="Times New Roman" w:hAnsi="Times New Roman" w:cs="Times New Roman"/>
          <w:sz w:val="24"/>
          <w:szCs w:val="24"/>
          <w:lang w:eastAsia="ar-SA" w:bidi="en-US"/>
        </w:rPr>
        <w:t>) это потребует прироста за 20 лет в среднем в год 0,76 тыс.м</w:t>
      </w:r>
      <w:r w:rsidRPr="00F71279">
        <w:rPr>
          <w:rFonts w:ascii="Times New Roman" w:eastAsia="Times New Roman" w:hAnsi="Times New Roman" w:cs="Times New Roman"/>
          <w:sz w:val="24"/>
          <w:szCs w:val="24"/>
          <w:vertAlign w:val="superscript"/>
          <w:lang w:eastAsia="ar-SA" w:bidi="en-US"/>
        </w:rPr>
        <w:t>2</w:t>
      </w:r>
      <w:r w:rsidRPr="00F71279">
        <w:rPr>
          <w:rFonts w:ascii="Times New Roman" w:eastAsia="Times New Roman" w:hAnsi="Times New Roman" w:cs="Times New Roman"/>
          <w:sz w:val="24"/>
          <w:szCs w:val="24"/>
          <w:lang w:eastAsia="ar-SA" w:bidi="en-US"/>
        </w:rPr>
        <w:t xml:space="preserve">. </w:t>
      </w:r>
    </w:p>
    <w:p w:rsidR="00F71279" w:rsidRPr="00F71279" w:rsidRDefault="00F71279" w:rsidP="00F71279">
      <w:pPr>
        <w:spacing w:before="120"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Если развитие жилищного сектора будет развиваться по заданному содержанию, это возможно из проведенного анализа, то предлагаемые результаты могут быть получены при соблюдении определенных условий:</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наращивание имеющихся мощностей строительных организаций и создание новых;</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реорганизация и также наращивание мощностей промышленности строительных материалов;</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реализация инвестиционной программы и, как следствие, приток населения.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Скачок в объеме строительно-монтажных работ приведет к привлечению на рынок услуг больших мощностей подрядных организаций. В настоящее время отсутствуют современные методики, позволяющие определять зависимость между объемом жилищного и культурно-бытового строительства и мощностью строительной базы. При формировании столь высокого спроса на услуги подрядных организаций невозможно определить насколько быстро на рынке формируются соответствующие предложения и будет ли реализован данный проект в установленный срок.</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Необходимо на основе планомерно разрабатываемой градостроительной документации (проектов планировки и межевания) выделять площадки под реконструкцию в структуре поселения.</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102" w:name="_Toc244407704"/>
      <w:bookmarkStart w:id="103" w:name="_Toc244410165"/>
      <w:bookmarkStart w:id="104" w:name="_Toc244411161"/>
      <w:bookmarkStart w:id="105" w:name="_Toc270941749"/>
      <w:bookmarkStart w:id="106" w:name="_Toc312357149"/>
      <w:bookmarkStart w:id="107" w:name="_Toc521333002"/>
      <w:bookmarkStart w:id="108" w:name="_Toc523387583"/>
      <w:r w:rsidRPr="00F71279">
        <w:rPr>
          <w:rFonts w:ascii="Times New Roman" w:eastAsia="Times New Roman" w:hAnsi="Times New Roman" w:cs="Times New Roman"/>
          <w:b/>
          <w:i/>
          <w:sz w:val="24"/>
          <w:szCs w:val="24"/>
        </w:rPr>
        <w:t>3.2.2 Площадки жилищного строительства</w:t>
      </w:r>
      <w:bookmarkEnd w:id="102"/>
      <w:bookmarkEnd w:id="103"/>
      <w:bookmarkEnd w:id="104"/>
      <w:bookmarkEnd w:id="105"/>
      <w:bookmarkEnd w:id="106"/>
      <w:bookmarkEnd w:id="107"/>
      <w:bookmarkEnd w:id="108"/>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Решения генерального плана по реорганизации территорий жилой застройки и новому жилищному строительству опираются на комплексный градостроительный анализ территории: градостроительная, историческая ценность среды и фонда, его техническое состояние и строительные характеристики, распределение жилья по расчетным градостроительным районам, динамика и структура жилищного строительства.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Параметры жилищного и сопутствующего строительства на показанных выше территориях приведены в разделе 3.1.4.1 «Жилые зоны».</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109" w:name="_Toc244407705"/>
      <w:bookmarkStart w:id="110" w:name="_Toc244410166"/>
      <w:bookmarkStart w:id="111" w:name="_Toc244411162"/>
      <w:bookmarkStart w:id="112" w:name="_Toc270941750"/>
      <w:bookmarkStart w:id="113" w:name="_Toc312357150"/>
      <w:bookmarkStart w:id="114" w:name="_Toc523387584"/>
      <w:r w:rsidRPr="00F71279">
        <w:rPr>
          <w:rFonts w:ascii="Times New Roman" w:eastAsia="Times New Roman" w:hAnsi="Times New Roman" w:cs="Times New Roman"/>
          <w:b/>
          <w:bCs/>
          <w:i/>
          <w:iCs/>
          <w:sz w:val="24"/>
          <w:szCs w:val="24"/>
        </w:rPr>
        <w:t>3.3 Совершенствование сети обслуживания территории объектами социальной инфраструктуры</w:t>
      </w:r>
      <w:bookmarkEnd w:id="109"/>
      <w:bookmarkEnd w:id="110"/>
      <w:bookmarkEnd w:id="111"/>
      <w:bookmarkEnd w:id="112"/>
      <w:bookmarkEnd w:id="113"/>
      <w:bookmarkEnd w:id="114"/>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Совершенствование системы культурно-бытового обслуживания является важнейшей составной частью социального развития муниципального образования.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proofErr w:type="spellStart"/>
      <w:r w:rsidRPr="00F71279">
        <w:rPr>
          <w:rFonts w:ascii="Times New Roman" w:eastAsia="Times New Roman" w:hAnsi="Times New Roman" w:cs="Times New Roman"/>
          <w:sz w:val="24"/>
          <w:szCs w:val="24"/>
          <w:lang w:eastAsia="ar-SA" w:bidi="en-US"/>
        </w:rPr>
        <w:t>СтатусМуниципального</w:t>
      </w:r>
      <w:proofErr w:type="spellEnd"/>
      <w:r w:rsidRPr="00F71279">
        <w:rPr>
          <w:rFonts w:ascii="Times New Roman" w:eastAsia="Times New Roman" w:hAnsi="Times New Roman" w:cs="Times New Roman"/>
          <w:sz w:val="24"/>
          <w:szCs w:val="24"/>
          <w:lang w:eastAsia="ar-SA" w:bidi="en-US"/>
        </w:rPr>
        <w:t xml:space="preserve"> образования Ильинский </w:t>
      </w:r>
      <w:proofErr w:type="spellStart"/>
      <w:r w:rsidRPr="00F71279">
        <w:rPr>
          <w:rFonts w:ascii="Times New Roman" w:eastAsia="Times New Roman" w:hAnsi="Times New Roman" w:cs="Times New Roman"/>
          <w:sz w:val="24"/>
          <w:szCs w:val="24"/>
          <w:lang w:eastAsia="ar-SA" w:bidi="en-US"/>
        </w:rPr>
        <w:t>сельсоветобуславливает</w:t>
      </w:r>
      <w:proofErr w:type="spellEnd"/>
      <w:r w:rsidRPr="00F71279">
        <w:rPr>
          <w:rFonts w:ascii="Times New Roman" w:eastAsia="Times New Roman" w:hAnsi="Times New Roman" w:cs="Times New Roman"/>
          <w:sz w:val="24"/>
          <w:szCs w:val="24"/>
          <w:lang w:eastAsia="ar-SA" w:bidi="en-US"/>
        </w:rPr>
        <w:t xml:space="preserve"> особые требования к перечню размещаемых на его территории общественных учреждений и объектов, предполагает развитие социальной функции, решающей задачи совершенствования сервисного обслуживания с целью достижения качества жизни населения, соответствующего стандартам, принятым </w:t>
      </w:r>
      <w:proofErr w:type="spellStart"/>
      <w:r w:rsidRPr="00F71279">
        <w:rPr>
          <w:rFonts w:ascii="Times New Roman" w:eastAsia="Times New Roman" w:hAnsi="Times New Roman" w:cs="Times New Roman"/>
          <w:sz w:val="24"/>
          <w:szCs w:val="24"/>
          <w:lang w:eastAsia="ar-SA" w:bidi="en-US"/>
        </w:rPr>
        <w:t>длясельских</w:t>
      </w:r>
      <w:proofErr w:type="spellEnd"/>
      <w:r w:rsidRPr="00F71279">
        <w:rPr>
          <w:rFonts w:ascii="Times New Roman" w:eastAsia="Times New Roman" w:hAnsi="Times New Roman" w:cs="Times New Roman"/>
          <w:sz w:val="24"/>
          <w:szCs w:val="24"/>
          <w:lang w:eastAsia="ar-SA" w:bidi="en-US"/>
        </w:rPr>
        <w:t xml:space="preserve"> поселений.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Формирование и насыщение общественной застройки должно подчеркнуть имидж поселения, </w:t>
      </w:r>
      <w:proofErr w:type="spellStart"/>
      <w:r w:rsidRPr="00F71279">
        <w:rPr>
          <w:rFonts w:ascii="Times New Roman" w:eastAsia="Times New Roman" w:hAnsi="Times New Roman" w:cs="Times New Roman"/>
          <w:sz w:val="24"/>
          <w:szCs w:val="24"/>
          <w:lang w:eastAsia="ar-SA" w:bidi="en-US"/>
        </w:rPr>
        <w:t>близостькрайонному</w:t>
      </w:r>
      <w:proofErr w:type="spellEnd"/>
      <w:r w:rsidRPr="00F71279">
        <w:rPr>
          <w:rFonts w:ascii="Times New Roman" w:eastAsia="Times New Roman" w:hAnsi="Times New Roman" w:cs="Times New Roman"/>
          <w:sz w:val="24"/>
          <w:szCs w:val="24"/>
          <w:lang w:eastAsia="ar-SA" w:bidi="en-US"/>
        </w:rPr>
        <w:t xml:space="preserve"> центру, с целью создания благоприятного инвестиционного климата.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Процесс развития системы культурно-бытового обслуживания будет сопровождаться изменениями как качественного порядка – повышением уровня обслуживания, появлением новых видов услуг, снижением потребности в некоторых традиционных </w:t>
      </w:r>
      <w:proofErr w:type="spellStart"/>
      <w:proofErr w:type="gramStart"/>
      <w:r w:rsidRPr="00F71279">
        <w:rPr>
          <w:rFonts w:ascii="Times New Roman" w:eastAsia="Times New Roman" w:hAnsi="Times New Roman" w:cs="Times New Roman"/>
          <w:sz w:val="24"/>
          <w:szCs w:val="24"/>
          <w:lang w:eastAsia="ar-SA" w:bidi="en-US"/>
        </w:rPr>
        <w:t>видах,как</w:t>
      </w:r>
      <w:proofErr w:type="spellEnd"/>
      <w:proofErr w:type="gramEnd"/>
      <w:r w:rsidRPr="00F71279">
        <w:rPr>
          <w:rFonts w:ascii="Times New Roman" w:eastAsia="Times New Roman" w:hAnsi="Times New Roman" w:cs="Times New Roman"/>
          <w:sz w:val="24"/>
          <w:szCs w:val="24"/>
          <w:lang w:eastAsia="ar-SA" w:bidi="en-US"/>
        </w:rPr>
        <w:t xml:space="preserve"> качественного, так и количественного – разукрупнением </w:t>
      </w:r>
      <w:r w:rsidRPr="00F71279">
        <w:rPr>
          <w:rFonts w:ascii="Times New Roman" w:eastAsia="Times New Roman" w:hAnsi="Times New Roman" w:cs="Times New Roman"/>
          <w:sz w:val="24"/>
          <w:szCs w:val="24"/>
          <w:lang w:eastAsia="ar-SA" w:bidi="en-US"/>
        </w:rPr>
        <w:lastRenderedPageBreak/>
        <w:t>учреждений и предприятий при увеличении общего количества рабочих мест для кадров, вытесняемых в условиях рыночной экономики из других сфер хозяйственного комплекса.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Это требует перестройки всей системы культурно-бытовой сферы:</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пересмотра нормативной базы с последующим ее использованием только как контролирующей;</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определение потребности нового строительства тех или иных видов обслуживания в соответствии со спросом и платежеспособностью населения.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Решение этих задач лежит на пути наращивания мощности всей системы услуг (рост объёмов, разнообразия, качества и доступности услуг) при изменении функциональной и территориальной организации.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Изменения в функциональной организации связаны с завершением процесса дифференциации сферы обслуживания на две системы: коммерческую и социальную.</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Коммерческая – ориентируется на платёжеспособное население, обеспечивая максимальный по объёму и разнообразию набор услуг в соответствии со спросом.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Коммерческая сфера не поддаётся нормированию, поскольку развивается на основе конкуренции и в соответствии с законами рынка.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Социальная – ориентируется на всё население, в первую очередь, на малообеспеченное, и должна обеспечивать гарантированный социальный минимум услуг.</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Социальная сфера поддаётся нормированию, основанному на социальной статистике (учёт численности детей дошкольного и школьного возраста, частоты посещения медицинских учреждений и т.д.) и ориентируется на определённых этапах развития на социальные стандарты.</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Следует отметить, что в новых экономических условиях сфера услуг является одной из приоритетных, поскольку достаточно привлекательна для вложения капитала и наиболее ёмка для занятости населения.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Таким образом, система культурно-бытового обслуживания будет функционировать и развиваться за счет смешанного финансирования – из личных средств населения, средств коммерческих структур и бюджетных средств.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Изменения в территориальной организации обусловлены необходимостью повышения комфортности среды проживания в части обеспечения достаточных по объёму и разнообразию услуг при минимальных затратах времени на их получение.</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 перспективный период потребность в новом строительстве учреждений обслуживания сохраняется и должна определяться в рамках разрабатываемых социальных программ муниципального, областного и федерального уровня.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Планируемый период развития поселения характеризуется ростом преимущественно качественных показателей, что повлечёт за собой следующие основные структурные сдвиги в организации обслуживания:</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изменения в соотношении первичных (стандартных) и высших форм обслуживания в сторону увеличения удельного веса высших форм обслуживания;</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изменения в пространственной организации системы обслуживания: рост доли учреждений общего значения;</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дальнейшее приближение к потребителю повседневного обслуживания, сокращение в связи с этим повседневных маятниковых передвижений при росте объёмов избирательных.</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Развитие социальной инфраструктуры предусматривает повышение качества жизни населения по основным сферам: образование, здравоохранение, культура, физкультура и спорт, социальная защита, жилищно-коммунальное хозяйство, торговля и бытовое обслуживание.</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115" w:name="_Toc244407706"/>
      <w:bookmarkStart w:id="116" w:name="_Toc244410167"/>
      <w:bookmarkStart w:id="117" w:name="_Toc244411163"/>
      <w:bookmarkStart w:id="118" w:name="_Toc270941751"/>
      <w:bookmarkStart w:id="119" w:name="_Toc312357151"/>
      <w:bookmarkStart w:id="120" w:name="_Toc521333004"/>
      <w:bookmarkStart w:id="121" w:name="_Toc523387585"/>
      <w:r w:rsidRPr="00F71279">
        <w:rPr>
          <w:rFonts w:ascii="Times New Roman" w:eastAsia="Times New Roman" w:hAnsi="Times New Roman" w:cs="Times New Roman"/>
          <w:b/>
          <w:i/>
          <w:sz w:val="24"/>
          <w:szCs w:val="24"/>
        </w:rPr>
        <w:lastRenderedPageBreak/>
        <w:t>3.3.1 Учреждения образования</w:t>
      </w:r>
      <w:bookmarkEnd w:id="115"/>
      <w:bookmarkEnd w:id="116"/>
      <w:bookmarkEnd w:id="117"/>
      <w:bookmarkEnd w:id="118"/>
      <w:bookmarkEnd w:id="119"/>
      <w:bookmarkEnd w:id="120"/>
      <w:bookmarkEnd w:id="121"/>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Cs/>
          <w:sz w:val="24"/>
          <w:szCs w:val="24"/>
          <w:u w:val="single"/>
        </w:rPr>
      </w:pPr>
      <w:bookmarkStart w:id="122" w:name="_Toc244411164"/>
      <w:bookmarkStart w:id="123" w:name="_Toc270941752"/>
      <w:r w:rsidRPr="00F71279">
        <w:rPr>
          <w:rFonts w:ascii="Times New Roman" w:eastAsia="Times New Roman" w:hAnsi="Times New Roman" w:cs="Times New Roman"/>
          <w:bCs/>
          <w:sz w:val="24"/>
          <w:szCs w:val="24"/>
          <w:u w:val="single"/>
        </w:rPr>
        <w:t>3.3.1.1 Детские дошкольные учреждения</w:t>
      </w:r>
      <w:bookmarkEnd w:id="122"/>
      <w:bookmarkEnd w:id="123"/>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На территории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сельсоветотсутствуют</w:t>
      </w:r>
      <w:proofErr w:type="spellEnd"/>
      <w:r w:rsidRPr="00F71279">
        <w:rPr>
          <w:rFonts w:ascii="Times New Roman" w:eastAsia="Times New Roman" w:hAnsi="Times New Roman" w:cs="Times New Roman"/>
          <w:sz w:val="24"/>
          <w:szCs w:val="24"/>
          <w:lang w:eastAsia="ar-SA" w:bidi="en-US"/>
        </w:rPr>
        <w:t xml:space="preserve"> дошкольные образовательные учреждения, обеспечивающие воспитание, обучение, присмотр и уход за детьми в возрасте от 2-х месяцев до 7 лет.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Низкий охват детей дошкольным образованием, отсутствие детских садов, вызван не только нехваткой детских дошкольных учреждений, но и низким уровнем доходов населения.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124" w:name="_Toc244411165"/>
      <w:bookmarkStart w:id="125" w:name="_Toc270941753"/>
      <w:bookmarkStart w:id="126" w:name="OLE_LINK135"/>
      <w:bookmarkStart w:id="127" w:name="OLE_LINK136"/>
      <w:r w:rsidRPr="00F71279">
        <w:rPr>
          <w:rFonts w:ascii="Times New Roman" w:eastAsia="Times New Roman" w:hAnsi="Times New Roman" w:cs="Times New Roman"/>
          <w:sz w:val="24"/>
          <w:szCs w:val="24"/>
          <w:lang w:eastAsia="ar-SA" w:bidi="en-US"/>
        </w:rPr>
        <w:t>На расчетный срок в соответствии с МНГП Муниципального образования Ильинский сельсовет Ужурского района, утвержденными Решением Ужурского районного Совета депутатов № 25-184р от 26.12.2017 года, требуется мест в дошкольных образовательных учреждениях - 35.</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Проектом </w:t>
      </w:r>
      <w:proofErr w:type="spellStart"/>
      <w:r w:rsidRPr="00F71279">
        <w:rPr>
          <w:rFonts w:ascii="Times New Roman" w:eastAsia="Times New Roman" w:hAnsi="Times New Roman" w:cs="Times New Roman"/>
          <w:sz w:val="24"/>
          <w:szCs w:val="24"/>
          <w:lang w:eastAsia="ar-SA" w:bidi="en-US"/>
        </w:rPr>
        <w:t>рекомендованоразмещение</w:t>
      </w:r>
      <w:proofErr w:type="spellEnd"/>
      <w:r w:rsidRPr="00F71279">
        <w:rPr>
          <w:rFonts w:ascii="Times New Roman" w:eastAsia="Times New Roman" w:hAnsi="Times New Roman" w:cs="Times New Roman"/>
          <w:sz w:val="24"/>
          <w:szCs w:val="24"/>
          <w:lang w:eastAsia="ar-SA" w:bidi="en-US"/>
        </w:rPr>
        <w:t xml:space="preserve"> дошкольных образовательных учреждений в с. Ильинка вместимостью 20 мест, в д. Лопатка - вместимостью 15 мест.</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Cs/>
          <w:sz w:val="24"/>
          <w:szCs w:val="24"/>
          <w:u w:val="single"/>
        </w:rPr>
      </w:pPr>
      <w:r w:rsidRPr="00F71279">
        <w:rPr>
          <w:rFonts w:ascii="Times New Roman" w:eastAsia="Times New Roman" w:hAnsi="Times New Roman" w:cs="Times New Roman"/>
          <w:bCs/>
          <w:sz w:val="24"/>
          <w:szCs w:val="24"/>
          <w:u w:val="single"/>
        </w:rPr>
        <w:t>3.3.1.2 Общеобразовательные школы</w:t>
      </w:r>
      <w:bookmarkEnd w:id="124"/>
      <w:bookmarkEnd w:id="125"/>
    </w:p>
    <w:bookmarkEnd w:id="126"/>
    <w:bookmarkEnd w:id="127"/>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На расчетный срок в соответствии с демографическим прогнозом предполагается </w:t>
      </w:r>
      <w:bookmarkStart w:id="128" w:name="_Toc270941754"/>
      <w:r w:rsidRPr="00F71279">
        <w:rPr>
          <w:rFonts w:ascii="Times New Roman" w:eastAsia="Times New Roman" w:hAnsi="Times New Roman" w:cs="Times New Roman"/>
          <w:sz w:val="24"/>
          <w:szCs w:val="24"/>
          <w:lang w:eastAsia="ar-SA" w:bidi="en-US"/>
        </w:rPr>
        <w:t>некоторое увеличение детей школьного возраста.</w:t>
      </w:r>
    </w:p>
    <w:p w:rsidR="00F71279" w:rsidRPr="00F71279" w:rsidRDefault="00F71279" w:rsidP="00F71279">
      <w:pPr>
        <w:spacing w:after="0" w:line="240" w:lineRule="auto"/>
        <w:ind w:firstLine="709"/>
        <w:jc w:val="both"/>
        <w:rPr>
          <w:rFonts w:ascii="Times New Roman" w:hAnsi="Times New Roman"/>
          <w:sz w:val="24"/>
          <w:lang w:eastAsia="ar-SA" w:bidi="en-US"/>
        </w:rPr>
      </w:pPr>
      <w:bookmarkStart w:id="129" w:name="_Toc244407707"/>
      <w:bookmarkStart w:id="130" w:name="_Toc244410168"/>
      <w:bookmarkStart w:id="131" w:name="_Toc244411166"/>
      <w:bookmarkStart w:id="132" w:name="_Toc270941755"/>
      <w:bookmarkStart w:id="133" w:name="_Toc312357152"/>
      <w:bookmarkEnd w:id="128"/>
      <w:r w:rsidRPr="00F71279">
        <w:rPr>
          <w:rFonts w:ascii="Times New Roman" w:hAnsi="Times New Roman"/>
          <w:sz w:val="24"/>
          <w:lang w:eastAsia="ar-SA" w:bidi="en-US"/>
        </w:rPr>
        <w:t>Сеть общеобразовательных учреждений Муниципального образования Ильинский сельсовет представлена следующими образовательными учреждениями (таблица 4).</w:t>
      </w:r>
    </w:p>
    <w:p w:rsidR="00F71279" w:rsidRPr="00F71279" w:rsidRDefault="00F71279" w:rsidP="00F71279">
      <w:pPr>
        <w:spacing w:after="0" w:line="240" w:lineRule="auto"/>
        <w:ind w:firstLine="709"/>
        <w:jc w:val="both"/>
        <w:rPr>
          <w:rFonts w:ascii="Times New Roman" w:hAnsi="Times New Roman"/>
          <w:sz w:val="24"/>
          <w:lang w:eastAsia="ar-SA" w:bidi="en-US"/>
        </w:rPr>
      </w:pPr>
    </w:p>
    <w:p w:rsidR="00F71279" w:rsidRPr="00F71279" w:rsidRDefault="00F71279" w:rsidP="00F71279">
      <w:pPr>
        <w:spacing w:after="0" w:line="240" w:lineRule="auto"/>
        <w:ind w:firstLine="709"/>
        <w:jc w:val="right"/>
        <w:rPr>
          <w:rFonts w:ascii="Times New Roman" w:hAnsi="Times New Roman"/>
          <w:b/>
          <w:i/>
          <w:sz w:val="24"/>
          <w:lang w:eastAsia="ar-SA" w:bidi="en-US"/>
        </w:rPr>
      </w:pPr>
      <w:r w:rsidRPr="00F71279">
        <w:rPr>
          <w:rFonts w:ascii="Times New Roman" w:hAnsi="Times New Roman"/>
          <w:b/>
          <w:i/>
          <w:sz w:val="24"/>
          <w:lang w:eastAsia="ar-SA" w:bidi="en-US"/>
        </w:rPr>
        <w:t>Таблица 4</w:t>
      </w:r>
    </w:p>
    <w:p w:rsidR="00F71279" w:rsidRPr="00F71279" w:rsidRDefault="00F71279" w:rsidP="00F71279">
      <w:pPr>
        <w:spacing w:after="0" w:line="240" w:lineRule="auto"/>
        <w:ind w:firstLine="709"/>
        <w:jc w:val="center"/>
        <w:rPr>
          <w:rFonts w:ascii="Times New Roman" w:hAnsi="Times New Roman"/>
          <w:sz w:val="24"/>
          <w:lang w:eastAsia="ar-SA" w:bidi="en-US"/>
        </w:rPr>
      </w:pPr>
      <w:r w:rsidRPr="00F71279">
        <w:rPr>
          <w:rFonts w:ascii="Times New Roman" w:hAnsi="Times New Roman"/>
          <w:b/>
          <w:i/>
          <w:sz w:val="24"/>
          <w:lang w:eastAsia="ar-SA" w:bidi="en-US"/>
        </w:rPr>
        <w:t>Перечень общеобразовательных школ Муниципального образования Ильинский сельсовет</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65"/>
        <w:gridCol w:w="2517"/>
        <w:gridCol w:w="1203"/>
        <w:gridCol w:w="1468"/>
        <w:gridCol w:w="1468"/>
        <w:gridCol w:w="1215"/>
      </w:tblGrid>
      <w:tr w:rsidR="00F71279" w:rsidRPr="00F71279" w:rsidTr="00E106FA">
        <w:tc>
          <w:tcPr>
            <w:tcW w:w="4395" w:type="dxa"/>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Название учреждения</w:t>
            </w:r>
          </w:p>
        </w:tc>
        <w:tc>
          <w:tcPr>
            <w:tcW w:w="4110" w:type="dxa"/>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Адрес</w:t>
            </w:r>
          </w:p>
        </w:tc>
        <w:tc>
          <w:tcPr>
            <w:tcW w:w="1560" w:type="dxa"/>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Год постройки</w:t>
            </w:r>
          </w:p>
        </w:tc>
        <w:tc>
          <w:tcPr>
            <w:tcW w:w="1842" w:type="dxa"/>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Проектная вместимость</w:t>
            </w:r>
          </w:p>
        </w:tc>
        <w:tc>
          <w:tcPr>
            <w:tcW w:w="1843" w:type="dxa"/>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Фактическая вместимость</w:t>
            </w:r>
          </w:p>
        </w:tc>
        <w:tc>
          <w:tcPr>
            <w:tcW w:w="1559" w:type="dxa"/>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Состояние</w:t>
            </w:r>
          </w:p>
        </w:tc>
      </w:tr>
      <w:tr w:rsidR="00F71279" w:rsidRPr="00F71279" w:rsidTr="00E106FA">
        <w:tc>
          <w:tcPr>
            <w:tcW w:w="4395" w:type="dxa"/>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МБОУ Ильинская СОШ</w:t>
            </w:r>
          </w:p>
        </w:tc>
        <w:tc>
          <w:tcPr>
            <w:tcW w:w="4110" w:type="dxa"/>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Ужурский</w:t>
            </w:r>
            <w:proofErr w:type="spellEnd"/>
            <w:r w:rsidRPr="00F71279">
              <w:rPr>
                <w:rFonts w:ascii="Times New Roman" w:hAnsi="Times New Roman"/>
                <w:sz w:val="20"/>
                <w:szCs w:val="20"/>
              </w:rPr>
              <w:t xml:space="preserve"> р-н,с.Ильинка,ул.Главная,44</w:t>
            </w:r>
          </w:p>
        </w:tc>
        <w:tc>
          <w:tcPr>
            <w:tcW w:w="1560" w:type="dxa"/>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1964</w:t>
            </w:r>
          </w:p>
        </w:tc>
        <w:tc>
          <w:tcPr>
            <w:tcW w:w="1842" w:type="dxa"/>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160</w:t>
            </w:r>
          </w:p>
        </w:tc>
        <w:tc>
          <w:tcPr>
            <w:tcW w:w="1843" w:type="dxa"/>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160</w:t>
            </w:r>
          </w:p>
        </w:tc>
        <w:tc>
          <w:tcPr>
            <w:tcW w:w="1559" w:type="dxa"/>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удовл</w:t>
            </w:r>
            <w:proofErr w:type="spellEnd"/>
          </w:p>
        </w:tc>
      </w:tr>
    </w:tbl>
    <w:p w:rsidR="00F71279" w:rsidRPr="00F71279" w:rsidRDefault="00F71279" w:rsidP="00F71279">
      <w:pPr>
        <w:spacing w:after="0" w:line="240" w:lineRule="auto"/>
        <w:ind w:firstLine="709"/>
        <w:jc w:val="both"/>
        <w:rPr>
          <w:rFonts w:ascii="Times New Roman" w:hAnsi="Times New Roman"/>
          <w:sz w:val="24"/>
          <w:lang w:eastAsia="ar-SA" w:bidi="en-US"/>
        </w:rPr>
      </w:pP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Мощность общеобразовательных учреждений Муниципального образования Ильинский сельсовет составляет 160 мест. Проблемой общего образования Муниципального образования Ильинский сельсовет остается неудовлетворительное состояние материально-технической базы школ, основные фонды которых морально и физически устарели. В связи с этим в течение расчётного срока необходимо провести обновление материально-технической базы.</w:t>
      </w:r>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rPr>
        <w:t xml:space="preserve">Общая численность мест в школах Муниципального образования Ильинский </w:t>
      </w:r>
      <w:proofErr w:type="spellStart"/>
      <w:r w:rsidRPr="00F71279">
        <w:rPr>
          <w:rFonts w:ascii="Times New Roman" w:hAnsi="Times New Roman"/>
          <w:sz w:val="24"/>
        </w:rPr>
        <w:t>сельсоветсоставляет</w:t>
      </w:r>
      <w:proofErr w:type="spellEnd"/>
      <w:r w:rsidRPr="00F71279">
        <w:rPr>
          <w:rFonts w:ascii="Times New Roman" w:hAnsi="Times New Roman"/>
          <w:sz w:val="24"/>
        </w:rPr>
        <w:t xml:space="preserve"> 160 мест, требуется на расчетный срок в соответствии с МНГП Муниципального образования Ильинский сельсовет Ужурского района, утвержденными Решением Ужурского районного Совета депутатов № 25-184р от 26.12.2017 года, 152 </w:t>
      </w:r>
      <w:proofErr w:type="spellStart"/>
      <w:proofErr w:type="gramStart"/>
      <w:r w:rsidRPr="00F71279">
        <w:rPr>
          <w:rFonts w:ascii="Times New Roman" w:hAnsi="Times New Roman"/>
          <w:sz w:val="24"/>
        </w:rPr>
        <w:t>места.Необходимый</w:t>
      </w:r>
      <w:proofErr w:type="spellEnd"/>
      <w:proofErr w:type="gramEnd"/>
      <w:r w:rsidRPr="00F71279">
        <w:rPr>
          <w:rFonts w:ascii="Times New Roman" w:hAnsi="Times New Roman"/>
          <w:sz w:val="24"/>
        </w:rPr>
        <w:t xml:space="preserve"> уровень обеспеченности неполным средним образованием 100%, средним – до 75%. Обеспеченность населения образовательными услугами соответствует нормативным требованиям и возрастной структуре населения.</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134" w:name="_Toc521333005"/>
      <w:bookmarkStart w:id="135" w:name="_Toc523387586"/>
      <w:r w:rsidRPr="00F71279">
        <w:rPr>
          <w:rFonts w:ascii="Times New Roman" w:eastAsia="Times New Roman" w:hAnsi="Times New Roman" w:cs="Times New Roman"/>
          <w:bCs/>
          <w:sz w:val="24"/>
          <w:szCs w:val="24"/>
          <w:u w:val="single"/>
        </w:rPr>
        <w:t>3.3.2 Учреждения здравоохранения</w:t>
      </w:r>
      <w:bookmarkEnd w:id="129"/>
      <w:bookmarkEnd w:id="130"/>
      <w:bookmarkEnd w:id="131"/>
      <w:bookmarkEnd w:id="132"/>
      <w:bookmarkEnd w:id="133"/>
      <w:bookmarkEnd w:id="134"/>
      <w:bookmarkEnd w:id="135"/>
    </w:p>
    <w:p w:rsidR="00F71279" w:rsidRPr="00F71279" w:rsidRDefault="00F71279" w:rsidP="00F71279">
      <w:pPr>
        <w:spacing w:after="0" w:line="240" w:lineRule="auto"/>
        <w:ind w:firstLine="709"/>
        <w:jc w:val="both"/>
        <w:rPr>
          <w:rFonts w:ascii="Times New Roman" w:eastAsia="Times New Roman" w:hAnsi="Times New Roman" w:cs="Times New Roman"/>
          <w:b/>
          <w:i/>
          <w:sz w:val="24"/>
          <w:szCs w:val="24"/>
          <w:lang w:eastAsia="ar-SA" w:bidi="en-US"/>
        </w:rPr>
      </w:pPr>
      <w:bookmarkStart w:id="136" w:name="_Toc244407708"/>
      <w:bookmarkStart w:id="137" w:name="_Toc244410169"/>
      <w:bookmarkStart w:id="138" w:name="_Toc244411170"/>
      <w:bookmarkStart w:id="139" w:name="_Toc270941759"/>
      <w:bookmarkStart w:id="140" w:name="_Toc312357153"/>
      <w:r w:rsidRPr="00F71279">
        <w:rPr>
          <w:rFonts w:ascii="Times New Roman" w:eastAsia="Times New Roman" w:hAnsi="Times New Roman" w:cs="Times New Roman"/>
          <w:sz w:val="24"/>
          <w:szCs w:val="24"/>
          <w:lang w:eastAsia="ar-SA" w:bidi="en-US"/>
        </w:rPr>
        <w:t xml:space="preserve">Медицинские услуги населению Муниципального образования Ильинский сельсовет оказывает «КГБУЗ </w:t>
      </w:r>
      <w:proofErr w:type="spellStart"/>
      <w:r w:rsidRPr="00F71279">
        <w:rPr>
          <w:rFonts w:ascii="Times New Roman" w:eastAsia="Times New Roman" w:hAnsi="Times New Roman" w:cs="Times New Roman"/>
          <w:sz w:val="24"/>
          <w:szCs w:val="24"/>
          <w:lang w:eastAsia="ar-SA" w:bidi="en-US"/>
        </w:rPr>
        <w:t>Ужурская</w:t>
      </w:r>
      <w:proofErr w:type="spellEnd"/>
      <w:r w:rsidRPr="00F71279">
        <w:rPr>
          <w:rFonts w:ascii="Times New Roman" w:eastAsia="Times New Roman" w:hAnsi="Times New Roman" w:cs="Times New Roman"/>
          <w:sz w:val="24"/>
          <w:szCs w:val="24"/>
          <w:lang w:eastAsia="ar-SA" w:bidi="en-US"/>
        </w:rPr>
        <w:t xml:space="preserve"> районная больница», а также ФАП с. Ильинка, д. Новая </w:t>
      </w:r>
      <w:proofErr w:type="spellStart"/>
      <w:r w:rsidRPr="00F71279">
        <w:rPr>
          <w:rFonts w:ascii="Times New Roman" w:eastAsia="Times New Roman" w:hAnsi="Times New Roman" w:cs="Times New Roman"/>
          <w:sz w:val="24"/>
          <w:szCs w:val="24"/>
          <w:lang w:eastAsia="ar-SA" w:bidi="en-US"/>
        </w:rPr>
        <w:t>Кузурба</w:t>
      </w:r>
      <w:proofErr w:type="spellEnd"/>
      <w:r w:rsidRPr="00F71279">
        <w:rPr>
          <w:rFonts w:ascii="Times New Roman" w:eastAsia="Times New Roman" w:hAnsi="Times New Roman" w:cs="Times New Roman"/>
          <w:sz w:val="24"/>
          <w:szCs w:val="24"/>
          <w:lang w:eastAsia="ar-SA" w:bidi="en-US"/>
        </w:rPr>
        <w:t>, д. Лопатка.</w:t>
      </w:r>
    </w:p>
    <w:p w:rsidR="00F71279" w:rsidRPr="00F71279" w:rsidRDefault="00F71279" w:rsidP="00F71279">
      <w:pPr>
        <w:spacing w:after="0" w:line="240" w:lineRule="auto"/>
        <w:ind w:firstLine="709"/>
        <w:jc w:val="right"/>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lastRenderedPageBreak/>
        <w:t>Таблица 5</w:t>
      </w:r>
    </w:p>
    <w:p w:rsidR="00F71279" w:rsidRPr="00F71279" w:rsidRDefault="00F71279" w:rsidP="00F71279">
      <w:pPr>
        <w:spacing w:after="0" w:line="240" w:lineRule="auto"/>
        <w:ind w:firstLine="709"/>
        <w:jc w:val="center"/>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Перечень учреждений здравоохранения Муниципального образования Ильинский сельсовет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5"/>
        <w:gridCol w:w="3110"/>
        <w:gridCol w:w="1516"/>
        <w:gridCol w:w="1646"/>
        <w:gridCol w:w="1347"/>
      </w:tblGrid>
      <w:tr w:rsidR="00F71279" w:rsidRPr="00F71279" w:rsidTr="00E106FA">
        <w:tc>
          <w:tcPr>
            <w:tcW w:w="923" w:type="pct"/>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Название учреждения</w:t>
            </w:r>
          </w:p>
        </w:tc>
        <w:tc>
          <w:tcPr>
            <w:tcW w:w="1664" w:type="pct"/>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Адрес</w:t>
            </w:r>
          </w:p>
        </w:tc>
        <w:tc>
          <w:tcPr>
            <w:tcW w:w="811" w:type="pct"/>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Год постройки</w:t>
            </w:r>
          </w:p>
        </w:tc>
        <w:tc>
          <w:tcPr>
            <w:tcW w:w="881" w:type="pct"/>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Вместимость</w:t>
            </w:r>
          </w:p>
        </w:tc>
        <w:tc>
          <w:tcPr>
            <w:tcW w:w="722" w:type="pct"/>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Состояние</w:t>
            </w:r>
          </w:p>
        </w:tc>
      </w:tr>
      <w:tr w:rsidR="00F71279" w:rsidRPr="00F71279" w:rsidTr="00E106FA">
        <w:tc>
          <w:tcPr>
            <w:tcW w:w="92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 xml:space="preserve">ФАП </w:t>
            </w:r>
            <w:proofErr w:type="spellStart"/>
            <w:r w:rsidRPr="00F71279">
              <w:rPr>
                <w:rFonts w:ascii="Times New Roman" w:hAnsi="Times New Roman"/>
                <w:sz w:val="20"/>
                <w:szCs w:val="20"/>
              </w:rPr>
              <w:t>с.Ильинка</w:t>
            </w:r>
            <w:proofErr w:type="spellEnd"/>
          </w:p>
        </w:tc>
        <w:tc>
          <w:tcPr>
            <w:tcW w:w="1664"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Ужурский</w:t>
            </w:r>
            <w:proofErr w:type="spellEnd"/>
            <w:r w:rsidRPr="00F71279">
              <w:rPr>
                <w:rFonts w:ascii="Times New Roman" w:hAnsi="Times New Roman"/>
                <w:sz w:val="20"/>
                <w:szCs w:val="20"/>
              </w:rPr>
              <w:t xml:space="preserve"> р-</w:t>
            </w:r>
            <w:proofErr w:type="spellStart"/>
            <w:r w:rsidRPr="00F71279">
              <w:rPr>
                <w:rFonts w:ascii="Times New Roman" w:hAnsi="Times New Roman"/>
                <w:sz w:val="20"/>
                <w:szCs w:val="20"/>
              </w:rPr>
              <w:t>н,с.Ильинка</w:t>
            </w:r>
            <w:proofErr w:type="spellEnd"/>
            <w:r w:rsidRPr="00F71279">
              <w:rPr>
                <w:rFonts w:ascii="Times New Roman" w:hAnsi="Times New Roman"/>
                <w:sz w:val="20"/>
                <w:szCs w:val="20"/>
              </w:rPr>
              <w:t>, ул. Рабочая,7-3</w:t>
            </w:r>
          </w:p>
        </w:tc>
        <w:tc>
          <w:tcPr>
            <w:tcW w:w="811"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1983</w:t>
            </w:r>
          </w:p>
        </w:tc>
        <w:tc>
          <w:tcPr>
            <w:tcW w:w="881"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10</w:t>
            </w:r>
          </w:p>
        </w:tc>
        <w:tc>
          <w:tcPr>
            <w:tcW w:w="722"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Удовл</w:t>
            </w:r>
            <w:proofErr w:type="spellEnd"/>
            <w:r w:rsidRPr="00F71279">
              <w:rPr>
                <w:rFonts w:ascii="Times New Roman" w:hAnsi="Times New Roman"/>
                <w:sz w:val="20"/>
                <w:szCs w:val="20"/>
              </w:rPr>
              <w:t>.</w:t>
            </w:r>
          </w:p>
        </w:tc>
      </w:tr>
      <w:tr w:rsidR="00F71279" w:rsidRPr="00F71279" w:rsidTr="00E106FA">
        <w:tc>
          <w:tcPr>
            <w:tcW w:w="92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 xml:space="preserve">ФАП д. Новая </w:t>
            </w:r>
            <w:proofErr w:type="spellStart"/>
            <w:r w:rsidRPr="00F71279">
              <w:rPr>
                <w:rFonts w:ascii="Times New Roman" w:hAnsi="Times New Roman"/>
                <w:sz w:val="20"/>
                <w:szCs w:val="20"/>
              </w:rPr>
              <w:t>Кузурба</w:t>
            </w:r>
            <w:proofErr w:type="spellEnd"/>
          </w:p>
        </w:tc>
        <w:tc>
          <w:tcPr>
            <w:tcW w:w="1664"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Ужурский</w:t>
            </w:r>
            <w:proofErr w:type="spellEnd"/>
            <w:r w:rsidRPr="00F71279">
              <w:rPr>
                <w:rFonts w:ascii="Times New Roman" w:hAnsi="Times New Roman"/>
                <w:sz w:val="20"/>
                <w:szCs w:val="20"/>
              </w:rPr>
              <w:t xml:space="preserve"> р-н, </w:t>
            </w:r>
            <w:proofErr w:type="spellStart"/>
            <w:r w:rsidRPr="00F71279">
              <w:rPr>
                <w:rFonts w:ascii="Times New Roman" w:hAnsi="Times New Roman"/>
                <w:sz w:val="20"/>
                <w:szCs w:val="20"/>
              </w:rPr>
              <w:t>д.Новая</w:t>
            </w:r>
            <w:proofErr w:type="spellEnd"/>
            <w:r w:rsidRPr="00F71279">
              <w:rPr>
                <w:rFonts w:ascii="Times New Roman" w:hAnsi="Times New Roman"/>
                <w:sz w:val="20"/>
                <w:szCs w:val="20"/>
              </w:rPr>
              <w:t xml:space="preserve"> </w:t>
            </w:r>
            <w:proofErr w:type="spellStart"/>
            <w:r w:rsidRPr="00F71279">
              <w:rPr>
                <w:rFonts w:ascii="Times New Roman" w:hAnsi="Times New Roman"/>
                <w:sz w:val="20"/>
                <w:szCs w:val="20"/>
              </w:rPr>
              <w:t>Кузурба,ул</w:t>
            </w:r>
            <w:proofErr w:type="spellEnd"/>
            <w:r w:rsidRPr="00F71279">
              <w:rPr>
                <w:rFonts w:ascii="Times New Roman" w:hAnsi="Times New Roman"/>
                <w:sz w:val="20"/>
                <w:szCs w:val="20"/>
              </w:rPr>
              <w:t>. Школьная,8 пом.1</w:t>
            </w:r>
          </w:p>
        </w:tc>
        <w:tc>
          <w:tcPr>
            <w:tcW w:w="811"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1978</w:t>
            </w:r>
          </w:p>
        </w:tc>
        <w:tc>
          <w:tcPr>
            <w:tcW w:w="881"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5</w:t>
            </w:r>
          </w:p>
        </w:tc>
        <w:tc>
          <w:tcPr>
            <w:tcW w:w="722"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требует текущего ремонта.</w:t>
            </w:r>
          </w:p>
        </w:tc>
      </w:tr>
      <w:tr w:rsidR="00F71279" w:rsidRPr="00F71279" w:rsidTr="00E106FA">
        <w:tc>
          <w:tcPr>
            <w:tcW w:w="92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ФАП д. Лопатка</w:t>
            </w:r>
          </w:p>
        </w:tc>
        <w:tc>
          <w:tcPr>
            <w:tcW w:w="1664"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Ужурский</w:t>
            </w:r>
            <w:proofErr w:type="spellEnd"/>
            <w:r w:rsidRPr="00F71279">
              <w:rPr>
                <w:rFonts w:ascii="Times New Roman" w:hAnsi="Times New Roman"/>
                <w:sz w:val="20"/>
                <w:szCs w:val="20"/>
              </w:rPr>
              <w:t xml:space="preserve"> р-н, </w:t>
            </w:r>
            <w:proofErr w:type="spellStart"/>
            <w:r w:rsidRPr="00F71279">
              <w:rPr>
                <w:rFonts w:ascii="Times New Roman" w:hAnsi="Times New Roman"/>
                <w:sz w:val="20"/>
                <w:szCs w:val="20"/>
              </w:rPr>
              <w:t>д.Лопатка</w:t>
            </w:r>
            <w:proofErr w:type="spellEnd"/>
          </w:p>
        </w:tc>
        <w:tc>
          <w:tcPr>
            <w:tcW w:w="811"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не известен</w:t>
            </w:r>
          </w:p>
        </w:tc>
        <w:tc>
          <w:tcPr>
            <w:tcW w:w="881"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5</w:t>
            </w:r>
          </w:p>
        </w:tc>
        <w:tc>
          <w:tcPr>
            <w:tcW w:w="722"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Удовл</w:t>
            </w:r>
            <w:proofErr w:type="spellEnd"/>
            <w:r w:rsidRPr="00F71279">
              <w:rPr>
                <w:rFonts w:ascii="Times New Roman" w:hAnsi="Times New Roman"/>
                <w:sz w:val="20"/>
                <w:szCs w:val="20"/>
              </w:rPr>
              <w:t>.</w:t>
            </w:r>
          </w:p>
        </w:tc>
      </w:tr>
    </w:tbl>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Проектом </w:t>
      </w:r>
      <w:proofErr w:type="spellStart"/>
      <w:r w:rsidRPr="00F71279">
        <w:rPr>
          <w:rFonts w:ascii="Times New Roman" w:eastAsia="Times New Roman" w:hAnsi="Times New Roman" w:cs="Times New Roman"/>
          <w:sz w:val="24"/>
          <w:szCs w:val="24"/>
          <w:lang w:eastAsia="ar-SA" w:bidi="en-US"/>
        </w:rPr>
        <w:t>рекомендуетсятекущий</w:t>
      </w:r>
      <w:proofErr w:type="spellEnd"/>
      <w:r w:rsidRPr="00F71279">
        <w:rPr>
          <w:rFonts w:ascii="Times New Roman" w:eastAsia="Times New Roman" w:hAnsi="Times New Roman" w:cs="Times New Roman"/>
          <w:sz w:val="24"/>
          <w:szCs w:val="24"/>
          <w:lang w:eastAsia="ar-SA" w:bidi="en-US"/>
        </w:rPr>
        <w:t xml:space="preserve"> ремонт ФАП д. Новая </w:t>
      </w:r>
      <w:proofErr w:type="spellStart"/>
      <w:proofErr w:type="gramStart"/>
      <w:r w:rsidRPr="00F71279">
        <w:rPr>
          <w:rFonts w:ascii="Times New Roman" w:eastAsia="Times New Roman" w:hAnsi="Times New Roman" w:cs="Times New Roman"/>
          <w:sz w:val="24"/>
          <w:szCs w:val="24"/>
          <w:lang w:eastAsia="ar-SA" w:bidi="en-US"/>
        </w:rPr>
        <w:t>Кузурба,реконструкция</w:t>
      </w:r>
      <w:proofErr w:type="spellEnd"/>
      <w:proofErr w:type="gramEnd"/>
      <w:r w:rsidRPr="00F71279">
        <w:rPr>
          <w:rFonts w:ascii="Times New Roman" w:eastAsia="Times New Roman" w:hAnsi="Times New Roman" w:cs="Times New Roman"/>
          <w:sz w:val="24"/>
          <w:szCs w:val="24"/>
          <w:lang w:eastAsia="ar-SA" w:bidi="en-US"/>
        </w:rPr>
        <w:t xml:space="preserve"> ФАП с. Ильинка, а также разработка мероприятий, которые улучшат материально-техническую базу учреждений здравоохранения, позволят повысить качество оказываемой медицинской помощи населению при диспансеризации, специализированной помощи, снизят уровень заболеваемости и улучшат демографические показатели.</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Cs/>
          <w:sz w:val="24"/>
          <w:szCs w:val="24"/>
          <w:u w:val="single"/>
        </w:rPr>
      </w:pPr>
      <w:bookmarkStart w:id="141" w:name="_Toc521333006"/>
      <w:bookmarkStart w:id="142" w:name="_Toc523387587"/>
      <w:r w:rsidRPr="00F71279">
        <w:rPr>
          <w:rFonts w:ascii="Times New Roman" w:eastAsia="Times New Roman" w:hAnsi="Times New Roman" w:cs="Times New Roman"/>
          <w:bCs/>
          <w:sz w:val="24"/>
          <w:szCs w:val="24"/>
          <w:u w:val="single"/>
        </w:rPr>
        <w:t>3.3.3Спортивные и физкультурно-оздоровительные учреждения</w:t>
      </w:r>
      <w:bookmarkEnd w:id="136"/>
      <w:bookmarkEnd w:id="137"/>
      <w:bookmarkEnd w:id="138"/>
      <w:bookmarkEnd w:id="139"/>
      <w:bookmarkEnd w:id="140"/>
      <w:bookmarkEnd w:id="141"/>
      <w:bookmarkEnd w:id="142"/>
    </w:p>
    <w:p w:rsidR="00F71279" w:rsidRPr="00F71279" w:rsidRDefault="00F71279" w:rsidP="00F71279">
      <w:pPr>
        <w:spacing w:after="0" w:line="240" w:lineRule="auto"/>
        <w:ind w:firstLine="709"/>
        <w:jc w:val="both"/>
        <w:rPr>
          <w:rFonts w:ascii="Times New Roman" w:hAnsi="Times New Roman"/>
          <w:sz w:val="24"/>
        </w:rPr>
      </w:pPr>
      <w:bookmarkStart w:id="143" w:name="_Toc244407710"/>
      <w:bookmarkStart w:id="144" w:name="_Toc244410171"/>
      <w:bookmarkStart w:id="145" w:name="_Toc244411172"/>
      <w:bookmarkStart w:id="146" w:name="_Toc270941761"/>
      <w:bookmarkStart w:id="147" w:name="_Toc312357155"/>
      <w:r w:rsidRPr="00F71279">
        <w:rPr>
          <w:rFonts w:ascii="Times New Roman" w:hAnsi="Times New Roman"/>
          <w:sz w:val="24"/>
        </w:rPr>
        <w:t>Специализированные спортивные учреждения на территории Муниципального образования Ильинский сельсовет отсутствуют.</w:t>
      </w:r>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rPr>
        <w:t xml:space="preserve">Нормативная обеспеченность плоскостными спортивными сооружениями, принятая в соответствии МНГП Муниципального образования Ильинский сельсовет Ужурского района, утвержденными Решением Ужурского районного Совета депутатов № 25-184р от 26.12.2017 года, составляет 14494 </w:t>
      </w:r>
      <w:proofErr w:type="spellStart"/>
      <w:proofErr w:type="gramStart"/>
      <w:r w:rsidRPr="00F71279">
        <w:rPr>
          <w:rFonts w:ascii="Times New Roman" w:hAnsi="Times New Roman"/>
          <w:sz w:val="24"/>
        </w:rPr>
        <w:t>кв.м</w:t>
      </w:r>
      <w:proofErr w:type="spellEnd"/>
      <w:proofErr w:type="gramEnd"/>
      <w:r w:rsidRPr="00F71279">
        <w:rPr>
          <w:rFonts w:ascii="Times New Roman" w:hAnsi="Times New Roman"/>
          <w:sz w:val="24"/>
        </w:rPr>
        <w:t xml:space="preserve">/10000 чел. Требуется на расчетный срок генерального плана 1825 </w:t>
      </w:r>
      <w:proofErr w:type="spellStart"/>
      <w:r w:rsidRPr="00F71279">
        <w:rPr>
          <w:rFonts w:ascii="Times New Roman" w:hAnsi="Times New Roman"/>
          <w:sz w:val="24"/>
        </w:rPr>
        <w:t>кв.м</w:t>
      </w:r>
      <w:proofErr w:type="spellEnd"/>
      <w:r w:rsidRPr="00F71279">
        <w:rPr>
          <w:rFonts w:ascii="Times New Roman" w:hAnsi="Times New Roman"/>
          <w:sz w:val="24"/>
        </w:rPr>
        <w:t xml:space="preserve"> плоскостных спортивных сооружений.</w:t>
      </w:r>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rPr>
        <w:t>Проектом генерального плана рекомендовано размещение спортивной площадки на территории с. Ильинка.</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Cs/>
          <w:sz w:val="24"/>
          <w:szCs w:val="24"/>
          <w:u w:val="single"/>
        </w:rPr>
      </w:pPr>
      <w:bookmarkStart w:id="148" w:name="_Toc521333007"/>
      <w:bookmarkStart w:id="149" w:name="_Toc523387588"/>
      <w:r w:rsidRPr="00F71279">
        <w:rPr>
          <w:rFonts w:ascii="Times New Roman" w:eastAsia="Times New Roman" w:hAnsi="Times New Roman" w:cs="Times New Roman"/>
          <w:bCs/>
          <w:sz w:val="24"/>
          <w:szCs w:val="24"/>
          <w:u w:val="single"/>
        </w:rPr>
        <w:t>3.3.4 Учреждения культуры и искусства</w:t>
      </w:r>
      <w:bookmarkEnd w:id="148"/>
      <w:bookmarkEnd w:id="149"/>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Сеть учреждений культуры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сельсоветпредставлена</w:t>
      </w:r>
      <w:proofErr w:type="spellEnd"/>
      <w:r w:rsidRPr="00F71279">
        <w:rPr>
          <w:rFonts w:ascii="Times New Roman" w:eastAsia="Times New Roman" w:hAnsi="Times New Roman" w:cs="Times New Roman"/>
          <w:sz w:val="24"/>
          <w:szCs w:val="24"/>
          <w:lang w:eastAsia="ar-SA" w:bidi="en-US"/>
        </w:rPr>
        <w:t xml:space="preserve"> следующими учреждениями (таблица 6):</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p>
    <w:p w:rsidR="00F71279" w:rsidRPr="00F71279" w:rsidRDefault="00F71279" w:rsidP="00F71279">
      <w:pPr>
        <w:spacing w:after="0" w:line="240" w:lineRule="auto"/>
        <w:ind w:firstLine="709"/>
        <w:jc w:val="right"/>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Таблица 6</w:t>
      </w:r>
    </w:p>
    <w:p w:rsidR="00F71279" w:rsidRPr="00F71279" w:rsidRDefault="00F71279" w:rsidP="00F71279">
      <w:pPr>
        <w:spacing w:after="0" w:line="240" w:lineRule="auto"/>
        <w:ind w:firstLine="709"/>
        <w:jc w:val="center"/>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Перечень учреждений культуры и искусства Муниципального образования Ильинский сельсовет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55"/>
        <w:gridCol w:w="2317"/>
        <w:gridCol w:w="2310"/>
        <w:gridCol w:w="1581"/>
        <w:gridCol w:w="1581"/>
      </w:tblGrid>
      <w:tr w:rsidR="00F71279" w:rsidRPr="00F71279" w:rsidTr="00E106FA">
        <w:trPr>
          <w:tblHeader/>
        </w:trPr>
        <w:tc>
          <w:tcPr>
            <w:tcW w:w="832" w:type="pct"/>
            <w:shd w:val="clear" w:color="auto" w:fill="BFBF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Название учреждения</w:t>
            </w:r>
          </w:p>
        </w:tc>
        <w:tc>
          <w:tcPr>
            <w:tcW w:w="1240" w:type="pct"/>
            <w:shd w:val="clear" w:color="auto" w:fill="BFBF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Адрес</w:t>
            </w:r>
          </w:p>
        </w:tc>
        <w:tc>
          <w:tcPr>
            <w:tcW w:w="1236" w:type="pct"/>
            <w:shd w:val="clear" w:color="auto" w:fill="BFBF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Год постройки/состояние</w:t>
            </w:r>
          </w:p>
        </w:tc>
        <w:tc>
          <w:tcPr>
            <w:tcW w:w="846" w:type="pct"/>
            <w:shd w:val="clear" w:color="auto" w:fill="BFBF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Проектная вместимость</w:t>
            </w:r>
          </w:p>
        </w:tc>
        <w:tc>
          <w:tcPr>
            <w:tcW w:w="846" w:type="pct"/>
            <w:shd w:val="clear" w:color="auto" w:fill="BFBFBF"/>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Фактическая вместимость</w:t>
            </w:r>
          </w:p>
        </w:tc>
      </w:tr>
      <w:tr w:rsidR="00F71279" w:rsidRPr="00F71279" w:rsidTr="00E106FA">
        <w:tc>
          <w:tcPr>
            <w:tcW w:w="832"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Ильинский СДК</w:t>
            </w:r>
          </w:p>
        </w:tc>
        <w:tc>
          <w:tcPr>
            <w:tcW w:w="1240"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Ужурский</w:t>
            </w:r>
            <w:proofErr w:type="spellEnd"/>
            <w:r w:rsidRPr="00F71279">
              <w:rPr>
                <w:rFonts w:ascii="Times New Roman" w:hAnsi="Times New Roman"/>
                <w:sz w:val="20"/>
                <w:szCs w:val="20"/>
              </w:rPr>
              <w:t xml:space="preserve"> р-н, с.Ильинка,ул.Главная,46</w:t>
            </w:r>
          </w:p>
        </w:tc>
        <w:tc>
          <w:tcPr>
            <w:tcW w:w="123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 xml:space="preserve">1960/ </w:t>
            </w:r>
            <w:proofErr w:type="spellStart"/>
            <w:r w:rsidRPr="00F71279">
              <w:rPr>
                <w:rFonts w:ascii="Times New Roman" w:hAnsi="Times New Roman"/>
                <w:sz w:val="20"/>
                <w:szCs w:val="20"/>
              </w:rPr>
              <w:t>Удовл</w:t>
            </w:r>
            <w:proofErr w:type="spellEnd"/>
            <w:r w:rsidRPr="00F71279">
              <w:rPr>
                <w:rFonts w:ascii="Times New Roman" w:hAnsi="Times New Roman"/>
                <w:sz w:val="20"/>
                <w:szCs w:val="20"/>
              </w:rPr>
              <w:t>.</w:t>
            </w:r>
          </w:p>
        </w:tc>
        <w:tc>
          <w:tcPr>
            <w:tcW w:w="84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132</w:t>
            </w:r>
          </w:p>
        </w:tc>
        <w:tc>
          <w:tcPr>
            <w:tcW w:w="84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100</w:t>
            </w:r>
          </w:p>
        </w:tc>
      </w:tr>
      <w:tr w:rsidR="00F71279" w:rsidRPr="00F71279" w:rsidTr="00E106FA">
        <w:tc>
          <w:tcPr>
            <w:tcW w:w="832"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Новокузурбинский</w:t>
            </w:r>
            <w:proofErr w:type="spellEnd"/>
            <w:r w:rsidRPr="00F71279">
              <w:rPr>
                <w:rFonts w:ascii="Times New Roman" w:hAnsi="Times New Roman"/>
                <w:sz w:val="20"/>
                <w:szCs w:val="20"/>
              </w:rPr>
              <w:t xml:space="preserve"> СК</w:t>
            </w:r>
          </w:p>
        </w:tc>
        <w:tc>
          <w:tcPr>
            <w:tcW w:w="1240"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Ужурский</w:t>
            </w:r>
            <w:proofErr w:type="spellEnd"/>
            <w:r w:rsidRPr="00F71279">
              <w:rPr>
                <w:rFonts w:ascii="Times New Roman" w:hAnsi="Times New Roman"/>
                <w:sz w:val="20"/>
                <w:szCs w:val="20"/>
              </w:rPr>
              <w:t xml:space="preserve"> р-н, </w:t>
            </w:r>
            <w:proofErr w:type="spellStart"/>
            <w:r w:rsidRPr="00F71279">
              <w:rPr>
                <w:rFonts w:ascii="Times New Roman" w:hAnsi="Times New Roman"/>
                <w:sz w:val="20"/>
                <w:szCs w:val="20"/>
              </w:rPr>
              <w:t>д.Новая</w:t>
            </w:r>
            <w:proofErr w:type="spellEnd"/>
            <w:r w:rsidRPr="00F71279">
              <w:rPr>
                <w:rFonts w:ascii="Times New Roman" w:hAnsi="Times New Roman"/>
                <w:sz w:val="20"/>
                <w:szCs w:val="20"/>
              </w:rPr>
              <w:t xml:space="preserve"> </w:t>
            </w:r>
            <w:proofErr w:type="spellStart"/>
            <w:r w:rsidRPr="00F71279">
              <w:rPr>
                <w:rFonts w:ascii="Times New Roman" w:hAnsi="Times New Roman"/>
                <w:sz w:val="20"/>
                <w:szCs w:val="20"/>
              </w:rPr>
              <w:t>Кузурба</w:t>
            </w:r>
            <w:proofErr w:type="spellEnd"/>
            <w:r w:rsidRPr="00F71279">
              <w:rPr>
                <w:rFonts w:ascii="Times New Roman" w:hAnsi="Times New Roman"/>
                <w:sz w:val="20"/>
                <w:szCs w:val="20"/>
              </w:rPr>
              <w:t>, ул. Школьная,8пом.2</w:t>
            </w:r>
          </w:p>
        </w:tc>
        <w:tc>
          <w:tcPr>
            <w:tcW w:w="123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 xml:space="preserve">1980/ </w:t>
            </w:r>
            <w:proofErr w:type="spellStart"/>
            <w:r w:rsidRPr="00F71279">
              <w:rPr>
                <w:rFonts w:ascii="Times New Roman" w:hAnsi="Times New Roman"/>
                <w:sz w:val="20"/>
                <w:szCs w:val="20"/>
              </w:rPr>
              <w:t>Удовл</w:t>
            </w:r>
            <w:proofErr w:type="spellEnd"/>
            <w:r w:rsidRPr="00F71279">
              <w:rPr>
                <w:rFonts w:ascii="Times New Roman" w:hAnsi="Times New Roman"/>
                <w:sz w:val="20"/>
                <w:szCs w:val="20"/>
              </w:rPr>
              <w:t>.</w:t>
            </w:r>
          </w:p>
        </w:tc>
        <w:tc>
          <w:tcPr>
            <w:tcW w:w="84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80</w:t>
            </w:r>
          </w:p>
        </w:tc>
        <w:tc>
          <w:tcPr>
            <w:tcW w:w="84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80</w:t>
            </w:r>
          </w:p>
        </w:tc>
      </w:tr>
      <w:tr w:rsidR="00F71279" w:rsidRPr="00F71279" w:rsidTr="00E106FA">
        <w:tc>
          <w:tcPr>
            <w:tcW w:w="832"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Библиотека(Ильинская СДК)</w:t>
            </w:r>
          </w:p>
        </w:tc>
        <w:tc>
          <w:tcPr>
            <w:tcW w:w="1240"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Ужурский</w:t>
            </w:r>
            <w:proofErr w:type="spellEnd"/>
            <w:r w:rsidRPr="00F71279">
              <w:rPr>
                <w:rFonts w:ascii="Times New Roman" w:hAnsi="Times New Roman"/>
                <w:sz w:val="20"/>
                <w:szCs w:val="20"/>
              </w:rPr>
              <w:t xml:space="preserve"> р-н, с.Ильинка,ул.Главная,46</w:t>
            </w:r>
          </w:p>
        </w:tc>
        <w:tc>
          <w:tcPr>
            <w:tcW w:w="1236"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Удовл</w:t>
            </w:r>
            <w:proofErr w:type="spellEnd"/>
            <w:r w:rsidRPr="00F71279">
              <w:rPr>
                <w:rFonts w:ascii="Times New Roman" w:hAnsi="Times New Roman"/>
                <w:sz w:val="20"/>
                <w:szCs w:val="20"/>
              </w:rPr>
              <w:t>.</w:t>
            </w:r>
          </w:p>
        </w:tc>
        <w:tc>
          <w:tcPr>
            <w:tcW w:w="1692" w:type="pct"/>
            <w:gridSpan w:val="2"/>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4802 тыс. экземпляров</w:t>
            </w:r>
          </w:p>
        </w:tc>
      </w:tr>
      <w:tr w:rsidR="00F71279" w:rsidRPr="00F71279" w:rsidTr="00E106FA">
        <w:tc>
          <w:tcPr>
            <w:tcW w:w="832"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Библиотека(</w:t>
            </w:r>
            <w:proofErr w:type="spellStart"/>
            <w:r w:rsidRPr="00F71279">
              <w:rPr>
                <w:rFonts w:ascii="Times New Roman" w:hAnsi="Times New Roman"/>
                <w:sz w:val="20"/>
                <w:szCs w:val="20"/>
              </w:rPr>
              <w:t>Новокузурбинский</w:t>
            </w:r>
            <w:proofErr w:type="spellEnd"/>
            <w:r w:rsidRPr="00F71279">
              <w:rPr>
                <w:rFonts w:ascii="Times New Roman" w:hAnsi="Times New Roman"/>
                <w:sz w:val="20"/>
                <w:szCs w:val="20"/>
              </w:rPr>
              <w:t xml:space="preserve"> СК)</w:t>
            </w:r>
          </w:p>
        </w:tc>
        <w:tc>
          <w:tcPr>
            <w:tcW w:w="1240"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Ужурский</w:t>
            </w:r>
            <w:proofErr w:type="spellEnd"/>
            <w:r w:rsidRPr="00F71279">
              <w:rPr>
                <w:rFonts w:ascii="Times New Roman" w:hAnsi="Times New Roman"/>
                <w:sz w:val="20"/>
                <w:szCs w:val="20"/>
              </w:rPr>
              <w:t xml:space="preserve"> р-н, </w:t>
            </w:r>
            <w:proofErr w:type="spellStart"/>
            <w:r w:rsidRPr="00F71279">
              <w:rPr>
                <w:rFonts w:ascii="Times New Roman" w:hAnsi="Times New Roman"/>
                <w:sz w:val="20"/>
                <w:szCs w:val="20"/>
              </w:rPr>
              <w:t>д.Новая</w:t>
            </w:r>
            <w:proofErr w:type="spellEnd"/>
            <w:r w:rsidRPr="00F71279">
              <w:rPr>
                <w:rFonts w:ascii="Times New Roman" w:hAnsi="Times New Roman"/>
                <w:sz w:val="20"/>
                <w:szCs w:val="20"/>
              </w:rPr>
              <w:t xml:space="preserve"> </w:t>
            </w:r>
            <w:proofErr w:type="spellStart"/>
            <w:r w:rsidRPr="00F71279">
              <w:rPr>
                <w:rFonts w:ascii="Times New Roman" w:hAnsi="Times New Roman"/>
                <w:sz w:val="20"/>
                <w:szCs w:val="20"/>
              </w:rPr>
              <w:t>Кузурба</w:t>
            </w:r>
            <w:proofErr w:type="spellEnd"/>
            <w:r w:rsidRPr="00F71279">
              <w:rPr>
                <w:rFonts w:ascii="Times New Roman" w:hAnsi="Times New Roman"/>
                <w:sz w:val="20"/>
                <w:szCs w:val="20"/>
              </w:rPr>
              <w:t>, ул. Школьная,8пом.2</w:t>
            </w:r>
          </w:p>
        </w:tc>
        <w:tc>
          <w:tcPr>
            <w:tcW w:w="1236" w:type="pct"/>
          </w:tcPr>
          <w:p w:rsidR="00F71279" w:rsidRPr="00F71279" w:rsidRDefault="00F71279" w:rsidP="00F71279">
            <w:pPr>
              <w:spacing w:after="0" w:line="240" w:lineRule="auto"/>
              <w:jc w:val="center"/>
              <w:rPr>
                <w:rFonts w:ascii="Times New Roman" w:hAnsi="Times New Roman"/>
                <w:sz w:val="20"/>
                <w:szCs w:val="20"/>
              </w:rPr>
            </w:pPr>
            <w:proofErr w:type="spellStart"/>
            <w:r w:rsidRPr="00F71279">
              <w:rPr>
                <w:rFonts w:ascii="Times New Roman" w:hAnsi="Times New Roman"/>
                <w:sz w:val="20"/>
                <w:szCs w:val="20"/>
              </w:rPr>
              <w:t>Удовл</w:t>
            </w:r>
            <w:proofErr w:type="spellEnd"/>
            <w:r w:rsidRPr="00F71279">
              <w:rPr>
                <w:rFonts w:ascii="Times New Roman" w:hAnsi="Times New Roman"/>
                <w:sz w:val="20"/>
                <w:szCs w:val="20"/>
              </w:rPr>
              <w:t>.</w:t>
            </w:r>
          </w:p>
        </w:tc>
        <w:tc>
          <w:tcPr>
            <w:tcW w:w="1692" w:type="pct"/>
            <w:gridSpan w:val="2"/>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6440 тыс. экземпляров</w:t>
            </w:r>
          </w:p>
        </w:tc>
      </w:tr>
    </w:tbl>
    <w:p w:rsidR="00F71279" w:rsidRPr="00F71279" w:rsidRDefault="00F71279" w:rsidP="00F71279">
      <w:pPr>
        <w:spacing w:after="0" w:line="240" w:lineRule="auto"/>
        <w:ind w:firstLine="709"/>
        <w:jc w:val="both"/>
        <w:rPr>
          <w:rFonts w:ascii="Times New Roman" w:hAnsi="Times New Roman"/>
          <w:sz w:val="24"/>
          <w:lang w:eastAsia="ar-SA" w:bidi="en-US"/>
        </w:rPr>
      </w:pP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lastRenderedPageBreak/>
        <w:t xml:space="preserve">На перспективу сеть учреждений культуры в Муниципальном образовании Ильинский </w:t>
      </w:r>
      <w:proofErr w:type="spellStart"/>
      <w:r w:rsidRPr="00F71279">
        <w:rPr>
          <w:rFonts w:ascii="Times New Roman" w:hAnsi="Times New Roman"/>
          <w:sz w:val="24"/>
          <w:lang w:eastAsia="ar-SA" w:bidi="en-US"/>
        </w:rPr>
        <w:t>сельсоветне</w:t>
      </w:r>
      <w:proofErr w:type="spellEnd"/>
      <w:r w:rsidRPr="00F71279">
        <w:rPr>
          <w:rFonts w:ascii="Times New Roman" w:hAnsi="Times New Roman"/>
          <w:sz w:val="24"/>
          <w:lang w:eastAsia="ar-SA" w:bidi="en-US"/>
        </w:rPr>
        <w:t xml:space="preserve"> предполагает ввод новых учреждений. Планируется дальнейшее использование имеющихся учреждений культуры многофункционально, создавая кружки и клубы по интересам, отвечающим требованиям сегодняшнего дня, а также расширение различных видов культурно-досуговых и просветительных услуг.</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 xml:space="preserve">Генеральным планом рекомендована реконструкция </w:t>
      </w:r>
      <w:proofErr w:type="spellStart"/>
      <w:r w:rsidRPr="00F71279">
        <w:rPr>
          <w:rFonts w:ascii="Times New Roman" w:hAnsi="Times New Roman"/>
          <w:sz w:val="24"/>
          <w:lang w:eastAsia="ar-SA" w:bidi="en-US"/>
        </w:rPr>
        <w:t>Новокузурбинского</w:t>
      </w:r>
      <w:proofErr w:type="spellEnd"/>
      <w:r w:rsidRPr="00F71279">
        <w:rPr>
          <w:rFonts w:ascii="Times New Roman" w:hAnsi="Times New Roman"/>
          <w:sz w:val="24"/>
          <w:lang w:eastAsia="ar-SA" w:bidi="en-US"/>
        </w:rPr>
        <w:t xml:space="preserve"> СК, Лопатинского клуба, библиотека при </w:t>
      </w:r>
      <w:proofErr w:type="spellStart"/>
      <w:r w:rsidRPr="00F71279">
        <w:rPr>
          <w:rFonts w:ascii="Times New Roman" w:hAnsi="Times New Roman"/>
          <w:sz w:val="24"/>
          <w:lang w:eastAsia="ar-SA" w:bidi="en-US"/>
        </w:rPr>
        <w:t>Новокузурбинском</w:t>
      </w:r>
      <w:proofErr w:type="spellEnd"/>
      <w:r w:rsidRPr="00F71279">
        <w:rPr>
          <w:rFonts w:ascii="Times New Roman" w:hAnsi="Times New Roman"/>
          <w:sz w:val="24"/>
          <w:lang w:eastAsia="ar-SA" w:bidi="en-US"/>
        </w:rPr>
        <w:t xml:space="preserve"> СК.</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Cs/>
          <w:sz w:val="24"/>
          <w:szCs w:val="24"/>
          <w:u w:val="single"/>
        </w:rPr>
      </w:pPr>
      <w:bookmarkStart w:id="150" w:name="_Toc521333008"/>
      <w:bookmarkStart w:id="151" w:name="_Toc523387589"/>
      <w:r w:rsidRPr="00F71279">
        <w:rPr>
          <w:rFonts w:ascii="Times New Roman" w:eastAsia="Times New Roman" w:hAnsi="Times New Roman" w:cs="Times New Roman"/>
          <w:bCs/>
          <w:sz w:val="24"/>
          <w:szCs w:val="24"/>
          <w:u w:val="single"/>
        </w:rPr>
        <w:t>3.3.5 Учреждения дополнительного образования</w:t>
      </w:r>
      <w:bookmarkEnd w:id="150"/>
      <w:bookmarkEnd w:id="151"/>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rPr>
        <w:t>Учреждения дополнительного образования на территории Муниципального образования Ильинский сельсовет отсутствуют.</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rPr>
        <w:t>Схема территориального планирования Ужурского района не предполагает размещения новых объектов дополнительного образования на территории Муниципального образования Ильинский сельсовет.</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152" w:name="_Toc523387590"/>
      <w:r w:rsidRPr="00F71279">
        <w:rPr>
          <w:rFonts w:ascii="Times New Roman" w:eastAsia="Times New Roman" w:hAnsi="Times New Roman" w:cs="Times New Roman"/>
          <w:b/>
          <w:bCs/>
          <w:i/>
          <w:iCs/>
          <w:sz w:val="24"/>
          <w:szCs w:val="24"/>
        </w:rPr>
        <w:t xml:space="preserve">3.4 Развитие </w:t>
      </w:r>
      <w:proofErr w:type="spellStart"/>
      <w:r w:rsidRPr="00F71279">
        <w:rPr>
          <w:rFonts w:ascii="Times New Roman" w:eastAsia="Times New Roman" w:hAnsi="Times New Roman" w:cs="Times New Roman"/>
          <w:b/>
          <w:bCs/>
          <w:i/>
          <w:iCs/>
          <w:sz w:val="24"/>
          <w:szCs w:val="24"/>
        </w:rPr>
        <w:t>коммерческогосектора</w:t>
      </w:r>
      <w:proofErr w:type="spellEnd"/>
      <w:r w:rsidRPr="00F71279">
        <w:rPr>
          <w:rFonts w:ascii="Times New Roman" w:eastAsia="Times New Roman" w:hAnsi="Times New Roman" w:cs="Times New Roman"/>
          <w:b/>
          <w:bCs/>
          <w:i/>
          <w:iCs/>
          <w:sz w:val="24"/>
          <w:szCs w:val="24"/>
        </w:rPr>
        <w:t xml:space="preserve"> системы обслуживания населения</w:t>
      </w:r>
      <w:bookmarkEnd w:id="143"/>
      <w:bookmarkEnd w:id="144"/>
      <w:bookmarkEnd w:id="145"/>
      <w:bookmarkEnd w:id="146"/>
      <w:bookmarkEnd w:id="147"/>
      <w:bookmarkEnd w:id="152"/>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размещении объектов торговли, бытового обслуживания и общественного питания, проектные решения генерального плана исходят из того, что функционирование подобных объектов сегодня полностью находится в сфере частного предпринимательства, а, следовательно, потребность в них определит рынок, который и будет поддерживать равновесие в их численности.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Существующая нормативная база не дает объективной оценки в потребности в тех или иных учреждениях торговли, а у органов власти отсутствуют правовые рычаги воздействия на </w:t>
      </w:r>
      <w:proofErr w:type="spellStart"/>
      <w:proofErr w:type="gramStart"/>
      <w:r w:rsidRPr="00F71279">
        <w:rPr>
          <w:rFonts w:ascii="Times New Roman" w:eastAsia="Times New Roman" w:hAnsi="Times New Roman" w:cs="Times New Roman"/>
          <w:sz w:val="24"/>
          <w:szCs w:val="24"/>
          <w:lang w:eastAsia="ar-SA" w:bidi="en-US"/>
        </w:rPr>
        <w:t>ситуацию,в</w:t>
      </w:r>
      <w:proofErr w:type="spellEnd"/>
      <w:proofErr w:type="gramEnd"/>
      <w:r w:rsidRPr="00F71279">
        <w:rPr>
          <w:rFonts w:ascii="Times New Roman" w:eastAsia="Times New Roman" w:hAnsi="Times New Roman" w:cs="Times New Roman"/>
          <w:sz w:val="24"/>
          <w:szCs w:val="24"/>
          <w:lang w:eastAsia="ar-SA" w:bidi="en-US"/>
        </w:rPr>
        <w:t xml:space="preserve"> которой, например, численность объектов торговли превысила норматив. Запретить открывать новые объекты торговли в такой ситуации закон не позволяет.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 стороны органов власти остается забота об отведении новых территорий под соответствующие функции и надзор за соблюдением порядка торговли в рамках установленных законом полномочий соответствующего уровня.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Ввиду этого мероприятия по развитию сети торговли, общественного питания, бытового обслуживания, предлагаемые генеральным планом, носят рекомендательный характер.</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bCs/>
          <w:i/>
          <w:sz w:val="24"/>
          <w:szCs w:val="24"/>
        </w:rPr>
      </w:pPr>
      <w:bookmarkStart w:id="153" w:name="_Toc270950868"/>
      <w:bookmarkStart w:id="154" w:name="_Toc312530934"/>
      <w:bookmarkStart w:id="155" w:name="_Toc370201538"/>
      <w:bookmarkStart w:id="156" w:name="_Toc373158623"/>
      <w:bookmarkStart w:id="157" w:name="_Toc374105055"/>
      <w:bookmarkStart w:id="158" w:name="_Toc375927267"/>
      <w:bookmarkStart w:id="159" w:name="_Toc521333010"/>
      <w:bookmarkStart w:id="160" w:name="_Toc523387591"/>
      <w:r w:rsidRPr="00F71279">
        <w:rPr>
          <w:rFonts w:ascii="Times New Roman" w:eastAsia="Times New Roman" w:hAnsi="Times New Roman" w:cs="Times New Roman"/>
          <w:b/>
          <w:bCs/>
          <w:i/>
          <w:sz w:val="24"/>
          <w:szCs w:val="24"/>
        </w:rPr>
        <w:t>3.4.1 Предприятия торговли</w:t>
      </w:r>
      <w:bookmarkEnd w:id="153"/>
      <w:bookmarkEnd w:id="154"/>
      <w:bookmarkEnd w:id="155"/>
      <w:bookmarkEnd w:id="156"/>
      <w:bookmarkEnd w:id="157"/>
      <w:bookmarkEnd w:id="158"/>
      <w:bookmarkEnd w:id="159"/>
      <w:bookmarkEnd w:id="160"/>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lang w:eastAsia="ar-SA" w:bidi="en-US"/>
        </w:rPr>
        <w:t xml:space="preserve">Учреждения торговли в Муниципальном образовании Ильинский </w:t>
      </w:r>
      <w:proofErr w:type="spellStart"/>
      <w:r w:rsidRPr="00F71279">
        <w:rPr>
          <w:rFonts w:ascii="Times New Roman" w:hAnsi="Times New Roman"/>
          <w:sz w:val="24"/>
          <w:lang w:eastAsia="ar-SA" w:bidi="en-US"/>
        </w:rPr>
        <w:t>сельсоветпредставлены</w:t>
      </w:r>
      <w:proofErr w:type="spellEnd"/>
      <w:r w:rsidRPr="00F71279">
        <w:rPr>
          <w:rFonts w:ascii="Times New Roman" w:hAnsi="Times New Roman"/>
          <w:sz w:val="24"/>
          <w:lang w:eastAsia="ar-SA" w:bidi="en-US"/>
        </w:rPr>
        <w:t xml:space="preserve"> первичной ступенью обслуживания, расположены в жилых кварталах населённых пунктов. Имеет место частная торговля, продуктами, произведёнными на собственных </w:t>
      </w:r>
      <w:proofErr w:type="spellStart"/>
      <w:proofErr w:type="gramStart"/>
      <w:r w:rsidRPr="00F71279">
        <w:rPr>
          <w:rFonts w:ascii="Times New Roman" w:hAnsi="Times New Roman"/>
          <w:sz w:val="24"/>
          <w:lang w:eastAsia="ar-SA" w:bidi="en-US"/>
        </w:rPr>
        <w:t>участках.На</w:t>
      </w:r>
      <w:proofErr w:type="spellEnd"/>
      <w:proofErr w:type="gramEnd"/>
      <w:r w:rsidRPr="00F71279">
        <w:rPr>
          <w:rFonts w:ascii="Times New Roman" w:hAnsi="Times New Roman"/>
          <w:sz w:val="24"/>
          <w:lang w:eastAsia="ar-SA" w:bidi="en-US"/>
        </w:rPr>
        <w:t xml:space="preserve"> территории Муниципального образования Ильинский </w:t>
      </w:r>
      <w:proofErr w:type="spellStart"/>
      <w:r w:rsidRPr="00F71279">
        <w:rPr>
          <w:rFonts w:ascii="Times New Roman" w:hAnsi="Times New Roman"/>
          <w:sz w:val="24"/>
          <w:lang w:eastAsia="ar-SA" w:bidi="en-US"/>
        </w:rPr>
        <w:t>сельсоветфункционирует</w:t>
      </w:r>
      <w:proofErr w:type="spellEnd"/>
      <w:r w:rsidRPr="00F71279">
        <w:rPr>
          <w:rFonts w:ascii="Times New Roman" w:hAnsi="Times New Roman"/>
          <w:sz w:val="24"/>
          <w:lang w:eastAsia="ar-SA" w:bidi="en-US"/>
        </w:rPr>
        <w:t xml:space="preserve"> 6 предприятий в сфере торговли.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Проектом не предусмотрено строительство новых предприятий торговли.</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bCs/>
          <w:i/>
          <w:sz w:val="24"/>
          <w:szCs w:val="24"/>
        </w:rPr>
      </w:pPr>
      <w:bookmarkStart w:id="161" w:name="_Toc270950869"/>
      <w:bookmarkStart w:id="162" w:name="_Toc312530935"/>
      <w:bookmarkStart w:id="163" w:name="_Toc370201539"/>
      <w:bookmarkStart w:id="164" w:name="_Toc373158624"/>
      <w:bookmarkStart w:id="165" w:name="_Toc374105056"/>
      <w:bookmarkStart w:id="166" w:name="_Toc375927268"/>
      <w:bookmarkStart w:id="167" w:name="_Toc521333011"/>
      <w:bookmarkStart w:id="168" w:name="_Toc523387592"/>
      <w:bookmarkStart w:id="169" w:name="OLE_LINK113"/>
      <w:bookmarkStart w:id="170" w:name="OLE_LINK114"/>
      <w:r w:rsidRPr="00F71279">
        <w:rPr>
          <w:rFonts w:ascii="Times New Roman" w:eastAsia="Times New Roman" w:hAnsi="Times New Roman" w:cs="Times New Roman"/>
          <w:b/>
          <w:bCs/>
          <w:i/>
          <w:sz w:val="24"/>
          <w:szCs w:val="24"/>
        </w:rPr>
        <w:t>3.4.2 Предприятия общественного питания</w:t>
      </w:r>
      <w:bookmarkEnd w:id="161"/>
      <w:bookmarkEnd w:id="162"/>
      <w:bookmarkEnd w:id="163"/>
      <w:bookmarkEnd w:id="164"/>
      <w:bookmarkEnd w:id="165"/>
      <w:bookmarkEnd w:id="166"/>
      <w:bookmarkEnd w:id="167"/>
      <w:bookmarkEnd w:id="168"/>
    </w:p>
    <w:bookmarkEnd w:id="169"/>
    <w:bookmarkEnd w:id="170"/>
    <w:p w:rsidR="00F71279" w:rsidRPr="00F71279" w:rsidRDefault="00F71279" w:rsidP="00F71279">
      <w:pPr>
        <w:spacing w:after="0" w:line="240" w:lineRule="auto"/>
        <w:ind w:firstLine="709"/>
        <w:jc w:val="both"/>
        <w:rPr>
          <w:rFonts w:ascii="Times New Roman" w:eastAsia="Times New Roman" w:hAnsi="Times New Roman" w:cs="Times New Roman"/>
          <w:i/>
          <w:sz w:val="24"/>
          <w:szCs w:val="24"/>
          <w:lang w:eastAsia="ar-SA" w:bidi="en-US"/>
        </w:rPr>
      </w:pPr>
      <w:r w:rsidRPr="00F71279">
        <w:rPr>
          <w:rFonts w:ascii="Times New Roman" w:eastAsia="Times New Roman" w:hAnsi="Times New Roman" w:cs="Times New Roman"/>
          <w:sz w:val="24"/>
          <w:szCs w:val="24"/>
          <w:lang w:eastAsia="ar-SA" w:bidi="en-US"/>
        </w:rPr>
        <w:t xml:space="preserve">На территории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сельсоветимеется</w:t>
      </w:r>
      <w:proofErr w:type="spellEnd"/>
      <w:r w:rsidRPr="00F71279">
        <w:rPr>
          <w:rFonts w:ascii="Times New Roman" w:eastAsia="Times New Roman" w:hAnsi="Times New Roman" w:cs="Times New Roman"/>
          <w:sz w:val="24"/>
          <w:szCs w:val="24"/>
          <w:lang w:eastAsia="ar-SA" w:bidi="en-US"/>
        </w:rPr>
        <w:t xml:space="preserve"> шесть предприятий общественного питания.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Проектом не предусмотрено строительство новых предприятий общественного питания.</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bCs/>
          <w:i/>
          <w:sz w:val="24"/>
          <w:szCs w:val="24"/>
        </w:rPr>
      </w:pPr>
      <w:bookmarkStart w:id="171" w:name="_Toc521333012"/>
      <w:bookmarkStart w:id="172" w:name="_Toc523387593"/>
      <w:r w:rsidRPr="00F71279">
        <w:rPr>
          <w:rFonts w:ascii="Times New Roman" w:eastAsia="Times New Roman" w:hAnsi="Times New Roman" w:cs="Times New Roman"/>
          <w:b/>
          <w:bCs/>
          <w:i/>
          <w:sz w:val="24"/>
          <w:szCs w:val="24"/>
        </w:rPr>
        <w:lastRenderedPageBreak/>
        <w:t xml:space="preserve">3.4.3 </w:t>
      </w:r>
      <w:proofErr w:type="spellStart"/>
      <w:r w:rsidRPr="00F71279">
        <w:rPr>
          <w:rFonts w:ascii="Times New Roman" w:eastAsia="Times New Roman" w:hAnsi="Times New Roman" w:cs="Times New Roman"/>
          <w:b/>
          <w:bCs/>
          <w:i/>
          <w:sz w:val="24"/>
          <w:szCs w:val="24"/>
        </w:rPr>
        <w:t>Предприятиябытового</w:t>
      </w:r>
      <w:proofErr w:type="spellEnd"/>
      <w:r w:rsidRPr="00F71279">
        <w:rPr>
          <w:rFonts w:ascii="Times New Roman" w:eastAsia="Times New Roman" w:hAnsi="Times New Roman" w:cs="Times New Roman"/>
          <w:b/>
          <w:bCs/>
          <w:i/>
          <w:sz w:val="24"/>
          <w:szCs w:val="24"/>
        </w:rPr>
        <w:t xml:space="preserve"> обслуживания</w:t>
      </w:r>
      <w:bookmarkEnd w:id="171"/>
      <w:bookmarkEnd w:id="172"/>
    </w:p>
    <w:p w:rsidR="00F71279" w:rsidRPr="00F71279" w:rsidRDefault="00F71279" w:rsidP="00F71279">
      <w:pPr>
        <w:spacing w:after="0" w:line="240" w:lineRule="auto"/>
        <w:ind w:firstLine="709"/>
        <w:jc w:val="both"/>
        <w:rPr>
          <w:rFonts w:ascii="Times New Roman" w:hAnsi="Times New Roman"/>
          <w:sz w:val="24"/>
          <w:lang w:eastAsia="ar-SA" w:bidi="en-US"/>
        </w:rPr>
      </w:pPr>
      <w:bookmarkStart w:id="173" w:name="_Toc244407711"/>
      <w:bookmarkStart w:id="174" w:name="_Toc244410172"/>
      <w:bookmarkStart w:id="175" w:name="_Toc244411173"/>
      <w:bookmarkStart w:id="176" w:name="_Toc270941763"/>
      <w:bookmarkStart w:id="177" w:name="_Toc312357157"/>
      <w:r w:rsidRPr="00F71279">
        <w:rPr>
          <w:rFonts w:ascii="Times New Roman" w:hAnsi="Times New Roman"/>
          <w:sz w:val="24"/>
          <w:lang w:eastAsia="ar-SA" w:bidi="en-US"/>
        </w:rPr>
        <w:t xml:space="preserve">Местами бытового обслуживания населения в Муниципальном образовании Ильинский </w:t>
      </w:r>
      <w:proofErr w:type="spellStart"/>
      <w:r w:rsidRPr="00F71279">
        <w:rPr>
          <w:rFonts w:ascii="Times New Roman" w:hAnsi="Times New Roman"/>
          <w:sz w:val="24"/>
          <w:lang w:eastAsia="ar-SA" w:bidi="en-US"/>
        </w:rPr>
        <w:t>сельсоветявляется</w:t>
      </w:r>
      <w:proofErr w:type="spellEnd"/>
      <w:r w:rsidRPr="00F71279">
        <w:rPr>
          <w:rFonts w:ascii="Times New Roman" w:hAnsi="Times New Roman"/>
          <w:sz w:val="24"/>
          <w:lang w:eastAsia="ar-SA" w:bidi="en-US"/>
        </w:rPr>
        <w:t xml:space="preserve"> отделение почты России, расположенное по адресу улица Рабочая, с. Ильинка, </w:t>
      </w:r>
      <w:proofErr w:type="spellStart"/>
      <w:r w:rsidRPr="00F71279">
        <w:rPr>
          <w:rFonts w:ascii="Times New Roman" w:hAnsi="Times New Roman"/>
          <w:sz w:val="24"/>
          <w:lang w:eastAsia="ar-SA" w:bidi="en-US"/>
        </w:rPr>
        <w:t>Ужурский</w:t>
      </w:r>
      <w:proofErr w:type="spellEnd"/>
      <w:r w:rsidRPr="00F71279">
        <w:rPr>
          <w:rFonts w:ascii="Times New Roman" w:hAnsi="Times New Roman"/>
          <w:sz w:val="24"/>
          <w:lang w:eastAsia="ar-SA" w:bidi="en-US"/>
        </w:rPr>
        <w:t xml:space="preserve"> р-н, Красноярский край.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Проектом не предусмотрено строительство новых предприятий бытового обслуживания населения.</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bCs/>
          <w:i/>
          <w:sz w:val="24"/>
          <w:szCs w:val="24"/>
        </w:rPr>
      </w:pPr>
      <w:bookmarkStart w:id="178" w:name="_Toc504733112"/>
      <w:bookmarkStart w:id="179" w:name="_Toc521333013"/>
      <w:bookmarkStart w:id="180" w:name="_Toc523387594"/>
      <w:r w:rsidRPr="00F71279">
        <w:rPr>
          <w:rFonts w:ascii="Times New Roman" w:eastAsia="Times New Roman" w:hAnsi="Times New Roman" w:cs="Times New Roman"/>
          <w:b/>
          <w:bCs/>
          <w:i/>
          <w:sz w:val="24"/>
          <w:szCs w:val="24"/>
        </w:rPr>
        <w:t>3.4.4 Предприятия коммунального хозяйства</w:t>
      </w:r>
      <w:bookmarkEnd w:id="178"/>
      <w:bookmarkEnd w:id="179"/>
      <w:bookmarkEnd w:id="180"/>
    </w:p>
    <w:p w:rsidR="00F71279" w:rsidRPr="00F71279" w:rsidRDefault="00F71279" w:rsidP="00F71279">
      <w:pPr>
        <w:spacing w:after="0" w:line="240" w:lineRule="auto"/>
        <w:ind w:firstLine="709"/>
        <w:jc w:val="both"/>
        <w:rPr>
          <w:rFonts w:ascii="Times New Roman" w:eastAsia="Times New Roman" w:hAnsi="Times New Roman" w:cs="Times New Roman"/>
          <w:sz w:val="24"/>
          <w:szCs w:val="24"/>
        </w:rPr>
      </w:pPr>
      <w:r w:rsidRPr="00F71279">
        <w:rPr>
          <w:rFonts w:ascii="Times New Roman" w:eastAsia="Times New Roman" w:hAnsi="Times New Roman" w:cs="Times New Roman"/>
          <w:sz w:val="24"/>
          <w:szCs w:val="24"/>
          <w:lang w:eastAsia="ar-SA" w:bidi="en-US"/>
        </w:rPr>
        <w:t xml:space="preserve">Коммунальное обслуживание населения на территории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сельсоветоказывает</w:t>
      </w:r>
      <w:proofErr w:type="spellEnd"/>
      <w:r w:rsidRPr="00F71279">
        <w:rPr>
          <w:rFonts w:ascii="Times New Roman" w:eastAsia="Times New Roman" w:hAnsi="Times New Roman" w:cs="Times New Roman"/>
          <w:sz w:val="24"/>
          <w:szCs w:val="24"/>
          <w:lang w:eastAsia="ar-SA" w:bidi="en-US"/>
        </w:rPr>
        <w:t xml:space="preserve"> МУП «Забота».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Проектом не предусмотрено строительство новых коммунальных учреждений на территории МО Муниципальное образование Ильинский сельсовет.</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bCs/>
          <w:i/>
          <w:sz w:val="24"/>
          <w:szCs w:val="24"/>
        </w:rPr>
      </w:pPr>
      <w:bookmarkStart w:id="181" w:name="_Toc504733113"/>
      <w:bookmarkStart w:id="182" w:name="_Toc521333014"/>
      <w:bookmarkStart w:id="183" w:name="_Toc523387595"/>
      <w:r w:rsidRPr="00F71279">
        <w:rPr>
          <w:rFonts w:ascii="Times New Roman" w:eastAsia="Times New Roman" w:hAnsi="Times New Roman" w:cs="Times New Roman"/>
          <w:b/>
          <w:bCs/>
          <w:i/>
          <w:sz w:val="24"/>
          <w:szCs w:val="24"/>
        </w:rPr>
        <w:t>3.4.5 Промышленные предприятия и организации</w:t>
      </w:r>
      <w:bookmarkEnd w:id="181"/>
      <w:bookmarkEnd w:id="182"/>
      <w:bookmarkEnd w:id="183"/>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Промышленное производство на территории Муниципального образования Ильинский сельсовет отсутствует.</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Проектом не предусмотрено </w:t>
      </w:r>
      <w:proofErr w:type="spellStart"/>
      <w:r w:rsidRPr="00F71279">
        <w:rPr>
          <w:rFonts w:ascii="Times New Roman" w:eastAsia="Times New Roman" w:hAnsi="Times New Roman" w:cs="Times New Roman"/>
          <w:sz w:val="24"/>
          <w:szCs w:val="24"/>
          <w:lang w:eastAsia="ar-SA" w:bidi="en-US"/>
        </w:rPr>
        <w:t>строительствопромышленных</w:t>
      </w:r>
      <w:proofErr w:type="spellEnd"/>
      <w:r w:rsidRPr="00F71279">
        <w:rPr>
          <w:rFonts w:ascii="Times New Roman" w:eastAsia="Times New Roman" w:hAnsi="Times New Roman" w:cs="Times New Roman"/>
          <w:sz w:val="24"/>
          <w:szCs w:val="24"/>
          <w:lang w:eastAsia="ar-SA" w:bidi="en-US"/>
        </w:rPr>
        <w:t xml:space="preserve"> предприятий и организаций на территории Муниципального образования Ильинский сельсовет.</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bCs/>
          <w:i/>
          <w:sz w:val="24"/>
          <w:szCs w:val="24"/>
        </w:rPr>
      </w:pPr>
      <w:bookmarkStart w:id="184" w:name="_Toc504733114"/>
      <w:bookmarkStart w:id="185" w:name="_Toc521333015"/>
      <w:bookmarkStart w:id="186" w:name="_Toc523387596"/>
      <w:r w:rsidRPr="00F71279">
        <w:rPr>
          <w:rFonts w:ascii="Times New Roman" w:eastAsia="Times New Roman" w:hAnsi="Times New Roman" w:cs="Times New Roman"/>
          <w:b/>
          <w:bCs/>
          <w:i/>
          <w:sz w:val="24"/>
          <w:szCs w:val="24"/>
        </w:rPr>
        <w:t>3.4.6 Предприятия сельского хозяйства</w:t>
      </w:r>
      <w:bookmarkEnd w:id="184"/>
      <w:bookmarkEnd w:id="185"/>
      <w:bookmarkEnd w:id="186"/>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 xml:space="preserve">Основным предприятием, участвующим в развитии </w:t>
      </w:r>
      <w:proofErr w:type="spellStart"/>
      <w:r w:rsidRPr="00F71279">
        <w:rPr>
          <w:rFonts w:ascii="Times New Roman" w:hAnsi="Times New Roman"/>
          <w:sz w:val="24"/>
          <w:lang w:eastAsia="ar-SA" w:bidi="en-US"/>
        </w:rPr>
        <w:t>экономикиМуниципального</w:t>
      </w:r>
      <w:proofErr w:type="spellEnd"/>
      <w:r w:rsidRPr="00F71279">
        <w:rPr>
          <w:rFonts w:ascii="Times New Roman" w:hAnsi="Times New Roman"/>
          <w:sz w:val="24"/>
          <w:lang w:eastAsia="ar-SA" w:bidi="en-US"/>
        </w:rPr>
        <w:t xml:space="preserve"> образования Ильинский сельсовет, является: является АО «</w:t>
      </w:r>
      <w:proofErr w:type="spellStart"/>
      <w:r w:rsidRPr="00F71279">
        <w:rPr>
          <w:rFonts w:ascii="Times New Roman" w:hAnsi="Times New Roman"/>
          <w:sz w:val="24"/>
          <w:lang w:eastAsia="ar-SA" w:bidi="en-US"/>
        </w:rPr>
        <w:t>Солгон</w:t>
      </w:r>
      <w:proofErr w:type="spellEnd"/>
      <w:r w:rsidRPr="00F71279">
        <w:rPr>
          <w:rFonts w:ascii="Times New Roman" w:hAnsi="Times New Roman"/>
          <w:sz w:val="24"/>
          <w:lang w:eastAsia="ar-SA" w:bidi="en-US"/>
        </w:rPr>
        <w:t>» с существующей численностью работающих 90 чел.</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Учитывая динамичное развитие ООО «</w:t>
      </w:r>
      <w:proofErr w:type="spellStart"/>
      <w:r w:rsidRPr="00F71279">
        <w:rPr>
          <w:rFonts w:ascii="Times New Roman" w:hAnsi="Times New Roman"/>
          <w:sz w:val="24"/>
          <w:lang w:eastAsia="ar-SA" w:bidi="en-US"/>
        </w:rPr>
        <w:t>Солгон</w:t>
      </w:r>
      <w:proofErr w:type="spellEnd"/>
      <w:r w:rsidRPr="00F71279">
        <w:rPr>
          <w:rFonts w:ascii="Times New Roman" w:hAnsi="Times New Roman"/>
          <w:sz w:val="24"/>
          <w:lang w:eastAsia="ar-SA" w:bidi="en-US"/>
        </w:rPr>
        <w:t xml:space="preserve">», а также его долгосрочные планы развития в сфере животноводства, </w:t>
      </w:r>
      <w:proofErr w:type="spellStart"/>
      <w:r w:rsidRPr="00F71279">
        <w:rPr>
          <w:rFonts w:ascii="Times New Roman" w:hAnsi="Times New Roman"/>
          <w:sz w:val="24"/>
          <w:lang w:eastAsia="ar-SA" w:bidi="en-US"/>
        </w:rPr>
        <w:t>проетом</w:t>
      </w:r>
      <w:proofErr w:type="spellEnd"/>
      <w:r w:rsidRPr="00F71279">
        <w:rPr>
          <w:rFonts w:ascii="Times New Roman" w:hAnsi="Times New Roman"/>
          <w:sz w:val="24"/>
          <w:lang w:eastAsia="ar-SA" w:bidi="en-US"/>
        </w:rPr>
        <w:t xml:space="preserve"> предусмотрена возможность размещения молочной фермы крупного рогатого скота мощностью до 300 голов южнее с. Ильинка (определить СЗЗ в размере 300м в соответствии с пунктом 7.1.11 СанПиН 2.2.1/2.1.1.1200-03).</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Сельскохозяйственные предприятия представляют индивидуальные предприниматели, имеющие крестьянско-фермерские хозяйства.</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 xml:space="preserve">На территории поселения функционируют два КФХ - КФХ </w:t>
      </w:r>
      <w:proofErr w:type="spellStart"/>
      <w:r w:rsidRPr="00F71279">
        <w:rPr>
          <w:rFonts w:ascii="Times New Roman" w:hAnsi="Times New Roman"/>
          <w:sz w:val="24"/>
          <w:lang w:eastAsia="ar-SA" w:bidi="en-US"/>
        </w:rPr>
        <w:t>Бацагин</w:t>
      </w:r>
      <w:proofErr w:type="spellEnd"/>
      <w:r w:rsidRPr="00F71279">
        <w:rPr>
          <w:rFonts w:ascii="Times New Roman" w:hAnsi="Times New Roman"/>
          <w:sz w:val="24"/>
          <w:lang w:eastAsia="ar-SA" w:bidi="en-US"/>
        </w:rPr>
        <w:t xml:space="preserve">, КФХ </w:t>
      </w:r>
      <w:proofErr w:type="spellStart"/>
      <w:r w:rsidRPr="00F71279">
        <w:rPr>
          <w:rFonts w:ascii="Times New Roman" w:hAnsi="Times New Roman"/>
          <w:sz w:val="24"/>
          <w:lang w:eastAsia="ar-SA" w:bidi="en-US"/>
        </w:rPr>
        <w:t>Агломзянов</w:t>
      </w:r>
      <w:proofErr w:type="spellEnd"/>
      <w:r w:rsidRPr="00F71279">
        <w:rPr>
          <w:rFonts w:ascii="Times New Roman" w:hAnsi="Times New Roman"/>
          <w:sz w:val="24"/>
          <w:lang w:eastAsia="ar-SA" w:bidi="en-US"/>
        </w:rPr>
        <w:t>.</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187" w:name="_Toc523387597"/>
      <w:r w:rsidRPr="00F71279">
        <w:rPr>
          <w:rFonts w:ascii="Times New Roman" w:eastAsia="Times New Roman" w:hAnsi="Times New Roman" w:cs="Times New Roman"/>
          <w:b/>
          <w:bCs/>
          <w:i/>
          <w:iCs/>
          <w:sz w:val="24"/>
          <w:szCs w:val="24"/>
        </w:rPr>
        <w:t>3.5 Развитие транспортного комплекса</w:t>
      </w:r>
      <w:bookmarkEnd w:id="173"/>
      <w:bookmarkEnd w:id="174"/>
      <w:bookmarkEnd w:id="175"/>
      <w:bookmarkEnd w:id="176"/>
      <w:bookmarkEnd w:id="177"/>
      <w:bookmarkEnd w:id="187"/>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188" w:name="_Toc244311455"/>
      <w:bookmarkStart w:id="189" w:name="_Toc244410173"/>
      <w:bookmarkStart w:id="190" w:name="_Toc244411174"/>
      <w:bookmarkStart w:id="191" w:name="_Toc270941764"/>
      <w:bookmarkStart w:id="192" w:name="_Toc312357158"/>
      <w:bookmarkStart w:id="193" w:name="_Toc521333017"/>
      <w:bookmarkStart w:id="194" w:name="_Toc523387598"/>
      <w:r w:rsidRPr="00F71279">
        <w:rPr>
          <w:rFonts w:ascii="Times New Roman" w:eastAsia="Times New Roman" w:hAnsi="Times New Roman" w:cs="Times New Roman"/>
          <w:b/>
          <w:i/>
          <w:sz w:val="24"/>
          <w:szCs w:val="24"/>
        </w:rPr>
        <w:t>3.5.1 Приоритеты развития транспортного комплекса</w:t>
      </w:r>
      <w:bookmarkEnd w:id="188"/>
      <w:bookmarkEnd w:id="189"/>
      <w:bookmarkEnd w:id="190"/>
      <w:bookmarkEnd w:id="191"/>
      <w:bookmarkEnd w:id="192"/>
      <w:bookmarkEnd w:id="193"/>
      <w:bookmarkEnd w:id="194"/>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Основными приоритетами развития транспортного комплекса сельского поселения должны стать:</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планомерное увеличение протяженности автодорог с твердым покрытием;</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разработка научно обоснованной детальной программы развития транспортного комплекса поселения;</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упорядочение улично-дорожной сети в сельском поселении, решаемое в комплексе с архитектурно-планировочными мероприятиями;</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создание инфраструктуры внутреннего автобусного транспорта.</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195" w:name="_Toc244311456"/>
      <w:bookmarkStart w:id="196" w:name="_Toc244410174"/>
      <w:bookmarkStart w:id="197" w:name="_Toc244411175"/>
      <w:bookmarkStart w:id="198" w:name="_Toc270941765"/>
      <w:bookmarkStart w:id="199" w:name="_Toc312357159"/>
      <w:bookmarkStart w:id="200" w:name="_Toc521333018"/>
      <w:bookmarkStart w:id="201" w:name="_Toc523387599"/>
      <w:r w:rsidRPr="00F71279">
        <w:rPr>
          <w:rFonts w:ascii="Times New Roman" w:eastAsia="Times New Roman" w:hAnsi="Times New Roman" w:cs="Times New Roman"/>
          <w:b/>
          <w:i/>
          <w:sz w:val="24"/>
          <w:szCs w:val="24"/>
        </w:rPr>
        <w:lastRenderedPageBreak/>
        <w:t>3.5.2 Развитие внешнего транспорта</w:t>
      </w:r>
      <w:bookmarkEnd w:id="195"/>
      <w:bookmarkEnd w:id="196"/>
      <w:bookmarkEnd w:id="197"/>
      <w:bookmarkEnd w:id="198"/>
      <w:bookmarkEnd w:id="199"/>
      <w:bookmarkEnd w:id="200"/>
      <w:bookmarkEnd w:id="201"/>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202" w:name="_Toc244311458"/>
      <w:bookmarkStart w:id="203" w:name="_Toc244411177"/>
      <w:bookmarkStart w:id="204" w:name="_Toc270941766"/>
      <w:r w:rsidRPr="00F71279">
        <w:rPr>
          <w:rFonts w:ascii="Times New Roman" w:eastAsia="Times New Roman" w:hAnsi="Times New Roman" w:cs="Times New Roman"/>
          <w:sz w:val="24"/>
          <w:szCs w:val="24"/>
          <w:lang w:eastAsia="ar-SA" w:bidi="en-US"/>
        </w:rPr>
        <w:t>Проектом предусмотрено обеспечение качественного транспортного обслуживания населения путем совершенствования внешних транспортных связей, реализуемых по следующим направлениям:</w:t>
      </w:r>
    </w:p>
    <w:p w:rsidR="00F71279" w:rsidRPr="00F71279" w:rsidRDefault="00F71279" w:rsidP="00F71279">
      <w:pPr>
        <w:numPr>
          <w:ilvl w:val="0"/>
          <w:numId w:val="11"/>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создание новых и модернизация существующих базовых объектов транспортной инфраструктуры;</w:t>
      </w:r>
    </w:p>
    <w:p w:rsidR="00F71279" w:rsidRPr="00F71279" w:rsidRDefault="00F71279" w:rsidP="00F71279">
      <w:pPr>
        <w:numPr>
          <w:ilvl w:val="0"/>
          <w:numId w:val="11"/>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реализация внешних транспортных связей путем интеграции в региональные и федеральные транспортные сети.</w:t>
      </w:r>
      <w:bookmarkStart w:id="205" w:name="_Toc244311460"/>
      <w:bookmarkStart w:id="206" w:name="_Toc244410175"/>
      <w:bookmarkStart w:id="207" w:name="_Toc244411179"/>
      <w:bookmarkStart w:id="208" w:name="_Toc270941768"/>
      <w:bookmarkStart w:id="209" w:name="_Toc312357160"/>
      <w:bookmarkEnd w:id="202"/>
      <w:bookmarkEnd w:id="203"/>
      <w:bookmarkEnd w:id="204"/>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i/>
          <w:sz w:val="24"/>
          <w:szCs w:val="24"/>
        </w:rPr>
      </w:pPr>
      <w:bookmarkStart w:id="210" w:name="_Toc521333019"/>
      <w:bookmarkStart w:id="211" w:name="_Toc523387600"/>
      <w:r w:rsidRPr="00F71279">
        <w:rPr>
          <w:rFonts w:ascii="Times New Roman" w:eastAsia="Times New Roman" w:hAnsi="Times New Roman" w:cs="Times New Roman"/>
          <w:b/>
          <w:i/>
          <w:sz w:val="24"/>
          <w:szCs w:val="24"/>
        </w:rPr>
        <w:t>3.5.3 Оптимизация улично-дорожной сети</w:t>
      </w:r>
      <w:bookmarkEnd w:id="205"/>
      <w:bookmarkEnd w:id="206"/>
      <w:bookmarkEnd w:id="207"/>
      <w:bookmarkEnd w:id="208"/>
      <w:bookmarkEnd w:id="209"/>
      <w:bookmarkEnd w:id="210"/>
      <w:bookmarkEnd w:id="211"/>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212" w:name="_Toc244311461"/>
      <w:bookmarkStart w:id="213" w:name="_Toc244410176"/>
      <w:bookmarkStart w:id="214" w:name="_Toc244411180"/>
      <w:bookmarkStart w:id="215" w:name="_Toc270941769"/>
      <w:bookmarkStart w:id="216" w:name="_Toc312357161"/>
      <w:r w:rsidRPr="00F71279">
        <w:rPr>
          <w:rFonts w:ascii="Times New Roman" w:eastAsia="Times New Roman" w:hAnsi="Times New Roman" w:cs="Times New Roman"/>
          <w:sz w:val="24"/>
          <w:szCs w:val="24"/>
          <w:lang w:eastAsia="ar-SA" w:bidi="en-US"/>
        </w:rPr>
        <w:t>Основная задача проектируемой системы улиц и дорог – обеспечение удобных транспортных связей с наименьшими затратами времени внутри населённого пункта, с устройствами внешнего транспорта, зонами отдыха и другими местами.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Проектом предлагается планомерное увеличение протяженности улично-дорожной сети с твердым покрытием. На первую очередь следует обеспечить установку асфальтобетонного покрытия на центральных улицах, улицах, на которых расположены общественно-деловые объекты, а также в местах новой жилищной застройки.</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217" w:name="_Toc504733119"/>
      <w:bookmarkStart w:id="218" w:name="_Toc521333020"/>
      <w:bookmarkStart w:id="219" w:name="_Toc523387601"/>
      <w:r w:rsidRPr="00F71279">
        <w:rPr>
          <w:rFonts w:ascii="Times New Roman" w:eastAsia="Times New Roman" w:hAnsi="Times New Roman" w:cs="Times New Roman"/>
          <w:b/>
          <w:i/>
          <w:sz w:val="24"/>
          <w:szCs w:val="24"/>
        </w:rPr>
        <w:t>3.5.4 Характеристика сети дорог Муниципального образования Ильинский сельсовет, оценка качества содержания дорог</w:t>
      </w:r>
      <w:bookmarkEnd w:id="217"/>
      <w:bookmarkEnd w:id="218"/>
      <w:bookmarkEnd w:id="219"/>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Автомобильные дороги являются важнейшей составной частью транспортной инфраструктуры Муниципального образования Ильинский сельсовет. Они связывают населенные пункты МО с другими районами и обеспечивают их жизнедеятельность, во многом определяют возможности развития МО, по ним осуществляются автомобильные перевозки грузов и пассажиров. От уровня развития сети автомобильных дорог во многом зависит решение задач достижения устойчивого экономического роста МО, повышения конкурентоспособности местных производителей и улучшения качества жизни населения.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Улично-дорожная сеть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сельсоветформируется</w:t>
      </w:r>
      <w:proofErr w:type="spellEnd"/>
      <w:r w:rsidRPr="00F71279">
        <w:rPr>
          <w:rFonts w:ascii="Times New Roman" w:eastAsia="Times New Roman" w:hAnsi="Times New Roman" w:cs="Times New Roman"/>
          <w:sz w:val="24"/>
          <w:szCs w:val="24"/>
          <w:lang w:eastAsia="ar-SA" w:bidi="en-US"/>
        </w:rPr>
        <w:t xml:space="preserve"> как целостная система, взаимосвязанная с сетью транспортных магистралей района расселения. Планировочная структура улично-дорожной сети является основой планировочного построения генерального плана.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Принципом ее организации является достижение компактности, экономии затрат на передвижения. Улично-дорожная сеть и транспорт обеспечивают движение населения и грузов. В совокупности они формируют транспортную инфраструктуру МО.</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Новые улицы прокладываются по существующим направлениям движения во взаимодействии со сложившейся транспортной сетью. Некоторые существующие улицы предполагают возможное выпрямление, расширение и благоустройство.</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 сегодняшний день улично-дорожная сеть населенных пунктов выполнена в переходном исполнении.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К недостаткам улично-дорожной сети МО можно отнести:</w:t>
      </w:r>
    </w:p>
    <w:p w:rsidR="00F71279" w:rsidRPr="00F71279" w:rsidRDefault="00F71279" w:rsidP="00F71279">
      <w:pPr>
        <w:numPr>
          <w:ilvl w:val="0"/>
          <w:numId w:val="19"/>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неудовлетворительное состояние большей части УДС;</w:t>
      </w:r>
    </w:p>
    <w:p w:rsidR="00F71279" w:rsidRPr="00F71279" w:rsidRDefault="00F71279" w:rsidP="00F71279">
      <w:pPr>
        <w:numPr>
          <w:ilvl w:val="0"/>
          <w:numId w:val="19"/>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отсутствие твердого покрытия на большей части УДС;</w:t>
      </w:r>
    </w:p>
    <w:p w:rsidR="00F71279" w:rsidRPr="00F71279" w:rsidRDefault="00F71279" w:rsidP="00F71279">
      <w:pPr>
        <w:numPr>
          <w:ilvl w:val="0"/>
          <w:numId w:val="19"/>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пешеходное движение происходит по проезжим частям улиц.</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Развитие экономики поселения во многом определяется эффективностью функционирования автомобильного транспорта, которая зависит от уровня развития и состояния сети автомобильных дорог общего пользования местного значения.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условиях, когда объем инвестиций в дорожный комплекс является явно недостаточным, а рост уровня автомобилизации значительно определяет темпы роста </w:t>
      </w:r>
      <w:r w:rsidRPr="00F71279">
        <w:rPr>
          <w:rFonts w:ascii="Times New Roman" w:eastAsia="Times New Roman" w:hAnsi="Times New Roman" w:cs="Times New Roman"/>
          <w:sz w:val="24"/>
          <w:szCs w:val="24"/>
          <w:lang w:eastAsia="ar-SA" w:bidi="en-US"/>
        </w:rPr>
        <w:lastRenderedPageBreak/>
        <w:t xml:space="preserve">развития дорожной сети, на первый план выходят работы по содержанию и эксплуатации дорог. При выполнении текущего ремонта используются современные технологии с использованием специализированных звеньев машин и механизмов, позволяющих сократить ручной труд и обеспечить высокое качество выполняемых работ. При этом текущий ремонт в отличие от капитального, не решает задач, связанных с повышением качества дорожного покрытия - характеристик ровности, шероховатости, прочности и т.д. Недофинансирование дорожной отрасли, в условиях постоянного роста интенсивности движения, изменения состава движения в сторону увеличения грузоподъемности транспортных средств, приводит к несоблюдению межремонтных сроков, накоплению количества участков </w:t>
      </w:r>
      <w:proofErr w:type="spellStart"/>
      <w:r w:rsidRPr="00F71279">
        <w:rPr>
          <w:rFonts w:ascii="Times New Roman" w:eastAsia="Times New Roman" w:hAnsi="Times New Roman" w:cs="Times New Roman"/>
          <w:sz w:val="24"/>
          <w:szCs w:val="24"/>
          <w:lang w:eastAsia="ar-SA" w:bidi="en-US"/>
        </w:rPr>
        <w:t>недоремонта</w:t>
      </w:r>
      <w:proofErr w:type="spellEnd"/>
      <w:r w:rsidRPr="00F71279">
        <w:rPr>
          <w:rFonts w:ascii="Times New Roman" w:eastAsia="Times New Roman" w:hAnsi="Times New Roman" w:cs="Times New Roman"/>
          <w:sz w:val="24"/>
          <w:szCs w:val="24"/>
          <w:lang w:eastAsia="ar-SA" w:bidi="en-US"/>
        </w:rPr>
        <w:t xml:space="preserve">. Учитывая вышеизложенное, в условиях ограниченных финансовых средств стоит задача их оптимального использования с целью максимально возможного снижения количества проблемных участков автомобильных дорог.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Применение программно-целевого метода в развитии автомобильных дорог общего пользования местного значения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сельсоветпозволит</w:t>
      </w:r>
      <w:proofErr w:type="spellEnd"/>
      <w:r w:rsidRPr="00F71279">
        <w:rPr>
          <w:rFonts w:ascii="Times New Roman" w:eastAsia="Times New Roman" w:hAnsi="Times New Roman" w:cs="Times New Roman"/>
          <w:sz w:val="24"/>
          <w:szCs w:val="24"/>
          <w:lang w:eastAsia="ar-SA" w:bidi="en-US"/>
        </w:rPr>
        <w:t xml:space="preserve"> системно направлять средства на решение неотложных проблем дорожной отрасли в условиях ограниченных финансовых ресурсов.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связи с недостаточностью финансирования расходов на дорожное хозяйство в бюджете Муниципального образования Ильинский сельсовет, эксплуатационное состояние значительной части улиц МО по отдельным параметрам перестало соответствовать требованиям нормативных документов и технических регламентов. Возросли материальные затраты на содержание улично-дорожной сети в связи с необходимостью проведения значительного объема работ по ремонту дорожного покрытия улиц.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настоящее время в собственности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сельсоветнаходится</w:t>
      </w:r>
      <w:proofErr w:type="spellEnd"/>
      <w:r w:rsidRPr="00F71279">
        <w:rPr>
          <w:rFonts w:ascii="Times New Roman" w:eastAsia="Times New Roman" w:hAnsi="Times New Roman" w:cs="Times New Roman"/>
          <w:sz w:val="24"/>
          <w:szCs w:val="24"/>
          <w:lang w:eastAsia="ar-SA" w:bidi="en-US"/>
        </w:rPr>
        <w:t xml:space="preserve"> 19,9 км улиц.</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220" w:name="_Toc521333021"/>
      <w:bookmarkStart w:id="221" w:name="_Toc523387602"/>
      <w:r w:rsidRPr="00F71279">
        <w:rPr>
          <w:rFonts w:ascii="Times New Roman" w:eastAsia="Times New Roman" w:hAnsi="Times New Roman" w:cs="Times New Roman"/>
          <w:b/>
          <w:i/>
          <w:sz w:val="24"/>
          <w:szCs w:val="24"/>
        </w:rPr>
        <w:t>3.5.5 Развитие поселкового транспорта</w:t>
      </w:r>
      <w:bookmarkEnd w:id="212"/>
      <w:bookmarkEnd w:id="213"/>
      <w:bookmarkEnd w:id="214"/>
      <w:bookmarkEnd w:id="215"/>
      <w:bookmarkEnd w:id="216"/>
      <w:bookmarkEnd w:id="220"/>
      <w:bookmarkEnd w:id="221"/>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Удельный вес перевозок на индивидуальном автотранспорте, несомненно, возрастет, чему должно соответствовать развитие улично-дорожной сети. Вместе с тем, до разработки комплексной транспортной схемы некорректно оценивать и прогнозировать объемы роста перевозок на индивидуальном автотранспорте.</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Развитие систем общественного транспорта непосредственно связано с ростом населения и освоением новых территорий для жилищного строительства, а также с формированием новых трудовых потоков в районе расширяемого промышленного производства и проектируемого автодорожного сервиса.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Для повышения комфортабельности и безопасности предполагается создание парка автобусов для обслуживания основных пассажирских направлений. Для упорядочения движения общественного транспорта предлагается разработка маршрутной сети и проведение конкурса среди перевозчиков на выполнение перевозок по сельским маршрутам. При этом, с целью обеспечения безопасности дорожного движения, требуется создание специализированных организаций, занимающихся выпуском частного подвижного состава, перевозящего пассажиров на линию - а именно: проведением </w:t>
      </w:r>
      <w:proofErr w:type="spellStart"/>
      <w:r w:rsidRPr="00F71279">
        <w:rPr>
          <w:rFonts w:ascii="Times New Roman" w:eastAsia="Times New Roman" w:hAnsi="Times New Roman" w:cs="Times New Roman"/>
          <w:sz w:val="24"/>
          <w:szCs w:val="24"/>
          <w:lang w:eastAsia="ar-SA" w:bidi="en-US"/>
        </w:rPr>
        <w:t>предрейсового</w:t>
      </w:r>
      <w:proofErr w:type="spellEnd"/>
      <w:r w:rsidRPr="00F71279">
        <w:rPr>
          <w:rFonts w:ascii="Times New Roman" w:eastAsia="Times New Roman" w:hAnsi="Times New Roman" w:cs="Times New Roman"/>
          <w:sz w:val="24"/>
          <w:szCs w:val="24"/>
          <w:lang w:eastAsia="ar-SA" w:bidi="en-US"/>
        </w:rPr>
        <w:t xml:space="preserve"> медицинского и технического осмотров, а также технического обслуживания пассажирского общественного транспорта.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Потребность в подвижном составе автобусов затруднительно определить без проведения дополнительных исследований пассажиропотоков.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Система хранения автотранспорта граждан разработана исходя из требований СП 42.13330.2016. «Свод правил. Градостроительство. Планировка и застройка городских и сельских поселений. Актуализированная редакция СНиП 2.07.01-89*».</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lastRenderedPageBreak/>
        <w:t>Генеральным планом приняты несколько способов хранения автотранспорта: в межквартальных пространствах и на открытых стоянках в пределах новых кварталов и промышленной зоны.</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Стоянки легковых автомобилей планируются в новых районах и в реконструируемых районах. При их размещении необходимо пользоваться региональными нормами.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Указанные способы размещения автомобилей должны стать основой для проведения реконструкций и нового строительства Муниципального образования Ильинский сельсовет. Кроме того, необходимо предусматривать устройство нормативных гостевых автостоянок в жилой и общественно-деловой застройке.</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222" w:name="_Toc270941770"/>
      <w:bookmarkStart w:id="223" w:name="_Toc312357162"/>
      <w:bookmarkStart w:id="224" w:name="_Toc523387603"/>
      <w:r w:rsidRPr="00F71279">
        <w:rPr>
          <w:rFonts w:ascii="Times New Roman" w:eastAsia="Times New Roman" w:hAnsi="Times New Roman" w:cs="Times New Roman"/>
          <w:b/>
          <w:bCs/>
          <w:i/>
          <w:iCs/>
          <w:sz w:val="24"/>
          <w:szCs w:val="24"/>
        </w:rPr>
        <w:t>3.6 Развитие рекреационных функций территории</w:t>
      </w:r>
      <w:bookmarkEnd w:id="222"/>
      <w:bookmarkEnd w:id="223"/>
      <w:bookmarkEnd w:id="224"/>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225" w:name="_Toc244407713"/>
      <w:bookmarkStart w:id="226" w:name="_Toc244410178"/>
      <w:bookmarkStart w:id="227" w:name="_Toc244411182"/>
      <w:bookmarkStart w:id="228" w:name="_Toc270941771"/>
      <w:bookmarkStart w:id="229" w:name="_Toc312357163"/>
      <w:r w:rsidRPr="00F71279">
        <w:rPr>
          <w:rFonts w:ascii="Times New Roman" w:eastAsia="Times New Roman" w:hAnsi="Times New Roman" w:cs="Times New Roman"/>
          <w:sz w:val="24"/>
          <w:szCs w:val="24"/>
          <w:lang w:eastAsia="ar-SA" w:bidi="en-US"/>
        </w:rPr>
        <w:t xml:space="preserve">В Муниципальном образовании Ильинский </w:t>
      </w:r>
      <w:proofErr w:type="spellStart"/>
      <w:r w:rsidRPr="00F71279">
        <w:rPr>
          <w:rFonts w:ascii="Times New Roman" w:eastAsia="Times New Roman" w:hAnsi="Times New Roman" w:cs="Times New Roman"/>
          <w:sz w:val="24"/>
          <w:szCs w:val="24"/>
          <w:lang w:eastAsia="ar-SA" w:bidi="en-US"/>
        </w:rPr>
        <w:t>сельсоветне</w:t>
      </w:r>
      <w:proofErr w:type="spellEnd"/>
      <w:r w:rsidRPr="00F71279">
        <w:rPr>
          <w:rFonts w:ascii="Times New Roman" w:eastAsia="Times New Roman" w:hAnsi="Times New Roman" w:cs="Times New Roman"/>
          <w:sz w:val="24"/>
          <w:szCs w:val="24"/>
          <w:lang w:eastAsia="ar-SA" w:bidi="en-US"/>
        </w:rPr>
        <w:t xml:space="preserve"> выделено организованных мест отдыха населения. Озеленение сельского поселения не упорядочено.</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Проектом предлагается:</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упорядочение антропогенной нагрузки на природную среду;</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создание экологических троп в рекреационной зоне;</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увеличение зон зеленых насаждений общего пользования.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 последующих стадиях проектирования более планомерно подходить к вопросам озеленения территорий, созданию озеленённых пространств в сельском поселении, к озеленению уличных пространств. Предлагается устройство рекреационных пространств – создание организованных мест отдыха и т.д.</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230" w:name="_Toc523387604"/>
      <w:r w:rsidRPr="00F71279">
        <w:rPr>
          <w:rFonts w:ascii="Times New Roman" w:eastAsia="Times New Roman" w:hAnsi="Times New Roman" w:cs="Times New Roman"/>
          <w:b/>
          <w:bCs/>
          <w:i/>
          <w:iCs/>
          <w:sz w:val="24"/>
          <w:szCs w:val="24"/>
        </w:rPr>
        <w:t>3.7 Мероприятия по охране окружающей среды</w:t>
      </w:r>
      <w:bookmarkEnd w:id="225"/>
      <w:bookmarkEnd w:id="226"/>
      <w:bookmarkEnd w:id="227"/>
      <w:bookmarkEnd w:id="228"/>
      <w:bookmarkEnd w:id="229"/>
      <w:bookmarkEnd w:id="230"/>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231" w:name="_Toc270941772"/>
      <w:bookmarkStart w:id="232" w:name="_Toc312357164"/>
      <w:bookmarkStart w:id="233" w:name="_Toc521333024"/>
      <w:bookmarkStart w:id="234" w:name="_Toc523387605"/>
      <w:r w:rsidRPr="00F71279">
        <w:rPr>
          <w:rFonts w:ascii="Times New Roman" w:eastAsia="Times New Roman" w:hAnsi="Times New Roman" w:cs="Times New Roman"/>
          <w:b/>
          <w:i/>
          <w:sz w:val="24"/>
          <w:szCs w:val="24"/>
        </w:rPr>
        <w:t>3.7.1 Комплекс планировочных природоохранных мер</w:t>
      </w:r>
      <w:bookmarkEnd w:id="231"/>
      <w:bookmarkEnd w:id="232"/>
      <w:bookmarkEnd w:id="233"/>
      <w:bookmarkEnd w:id="234"/>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Проектным решением генерального плана предусматривается необходимость реализации градостроительных приемов и мероприятий, направленных на «</w:t>
      </w:r>
      <w:proofErr w:type="spellStart"/>
      <w:r w:rsidRPr="00F71279">
        <w:rPr>
          <w:rFonts w:ascii="Times New Roman" w:eastAsia="Times New Roman" w:hAnsi="Times New Roman" w:cs="Times New Roman"/>
          <w:sz w:val="24"/>
          <w:szCs w:val="24"/>
          <w:lang w:eastAsia="ar-SA" w:bidi="en-US"/>
        </w:rPr>
        <w:t>экологизацию</w:t>
      </w:r>
      <w:proofErr w:type="spellEnd"/>
      <w:r w:rsidRPr="00F71279">
        <w:rPr>
          <w:rFonts w:ascii="Times New Roman" w:eastAsia="Times New Roman" w:hAnsi="Times New Roman" w:cs="Times New Roman"/>
          <w:sz w:val="24"/>
          <w:szCs w:val="24"/>
          <w:lang w:eastAsia="ar-SA" w:bidi="en-US"/>
        </w:rPr>
        <w:t xml:space="preserve">» планировочной, транспортной и инженерной инфраструктуры в Муниципальном образовании Ильинский </w:t>
      </w:r>
      <w:proofErr w:type="spellStart"/>
      <w:r w:rsidRPr="00F71279">
        <w:rPr>
          <w:rFonts w:ascii="Times New Roman" w:eastAsia="Times New Roman" w:hAnsi="Times New Roman" w:cs="Times New Roman"/>
          <w:sz w:val="24"/>
          <w:szCs w:val="24"/>
          <w:lang w:eastAsia="ar-SA" w:bidi="en-US"/>
        </w:rPr>
        <w:t>сельсоветдля</w:t>
      </w:r>
      <w:proofErr w:type="spellEnd"/>
      <w:r w:rsidRPr="00F71279">
        <w:rPr>
          <w:rFonts w:ascii="Times New Roman" w:eastAsia="Times New Roman" w:hAnsi="Times New Roman" w:cs="Times New Roman"/>
          <w:sz w:val="24"/>
          <w:szCs w:val="24"/>
          <w:lang w:eastAsia="ar-SA" w:bidi="en-US"/>
        </w:rPr>
        <w:t xml:space="preserve"> улучшения условий проживания и отдыха населения, восполнение утраченных элементов природной среды и охрану качества и естественных свойств ее компонентов.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Для объектов, являющихся источниками воздействия на среду обитания, разрабатывается проект обоснования размера санитарно-защитной зоны, согласно СанПиН 2.2.1/2.1.1.1200-03.</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Ориентировочный размер санитарно-защитной зоны по классификации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Санитарно-защитная зона промышленных производств и объектов разрабатывается последовательно: расчетная (предварительная) санитарно-защитная зона, выполненная на основании проекта с расчетами рассеивания загрязнения атмосферного воздуха и физического воздействия на атмосферный воздух (шум, вибрация, ЭМП и др.); установленная (окончательная) – на основании результатов натурных наблюдений и измерений для подтверждения расчетных параметров.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Для автомагистралей, гаражей и автостоянок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санитарные разрывы. Величина разрыва устанавливается в каждом конкретном случае на основании расчетов рассеивания </w:t>
      </w:r>
      <w:r w:rsidRPr="00F71279">
        <w:rPr>
          <w:rFonts w:ascii="Times New Roman" w:eastAsia="Times New Roman" w:hAnsi="Times New Roman" w:cs="Times New Roman"/>
          <w:sz w:val="24"/>
          <w:szCs w:val="24"/>
          <w:lang w:eastAsia="ar-SA" w:bidi="en-US"/>
        </w:rPr>
        <w:lastRenderedPageBreak/>
        <w:t>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 расчетный срок (при норме на одного жителя 21 м</w:t>
      </w:r>
      <w:r w:rsidRPr="00F71279">
        <w:rPr>
          <w:rFonts w:ascii="Times New Roman" w:eastAsia="Times New Roman" w:hAnsi="Times New Roman" w:cs="Times New Roman"/>
          <w:sz w:val="24"/>
          <w:szCs w:val="24"/>
          <w:vertAlign w:val="superscript"/>
          <w:lang w:eastAsia="ar-SA" w:bidi="en-US"/>
        </w:rPr>
        <w:t>2</w:t>
      </w:r>
      <w:r w:rsidRPr="00F71279">
        <w:rPr>
          <w:rFonts w:ascii="Times New Roman" w:eastAsia="Times New Roman" w:hAnsi="Times New Roman" w:cs="Times New Roman"/>
          <w:sz w:val="24"/>
          <w:szCs w:val="24"/>
          <w:lang w:eastAsia="ar-SA" w:bidi="en-US"/>
        </w:rPr>
        <w:t xml:space="preserve"> озеленённых территорий общего пользования с учётом рекреационных территорий) необходимо более 3,3га озеленённых территорий общего пользования.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Озеленение центральных </w:t>
      </w:r>
      <w:proofErr w:type="spellStart"/>
      <w:r w:rsidRPr="00F71279">
        <w:rPr>
          <w:rFonts w:ascii="Times New Roman" w:eastAsia="Times New Roman" w:hAnsi="Times New Roman" w:cs="Times New Roman"/>
          <w:sz w:val="24"/>
          <w:szCs w:val="24"/>
          <w:lang w:eastAsia="ar-SA" w:bidi="en-US"/>
        </w:rPr>
        <w:t>улицнаселенных</w:t>
      </w:r>
      <w:proofErr w:type="spellEnd"/>
      <w:r w:rsidRPr="00F71279">
        <w:rPr>
          <w:rFonts w:ascii="Times New Roman" w:eastAsia="Times New Roman" w:hAnsi="Times New Roman" w:cs="Times New Roman"/>
          <w:sz w:val="24"/>
          <w:szCs w:val="24"/>
          <w:lang w:eastAsia="ar-SA" w:bidi="en-US"/>
        </w:rPr>
        <w:t xml:space="preserve"> </w:t>
      </w:r>
      <w:proofErr w:type="spellStart"/>
      <w:r w:rsidRPr="00F71279">
        <w:rPr>
          <w:rFonts w:ascii="Times New Roman" w:eastAsia="Times New Roman" w:hAnsi="Times New Roman" w:cs="Times New Roman"/>
          <w:sz w:val="24"/>
          <w:szCs w:val="24"/>
          <w:lang w:eastAsia="ar-SA" w:bidi="en-US"/>
        </w:rPr>
        <w:t>пунктовнеобходимо</w:t>
      </w:r>
      <w:proofErr w:type="spellEnd"/>
      <w:r w:rsidRPr="00F71279">
        <w:rPr>
          <w:rFonts w:ascii="Times New Roman" w:eastAsia="Times New Roman" w:hAnsi="Times New Roman" w:cs="Times New Roman"/>
          <w:sz w:val="24"/>
          <w:szCs w:val="24"/>
          <w:lang w:eastAsia="ar-SA" w:bidi="en-US"/>
        </w:rPr>
        <w:t xml:space="preserve"> в целях защиты от пыли, загрязнений атмосферного воздуха отходами транспорта и защиты от шума.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Предлагаемая генпланом планировочная организация территории, функциональное зонирование, направленное на совершенствование системы расселения, территориальной структуры производства, социальной, транспортной и инженерной инфраструктуры, учитывает и необходимость формирования природно-экологического каркаса сельского поселения.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Природно-экологический каркас призван ввести и закрепить более жесткие режимы использования включенных в него территорий, обеспечить непрерывность природного пространства с помощью формирования экологических коридоров.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Возможности формирования полноценного природно-экологического каркаса в Муниципальном образовании Ильинский </w:t>
      </w:r>
      <w:proofErr w:type="spellStart"/>
      <w:r w:rsidRPr="00F71279">
        <w:rPr>
          <w:rFonts w:ascii="Times New Roman" w:eastAsia="Times New Roman" w:hAnsi="Times New Roman" w:cs="Times New Roman"/>
          <w:sz w:val="24"/>
          <w:szCs w:val="24"/>
          <w:lang w:eastAsia="ar-SA" w:bidi="en-US"/>
        </w:rPr>
        <w:t>сельсоветопределяются</w:t>
      </w:r>
      <w:proofErr w:type="spellEnd"/>
      <w:r w:rsidRPr="00F71279">
        <w:rPr>
          <w:rFonts w:ascii="Times New Roman" w:eastAsia="Times New Roman" w:hAnsi="Times New Roman" w:cs="Times New Roman"/>
          <w:sz w:val="24"/>
          <w:szCs w:val="24"/>
          <w:lang w:eastAsia="ar-SA" w:bidi="en-US"/>
        </w:rPr>
        <w:t xml:space="preserve"> рядом нижеперечисленных факторов:</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положением Муниципального образования Ильинский сельсовет;</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преобладанием частного сектора и с присущим высоким удельным весом зеленых насаждений во внутренних ареалах кварталов;</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наличием в новых кварталах свободных пространств – как внутри кварталов, на приусадебных участках, так и в ареалах детских и школьных учреждений.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Соотнесение природно-ландшафтного потенциала и основных экологических рисков сельского поселения определяют специфику задач формирования эколого-рекреационного каркаса, среди которых следует указать:</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сохранение уникальных ареалов лесов с одновременным развитием в буферных открытых и полуоткрытых лесных ландшафтов ареалов отдыха населения;</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озеленение вновь формируемых общественных зон;</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формирование новых мест отдыха между кварталами;</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развитие </w:t>
      </w:r>
      <w:proofErr w:type="spellStart"/>
      <w:r w:rsidRPr="00F71279">
        <w:rPr>
          <w:rFonts w:ascii="Times New Roman" w:eastAsia="Times New Roman" w:hAnsi="Times New Roman" w:cs="Times New Roman"/>
          <w:sz w:val="24"/>
          <w:szCs w:val="24"/>
          <w:lang w:eastAsia="ar-SA" w:bidi="en-US"/>
        </w:rPr>
        <w:t>примагистральных</w:t>
      </w:r>
      <w:proofErr w:type="spellEnd"/>
      <w:r w:rsidRPr="00F71279">
        <w:rPr>
          <w:rFonts w:ascii="Times New Roman" w:eastAsia="Times New Roman" w:hAnsi="Times New Roman" w:cs="Times New Roman"/>
          <w:sz w:val="24"/>
          <w:szCs w:val="24"/>
          <w:lang w:eastAsia="ar-SA" w:bidi="en-US"/>
        </w:rPr>
        <w:t xml:space="preserve"> насаждений для минимизации воздействия автотранспортного потока на жилые кварталы;</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реабилитация и озеленение территории промышленных и коммунально-складских зон;</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улучшение условий естественного дренажа территории за счет сохранения полосных насаждений вдоль естественных водотоков территории поселения; </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сохранение уникальных исторических ландшафтов в сельском поселении.</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
          <w:i/>
          <w:sz w:val="24"/>
          <w:szCs w:val="24"/>
        </w:rPr>
      </w:pPr>
      <w:bookmarkStart w:id="235" w:name="_Toc270941773"/>
      <w:bookmarkStart w:id="236" w:name="_Toc312357165"/>
      <w:bookmarkStart w:id="237" w:name="_Toc521333025"/>
      <w:bookmarkStart w:id="238" w:name="_Toc523387606"/>
      <w:bookmarkStart w:id="239" w:name="_Toc260384945"/>
      <w:r w:rsidRPr="00F71279">
        <w:rPr>
          <w:rFonts w:ascii="Times New Roman" w:eastAsia="Times New Roman" w:hAnsi="Times New Roman" w:cs="Times New Roman"/>
          <w:b/>
          <w:i/>
          <w:sz w:val="24"/>
          <w:szCs w:val="24"/>
        </w:rPr>
        <w:t>3.7.2 Комплекс мероприятий по охране окружающей среды</w:t>
      </w:r>
      <w:bookmarkEnd w:id="235"/>
      <w:bookmarkEnd w:id="236"/>
      <w:bookmarkEnd w:id="237"/>
      <w:bookmarkEnd w:id="238"/>
    </w:p>
    <w:bookmarkEnd w:id="239"/>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Генеральным планом предусмотрены следующие основные </w:t>
      </w:r>
      <w:proofErr w:type="spellStart"/>
      <w:r w:rsidRPr="00F71279">
        <w:rPr>
          <w:rFonts w:ascii="Times New Roman" w:eastAsia="Times New Roman" w:hAnsi="Times New Roman" w:cs="Times New Roman"/>
          <w:sz w:val="24"/>
          <w:szCs w:val="24"/>
          <w:lang w:eastAsia="ar-SA" w:bidi="en-US"/>
        </w:rPr>
        <w:t>градоэкологические</w:t>
      </w:r>
      <w:proofErr w:type="spellEnd"/>
      <w:r w:rsidRPr="00F71279">
        <w:rPr>
          <w:rFonts w:ascii="Times New Roman" w:eastAsia="Times New Roman" w:hAnsi="Times New Roman" w:cs="Times New Roman"/>
          <w:sz w:val="24"/>
          <w:szCs w:val="24"/>
          <w:lang w:eastAsia="ar-SA" w:bidi="en-US"/>
        </w:rPr>
        <w:t xml:space="preserve"> мероприятия: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1. Перспективное развитие селитебной и рекреационной зон муниципального образования планируется на наиболее благоприятных в экологическом отношении территориях.</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2. Улучшение качества атмосферного воздуха в жилой зоне достигается за счет:</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разработки проектов санитарно-защитных зон промышленных, коммунальных объектов, озеленения санитарно-защитных зон;</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создания зеленых защитных полос вдоль автомобильных дорог;</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lastRenderedPageBreak/>
        <w:t xml:space="preserve">озеленения и </w:t>
      </w:r>
      <w:proofErr w:type="spellStart"/>
      <w:r w:rsidRPr="00F71279">
        <w:rPr>
          <w:rFonts w:ascii="Times New Roman" w:eastAsia="Times New Roman" w:hAnsi="Times New Roman" w:cs="Times New Roman"/>
          <w:sz w:val="24"/>
          <w:szCs w:val="24"/>
          <w:lang w:eastAsia="ar-SA" w:bidi="en-US"/>
        </w:rPr>
        <w:t>благоустройствапоселения</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3. Разработка комплекса мероприятий по охране водных ресурсов, включающего следующие аспекты:</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организация и обустройство </w:t>
      </w:r>
      <w:proofErr w:type="spellStart"/>
      <w:r w:rsidRPr="00F71279">
        <w:rPr>
          <w:rFonts w:ascii="Times New Roman" w:eastAsia="Times New Roman" w:hAnsi="Times New Roman" w:cs="Times New Roman"/>
          <w:sz w:val="24"/>
          <w:szCs w:val="24"/>
          <w:lang w:eastAsia="ar-SA" w:bidi="en-US"/>
        </w:rPr>
        <w:t>водоохранных</w:t>
      </w:r>
      <w:proofErr w:type="spellEnd"/>
      <w:r w:rsidRPr="00F71279">
        <w:rPr>
          <w:rFonts w:ascii="Times New Roman" w:eastAsia="Times New Roman" w:hAnsi="Times New Roman" w:cs="Times New Roman"/>
          <w:sz w:val="24"/>
          <w:szCs w:val="24"/>
          <w:lang w:eastAsia="ar-SA" w:bidi="en-US"/>
        </w:rPr>
        <w:t xml:space="preserve"> зон и прибрежных защитных полос;</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запрещение строительства по берегам рек агропромышленных комплексов;</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развитие централизованной системы канализации;</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озеленение и благоустройство </w:t>
      </w:r>
      <w:proofErr w:type="spellStart"/>
      <w:r w:rsidRPr="00F71279">
        <w:rPr>
          <w:rFonts w:ascii="Times New Roman" w:eastAsia="Times New Roman" w:hAnsi="Times New Roman" w:cs="Times New Roman"/>
          <w:sz w:val="24"/>
          <w:szCs w:val="24"/>
          <w:lang w:eastAsia="ar-SA" w:bidi="en-US"/>
        </w:rPr>
        <w:t>водоохранных</w:t>
      </w:r>
      <w:proofErr w:type="spellEnd"/>
      <w:r w:rsidRPr="00F71279">
        <w:rPr>
          <w:rFonts w:ascii="Times New Roman" w:eastAsia="Times New Roman" w:hAnsi="Times New Roman" w:cs="Times New Roman"/>
          <w:sz w:val="24"/>
          <w:szCs w:val="24"/>
          <w:lang w:eastAsia="ar-SA" w:bidi="en-US"/>
        </w:rPr>
        <w:t xml:space="preserve"> зон;</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развитие в системе регулярного мониторинга.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4. Обеспечение населения питьевой водой, соответствующей санитарно-гигиеническим нормативам за счет:</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расширения водозаборов;</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выявления и подготовки к эксплуатации новых и находящихся в резерве месторождений пресных подземных вод;</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реконструкции очистных сооружений.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5. Снижение загрязнения почв предусмотрено за счет:</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выявления всех несанкционированных свалок и их рекультивации;</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организации раздельного сбора отходов в жилом секторе в сменные контейнеры;</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обеспечения отдельного сбора и сдачи на переработку или захоронение токсичных отходов (1 и 2 классов опасности);</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заключения договора на сдачу вторичного сырья для дальнейшей переработки;</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восстановления почвенного плодородия, обеспечения прироста гумуса, проведения мелиоративных работ в поселении;</w:t>
      </w:r>
    </w:p>
    <w:p w:rsidR="00F71279" w:rsidRPr="00F71279" w:rsidRDefault="00F71279" w:rsidP="00F71279">
      <w:pPr>
        <w:numPr>
          <w:ilvl w:val="0"/>
          <w:numId w:val="5"/>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озеленения оврагов в целях укрепления грунтов и предотвращения их дальнейшего развития.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6. Планируется новое «зеленое строительство», которое позволит сформировать «экологический каркас» поселения и обеспечить нормативную потребность в зеленых насаждениях общего пользования.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7. Организация комплексной системы экологического мониторинга наблюдений за состоянием атмосферы, водных ресурсов, почвенного покрова, зеленых насаждений.</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240" w:name="_Toc523387607"/>
      <w:r w:rsidRPr="00F71279">
        <w:rPr>
          <w:rFonts w:ascii="Times New Roman" w:eastAsia="Times New Roman" w:hAnsi="Times New Roman" w:cs="Times New Roman"/>
          <w:b/>
          <w:bCs/>
          <w:i/>
          <w:iCs/>
          <w:sz w:val="24"/>
          <w:szCs w:val="24"/>
        </w:rPr>
        <w:t>3.8 Мероприятия по обеспечению сохранности объектов культурного наследия</w:t>
      </w:r>
      <w:bookmarkEnd w:id="240"/>
    </w:p>
    <w:p w:rsidR="00F71279" w:rsidRPr="00F71279" w:rsidRDefault="00F71279" w:rsidP="00F71279">
      <w:pPr>
        <w:autoSpaceDE w:val="0"/>
        <w:autoSpaceDN w:val="0"/>
        <w:adjustRightInd w:val="0"/>
        <w:spacing w:after="0" w:line="240" w:lineRule="auto"/>
        <w:ind w:firstLine="708"/>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Мероприятия по обеспечению сохранности объектов культурного наследия</w:t>
      </w:r>
    </w:p>
    <w:p w:rsidR="00F71279" w:rsidRPr="00F71279" w:rsidRDefault="00F71279" w:rsidP="00F71279">
      <w:pPr>
        <w:autoSpaceDE w:val="0"/>
        <w:autoSpaceDN w:val="0"/>
        <w:adjustRightInd w:val="0"/>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1. Проектирование и проведение земляных, строительных, мелиоративных, хозяйственных работ, работ по использованию лесов и иных работ (далее - строительных и иных работ) осуществляются при отсутствии на данной территории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(далее -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w:t>
      </w:r>
      <w:proofErr w:type="spellStart"/>
      <w:r w:rsidRPr="00F71279">
        <w:rPr>
          <w:rFonts w:ascii="Times New Roman" w:eastAsia="Times New Roman" w:hAnsi="Times New Roman" w:cs="Times New Roman"/>
          <w:sz w:val="24"/>
          <w:szCs w:val="24"/>
          <w:lang w:eastAsia="ar-SA" w:bidi="en-US"/>
        </w:rPr>
        <w:t>объектакапитального</w:t>
      </w:r>
      <w:proofErr w:type="spellEnd"/>
      <w:r w:rsidRPr="00F71279">
        <w:rPr>
          <w:rFonts w:ascii="Times New Roman" w:eastAsia="Times New Roman" w:hAnsi="Times New Roman" w:cs="Times New Roman"/>
          <w:sz w:val="24"/>
          <w:szCs w:val="24"/>
          <w:lang w:eastAsia="ar-SA" w:bidi="en-US"/>
        </w:rPr>
        <w:t xml:space="preserve"> строительства, заказчиками других видов работ, лицом, проводящим указанные работы, требований по обеспечению сохранности объектов культурного наследия.</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 xml:space="preserve">2. Определение наличия или отсутствия объектов культурного наследия, включенных в реестр, выявленных объектов культурного наследия либо объектов, обладающих признаками объекта </w:t>
      </w:r>
      <w:r w:rsidRPr="00F71279">
        <w:rPr>
          <w:rFonts w:ascii="Times New Roman" w:hAnsi="Times New Roman" w:cs="Times New Roman"/>
          <w:bCs/>
          <w:sz w:val="24"/>
          <w:szCs w:val="24"/>
        </w:rPr>
        <w:t xml:space="preserve">культурного </w:t>
      </w:r>
      <w:r w:rsidRPr="00F71279">
        <w:rPr>
          <w:rFonts w:ascii="Times New Roman" w:hAnsi="Times New Roman" w:cs="Times New Roman"/>
          <w:sz w:val="24"/>
          <w:szCs w:val="24"/>
        </w:rPr>
        <w:t xml:space="preserve">наследия, на земельных </w:t>
      </w:r>
      <w:r w:rsidRPr="00F71279">
        <w:rPr>
          <w:rFonts w:ascii="Times New Roman" w:hAnsi="Times New Roman" w:cs="Times New Roman"/>
          <w:bCs/>
          <w:sz w:val="24"/>
          <w:szCs w:val="24"/>
        </w:rPr>
        <w:t xml:space="preserve">участках, </w:t>
      </w:r>
      <w:r w:rsidRPr="00F71279">
        <w:rPr>
          <w:rFonts w:ascii="Times New Roman" w:hAnsi="Times New Roman" w:cs="Times New Roman"/>
          <w:sz w:val="24"/>
          <w:szCs w:val="24"/>
        </w:rPr>
        <w:t xml:space="preserve">землях лесного фонда либо </w:t>
      </w:r>
      <w:r w:rsidRPr="00F71279">
        <w:rPr>
          <w:rFonts w:ascii="Times New Roman" w:hAnsi="Times New Roman" w:cs="Times New Roman"/>
          <w:bCs/>
          <w:sz w:val="24"/>
          <w:szCs w:val="24"/>
        </w:rPr>
        <w:t xml:space="preserve">в </w:t>
      </w:r>
      <w:r w:rsidRPr="00F71279">
        <w:rPr>
          <w:rFonts w:ascii="Times New Roman" w:hAnsi="Times New Roman" w:cs="Times New Roman"/>
          <w:sz w:val="24"/>
          <w:szCs w:val="24"/>
        </w:rPr>
        <w:t xml:space="preserve">границах водных объектов или их частей, подлежащих воздействию строительных и иных работ, осуществляется региональным </w:t>
      </w:r>
      <w:r w:rsidRPr="00F71279">
        <w:rPr>
          <w:rFonts w:ascii="Times New Roman" w:hAnsi="Times New Roman" w:cs="Times New Roman"/>
          <w:bCs/>
          <w:sz w:val="24"/>
          <w:szCs w:val="24"/>
        </w:rPr>
        <w:t xml:space="preserve">органом </w:t>
      </w:r>
      <w:r w:rsidRPr="00F71279">
        <w:rPr>
          <w:rFonts w:ascii="Times New Roman" w:hAnsi="Times New Roman" w:cs="Times New Roman"/>
          <w:sz w:val="24"/>
          <w:szCs w:val="24"/>
        </w:rPr>
        <w:t xml:space="preserve">охраны </w:t>
      </w:r>
      <w:r w:rsidRPr="00F71279">
        <w:rPr>
          <w:rFonts w:ascii="Times New Roman" w:hAnsi="Times New Roman" w:cs="Times New Roman"/>
          <w:bCs/>
          <w:sz w:val="24"/>
          <w:szCs w:val="24"/>
        </w:rPr>
        <w:t xml:space="preserve">объектов </w:t>
      </w:r>
      <w:r w:rsidRPr="00F71279">
        <w:rPr>
          <w:rFonts w:ascii="Times New Roman" w:hAnsi="Times New Roman" w:cs="Times New Roman"/>
          <w:sz w:val="24"/>
          <w:szCs w:val="24"/>
        </w:rPr>
        <w:t>культурною наследия.</w:t>
      </w:r>
    </w:p>
    <w:p w:rsidR="00F71279" w:rsidRPr="00F71279" w:rsidRDefault="00F71279" w:rsidP="00F71279">
      <w:pPr>
        <w:autoSpaceDE w:val="0"/>
        <w:autoSpaceDN w:val="0"/>
        <w:adjustRightInd w:val="0"/>
        <w:spacing w:after="0" w:line="240" w:lineRule="auto"/>
        <w:ind w:firstLine="708"/>
        <w:jc w:val="both"/>
        <w:rPr>
          <w:rFonts w:ascii="Times New Roman" w:hAnsi="Times New Roman" w:cs="Times New Roman"/>
          <w:sz w:val="24"/>
          <w:szCs w:val="24"/>
        </w:rPr>
      </w:pPr>
      <w:r w:rsidRPr="00F71279">
        <w:rPr>
          <w:rFonts w:ascii="Times New Roman" w:hAnsi="Times New Roman" w:cs="Times New Roman"/>
          <w:bCs/>
          <w:sz w:val="24"/>
          <w:szCs w:val="24"/>
        </w:rPr>
        <w:lastRenderedPageBreak/>
        <w:t xml:space="preserve">Государственная </w:t>
      </w:r>
      <w:r w:rsidRPr="00F71279">
        <w:rPr>
          <w:rFonts w:ascii="Times New Roman" w:hAnsi="Times New Roman" w:cs="Times New Roman"/>
          <w:sz w:val="24"/>
          <w:szCs w:val="24"/>
        </w:rPr>
        <w:t xml:space="preserve">историко-культурная экспертиза земель, подлежащих воздействию земляных, строительных, мелиоративных, хозяйственных работ, работ по использованию лесов (за исключением работ, указанных в пунктах 3, 4 и 7 части 1 статьи 25 Лесного кодекса Российской Федерации) и иных работ, проводится </w:t>
      </w:r>
      <w:r w:rsidRPr="00F71279">
        <w:rPr>
          <w:rFonts w:ascii="Times New Roman" w:hAnsi="Times New Roman" w:cs="Times New Roman"/>
          <w:b/>
          <w:bCs/>
          <w:sz w:val="24"/>
          <w:szCs w:val="24"/>
        </w:rPr>
        <w:t xml:space="preserve">в </w:t>
      </w:r>
      <w:r w:rsidRPr="00F71279">
        <w:rPr>
          <w:rFonts w:ascii="Times New Roman" w:hAnsi="Times New Roman" w:cs="Times New Roman"/>
          <w:sz w:val="24"/>
          <w:szCs w:val="24"/>
        </w:rPr>
        <w:t>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3. Основные требования по обеспечению сохранности объектов культурного наследия при проведении строительных и иных работ.</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3.1. На территории объекта культурного наследия запрещается:</w:t>
      </w:r>
    </w:p>
    <w:p w:rsidR="00F71279" w:rsidRPr="00F71279" w:rsidRDefault="00F71279" w:rsidP="00F71279">
      <w:pPr>
        <w:autoSpaceDE w:val="0"/>
        <w:autoSpaceDN w:val="0"/>
        <w:adjustRightInd w:val="0"/>
        <w:spacing w:after="0" w:line="240" w:lineRule="auto"/>
        <w:jc w:val="both"/>
        <w:rPr>
          <w:rFonts w:ascii="Times New Roman" w:hAnsi="Times New Roman" w:cs="Times New Roman"/>
          <w:sz w:val="24"/>
          <w:szCs w:val="24"/>
        </w:rPr>
      </w:pPr>
      <w:r w:rsidRPr="00F71279">
        <w:rPr>
          <w:rFonts w:ascii="Times New Roman" w:hAnsi="Times New Roman" w:cs="Times New Roman"/>
          <w:sz w:val="24"/>
          <w:szCs w:val="24"/>
        </w:rPr>
        <w:t>проведение земляных, строительных, мелиоративных и иных работ; строительство объектов капитального строительства и увеличение объемно-пространственных характеристик существующих объектов капитального строительства.</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3.2. На территории объекта культурного наследия разрешается:</w:t>
      </w:r>
    </w:p>
    <w:p w:rsidR="00F71279" w:rsidRPr="00F71279" w:rsidRDefault="00F71279" w:rsidP="00F71279">
      <w:pPr>
        <w:autoSpaceDE w:val="0"/>
        <w:autoSpaceDN w:val="0"/>
        <w:adjustRightInd w:val="0"/>
        <w:spacing w:after="0" w:line="240" w:lineRule="auto"/>
        <w:jc w:val="both"/>
        <w:rPr>
          <w:rFonts w:ascii="Times New Roman" w:hAnsi="Times New Roman" w:cs="Times New Roman"/>
          <w:sz w:val="24"/>
          <w:szCs w:val="24"/>
        </w:rPr>
      </w:pPr>
      <w:r w:rsidRPr="00F71279">
        <w:rPr>
          <w:rFonts w:ascii="Times New Roman" w:hAnsi="Times New Roman" w:cs="Times New Roman"/>
          <w:sz w:val="24"/>
          <w:szCs w:val="24"/>
        </w:rPr>
        <w:t>проведение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3.3. Особый режим использования земельного участка, в границах которого располагается объект археологического наследия (памятник археологии), предусматривает возможность проведения археологических полевых работ, земляных, строительных, мелиоративных, хозяйственных работ, работ по использованию лесов и иных работ при условии обеспечения сохранности объекта археологического наследия.</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 xml:space="preserve">3.4. Проведение строительных и иных работ на земельном участке, непосредственно связанном с земельным участком в границах территории объекта </w:t>
      </w:r>
      <w:r w:rsidRPr="00F71279">
        <w:rPr>
          <w:rFonts w:ascii="Times New Roman" w:hAnsi="Times New Roman" w:cs="Times New Roman"/>
          <w:bCs/>
          <w:sz w:val="24"/>
          <w:szCs w:val="24"/>
        </w:rPr>
        <w:t xml:space="preserve">культурного </w:t>
      </w:r>
      <w:r w:rsidRPr="00F71279">
        <w:rPr>
          <w:rFonts w:ascii="Times New Roman" w:hAnsi="Times New Roman" w:cs="Times New Roman"/>
          <w:sz w:val="24"/>
          <w:szCs w:val="24"/>
        </w:rPr>
        <w:t xml:space="preserve">наследия, осуществляется при условии наличия в проектной документации разделов об обеспечении сохранности объекта культурного наследия (разделов о проведении спасательных археологических полевых работ, проекта обеспечения сохранности объекта культурного наследия, плана проведения спасательных археологических полевых работ), согласованных с региональным органом охраны объектов культурного наследия. Документация или разделы документации, обосновывающие меры по обеспечению сохранности объекта культурного наследия, включенного </w:t>
      </w:r>
      <w:proofErr w:type="spellStart"/>
      <w:r w:rsidRPr="00F71279">
        <w:rPr>
          <w:rFonts w:ascii="Times New Roman" w:hAnsi="Times New Roman" w:cs="Times New Roman"/>
          <w:bCs/>
          <w:sz w:val="24"/>
          <w:szCs w:val="24"/>
        </w:rPr>
        <w:t>в</w:t>
      </w:r>
      <w:r w:rsidRPr="00F71279">
        <w:rPr>
          <w:rFonts w:ascii="Times New Roman" w:hAnsi="Times New Roman" w:cs="Times New Roman"/>
          <w:sz w:val="24"/>
          <w:szCs w:val="24"/>
        </w:rPr>
        <w:t>реестр</w:t>
      </w:r>
      <w:proofErr w:type="spellEnd"/>
      <w:r w:rsidRPr="00F71279">
        <w:rPr>
          <w:rFonts w:ascii="Times New Roman" w:hAnsi="Times New Roman" w:cs="Times New Roman"/>
          <w:sz w:val="24"/>
          <w:szCs w:val="24"/>
        </w:rPr>
        <w:t xml:space="preserve">, выявленного объекта культурного наследия либо объекта, </w:t>
      </w:r>
      <w:proofErr w:type="spellStart"/>
      <w:r w:rsidRPr="00F71279">
        <w:rPr>
          <w:rFonts w:ascii="Times New Roman" w:hAnsi="Times New Roman" w:cs="Times New Roman"/>
          <w:sz w:val="24"/>
          <w:szCs w:val="24"/>
        </w:rPr>
        <w:t>обладающегопризнаками</w:t>
      </w:r>
      <w:proofErr w:type="spellEnd"/>
      <w:r w:rsidRPr="00F71279">
        <w:rPr>
          <w:rFonts w:ascii="Times New Roman" w:hAnsi="Times New Roman" w:cs="Times New Roman"/>
          <w:sz w:val="24"/>
          <w:szCs w:val="24"/>
        </w:rPr>
        <w:t xml:space="preserve"> объекта </w:t>
      </w:r>
      <w:r w:rsidRPr="00F71279">
        <w:rPr>
          <w:rFonts w:ascii="Times New Roman" w:hAnsi="Times New Roman" w:cs="Times New Roman"/>
          <w:bCs/>
          <w:sz w:val="24"/>
          <w:szCs w:val="24"/>
        </w:rPr>
        <w:t xml:space="preserve">культурного </w:t>
      </w:r>
      <w:r w:rsidRPr="00F71279">
        <w:rPr>
          <w:rFonts w:ascii="Times New Roman" w:hAnsi="Times New Roman" w:cs="Times New Roman"/>
          <w:sz w:val="24"/>
          <w:szCs w:val="24"/>
        </w:rPr>
        <w:t xml:space="preserve">наследия, при проведении земляных, мелиоративных, хозяйственных </w:t>
      </w:r>
      <w:r w:rsidRPr="00F71279">
        <w:rPr>
          <w:rFonts w:ascii="Times New Roman" w:hAnsi="Times New Roman" w:cs="Times New Roman"/>
          <w:bCs/>
          <w:sz w:val="24"/>
          <w:szCs w:val="24"/>
        </w:rPr>
        <w:t xml:space="preserve">работ, работ </w:t>
      </w:r>
      <w:r w:rsidRPr="00F71279">
        <w:rPr>
          <w:rFonts w:ascii="Times New Roman" w:hAnsi="Times New Roman" w:cs="Times New Roman"/>
          <w:sz w:val="24"/>
          <w:szCs w:val="24"/>
        </w:rPr>
        <w:t xml:space="preserve">по использованию лесов и иных </w:t>
      </w:r>
      <w:r w:rsidRPr="00F71279">
        <w:rPr>
          <w:rFonts w:ascii="Times New Roman" w:hAnsi="Times New Roman" w:cs="Times New Roman"/>
          <w:bCs/>
          <w:sz w:val="24"/>
          <w:szCs w:val="24"/>
        </w:rPr>
        <w:t xml:space="preserve">работ </w:t>
      </w:r>
      <w:proofErr w:type="spellStart"/>
      <w:r w:rsidRPr="00F71279">
        <w:rPr>
          <w:rFonts w:ascii="Times New Roman" w:hAnsi="Times New Roman" w:cs="Times New Roman"/>
          <w:bCs/>
          <w:sz w:val="24"/>
          <w:szCs w:val="24"/>
        </w:rPr>
        <w:t>в</w:t>
      </w:r>
      <w:r w:rsidRPr="00F71279">
        <w:rPr>
          <w:rFonts w:ascii="Times New Roman" w:hAnsi="Times New Roman" w:cs="Times New Roman"/>
          <w:sz w:val="24"/>
          <w:szCs w:val="24"/>
        </w:rPr>
        <w:t>границах</w:t>
      </w:r>
      <w:proofErr w:type="spellEnd"/>
      <w:r w:rsidRPr="00F71279">
        <w:rPr>
          <w:rFonts w:ascii="Times New Roman" w:hAnsi="Times New Roman" w:cs="Times New Roman"/>
          <w:sz w:val="24"/>
          <w:szCs w:val="24"/>
        </w:rPr>
        <w:t xml:space="preserve"> территории объекта культурного наследия либо на земельном участке, непосредственно связанном с земельным участком в границах </w:t>
      </w:r>
      <w:r w:rsidRPr="00F71279">
        <w:rPr>
          <w:rFonts w:ascii="Times New Roman" w:hAnsi="Times New Roman" w:cs="Times New Roman"/>
          <w:bCs/>
          <w:sz w:val="24"/>
          <w:szCs w:val="24"/>
        </w:rPr>
        <w:t xml:space="preserve">территории </w:t>
      </w:r>
      <w:r w:rsidRPr="00F71279">
        <w:rPr>
          <w:rFonts w:ascii="Times New Roman" w:hAnsi="Times New Roman" w:cs="Times New Roman"/>
          <w:sz w:val="24"/>
          <w:szCs w:val="24"/>
        </w:rPr>
        <w:t>объекта культурного наследия подлежат государственной историко-</w:t>
      </w:r>
      <w:proofErr w:type="spellStart"/>
      <w:r w:rsidRPr="00F71279">
        <w:rPr>
          <w:rFonts w:ascii="Times New Roman" w:hAnsi="Times New Roman" w:cs="Times New Roman"/>
          <w:sz w:val="24"/>
          <w:szCs w:val="24"/>
        </w:rPr>
        <w:t>культурнойэкспертизе</w:t>
      </w:r>
      <w:proofErr w:type="spellEnd"/>
      <w:r w:rsidRPr="00F71279">
        <w:rPr>
          <w:rFonts w:ascii="Times New Roman" w:hAnsi="Times New Roman" w:cs="Times New Roman"/>
          <w:sz w:val="24"/>
          <w:szCs w:val="24"/>
        </w:rPr>
        <w:t>.</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 xml:space="preserve">3.5. В случае обнаружения </w:t>
      </w:r>
      <w:r w:rsidRPr="00F71279">
        <w:rPr>
          <w:rFonts w:ascii="Times New Roman" w:hAnsi="Times New Roman" w:cs="Times New Roman"/>
          <w:bCs/>
          <w:sz w:val="24"/>
          <w:szCs w:val="24"/>
        </w:rPr>
        <w:t>в</w:t>
      </w:r>
      <w:r w:rsidRPr="00F71279">
        <w:rPr>
          <w:rFonts w:ascii="Times New Roman" w:hAnsi="Times New Roman" w:cs="Times New Roman"/>
          <w:sz w:val="24"/>
          <w:szCs w:val="24"/>
        </w:rPr>
        <w:t xml:space="preserve">ходе проведения изыскательских, проектных, земляных, строительных, мелиоративных, хозяйственных работ, работ по использованию лесов и иных работ объекта, обладающего признаками </w:t>
      </w:r>
      <w:proofErr w:type="spellStart"/>
      <w:r w:rsidRPr="00F71279">
        <w:rPr>
          <w:rFonts w:ascii="Times New Roman" w:hAnsi="Times New Roman" w:cs="Times New Roman"/>
          <w:sz w:val="24"/>
          <w:szCs w:val="24"/>
        </w:rPr>
        <w:t>объектакультурного</w:t>
      </w:r>
      <w:proofErr w:type="spellEnd"/>
      <w:r w:rsidRPr="00F71279">
        <w:rPr>
          <w:rFonts w:ascii="Times New Roman" w:hAnsi="Times New Roman" w:cs="Times New Roman"/>
          <w:sz w:val="24"/>
          <w:szCs w:val="24"/>
        </w:rPr>
        <w:t xml:space="preserve"> наследия, в том числе объекта археологического наследия, заказчик указанных работ, технический заказчик (застройщик) </w:t>
      </w:r>
      <w:r w:rsidRPr="00F71279">
        <w:rPr>
          <w:rFonts w:ascii="Times New Roman" w:hAnsi="Times New Roman" w:cs="Times New Roman"/>
          <w:bCs/>
          <w:sz w:val="24"/>
          <w:szCs w:val="24"/>
        </w:rPr>
        <w:t xml:space="preserve">объекта </w:t>
      </w:r>
      <w:r w:rsidRPr="00F71279">
        <w:rPr>
          <w:rFonts w:ascii="Times New Roman" w:hAnsi="Times New Roman" w:cs="Times New Roman"/>
          <w:sz w:val="24"/>
          <w:szCs w:val="24"/>
        </w:rPr>
        <w:t xml:space="preserve">капитального строительства, лицо, проводящее указанные работы, обязаны незамедлительно приостановить указанные работы и </w:t>
      </w:r>
      <w:r w:rsidRPr="00F71279">
        <w:rPr>
          <w:rFonts w:ascii="Times New Roman" w:hAnsi="Times New Roman" w:cs="Times New Roman"/>
          <w:bCs/>
          <w:sz w:val="24"/>
          <w:szCs w:val="24"/>
        </w:rPr>
        <w:t xml:space="preserve">в </w:t>
      </w:r>
      <w:r w:rsidRPr="00F71279">
        <w:rPr>
          <w:rFonts w:ascii="Times New Roman" w:hAnsi="Times New Roman" w:cs="Times New Roman"/>
          <w:sz w:val="24"/>
          <w:szCs w:val="24"/>
        </w:rPr>
        <w:t xml:space="preserve">течение трех дней со дня обнаружения такого объекта </w:t>
      </w:r>
      <w:r w:rsidRPr="00F71279">
        <w:rPr>
          <w:rFonts w:ascii="Times New Roman" w:hAnsi="Times New Roman" w:cs="Times New Roman"/>
          <w:bCs/>
          <w:sz w:val="24"/>
          <w:szCs w:val="24"/>
        </w:rPr>
        <w:t xml:space="preserve">направить </w:t>
      </w:r>
      <w:r w:rsidRPr="00F71279">
        <w:rPr>
          <w:rFonts w:ascii="Times New Roman" w:hAnsi="Times New Roman" w:cs="Times New Roman"/>
          <w:sz w:val="24"/>
          <w:szCs w:val="24"/>
        </w:rPr>
        <w:t xml:space="preserve">в региональный орган охраны </w:t>
      </w:r>
      <w:r w:rsidRPr="00F71279">
        <w:rPr>
          <w:rFonts w:ascii="Times New Roman" w:hAnsi="Times New Roman" w:cs="Times New Roman"/>
          <w:bCs/>
          <w:sz w:val="24"/>
          <w:szCs w:val="24"/>
        </w:rPr>
        <w:t xml:space="preserve">объектов культурного </w:t>
      </w:r>
      <w:r w:rsidRPr="00F71279">
        <w:rPr>
          <w:rFonts w:ascii="Times New Roman" w:hAnsi="Times New Roman" w:cs="Times New Roman"/>
          <w:sz w:val="24"/>
          <w:szCs w:val="24"/>
        </w:rPr>
        <w:t xml:space="preserve">наследия письменное заявление об обнаруженном </w:t>
      </w:r>
      <w:r w:rsidRPr="00F71279">
        <w:rPr>
          <w:rFonts w:ascii="Times New Roman" w:hAnsi="Times New Roman" w:cs="Times New Roman"/>
          <w:bCs/>
          <w:sz w:val="24"/>
          <w:szCs w:val="24"/>
        </w:rPr>
        <w:t xml:space="preserve">объекте культурного </w:t>
      </w:r>
      <w:r w:rsidRPr="00F71279">
        <w:rPr>
          <w:rFonts w:ascii="Times New Roman" w:hAnsi="Times New Roman" w:cs="Times New Roman"/>
          <w:sz w:val="24"/>
          <w:szCs w:val="24"/>
        </w:rPr>
        <w:t xml:space="preserve">наследия.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w:t>
      </w:r>
      <w:r w:rsidRPr="00F71279">
        <w:rPr>
          <w:rFonts w:ascii="Times New Roman" w:hAnsi="Times New Roman" w:cs="Times New Roman"/>
          <w:sz w:val="24"/>
          <w:szCs w:val="24"/>
        </w:rPr>
        <w:lastRenderedPageBreak/>
        <w:t xml:space="preserve">мелиоративных, </w:t>
      </w:r>
      <w:r w:rsidRPr="00F71279">
        <w:rPr>
          <w:rFonts w:ascii="Times New Roman" w:hAnsi="Times New Roman" w:cs="Times New Roman"/>
          <w:bCs/>
          <w:sz w:val="24"/>
          <w:szCs w:val="24"/>
        </w:rPr>
        <w:t xml:space="preserve">хозяйственных </w:t>
      </w:r>
      <w:r w:rsidRPr="00F71279">
        <w:rPr>
          <w:rFonts w:ascii="Times New Roman" w:hAnsi="Times New Roman" w:cs="Times New Roman"/>
          <w:sz w:val="24"/>
          <w:szCs w:val="24"/>
        </w:rPr>
        <w:t xml:space="preserve">работ, работ по использованию лесов и иных работ, а </w:t>
      </w:r>
      <w:r w:rsidRPr="00F71279">
        <w:rPr>
          <w:rFonts w:ascii="Times New Roman" w:hAnsi="Times New Roman" w:cs="Times New Roman"/>
          <w:bCs/>
          <w:sz w:val="24"/>
          <w:szCs w:val="24"/>
        </w:rPr>
        <w:t xml:space="preserve">также работы по </w:t>
      </w:r>
      <w:r w:rsidRPr="00F71279">
        <w:rPr>
          <w:rFonts w:ascii="Times New Roman" w:hAnsi="Times New Roman" w:cs="Times New Roman"/>
          <w:sz w:val="24"/>
          <w:szCs w:val="24"/>
        </w:rPr>
        <w:t xml:space="preserve">обеспечению сохранности указанных </w:t>
      </w:r>
      <w:r w:rsidRPr="00F71279">
        <w:rPr>
          <w:rFonts w:ascii="Times New Roman" w:hAnsi="Times New Roman" w:cs="Times New Roman"/>
          <w:bCs/>
          <w:sz w:val="24"/>
          <w:szCs w:val="24"/>
        </w:rPr>
        <w:t xml:space="preserve">в </w:t>
      </w:r>
      <w:r w:rsidRPr="00F71279">
        <w:rPr>
          <w:rFonts w:ascii="Times New Roman" w:hAnsi="Times New Roman" w:cs="Times New Roman"/>
          <w:sz w:val="24"/>
          <w:szCs w:val="24"/>
        </w:rPr>
        <w:t xml:space="preserve">настоящей статье объектов проводятся за </w:t>
      </w:r>
      <w:r w:rsidRPr="00F71279">
        <w:rPr>
          <w:rFonts w:ascii="Times New Roman" w:hAnsi="Times New Roman" w:cs="Times New Roman"/>
          <w:bCs/>
          <w:sz w:val="24"/>
          <w:szCs w:val="24"/>
        </w:rPr>
        <w:t xml:space="preserve">счет </w:t>
      </w:r>
      <w:r w:rsidRPr="00F71279">
        <w:rPr>
          <w:rFonts w:ascii="Times New Roman" w:hAnsi="Times New Roman" w:cs="Times New Roman"/>
          <w:sz w:val="24"/>
          <w:szCs w:val="24"/>
        </w:rPr>
        <w:t>средств заказчика указанных работ, технического заказчика (застройщика) объекта капитального строительства.</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b/>
          <w:bCs/>
          <w:sz w:val="24"/>
          <w:szCs w:val="24"/>
        </w:rPr>
      </w:pPr>
      <w:r w:rsidRPr="00F71279">
        <w:rPr>
          <w:rFonts w:ascii="Times New Roman" w:hAnsi="Times New Roman" w:cs="Times New Roman"/>
          <w:sz w:val="24"/>
          <w:szCs w:val="24"/>
        </w:rPr>
        <w:t xml:space="preserve">4. Сохранение объекта культурного наследия,- меры, </w:t>
      </w:r>
      <w:r w:rsidRPr="00F71279">
        <w:rPr>
          <w:rFonts w:ascii="Times New Roman" w:hAnsi="Times New Roman" w:cs="Times New Roman"/>
          <w:bCs/>
          <w:sz w:val="24"/>
          <w:szCs w:val="24"/>
        </w:rPr>
        <w:t xml:space="preserve">направленные на </w:t>
      </w:r>
      <w:r w:rsidRPr="00F71279">
        <w:rPr>
          <w:rFonts w:ascii="Times New Roman" w:hAnsi="Times New Roman" w:cs="Times New Roman"/>
          <w:sz w:val="24"/>
          <w:szCs w:val="24"/>
        </w:rPr>
        <w:t xml:space="preserve">обеспечение физической сохранности и сохранение </w:t>
      </w:r>
      <w:r w:rsidRPr="00F71279">
        <w:rPr>
          <w:rFonts w:ascii="Times New Roman" w:hAnsi="Times New Roman" w:cs="Times New Roman"/>
          <w:bCs/>
          <w:sz w:val="24"/>
          <w:szCs w:val="24"/>
        </w:rPr>
        <w:t xml:space="preserve">историко-культурной </w:t>
      </w:r>
      <w:r w:rsidRPr="00F71279">
        <w:rPr>
          <w:rFonts w:ascii="Times New Roman" w:hAnsi="Times New Roman" w:cs="Times New Roman"/>
          <w:sz w:val="24"/>
          <w:szCs w:val="24"/>
        </w:rPr>
        <w:t xml:space="preserve">ценности объекта культурного наследия, </w:t>
      </w:r>
      <w:r w:rsidRPr="00F71279">
        <w:rPr>
          <w:rFonts w:ascii="Times New Roman" w:hAnsi="Times New Roman" w:cs="Times New Roman"/>
          <w:bCs/>
          <w:sz w:val="24"/>
          <w:szCs w:val="24"/>
        </w:rPr>
        <w:t xml:space="preserve">предусматривающие </w:t>
      </w:r>
      <w:r w:rsidRPr="00F71279">
        <w:rPr>
          <w:rFonts w:ascii="Times New Roman" w:hAnsi="Times New Roman" w:cs="Times New Roman"/>
          <w:sz w:val="24"/>
          <w:szCs w:val="24"/>
        </w:rPr>
        <w:t xml:space="preserve">консервацию, ремонт, реставрацию, приспособление объекта </w:t>
      </w:r>
      <w:r w:rsidRPr="00F71279">
        <w:rPr>
          <w:rFonts w:ascii="Times New Roman" w:hAnsi="Times New Roman" w:cs="Times New Roman"/>
          <w:bCs/>
          <w:sz w:val="24"/>
          <w:szCs w:val="24"/>
        </w:rPr>
        <w:t xml:space="preserve">культурного </w:t>
      </w:r>
      <w:r w:rsidRPr="00F71279">
        <w:rPr>
          <w:rFonts w:ascii="Times New Roman" w:hAnsi="Times New Roman" w:cs="Times New Roman"/>
          <w:sz w:val="24"/>
          <w:szCs w:val="24"/>
        </w:rPr>
        <w:t xml:space="preserve">наследия для современного использования и включающие </w:t>
      </w:r>
      <w:r w:rsidRPr="00F71279">
        <w:rPr>
          <w:rFonts w:ascii="Times New Roman" w:hAnsi="Times New Roman" w:cs="Times New Roman"/>
          <w:bCs/>
          <w:sz w:val="24"/>
          <w:szCs w:val="24"/>
        </w:rPr>
        <w:t xml:space="preserve">в </w:t>
      </w:r>
      <w:r w:rsidRPr="00F71279">
        <w:rPr>
          <w:rFonts w:ascii="Times New Roman" w:hAnsi="Times New Roman" w:cs="Times New Roman"/>
          <w:sz w:val="24"/>
          <w:szCs w:val="24"/>
        </w:rPr>
        <w:t xml:space="preserve">себя научно-исследовательские, изыскательские, проектные и производственные работы, научное руководство проведением работ по сохранению объекта культурного наследия, технический </w:t>
      </w:r>
      <w:proofErr w:type="spellStart"/>
      <w:r w:rsidRPr="00F71279">
        <w:rPr>
          <w:rFonts w:ascii="Times New Roman" w:hAnsi="Times New Roman" w:cs="Times New Roman"/>
          <w:sz w:val="24"/>
          <w:szCs w:val="24"/>
        </w:rPr>
        <w:t>иавторский</w:t>
      </w:r>
      <w:proofErr w:type="spellEnd"/>
      <w:r w:rsidRPr="00F71279">
        <w:rPr>
          <w:rFonts w:ascii="Times New Roman" w:hAnsi="Times New Roman" w:cs="Times New Roman"/>
          <w:sz w:val="24"/>
          <w:szCs w:val="24"/>
        </w:rPr>
        <w:t xml:space="preserve"> надзор за проведением этих работ, спасательные археологические полевые работы, проводимые в порядке, определенном Федеральным </w:t>
      </w:r>
      <w:proofErr w:type="spellStart"/>
      <w:r w:rsidRPr="00F71279">
        <w:rPr>
          <w:rFonts w:ascii="Times New Roman" w:hAnsi="Times New Roman" w:cs="Times New Roman"/>
          <w:sz w:val="24"/>
          <w:szCs w:val="24"/>
        </w:rPr>
        <w:t>закономот</w:t>
      </w:r>
      <w:proofErr w:type="spellEnd"/>
      <w:r w:rsidRPr="00F71279">
        <w:rPr>
          <w:rFonts w:ascii="Times New Roman" w:hAnsi="Times New Roman" w:cs="Times New Roman"/>
          <w:sz w:val="24"/>
          <w:szCs w:val="24"/>
        </w:rPr>
        <w:t xml:space="preserve"> 25.06.2002 № 73-ФЗ «об объектах культурного наследия(памятниках и истории культуры) народов РФ», с полным или частичным изъятием археологических предметов из раскопов</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4.</w:t>
      </w:r>
      <w:proofErr w:type="gramStart"/>
      <w:r w:rsidRPr="00F71279">
        <w:rPr>
          <w:rFonts w:ascii="Times New Roman" w:hAnsi="Times New Roman" w:cs="Times New Roman"/>
          <w:sz w:val="24"/>
          <w:szCs w:val="24"/>
        </w:rPr>
        <w:t>1.Работы</w:t>
      </w:r>
      <w:proofErr w:type="gramEnd"/>
      <w:r w:rsidRPr="00F71279">
        <w:rPr>
          <w:rFonts w:ascii="Times New Roman" w:hAnsi="Times New Roman" w:cs="Times New Roman"/>
          <w:sz w:val="24"/>
          <w:szCs w:val="24"/>
        </w:rPr>
        <w:t xml:space="preserve"> </w:t>
      </w:r>
      <w:proofErr w:type="spellStart"/>
      <w:r w:rsidRPr="00F71279">
        <w:rPr>
          <w:rFonts w:ascii="Times New Roman" w:hAnsi="Times New Roman" w:cs="Times New Roman"/>
          <w:bCs/>
          <w:sz w:val="24"/>
          <w:szCs w:val="24"/>
        </w:rPr>
        <w:t>по</w:t>
      </w:r>
      <w:r w:rsidRPr="00F71279">
        <w:rPr>
          <w:rFonts w:ascii="Times New Roman" w:hAnsi="Times New Roman" w:cs="Times New Roman"/>
          <w:sz w:val="24"/>
          <w:szCs w:val="24"/>
        </w:rPr>
        <w:t>сохранению</w:t>
      </w:r>
      <w:proofErr w:type="spellEnd"/>
      <w:r w:rsidRPr="00F71279">
        <w:rPr>
          <w:rFonts w:ascii="Times New Roman" w:hAnsi="Times New Roman" w:cs="Times New Roman"/>
          <w:sz w:val="24"/>
          <w:szCs w:val="24"/>
        </w:rPr>
        <w:t xml:space="preserve"> объекта культурного наследия проводятся:</w:t>
      </w:r>
    </w:p>
    <w:p w:rsidR="00F71279" w:rsidRPr="00F71279" w:rsidRDefault="00F71279" w:rsidP="00F71279">
      <w:pPr>
        <w:autoSpaceDE w:val="0"/>
        <w:autoSpaceDN w:val="0"/>
        <w:adjustRightInd w:val="0"/>
        <w:spacing w:after="0" w:line="240" w:lineRule="auto"/>
        <w:jc w:val="both"/>
        <w:rPr>
          <w:rFonts w:ascii="Times New Roman" w:hAnsi="Times New Roman" w:cs="Times New Roman"/>
          <w:sz w:val="24"/>
          <w:szCs w:val="24"/>
        </w:rPr>
      </w:pPr>
      <w:r w:rsidRPr="00F71279">
        <w:rPr>
          <w:rFonts w:ascii="Times New Roman" w:hAnsi="Times New Roman" w:cs="Times New Roman"/>
          <w:sz w:val="24"/>
          <w:szCs w:val="24"/>
        </w:rPr>
        <w:t xml:space="preserve">на основании задания на проведение указанных работ, разрешения на проведение указанных работ, выданных региональным органом охраны объектов культурного наследия; на основании проектной документации на проведение указанных </w:t>
      </w:r>
      <w:proofErr w:type="spellStart"/>
      <w:r w:rsidRPr="00F71279">
        <w:rPr>
          <w:rFonts w:ascii="Times New Roman" w:hAnsi="Times New Roman" w:cs="Times New Roman"/>
          <w:bCs/>
          <w:sz w:val="24"/>
          <w:szCs w:val="24"/>
        </w:rPr>
        <w:t>работ,</w:t>
      </w:r>
      <w:r w:rsidRPr="00F71279">
        <w:rPr>
          <w:rFonts w:ascii="Times New Roman" w:hAnsi="Times New Roman" w:cs="Times New Roman"/>
          <w:sz w:val="24"/>
          <w:szCs w:val="24"/>
        </w:rPr>
        <w:t>согласованной</w:t>
      </w:r>
      <w:proofErr w:type="spellEnd"/>
      <w:r w:rsidRPr="00F71279">
        <w:rPr>
          <w:rFonts w:ascii="Times New Roman" w:hAnsi="Times New Roman" w:cs="Times New Roman"/>
          <w:sz w:val="24"/>
          <w:szCs w:val="24"/>
        </w:rPr>
        <w:t xml:space="preserve"> региональным органом охраны объектов культурного наследия; при условии осуществления технического, авторского надзора и государственного надзора </w:t>
      </w:r>
      <w:r w:rsidRPr="00F71279">
        <w:rPr>
          <w:rFonts w:ascii="Times New Roman" w:hAnsi="Times New Roman" w:cs="Times New Roman"/>
          <w:bCs/>
          <w:sz w:val="24"/>
          <w:szCs w:val="24"/>
        </w:rPr>
        <w:t xml:space="preserve">в </w:t>
      </w:r>
      <w:r w:rsidRPr="00F71279">
        <w:rPr>
          <w:rFonts w:ascii="Times New Roman" w:hAnsi="Times New Roman" w:cs="Times New Roman"/>
          <w:sz w:val="24"/>
          <w:szCs w:val="24"/>
        </w:rPr>
        <w:t xml:space="preserve">области охраны объектов культурного наследия за их проведением; при </w:t>
      </w:r>
      <w:r w:rsidRPr="00F71279">
        <w:rPr>
          <w:rFonts w:ascii="Times New Roman" w:hAnsi="Times New Roman" w:cs="Times New Roman"/>
          <w:bCs/>
          <w:sz w:val="24"/>
          <w:szCs w:val="24"/>
        </w:rPr>
        <w:t xml:space="preserve">наличии </w:t>
      </w:r>
      <w:r w:rsidRPr="00F71279">
        <w:rPr>
          <w:rFonts w:ascii="Times New Roman" w:hAnsi="Times New Roman" w:cs="Times New Roman"/>
          <w:sz w:val="24"/>
          <w:szCs w:val="24"/>
        </w:rPr>
        <w:t xml:space="preserve">положительного заключения </w:t>
      </w:r>
      <w:r w:rsidRPr="00F71279">
        <w:rPr>
          <w:rFonts w:ascii="Times New Roman" w:hAnsi="Times New Roman" w:cs="Times New Roman"/>
          <w:bCs/>
          <w:sz w:val="24"/>
          <w:szCs w:val="24"/>
        </w:rPr>
        <w:t xml:space="preserve">государственной </w:t>
      </w:r>
      <w:proofErr w:type="spellStart"/>
      <w:r w:rsidRPr="00F71279">
        <w:rPr>
          <w:rFonts w:ascii="Times New Roman" w:hAnsi="Times New Roman" w:cs="Times New Roman"/>
          <w:bCs/>
          <w:sz w:val="24"/>
          <w:szCs w:val="24"/>
        </w:rPr>
        <w:t>экспертизы</w:t>
      </w:r>
      <w:r w:rsidRPr="00F71279">
        <w:rPr>
          <w:rFonts w:ascii="Times New Roman" w:hAnsi="Times New Roman" w:cs="Times New Roman"/>
          <w:sz w:val="24"/>
          <w:szCs w:val="24"/>
        </w:rPr>
        <w:t>проектной</w:t>
      </w:r>
      <w:proofErr w:type="spellEnd"/>
      <w:r w:rsidRPr="00F71279">
        <w:rPr>
          <w:rFonts w:ascii="Times New Roman" w:hAnsi="Times New Roman" w:cs="Times New Roman"/>
          <w:sz w:val="24"/>
          <w:szCs w:val="24"/>
        </w:rPr>
        <w:t xml:space="preserve"> документации и при условии осуществления государственного строительного надзора за указанными работами,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объекта.</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 xml:space="preserve">4.2. В случае невозможности обеспечить физическую </w:t>
      </w:r>
      <w:r w:rsidRPr="00F71279">
        <w:rPr>
          <w:rFonts w:ascii="Times New Roman" w:hAnsi="Times New Roman" w:cs="Times New Roman"/>
          <w:bCs/>
          <w:sz w:val="24"/>
          <w:szCs w:val="24"/>
        </w:rPr>
        <w:t xml:space="preserve">сохранность </w:t>
      </w:r>
      <w:r w:rsidRPr="00F71279">
        <w:rPr>
          <w:rFonts w:ascii="Times New Roman" w:hAnsi="Times New Roman" w:cs="Times New Roman"/>
          <w:sz w:val="24"/>
          <w:szCs w:val="24"/>
        </w:rPr>
        <w:t xml:space="preserve">объекта археологического наследия под сохранением этого объекта археологического наследия </w:t>
      </w:r>
      <w:r w:rsidRPr="00F71279">
        <w:rPr>
          <w:rFonts w:ascii="Times New Roman" w:hAnsi="Times New Roman" w:cs="Times New Roman"/>
          <w:bCs/>
          <w:sz w:val="24"/>
          <w:szCs w:val="24"/>
        </w:rPr>
        <w:t xml:space="preserve">понимаются </w:t>
      </w:r>
      <w:r w:rsidRPr="00F71279">
        <w:rPr>
          <w:rFonts w:ascii="Times New Roman" w:hAnsi="Times New Roman" w:cs="Times New Roman"/>
          <w:sz w:val="24"/>
          <w:szCs w:val="24"/>
        </w:rPr>
        <w:t>спасательные археологические полевые работы, проводимые на основании разрешения (открытого листа), выдаваемого Министерством культуры Российской Федерации.</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 xml:space="preserve">5. Не допускается распространение наружной рекламы на объектах культурного наследия, включенных в реестр, а также на их </w:t>
      </w:r>
      <w:r w:rsidRPr="00F71279">
        <w:rPr>
          <w:rFonts w:ascii="Times New Roman" w:hAnsi="Times New Roman" w:cs="Times New Roman"/>
          <w:bCs/>
          <w:sz w:val="24"/>
          <w:szCs w:val="24"/>
        </w:rPr>
        <w:t xml:space="preserve">территориях, </w:t>
      </w:r>
      <w:r w:rsidRPr="00F71279">
        <w:rPr>
          <w:rFonts w:ascii="Times New Roman" w:hAnsi="Times New Roman" w:cs="Times New Roman"/>
          <w:sz w:val="24"/>
          <w:szCs w:val="24"/>
        </w:rPr>
        <w:t xml:space="preserve">за исключением территорий </w:t>
      </w:r>
      <w:r w:rsidRPr="00F71279">
        <w:rPr>
          <w:rFonts w:ascii="Times New Roman" w:hAnsi="Times New Roman" w:cs="Times New Roman"/>
          <w:bCs/>
          <w:sz w:val="24"/>
          <w:szCs w:val="24"/>
        </w:rPr>
        <w:t xml:space="preserve">достопримечательных </w:t>
      </w:r>
      <w:r w:rsidRPr="00F71279">
        <w:rPr>
          <w:rFonts w:ascii="Times New Roman" w:hAnsi="Times New Roman" w:cs="Times New Roman"/>
          <w:sz w:val="24"/>
          <w:szCs w:val="24"/>
        </w:rPr>
        <w:t>мест.</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 xml:space="preserve">6. Земельные участки в границах территорий объектов культурного наследия, включенных в реестр, а также в границах территорий выявленных объектов культурного наследия относятся к землям </w:t>
      </w:r>
      <w:r w:rsidRPr="00F71279">
        <w:rPr>
          <w:rFonts w:ascii="Times New Roman" w:hAnsi="Times New Roman" w:cs="Times New Roman"/>
          <w:bCs/>
          <w:sz w:val="24"/>
          <w:szCs w:val="24"/>
        </w:rPr>
        <w:t xml:space="preserve">историко-культурного </w:t>
      </w:r>
      <w:r w:rsidRPr="00F71279">
        <w:rPr>
          <w:rFonts w:ascii="Times New Roman" w:hAnsi="Times New Roman" w:cs="Times New Roman"/>
          <w:sz w:val="24"/>
          <w:szCs w:val="24"/>
        </w:rPr>
        <w:t xml:space="preserve">назначения, правовой режим которых регулируется земельным </w:t>
      </w:r>
      <w:r w:rsidRPr="00F71279">
        <w:rPr>
          <w:rFonts w:ascii="Times New Roman" w:hAnsi="Times New Roman" w:cs="Times New Roman"/>
          <w:bCs/>
          <w:sz w:val="24"/>
          <w:szCs w:val="24"/>
        </w:rPr>
        <w:t xml:space="preserve">законодательством </w:t>
      </w:r>
      <w:r w:rsidRPr="00F71279">
        <w:rPr>
          <w:rFonts w:ascii="Times New Roman" w:hAnsi="Times New Roman" w:cs="Times New Roman"/>
          <w:sz w:val="24"/>
          <w:szCs w:val="24"/>
        </w:rPr>
        <w:t xml:space="preserve">Российской Федерации и Федеральным законом от 25.06.2002 № 73-ФЗ «Об </w:t>
      </w:r>
      <w:proofErr w:type="spellStart"/>
      <w:r w:rsidRPr="00F71279">
        <w:rPr>
          <w:rFonts w:ascii="Times New Roman" w:hAnsi="Times New Roman" w:cs="Times New Roman"/>
          <w:sz w:val="24"/>
          <w:szCs w:val="24"/>
        </w:rPr>
        <w:t>объектах</w:t>
      </w:r>
      <w:r w:rsidRPr="00F71279">
        <w:rPr>
          <w:rFonts w:ascii="Times New Roman" w:hAnsi="Times New Roman" w:cs="Times New Roman"/>
          <w:bCs/>
          <w:sz w:val="24"/>
          <w:szCs w:val="24"/>
        </w:rPr>
        <w:t>культурного</w:t>
      </w:r>
      <w:proofErr w:type="spellEnd"/>
      <w:r w:rsidRPr="00F71279">
        <w:rPr>
          <w:rFonts w:ascii="Times New Roman" w:hAnsi="Times New Roman" w:cs="Times New Roman"/>
          <w:bCs/>
          <w:sz w:val="24"/>
          <w:szCs w:val="24"/>
        </w:rPr>
        <w:t xml:space="preserve"> </w:t>
      </w:r>
      <w:r w:rsidRPr="00F71279">
        <w:rPr>
          <w:rFonts w:ascii="Times New Roman" w:hAnsi="Times New Roman" w:cs="Times New Roman"/>
          <w:sz w:val="24"/>
          <w:szCs w:val="24"/>
        </w:rPr>
        <w:t>наследия (памятниках истории и культуры) народов Российской Федерации».</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 xml:space="preserve">7.В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w:t>
      </w:r>
      <w:proofErr w:type="spellStart"/>
      <w:r w:rsidRPr="00F71279">
        <w:rPr>
          <w:rFonts w:ascii="Times New Roman" w:hAnsi="Times New Roman" w:cs="Times New Roman"/>
          <w:bCs/>
          <w:sz w:val="24"/>
          <w:szCs w:val="24"/>
        </w:rPr>
        <w:t>ландшафта.</w:t>
      </w:r>
      <w:r w:rsidRPr="00F71279">
        <w:rPr>
          <w:rFonts w:ascii="Times New Roman" w:hAnsi="Times New Roman" w:cs="Times New Roman"/>
          <w:sz w:val="24"/>
          <w:szCs w:val="24"/>
        </w:rPr>
        <w:t>Границы</w:t>
      </w:r>
      <w:proofErr w:type="spellEnd"/>
      <w:r w:rsidRPr="00F71279">
        <w:rPr>
          <w:rFonts w:ascii="Times New Roman" w:hAnsi="Times New Roman" w:cs="Times New Roman"/>
          <w:sz w:val="24"/>
          <w:szCs w:val="24"/>
        </w:rPr>
        <w:t xml:space="preserve"> зон охраны объектов культурного наследия, особые режимы использования земель в границах территорий данных зон и требования к градостроительным регламентам </w:t>
      </w:r>
      <w:r w:rsidRPr="00F71279">
        <w:rPr>
          <w:rFonts w:ascii="Times New Roman" w:hAnsi="Times New Roman" w:cs="Times New Roman"/>
          <w:b/>
          <w:bCs/>
          <w:sz w:val="24"/>
          <w:szCs w:val="24"/>
        </w:rPr>
        <w:t xml:space="preserve">в </w:t>
      </w:r>
      <w:r w:rsidRPr="00F71279">
        <w:rPr>
          <w:rFonts w:ascii="Times New Roman" w:hAnsi="Times New Roman" w:cs="Times New Roman"/>
          <w:sz w:val="24"/>
          <w:szCs w:val="24"/>
        </w:rPr>
        <w:t xml:space="preserve">границах территорий </w:t>
      </w:r>
      <w:proofErr w:type="spellStart"/>
      <w:r w:rsidRPr="00F71279">
        <w:rPr>
          <w:rFonts w:ascii="Times New Roman" w:hAnsi="Times New Roman" w:cs="Times New Roman"/>
          <w:bCs/>
          <w:sz w:val="24"/>
          <w:szCs w:val="24"/>
        </w:rPr>
        <w:t>данных</w:t>
      </w:r>
      <w:r w:rsidRPr="00F71279">
        <w:rPr>
          <w:rFonts w:ascii="Times New Roman" w:hAnsi="Times New Roman" w:cs="Times New Roman"/>
          <w:sz w:val="24"/>
          <w:szCs w:val="24"/>
        </w:rPr>
        <w:t>зон</w:t>
      </w:r>
      <w:proofErr w:type="spellEnd"/>
      <w:r w:rsidRPr="00F71279">
        <w:rPr>
          <w:rFonts w:ascii="Times New Roman" w:hAnsi="Times New Roman" w:cs="Times New Roman"/>
          <w:sz w:val="24"/>
          <w:szCs w:val="24"/>
        </w:rPr>
        <w:t xml:space="preserve"> утверждаются нормативным правовым актом Красноярского </w:t>
      </w:r>
      <w:proofErr w:type="spellStart"/>
      <w:r w:rsidRPr="00F71279">
        <w:rPr>
          <w:rFonts w:ascii="Times New Roman" w:hAnsi="Times New Roman" w:cs="Times New Roman"/>
          <w:sz w:val="24"/>
          <w:szCs w:val="24"/>
        </w:rPr>
        <w:t>краяна</w:t>
      </w:r>
      <w:proofErr w:type="spellEnd"/>
      <w:r w:rsidRPr="00F71279">
        <w:rPr>
          <w:rFonts w:ascii="Times New Roman" w:hAnsi="Times New Roman" w:cs="Times New Roman"/>
          <w:sz w:val="24"/>
          <w:szCs w:val="24"/>
        </w:rPr>
        <w:t xml:space="preserve"> основании проектов зон охраны объектов культурного наследия, согласованных с региональным органом охраны объектов культурного наследия.</w:t>
      </w:r>
    </w:p>
    <w:p w:rsidR="00F71279" w:rsidRPr="00F71279" w:rsidRDefault="00F71279" w:rsidP="00F71279">
      <w:pPr>
        <w:autoSpaceDE w:val="0"/>
        <w:autoSpaceDN w:val="0"/>
        <w:adjustRightInd w:val="0"/>
        <w:spacing w:after="0" w:line="240" w:lineRule="auto"/>
        <w:ind w:firstLine="709"/>
        <w:jc w:val="both"/>
        <w:rPr>
          <w:rFonts w:ascii="Times New Roman" w:hAnsi="Times New Roman" w:cs="Times New Roman"/>
          <w:sz w:val="24"/>
          <w:szCs w:val="24"/>
        </w:rPr>
      </w:pPr>
      <w:r w:rsidRPr="00F71279">
        <w:rPr>
          <w:rFonts w:ascii="Times New Roman" w:hAnsi="Times New Roman" w:cs="Times New Roman"/>
          <w:sz w:val="24"/>
          <w:szCs w:val="24"/>
        </w:rPr>
        <w:t xml:space="preserve">8. До утверждения зон охраны для объектов культурного наследия (за исключением объектов археологического наследия, некрополей, захоронений, расположенных </w:t>
      </w:r>
      <w:r w:rsidRPr="00F71279">
        <w:rPr>
          <w:rFonts w:ascii="Times New Roman" w:hAnsi="Times New Roman" w:cs="Times New Roman"/>
          <w:b/>
          <w:bCs/>
          <w:sz w:val="24"/>
          <w:szCs w:val="24"/>
        </w:rPr>
        <w:t xml:space="preserve">в </w:t>
      </w:r>
      <w:r w:rsidRPr="00F71279">
        <w:rPr>
          <w:rFonts w:ascii="Times New Roman" w:hAnsi="Times New Roman" w:cs="Times New Roman"/>
          <w:sz w:val="24"/>
          <w:szCs w:val="24"/>
        </w:rPr>
        <w:lastRenderedPageBreak/>
        <w:t xml:space="preserve">границах некрополей, произведений монументального искусства, а также памятников и ансамблей, расположенных </w:t>
      </w:r>
      <w:proofErr w:type="spellStart"/>
      <w:r w:rsidRPr="00F71279">
        <w:rPr>
          <w:rFonts w:ascii="Times New Roman" w:hAnsi="Times New Roman" w:cs="Times New Roman"/>
          <w:bCs/>
          <w:sz w:val="24"/>
          <w:szCs w:val="24"/>
        </w:rPr>
        <w:t>в</w:t>
      </w:r>
      <w:r w:rsidRPr="00F71279">
        <w:rPr>
          <w:rFonts w:ascii="Times New Roman" w:hAnsi="Times New Roman" w:cs="Times New Roman"/>
          <w:sz w:val="24"/>
          <w:szCs w:val="24"/>
        </w:rPr>
        <w:t>границах</w:t>
      </w:r>
      <w:proofErr w:type="spellEnd"/>
      <w:r w:rsidRPr="00F71279">
        <w:rPr>
          <w:rFonts w:ascii="Times New Roman" w:hAnsi="Times New Roman" w:cs="Times New Roman"/>
          <w:sz w:val="24"/>
          <w:szCs w:val="24"/>
        </w:rPr>
        <w:t xml:space="preserve"> достопримечательного места) устанавливаются защитные зоны объектов культурного наследия в следующих границах: для памятника, расположенного в границах населенного пункта, на расстоянии 100 метров от внешних границ территории памятника (в случае отсутствия </w:t>
      </w:r>
      <w:r w:rsidRPr="00F71279">
        <w:rPr>
          <w:rFonts w:ascii="Times New Roman" w:hAnsi="Times New Roman" w:cs="Times New Roman"/>
          <w:bCs/>
          <w:sz w:val="24"/>
          <w:szCs w:val="24"/>
        </w:rPr>
        <w:t xml:space="preserve">утвержденных </w:t>
      </w:r>
      <w:r w:rsidRPr="00F71279">
        <w:rPr>
          <w:rFonts w:ascii="Times New Roman" w:hAnsi="Times New Roman" w:cs="Times New Roman"/>
          <w:sz w:val="24"/>
          <w:szCs w:val="24"/>
        </w:rPr>
        <w:t xml:space="preserve">границ территории памятника на </w:t>
      </w:r>
      <w:r w:rsidRPr="00F71279">
        <w:rPr>
          <w:rFonts w:ascii="Times New Roman" w:hAnsi="Times New Roman" w:cs="Times New Roman"/>
          <w:bCs/>
          <w:sz w:val="24"/>
          <w:szCs w:val="24"/>
        </w:rPr>
        <w:t xml:space="preserve">расстоянии </w:t>
      </w:r>
      <w:r w:rsidRPr="00F71279">
        <w:rPr>
          <w:rFonts w:ascii="Times New Roman" w:hAnsi="Times New Roman" w:cs="Times New Roman"/>
          <w:sz w:val="24"/>
          <w:szCs w:val="24"/>
        </w:rPr>
        <w:t xml:space="preserve">200 метров </w:t>
      </w:r>
      <w:proofErr w:type="spellStart"/>
      <w:r w:rsidRPr="00F71279">
        <w:rPr>
          <w:rFonts w:ascii="Times New Roman" w:hAnsi="Times New Roman" w:cs="Times New Roman"/>
          <w:bCs/>
          <w:sz w:val="24"/>
          <w:szCs w:val="24"/>
        </w:rPr>
        <w:t>от</w:t>
      </w:r>
      <w:r w:rsidRPr="00F71279">
        <w:rPr>
          <w:rFonts w:ascii="Times New Roman" w:hAnsi="Times New Roman" w:cs="Times New Roman"/>
          <w:sz w:val="24"/>
          <w:szCs w:val="24"/>
        </w:rPr>
        <w:t>линии</w:t>
      </w:r>
      <w:proofErr w:type="spellEnd"/>
      <w:r w:rsidRPr="00F71279">
        <w:rPr>
          <w:rFonts w:ascii="Times New Roman" w:hAnsi="Times New Roman" w:cs="Times New Roman"/>
          <w:sz w:val="24"/>
          <w:szCs w:val="24"/>
        </w:rPr>
        <w:t xml:space="preserve"> внешней стены памятника);</w:t>
      </w:r>
    </w:p>
    <w:p w:rsidR="00F71279" w:rsidRPr="00F71279" w:rsidRDefault="00F71279" w:rsidP="00F71279">
      <w:pPr>
        <w:autoSpaceDE w:val="0"/>
        <w:autoSpaceDN w:val="0"/>
        <w:adjustRightInd w:val="0"/>
        <w:spacing w:after="0" w:line="240" w:lineRule="auto"/>
        <w:jc w:val="both"/>
        <w:rPr>
          <w:rFonts w:ascii="Times New Roman" w:hAnsi="Times New Roman"/>
          <w:sz w:val="24"/>
        </w:rPr>
      </w:pPr>
      <w:r w:rsidRPr="00F71279">
        <w:rPr>
          <w:rFonts w:ascii="Times New Roman" w:hAnsi="Times New Roman" w:cs="Times New Roman"/>
          <w:sz w:val="24"/>
          <w:szCs w:val="24"/>
        </w:rPr>
        <w:t xml:space="preserve">для памятника, расположенного вне границ населенного пункта, на расстоянии 200 </w:t>
      </w:r>
      <w:r w:rsidRPr="00F71279">
        <w:rPr>
          <w:rFonts w:ascii="Times New Roman" w:hAnsi="Times New Roman" w:cs="Times New Roman"/>
          <w:bCs/>
          <w:sz w:val="24"/>
          <w:szCs w:val="24"/>
        </w:rPr>
        <w:t xml:space="preserve">метров </w:t>
      </w:r>
      <w:r w:rsidRPr="00F71279">
        <w:rPr>
          <w:rFonts w:ascii="Times New Roman" w:hAnsi="Times New Roman" w:cs="Times New Roman"/>
          <w:sz w:val="24"/>
          <w:szCs w:val="24"/>
        </w:rPr>
        <w:t xml:space="preserve">от внешних границ </w:t>
      </w:r>
      <w:r w:rsidRPr="00F71279">
        <w:rPr>
          <w:rFonts w:ascii="Times New Roman" w:hAnsi="Times New Roman" w:cs="Times New Roman"/>
          <w:bCs/>
          <w:sz w:val="24"/>
          <w:szCs w:val="24"/>
        </w:rPr>
        <w:t xml:space="preserve">территории </w:t>
      </w:r>
      <w:r w:rsidRPr="00F71279">
        <w:rPr>
          <w:rFonts w:ascii="Times New Roman" w:hAnsi="Times New Roman" w:cs="Times New Roman"/>
          <w:sz w:val="24"/>
          <w:szCs w:val="24"/>
        </w:rPr>
        <w:t xml:space="preserve">памятника (в случае отсутствия утвержденных границ территории памятника на расстоянии 300 метров по линии внешней стены памятника); для ансамбля, расположенного в границах населенного пункта, на расстоянии 150 метров от внешних границ территории ансамбля (в случае отсутствия утвержденных границ территории ансамбля на расстоянии 200 метров </w:t>
      </w:r>
      <w:proofErr w:type="spellStart"/>
      <w:r w:rsidRPr="00F71279">
        <w:rPr>
          <w:rFonts w:ascii="Times New Roman" w:hAnsi="Times New Roman" w:cs="Times New Roman"/>
          <w:bCs/>
          <w:sz w:val="24"/>
          <w:szCs w:val="24"/>
        </w:rPr>
        <w:t>от</w:t>
      </w:r>
      <w:r w:rsidRPr="00F71279">
        <w:rPr>
          <w:rFonts w:ascii="Times New Roman" w:hAnsi="Times New Roman" w:cs="Times New Roman"/>
          <w:sz w:val="24"/>
          <w:szCs w:val="24"/>
        </w:rPr>
        <w:t>линии</w:t>
      </w:r>
      <w:proofErr w:type="spellEnd"/>
      <w:r w:rsidRPr="00F71279">
        <w:rPr>
          <w:rFonts w:ascii="Times New Roman" w:hAnsi="Times New Roman" w:cs="Times New Roman"/>
          <w:sz w:val="24"/>
          <w:szCs w:val="24"/>
        </w:rPr>
        <w:t xml:space="preserve"> общего контура ансамбля, образуемого соединением внешних точек наиболее удаленных элементов ансамбля, включая парковую </w:t>
      </w:r>
      <w:r w:rsidRPr="00F71279">
        <w:rPr>
          <w:rFonts w:ascii="Times New Roman" w:hAnsi="Times New Roman" w:cs="Times New Roman"/>
          <w:bCs/>
          <w:sz w:val="24"/>
          <w:szCs w:val="24"/>
        </w:rPr>
        <w:t>территорию);</w:t>
      </w:r>
      <w:r w:rsidRPr="00F71279">
        <w:rPr>
          <w:rFonts w:ascii="Times New Roman" w:hAnsi="Times New Roman" w:cs="Times New Roman"/>
          <w:sz w:val="24"/>
          <w:szCs w:val="24"/>
        </w:rPr>
        <w:t xml:space="preserve">для ансамбля, расположенного вне границ населенного пункта, на расстоянии 250 метров от внешних границ территории ансамбля (в случае отсутствия утвержденных границ территории ансамбля на расстоянии 200 метров от линии общего контура ансамбля, образуемого соединением внешних точек наиболее удаленных элементов ансамбля, включая </w:t>
      </w:r>
      <w:r w:rsidRPr="00F71279">
        <w:rPr>
          <w:rFonts w:ascii="Times New Roman" w:hAnsi="Times New Roman" w:cs="Times New Roman"/>
          <w:bCs/>
          <w:sz w:val="24"/>
          <w:szCs w:val="24"/>
        </w:rPr>
        <w:t>парковую территорию).</w:t>
      </w:r>
      <w:r w:rsidRPr="00F71279">
        <w:rPr>
          <w:rFonts w:ascii="Times New Roman" w:hAnsi="Times New Roman" w:cs="Times New Roman"/>
          <w:sz w:val="24"/>
          <w:szCs w:val="24"/>
        </w:rPr>
        <w:t xml:space="preserve">В границах защитных зон запрещаются строительство объектов капитального строительства и их реконструкция, связанная с изменением их параметров(высоты, количества </w:t>
      </w:r>
      <w:r w:rsidRPr="00F71279">
        <w:rPr>
          <w:rFonts w:ascii="Times New Roman" w:hAnsi="Times New Roman" w:cs="Times New Roman"/>
          <w:bCs/>
          <w:sz w:val="24"/>
          <w:szCs w:val="24"/>
        </w:rPr>
        <w:t>этажей</w:t>
      </w:r>
      <w:r w:rsidRPr="00F71279">
        <w:rPr>
          <w:rFonts w:ascii="Times New Roman" w:hAnsi="Times New Roman" w:cs="Times New Roman"/>
          <w:b/>
          <w:bCs/>
          <w:sz w:val="24"/>
          <w:szCs w:val="24"/>
        </w:rPr>
        <w:t xml:space="preserve">, </w:t>
      </w:r>
      <w:r w:rsidRPr="00F71279">
        <w:rPr>
          <w:rFonts w:ascii="Times New Roman" w:hAnsi="Times New Roman" w:cs="Times New Roman"/>
          <w:sz w:val="24"/>
          <w:szCs w:val="24"/>
        </w:rPr>
        <w:t>площади), за исключением строительства и реконструкции линейных объектов</w:t>
      </w:r>
      <w:r w:rsidRPr="00F71279">
        <w:rPr>
          <w:rFonts w:ascii="Times New Roman" w:hAnsi="Times New Roman"/>
          <w:sz w:val="24"/>
        </w:rPr>
        <w:t>.</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241" w:name="_Toc523387608"/>
      <w:bookmarkStart w:id="242" w:name="_Toc244407714"/>
      <w:bookmarkStart w:id="243" w:name="_Toc244410179"/>
      <w:bookmarkStart w:id="244" w:name="_Toc244411183"/>
      <w:bookmarkStart w:id="245" w:name="_Toc270941774"/>
      <w:bookmarkStart w:id="246" w:name="_Toc312357166"/>
      <w:r w:rsidRPr="00F71279">
        <w:rPr>
          <w:rFonts w:ascii="Times New Roman" w:eastAsia="Times New Roman" w:hAnsi="Times New Roman" w:cs="Times New Roman"/>
          <w:b/>
          <w:bCs/>
          <w:i/>
          <w:iCs/>
          <w:sz w:val="24"/>
          <w:szCs w:val="24"/>
        </w:rPr>
        <w:t>3.9 Зоны с особыми условиями использования территорий</w:t>
      </w:r>
      <w:bookmarkEnd w:id="241"/>
    </w:p>
    <w:p w:rsidR="00F71279" w:rsidRPr="00F71279" w:rsidRDefault="00F71279" w:rsidP="00F71279">
      <w:pPr>
        <w:spacing w:after="0" w:line="240" w:lineRule="auto"/>
        <w:ind w:firstLine="709"/>
        <w:rPr>
          <w:rFonts w:ascii="Times New Roman" w:hAnsi="Times New Roman"/>
          <w:i/>
          <w:sz w:val="24"/>
        </w:rPr>
      </w:pPr>
      <w:r w:rsidRPr="00F71279">
        <w:rPr>
          <w:rFonts w:ascii="Times New Roman" w:hAnsi="Times New Roman"/>
          <w:i/>
          <w:sz w:val="24"/>
        </w:rPr>
        <w:t>Ограничения использования земельных участков и объектов капитального строительства по экологическим условиям и нормативному режиму хозяйственной деятельности</w:t>
      </w:r>
    </w:p>
    <w:p w:rsidR="00F71279" w:rsidRPr="00F71279" w:rsidRDefault="00F71279" w:rsidP="00F71279">
      <w:pPr>
        <w:spacing w:after="0" w:line="240" w:lineRule="auto"/>
        <w:ind w:firstLine="567"/>
        <w:jc w:val="both"/>
        <w:rPr>
          <w:rFonts w:ascii="Times New Roman" w:hAnsi="Times New Roman"/>
          <w:sz w:val="24"/>
        </w:rPr>
      </w:pPr>
      <w:r w:rsidRPr="00F71279">
        <w:rPr>
          <w:rFonts w:ascii="Times New Roman" w:hAnsi="Times New Roman"/>
          <w:sz w:val="24"/>
        </w:rPr>
        <w:t>1. Использование земельных участков и объектов капитального строительства, расположенных в пределах зон, осуществляется в соответствии с градостроительными регламентами по видам разрешенного использования земельных участков и объектов капитального строительства и предельным параметрам разрешенного строительства, реконструкции, с учетом ограничений, установленных законами, иными нормативными правовыми актами применительно к зонам с особым использованием.</w:t>
      </w:r>
    </w:p>
    <w:p w:rsidR="00F71279" w:rsidRPr="00F71279" w:rsidRDefault="00F71279" w:rsidP="00F71279">
      <w:pPr>
        <w:autoSpaceDE w:val="0"/>
        <w:autoSpaceDN w:val="0"/>
        <w:adjustRightInd w:val="0"/>
        <w:spacing w:after="0" w:line="240" w:lineRule="auto"/>
        <w:ind w:firstLine="567"/>
        <w:jc w:val="both"/>
        <w:rPr>
          <w:rFonts w:ascii="Times New Roman" w:eastAsia="Times New Roman" w:hAnsi="Times New Roman" w:cs="Times New Roman"/>
          <w:sz w:val="24"/>
        </w:rPr>
      </w:pPr>
      <w:r w:rsidRPr="00F71279">
        <w:rPr>
          <w:rFonts w:ascii="Times New Roman" w:eastAsia="Times New Roman" w:hAnsi="Times New Roman" w:cs="Times New Roman"/>
          <w:sz w:val="24"/>
        </w:rPr>
        <w:t>2. Земельные участки и иные объекты недвижимости, которые расположены в пределах зон, обозначенных на Карте градостроительного зонирования, чьи характеристики не соответствуют ограничениям, установленным законами, иными нормативными правовыми актами применительно к зонам ограничений по экологическим условиям и нормативному режиму хозяйственной деятельности, являются объектами недвижимости, несоответствующими правилам градостроительной деятельности.</w:t>
      </w:r>
    </w:p>
    <w:p w:rsidR="00F71279" w:rsidRPr="00F71279" w:rsidRDefault="00F71279" w:rsidP="00F71279">
      <w:pPr>
        <w:autoSpaceDE w:val="0"/>
        <w:autoSpaceDN w:val="0"/>
        <w:adjustRightInd w:val="0"/>
        <w:spacing w:after="0" w:line="240" w:lineRule="auto"/>
        <w:ind w:firstLine="567"/>
        <w:jc w:val="both"/>
        <w:rPr>
          <w:rFonts w:ascii="Times New Roman" w:eastAsia="Times New Roman" w:hAnsi="Times New Roman" w:cs="Times New Roman"/>
          <w:sz w:val="24"/>
        </w:rPr>
      </w:pPr>
      <w:r w:rsidRPr="00F71279">
        <w:rPr>
          <w:rFonts w:ascii="Times New Roman" w:eastAsia="Times New Roman" w:hAnsi="Times New Roman" w:cs="Times New Roman"/>
          <w:sz w:val="24"/>
        </w:rPr>
        <w:t>3. Ограничения использования земельных участков и иных объектов недвижимости, расположенных в зонах с особыми условиями использования территории, установлены следующими нормативными правовыми актами:</w:t>
      </w:r>
    </w:p>
    <w:p w:rsidR="00F71279" w:rsidRPr="00F71279" w:rsidRDefault="00F71279" w:rsidP="00F71279">
      <w:pPr>
        <w:numPr>
          <w:ilvl w:val="0"/>
          <w:numId w:val="14"/>
        </w:numPr>
        <w:tabs>
          <w:tab w:val="num" w:pos="567"/>
        </w:tabs>
        <w:spacing w:after="0" w:line="240" w:lineRule="auto"/>
        <w:ind w:left="567"/>
        <w:jc w:val="both"/>
        <w:rPr>
          <w:rFonts w:ascii="Times New Roman" w:hAnsi="Times New Roman"/>
          <w:sz w:val="24"/>
        </w:rPr>
      </w:pPr>
      <w:r w:rsidRPr="00F71279">
        <w:rPr>
          <w:rFonts w:ascii="Times New Roman" w:hAnsi="Times New Roman"/>
          <w:sz w:val="24"/>
        </w:rPr>
        <w:t>Водный кодекс Российской Федерации от 3 июня 2006 года № 74-ФЗ.</w:t>
      </w:r>
    </w:p>
    <w:p w:rsidR="00F71279" w:rsidRPr="00F71279" w:rsidRDefault="00F71279" w:rsidP="00F71279">
      <w:pPr>
        <w:numPr>
          <w:ilvl w:val="0"/>
          <w:numId w:val="14"/>
        </w:numPr>
        <w:tabs>
          <w:tab w:val="num" w:pos="567"/>
        </w:tabs>
        <w:spacing w:after="0" w:line="240" w:lineRule="auto"/>
        <w:ind w:left="567"/>
        <w:jc w:val="both"/>
        <w:rPr>
          <w:rFonts w:ascii="Times New Roman" w:hAnsi="Times New Roman"/>
          <w:sz w:val="24"/>
        </w:rPr>
      </w:pPr>
      <w:r w:rsidRPr="00F71279">
        <w:rPr>
          <w:rFonts w:ascii="Times New Roman" w:hAnsi="Times New Roman"/>
          <w:sz w:val="24"/>
        </w:rPr>
        <w:t>Земельный кодекс Российской Федерации от 25 октября 2001 года.</w:t>
      </w:r>
    </w:p>
    <w:p w:rsidR="00F71279" w:rsidRPr="00F71279" w:rsidRDefault="00F71279" w:rsidP="00F71279">
      <w:pPr>
        <w:numPr>
          <w:ilvl w:val="0"/>
          <w:numId w:val="14"/>
        </w:numPr>
        <w:tabs>
          <w:tab w:val="num" w:pos="567"/>
        </w:tabs>
        <w:autoSpaceDE w:val="0"/>
        <w:autoSpaceDN w:val="0"/>
        <w:adjustRightInd w:val="0"/>
        <w:spacing w:after="0" w:line="240" w:lineRule="auto"/>
        <w:ind w:left="567"/>
        <w:jc w:val="both"/>
        <w:rPr>
          <w:rFonts w:ascii="Times New Roman" w:eastAsia="Times New Roman" w:hAnsi="Times New Roman" w:cs="Times New Roman"/>
          <w:sz w:val="24"/>
        </w:rPr>
      </w:pPr>
      <w:r w:rsidRPr="00F71279">
        <w:rPr>
          <w:rFonts w:ascii="Times New Roman" w:eastAsia="Times New Roman" w:hAnsi="Times New Roman" w:cs="Times New Roman"/>
          <w:sz w:val="24"/>
        </w:rPr>
        <w:t>Федеральный закон от 10января 2002 года № 7-ФЗ «Об охране окружающей среды».</w:t>
      </w:r>
    </w:p>
    <w:p w:rsidR="00F71279" w:rsidRPr="00F71279" w:rsidRDefault="00F71279" w:rsidP="00F71279">
      <w:pPr>
        <w:numPr>
          <w:ilvl w:val="0"/>
          <w:numId w:val="14"/>
        </w:numPr>
        <w:tabs>
          <w:tab w:val="num" w:pos="567"/>
        </w:tabs>
        <w:autoSpaceDE w:val="0"/>
        <w:autoSpaceDN w:val="0"/>
        <w:adjustRightInd w:val="0"/>
        <w:spacing w:after="0" w:line="240" w:lineRule="auto"/>
        <w:ind w:left="567"/>
        <w:jc w:val="both"/>
        <w:rPr>
          <w:rFonts w:ascii="Times New Roman" w:hAnsi="Times New Roman"/>
          <w:sz w:val="24"/>
        </w:rPr>
      </w:pPr>
      <w:r w:rsidRPr="00F71279">
        <w:rPr>
          <w:rFonts w:ascii="Times New Roman" w:hAnsi="Times New Roman"/>
          <w:sz w:val="24"/>
        </w:rPr>
        <w:t>Федеральный закон от 30 марта 1999 года № 52-ФЗ «О санитарно-эпидемиологическом благополучии населения».</w:t>
      </w:r>
    </w:p>
    <w:p w:rsidR="00F71279" w:rsidRPr="00F71279" w:rsidRDefault="00F71279" w:rsidP="00F71279">
      <w:pPr>
        <w:numPr>
          <w:ilvl w:val="0"/>
          <w:numId w:val="14"/>
        </w:numPr>
        <w:tabs>
          <w:tab w:val="num" w:pos="567"/>
        </w:tabs>
        <w:autoSpaceDE w:val="0"/>
        <w:autoSpaceDN w:val="0"/>
        <w:adjustRightInd w:val="0"/>
        <w:spacing w:after="0" w:line="240" w:lineRule="auto"/>
        <w:ind w:left="567"/>
        <w:jc w:val="both"/>
        <w:rPr>
          <w:rFonts w:ascii="Times New Roman" w:hAnsi="Times New Roman"/>
          <w:sz w:val="24"/>
        </w:rPr>
      </w:pPr>
      <w:r w:rsidRPr="00F71279">
        <w:rPr>
          <w:rFonts w:ascii="Times New Roman" w:hAnsi="Times New Roman"/>
          <w:sz w:val="24"/>
        </w:rPr>
        <w:t>Федеральный закон от 4 мая 1999 года № 96-ФЗ «Об охране атмосферного воздуха».</w:t>
      </w:r>
    </w:p>
    <w:p w:rsidR="00F71279" w:rsidRPr="00F71279" w:rsidRDefault="00F71279" w:rsidP="00F71279">
      <w:pPr>
        <w:numPr>
          <w:ilvl w:val="0"/>
          <w:numId w:val="14"/>
        </w:numPr>
        <w:tabs>
          <w:tab w:val="num" w:pos="567"/>
        </w:tabs>
        <w:autoSpaceDE w:val="0"/>
        <w:autoSpaceDN w:val="0"/>
        <w:adjustRightInd w:val="0"/>
        <w:spacing w:after="0" w:line="240" w:lineRule="auto"/>
        <w:ind w:left="567"/>
        <w:jc w:val="both"/>
        <w:rPr>
          <w:rFonts w:ascii="Times New Roman" w:eastAsia="Times New Roman" w:hAnsi="Times New Roman" w:cs="Times New Roman"/>
          <w:sz w:val="24"/>
        </w:rPr>
      </w:pPr>
      <w:r w:rsidRPr="00F71279">
        <w:rPr>
          <w:rFonts w:ascii="Times New Roman" w:eastAsia="Times New Roman" w:hAnsi="Times New Roman" w:cs="Times New Roman"/>
          <w:sz w:val="24"/>
        </w:rPr>
        <w:t xml:space="preserve">Постановление Главного государственного санитарного врача Российской Федерации от 25 сентября 2007 года № 74 «О введении в действие новой редакции СанПиН </w:t>
      </w:r>
      <w:r w:rsidRPr="00F71279">
        <w:rPr>
          <w:rFonts w:ascii="Times New Roman" w:eastAsia="Times New Roman" w:hAnsi="Times New Roman" w:cs="Times New Roman"/>
          <w:sz w:val="24"/>
        </w:rPr>
        <w:lastRenderedPageBreak/>
        <w:t xml:space="preserve">2.2.1/2.1.1.1200-03 «Санитарно-защитные зоны и санитарная классификация предприятий, сооружений и иных объектов». </w:t>
      </w:r>
    </w:p>
    <w:p w:rsidR="00F71279" w:rsidRPr="00F71279" w:rsidRDefault="00F71279" w:rsidP="00F71279">
      <w:pPr>
        <w:numPr>
          <w:ilvl w:val="0"/>
          <w:numId w:val="14"/>
        </w:numPr>
        <w:tabs>
          <w:tab w:val="num" w:pos="567"/>
        </w:tabs>
        <w:autoSpaceDE w:val="0"/>
        <w:autoSpaceDN w:val="0"/>
        <w:adjustRightInd w:val="0"/>
        <w:spacing w:after="0" w:line="240" w:lineRule="auto"/>
        <w:ind w:left="567"/>
        <w:jc w:val="both"/>
        <w:rPr>
          <w:rFonts w:ascii="Times New Roman" w:eastAsia="Times New Roman" w:hAnsi="Times New Roman" w:cs="Times New Roman"/>
          <w:sz w:val="24"/>
        </w:rPr>
      </w:pPr>
      <w:proofErr w:type="spellStart"/>
      <w:r w:rsidRPr="00F71279">
        <w:rPr>
          <w:rFonts w:ascii="Times New Roman" w:eastAsia="Times New Roman" w:hAnsi="Times New Roman" w:cs="Times New Roman"/>
          <w:sz w:val="24"/>
        </w:rPr>
        <w:t>СанПинН</w:t>
      </w:r>
      <w:proofErr w:type="spellEnd"/>
      <w:r w:rsidRPr="00F71279">
        <w:rPr>
          <w:rFonts w:ascii="Times New Roman" w:eastAsia="Times New Roman" w:hAnsi="Times New Roman" w:cs="Times New Roman"/>
          <w:sz w:val="24"/>
        </w:rPr>
        <w:t xml:space="preserve"> 2.1.5.980-00 «Гигиенические требования к охране поверхностных вод».</w:t>
      </w:r>
    </w:p>
    <w:p w:rsidR="00F71279" w:rsidRPr="00F71279" w:rsidRDefault="00F71279" w:rsidP="00F71279">
      <w:pPr>
        <w:numPr>
          <w:ilvl w:val="0"/>
          <w:numId w:val="14"/>
        </w:numPr>
        <w:tabs>
          <w:tab w:val="num" w:pos="567"/>
        </w:tabs>
        <w:autoSpaceDE w:val="0"/>
        <w:autoSpaceDN w:val="0"/>
        <w:adjustRightInd w:val="0"/>
        <w:spacing w:after="0" w:line="240" w:lineRule="auto"/>
        <w:ind w:left="567"/>
        <w:jc w:val="both"/>
        <w:rPr>
          <w:rFonts w:ascii="Times New Roman" w:eastAsia="Times New Roman" w:hAnsi="Times New Roman" w:cs="Times New Roman"/>
          <w:sz w:val="24"/>
        </w:rPr>
      </w:pPr>
      <w:r w:rsidRPr="00F71279">
        <w:rPr>
          <w:rFonts w:ascii="Times New Roman" w:eastAsia="Times New Roman" w:hAnsi="Times New Roman" w:cs="Times New Roman"/>
          <w:sz w:val="24"/>
        </w:rPr>
        <w:t xml:space="preserve">Постановление Главного государственного санитарного врача Российской Федерации от 30 апреля 2003 года №88 «О введении в действие санитарно-эпидемиологических правил СП 2.2.1.1312-03 «Гигиенические требования к проектированию вновь строящихся и реконструируемых промышленных предприятий». </w:t>
      </w:r>
    </w:p>
    <w:p w:rsidR="00F71279" w:rsidRPr="00F71279" w:rsidRDefault="00F71279" w:rsidP="00F71279">
      <w:pPr>
        <w:numPr>
          <w:ilvl w:val="0"/>
          <w:numId w:val="14"/>
        </w:numPr>
        <w:tabs>
          <w:tab w:val="num" w:pos="567"/>
        </w:tabs>
        <w:autoSpaceDE w:val="0"/>
        <w:autoSpaceDN w:val="0"/>
        <w:adjustRightInd w:val="0"/>
        <w:spacing w:after="0" w:line="240" w:lineRule="auto"/>
        <w:ind w:left="567"/>
        <w:jc w:val="both"/>
        <w:rPr>
          <w:rFonts w:ascii="Times New Roman" w:eastAsia="Times New Roman" w:hAnsi="Times New Roman" w:cs="Times New Roman"/>
          <w:sz w:val="24"/>
        </w:rPr>
      </w:pPr>
      <w:r w:rsidRPr="00F71279">
        <w:rPr>
          <w:rFonts w:ascii="Times New Roman" w:eastAsia="Times New Roman" w:hAnsi="Times New Roman" w:cs="Times New Roman"/>
          <w:sz w:val="24"/>
        </w:rPr>
        <w:t xml:space="preserve">Постановление Главного государственного санитарного врача Российской Федерации от 8 апреля 2003 года № 35 «О введении в действие СанПиН 2.1.1279-03 «Гигиенические требования к размещению, устройству и содержанию кладбищ, зданий и сооружений похоронного назначения». </w:t>
      </w:r>
    </w:p>
    <w:p w:rsidR="00F71279" w:rsidRPr="00F71279" w:rsidRDefault="00F71279" w:rsidP="00F71279">
      <w:pPr>
        <w:numPr>
          <w:ilvl w:val="0"/>
          <w:numId w:val="14"/>
        </w:numPr>
        <w:tabs>
          <w:tab w:val="num" w:pos="567"/>
        </w:tabs>
        <w:autoSpaceDE w:val="0"/>
        <w:autoSpaceDN w:val="0"/>
        <w:adjustRightInd w:val="0"/>
        <w:spacing w:after="0" w:line="240" w:lineRule="auto"/>
        <w:ind w:left="567"/>
        <w:jc w:val="both"/>
        <w:rPr>
          <w:rFonts w:ascii="Times New Roman" w:eastAsia="Times New Roman" w:hAnsi="Times New Roman" w:cs="Times New Roman"/>
          <w:sz w:val="24"/>
        </w:rPr>
      </w:pPr>
      <w:r w:rsidRPr="00F71279">
        <w:rPr>
          <w:rFonts w:ascii="Times New Roman" w:eastAsia="Times New Roman" w:hAnsi="Times New Roman" w:cs="Times New Roman"/>
          <w:sz w:val="24"/>
        </w:rPr>
        <w:t xml:space="preserve">Постановление Главного государственного санитарного врача Российской Федерации от 14 марта 2002 года №10 «О введении в действие санитарных правил и норм «Зоны санитарной охраны источников водоснабжения и водопроводов питьевого назначения. СанПиН 2.1.4.1110-02». </w:t>
      </w:r>
    </w:p>
    <w:p w:rsidR="00F71279" w:rsidRPr="00F71279" w:rsidRDefault="00F71279" w:rsidP="00F71279">
      <w:pPr>
        <w:numPr>
          <w:ilvl w:val="0"/>
          <w:numId w:val="14"/>
        </w:numPr>
        <w:tabs>
          <w:tab w:val="num" w:pos="567"/>
        </w:tabs>
        <w:autoSpaceDE w:val="0"/>
        <w:autoSpaceDN w:val="0"/>
        <w:adjustRightInd w:val="0"/>
        <w:spacing w:after="0" w:line="240" w:lineRule="auto"/>
        <w:ind w:left="567"/>
        <w:jc w:val="both"/>
        <w:rPr>
          <w:rFonts w:ascii="Times New Roman" w:hAnsi="Times New Roman"/>
          <w:sz w:val="24"/>
        </w:rPr>
      </w:pPr>
      <w:r w:rsidRPr="00F71279">
        <w:rPr>
          <w:rFonts w:ascii="Times New Roman" w:hAnsi="Times New Roman"/>
          <w:sz w:val="24"/>
        </w:rPr>
        <w:t xml:space="preserve">Постановление Главного государственного санитарного врача </w:t>
      </w:r>
      <w:proofErr w:type="spellStart"/>
      <w:r w:rsidRPr="00F71279">
        <w:rPr>
          <w:rFonts w:ascii="Times New Roman" w:hAnsi="Times New Roman"/>
          <w:sz w:val="24"/>
        </w:rPr>
        <w:t>Россикой</w:t>
      </w:r>
      <w:proofErr w:type="spellEnd"/>
      <w:r w:rsidRPr="00F71279">
        <w:rPr>
          <w:rFonts w:ascii="Times New Roman" w:hAnsi="Times New Roman"/>
          <w:sz w:val="24"/>
        </w:rPr>
        <w:t xml:space="preserve"> Федерации от 17 мая 2001 года № 14 О введении в действие санитарных правил «Гигиенические требования к обеспечению качества атмосферного воздуха населенных мест. СанПиН 2.1.6.1032-01».</w:t>
      </w:r>
    </w:p>
    <w:p w:rsidR="00F71279" w:rsidRPr="00F71279" w:rsidRDefault="00F71279" w:rsidP="00F71279">
      <w:pPr>
        <w:numPr>
          <w:ilvl w:val="0"/>
          <w:numId w:val="14"/>
        </w:numPr>
        <w:tabs>
          <w:tab w:val="num" w:pos="567"/>
        </w:tabs>
        <w:spacing w:after="0" w:line="240" w:lineRule="auto"/>
        <w:ind w:left="567"/>
        <w:jc w:val="both"/>
        <w:rPr>
          <w:rFonts w:ascii="Times New Roman" w:eastAsia="Times New Roman" w:hAnsi="Times New Roman" w:cs="Times New Roman"/>
          <w:sz w:val="24"/>
        </w:rPr>
      </w:pPr>
      <w:r w:rsidRPr="00F71279">
        <w:rPr>
          <w:rFonts w:ascii="Times New Roman" w:eastAsia="Times New Roman" w:hAnsi="Times New Roman" w:cs="Times New Roman"/>
          <w:sz w:val="24"/>
        </w:rPr>
        <w:t>ГОСТ 17.1.3.13-86 Межгосударственный стандарт. Охрана природы. Гидросфера. «Общие требования к охране поверхностных вод от загрязнения». Введен в действие постановлением Государственного комитета СССР по стандартам от 25 июня 1986 г. № 1790.</w:t>
      </w:r>
    </w:p>
    <w:p w:rsidR="00F71279" w:rsidRPr="00F71279" w:rsidRDefault="00F71279" w:rsidP="00F71279">
      <w:pPr>
        <w:numPr>
          <w:ilvl w:val="0"/>
          <w:numId w:val="14"/>
        </w:numPr>
        <w:tabs>
          <w:tab w:val="num" w:pos="567"/>
        </w:tabs>
        <w:spacing w:after="0" w:line="240" w:lineRule="auto"/>
        <w:ind w:left="567"/>
        <w:jc w:val="both"/>
        <w:rPr>
          <w:rFonts w:ascii="Times New Roman" w:eastAsia="Times New Roman" w:hAnsi="Times New Roman" w:cs="Times New Roman"/>
          <w:sz w:val="24"/>
        </w:rPr>
      </w:pPr>
      <w:r w:rsidRPr="00F71279">
        <w:rPr>
          <w:rFonts w:ascii="Times New Roman" w:eastAsia="Times New Roman" w:hAnsi="Times New Roman" w:cs="Times New Roman"/>
          <w:sz w:val="24"/>
        </w:rPr>
        <w:t xml:space="preserve">Правила охраны поверхностных вод. Утверждены первым заместителем председателя </w:t>
      </w:r>
      <w:proofErr w:type="spellStart"/>
      <w:r w:rsidRPr="00F71279">
        <w:rPr>
          <w:rFonts w:ascii="Times New Roman" w:eastAsia="Times New Roman" w:hAnsi="Times New Roman" w:cs="Times New Roman"/>
          <w:sz w:val="24"/>
        </w:rPr>
        <w:t>Госкомприроды</w:t>
      </w:r>
      <w:proofErr w:type="spellEnd"/>
      <w:r w:rsidRPr="00F71279">
        <w:rPr>
          <w:rFonts w:ascii="Times New Roman" w:eastAsia="Times New Roman" w:hAnsi="Times New Roman" w:cs="Times New Roman"/>
          <w:sz w:val="24"/>
        </w:rPr>
        <w:t xml:space="preserve"> СССР 21.02.91.</w:t>
      </w:r>
    </w:p>
    <w:p w:rsidR="00F71279" w:rsidRPr="00F71279" w:rsidRDefault="00F71279" w:rsidP="00F71279">
      <w:pPr>
        <w:keepNext/>
        <w:suppressAutoHyphens/>
        <w:spacing w:before="240" w:after="240" w:line="240" w:lineRule="auto"/>
        <w:outlineLvl w:val="2"/>
        <w:rPr>
          <w:rFonts w:ascii="Times New Roman" w:eastAsia="Times New Roman" w:hAnsi="Times New Roman" w:cs="Arial"/>
          <w:bCs/>
          <w:i/>
          <w:sz w:val="24"/>
          <w:szCs w:val="26"/>
        </w:rPr>
      </w:pPr>
      <w:bookmarkStart w:id="247" w:name="_Toc462065513"/>
      <w:bookmarkStart w:id="248" w:name="_Toc521333028"/>
      <w:bookmarkStart w:id="249" w:name="_Toc523387609"/>
      <w:r w:rsidRPr="00F71279">
        <w:rPr>
          <w:rFonts w:ascii="Times New Roman" w:eastAsia="Times New Roman" w:hAnsi="Times New Roman" w:cs="Arial"/>
          <w:bCs/>
          <w:i/>
          <w:sz w:val="24"/>
          <w:szCs w:val="26"/>
        </w:rPr>
        <w:t>Перечень зон с особыми условиями использования земельных участков и объектов капитального строительства по экологическим условиям и нормативному режиму хозяйственной деятельности</w:t>
      </w:r>
      <w:bookmarkEnd w:id="247"/>
      <w:bookmarkEnd w:id="248"/>
      <w:bookmarkEnd w:id="249"/>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Санитарно-защитные зоны предприятий, сооружений и иных объектов</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Санитарно-защитные зоны транспортных коммуникаций</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Придорожная полоса</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Охранные зоны инженерных коммуникаций</w:t>
      </w:r>
    </w:p>
    <w:p w:rsidR="00F71279" w:rsidRPr="00F71279" w:rsidRDefault="00F71279" w:rsidP="00F71279">
      <w:pPr>
        <w:numPr>
          <w:ilvl w:val="0"/>
          <w:numId w:val="33"/>
        </w:numPr>
        <w:spacing w:after="0" w:line="240" w:lineRule="auto"/>
        <w:contextualSpacing/>
        <w:jc w:val="both"/>
        <w:rPr>
          <w:rFonts w:ascii="Times New Roman" w:hAnsi="Times New Roman"/>
          <w:sz w:val="24"/>
        </w:rPr>
      </w:pPr>
      <w:proofErr w:type="spellStart"/>
      <w:r w:rsidRPr="00F71279">
        <w:rPr>
          <w:rFonts w:ascii="Times New Roman" w:hAnsi="Times New Roman"/>
          <w:sz w:val="24"/>
        </w:rPr>
        <w:t>Водоохранная</w:t>
      </w:r>
      <w:proofErr w:type="spellEnd"/>
      <w:r w:rsidRPr="00F71279">
        <w:rPr>
          <w:rFonts w:ascii="Times New Roman" w:hAnsi="Times New Roman"/>
          <w:sz w:val="24"/>
        </w:rPr>
        <w:t xml:space="preserve"> зона</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Прибрежная защитная полоса</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Зона санитарной охраны источников водоснабжения I пояса</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Зона особо охраняемых природных территорий</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Пограничная зона</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Зона подтопления</w:t>
      </w:r>
    </w:p>
    <w:p w:rsidR="00F71279" w:rsidRPr="00F71279" w:rsidRDefault="00F71279" w:rsidP="00F71279">
      <w:pPr>
        <w:keepNext/>
        <w:suppressAutoHyphens/>
        <w:spacing w:before="240" w:after="240" w:line="240" w:lineRule="auto"/>
        <w:outlineLvl w:val="2"/>
        <w:rPr>
          <w:rFonts w:ascii="Times New Roman" w:eastAsia="Times New Roman" w:hAnsi="Times New Roman" w:cs="Arial"/>
          <w:bCs/>
          <w:i/>
          <w:sz w:val="24"/>
          <w:szCs w:val="26"/>
        </w:rPr>
      </w:pPr>
      <w:bookmarkStart w:id="250" w:name="_Toc227564915"/>
      <w:bookmarkStart w:id="251" w:name="_Toc248207953"/>
      <w:bookmarkStart w:id="252" w:name="_Toc249269401"/>
      <w:bookmarkStart w:id="253" w:name="_Toc260065888"/>
      <w:bookmarkStart w:id="254" w:name="_Toc263440042"/>
      <w:bookmarkStart w:id="255" w:name="_Toc462065514"/>
      <w:bookmarkStart w:id="256" w:name="_Toc521333029"/>
      <w:bookmarkStart w:id="257" w:name="_Toc523387610"/>
      <w:r w:rsidRPr="00F71279">
        <w:rPr>
          <w:rFonts w:ascii="Times New Roman" w:eastAsia="Times New Roman" w:hAnsi="Times New Roman" w:cs="Arial"/>
          <w:bCs/>
          <w:i/>
          <w:sz w:val="24"/>
          <w:szCs w:val="26"/>
        </w:rPr>
        <w:t>Ограничения использования земельных участков и объектов капитального строительства по экологическим условиям и нормативному режиму хозяйственной деятельности для различных зон</w:t>
      </w:r>
      <w:bookmarkEnd w:id="250"/>
      <w:bookmarkEnd w:id="251"/>
      <w:bookmarkEnd w:id="252"/>
      <w:bookmarkEnd w:id="253"/>
      <w:bookmarkEnd w:id="254"/>
      <w:bookmarkEnd w:id="255"/>
      <w:bookmarkEnd w:id="256"/>
      <w:bookmarkEnd w:id="257"/>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i/>
          <w:sz w:val="24"/>
          <w:szCs w:val="28"/>
          <w:u w:val="single"/>
        </w:rPr>
      </w:pPr>
      <w:r w:rsidRPr="00F71279">
        <w:rPr>
          <w:rFonts w:ascii="Times New Roman" w:eastAsia="Times New Roman" w:hAnsi="Times New Roman" w:cs="Times New Roman"/>
          <w:b/>
          <w:bCs/>
          <w:i/>
          <w:sz w:val="24"/>
          <w:szCs w:val="28"/>
          <w:u w:val="single"/>
        </w:rPr>
        <w:t>Санитарно-защитные зоны предприятий, сооружений и иных объектов</w:t>
      </w:r>
    </w:p>
    <w:p w:rsidR="00F71279" w:rsidRPr="00F71279" w:rsidRDefault="00F71279" w:rsidP="00F71279">
      <w:pPr>
        <w:spacing w:after="0" w:line="240" w:lineRule="auto"/>
        <w:ind w:firstLine="539"/>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lastRenderedPageBreak/>
        <w:t>СНиП 2.07.01-89*, п. 7.8 «Градостроительство. Планировка и застройка городских и сельских поселений»;</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СанПиН 2.2.1/2.1.1.1200-03 «Санитарно-защитные зоны и санитарная классификация предприятий, сооружений и иных объектов»;</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СНиП 42-01-2002. «Газораспределительные системы».</w:t>
      </w:r>
    </w:p>
    <w:p w:rsidR="00F71279" w:rsidRPr="00F71279" w:rsidRDefault="00F71279" w:rsidP="00F71279">
      <w:pPr>
        <w:spacing w:after="0" w:line="240" w:lineRule="auto"/>
        <w:ind w:firstLine="539"/>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Для объектов, являющихся источниками воздействия на среду обитания, разрабатывается проект обоснования размера санитарно-защитной зоны.</w:t>
      </w:r>
    </w:p>
    <w:p w:rsidR="00F71279" w:rsidRPr="00F71279" w:rsidRDefault="00F71279" w:rsidP="00F71279">
      <w:pPr>
        <w:spacing w:after="0" w:line="240" w:lineRule="auto"/>
        <w:ind w:firstLine="539"/>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Размеры и границы санитарно-защитной зоны определяются в проекте санитарно-защитной зоны.</w:t>
      </w:r>
    </w:p>
    <w:p w:rsidR="00F71279" w:rsidRPr="00F71279" w:rsidRDefault="00F71279" w:rsidP="00F71279">
      <w:pPr>
        <w:spacing w:after="0" w:line="240" w:lineRule="auto"/>
        <w:ind w:firstLine="540"/>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Размер санитарно-защитной зоны для групп промышленных объектов и производств или промышленного узла (комплекса) устанавливается с учетом суммарных выбросов и физического воздействия источников промышленных объектов и производств, входящих в промышленную зону, промышленный узел (комплекс). Для них устанавливается единая расчетная санитарно-защитная зона, и после подтверждения расчетных параметров данными натурных исследований и измерений, оценки риска для здоровья населения окончательно устанавливается размер санитарно-защитной зоны. Оценка риска для здоровья населения проводится для групп промышленных объектов и производств или промышленного узла (комплекса), в состав которых входят объекты I и II классов опасности.</w:t>
      </w:r>
    </w:p>
    <w:p w:rsidR="00F71279" w:rsidRPr="00F71279" w:rsidRDefault="00F71279" w:rsidP="00F71279">
      <w:pPr>
        <w:spacing w:after="0" w:line="240" w:lineRule="auto"/>
        <w:ind w:firstLine="540"/>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Для промышленных объектов и производств, входящих в состав промышленных зон, промышленный узлов (комплексов) санитарно-защитная зона может быть установлена индивидуально для каждого объекта.</w:t>
      </w:r>
    </w:p>
    <w:p w:rsidR="00F71279" w:rsidRPr="00F71279" w:rsidRDefault="00F71279" w:rsidP="00F71279">
      <w:pPr>
        <w:spacing w:after="0" w:line="240" w:lineRule="auto"/>
        <w:ind w:firstLine="540"/>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F71279" w:rsidRPr="00F71279" w:rsidRDefault="00F71279" w:rsidP="00F71279">
      <w:pPr>
        <w:spacing w:after="0" w:line="240" w:lineRule="auto"/>
        <w:ind w:firstLine="540"/>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F71279" w:rsidRPr="00F71279" w:rsidRDefault="00F71279" w:rsidP="00F71279">
      <w:pPr>
        <w:spacing w:after="0" w:line="240" w:lineRule="auto"/>
        <w:ind w:firstLine="540"/>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Допускается размещать в границах санитарно-защитной зоны промышленного объекта или производства здания и сооружения для обслуживания работников указанного объекта и для обеспечения деятельности промышленного объекта (производства):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F71279">
        <w:rPr>
          <w:rFonts w:ascii="Times New Roman" w:eastAsia="Times New Roman" w:hAnsi="Times New Roman" w:cs="Times New Roman"/>
          <w:snapToGrid w:val="0"/>
          <w:sz w:val="24"/>
        </w:rPr>
        <w:t>нефте</w:t>
      </w:r>
      <w:proofErr w:type="spellEnd"/>
      <w:r w:rsidRPr="00F71279">
        <w:rPr>
          <w:rFonts w:ascii="Times New Roman" w:eastAsia="Times New Roman" w:hAnsi="Times New Roman" w:cs="Times New Roman"/>
          <w:snapToGrid w:val="0"/>
          <w:sz w:val="24"/>
        </w:rPr>
        <w:t xml:space="preserve">- и газопроводы, артезианские скважины для технического водоснабжения, </w:t>
      </w:r>
      <w:proofErr w:type="spellStart"/>
      <w:r w:rsidRPr="00F71279">
        <w:rPr>
          <w:rFonts w:ascii="Times New Roman" w:eastAsia="Times New Roman" w:hAnsi="Times New Roman" w:cs="Times New Roman"/>
          <w:snapToGrid w:val="0"/>
          <w:sz w:val="24"/>
        </w:rPr>
        <w:t>водоохлаждающие</w:t>
      </w:r>
      <w:proofErr w:type="spellEnd"/>
      <w:r w:rsidRPr="00F71279">
        <w:rPr>
          <w:rFonts w:ascii="Times New Roman" w:eastAsia="Times New Roman" w:hAnsi="Times New Roman" w:cs="Times New Roman"/>
          <w:snapToGrid w:val="0"/>
          <w:sz w:val="24"/>
        </w:rPr>
        <w:t xml:space="preserve"> сооружения для подготовки технической воды, канализационные насосные станции, сооружения </w:t>
      </w:r>
      <w:r w:rsidRPr="00F71279">
        <w:rPr>
          <w:rFonts w:ascii="Times New Roman" w:eastAsia="Times New Roman" w:hAnsi="Times New Roman" w:cs="Times New Roman"/>
          <w:snapToGrid w:val="0"/>
          <w:sz w:val="24"/>
        </w:rPr>
        <w:lastRenderedPageBreak/>
        <w:t>оборотного водоснабжения, автозаправочные станции, станции технического обслуживания автомобилей.</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i/>
          <w:sz w:val="24"/>
          <w:szCs w:val="28"/>
          <w:u w:val="single"/>
        </w:rPr>
      </w:pPr>
      <w:r w:rsidRPr="00F71279">
        <w:rPr>
          <w:rFonts w:ascii="Times New Roman" w:eastAsia="Times New Roman" w:hAnsi="Times New Roman" w:cs="Times New Roman"/>
          <w:b/>
          <w:bCs/>
          <w:i/>
          <w:sz w:val="24"/>
          <w:szCs w:val="28"/>
          <w:u w:val="single"/>
        </w:rPr>
        <w:t>Санитарно-защитные зоны транспортных коммуникаций</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Ограничения использования земельных участков и объектов капитального строительства установлены следующими документами:</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СанПиН 2.2.1/2.1.1.1200-03 «Санитарно-защитные зоны и санитарная классификация предприятий, сооружений и иных объектов»</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СНиП 2.07.01-89* «Градостроительство. Планировка и застройка городских и сельских поселений».</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Для автомагистралей, линий железнодорожного транспорта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i/>
          <w:sz w:val="24"/>
          <w:szCs w:val="28"/>
          <w:u w:val="single"/>
        </w:rPr>
      </w:pPr>
      <w:r w:rsidRPr="00F71279">
        <w:rPr>
          <w:rFonts w:ascii="Times New Roman" w:eastAsia="Times New Roman" w:hAnsi="Times New Roman" w:cs="Times New Roman"/>
          <w:b/>
          <w:bCs/>
          <w:i/>
          <w:sz w:val="24"/>
          <w:szCs w:val="28"/>
          <w:u w:val="single"/>
        </w:rPr>
        <w:t>Санитарно-защитные зоны инженерных коммуникаций</w:t>
      </w:r>
    </w:p>
    <w:p w:rsidR="00F71279" w:rsidRPr="00F71279" w:rsidRDefault="00F71279" w:rsidP="00F71279">
      <w:pPr>
        <w:spacing w:after="0" w:line="240" w:lineRule="auto"/>
        <w:ind w:firstLine="540"/>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Ограничения использования земельных участков и объектов капитального строительства установлены следующими документами:</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СанПиН 2.2.1/2.1.1.1200-03 «Санитарно-защитные зоны и санитарная классификация предприятий, сооружений и иных объектов»;</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СНиП 2.05.06-85*, </w:t>
      </w:r>
      <w:proofErr w:type="spellStart"/>
      <w:r w:rsidRPr="00F71279">
        <w:rPr>
          <w:rFonts w:ascii="Times New Roman" w:hAnsi="Times New Roman"/>
          <w:sz w:val="24"/>
        </w:rPr>
        <w:t>пп</w:t>
      </w:r>
      <w:proofErr w:type="spellEnd"/>
      <w:r w:rsidRPr="00F71279">
        <w:rPr>
          <w:rFonts w:ascii="Times New Roman" w:hAnsi="Times New Roman"/>
          <w:sz w:val="24"/>
        </w:rPr>
        <w:t xml:space="preserve">. 3.16.3.17 (Магистральные трубопроводы);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СНиП 2.07.01-89* «Градостроительство. Планировка и застройка городских и сельских поселений»;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ПУЭ Межотраслевые правила по охране труда и эксплуатации электрических сетей, 2003 г.</w:t>
      </w:r>
    </w:p>
    <w:p w:rsidR="00F71279" w:rsidRPr="00F71279" w:rsidRDefault="00F71279" w:rsidP="00F71279">
      <w:pPr>
        <w:spacing w:after="0" w:line="240" w:lineRule="auto"/>
        <w:ind w:firstLine="540"/>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Для магистральных трубопроводов углеводородного сырья, компрессорных установок, создаются санитарные разрывы (санитарные полосы отчуждения). Рекомендуемые минимальные размеры санитарных разрывов принимаются согласно СНиП 2.05.06-85* «Магистральные трубопроводы».</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i/>
          <w:sz w:val="24"/>
          <w:szCs w:val="28"/>
          <w:u w:val="single"/>
        </w:rPr>
      </w:pPr>
      <w:r w:rsidRPr="00F71279">
        <w:rPr>
          <w:rFonts w:ascii="Times New Roman" w:eastAsia="Times New Roman" w:hAnsi="Times New Roman" w:cs="Times New Roman"/>
          <w:b/>
          <w:bCs/>
          <w:i/>
          <w:sz w:val="24"/>
          <w:szCs w:val="28"/>
          <w:u w:val="single"/>
        </w:rPr>
        <w:t xml:space="preserve">Придорожная полоса </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Ограничения использования земельных участков и объектов капитального строительства установлены 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F71279" w:rsidRPr="00F71279" w:rsidRDefault="00F71279" w:rsidP="00F71279">
      <w:pPr>
        <w:autoSpaceDE w:val="0"/>
        <w:autoSpaceDN w:val="0"/>
        <w:adjustRightInd w:val="0"/>
        <w:spacing w:after="0" w:line="240" w:lineRule="auto"/>
        <w:ind w:firstLine="567"/>
        <w:jc w:val="both"/>
        <w:rPr>
          <w:rFonts w:ascii="Times New Roman" w:hAnsi="Times New Roman"/>
          <w:sz w:val="24"/>
        </w:rPr>
      </w:pPr>
      <w:r w:rsidRPr="00F71279">
        <w:rPr>
          <w:rFonts w:ascii="Times New Roman" w:hAnsi="Times New Roman"/>
          <w:sz w:val="24"/>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i/>
          <w:sz w:val="24"/>
          <w:szCs w:val="28"/>
          <w:u w:val="single"/>
        </w:rPr>
      </w:pPr>
      <w:r w:rsidRPr="00F71279">
        <w:rPr>
          <w:rFonts w:ascii="Times New Roman" w:eastAsia="Times New Roman" w:hAnsi="Times New Roman" w:cs="Times New Roman"/>
          <w:b/>
          <w:bCs/>
          <w:i/>
          <w:sz w:val="24"/>
          <w:szCs w:val="28"/>
          <w:u w:val="single"/>
        </w:rPr>
        <w:lastRenderedPageBreak/>
        <w:t>Охранные зоны инженерных коммуникаций</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Ограничения использования земельных участков и объектов капитального строительства установлены следующими документами:</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СанПиН 2.2.1/2.1.1.1200-03 «Санитарно-защитные зоны и санитарная классификация предприятий, сооружений и иных объектов»;</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СНиП 2.05.06-85*, </w:t>
      </w:r>
      <w:proofErr w:type="spellStart"/>
      <w:r w:rsidRPr="00F71279">
        <w:rPr>
          <w:rFonts w:ascii="Times New Roman" w:hAnsi="Times New Roman"/>
          <w:sz w:val="24"/>
        </w:rPr>
        <w:t>пп</w:t>
      </w:r>
      <w:proofErr w:type="spellEnd"/>
      <w:r w:rsidRPr="00F71279">
        <w:rPr>
          <w:rFonts w:ascii="Times New Roman" w:hAnsi="Times New Roman"/>
          <w:sz w:val="24"/>
        </w:rPr>
        <w:t>. 3. 16. 3 .17 «Магистральные трубопроводы»;</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СНиП 2.07.01-89* «Градостроительство. Планировка и застройка городских и сельских поселений»;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ПУЭ Межотраслевые правила по охране труда и эксплуатации электрических сетей, 2003 г;</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«Правила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утвержденные постановлением Правительства РФ от 24.02.2009 №160;</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«Правила охраны магистральных трубопроводов", утвержденные постановлением Госгортехнадзора России   от 22.04.92 г. N 9.</w:t>
      </w:r>
    </w:p>
    <w:p w:rsidR="00F71279" w:rsidRPr="00F71279" w:rsidRDefault="00F71279" w:rsidP="00F71279">
      <w:pPr>
        <w:spacing w:after="0" w:line="240" w:lineRule="auto"/>
        <w:ind w:firstLine="540"/>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В границах коридоров ЛЭП допускается проведение работ по озеленению и благоустройству территории; сохранение существующих жилых, общественных зданий и приусадебных участков при условии проведения мероприятий по снижению напряженности электрического поля; размещение площадок для временного хранения автотранспорта, прокладка инженерных сетей. </w:t>
      </w:r>
    </w:p>
    <w:p w:rsidR="00F71279" w:rsidRPr="00F71279" w:rsidRDefault="00F71279" w:rsidP="00F71279">
      <w:pPr>
        <w:spacing w:after="0" w:line="240" w:lineRule="auto"/>
        <w:ind w:firstLine="540"/>
        <w:jc w:val="both"/>
        <w:rPr>
          <w:rFonts w:ascii="Times New Roman" w:eastAsia="Times New Roman" w:hAnsi="Times New Roman" w:cs="Times New Roman"/>
          <w:b/>
          <w:snapToGrid w:val="0"/>
          <w:sz w:val="24"/>
        </w:rPr>
      </w:pPr>
      <w:r w:rsidRPr="00F71279">
        <w:rPr>
          <w:rFonts w:ascii="Times New Roman" w:eastAsia="Times New Roman" w:hAnsi="Times New Roman" w:cs="Times New Roman"/>
          <w:b/>
          <w:snapToGrid w:val="0"/>
          <w:sz w:val="24"/>
        </w:rPr>
        <w:t xml:space="preserve">В границах коридоров ЛЭП запрещается: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новое строительство жилых, общественных и производственных зданий;</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предоставление земель под дачные и садово-огороднические участки;</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размещение новых сооружений и площадок для остановок всех видов общественного транспорта;</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производство работ с огнеопасными, горючими и горюче-смазочными материалами, выполнение ремонта машин и механизмов;</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размещение площадок спортивных, игровых, для отдыха.</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i/>
          <w:sz w:val="24"/>
          <w:szCs w:val="28"/>
          <w:u w:val="single"/>
        </w:rPr>
      </w:pPr>
      <w:proofErr w:type="spellStart"/>
      <w:r w:rsidRPr="00F71279">
        <w:rPr>
          <w:rFonts w:ascii="Times New Roman" w:eastAsia="Times New Roman" w:hAnsi="Times New Roman" w:cs="Times New Roman"/>
          <w:b/>
          <w:bCs/>
          <w:i/>
          <w:sz w:val="24"/>
          <w:szCs w:val="28"/>
          <w:u w:val="single"/>
        </w:rPr>
        <w:t>Водоохранная</w:t>
      </w:r>
      <w:proofErr w:type="spellEnd"/>
      <w:r w:rsidRPr="00F71279">
        <w:rPr>
          <w:rFonts w:ascii="Times New Roman" w:eastAsia="Times New Roman" w:hAnsi="Times New Roman" w:cs="Times New Roman"/>
          <w:b/>
          <w:bCs/>
          <w:i/>
          <w:sz w:val="24"/>
          <w:szCs w:val="28"/>
          <w:u w:val="single"/>
        </w:rPr>
        <w:t xml:space="preserve"> зона </w:t>
      </w:r>
    </w:p>
    <w:p w:rsidR="00F71279" w:rsidRPr="00F71279" w:rsidRDefault="00F71279" w:rsidP="00F71279">
      <w:pPr>
        <w:spacing w:after="0" w:line="240" w:lineRule="auto"/>
        <w:ind w:firstLine="567"/>
        <w:jc w:val="both"/>
        <w:rPr>
          <w:rFonts w:ascii="Times New Roman" w:hAnsi="Times New Roman"/>
          <w:sz w:val="24"/>
        </w:rPr>
      </w:pPr>
      <w:r w:rsidRPr="00F71279">
        <w:rPr>
          <w:rFonts w:ascii="Times New Roman" w:hAnsi="Times New Roman"/>
          <w:sz w:val="24"/>
        </w:rPr>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Водный кодекс Российской Федерации от 3 июня 2006 года № 74-ФЗ;</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СНиП 2.07.01-89*, п.9.3* «Градостроительство. Планировка и застройка городских и сельских поселений»;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СанПиН 2.1.5.980-00 «Санитарные правила и нормы охраны поверхностных вод от загрязнения»;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СанПиН 2.1.5.980-00 «Гигиенические требования к охране поверхностных вод»;</w:t>
      </w:r>
    </w:p>
    <w:p w:rsidR="00F71279" w:rsidRPr="00F71279" w:rsidRDefault="00F71279" w:rsidP="00F71279">
      <w:pPr>
        <w:autoSpaceDE w:val="0"/>
        <w:autoSpaceDN w:val="0"/>
        <w:adjustRightInd w:val="0"/>
        <w:spacing w:after="0" w:line="240" w:lineRule="auto"/>
        <w:ind w:firstLine="567"/>
        <w:jc w:val="both"/>
        <w:rPr>
          <w:rFonts w:ascii="Times New Roman" w:eastAsia="Times New Roman" w:hAnsi="Times New Roman" w:cs="Times New Roman"/>
          <w:sz w:val="24"/>
        </w:rPr>
      </w:pPr>
      <w:proofErr w:type="spellStart"/>
      <w:r w:rsidRPr="00F71279">
        <w:rPr>
          <w:rFonts w:ascii="Times New Roman" w:eastAsia="Times New Roman" w:hAnsi="Times New Roman" w:cs="Times New Roman"/>
          <w:sz w:val="24"/>
        </w:rPr>
        <w:t>Водоохранные</w:t>
      </w:r>
      <w:proofErr w:type="spellEnd"/>
      <w:r w:rsidRPr="00F71279">
        <w:rPr>
          <w:rFonts w:ascii="Times New Roman" w:eastAsia="Times New Roman" w:hAnsi="Times New Roman" w:cs="Times New Roman"/>
          <w:sz w:val="24"/>
        </w:rPr>
        <w:t xml:space="preserve"> зоны выделяются в целях:</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предупреждения и предотвращения микробного и химического загрязнения поверхностных вод;</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предотвращения загрязнения, засорения, заиления и истощения водных объектов;</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сохранения среды обитания объектов водного, животного и растительного мира.</w:t>
      </w:r>
    </w:p>
    <w:p w:rsidR="00F71279" w:rsidRPr="00F71279" w:rsidRDefault="00F71279" w:rsidP="00F71279">
      <w:pPr>
        <w:autoSpaceDE w:val="0"/>
        <w:autoSpaceDN w:val="0"/>
        <w:adjustRightInd w:val="0"/>
        <w:spacing w:after="0" w:line="240" w:lineRule="auto"/>
        <w:ind w:firstLine="567"/>
        <w:jc w:val="both"/>
        <w:rPr>
          <w:rFonts w:ascii="Times New Roman" w:eastAsia="Times New Roman" w:hAnsi="Times New Roman" w:cs="Times New Roman"/>
          <w:sz w:val="24"/>
        </w:rPr>
      </w:pPr>
      <w:r w:rsidRPr="00F71279">
        <w:rPr>
          <w:rFonts w:ascii="Times New Roman" w:eastAsia="Times New Roman" w:hAnsi="Times New Roman" w:cs="Times New Roman"/>
          <w:sz w:val="24"/>
        </w:rPr>
        <w:lastRenderedPageBreak/>
        <w:t xml:space="preserve">Для земельных участков и иных объектов недвижимости, расположенных в </w:t>
      </w:r>
      <w:proofErr w:type="spellStart"/>
      <w:r w:rsidRPr="00F71279">
        <w:rPr>
          <w:rFonts w:ascii="Times New Roman" w:eastAsia="Times New Roman" w:hAnsi="Times New Roman" w:cs="Times New Roman"/>
          <w:sz w:val="24"/>
        </w:rPr>
        <w:t>водоохранных</w:t>
      </w:r>
      <w:proofErr w:type="spellEnd"/>
      <w:r w:rsidRPr="00F71279">
        <w:rPr>
          <w:rFonts w:ascii="Times New Roman" w:eastAsia="Times New Roman" w:hAnsi="Times New Roman" w:cs="Times New Roman"/>
          <w:sz w:val="24"/>
        </w:rPr>
        <w:t xml:space="preserve"> зонах водных объектов, устанавливаются:</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виды запрещенного использования;</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условно разрешенные виды использования, которые могут быть разрешены по специальному согласованию с бассейновыми и другими территориальными органами управления, использования и охраны водного фонда уполномоченных государственных органов с использованием процедур публичных слушаний, определенных Главой 4 Правил землепользования и застройки.</w:t>
      </w:r>
    </w:p>
    <w:p w:rsidR="00F71279" w:rsidRPr="00F71279" w:rsidRDefault="00F71279" w:rsidP="00F71279">
      <w:pPr>
        <w:spacing w:after="0" w:line="240" w:lineRule="auto"/>
        <w:ind w:left="709" w:firstLine="709"/>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В границах </w:t>
      </w:r>
      <w:proofErr w:type="spellStart"/>
      <w:r w:rsidRPr="00F71279">
        <w:rPr>
          <w:rFonts w:ascii="Times New Roman" w:eastAsia="Times New Roman" w:hAnsi="Times New Roman" w:cs="Times New Roman"/>
          <w:snapToGrid w:val="0"/>
          <w:sz w:val="24"/>
        </w:rPr>
        <w:t>водоохранных</w:t>
      </w:r>
      <w:proofErr w:type="spellEnd"/>
      <w:r w:rsidRPr="00F71279">
        <w:rPr>
          <w:rFonts w:ascii="Times New Roman" w:eastAsia="Times New Roman" w:hAnsi="Times New Roman" w:cs="Times New Roman"/>
          <w:snapToGrid w:val="0"/>
          <w:sz w:val="24"/>
        </w:rPr>
        <w:t xml:space="preserve"> зон запрещаются:</w:t>
      </w:r>
    </w:p>
    <w:p w:rsidR="00F71279" w:rsidRPr="00F71279" w:rsidRDefault="00F71279" w:rsidP="00F71279">
      <w:pPr>
        <w:spacing w:after="0" w:line="240" w:lineRule="auto"/>
        <w:ind w:left="709" w:firstLine="709"/>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1) использование сточных вод для удобрения почв;</w:t>
      </w:r>
    </w:p>
    <w:p w:rsidR="00F71279" w:rsidRPr="00F71279" w:rsidRDefault="00F71279" w:rsidP="00F71279">
      <w:pPr>
        <w:spacing w:after="0" w:line="240" w:lineRule="auto"/>
        <w:ind w:left="709" w:firstLine="709"/>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F71279" w:rsidRPr="00F71279" w:rsidRDefault="00F71279" w:rsidP="00F71279">
      <w:pPr>
        <w:spacing w:after="0" w:line="240" w:lineRule="auto"/>
        <w:ind w:left="709" w:firstLine="709"/>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3) осуществление авиационных мер по борьбе с вредителями и болезнями растений;</w:t>
      </w:r>
    </w:p>
    <w:p w:rsidR="00F71279" w:rsidRPr="00F71279" w:rsidRDefault="00F71279" w:rsidP="00F71279">
      <w:pPr>
        <w:spacing w:after="0" w:line="240" w:lineRule="auto"/>
        <w:ind w:left="709" w:firstLine="709"/>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В границах </w:t>
      </w:r>
      <w:proofErr w:type="spellStart"/>
      <w:r w:rsidRPr="00F71279">
        <w:rPr>
          <w:rFonts w:ascii="Times New Roman" w:eastAsia="Times New Roman" w:hAnsi="Times New Roman" w:cs="Times New Roman"/>
          <w:snapToGrid w:val="0"/>
          <w:sz w:val="24"/>
        </w:rPr>
        <w:t>водоохранных</w:t>
      </w:r>
      <w:proofErr w:type="spellEnd"/>
      <w:r w:rsidRPr="00F71279">
        <w:rPr>
          <w:rFonts w:ascii="Times New Roman" w:eastAsia="Times New Roman" w:hAnsi="Times New Roman" w:cs="Times New Roman"/>
          <w:snapToGrid w:val="0"/>
          <w:sz w:val="24"/>
        </w:rPr>
        <w:t xml:space="preserve"> зон допускаются проектирование, размещение, строительство, реконструкция, ввод в эксплуатацию и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F71279" w:rsidRPr="00F71279" w:rsidRDefault="00F71279" w:rsidP="00F71279">
      <w:pPr>
        <w:autoSpaceDE w:val="0"/>
        <w:autoSpaceDN w:val="0"/>
        <w:adjustRightInd w:val="0"/>
        <w:spacing w:after="0" w:line="240" w:lineRule="auto"/>
        <w:ind w:firstLine="567"/>
        <w:jc w:val="both"/>
        <w:rPr>
          <w:rFonts w:ascii="Times New Roman" w:eastAsia="Times New Roman" w:hAnsi="Times New Roman" w:cs="Times New Roman"/>
          <w:sz w:val="24"/>
        </w:rPr>
      </w:pPr>
      <w:r w:rsidRPr="00F71279">
        <w:rPr>
          <w:rFonts w:ascii="Times New Roman" w:eastAsia="Times New Roman" w:hAnsi="Times New Roman" w:cs="Times New Roman"/>
          <w:sz w:val="24"/>
        </w:rPr>
        <w:t xml:space="preserve">Ширина </w:t>
      </w:r>
      <w:proofErr w:type="spellStart"/>
      <w:r w:rsidRPr="00F71279">
        <w:rPr>
          <w:rFonts w:ascii="Times New Roman" w:eastAsia="Times New Roman" w:hAnsi="Times New Roman" w:cs="Times New Roman"/>
          <w:sz w:val="24"/>
        </w:rPr>
        <w:t>водоохранной</w:t>
      </w:r>
      <w:proofErr w:type="spellEnd"/>
      <w:r w:rsidRPr="00F71279">
        <w:rPr>
          <w:rFonts w:ascii="Times New Roman" w:eastAsia="Times New Roman" w:hAnsi="Times New Roman" w:cs="Times New Roman"/>
          <w:sz w:val="24"/>
        </w:rPr>
        <w:t xml:space="preserve"> зоны рек или ручьев устанавливается от их истока для рек или ручьев протяженностью:</w:t>
      </w:r>
    </w:p>
    <w:p w:rsidR="00F71279" w:rsidRPr="00F71279" w:rsidRDefault="00F71279" w:rsidP="00F71279">
      <w:pPr>
        <w:autoSpaceDE w:val="0"/>
        <w:autoSpaceDN w:val="0"/>
        <w:adjustRightInd w:val="0"/>
        <w:spacing w:after="0" w:line="240" w:lineRule="auto"/>
        <w:ind w:left="425" w:firstLine="567"/>
        <w:jc w:val="both"/>
        <w:rPr>
          <w:rFonts w:ascii="Times New Roman" w:eastAsia="Times New Roman" w:hAnsi="Times New Roman" w:cs="Times New Roman"/>
          <w:sz w:val="24"/>
        </w:rPr>
      </w:pPr>
      <w:r w:rsidRPr="00F71279">
        <w:rPr>
          <w:rFonts w:ascii="Times New Roman" w:eastAsia="Times New Roman" w:hAnsi="Times New Roman" w:cs="Times New Roman"/>
          <w:sz w:val="24"/>
        </w:rPr>
        <w:t>1) до десяти километров – в размере пятидесяти метров;</w:t>
      </w:r>
    </w:p>
    <w:p w:rsidR="00F71279" w:rsidRPr="00F71279" w:rsidRDefault="00F71279" w:rsidP="00F71279">
      <w:pPr>
        <w:autoSpaceDE w:val="0"/>
        <w:autoSpaceDN w:val="0"/>
        <w:adjustRightInd w:val="0"/>
        <w:spacing w:after="0" w:line="240" w:lineRule="auto"/>
        <w:ind w:left="425" w:firstLine="567"/>
        <w:jc w:val="both"/>
        <w:rPr>
          <w:rFonts w:ascii="Times New Roman" w:eastAsia="Times New Roman" w:hAnsi="Times New Roman" w:cs="Times New Roman"/>
          <w:sz w:val="24"/>
        </w:rPr>
      </w:pPr>
      <w:r w:rsidRPr="00F71279">
        <w:rPr>
          <w:rFonts w:ascii="Times New Roman" w:eastAsia="Times New Roman" w:hAnsi="Times New Roman" w:cs="Times New Roman"/>
          <w:sz w:val="24"/>
        </w:rPr>
        <w:t>2) от десяти до пятидесяти километров – в размере ста метров;</w:t>
      </w:r>
    </w:p>
    <w:p w:rsidR="00F71279" w:rsidRPr="00F71279" w:rsidRDefault="00F71279" w:rsidP="00F71279">
      <w:pPr>
        <w:autoSpaceDE w:val="0"/>
        <w:autoSpaceDN w:val="0"/>
        <w:adjustRightInd w:val="0"/>
        <w:spacing w:after="0" w:line="240" w:lineRule="auto"/>
        <w:ind w:left="425" w:firstLine="567"/>
        <w:jc w:val="both"/>
        <w:rPr>
          <w:rFonts w:ascii="Times New Roman" w:eastAsia="Times New Roman" w:hAnsi="Times New Roman" w:cs="Times New Roman"/>
          <w:sz w:val="24"/>
        </w:rPr>
      </w:pPr>
      <w:r w:rsidRPr="00F71279">
        <w:rPr>
          <w:rFonts w:ascii="Times New Roman" w:eastAsia="Times New Roman" w:hAnsi="Times New Roman" w:cs="Times New Roman"/>
          <w:sz w:val="24"/>
        </w:rPr>
        <w:t>3) от пятидесяти километров и более – в размере двухсот метров.</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Для реки, ручья протяженностью менее десяти километров от истока до устья </w:t>
      </w:r>
      <w:proofErr w:type="spellStart"/>
      <w:r w:rsidRPr="00F71279">
        <w:rPr>
          <w:rFonts w:ascii="Times New Roman" w:eastAsia="Times New Roman" w:hAnsi="Times New Roman" w:cs="Times New Roman"/>
          <w:snapToGrid w:val="0"/>
          <w:sz w:val="24"/>
        </w:rPr>
        <w:t>водоохранная</w:t>
      </w:r>
      <w:proofErr w:type="spellEnd"/>
      <w:r w:rsidRPr="00F71279">
        <w:rPr>
          <w:rFonts w:ascii="Times New Roman" w:eastAsia="Times New Roman" w:hAnsi="Times New Roman" w:cs="Times New Roman"/>
          <w:snapToGrid w:val="0"/>
          <w:sz w:val="24"/>
        </w:rPr>
        <w:t xml:space="preserve"> зона совпадает с прибрежной защитной полосой. Радиус </w:t>
      </w:r>
      <w:proofErr w:type="spellStart"/>
      <w:r w:rsidRPr="00F71279">
        <w:rPr>
          <w:rFonts w:ascii="Times New Roman" w:eastAsia="Times New Roman" w:hAnsi="Times New Roman" w:cs="Times New Roman"/>
          <w:snapToGrid w:val="0"/>
          <w:sz w:val="24"/>
        </w:rPr>
        <w:t>водоохранной</w:t>
      </w:r>
      <w:proofErr w:type="spellEnd"/>
      <w:r w:rsidRPr="00F71279">
        <w:rPr>
          <w:rFonts w:ascii="Times New Roman" w:eastAsia="Times New Roman" w:hAnsi="Times New Roman" w:cs="Times New Roman"/>
          <w:snapToGrid w:val="0"/>
          <w:sz w:val="24"/>
        </w:rPr>
        <w:t xml:space="preserve"> зоны для истоков реки, ручья устанавливается в размере пятидесяти метров.</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Ширина </w:t>
      </w:r>
      <w:proofErr w:type="spellStart"/>
      <w:r w:rsidRPr="00F71279">
        <w:rPr>
          <w:rFonts w:ascii="Times New Roman" w:eastAsia="Times New Roman" w:hAnsi="Times New Roman" w:cs="Times New Roman"/>
          <w:snapToGrid w:val="0"/>
          <w:sz w:val="24"/>
        </w:rPr>
        <w:t>водоохранной</w:t>
      </w:r>
      <w:proofErr w:type="spellEnd"/>
      <w:r w:rsidRPr="00F71279">
        <w:rPr>
          <w:rFonts w:ascii="Times New Roman" w:eastAsia="Times New Roman" w:hAnsi="Times New Roman" w:cs="Times New Roman"/>
          <w:snapToGrid w:val="0"/>
          <w:sz w:val="24"/>
        </w:rPr>
        <w:t xml:space="preserve">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i/>
          <w:sz w:val="24"/>
          <w:szCs w:val="28"/>
          <w:u w:val="single"/>
        </w:rPr>
      </w:pPr>
      <w:r w:rsidRPr="00F71279">
        <w:rPr>
          <w:rFonts w:ascii="Times New Roman" w:eastAsia="Times New Roman" w:hAnsi="Times New Roman" w:cs="Times New Roman"/>
          <w:b/>
          <w:bCs/>
          <w:i/>
          <w:sz w:val="24"/>
          <w:szCs w:val="28"/>
          <w:u w:val="single"/>
        </w:rPr>
        <w:t>Прибрежная защитная полоса</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Водный кодекс Российской Федерации от 3 июня 2006 года № 74-ФЗ;</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Постановление Правительства Российской Федерации от 23 ноября 1996 года № 1404 «Об утверждении Положения о </w:t>
      </w:r>
      <w:proofErr w:type="spellStart"/>
      <w:r w:rsidRPr="00F71279">
        <w:rPr>
          <w:rFonts w:ascii="Times New Roman" w:hAnsi="Times New Roman"/>
          <w:sz w:val="24"/>
        </w:rPr>
        <w:t>водоохранных</w:t>
      </w:r>
      <w:proofErr w:type="spellEnd"/>
      <w:r w:rsidRPr="00F71279">
        <w:rPr>
          <w:rFonts w:ascii="Times New Roman" w:hAnsi="Times New Roman"/>
          <w:sz w:val="24"/>
        </w:rPr>
        <w:t xml:space="preserve"> зонах водных объектов и их прибрежных защитных полосах»;</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СНиП 2.07.01-89*, п.9.3* «Градостроительство. Планировка и застройка городских и сельских поселений»;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СанПиН 2.1.5.980-00 «Санитарные правила и нормы охраны поверхностных вод от загрязнения»;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СанПиН 2.1.5.980-00 «Гигиенические требования к охране поверхностных вод».</w:t>
      </w:r>
    </w:p>
    <w:p w:rsidR="00F71279" w:rsidRPr="00F71279" w:rsidRDefault="00F71279" w:rsidP="00F71279">
      <w:pPr>
        <w:widowControl w:val="0"/>
        <w:suppressAutoHyphens/>
        <w:spacing w:after="0" w:line="240" w:lineRule="auto"/>
        <w:ind w:firstLine="567"/>
        <w:jc w:val="both"/>
        <w:rPr>
          <w:rFonts w:ascii="Times New Roman" w:eastAsia="Arial" w:hAnsi="Times New Roman" w:cs="Times New Roman"/>
          <w:sz w:val="24"/>
          <w:lang w:eastAsia="ar-SA"/>
        </w:rPr>
      </w:pPr>
      <w:r w:rsidRPr="00F71279">
        <w:rPr>
          <w:rFonts w:ascii="Times New Roman" w:eastAsia="Arial" w:hAnsi="Times New Roman" w:cs="Times New Roman"/>
          <w:sz w:val="24"/>
          <w:lang w:eastAsia="ar-SA"/>
        </w:rPr>
        <w:lastRenderedPageBreak/>
        <w:t xml:space="preserve">В границах прибрежных защитных полос, наряду с выше указанными ограничениями для </w:t>
      </w:r>
      <w:proofErr w:type="spellStart"/>
      <w:r w:rsidRPr="00F71279">
        <w:rPr>
          <w:rFonts w:ascii="Times New Roman" w:eastAsia="Arial" w:hAnsi="Times New Roman" w:cs="Times New Roman"/>
          <w:sz w:val="24"/>
          <w:lang w:eastAsia="ar-SA"/>
        </w:rPr>
        <w:t>водоохранных</w:t>
      </w:r>
      <w:proofErr w:type="spellEnd"/>
      <w:r w:rsidRPr="00F71279">
        <w:rPr>
          <w:rFonts w:ascii="Times New Roman" w:eastAsia="Arial" w:hAnsi="Times New Roman" w:cs="Times New Roman"/>
          <w:sz w:val="24"/>
          <w:lang w:eastAsia="ar-SA"/>
        </w:rPr>
        <w:t xml:space="preserve"> зон, запрещаются:</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распашка земель;</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размещение отвалов размываемых грунтов;</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выпас сельскохозяйственных животных и организация для них летних лагерей, ванн.</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 </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Ширина прибрежной защитной полосы озера, водохранилища, имеющих особо ценное </w:t>
      </w:r>
      <w:proofErr w:type="spellStart"/>
      <w:r w:rsidRPr="00F71279">
        <w:rPr>
          <w:rFonts w:ascii="Times New Roman" w:eastAsia="Times New Roman" w:hAnsi="Times New Roman" w:cs="Times New Roman"/>
          <w:snapToGrid w:val="0"/>
          <w:sz w:val="24"/>
        </w:rPr>
        <w:t>рыбохозяйственное</w:t>
      </w:r>
      <w:proofErr w:type="spellEnd"/>
      <w:r w:rsidRPr="00F71279">
        <w:rPr>
          <w:rFonts w:ascii="Times New Roman" w:eastAsia="Times New Roman" w:hAnsi="Times New Roman" w:cs="Times New Roman"/>
          <w:snapToGrid w:val="0"/>
          <w:sz w:val="24"/>
        </w:rPr>
        <w:t xml:space="preserve">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На территориях поселений при наличии ливневой канализации и набережных границы прибрежных защитных полос совпадают с парапетами набережных. Ширина </w:t>
      </w:r>
      <w:proofErr w:type="spellStart"/>
      <w:r w:rsidRPr="00F71279">
        <w:rPr>
          <w:rFonts w:ascii="Times New Roman" w:eastAsia="Times New Roman" w:hAnsi="Times New Roman" w:cs="Times New Roman"/>
          <w:snapToGrid w:val="0"/>
          <w:sz w:val="24"/>
        </w:rPr>
        <w:t>водоохранной</w:t>
      </w:r>
      <w:proofErr w:type="spellEnd"/>
      <w:r w:rsidRPr="00F71279">
        <w:rPr>
          <w:rFonts w:ascii="Times New Roman" w:eastAsia="Times New Roman" w:hAnsi="Times New Roman" w:cs="Times New Roman"/>
          <w:snapToGrid w:val="0"/>
          <w:sz w:val="24"/>
        </w:rPr>
        <w:t xml:space="preserve"> зоны на таких территориях устанавливается от парапета набережной. При отсутствии набережной ширина </w:t>
      </w:r>
      <w:proofErr w:type="spellStart"/>
      <w:r w:rsidRPr="00F71279">
        <w:rPr>
          <w:rFonts w:ascii="Times New Roman" w:eastAsia="Times New Roman" w:hAnsi="Times New Roman" w:cs="Times New Roman"/>
          <w:snapToGrid w:val="0"/>
          <w:sz w:val="24"/>
        </w:rPr>
        <w:t>водоохранной</w:t>
      </w:r>
      <w:proofErr w:type="spellEnd"/>
      <w:r w:rsidRPr="00F71279">
        <w:rPr>
          <w:rFonts w:ascii="Times New Roman" w:eastAsia="Times New Roman" w:hAnsi="Times New Roman" w:cs="Times New Roman"/>
          <w:snapToGrid w:val="0"/>
          <w:sz w:val="24"/>
        </w:rPr>
        <w:t xml:space="preserve"> зоны, прибрежной защитной полосы измеряется от береговой линии.</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i/>
          <w:sz w:val="24"/>
          <w:szCs w:val="28"/>
          <w:u w:val="single"/>
        </w:rPr>
      </w:pPr>
      <w:r w:rsidRPr="00F71279">
        <w:rPr>
          <w:rFonts w:ascii="Times New Roman" w:eastAsia="Times New Roman" w:hAnsi="Times New Roman" w:cs="Times New Roman"/>
          <w:b/>
          <w:bCs/>
          <w:i/>
          <w:sz w:val="24"/>
          <w:szCs w:val="28"/>
          <w:u w:val="single"/>
        </w:rPr>
        <w:t>Зона санитарной охраны источников водоснабжения I пояса</w:t>
      </w:r>
    </w:p>
    <w:p w:rsidR="00F71279" w:rsidRPr="00F71279" w:rsidRDefault="00F71279" w:rsidP="00F71279">
      <w:pPr>
        <w:spacing w:after="0" w:line="240" w:lineRule="auto"/>
        <w:ind w:firstLine="567"/>
        <w:jc w:val="both"/>
        <w:rPr>
          <w:rFonts w:ascii="Times New Roman" w:hAnsi="Times New Roman"/>
          <w:snapToGrid w:val="0"/>
          <w:sz w:val="24"/>
        </w:rPr>
      </w:pPr>
      <w:r w:rsidRPr="00F71279">
        <w:rPr>
          <w:rFonts w:ascii="Times New Roman" w:hAnsi="Times New Roman"/>
          <w:snapToGrid w:val="0"/>
          <w:sz w:val="24"/>
        </w:rPr>
        <w:t>Границы зон санитарной охраны источников питьевого водоснабжения устанавливаются в соответствии с разработанными проектами зон санитарной охраны с учетом особенностей расположения водозаборных сооружений.</w:t>
      </w:r>
    </w:p>
    <w:p w:rsidR="00F71279" w:rsidRPr="00F71279" w:rsidRDefault="00F71279" w:rsidP="00F71279">
      <w:pPr>
        <w:spacing w:after="0" w:line="240" w:lineRule="auto"/>
        <w:ind w:firstLine="567"/>
        <w:jc w:val="both"/>
        <w:rPr>
          <w:rFonts w:ascii="Times New Roman" w:hAnsi="Times New Roman"/>
          <w:snapToGrid w:val="0"/>
          <w:sz w:val="24"/>
        </w:rPr>
      </w:pPr>
      <w:r w:rsidRPr="00F71279">
        <w:rPr>
          <w:rFonts w:ascii="Times New Roman" w:hAnsi="Times New Roman"/>
          <w:snapToGrid w:val="0"/>
          <w:sz w:val="24"/>
        </w:rPr>
        <w:t>Ограничения использования земельных участков и объектов капитального строительства установлены следующими документами:</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Водный кодекс Российской Федерации от 3 июня 2006 года №74-ФЗ;</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Федеральный закон от 30.03.99 № 52-ФЗ «О санитарно-эпидемиологическом благополучии населения»;</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СанПиН 2.1.4.1110-02 «Зоны санитарной охраны источников водоснабжения и водопроводов питьевого назначения»;</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СанПиН 2.1.5.980-00 «Гигиенические требования к охране поверхностных вод»;</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СанПиН 2.1.2.1059-01 «Гигиенические требования к охране подземных вод от загрязнения»;</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СанПиН 2.1.4.1110-02 «Зоны санитарной охраны источников водоснабжения и водопроводов питьевого назначения».</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Территория </w:t>
      </w:r>
      <w:r w:rsidRPr="00F71279">
        <w:rPr>
          <w:rFonts w:ascii="Times New Roman" w:eastAsia="Times New Roman" w:hAnsi="Times New Roman" w:cs="Times New Roman"/>
          <w:b/>
          <w:bCs/>
          <w:snapToGrid w:val="0"/>
          <w:sz w:val="24"/>
        </w:rPr>
        <w:t>первого пояса</w:t>
      </w:r>
      <w:r w:rsidRPr="00F71279">
        <w:rPr>
          <w:rFonts w:ascii="Times New Roman" w:eastAsia="Times New Roman" w:hAnsi="Times New Roman" w:cs="Times New Roman"/>
          <w:snapToGrid w:val="0"/>
          <w:sz w:val="24"/>
        </w:rPr>
        <w:t xml:space="preserve">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lastRenderedPageBreak/>
        <w:t xml:space="preserve">Здания должны быть оборудованы канализацией с отведением сточных вод в ближайшую систему бытовой или производственной </w:t>
      </w:r>
      <w:proofErr w:type="gramStart"/>
      <w:r w:rsidRPr="00F71279">
        <w:rPr>
          <w:rFonts w:ascii="Times New Roman" w:eastAsia="Times New Roman" w:hAnsi="Times New Roman" w:cs="Times New Roman"/>
          <w:snapToGrid w:val="0"/>
          <w:sz w:val="24"/>
        </w:rPr>
        <w:t>канализации</w:t>
      </w:r>
      <w:proofErr w:type="gramEnd"/>
      <w:r w:rsidRPr="00F71279">
        <w:rPr>
          <w:rFonts w:ascii="Times New Roman" w:eastAsia="Times New Roman" w:hAnsi="Times New Roman" w:cs="Times New Roman"/>
          <w:snapToGrid w:val="0"/>
          <w:sz w:val="24"/>
        </w:rPr>
        <w:t xml:space="preserve">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На территории </w:t>
      </w:r>
      <w:r w:rsidRPr="00F71279">
        <w:rPr>
          <w:rFonts w:ascii="Times New Roman" w:eastAsia="Times New Roman" w:hAnsi="Times New Roman" w:cs="Times New Roman"/>
          <w:b/>
          <w:bCs/>
          <w:snapToGrid w:val="0"/>
          <w:sz w:val="24"/>
        </w:rPr>
        <w:t>первого пояса</w:t>
      </w:r>
      <w:r w:rsidRPr="00F71279">
        <w:rPr>
          <w:rFonts w:ascii="Times New Roman" w:eastAsia="Times New Roman" w:hAnsi="Times New Roman" w:cs="Times New Roman"/>
          <w:snapToGrid w:val="0"/>
          <w:sz w:val="24"/>
        </w:rPr>
        <w:t xml:space="preserve"> зоны санитарной охраны запрещается:</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проведение авиационно-химических работ;</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применение химических средств борьбы с вредителями, болезнями растений и сорняками;</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размещение складов ядохимикатов, минеральных удобрений и горюче-смазочных материалов, площадок для заправки аппаратуры ядохимикатами, животноводческих комплексов, мест складирования и захоронения промышленных, бытовых и сельскохозяйственных отходов, кладбищ и скотомогильников, накопителей сточных вод;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складирование навоза и мусора;</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заправка топливом, мойка и ремонт автомобилей, тракторов и </w:t>
      </w:r>
      <w:proofErr w:type="gramStart"/>
      <w:r w:rsidRPr="00F71279">
        <w:rPr>
          <w:rFonts w:ascii="Times New Roman" w:hAnsi="Times New Roman"/>
          <w:sz w:val="24"/>
        </w:rPr>
        <w:t>других машин</w:t>
      </w:r>
      <w:proofErr w:type="gramEnd"/>
      <w:r w:rsidRPr="00F71279">
        <w:rPr>
          <w:rFonts w:ascii="Times New Roman" w:hAnsi="Times New Roman"/>
          <w:sz w:val="24"/>
        </w:rPr>
        <w:t xml:space="preserve"> и механизмов;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размещение стоянок транспортных средств;</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проведение рубок лесных насаждений.</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i/>
          <w:sz w:val="24"/>
          <w:szCs w:val="28"/>
          <w:u w:val="single"/>
        </w:rPr>
      </w:pPr>
      <w:r w:rsidRPr="00F71279">
        <w:rPr>
          <w:rFonts w:ascii="Times New Roman" w:eastAsia="Times New Roman" w:hAnsi="Times New Roman" w:cs="Times New Roman"/>
          <w:b/>
          <w:bCs/>
          <w:i/>
          <w:sz w:val="24"/>
          <w:szCs w:val="28"/>
          <w:u w:val="single"/>
        </w:rPr>
        <w:t>Зона особо охраняемых природных территорий</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Федеральный закон № 33-ФЗ «Об особо охраняемых природных территориях» от 14марта 1995 года;</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Закон Красноярского края от 28.09.1995 № 7-175 «Об особо охраняемых природных территориях в Красноярском крае»;</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Постановление Совета администрации Красноярского края от 24.01.2007 года № 7-п (ред. от 20.06.2017 года) «О государственном комплексном заказнике краевого значения «</w:t>
      </w:r>
      <w:proofErr w:type="spellStart"/>
      <w:r w:rsidRPr="00F71279">
        <w:rPr>
          <w:rFonts w:ascii="Times New Roman" w:hAnsi="Times New Roman"/>
          <w:sz w:val="24"/>
        </w:rPr>
        <w:t>Солгонский</w:t>
      </w:r>
      <w:proofErr w:type="spellEnd"/>
      <w:r w:rsidRPr="00F71279">
        <w:rPr>
          <w:rFonts w:ascii="Times New Roman" w:hAnsi="Times New Roman"/>
          <w:sz w:val="24"/>
        </w:rPr>
        <w:t xml:space="preserve"> кряж».</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
          <w:bCs/>
          <w:i/>
          <w:sz w:val="24"/>
          <w:szCs w:val="28"/>
          <w:u w:val="single"/>
        </w:rPr>
      </w:pPr>
      <w:r w:rsidRPr="00F71279">
        <w:rPr>
          <w:rFonts w:ascii="Times New Roman" w:eastAsia="Times New Roman" w:hAnsi="Times New Roman" w:cs="Times New Roman"/>
          <w:b/>
          <w:bCs/>
          <w:i/>
          <w:sz w:val="24"/>
          <w:szCs w:val="28"/>
          <w:u w:val="single"/>
        </w:rPr>
        <w:t>Зона подтопления</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В зоне подтопления запрещаются индивидуально-жилищного строительство, а также строительство объектов капитального и не капитального строительства.</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Защита от подтопления должна включать в себя:</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локальную защиту зданий, сооружений, грунтов оснований и защиту застроенной территории в целом;</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водоотведение;</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утилизацию (при необходимости очистки) дренажных вод;</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систему мониторинга за режимом подземных и поверхностных вод, за расходами (утечками) и напорами в </w:t>
      </w:r>
      <w:proofErr w:type="spellStart"/>
      <w:r w:rsidRPr="00F71279">
        <w:rPr>
          <w:rFonts w:ascii="Times New Roman" w:hAnsi="Times New Roman"/>
          <w:sz w:val="24"/>
        </w:rPr>
        <w:t>водонесущих</w:t>
      </w:r>
      <w:proofErr w:type="spellEnd"/>
      <w:r w:rsidRPr="00F71279">
        <w:rPr>
          <w:rFonts w:ascii="Times New Roman" w:hAnsi="Times New Roman"/>
          <w:sz w:val="24"/>
        </w:rPr>
        <w:t xml:space="preserve"> коммуникациях, за </w:t>
      </w:r>
      <w:r w:rsidRPr="00F71279">
        <w:rPr>
          <w:rFonts w:ascii="Times New Roman" w:hAnsi="Times New Roman"/>
          <w:sz w:val="24"/>
        </w:rPr>
        <w:lastRenderedPageBreak/>
        <w:t>деформациями оснований, зданий и сооружений, а также за работой сооружений инженерной защиты.</w:t>
      </w:r>
    </w:p>
    <w:p w:rsidR="00F71279" w:rsidRPr="00F71279" w:rsidRDefault="00F71279" w:rsidP="00F71279">
      <w:pPr>
        <w:spacing w:after="0" w:line="240" w:lineRule="auto"/>
        <w:ind w:firstLine="567"/>
        <w:jc w:val="both"/>
        <w:rPr>
          <w:rFonts w:ascii="Times New Roman" w:eastAsia="Times New Roman" w:hAnsi="Times New Roman" w:cs="Times New Roman"/>
          <w:snapToGrid w:val="0"/>
          <w:sz w:val="24"/>
        </w:rPr>
      </w:pPr>
      <w:r w:rsidRPr="00F71279">
        <w:rPr>
          <w:rFonts w:ascii="Times New Roman" w:eastAsia="Times New Roman" w:hAnsi="Times New Roman" w:cs="Times New Roman"/>
          <w:snapToGrid w:val="0"/>
          <w:sz w:val="24"/>
        </w:rPr>
        <w:t xml:space="preserve">Указанные мероприятия должны обеспечивать в соответствии со СНиП 2.06.15-85 понижение уровня грунтовых вод на территории: капитальной застройки - не менее </w:t>
      </w:r>
      <w:smartTag w:uri="urn:schemas-microsoft-com:office:smarttags" w:element="metricconverter">
        <w:smartTagPr>
          <w:attr w:name="ProductID" w:val="2 м"/>
        </w:smartTagPr>
        <w:r w:rsidRPr="00F71279">
          <w:rPr>
            <w:rFonts w:ascii="Times New Roman" w:eastAsia="Times New Roman" w:hAnsi="Times New Roman" w:cs="Times New Roman"/>
            <w:snapToGrid w:val="0"/>
            <w:sz w:val="24"/>
          </w:rPr>
          <w:t>2 м</w:t>
        </w:r>
      </w:smartTag>
      <w:r w:rsidRPr="00F71279">
        <w:rPr>
          <w:rFonts w:ascii="Times New Roman" w:eastAsia="Times New Roman" w:hAnsi="Times New Roman" w:cs="Times New Roman"/>
          <w:snapToGrid w:val="0"/>
          <w:sz w:val="24"/>
        </w:rPr>
        <w:t xml:space="preserve"> от проектной отметки поверхности: стадионов, парков, скверов и других зеленых насаждений - не менее </w:t>
      </w:r>
      <w:smartTag w:uri="urn:schemas-microsoft-com:office:smarttags" w:element="metricconverter">
        <w:smartTagPr>
          <w:attr w:name="ProductID" w:val="1 м"/>
        </w:smartTagPr>
        <w:r w:rsidRPr="00F71279">
          <w:rPr>
            <w:rFonts w:ascii="Times New Roman" w:eastAsia="Times New Roman" w:hAnsi="Times New Roman" w:cs="Times New Roman"/>
            <w:snapToGrid w:val="0"/>
            <w:sz w:val="24"/>
          </w:rPr>
          <w:t>1 м</w:t>
        </w:r>
      </w:smartTag>
      <w:r w:rsidRPr="00F71279">
        <w:rPr>
          <w:rFonts w:ascii="Times New Roman" w:eastAsia="Times New Roman" w:hAnsi="Times New Roman" w:cs="Times New Roman"/>
          <w:snapToGrid w:val="0"/>
          <w:sz w:val="24"/>
        </w:rPr>
        <w:t xml:space="preserve">. На территории микрорайонов минимальную толщину слоя минеральных грунтов следует принимать равной </w:t>
      </w:r>
      <w:smartTag w:uri="urn:schemas-microsoft-com:office:smarttags" w:element="metricconverter">
        <w:smartTagPr>
          <w:attr w:name="ProductID" w:val="1 м"/>
        </w:smartTagPr>
        <w:r w:rsidRPr="00F71279">
          <w:rPr>
            <w:rFonts w:ascii="Times New Roman" w:eastAsia="Times New Roman" w:hAnsi="Times New Roman" w:cs="Times New Roman"/>
            <w:snapToGrid w:val="0"/>
            <w:sz w:val="24"/>
          </w:rPr>
          <w:t>1 м</w:t>
        </w:r>
      </w:smartTag>
      <w:r w:rsidRPr="00F71279">
        <w:rPr>
          <w:rFonts w:ascii="Times New Roman" w:eastAsia="Times New Roman" w:hAnsi="Times New Roman" w:cs="Times New Roman"/>
          <w:snapToGrid w:val="0"/>
          <w:sz w:val="24"/>
        </w:rPr>
        <w:t>; на проезжих частях улиц толщина слоя минеральных грунтов должна быть установлена в зависимости от интенсивности движения транспорта.</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258" w:name="_Toc523387611"/>
      <w:r w:rsidRPr="00F71279">
        <w:rPr>
          <w:rFonts w:ascii="Times New Roman" w:eastAsia="Times New Roman" w:hAnsi="Times New Roman" w:cs="Times New Roman"/>
          <w:b/>
          <w:bCs/>
          <w:i/>
          <w:iCs/>
          <w:sz w:val="24"/>
          <w:szCs w:val="24"/>
        </w:rPr>
        <w:t>3.10 Объекты специального назначения</w:t>
      </w:r>
      <w:bookmarkEnd w:id="258"/>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rPr>
        <w:t xml:space="preserve">На территории Муниципального образования Ильинский </w:t>
      </w:r>
      <w:proofErr w:type="spellStart"/>
      <w:r w:rsidRPr="00F71279">
        <w:rPr>
          <w:rFonts w:ascii="Times New Roman" w:hAnsi="Times New Roman"/>
          <w:sz w:val="24"/>
        </w:rPr>
        <w:t>сельсоветрасположенытри</w:t>
      </w:r>
      <w:proofErr w:type="spellEnd"/>
      <w:r w:rsidRPr="00F71279">
        <w:rPr>
          <w:rFonts w:ascii="Times New Roman" w:hAnsi="Times New Roman"/>
          <w:sz w:val="24"/>
        </w:rPr>
        <w:t xml:space="preserve"> кладбища и </w:t>
      </w:r>
      <w:proofErr w:type="spellStart"/>
      <w:r w:rsidRPr="00F71279">
        <w:rPr>
          <w:rFonts w:ascii="Times New Roman" w:hAnsi="Times New Roman"/>
          <w:sz w:val="24"/>
        </w:rPr>
        <w:t>четыреземельных</w:t>
      </w:r>
      <w:proofErr w:type="spellEnd"/>
      <w:r w:rsidRPr="00F71279">
        <w:rPr>
          <w:rFonts w:ascii="Times New Roman" w:hAnsi="Times New Roman"/>
          <w:sz w:val="24"/>
        </w:rPr>
        <w:t xml:space="preserve"> участка для сбора ТБО:</w:t>
      </w:r>
    </w:p>
    <w:p w:rsidR="00F71279" w:rsidRPr="00F71279" w:rsidRDefault="00F71279" w:rsidP="00F71279">
      <w:pPr>
        <w:spacing w:after="0" w:line="240" w:lineRule="auto"/>
        <w:ind w:firstLine="709"/>
        <w:jc w:val="right"/>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Таблица 7</w:t>
      </w:r>
    </w:p>
    <w:p w:rsidR="00F71279" w:rsidRPr="00F71279" w:rsidRDefault="00F71279" w:rsidP="00F71279">
      <w:pPr>
        <w:spacing w:after="0" w:line="240" w:lineRule="auto"/>
        <w:ind w:firstLine="709"/>
        <w:jc w:val="center"/>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Объекты специального назначения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8"/>
        <w:gridCol w:w="3295"/>
        <w:gridCol w:w="2401"/>
        <w:gridCol w:w="2030"/>
        <w:gridCol w:w="1090"/>
      </w:tblGrid>
      <w:tr w:rsidR="00F71279" w:rsidRPr="00F71279" w:rsidTr="00E106FA">
        <w:trPr>
          <w:trHeight w:val="633"/>
        </w:trPr>
        <w:tc>
          <w:tcPr>
            <w:tcW w:w="283" w:type="pct"/>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highlight w:val="lightGray"/>
              </w:rPr>
            </w:pPr>
            <w:r w:rsidRPr="00F71279">
              <w:rPr>
                <w:rFonts w:ascii="Times New Roman" w:hAnsi="Times New Roman"/>
                <w:b/>
                <w:i/>
                <w:sz w:val="20"/>
                <w:szCs w:val="20"/>
                <w:highlight w:val="lightGray"/>
              </w:rPr>
              <w:t>№</w:t>
            </w:r>
          </w:p>
        </w:tc>
        <w:tc>
          <w:tcPr>
            <w:tcW w:w="1763" w:type="pct"/>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highlight w:val="lightGray"/>
              </w:rPr>
            </w:pPr>
            <w:r w:rsidRPr="00F71279">
              <w:rPr>
                <w:rFonts w:ascii="Times New Roman" w:hAnsi="Times New Roman"/>
                <w:b/>
                <w:i/>
                <w:sz w:val="20"/>
                <w:szCs w:val="20"/>
                <w:highlight w:val="lightGray"/>
              </w:rPr>
              <w:t>Наименование</w:t>
            </w:r>
          </w:p>
        </w:tc>
        <w:tc>
          <w:tcPr>
            <w:tcW w:w="1285" w:type="pct"/>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highlight w:val="lightGray"/>
              </w:rPr>
            </w:pPr>
            <w:r w:rsidRPr="00F71279">
              <w:rPr>
                <w:rFonts w:ascii="Times New Roman" w:hAnsi="Times New Roman"/>
                <w:b/>
                <w:i/>
                <w:sz w:val="20"/>
                <w:szCs w:val="20"/>
                <w:highlight w:val="lightGray"/>
              </w:rPr>
              <w:t>Местоположение, кадастровый номер земельного участка</w:t>
            </w:r>
          </w:p>
        </w:tc>
        <w:tc>
          <w:tcPr>
            <w:tcW w:w="1086" w:type="pct"/>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highlight w:val="lightGray"/>
              </w:rPr>
            </w:pPr>
            <w:r w:rsidRPr="00F71279">
              <w:rPr>
                <w:rFonts w:ascii="Times New Roman" w:hAnsi="Times New Roman"/>
                <w:b/>
                <w:i/>
                <w:sz w:val="20"/>
                <w:szCs w:val="20"/>
                <w:highlight w:val="lightGray"/>
              </w:rPr>
              <w:t>Расстояние, от ближайшей жилой площади, км</w:t>
            </w:r>
          </w:p>
        </w:tc>
        <w:tc>
          <w:tcPr>
            <w:tcW w:w="583" w:type="pct"/>
            <w:shd w:val="clear" w:color="auto" w:fill="BFBFBF" w:themeFill="background1" w:themeFillShade="BF"/>
          </w:tcPr>
          <w:p w:rsidR="00F71279" w:rsidRPr="00F71279" w:rsidRDefault="00F71279" w:rsidP="00F71279">
            <w:pPr>
              <w:spacing w:after="0" w:line="240" w:lineRule="auto"/>
              <w:jc w:val="center"/>
              <w:rPr>
                <w:rFonts w:ascii="Times New Roman" w:hAnsi="Times New Roman"/>
                <w:b/>
                <w:i/>
                <w:sz w:val="20"/>
                <w:szCs w:val="20"/>
                <w:highlight w:val="lightGray"/>
              </w:rPr>
            </w:pPr>
            <w:r w:rsidRPr="00F71279">
              <w:rPr>
                <w:rFonts w:ascii="Times New Roman" w:hAnsi="Times New Roman"/>
                <w:b/>
                <w:i/>
                <w:sz w:val="20"/>
                <w:szCs w:val="20"/>
                <w:highlight w:val="lightGray"/>
              </w:rPr>
              <w:t>Площадь, га</w:t>
            </w:r>
          </w:p>
        </w:tc>
      </w:tr>
      <w:tr w:rsidR="00F71279" w:rsidRPr="00F71279" w:rsidTr="00E106FA">
        <w:trPr>
          <w:trHeight w:val="76"/>
        </w:trPr>
        <w:tc>
          <w:tcPr>
            <w:tcW w:w="2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w:t>
            </w:r>
          </w:p>
        </w:tc>
        <w:tc>
          <w:tcPr>
            <w:tcW w:w="176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Кладбище</w:t>
            </w:r>
          </w:p>
        </w:tc>
        <w:tc>
          <w:tcPr>
            <w:tcW w:w="1285"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с .Ильинка</w:t>
            </w:r>
          </w:p>
        </w:tc>
        <w:tc>
          <w:tcPr>
            <w:tcW w:w="108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0,5</w:t>
            </w:r>
          </w:p>
        </w:tc>
        <w:tc>
          <w:tcPr>
            <w:tcW w:w="5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4</w:t>
            </w:r>
          </w:p>
        </w:tc>
      </w:tr>
      <w:tr w:rsidR="00F71279" w:rsidRPr="00F71279" w:rsidTr="00E106FA">
        <w:trPr>
          <w:trHeight w:val="264"/>
        </w:trPr>
        <w:tc>
          <w:tcPr>
            <w:tcW w:w="2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2</w:t>
            </w:r>
          </w:p>
        </w:tc>
        <w:tc>
          <w:tcPr>
            <w:tcW w:w="176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Кладбище</w:t>
            </w:r>
          </w:p>
        </w:tc>
        <w:tc>
          <w:tcPr>
            <w:tcW w:w="1285"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д. Лопатка</w:t>
            </w:r>
          </w:p>
        </w:tc>
        <w:tc>
          <w:tcPr>
            <w:tcW w:w="108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0,5</w:t>
            </w:r>
          </w:p>
        </w:tc>
        <w:tc>
          <w:tcPr>
            <w:tcW w:w="5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0,8</w:t>
            </w:r>
          </w:p>
        </w:tc>
      </w:tr>
      <w:tr w:rsidR="00F71279" w:rsidRPr="00F71279" w:rsidTr="00E106FA">
        <w:trPr>
          <w:trHeight w:val="70"/>
        </w:trPr>
        <w:tc>
          <w:tcPr>
            <w:tcW w:w="2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3</w:t>
            </w:r>
          </w:p>
        </w:tc>
        <w:tc>
          <w:tcPr>
            <w:tcW w:w="176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Кладбище</w:t>
            </w:r>
          </w:p>
        </w:tc>
        <w:tc>
          <w:tcPr>
            <w:tcW w:w="1285"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 xml:space="preserve">д. Новая </w:t>
            </w:r>
            <w:proofErr w:type="spellStart"/>
            <w:r w:rsidRPr="00F71279">
              <w:rPr>
                <w:rFonts w:ascii="Times New Roman" w:hAnsi="Times New Roman"/>
                <w:sz w:val="20"/>
                <w:szCs w:val="20"/>
              </w:rPr>
              <w:t>Кузурба</w:t>
            </w:r>
            <w:proofErr w:type="spellEnd"/>
          </w:p>
        </w:tc>
        <w:tc>
          <w:tcPr>
            <w:tcW w:w="108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0,5</w:t>
            </w:r>
          </w:p>
        </w:tc>
        <w:tc>
          <w:tcPr>
            <w:tcW w:w="5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1,3</w:t>
            </w:r>
          </w:p>
        </w:tc>
      </w:tr>
      <w:tr w:rsidR="00F71279" w:rsidRPr="00F71279" w:rsidTr="00E106FA">
        <w:trPr>
          <w:trHeight w:val="463"/>
        </w:trPr>
        <w:tc>
          <w:tcPr>
            <w:tcW w:w="2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4</w:t>
            </w:r>
          </w:p>
        </w:tc>
        <w:tc>
          <w:tcPr>
            <w:tcW w:w="176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Земельный участок для сбора ТБО</w:t>
            </w:r>
          </w:p>
        </w:tc>
        <w:tc>
          <w:tcPr>
            <w:tcW w:w="1285"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С. Ильинка 24:39:5601004:196</w:t>
            </w:r>
          </w:p>
        </w:tc>
        <w:tc>
          <w:tcPr>
            <w:tcW w:w="108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0,5</w:t>
            </w:r>
          </w:p>
        </w:tc>
        <w:tc>
          <w:tcPr>
            <w:tcW w:w="5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3,9734</w:t>
            </w:r>
          </w:p>
        </w:tc>
      </w:tr>
      <w:tr w:rsidR="00F71279" w:rsidRPr="00F71279" w:rsidTr="00E106FA">
        <w:trPr>
          <w:trHeight w:val="463"/>
        </w:trPr>
        <w:tc>
          <w:tcPr>
            <w:tcW w:w="2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5</w:t>
            </w:r>
          </w:p>
        </w:tc>
        <w:tc>
          <w:tcPr>
            <w:tcW w:w="176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Земельный участок для сбора ТБО</w:t>
            </w:r>
          </w:p>
        </w:tc>
        <w:tc>
          <w:tcPr>
            <w:tcW w:w="1285"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 xml:space="preserve">д. Новая </w:t>
            </w:r>
            <w:proofErr w:type="spellStart"/>
            <w:r w:rsidRPr="00F71279">
              <w:rPr>
                <w:rFonts w:ascii="Times New Roman" w:hAnsi="Times New Roman"/>
                <w:sz w:val="20"/>
                <w:szCs w:val="20"/>
              </w:rPr>
              <w:t>Кузурба</w:t>
            </w:r>
            <w:proofErr w:type="spellEnd"/>
            <w:r w:rsidRPr="00F71279">
              <w:rPr>
                <w:rFonts w:ascii="Times New Roman" w:hAnsi="Times New Roman"/>
                <w:sz w:val="20"/>
                <w:szCs w:val="20"/>
              </w:rPr>
              <w:t xml:space="preserve"> 24:39:4000001:263</w:t>
            </w:r>
          </w:p>
        </w:tc>
        <w:tc>
          <w:tcPr>
            <w:tcW w:w="108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0,5</w:t>
            </w:r>
          </w:p>
        </w:tc>
        <w:tc>
          <w:tcPr>
            <w:tcW w:w="5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1,9200</w:t>
            </w:r>
          </w:p>
        </w:tc>
      </w:tr>
      <w:tr w:rsidR="00F71279" w:rsidRPr="00F71279" w:rsidTr="00E106FA">
        <w:trPr>
          <w:trHeight w:val="463"/>
        </w:trPr>
        <w:tc>
          <w:tcPr>
            <w:tcW w:w="2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6</w:t>
            </w:r>
          </w:p>
        </w:tc>
        <w:tc>
          <w:tcPr>
            <w:tcW w:w="176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Земельный участок для сбора ТБО</w:t>
            </w:r>
          </w:p>
        </w:tc>
        <w:tc>
          <w:tcPr>
            <w:tcW w:w="1285"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д. Лопатка 24:39:5501003:286</w:t>
            </w:r>
          </w:p>
        </w:tc>
        <w:tc>
          <w:tcPr>
            <w:tcW w:w="108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1,0</w:t>
            </w:r>
          </w:p>
        </w:tc>
        <w:tc>
          <w:tcPr>
            <w:tcW w:w="5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0,8913</w:t>
            </w:r>
          </w:p>
        </w:tc>
      </w:tr>
      <w:tr w:rsidR="00F71279" w:rsidRPr="00F71279" w:rsidTr="00E106FA">
        <w:trPr>
          <w:trHeight w:val="463"/>
        </w:trPr>
        <w:tc>
          <w:tcPr>
            <w:tcW w:w="2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7</w:t>
            </w:r>
          </w:p>
        </w:tc>
        <w:tc>
          <w:tcPr>
            <w:tcW w:w="176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Земельный участок для сбора ТБО</w:t>
            </w:r>
          </w:p>
        </w:tc>
        <w:tc>
          <w:tcPr>
            <w:tcW w:w="1285"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С. Ильинка 24:39:5601004:197</w:t>
            </w:r>
          </w:p>
        </w:tc>
        <w:tc>
          <w:tcPr>
            <w:tcW w:w="1086"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0,4</w:t>
            </w:r>
          </w:p>
        </w:tc>
        <w:tc>
          <w:tcPr>
            <w:tcW w:w="583" w:type="pct"/>
          </w:tcPr>
          <w:p w:rsidR="00F71279" w:rsidRPr="00F71279" w:rsidRDefault="00F71279" w:rsidP="00F71279">
            <w:pPr>
              <w:spacing w:after="0" w:line="240" w:lineRule="auto"/>
              <w:jc w:val="center"/>
              <w:rPr>
                <w:rFonts w:ascii="Times New Roman" w:hAnsi="Times New Roman"/>
                <w:sz w:val="20"/>
                <w:szCs w:val="20"/>
              </w:rPr>
            </w:pPr>
            <w:r w:rsidRPr="00F71279">
              <w:rPr>
                <w:rFonts w:ascii="Times New Roman" w:hAnsi="Times New Roman"/>
                <w:sz w:val="20"/>
                <w:szCs w:val="20"/>
              </w:rPr>
              <w:t>2,7737</w:t>
            </w:r>
          </w:p>
        </w:tc>
      </w:tr>
    </w:tbl>
    <w:p w:rsidR="00F71279" w:rsidRPr="00F71279" w:rsidRDefault="00F71279" w:rsidP="00F71279">
      <w:pPr>
        <w:spacing w:after="0" w:line="240" w:lineRule="auto"/>
        <w:ind w:firstLine="709"/>
        <w:jc w:val="both"/>
        <w:rPr>
          <w:rFonts w:ascii="Times New Roman" w:hAnsi="Times New Roman"/>
          <w:i/>
          <w:sz w:val="24"/>
        </w:rPr>
      </w:pPr>
    </w:p>
    <w:p w:rsidR="00F71279" w:rsidRPr="00F71279" w:rsidRDefault="00F71279" w:rsidP="00F71279">
      <w:pPr>
        <w:spacing w:after="0" w:line="240" w:lineRule="auto"/>
        <w:ind w:firstLine="709"/>
        <w:jc w:val="both"/>
        <w:rPr>
          <w:rFonts w:ascii="Times New Roman" w:hAnsi="Times New Roman"/>
          <w:i/>
          <w:sz w:val="24"/>
        </w:rPr>
      </w:pPr>
      <w:r w:rsidRPr="00F71279">
        <w:rPr>
          <w:rFonts w:ascii="Times New Roman" w:hAnsi="Times New Roman"/>
          <w:i/>
          <w:sz w:val="24"/>
        </w:rPr>
        <w:t>Санитарная очистка территории</w:t>
      </w:r>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rPr>
        <w:t>Организация сбора и вывоза коммунальных отходов и мусора с территории муниципального образования относится к вопросам местного значения.</w:t>
      </w:r>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rPr>
        <w:t xml:space="preserve">Сбор, транспортирование и размещение отходов I-IV класса, а также очистка территории населенных пунктов производится силами организаций, находящихся на территории сельского поселения, а также самим населением. </w:t>
      </w:r>
    </w:p>
    <w:p w:rsidR="00F71279" w:rsidRPr="00F71279" w:rsidRDefault="00F71279" w:rsidP="00F71279">
      <w:pPr>
        <w:spacing w:after="0" w:line="240" w:lineRule="auto"/>
        <w:ind w:firstLine="709"/>
        <w:jc w:val="both"/>
        <w:rPr>
          <w:rFonts w:ascii="Times New Roman" w:hAnsi="Times New Roman"/>
          <w:sz w:val="24"/>
        </w:rPr>
      </w:pPr>
      <w:bookmarkStart w:id="259" w:name="OLE_LINK16"/>
      <w:bookmarkStart w:id="260" w:name="OLE_LINK17"/>
      <w:r w:rsidRPr="00F71279">
        <w:rPr>
          <w:rFonts w:ascii="Times New Roman" w:hAnsi="Times New Roman"/>
          <w:sz w:val="24"/>
        </w:rPr>
        <w:t>На территории муниципального образования предлагается следующая схема санитарной очистки:</w:t>
      </w:r>
    </w:p>
    <w:bookmarkEnd w:id="259"/>
    <w:bookmarkEnd w:id="260"/>
    <w:p w:rsidR="00F71279" w:rsidRPr="00F71279" w:rsidRDefault="00F71279" w:rsidP="00F71279">
      <w:pPr>
        <w:spacing w:after="0" w:line="240" w:lineRule="auto"/>
        <w:ind w:firstLine="709"/>
        <w:jc w:val="both"/>
        <w:rPr>
          <w:rFonts w:ascii="Times New Roman" w:hAnsi="Times New Roman"/>
          <w:i/>
          <w:sz w:val="24"/>
        </w:rPr>
      </w:pPr>
      <w:r w:rsidRPr="00F71279">
        <w:rPr>
          <w:rFonts w:ascii="Times New Roman" w:hAnsi="Times New Roman"/>
          <w:i/>
          <w:sz w:val="24"/>
        </w:rPr>
        <w:t>1.Очистка населенных пунктов от твердых коммунальных отходов.</w:t>
      </w:r>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rPr>
        <w:t xml:space="preserve">Основной способ сбора ТКО в сельских населенных пунктах - </w:t>
      </w:r>
      <w:proofErr w:type="spellStart"/>
      <w:r w:rsidRPr="00F71279">
        <w:rPr>
          <w:rFonts w:ascii="Times New Roman" w:hAnsi="Times New Roman"/>
          <w:sz w:val="24"/>
        </w:rPr>
        <w:t>мешковый</w:t>
      </w:r>
      <w:proofErr w:type="spellEnd"/>
      <w:r w:rsidRPr="00F71279">
        <w:rPr>
          <w:rFonts w:ascii="Times New Roman" w:hAnsi="Times New Roman"/>
          <w:sz w:val="24"/>
        </w:rPr>
        <w:t xml:space="preserve">. Места накопления ТКО должны быть удалены от жилых домов и учреждений на расстояние не менее 20, но не более </w:t>
      </w:r>
      <w:smartTag w:uri="urn:schemas-microsoft-com:office:smarttags" w:element="metricconverter">
        <w:smartTagPr>
          <w:attr w:name="ProductID" w:val="100 м"/>
        </w:smartTagPr>
        <w:r w:rsidRPr="00F71279">
          <w:rPr>
            <w:rFonts w:ascii="Times New Roman" w:hAnsi="Times New Roman"/>
            <w:sz w:val="24"/>
          </w:rPr>
          <w:t>100 м</w:t>
        </w:r>
      </w:smartTag>
      <w:r w:rsidRPr="00F71279">
        <w:rPr>
          <w:rFonts w:ascii="Times New Roman" w:hAnsi="Times New Roman"/>
          <w:sz w:val="24"/>
        </w:rPr>
        <w:t>, иметь ровное бетонное покрытие, и ограждены зелеными насаждениями.</w:t>
      </w:r>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rPr>
        <w:t xml:space="preserve">Вывоз мусора с территории населенных пунктов осуществляется на </w:t>
      </w:r>
      <w:proofErr w:type="spellStart"/>
      <w:r w:rsidRPr="00F71279">
        <w:rPr>
          <w:rFonts w:ascii="Times New Roman" w:hAnsi="Times New Roman"/>
          <w:sz w:val="24"/>
        </w:rPr>
        <w:t>Ужурский</w:t>
      </w:r>
      <w:proofErr w:type="spellEnd"/>
      <w:r w:rsidRPr="00F71279">
        <w:rPr>
          <w:rFonts w:ascii="Times New Roman" w:hAnsi="Times New Roman"/>
          <w:sz w:val="24"/>
        </w:rPr>
        <w:t xml:space="preserve"> полигон ТКО. Сбор ТКО осуществляется местными перевозчиками в населенных пунктах и происходит транспортировка на контейнерные площадки, оборудованные емкостями сбора (мульдами) на 8 кубических метров. На следующем этапе происходит перевозка магистральными мусоровозами на полигон или площадки временного накопления, где осуществляется сортировка ТКО, после чего отходы подлежат захоронению на полигоне.</w:t>
      </w:r>
    </w:p>
    <w:p w:rsidR="00F71279" w:rsidRPr="00F71279" w:rsidRDefault="00F71279" w:rsidP="00F71279">
      <w:pPr>
        <w:spacing w:after="0" w:line="240" w:lineRule="auto"/>
        <w:ind w:firstLine="709"/>
        <w:jc w:val="both"/>
        <w:rPr>
          <w:rFonts w:ascii="Times New Roman" w:hAnsi="Times New Roman"/>
          <w:sz w:val="24"/>
        </w:rPr>
      </w:pPr>
      <w:r w:rsidRPr="00F71279">
        <w:rPr>
          <w:rFonts w:ascii="Times New Roman" w:hAnsi="Times New Roman"/>
          <w:sz w:val="24"/>
        </w:rPr>
        <w:t>Утилизацию сельскохозяйственных отходов организовывать на местах их образования при компостировании.</w:t>
      </w:r>
    </w:p>
    <w:p w:rsidR="00F71279" w:rsidRPr="00F71279" w:rsidRDefault="00F71279" w:rsidP="00F71279">
      <w:pPr>
        <w:spacing w:after="0" w:line="240" w:lineRule="auto"/>
        <w:ind w:firstLine="709"/>
        <w:jc w:val="both"/>
        <w:rPr>
          <w:rFonts w:ascii="Times New Roman" w:eastAsiaTheme="minorHAnsi" w:hAnsi="Times New Roman" w:cs="Times New Roman"/>
          <w:color w:val="000000"/>
          <w:sz w:val="24"/>
          <w:szCs w:val="24"/>
          <w:lang w:eastAsia="en-US" w:bidi="en-US"/>
        </w:rPr>
      </w:pPr>
      <w:r w:rsidRPr="00F71279">
        <w:rPr>
          <w:rFonts w:ascii="Times New Roman" w:eastAsiaTheme="minorHAnsi" w:hAnsi="Times New Roman" w:cs="Times New Roman"/>
          <w:color w:val="000000"/>
          <w:sz w:val="24"/>
          <w:szCs w:val="24"/>
          <w:lang w:eastAsia="en-US" w:bidi="en-US"/>
        </w:rPr>
        <w:lastRenderedPageBreak/>
        <w:t xml:space="preserve">В соответствии с территориальной схемой обращения с отходами, в том числе с твердыми коммунальными отходами для территории Красноярского края проектом рекомендована рекультивация свалок ТКО в с. Ильинка, д. Лопатка, д. Новая </w:t>
      </w:r>
      <w:proofErr w:type="spellStart"/>
      <w:r w:rsidRPr="00F71279">
        <w:rPr>
          <w:rFonts w:ascii="Times New Roman" w:eastAsiaTheme="minorHAnsi" w:hAnsi="Times New Roman" w:cs="Times New Roman"/>
          <w:color w:val="000000"/>
          <w:sz w:val="24"/>
          <w:szCs w:val="24"/>
          <w:lang w:eastAsia="en-US" w:bidi="en-US"/>
        </w:rPr>
        <w:t>Кузурба</w:t>
      </w:r>
      <w:proofErr w:type="spellEnd"/>
      <w:r w:rsidRPr="00F71279">
        <w:rPr>
          <w:rFonts w:ascii="Times New Roman" w:eastAsiaTheme="minorHAnsi" w:hAnsi="Times New Roman" w:cs="Times New Roman"/>
          <w:color w:val="000000"/>
          <w:sz w:val="24"/>
          <w:szCs w:val="24"/>
          <w:lang w:eastAsia="en-US" w:bidi="en-US"/>
        </w:rPr>
        <w:t xml:space="preserve"> до 2035 года.</w:t>
      </w:r>
    </w:p>
    <w:p w:rsidR="00F71279" w:rsidRPr="00F71279" w:rsidRDefault="00F71279" w:rsidP="00F71279">
      <w:pPr>
        <w:keepNext/>
        <w:spacing w:before="100" w:beforeAutospacing="1" w:after="100" w:afterAutospacing="1" w:line="240" w:lineRule="auto"/>
        <w:ind w:firstLine="709"/>
        <w:jc w:val="center"/>
        <w:rPr>
          <w:rFonts w:ascii="Times New Roman" w:eastAsia="Times New Roman" w:hAnsi="Times New Roman" w:cs="Times New Roman"/>
          <w:b/>
          <w:i/>
          <w:sz w:val="24"/>
          <w:lang w:eastAsia="en-US"/>
        </w:rPr>
      </w:pPr>
      <w:r w:rsidRPr="00F71279">
        <w:rPr>
          <w:rFonts w:ascii="Times New Roman" w:eastAsia="Times New Roman" w:hAnsi="Times New Roman" w:cs="Times New Roman"/>
          <w:b/>
          <w:i/>
          <w:sz w:val="24"/>
          <w:lang w:eastAsia="en-US"/>
        </w:rPr>
        <w:t>Расчетное количество отходов в год</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По данным Администрации Ужурского района численность населения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сельсоветв</w:t>
      </w:r>
      <w:proofErr w:type="spellEnd"/>
      <w:r w:rsidRPr="00F71279">
        <w:rPr>
          <w:rFonts w:ascii="Times New Roman" w:eastAsia="Times New Roman" w:hAnsi="Times New Roman" w:cs="Times New Roman"/>
          <w:sz w:val="24"/>
          <w:szCs w:val="24"/>
          <w:lang w:eastAsia="ar-SA" w:bidi="en-US"/>
        </w:rPr>
        <w:t xml:space="preserve"> 2018 году составила1024 чел.</w:t>
      </w:r>
    </w:p>
    <w:p w:rsidR="00F71279" w:rsidRPr="00F71279" w:rsidRDefault="00F71279" w:rsidP="00F71279">
      <w:pPr>
        <w:suppressAutoHyphens/>
        <w:spacing w:after="0" w:line="240" w:lineRule="auto"/>
        <w:ind w:firstLine="709"/>
        <w:jc w:val="both"/>
        <w:rPr>
          <w:rFonts w:ascii="Times New Roman" w:hAnsi="Times New Roman"/>
          <w:sz w:val="24"/>
        </w:rPr>
      </w:pPr>
      <w:r w:rsidRPr="00F71279">
        <w:rPr>
          <w:rFonts w:ascii="Times New Roman" w:hAnsi="Times New Roman"/>
          <w:sz w:val="24"/>
        </w:rPr>
        <w:t xml:space="preserve">Согласно ГОСТ Р 51617-2014«Услуги жилищно-коммунального хозяйства и управления многоквартирными домами. Коммунальные услуги. Общие требования» норма накопления на одного человека составляет </w:t>
      </w:r>
      <w:smartTag w:uri="urn:schemas-microsoft-com:office:smarttags" w:element="metricconverter">
        <w:smartTagPr>
          <w:attr w:name="ProductID" w:val="1,068 м3"/>
        </w:smartTagPr>
        <w:r w:rsidRPr="00F71279">
          <w:rPr>
            <w:rFonts w:ascii="Times New Roman" w:hAnsi="Times New Roman"/>
            <w:sz w:val="24"/>
          </w:rPr>
          <w:t>1,068 м3</w:t>
        </w:r>
      </w:smartTag>
      <w:r w:rsidRPr="00F71279">
        <w:rPr>
          <w:rFonts w:ascii="Times New Roman" w:hAnsi="Times New Roman"/>
          <w:sz w:val="24"/>
        </w:rPr>
        <w:t xml:space="preserve"> отходов в год, в том числе 5% крупногабаритных отходов (КГО).</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803*1,068=857,6 м</w:t>
      </w:r>
      <w:r w:rsidRPr="00F71279">
        <w:rPr>
          <w:rFonts w:ascii="Times New Roman" w:eastAsia="Times New Roman" w:hAnsi="Times New Roman" w:cs="Times New Roman"/>
          <w:sz w:val="24"/>
          <w:szCs w:val="24"/>
          <w:vertAlign w:val="superscript"/>
          <w:lang w:eastAsia="ar-SA" w:bidi="en-US"/>
        </w:rPr>
        <w:t>3</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Исходя из проектной численности населения в расчетный срок (2038 г.) -896 чел., годовой объем бытовых отходов сельского поселения составит:</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896*1,068=956,92 м</w:t>
      </w:r>
      <w:r w:rsidRPr="00F71279">
        <w:rPr>
          <w:rFonts w:ascii="Times New Roman" w:eastAsia="Times New Roman" w:hAnsi="Times New Roman" w:cs="Times New Roman"/>
          <w:sz w:val="24"/>
          <w:szCs w:val="24"/>
          <w:vertAlign w:val="superscript"/>
          <w:lang w:eastAsia="ar-SA" w:bidi="en-US"/>
        </w:rPr>
        <w:t>3</w:t>
      </w:r>
    </w:p>
    <w:p w:rsidR="00F71279" w:rsidRPr="00F71279" w:rsidRDefault="00F71279" w:rsidP="00F71279">
      <w:pPr>
        <w:spacing w:after="0" w:line="240" w:lineRule="auto"/>
        <w:ind w:firstLine="709"/>
        <w:jc w:val="both"/>
        <w:rPr>
          <w:rFonts w:ascii="Times New Roman" w:eastAsia="Times New Roman" w:hAnsi="Times New Roman" w:cs="Times New Roman"/>
          <w:i/>
          <w:sz w:val="24"/>
          <w:szCs w:val="24"/>
          <w:lang w:eastAsia="ar-SA" w:bidi="en-US"/>
        </w:rPr>
      </w:pPr>
      <w:r w:rsidRPr="00F71279">
        <w:rPr>
          <w:rFonts w:ascii="Times New Roman" w:eastAsia="Times New Roman" w:hAnsi="Times New Roman" w:cs="Times New Roman"/>
          <w:i/>
          <w:sz w:val="24"/>
          <w:szCs w:val="24"/>
          <w:lang w:eastAsia="ar-SA" w:bidi="en-US"/>
        </w:rPr>
        <w:t>2. Очистка не канализированных районов от жидких коммунальных отходов.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Жидкие отходы от не канализированных домовладений планируется вывозить по мере накопления, но не реже 1 раза в полгода. Нечистоты должны собираться в водонепроницаемые выгреба и вывозиться спецтранспортом на очистные сооружения.</w:t>
      </w:r>
    </w:p>
    <w:p w:rsidR="00F71279" w:rsidRPr="00F71279" w:rsidRDefault="00F71279" w:rsidP="00F71279">
      <w:pPr>
        <w:spacing w:after="0" w:line="240" w:lineRule="auto"/>
        <w:ind w:firstLine="709"/>
        <w:jc w:val="both"/>
        <w:rPr>
          <w:rFonts w:ascii="Times New Roman" w:eastAsia="Times New Roman" w:hAnsi="Times New Roman" w:cs="Times New Roman"/>
          <w:i/>
          <w:sz w:val="24"/>
          <w:szCs w:val="24"/>
          <w:lang w:eastAsia="ar-SA" w:bidi="en-US"/>
        </w:rPr>
      </w:pPr>
      <w:r w:rsidRPr="00F71279">
        <w:rPr>
          <w:rFonts w:ascii="Times New Roman" w:eastAsia="Times New Roman" w:hAnsi="Times New Roman" w:cs="Times New Roman"/>
          <w:i/>
          <w:sz w:val="24"/>
          <w:szCs w:val="24"/>
          <w:lang w:eastAsia="ar-SA" w:bidi="en-US"/>
        </w:rPr>
        <w:t>3. Удаление и обезвреживание промышленных отходов.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При соблюдении санитарно-гигиенических требований охраны окружающей среды по всем показателям вредности, промышленные отходы, зола и шлак от котельных, строительный мусор собираются и вывозятся на полигон ТКО.</w:t>
      </w:r>
    </w:p>
    <w:p w:rsidR="00F71279" w:rsidRPr="00F71279" w:rsidRDefault="00F71279" w:rsidP="00F71279">
      <w:pPr>
        <w:spacing w:after="0" w:line="240" w:lineRule="auto"/>
        <w:ind w:firstLine="709"/>
        <w:jc w:val="both"/>
        <w:rPr>
          <w:rFonts w:ascii="Times New Roman" w:eastAsia="Times New Roman" w:hAnsi="Times New Roman" w:cs="Times New Roman"/>
          <w:i/>
          <w:sz w:val="24"/>
          <w:szCs w:val="24"/>
          <w:lang w:eastAsia="ar-SA" w:bidi="en-US"/>
        </w:rPr>
      </w:pPr>
      <w:r w:rsidRPr="00F71279">
        <w:rPr>
          <w:rFonts w:ascii="Times New Roman" w:eastAsia="Times New Roman" w:hAnsi="Times New Roman" w:cs="Times New Roman"/>
          <w:i/>
          <w:sz w:val="24"/>
          <w:szCs w:val="24"/>
          <w:lang w:eastAsia="ar-SA" w:bidi="en-US"/>
        </w:rPr>
        <w:t>4. Уборка поселковых территорий.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Проектом намечаются следующие мероприятия: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уборка улиц и удаление уличного смета с вывозом на полигон ТКО;</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полив и обрезка зеленых насаждений;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организация системы водоотводных лотков;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полив проезжей части улиц с твердым покрытием;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 ремонт </w:t>
      </w:r>
      <w:proofErr w:type="spellStart"/>
      <w:r w:rsidRPr="00F71279">
        <w:rPr>
          <w:rFonts w:ascii="Times New Roman" w:eastAsia="Times New Roman" w:hAnsi="Times New Roman" w:cs="Times New Roman"/>
          <w:sz w:val="24"/>
          <w:szCs w:val="24"/>
          <w:lang w:eastAsia="ar-SA" w:bidi="en-US"/>
        </w:rPr>
        <w:t>мусоросборных</w:t>
      </w:r>
      <w:proofErr w:type="spellEnd"/>
      <w:r w:rsidRPr="00F71279">
        <w:rPr>
          <w:rFonts w:ascii="Times New Roman" w:eastAsia="Times New Roman" w:hAnsi="Times New Roman" w:cs="Times New Roman"/>
          <w:sz w:val="24"/>
          <w:szCs w:val="24"/>
          <w:lang w:eastAsia="ar-SA" w:bidi="en-US"/>
        </w:rPr>
        <w:t xml:space="preserve"> контейнеров;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установка урн для мусора в общественных местах;</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озеленение и благоустройство территорий промышленных предприятий и территорий объектов теплоснабжения.</w:t>
      </w:r>
    </w:p>
    <w:p w:rsidR="00F71279" w:rsidRPr="00F71279" w:rsidRDefault="00F71279" w:rsidP="00F71279">
      <w:pPr>
        <w:spacing w:after="0" w:line="240" w:lineRule="auto"/>
        <w:ind w:firstLine="709"/>
        <w:jc w:val="both"/>
        <w:rPr>
          <w:rFonts w:ascii="Times New Roman" w:eastAsia="Times New Roman" w:hAnsi="Times New Roman" w:cs="Times New Roman"/>
          <w:i/>
          <w:sz w:val="24"/>
          <w:szCs w:val="24"/>
          <w:lang w:eastAsia="ar-SA" w:bidi="en-US"/>
        </w:rPr>
      </w:pPr>
      <w:r w:rsidRPr="00F71279">
        <w:rPr>
          <w:rFonts w:ascii="Times New Roman" w:eastAsia="Times New Roman" w:hAnsi="Times New Roman" w:cs="Times New Roman"/>
          <w:i/>
          <w:sz w:val="24"/>
          <w:szCs w:val="24"/>
          <w:lang w:eastAsia="ar-SA" w:bidi="en-US"/>
        </w:rPr>
        <w:t>Насаждения специального назначения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Проектом предусмотрена организация зеленых насаждений специального назначения.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Зеленые насаждения специального назначения включают:</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озеленение санитарно-защитных зон;</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придорожные полосы озеленения автодорог;</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ветрозащитные насаждения;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 </w:t>
      </w:r>
      <w:proofErr w:type="spellStart"/>
      <w:r w:rsidRPr="00F71279">
        <w:rPr>
          <w:rFonts w:ascii="Times New Roman" w:eastAsia="Times New Roman" w:hAnsi="Times New Roman" w:cs="Times New Roman"/>
          <w:sz w:val="24"/>
          <w:szCs w:val="24"/>
          <w:lang w:eastAsia="ar-SA" w:bidi="en-US"/>
        </w:rPr>
        <w:t>шумозащитные</w:t>
      </w:r>
      <w:proofErr w:type="spellEnd"/>
      <w:r w:rsidRPr="00F71279">
        <w:rPr>
          <w:rFonts w:ascii="Times New Roman" w:eastAsia="Times New Roman" w:hAnsi="Times New Roman" w:cs="Times New Roman"/>
          <w:sz w:val="24"/>
          <w:szCs w:val="24"/>
          <w:lang w:eastAsia="ar-SA" w:bidi="en-US"/>
        </w:rPr>
        <w:t xml:space="preserve"> насаждения.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Генеральным планом предусмотрено озеленение санитарно-защитных зон существующих производственных предприятий и коммунально-складских объектов, расположенных в непосредственной близости от жилой застройки.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Для защиты жилой застройки от шума и выхлопных газов автомобилей проектом предусмотрены придорожные полосы озеленения вдоль улиц.</w:t>
      </w:r>
    </w:p>
    <w:p w:rsidR="00F71279" w:rsidRPr="00F71279" w:rsidRDefault="00F71279" w:rsidP="00F71279">
      <w:pPr>
        <w:spacing w:after="0" w:line="240" w:lineRule="auto"/>
        <w:ind w:firstLine="709"/>
        <w:jc w:val="both"/>
        <w:rPr>
          <w:rFonts w:ascii="Times New Roman" w:eastAsia="Times New Roman" w:hAnsi="Times New Roman" w:cs="Times New Roman"/>
          <w:i/>
          <w:sz w:val="24"/>
          <w:szCs w:val="24"/>
          <w:lang w:eastAsia="ar-SA" w:bidi="en-US"/>
        </w:rPr>
      </w:pPr>
      <w:bookmarkStart w:id="261" w:name="_Toc426454311"/>
      <w:r w:rsidRPr="00F71279">
        <w:rPr>
          <w:rFonts w:ascii="Times New Roman" w:eastAsia="Times New Roman" w:hAnsi="Times New Roman" w:cs="Times New Roman"/>
          <w:i/>
          <w:sz w:val="24"/>
          <w:szCs w:val="24"/>
          <w:lang w:eastAsia="ar-SA" w:bidi="en-US"/>
        </w:rPr>
        <w:t>3.10.1 Мероприятия по размещению объектов специального назначения.</w:t>
      </w:r>
      <w:bookmarkEnd w:id="261"/>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lastRenderedPageBreak/>
        <w:t>Генеральным планом предлагаются следующие мероприятия по организации объектов специального назначения: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строительство инженерных сооружений для сбора и очистки сточных вод;</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границах </w:t>
      </w:r>
      <w:proofErr w:type="spellStart"/>
      <w:r w:rsidRPr="00F71279">
        <w:rPr>
          <w:rFonts w:ascii="Times New Roman" w:eastAsia="Times New Roman" w:hAnsi="Times New Roman" w:cs="Times New Roman"/>
          <w:sz w:val="24"/>
          <w:szCs w:val="24"/>
          <w:lang w:eastAsia="ar-SA" w:bidi="en-US"/>
        </w:rPr>
        <w:t>водоохранных</w:t>
      </w:r>
      <w:proofErr w:type="spellEnd"/>
      <w:r w:rsidRPr="00F71279">
        <w:rPr>
          <w:rFonts w:ascii="Times New Roman" w:eastAsia="Times New Roman" w:hAnsi="Times New Roman" w:cs="Times New Roman"/>
          <w:sz w:val="24"/>
          <w:szCs w:val="24"/>
          <w:lang w:eastAsia="ar-SA" w:bidi="en-US"/>
        </w:rPr>
        <w:t xml:space="preserve"> зон допускается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соответствии со статьей 11 Федерального закона от 23.11.1995 № 174-ФЗ «Об экологической экспертизе» проектная документация объектов, используемых для размещения и (или) обезвреживания отходов </w:t>
      </w:r>
      <w:r w:rsidRPr="00F71279">
        <w:rPr>
          <w:rFonts w:ascii="Times New Roman" w:eastAsia="Times New Roman" w:hAnsi="Times New Roman" w:cs="Times New Roman"/>
          <w:sz w:val="24"/>
          <w:szCs w:val="24"/>
          <w:lang w:val="en-US" w:eastAsia="ar-SA" w:bidi="en-US"/>
        </w:rPr>
        <w:t>I</w:t>
      </w:r>
      <w:r w:rsidRPr="00F71279">
        <w:rPr>
          <w:rFonts w:ascii="Times New Roman" w:eastAsia="Times New Roman" w:hAnsi="Times New Roman" w:cs="Times New Roman"/>
          <w:sz w:val="24"/>
          <w:szCs w:val="24"/>
          <w:lang w:eastAsia="ar-SA" w:bidi="en-US"/>
        </w:rPr>
        <w:t>-</w:t>
      </w:r>
      <w:r w:rsidRPr="00F71279">
        <w:rPr>
          <w:rFonts w:ascii="Times New Roman" w:eastAsia="Times New Roman" w:hAnsi="Times New Roman" w:cs="Times New Roman"/>
          <w:sz w:val="24"/>
          <w:szCs w:val="24"/>
          <w:lang w:val="en-US" w:eastAsia="ar-SA" w:bidi="en-US"/>
        </w:rPr>
        <w:t>V</w:t>
      </w:r>
      <w:r w:rsidRPr="00F71279">
        <w:rPr>
          <w:rFonts w:ascii="Times New Roman" w:eastAsia="Times New Roman" w:hAnsi="Times New Roman" w:cs="Times New Roman"/>
          <w:sz w:val="24"/>
          <w:szCs w:val="24"/>
          <w:lang w:eastAsia="ar-SA" w:bidi="en-US"/>
        </w:rPr>
        <w:t xml:space="preserve"> классов опасности, в том числе проектная документация на строительство, реконструкцию объектов, используемых для обезвреживания и (или) размещения отходов </w:t>
      </w:r>
      <w:r w:rsidRPr="00F71279">
        <w:rPr>
          <w:rFonts w:ascii="Times New Roman" w:eastAsia="Times New Roman" w:hAnsi="Times New Roman" w:cs="Times New Roman"/>
          <w:sz w:val="24"/>
          <w:szCs w:val="24"/>
          <w:lang w:val="en-US" w:eastAsia="ar-SA" w:bidi="en-US"/>
        </w:rPr>
        <w:t>I</w:t>
      </w:r>
      <w:r w:rsidRPr="00F71279">
        <w:rPr>
          <w:rFonts w:ascii="Times New Roman" w:eastAsia="Times New Roman" w:hAnsi="Times New Roman" w:cs="Times New Roman"/>
          <w:sz w:val="24"/>
          <w:szCs w:val="24"/>
          <w:lang w:eastAsia="ar-SA" w:bidi="en-US"/>
        </w:rPr>
        <w:t>-</w:t>
      </w:r>
      <w:r w:rsidRPr="00F71279">
        <w:rPr>
          <w:rFonts w:ascii="Times New Roman" w:eastAsia="Times New Roman" w:hAnsi="Times New Roman" w:cs="Times New Roman"/>
          <w:sz w:val="24"/>
          <w:szCs w:val="24"/>
          <w:lang w:val="en-US" w:eastAsia="ar-SA" w:bidi="en-US"/>
        </w:rPr>
        <w:t>V</w:t>
      </w:r>
      <w:r w:rsidRPr="00F71279">
        <w:rPr>
          <w:rFonts w:ascii="Times New Roman" w:eastAsia="Times New Roman" w:hAnsi="Times New Roman" w:cs="Times New Roman"/>
          <w:sz w:val="24"/>
          <w:szCs w:val="24"/>
          <w:lang w:eastAsia="ar-SA" w:bidi="en-US"/>
        </w:rPr>
        <w:t xml:space="preserve"> классов опасности, а также проекты вывода из эксплуатации указанных объектов, проекты рекультивации земель, нарушенных при размещении отходов </w:t>
      </w:r>
      <w:r w:rsidRPr="00F71279">
        <w:rPr>
          <w:rFonts w:ascii="Times New Roman" w:eastAsia="Times New Roman" w:hAnsi="Times New Roman" w:cs="Times New Roman"/>
          <w:sz w:val="24"/>
          <w:szCs w:val="24"/>
          <w:lang w:val="en-US" w:eastAsia="ar-SA" w:bidi="en-US"/>
        </w:rPr>
        <w:t>I</w:t>
      </w:r>
      <w:r w:rsidRPr="00F71279">
        <w:rPr>
          <w:rFonts w:ascii="Times New Roman" w:eastAsia="Times New Roman" w:hAnsi="Times New Roman" w:cs="Times New Roman"/>
          <w:sz w:val="24"/>
          <w:szCs w:val="24"/>
          <w:lang w:eastAsia="ar-SA" w:bidi="en-US"/>
        </w:rPr>
        <w:t>-</w:t>
      </w:r>
      <w:r w:rsidRPr="00F71279">
        <w:rPr>
          <w:rFonts w:ascii="Times New Roman" w:eastAsia="Times New Roman" w:hAnsi="Times New Roman" w:cs="Times New Roman"/>
          <w:sz w:val="24"/>
          <w:szCs w:val="24"/>
          <w:lang w:val="en-US" w:eastAsia="ar-SA" w:bidi="en-US"/>
        </w:rPr>
        <w:t>V</w:t>
      </w:r>
      <w:r w:rsidRPr="00F71279">
        <w:rPr>
          <w:rFonts w:ascii="Times New Roman" w:eastAsia="Times New Roman" w:hAnsi="Times New Roman" w:cs="Times New Roman"/>
          <w:sz w:val="24"/>
          <w:szCs w:val="24"/>
          <w:lang w:eastAsia="ar-SA" w:bidi="en-US"/>
        </w:rPr>
        <w:t xml:space="preserve"> классов опасности, и земель, используемых, но не предназначенных для размещения отходов </w:t>
      </w:r>
      <w:r w:rsidRPr="00F71279">
        <w:rPr>
          <w:rFonts w:ascii="Times New Roman" w:eastAsia="Times New Roman" w:hAnsi="Times New Roman" w:cs="Times New Roman"/>
          <w:sz w:val="24"/>
          <w:szCs w:val="24"/>
          <w:lang w:val="en-US" w:eastAsia="ar-SA" w:bidi="en-US"/>
        </w:rPr>
        <w:t>I</w:t>
      </w:r>
      <w:r w:rsidRPr="00F71279">
        <w:rPr>
          <w:rFonts w:ascii="Times New Roman" w:eastAsia="Times New Roman" w:hAnsi="Times New Roman" w:cs="Times New Roman"/>
          <w:sz w:val="24"/>
          <w:szCs w:val="24"/>
          <w:lang w:eastAsia="ar-SA" w:bidi="en-US"/>
        </w:rPr>
        <w:t>-</w:t>
      </w:r>
      <w:r w:rsidRPr="00F71279">
        <w:rPr>
          <w:rFonts w:ascii="Times New Roman" w:eastAsia="Times New Roman" w:hAnsi="Times New Roman" w:cs="Times New Roman"/>
          <w:sz w:val="24"/>
          <w:szCs w:val="24"/>
          <w:lang w:val="en-US" w:eastAsia="ar-SA" w:bidi="en-US"/>
        </w:rPr>
        <w:t>V</w:t>
      </w:r>
      <w:r w:rsidRPr="00F71279">
        <w:rPr>
          <w:rFonts w:ascii="Times New Roman" w:eastAsia="Times New Roman" w:hAnsi="Times New Roman" w:cs="Times New Roman"/>
          <w:sz w:val="24"/>
          <w:szCs w:val="24"/>
          <w:lang w:eastAsia="ar-SA" w:bidi="en-US"/>
        </w:rPr>
        <w:t xml:space="preserve"> классов опасности, подлежат государственной экологической экспертизе федерального уровня».</w:t>
      </w:r>
    </w:p>
    <w:p w:rsidR="00F71279" w:rsidRPr="00F71279" w:rsidRDefault="00F71279" w:rsidP="00F71279">
      <w:pPr>
        <w:keepNext/>
        <w:suppressAutoHyphens/>
        <w:spacing w:before="120" w:after="120" w:line="240" w:lineRule="auto"/>
        <w:jc w:val="center"/>
        <w:outlineLvl w:val="1"/>
        <w:rPr>
          <w:rFonts w:ascii="Times New Roman" w:eastAsia="Times New Roman" w:hAnsi="Times New Roman" w:cs="Times New Roman"/>
          <w:b/>
          <w:bCs/>
          <w:i/>
          <w:iCs/>
          <w:sz w:val="24"/>
          <w:szCs w:val="24"/>
        </w:rPr>
      </w:pPr>
      <w:bookmarkStart w:id="262" w:name="_Toc523387612"/>
      <w:r w:rsidRPr="00F71279">
        <w:rPr>
          <w:rFonts w:ascii="Times New Roman" w:eastAsia="Times New Roman" w:hAnsi="Times New Roman" w:cs="Times New Roman"/>
          <w:b/>
          <w:bCs/>
          <w:i/>
          <w:iCs/>
          <w:sz w:val="24"/>
          <w:szCs w:val="24"/>
        </w:rPr>
        <w:t>3.11 Развитие инженерной инфраструктуры</w:t>
      </w:r>
      <w:bookmarkEnd w:id="242"/>
      <w:bookmarkEnd w:id="243"/>
      <w:bookmarkEnd w:id="244"/>
      <w:bookmarkEnd w:id="245"/>
      <w:bookmarkEnd w:id="246"/>
      <w:bookmarkEnd w:id="262"/>
    </w:p>
    <w:p w:rsidR="00F71279" w:rsidRPr="00F71279" w:rsidRDefault="00F71279" w:rsidP="00F71279">
      <w:pPr>
        <w:keepNext/>
        <w:suppressAutoHyphens/>
        <w:spacing w:before="120" w:after="120" w:line="240" w:lineRule="auto"/>
        <w:jc w:val="center"/>
        <w:outlineLvl w:val="2"/>
        <w:rPr>
          <w:rFonts w:ascii="Times New Roman" w:eastAsia="Times New Roman" w:hAnsi="Times New Roman" w:cs="Times New Roman"/>
          <w:i/>
          <w:sz w:val="24"/>
          <w:szCs w:val="24"/>
        </w:rPr>
      </w:pPr>
      <w:bookmarkStart w:id="263" w:name="_Toc244407715"/>
      <w:bookmarkStart w:id="264" w:name="_Toc244410180"/>
      <w:bookmarkStart w:id="265" w:name="_Toc244411184"/>
      <w:bookmarkStart w:id="266" w:name="_Toc270941775"/>
      <w:bookmarkStart w:id="267" w:name="_Toc312357167"/>
      <w:bookmarkStart w:id="268" w:name="_Toc521333032"/>
      <w:bookmarkStart w:id="269" w:name="_Toc523387613"/>
      <w:r w:rsidRPr="00F71279">
        <w:rPr>
          <w:rFonts w:ascii="Times New Roman" w:eastAsia="Times New Roman" w:hAnsi="Times New Roman" w:cs="Times New Roman"/>
          <w:i/>
          <w:sz w:val="24"/>
          <w:szCs w:val="24"/>
        </w:rPr>
        <w:t>3.11.1 Водоснабжение и водоотведение</w:t>
      </w:r>
      <w:bookmarkEnd w:id="263"/>
      <w:bookmarkEnd w:id="264"/>
      <w:bookmarkEnd w:id="265"/>
      <w:bookmarkEnd w:id="266"/>
      <w:bookmarkEnd w:id="267"/>
      <w:bookmarkEnd w:id="268"/>
      <w:bookmarkEnd w:id="269"/>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 целях повышения уровня комфортности проживания населения</w:t>
      </w:r>
      <w:r w:rsidRPr="00F71279">
        <w:rPr>
          <w:rFonts w:ascii="Times New Roman" w:eastAsia="Times New Roman" w:hAnsi="Times New Roman" w:cs="Times New Roman"/>
          <w:sz w:val="24"/>
          <w:szCs w:val="24"/>
          <w:lang w:eastAsia="ar-SA" w:bidi="en-US"/>
        </w:rPr>
        <w:sym w:font="Symbol" w:char="F02C"/>
      </w:r>
      <w:r w:rsidRPr="00F71279">
        <w:rPr>
          <w:rFonts w:ascii="Times New Roman" w:eastAsia="Times New Roman" w:hAnsi="Times New Roman" w:cs="Times New Roman"/>
          <w:sz w:val="24"/>
          <w:szCs w:val="24"/>
          <w:lang w:eastAsia="ar-SA" w:bidi="en-US"/>
        </w:rPr>
        <w:t xml:space="preserve"> улучшения качества питьевой воды и экологической безопасности система водоснабжения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сельсоветтребует</w:t>
      </w:r>
      <w:proofErr w:type="spellEnd"/>
      <w:r w:rsidRPr="00F71279">
        <w:rPr>
          <w:rFonts w:ascii="Times New Roman" w:eastAsia="Times New Roman" w:hAnsi="Times New Roman" w:cs="Times New Roman"/>
          <w:sz w:val="24"/>
          <w:szCs w:val="24"/>
          <w:lang w:eastAsia="ar-SA" w:bidi="en-US"/>
        </w:rPr>
        <w:t xml:space="preserve"> реконструкции, модернизации и увеличения мощности водозаборов.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Для усовершенствования работы систем водоснабжения и уменьшения потерь, планируется заменить изношенные водопроводные сети и построить новые.</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Возникла необходимость строительства канализационных очистных сооружений на территории поселения, что позволит улучшить санитарные условия проживания населения и снизить степень загрязнения окружающей природной среды. </w:t>
      </w:r>
    </w:p>
    <w:p w:rsidR="00F71279" w:rsidRPr="00F71279" w:rsidRDefault="00F71279" w:rsidP="00F71279">
      <w:pPr>
        <w:keepNext/>
        <w:spacing w:before="120" w:after="120" w:line="240" w:lineRule="auto"/>
        <w:jc w:val="center"/>
        <w:outlineLvl w:val="3"/>
        <w:rPr>
          <w:rFonts w:ascii="Times New Roman" w:eastAsia="Times New Roman" w:hAnsi="Times New Roman" w:cs="Times New Roman"/>
          <w:bCs/>
          <w:sz w:val="24"/>
          <w:szCs w:val="24"/>
          <w:u w:val="single"/>
        </w:rPr>
      </w:pPr>
      <w:bookmarkStart w:id="270" w:name="_Toc270941776"/>
      <w:r w:rsidRPr="00F71279">
        <w:rPr>
          <w:rFonts w:ascii="Times New Roman" w:eastAsia="Times New Roman" w:hAnsi="Times New Roman" w:cs="Times New Roman"/>
          <w:bCs/>
          <w:sz w:val="24"/>
          <w:szCs w:val="24"/>
          <w:u w:val="single"/>
        </w:rPr>
        <w:t>3.11.1.1 Водоснабжение</w:t>
      </w:r>
      <w:bookmarkEnd w:id="270"/>
    </w:p>
    <w:p w:rsidR="00F71279" w:rsidRPr="00F71279" w:rsidRDefault="00F71279" w:rsidP="00F71279">
      <w:pPr>
        <w:spacing w:after="0" w:line="240" w:lineRule="auto"/>
        <w:ind w:firstLine="709"/>
        <w:jc w:val="both"/>
        <w:rPr>
          <w:rFonts w:ascii="Times New Roman" w:eastAsia="Times New Roman" w:hAnsi="Times New Roman" w:cs="Times New Roman"/>
          <w:sz w:val="24"/>
          <w:szCs w:val="24"/>
          <w:u w:val="single"/>
          <w:lang w:eastAsia="ar-SA" w:bidi="en-US"/>
        </w:rPr>
      </w:pPr>
      <w:bookmarkStart w:id="271" w:name="OLE_LINK161"/>
      <w:r w:rsidRPr="00F71279">
        <w:rPr>
          <w:rFonts w:ascii="Times New Roman" w:eastAsia="Times New Roman" w:hAnsi="Times New Roman" w:cs="Times New Roman"/>
          <w:sz w:val="24"/>
          <w:szCs w:val="24"/>
          <w:u w:val="single"/>
          <w:lang w:eastAsia="ar-SA" w:bidi="en-US"/>
        </w:rPr>
        <w:t>Расчет потребности</w:t>
      </w:r>
    </w:p>
    <w:bookmarkEnd w:id="271"/>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настоящем проекте рассматривается развитие систем водоснабжения и водоотведения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сельсоветв</w:t>
      </w:r>
      <w:proofErr w:type="spellEnd"/>
      <w:r w:rsidRPr="00F71279">
        <w:rPr>
          <w:rFonts w:ascii="Times New Roman" w:eastAsia="Times New Roman" w:hAnsi="Times New Roman" w:cs="Times New Roman"/>
          <w:sz w:val="24"/>
          <w:szCs w:val="24"/>
          <w:lang w:eastAsia="ar-SA" w:bidi="en-US"/>
        </w:rPr>
        <w:t xml:space="preserve"> зависимости от норм расхода воды, принимаемым в соответствии с нормами </w:t>
      </w:r>
      <w:bookmarkStart w:id="272" w:name="OLE_LINK155"/>
      <w:r w:rsidRPr="00F71279">
        <w:rPr>
          <w:rFonts w:ascii="Times New Roman" w:eastAsia="Times New Roman" w:hAnsi="Times New Roman" w:cs="Times New Roman"/>
          <w:sz w:val="24"/>
          <w:szCs w:val="24"/>
          <w:lang w:eastAsia="ar-SA" w:bidi="en-US"/>
        </w:rPr>
        <w:t xml:space="preserve">СП 31.13330.2012 </w:t>
      </w:r>
      <w:bookmarkEnd w:id="272"/>
      <w:r w:rsidRPr="00F71279">
        <w:rPr>
          <w:rFonts w:ascii="Times New Roman" w:eastAsia="Times New Roman" w:hAnsi="Times New Roman" w:cs="Times New Roman"/>
          <w:sz w:val="24"/>
          <w:szCs w:val="24"/>
          <w:lang w:eastAsia="ar-SA" w:bidi="en-US"/>
        </w:rPr>
        <w:t>«Свод правил. Водоснабжение. Наружные сети и сооружения. Актуализированная редакция СНиП 2.04.02-84*». В нормы водопотребления включены все расходы воды на хозяйственно-питьевые нужды в жилых и общественных зданиях.</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Коэффициент суточной неравномерности водопотребления </w:t>
      </w:r>
      <w:proofErr w:type="spellStart"/>
      <w:r w:rsidRPr="00F71279">
        <w:rPr>
          <w:rFonts w:ascii="Times New Roman" w:eastAsia="Times New Roman" w:hAnsi="Times New Roman" w:cs="Times New Roman"/>
          <w:sz w:val="24"/>
          <w:szCs w:val="24"/>
          <w:lang w:eastAsia="ar-SA" w:bidi="en-US"/>
        </w:rPr>
        <w:t>К</w:t>
      </w:r>
      <w:r w:rsidRPr="00F71279">
        <w:rPr>
          <w:rFonts w:ascii="Times New Roman" w:eastAsia="Times New Roman" w:hAnsi="Times New Roman" w:cs="Times New Roman"/>
          <w:sz w:val="24"/>
          <w:szCs w:val="24"/>
          <w:vertAlign w:val="subscript"/>
          <w:lang w:eastAsia="ar-SA" w:bidi="en-US"/>
        </w:rPr>
        <w:t>сут</w:t>
      </w:r>
      <w:proofErr w:type="spellEnd"/>
      <w:r w:rsidRPr="00F71279">
        <w:rPr>
          <w:rFonts w:ascii="Times New Roman" w:eastAsia="Times New Roman" w:hAnsi="Times New Roman" w:cs="Times New Roman"/>
          <w:sz w:val="24"/>
          <w:szCs w:val="24"/>
          <w:lang w:eastAsia="ar-SA" w:bidi="en-US"/>
        </w:rPr>
        <w:t xml:space="preserve">, учитывающий уклад жизни населения, режим работы предприятий, степень благоустройства зданий, изменения водопотребления по сезонам года и дням недели, принимается равным: </w:t>
      </w:r>
      <w:proofErr w:type="spellStart"/>
      <w:r w:rsidRPr="00F71279">
        <w:rPr>
          <w:rFonts w:ascii="Times New Roman" w:eastAsia="Times New Roman" w:hAnsi="Times New Roman" w:cs="Times New Roman"/>
          <w:sz w:val="24"/>
          <w:szCs w:val="24"/>
          <w:lang w:eastAsia="ar-SA" w:bidi="en-US"/>
        </w:rPr>
        <w:t>К</w:t>
      </w:r>
      <w:r w:rsidRPr="00F71279">
        <w:rPr>
          <w:rFonts w:ascii="Times New Roman" w:eastAsia="Times New Roman" w:hAnsi="Times New Roman" w:cs="Times New Roman"/>
          <w:sz w:val="24"/>
          <w:szCs w:val="24"/>
          <w:vertAlign w:val="subscript"/>
          <w:lang w:eastAsia="ar-SA" w:bidi="en-US"/>
        </w:rPr>
        <w:t>сут</w:t>
      </w:r>
      <w:proofErr w:type="spellEnd"/>
      <w:r w:rsidRPr="00F71279">
        <w:rPr>
          <w:rFonts w:ascii="Times New Roman" w:eastAsia="Times New Roman" w:hAnsi="Times New Roman" w:cs="Times New Roman"/>
          <w:sz w:val="24"/>
          <w:szCs w:val="24"/>
          <w:vertAlign w:val="subscript"/>
          <w:lang w:eastAsia="ar-SA" w:bidi="en-US"/>
        </w:rPr>
        <w:t>.</w:t>
      </w:r>
      <w:r w:rsidRPr="00F71279">
        <w:rPr>
          <w:rFonts w:ascii="Times New Roman" w:eastAsia="Times New Roman" w:hAnsi="Times New Roman" w:cs="Times New Roman"/>
          <w:sz w:val="24"/>
          <w:szCs w:val="24"/>
          <w:vertAlign w:val="subscript"/>
          <w:lang w:val="en-US" w:eastAsia="ar-SA" w:bidi="en-US"/>
        </w:rPr>
        <w:t>min</w:t>
      </w:r>
      <w:r w:rsidRPr="00F71279">
        <w:rPr>
          <w:rFonts w:ascii="Times New Roman" w:eastAsia="Times New Roman" w:hAnsi="Times New Roman" w:cs="Times New Roman"/>
          <w:sz w:val="24"/>
          <w:szCs w:val="24"/>
          <w:lang w:eastAsia="ar-SA" w:bidi="en-US"/>
        </w:rPr>
        <w:t xml:space="preserve">=0,8; </w:t>
      </w:r>
      <w:proofErr w:type="spellStart"/>
      <w:r w:rsidRPr="00F71279">
        <w:rPr>
          <w:rFonts w:ascii="Times New Roman" w:eastAsia="Times New Roman" w:hAnsi="Times New Roman" w:cs="Times New Roman"/>
          <w:sz w:val="24"/>
          <w:szCs w:val="24"/>
          <w:lang w:eastAsia="ar-SA" w:bidi="en-US"/>
        </w:rPr>
        <w:t>К</w:t>
      </w:r>
      <w:r w:rsidRPr="00F71279">
        <w:rPr>
          <w:rFonts w:ascii="Times New Roman" w:eastAsia="Times New Roman" w:hAnsi="Times New Roman" w:cs="Times New Roman"/>
          <w:sz w:val="24"/>
          <w:szCs w:val="24"/>
          <w:vertAlign w:val="subscript"/>
          <w:lang w:eastAsia="ar-SA" w:bidi="en-US"/>
        </w:rPr>
        <w:t>сут</w:t>
      </w:r>
      <w:proofErr w:type="spellEnd"/>
      <w:r w:rsidRPr="00F71279">
        <w:rPr>
          <w:rFonts w:ascii="Times New Roman" w:eastAsia="Times New Roman" w:hAnsi="Times New Roman" w:cs="Times New Roman"/>
          <w:sz w:val="24"/>
          <w:szCs w:val="24"/>
          <w:vertAlign w:val="subscript"/>
          <w:lang w:eastAsia="ar-SA" w:bidi="en-US"/>
        </w:rPr>
        <w:t>.</w:t>
      </w:r>
      <w:r w:rsidRPr="00F71279">
        <w:rPr>
          <w:rFonts w:ascii="Times New Roman" w:eastAsia="Times New Roman" w:hAnsi="Times New Roman" w:cs="Times New Roman"/>
          <w:sz w:val="24"/>
          <w:szCs w:val="24"/>
          <w:vertAlign w:val="subscript"/>
          <w:lang w:val="en-US" w:eastAsia="ar-SA" w:bidi="en-US"/>
        </w:rPr>
        <w:t>max</w:t>
      </w:r>
      <w:r w:rsidRPr="00F71279">
        <w:rPr>
          <w:rFonts w:ascii="Times New Roman" w:eastAsia="Times New Roman" w:hAnsi="Times New Roman" w:cs="Times New Roman"/>
          <w:sz w:val="24"/>
          <w:szCs w:val="24"/>
          <w:lang w:eastAsia="ar-SA" w:bidi="en-US"/>
        </w:rPr>
        <w:t>=1,2.</w:t>
      </w:r>
    </w:p>
    <w:p w:rsidR="00F71279" w:rsidRPr="00F71279" w:rsidRDefault="00F71279" w:rsidP="00F71279">
      <w:pPr>
        <w:rPr>
          <w:rFonts w:ascii="Times New Roman" w:eastAsia="Times New Roman" w:hAnsi="Times New Roman" w:cs="Times New Roman"/>
          <w:sz w:val="24"/>
          <w:szCs w:val="24"/>
          <w:lang w:eastAsia="ar-SA" w:bidi="en-US"/>
        </w:rPr>
      </w:pPr>
      <w:r w:rsidRPr="00F71279">
        <w:rPr>
          <w:rFonts w:ascii="Times New Roman" w:hAnsi="Times New Roman"/>
          <w:sz w:val="24"/>
        </w:rPr>
        <w:br w:type="page"/>
      </w:r>
    </w:p>
    <w:p w:rsidR="00F71279" w:rsidRPr="00F71279" w:rsidRDefault="00F71279" w:rsidP="00F71279">
      <w:pPr>
        <w:keepNext/>
        <w:spacing w:before="120" w:after="0" w:line="240" w:lineRule="auto"/>
        <w:ind w:firstLine="709"/>
        <w:jc w:val="right"/>
        <w:rPr>
          <w:rFonts w:ascii="Times New Roman" w:eastAsia="Times New Roman" w:hAnsi="Times New Roman" w:cs="Times New Roman"/>
          <w:b/>
          <w:i/>
          <w:sz w:val="24"/>
          <w:szCs w:val="24"/>
          <w:lang w:eastAsia="ar-SA" w:bidi="en-US"/>
        </w:rPr>
        <w:sectPr w:rsidR="00F71279" w:rsidRPr="00F71279" w:rsidSect="00E106FA">
          <w:pgSz w:w="11906" w:h="16838"/>
          <w:pgMar w:top="1701" w:right="851" w:bottom="1134" w:left="1701" w:header="709" w:footer="709" w:gutter="0"/>
          <w:cols w:space="708"/>
          <w:docGrid w:linePitch="360"/>
        </w:sectPr>
      </w:pPr>
      <w:bookmarkStart w:id="273" w:name="OLE_LINK202"/>
      <w:bookmarkStart w:id="274" w:name="OLE_LINK203"/>
    </w:p>
    <w:p w:rsidR="00F71279" w:rsidRPr="00F71279" w:rsidRDefault="00F71279" w:rsidP="00F71279">
      <w:pPr>
        <w:keepNext/>
        <w:spacing w:before="120" w:after="0" w:line="240" w:lineRule="auto"/>
        <w:ind w:firstLine="709"/>
        <w:jc w:val="right"/>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lastRenderedPageBreak/>
        <w:t>Таблица 8</w:t>
      </w:r>
    </w:p>
    <w:p w:rsidR="00F71279" w:rsidRPr="00F71279" w:rsidRDefault="00F71279" w:rsidP="00F71279">
      <w:pPr>
        <w:keepNext/>
        <w:spacing w:after="120" w:line="240" w:lineRule="auto"/>
        <w:jc w:val="center"/>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Суммарные расходы воды на расчетный срок</w:t>
      </w:r>
    </w:p>
    <w:tbl>
      <w:tblPr>
        <w:tblW w:w="5000" w:type="pct"/>
        <w:tblLook w:val="04A0" w:firstRow="1" w:lastRow="0" w:firstColumn="1" w:lastColumn="0" w:noHBand="0" w:noVBand="1"/>
      </w:tblPr>
      <w:tblGrid>
        <w:gridCol w:w="2682"/>
        <w:gridCol w:w="1279"/>
        <w:gridCol w:w="1241"/>
        <w:gridCol w:w="1244"/>
        <w:gridCol w:w="1283"/>
        <w:gridCol w:w="1241"/>
        <w:gridCol w:w="1244"/>
        <w:gridCol w:w="1283"/>
        <w:gridCol w:w="1241"/>
        <w:gridCol w:w="1235"/>
      </w:tblGrid>
      <w:tr w:rsidR="00F71279" w:rsidRPr="00F71279" w:rsidTr="00E106FA">
        <w:trPr>
          <w:trHeight w:val="77"/>
        </w:trPr>
        <w:tc>
          <w:tcPr>
            <w:tcW w:w="960" w:type="pct"/>
            <w:vMerge w:val="restart"/>
            <w:tcBorders>
              <w:top w:val="single" w:sz="12" w:space="0" w:color="000000"/>
              <w:left w:val="single" w:sz="12" w:space="0" w:color="000000"/>
              <w:bottom w:val="single" w:sz="12" w:space="0" w:color="000000"/>
              <w:right w:val="single" w:sz="12" w:space="0" w:color="000000"/>
            </w:tcBorders>
            <w:shd w:val="clear" w:color="000000" w:fill="D9D9D9"/>
            <w:vAlign w:val="center"/>
            <w:hideMark/>
          </w:tcPr>
          <w:p w:rsidR="00F71279" w:rsidRPr="00F71279" w:rsidRDefault="00F71279" w:rsidP="00F71279">
            <w:pPr>
              <w:keepNext/>
              <w:spacing w:after="0" w:line="240" w:lineRule="auto"/>
              <w:jc w:val="center"/>
              <w:rPr>
                <w:rFonts w:ascii="Times New Roman" w:eastAsia="Times New Roman" w:hAnsi="Times New Roman" w:cs="Times New Roman"/>
                <w:b/>
                <w:bCs/>
                <w:i/>
                <w:iCs/>
                <w:color w:val="000000"/>
                <w:sz w:val="20"/>
                <w:szCs w:val="20"/>
              </w:rPr>
            </w:pPr>
            <w:bookmarkStart w:id="275" w:name="OLE_LINK156"/>
            <w:bookmarkStart w:id="276" w:name="OLE_LINK157"/>
            <w:bookmarkStart w:id="277" w:name="OLE_LINK158"/>
            <w:r w:rsidRPr="00F71279">
              <w:rPr>
                <w:rFonts w:ascii="Times New Roman" w:eastAsia="Times New Roman" w:hAnsi="Times New Roman" w:cs="Times New Roman"/>
                <w:b/>
                <w:bCs/>
                <w:i/>
                <w:iCs/>
                <w:color w:val="000000"/>
                <w:sz w:val="20"/>
                <w:szCs w:val="20"/>
              </w:rPr>
              <w:t>Расход воды</w:t>
            </w:r>
          </w:p>
        </w:tc>
        <w:tc>
          <w:tcPr>
            <w:tcW w:w="4040" w:type="pct"/>
            <w:gridSpan w:val="9"/>
            <w:tcBorders>
              <w:top w:val="single" w:sz="12" w:space="0" w:color="000000"/>
              <w:left w:val="nil"/>
              <w:bottom w:val="single" w:sz="12" w:space="0" w:color="000000"/>
              <w:right w:val="single" w:sz="12" w:space="0" w:color="000000"/>
            </w:tcBorders>
            <w:shd w:val="clear" w:color="000000" w:fill="D9D9D9"/>
            <w:hideMark/>
          </w:tcPr>
          <w:p w:rsidR="00F71279" w:rsidRPr="00F71279" w:rsidRDefault="00F71279" w:rsidP="00F71279">
            <w:pPr>
              <w:keepNext/>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Водоснабжение на расчетный срок</w:t>
            </w:r>
          </w:p>
        </w:tc>
      </w:tr>
      <w:tr w:rsidR="00F71279" w:rsidRPr="00F71279" w:rsidTr="00E106FA">
        <w:trPr>
          <w:trHeight w:val="658"/>
        </w:trPr>
        <w:tc>
          <w:tcPr>
            <w:tcW w:w="960" w:type="pct"/>
            <w:vMerge/>
            <w:tcBorders>
              <w:top w:val="single" w:sz="12" w:space="0" w:color="000000"/>
              <w:left w:val="single" w:sz="12" w:space="0" w:color="000000"/>
              <w:bottom w:val="single" w:sz="12" w:space="0" w:color="000000"/>
              <w:right w:val="single" w:sz="12" w:space="0" w:color="000000"/>
            </w:tcBorders>
            <w:vAlign w:val="center"/>
            <w:hideMark/>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p>
        </w:tc>
        <w:tc>
          <w:tcPr>
            <w:tcW w:w="1347" w:type="pct"/>
            <w:gridSpan w:val="3"/>
            <w:tcBorders>
              <w:top w:val="nil"/>
              <w:left w:val="nil"/>
              <w:bottom w:val="single" w:sz="12" w:space="0" w:color="000000"/>
              <w:right w:val="single" w:sz="12" w:space="0" w:color="000000"/>
            </w:tcBorders>
            <w:shd w:val="clear" w:color="000000" w:fill="D9D9D9"/>
            <w:hideMark/>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Минимальный суточный расход воды, м</w:t>
            </w:r>
            <w:r w:rsidRPr="00F71279">
              <w:rPr>
                <w:rFonts w:ascii="Times New Roman" w:eastAsia="Times New Roman" w:hAnsi="Times New Roman" w:cs="Times New Roman"/>
                <w:b/>
                <w:bCs/>
                <w:i/>
                <w:iCs/>
                <w:color w:val="000000"/>
                <w:sz w:val="20"/>
                <w:szCs w:val="20"/>
                <w:vertAlign w:val="superscript"/>
              </w:rPr>
              <w:t>3</w:t>
            </w:r>
            <w:r w:rsidRPr="00F71279">
              <w:rPr>
                <w:rFonts w:ascii="Times New Roman" w:eastAsia="Times New Roman" w:hAnsi="Times New Roman" w:cs="Times New Roman"/>
                <w:b/>
                <w:bCs/>
                <w:i/>
                <w:iCs/>
                <w:color w:val="000000"/>
                <w:sz w:val="20"/>
                <w:szCs w:val="20"/>
              </w:rPr>
              <w:t>/</w:t>
            </w:r>
            <w:proofErr w:type="spellStart"/>
            <w:r w:rsidRPr="00F71279">
              <w:rPr>
                <w:rFonts w:ascii="Times New Roman" w:eastAsia="Times New Roman" w:hAnsi="Times New Roman" w:cs="Times New Roman"/>
                <w:b/>
                <w:bCs/>
                <w:i/>
                <w:iCs/>
                <w:color w:val="000000"/>
                <w:sz w:val="20"/>
                <w:szCs w:val="20"/>
              </w:rPr>
              <w:t>сут</w:t>
            </w:r>
            <w:proofErr w:type="spellEnd"/>
            <w:r w:rsidRPr="00F71279">
              <w:rPr>
                <w:rFonts w:ascii="Times New Roman" w:eastAsia="Times New Roman" w:hAnsi="Times New Roman" w:cs="Times New Roman"/>
                <w:b/>
                <w:bCs/>
                <w:i/>
                <w:iCs/>
                <w:color w:val="000000"/>
                <w:sz w:val="20"/>
                <w:szCs w:val="20"/>
              </w:rPr>
              <w:t>.</w:t>
            </w:r>
          </w:p>
        </w:tc>
        <w:tc>
          <w:tcPr>
            <w:tcW w:w="1348" w:type="pct"/>
            <w:gridSpan w:val="3"/>
            <w:tcBorders>
              <w:top w:val="nil"/>
              <w:left w:val="nil"/>
              <w:bottom w:val="single" w:sz="12" w:space="0" w:color="000000"/>
              <w:right w:val="single" w:sz="12" w:space="0" w:color="000000"/>
            </w:tcBorders>
            <w:shd w:val="clear" w:color="000000" w:fill="D9D9D9"/>
            <w:hideMark/>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Среднесуточный расход воды, м</w:t>
            </w:r>
            <w:r w:rsidRPr="00F71279">
              <w:rPr>
                <w:rFonts w:ascii="Times New Roman" w:eastAsia="Times New Roman" w:hAnsi="Times New Roman" w:cs="Times New Roman"/>
                <w:b/>
                <w:bCs/>
                <w:i/>
                <w:iCs/>
                <w:color w:val="000000"/>
                <w:sz w:val="20"/>
                <w:szCs w:val="20"/>
                <w:vertAlign w:val="superscript"/>
              </w:rPr>
              <w:t>3</w:t>
            </w:r>
            <w:r w:rsidRPr="00F71279">
              <w:rPr>
                <w:rFonts w:ascii="Times New Roman" w:eastAsia="Times New Roman" w:hAnsi="Times New Roman" w:cs="Times New Roman"/>
                <w:b/>
                <w:bCs/>
                <w:i/>
                <w:iCs/>
                <w:color w:val="000000"/>
                <w:sz w:val="20"/>
                <w:szCs w:val="20"/>
              </w:rPr>
              <w:t>/</w:t>
            </w:r>
            <w:proofErr w:type="spellStart"/>
            <w:r w:rsidRPr="00F71279">
              <w:rPr>
                <w:rFonts w:ascii="Times New Roman" w:eastAsia="Times New Roman" w:hAnsi="Times New Roman" w:cs="Times New Roman"/>
                <w:b/>
                <w:bCs/>
                <w:i/>
                <w:iCs/>
                <w:color w:val="000000"/>
                <w:sz w:val="20"/>
                <w:szCs w:val="20"/>
              </w:rPr>
              <w:t>сут</w:t>
            </w:r>
            <w:proofErr w:type="spellEnd"/>
            <w:r w:rsidRPr="00F71279">
              <w:rPr>
                <w:rFonts w:ascii="Times New Roman" w:eastAsia="Times New Roman" w:hAnsi="Times New Roman" w:cs="Times New Roman"/>
                <w:b/>
                <w:bCs/>
                <w:i/>
                <w:iCs/>
                <w:color w:val="000000"/>
                <w:sz w:val="20"/>
                <w:szCs w:val="20"/>
              </w:rPr>
              <w:t>.</w:t>
            </w:r>
          </w:p>
        </w:tc>
        <w:tc>
          <w:tcPr>
            <w:tcW w:w="1345" w:type="pct"/>
            <w:gridSpan w:val="3"/>
            <w:tcBorders>
              <w:top w:val="nil"/>
              <w:left w:val="nil"/>
              <w:bottom w:val="single" w:sz="12" w:space="0" w:color="000000"/>
              <w:right w:val="single" w:sz="12" w:space="0" w:color="000000"/>
            </w:tcBorders>
            <w:shd w:val="clear" w:color="000000" w:fill="D9D9D9"/>
            <w:hideMark/>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Максимальный суточный расход воды, м</w:t>
            </w:r>
            <w:r w:rsidRPr="00F71279">
              <w:rPr>
                <w:rFonts w:ascii="Times New Roman" w:eastAsia="Times New Roman" w:hAnsi="Times New Roman" w:cs="Times New Roman"/>
                <w:b/>
                <w:bCs/>
                <w:i/>
                <w:iCs/>
                <w:color w:val="000000"/>
                <w:sz w:val="20"/>
                <w:szCs w:val="20"/>
                <w:vertAlign w:val="superscript"/>
              </w:rPr>
              <w:t>3</w:t>
            </w:r>
            <w:r w:rsidRPr="00F71279">
              <w:rPr>
                <w:rFonts w:ascii="Times New Roman" w:eastAsia="Times New Roman" w:hAnsi="Times New Roman" w:cs="Times New Roman"/>
                <w:b/>
                <w:bCs/>
                <w:i/>
                <w:iCs/>
                <w:color w:val="000000"/>
                <w:sz w:val="20"/>
                <w:szCs w:val="20"/>
              </w:rPr>
              <w:t>/</w:t>
            </w:r>
            <w:proofErr w:type="spellStart"/>
            <w:r w:rsidRPr="00F71279">
              <w:rPr>
                <w:rFonts w:ascii="Times New Roman" w:eastAsia="Times New Roman" w:hAnsi="Times New Roman" w:cs="Times New Roman"/>
                <w:b/>
                <w:bCs/>
                <w:i/>
                <w:iCs/>
                <w:color w:val="000000"/>
                <w:sz w:val="20"/>
                <w:szCs w:val="20"/>
              </w:rPr>
              <w:t>сут</w:t>
            </w:r>
            <w:proofErr w:type="spellEnd"/>
            <w:r w:rsidRPr="00F71279">
              <w:rPr>
                <w:rFonts w:ascii="Times New Roman" w:eastAsia="Times New Roman" w:hAnsi="Times New Roman" w:cs="Times New Roman"/>
                <w:b/>
                <w:bCs/>
                <w:i/>
                <w:iCs/>
                <w:color w:val="000000"/>
                <w:sz w:val="20"/>
                <w:szCs w:val="20"/>
              </w:rPr>
              <w:t>.</w:t>
            </w:r>
          </w:p>
        </w:tc>
      </w:tr>
      <w:bookmarkEnd w:id="273"/>
      <w:bookmarkEnd w:id="274"/>
      <w:tr w:rsidR="00F71279" w:rsidRPr="00F71279" w:rsidTr="00E106FA">
        <w:trPr>
          <w:trHeight w:val="658"/>
        </w:trPr>
        <w:tc>
          <w:tcPr>
            <w:tcW w:w="960" w:type="pct"/>
            <w:tcBorders>
              <w:top w:val="single" w:sz="12" w:space="0" w:color="000000"/>
              <w:left w:val="single" w:sz="12" w:space="0" w:color="000000"/>
              <w:bottom w:val="single" w:sz="12" w:space="0" w:color="000000"/>
              <w:right w:val="single" w:sz="12" w:space="0" w:color="000000"/>
            </w:tcBorders>
            <w:shd w:val="clear" w:color="auto" w:fill="D9D9D9" w:themeFill="background1" w:themeFillShade="D9"/>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Населенный пункт</w:t>
            </w:r>
          </w:p>
        </w:tc>
        <w:tc>
          <w:tcPr>
            <w:tcW w:w="458"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с. Ильинка</w:t>
            </w:r>
          </w:p>
        </w:tc>
        <w:tc>
          <w:tcPr>
            <w:tcW w:w="444"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д.</w:t>
            </w:r>
          </w:p>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 xml:space="preserve">Н. </w:t>
            </w:r>
            <w:proofErr w:type="spellStart"/>
            <w:r w:rsidRPr="00F71279">
              <w:rPr>
                <w:rFonts w:ascii="Times New Roman" w:eastAsia="Times New Roman" w:hAnsi="Times New Roman" w:cs="Times New Roman"/>
                <w:bCs/>
                <w:iCs/>
                <w:color w:val="000000"/>
                <w:sz w:val="20"/>
                <w:szCs w:val="20"/>
              </w:rPr>
              <w:t>Кузурба</w:t>
            </w:r>
            <w:proofErr w:type="spellEnd"/>
          </w:p>
        </w:tc>
        <w:tc>
          <w:tcPr>
            <w:tcW w:w="445"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eastAsia="Times New Roman" w:hAnsi="Times New Roman" w:cs="Times New Roman"/>
                <w:sz w:val="20"/>
                <w:szCs w:val="20"/>
              </w:rPr>
              <w:t>д. Лопатка</w:t>
            </w:r>
          </w:p>
        </w:tc>
        <w:tc>
          <w:tcPr>
            <w:tcW w:w="459"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Cs/>
                <w:iCs/>
                <w:color w:val="000000"/>
                <w:sz w:val="20"/>
                <w:szCs w:val="20"/>
              </w:rPr>
              <w:t>с. Ильинка</w:t>
            </w:r>
          </w:p>
        </w:tc>
        <w:tc>
          <w:tcPr>
            <w:tcW w:w="444"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д.</w:t>
            </w:r>
          </w:p>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eastAsia="Times New Roman" w:hAnsi="Times New Roman" w:cs="Times New Roman"/>
                <w:bCs/>
                <w:iCs/>
                <w:color w:val="000000"/>
                <w:sz w:val="20"/>
                <w:szCs w:val="20"/>
              </w:rPr>
              <w:t xml:space="preserve">Н. </w:t>
            </w:r>
            <w:proofErr w:type="spellStart"/>
            <w:r w:rsidRPr="00F71279">
              <w:rPr>
                <w:rFonts w:ascii="Times New Roman" w:eastAsia="Times New Roman" w:hAnsi="Times New Roman" w:cs="Times New Roman"/>
                <w:bCs/>
                <w:iCs/>
                <w:color w:val="000000"/>
                <w:sz w:val="20"/>
                <w:szCs w:val="20"/>
              </w:rPr>
              <w:t>Кузурба</w:t>
            </w:r>
            <w:proofErr w:type="spellEnd"/>
          </w:p>
        </w:tc>
        <w:tc>
          <w:tcPr>
            <w:tcW w:w="445"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eastAsia="Times New Roman" w:hAnsi="Times New Roman" w:cs="Times New Roman"/>
                <w:sz w:val="20"/>
                <w:szCs w:val="20"/>
              </w:rPr>
              <w:t>д. Лопатка</w:t>
            </w:r>
          </w:p>
        </w:tc>
        <w:tc>
          <w:tcPr>
            <w:tcW w:w="459"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Cs/>
                <w:iCs/>
                <w:color w:val="000000"/>
                <w:sz w:val="20"/>
                <w:szCs w:val="20"/>
              </w:rPr>
              <w:t>с. Ильинка</w:t>
            </w:r>
          </w:p>
        </w:tc>
        <w:tc>
          <w:tcPr>
            <w:tcW w:w="444"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Cs/>
                <w:iCs/>
                <w:color w:val="000000"/>
                <w:sz w:val="20"/>
                <w:szCs w:val="20"/>
              </w:rPr>
              <w:t xml:space="preserve">д. Н. </w:t>
            </w:r>
            <w:proofErr w:type="spellStart"/>
            <w:r w:rsidRPr="00F71279">
              <w:rPr>
                <w:rFonts w:ascii="Times New Roman" w:eastAsia="Times New Roman" w:hAnsi="Times New Roman" w:cs="Times New Roman"/>
                <w:bCs/>
                <w:iCs/>
                <w:color w:val="000000"/>
                <w:sz w:val="20"/>
                <w:szCs w:val="20"/>
              </w:rPr>
              <w:t>Кузурба</w:t>
            </w:r>
            <w:proofErr w:type="spellEnd"/>
          </w:p>
        </w:tc>
        <w:tc>
          <w:tcPr>
            <w:tcW w:w="442"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sz w:val="20"/>
                <w:szCs w:val="20"/>
              </w:rPr>
              <w:t>д. Лопатка</w:t>
            </w:r>
          </w:p>
        </w:tc>
      </w:tr>
      <w:tr w:rsidR="00F71279" w:rsidRPr="00F71279" w:rsidTr="00E106FA">
        <w:trPr>
          <w:trHeight w:val="658"/>
        </w:trPr>
        <w:tc>
          <w:tcPr>
            <w:tcW w:w="960" w:type="pct"/>
            <w:tcBorders>
              <w:top w:val="single" w:sz="12" w:space="0" w:color="000000"/>
              <w:left w:val="single" w:sz="12" w:space="0" w:color="000000"/>
              <w:bottom w:val="single" w:sz="12" w:space="0" w:color="000000"/>
              <w:right w:val="single" w:sz="12" w:space="0" w:color="000000"/>
            </w:tcBorders>
            <w:shd w:val="clear" w:color="auto" w:fill="D9D9D9" w:themeFill="background1" w:themeFillShade="D9"/>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Хозяйственно-питьевые нужды</w:t>
            </w:r>
          </w:p>
        </w:tc>
        <w:tc>
          <w:tcPr>
            <w:tcW w:w="458"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94,08</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39,424</w:t>
            </w:r>
          </w:p>
        </w:tc>
        <w:tc>
          <w:tcPr>
            <w:tcW w:w="445"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28,288</w:t>
            </w:r>
          </w:p>
        </w:tc>
        <w:tc>
          <w:tcPr>
            <w:tcW w:w="459"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117,6</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49,28</w:t>
            </w:r>
          </w:p>
        </w:tc>
        <w:tc>
          <w:tcPr>
            <w:tcW w:w="445"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35,36</w:t>
            </w:r>
          </w:p>
        </w:tc>
        <w:tc>
          <w:tcPr>
            <w:tcW w:w="459"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141,12</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59,136</w:t>
            </w:r>
          </w:p>
        </w:tc>
        <w:tc>
          <w:tcPr>
            <w:tcW w:w="442"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42,432</w:t>
            </w:r>
          </w:p>
        </w:tc>
      </w:tr>
      <w:tr w:rsidR="00F71279" w:rsidRPr="00F71279" w:rsidTr="00E106FA">
        <w:trPr>
          <w:trHeight w:val="658"/>
        </w:trPr>
        <w:tc>
          <w:tcPr>
            <w:tcW w:w="960" w:type="pct"/>
            <w:tcBorders>
              <w:top w:val="single" w:sz="12" w:space="0" w:color="000000"/>
              <w:left w:val="single" w:sz="12" w:space="0" w:color="000000"/>
              <w:bottom w:val="single" w:sz="12" w:space="0" w:color="000000"/>
              <w:right w:val="single" w:sz="12" w:space="0" w:color="000000"/>
            </w:tcBorders>
            <w:shd w:val="clear" w:color="auto" w:fill="D9D9D9" w:themeFill="background1" w:themeFillShade="D9"/>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Расход воды на нужды промышленности (20%) и прочие расходы на хозяйственно-бытовые нужды (10%)</w:t>
            </w:r>
          </w:p>
        </w:tc>
        <w:tc>
          <w:tcPr>
            <w:tcW w:w="458"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28,224</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11,8272</w:t>
            </w:r>
          </w:p>
        </w:tc>
        <w:tc>
          <w:tcPr>
            <w:tcW w:w="445"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8,4864</w:t>
            </w:r>
          </w:p>
        </w:tc>
        <w:tc>
          <w:tcPr>
            <w:tcW w:w="459"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35,28</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14,784</w:t>
            </w:r>
          </w:p>
        </w:tc>
        <w:tc>
          <w:tcPr>
            <w:tcW w:w="445"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10,608</w:t>
            </w:r>
          </w:p>
        </w:tc>
        <w:tc>
          <w:tcPr>
            <w:tcW w:w="459"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42,336</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17,7408</w:t>
            </w:r>
          </w:p>
        </w:tc>
        <w:tc>
          <w:tcPr>
            <w:tcW w:w="442"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12,7296</w:t>
            </w:r>
          </w:p>
        </w:tc>
      </w:tr>
      <w:tr w:rsidR="00F71279" w:rsidRPr="00F71279" w:rsidTr="00E106FA">
        <w:trPr>
          <w:trHeight w:val="658"/>
        </w:trPr>
        <w:tc>
          <w:tcPr>
            <w:tcW w:w="960" w:type="pct"/>
            <w:tcBorders>
              <w:top w:val="single" w:sz="12" w:space="0" w:color="000000"/>
              <w:left w:val="single" w:sz="12" w:space="0" w:color="000000"/>
              <w:bottom w:val="single" w:sz="12" w:space="0" w:color="000000"/>
              <w:right w:val="single" w:sz="12" w:space="0" w:color="000000"/>
            </w:tcBorders>
            <w:shd w:val="clear" w:color="auto" w:fill="D9D9D9" w:themeFill="background1" w:themeFillShade="D9"/>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Поливочные нужды (5%)</w:t>
            </w:r>
          </w:p>
        </w:tc>
        <w:tc>
          <w:tcPr>
            <w:tcW w:w="458"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29,4</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12,32</w:t>
            </w:r>
          </w:p>
        </w:tc>
        <w:tc>
          <w:tcPr>
            <w:tcW w:w="445"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8,84</w:t>
            </w:r>
          </w:p>
        </w:tc>
        <w:tc>
          <w:tcPr>
            <w:tcW w:w="459"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36,75</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15,4</w:t>
            </w:r>
          </w:p>
        </w:tc>
        <w:tc>
          <w:tcPr>
            <w:tcW w:w="445"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11,05</w:t>
            </w:r>
          </w:p>
        </w:tc>
        <w:tc>
          <w:tcPr>
            <w:tcW w:w="459"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44,1</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18,48</w:t>
            </w:r>
          </w:p>
        </w:tc>
        <w:tc>
          <w:tcPr>
            <w:tcW w:w="442"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13,26</w:t>
            </w:r>
          </w:p>
        </w:tc>
      </w:tr>
      <w:tr w:rsidR="00F71279" w:rsidRPr="00F71279" w:rsidTr="00E106FA">
        <w:trPr>
          <w:trHeight w:val="379"/>
        </w:trPr>
        <w:tc>
          <w:tcPr>
            <w:tcW w:w="960" w:type="pct"/>
            <w:tcBorders>
              <w:top w:val="nil"/>
              <w:left w:val="single" w:sz="12" w:space="0" w:color="000000"/>
              <w:bottom w:val="single" w:sz="12" w:space="0" w:color="000000"/>
              <w:right w:val="single" w:sz="12" w:space="0" w:color="000000"/>
            </w:tcBorders>
            <w:shd w:val="clear" w:color="000000" w:fill="F2F2F2"/>
            <w:vAlign w:val="center"/>
          </w:tcPr>
          <w:p w:rsidR="00F71279" w:rsidRPr="00F71279" w:rsidRDefault="00F71279" w:rsidP="00F71279">
            <w:pPr>
              <w:spacing w:after="0" w:line="240" w:lineRule="auto"/>
              <w:jc w:val="both"/>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
                <w:bCs/>
                <w:i/>
                <w:iCs/>
                <w:color w:val="000000"/>
                <w:sz w:val="20"/>
                <w:szCs w:val="20"/>
              </w:rPr>
              <w:t>ИТОГО</w:t>
            </w:r>
          </w:p>
        </w:tc>
        <w:tc>
          <w:tcPr>
            <w:tcW w:w="1347" w:type="pct"/>
            <w:gridSpan w:val="3"/>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260,89</w:t>
            </w:r>
          </w:p>
        </w:tc>
        <w:tc>
          <w:tcPr>
            <w:tcW w:w="1348" w:type="pct"/>
            <w:gridSpan w:val="3"/>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326,11</w:t>
            </w:r>
          </w:p>
        </w:tc>
        <w:tc>
          <w:tcPr>
            <w:tcW w:w="1345" w:type="pct"/>
            <w:gridSpan w:val="3"/>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391,33</w:t>
            </w:r>
          </w:p>
        </w:tc>
      </w:tr>
      <w:bookmarkEnd w:id="275"/>
      <w:bookmarkEnd w:id="276"/>
      <w:bookmarkEnd w:id="277"/>
    </w:tbl>
    <w:p w:rsidR="00F71279" w:rsidRPr="00F71279" w:rsidRDefault="00F71279" w:rsidP="00F71279">
      <w:pPr>
        <w:spacing w:before="120" w:after="0" w:line="240" w:lineRule="auto"/>
        <w:ind w:firstLine="709"/>
        <w:jc w:val="both"/>
        <w:rPr>
          <w:rFonts w:ascii="Times New Roman" w:eastAsia="Times New Roman" w:hAnsi="Times New Roman" w:cs="Times New Roman"/>
          <w:sz w:val="24"/>
          <w:szCs w:val="24"/>
          <w:lang w:eastAsia="ar-SA" w:bidi="en-US"/>
        </w:rPr>
      </w:pPr>
    </w:p>
    <w:p w:rsidR="00F71279" w:rsidRPr="00F71279" w:rsidRDefault="00F71279" w:rsidP="00F71279">
      <w:pPr>
        <w:rPr>
          <w:rFonts w:ascii="Times New Roman" w:eastAsia="Times New Roman" w:hAnsi="Times New Roman" w:cs="Times New Roman"/>
          <w:sz w:val="24"/>
          <w:szCs w:val="24"/>
          <w:lang w:eastAsia="ar-SA" w:bidi="en-US"/>
        </w:rPr>
      </w:pPr>
      <w:r w:rsidRPr="00F71279">
        <w:rPr>
          <w:rFonts w:ascii="Times New Roman" w:hAnsi="Times New Roman"/>
          <w:sz w:val="24"/>
        </w:rPr>
        <w:br w:type="page"/>
      </w:r>
    </w:p>
    <w:p w:rsidR="00F71279" w:rsidRPr="00F71279" w:rsidRDefault="00F71279" w:rsidP="00F71279">
      <w:pPr>
        <w:spacing w:before="120" w:after="0" w:line="240" w:lineRule="auto"/>
        <w:ind w:firstLine="709"/>
        <w:jc w:val="both"/>
        <w:rPr>
          <w:rFonts w:ascii="Times New Roman" w:eastAsia="Times New Roman" w:hAnsi="Times New Roman" w:cs="Times New Roman"/>
          <w:sz w:val="24"/>
          <w:szCs w:val="24"/>
          <w:lang w:eastAsia="ar-SA" w:bidi="en-US"/>
        </w:rPr>
        <w:sectPr w:rsidR="00F71279" w:rsidRPr="00F71279" w:rsidSect="00E106FA">
          <w:pgSz w:w="16838" w:h="11906" w:orient="landscape"/>
          <w:pgMar w:top="1701" w:right="1701" w:bottom="851" w:left="1134" w:header="709" w:footer="709" w:gutter="0"/>
          <w:cols w:space="708"/>
          <w:docGrid w:linePitch="360"/>
        </w:sectPr>
      </w:pPr>
    </w:p>
    <w:p w:rsidR="00F71279" w:rsidRPr="00F71279" w:rsidRDefault="00F71279" w:rsidP="00F71279">
      <w:pPr>
        <w:spacing w:before="120"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lastRenderedPageBreak/>
        <w:t>Среднесуточный расход питьевой воды на расчетный срок составит 276,82м</w:t>
      </w:r>
      <w:r w:rsidRPr="00F71279">
        <w:rPr>
          <w:rFonts w:ascii="Times New Roman" w:eastAsia="Times New Roman" w:hAnsi="Times New Roman" w:cs="Times New Roman"/>
          <w:sz w:val="24"/>
          <w:szCs w:val="24"/>
          <w:vertAlign w:val="superscript"/>
          <w:lang w:eastAsia="ar-SA" w:bidi="en-US"/>
        </w:rPr>
        <w:t>3</w:t>
      </w:r>
      <w:r w:rsidRPr="00F71279">
        <w:rPr>
          <w:rFonts w:ascii="Times New Roman" w:eastAsia="Times New Roman" w:hAnsi="Times New Roman" w:cs="Times New Roman"/>
          <w:sz w:val="24"/>
          <w:szCs w:val="24"/>
          <w:lang w:eastAsia="ar-SA" w:bidi="en-US"/>
        </w:rPr>
        <w:t>/</w:t>
      </w:r>
      <w:proofErr w:type="spellStart"/>
      <w:r w:rsidRPr="00F71279">
        <w:rPr>
          <w:rFonts w:ascii="Times New Roman" w:eastAsia="Times New Roman" w:hAnsi="Times New Roman" w:cs="Times New Roman"/>
          <w:sz w:val="24"/>
          <w:szCs w:val="24"/>
          <w:lang w:eastAsia="ar-SA" w:bidi="en-US"/>
        </w:rPr>
        <w:t>сут</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278" w:name="_Toc270941777"/>
      <w:r w:rsidRPr="00F71279">
        <w:rPr>
          <w:rFonts w:ascii="Times New Roman" w:eastAsia="Times New Roman" w:hAnsi="Times New Roman" w:cs="Times New Roman"/>
          <w:sz w:val="24"/>
          <w:szCs w:val="24"/>
          <w:lang w:eastAsia="ar-SA" w:bidi="en-US"/>
        </w:rPr>
        <w:t>Схема водоснабжения сохраняется существующая, с развитием, реконструкцией и строительством сетей и сооружений водопровода.</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u w:val="single"/>
          <w:lang w:eastAsia="ar-SA" w:bidi="en-US"/>
        </w:rPr>
      </w:pPr>
      <w:r w:rsidRPr="00F71279">
        <w:rPr>
          <w:rFonts w:ascii="Times New Roman" w:eastAsia="Times New Roman" w:hAnsi="Times New Roman" w:cs="Times New Roman"/>
          <w:sz w:val="24"/>
          <w:szCs w:val="24"/>
          <w:u w:val="single"/>
          <w:lang w:eastAsia="ar-SA" w:bidi="en-US"/>
        </w:rPr>
        <w:t>Проектные решения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К основным мероприятиям по развитию системы водоснабжения, на первую очередь (до 2020 года) можно отнести следующие: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реконструкция, ремонт существующих сетей водоснабжения в населенных пунктах района;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оснащение системами водоподготовки;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совершенствование технологий водоподготовки, применение новых высокоэффективных реагентов и обеззараживающих веществ, оснащение водозаборов централизованного питьевого водоснабжения системами обеззараживания воды;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поддержание функционирования сети децентрализованного питьевого водоснабжения (колодцы, каптажи родников) сельских населенных мест;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разработку проектов по всем водозаборным сооружениям Ильинского сельсовета и установление границ поясов зон санитарной охраны в составе трех поясов всех источников хозяйственно-питьевого водоснабжения в соответствии с действующим законодательством.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Конкретные мероприятия по обеспечению жителей населенных пунктов Муниципального образования Ильинский сельсовет качественной питьевой водой: </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текущий ремонт сетей водопровода, с. Ильинка 4,0 км.</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Cs/>
          <w:sz w:val="24"/>
          <w:szCs w:val="24"/>
          <w:u w:val="single"/>
        </w:rPr>
      </w:pPr>
      <w:r w:rsidRPr="00F71279">
        <w:rPr>
          <w:rFonts w:ascii="Times New Roman" w:eastAsia="Times New Roman" w:hAnsi="Times New Roman" w:cs="Times New Roman"/>
          <w:bCs/>
          <w:sz w:val="24"/>
          <w:szCs w:val="24"/>
          <w:u w:val="single"/>
        </w:rPr>
        <w:t>3.11.1.2 Зоны санитарной охраны</w:t>
      </w:r>
      <w:bookmarkEnd w:id="278"/>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Для обеспечения санитарно-эпидемиологической надежности водопровода хозяйственно-питьевого назначения, в Муниципальном образовании Ильинский </w:t>
      </w:r>
      <w:proofErr w:type="spellStart"/>
      <w:r w:rsidRPr="00F71279">
        <w:rPr>
          <w:rFonts w:ascii="Times New Roman" w:eastAsia="Times New Roman" w:hAnsi="Times New Roman" w:cs="Times New Roman"/>
          <w:sz w:val="24"/>
          <w:szCs w:val="24"/>
          <w:lang w:eastAsia="ar-SA" w:bidi="en-US"/>
        </w:rPr>
        <w:t>сельсоветпредусматриваются</w:t>
      </w:r>
      <w:proofErr w:type="spellEnd"/>
      <w:r w:rsidRPr="00F71279">
        <w:rPr>
          <w:rFonts w:ascii="Times New Roman" w:eastAsia="Times New Roman" w:hAnsi="Times New Roman" w:cs="Times New Roman"/>
          <w:sz w:val="24"/>
          <w:szCs w:val="24"/>
          <w:lang w:eastAsia="ar-SA" w:bidi="en-US"/>
        </w:rPr>
        <w:t xml:space="preserve"> зоны санитарной охраны источников питьевого водоснабжения, которые включают три пояса (СанПиН 2.1.4.1110-02):</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val="en-US" w:eastAsia="ar-SA" w:bidi="en-US"/>
        </w:rPr>
        <w:t>I</w:t>
      </w:r>
      <w:r w:rsidRPr="00F71279">
        <w:rPr>
          <w:rFonts w:ascii="Times New Roman" w:eastAsia="Times New Roman" w:hAnsi="Times New Roman" w:cs="Times New Roman"/>
          <w:sz w:val="24"/>
          <w:szCs w:val="24"/>
          <w:lang w:eastAsia="ar-SA" w:bidi="en-US"/>
        </w:rPr>
        <w:t xml:space="preserve"> – пояс строгого режима включает территорию расположения водозаборов, в пределах которых запрещаются все виды строительства, не имеющие непосредственного отношения к водозабору.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val="en-US" w:eastAsia="ar-SA" w:bidi="en-US"/>
        </w:rPr>
        <w:t>II</w:t>
      </w:r>
      <w:r w:rsidRPr="00F71279">
        <w:rPr>
          <w:rFonts w:ascii="Times New Roman" w:eastAsia="Times New Roman" w:hAnsi="Times New Roman" w:cs="Times New Roman"/>
          <w:sz w:val="24"/>
          <w:szCs w:val="24"/>
          <w:lang w:eastAsia="ar-SA" w:bidi="en-US"/>
        </w:rPr>
        <w:t xml:space="preserve">, </w:t>
      </w:r>
      <w:r w:rsidRPr="00F71279">
        <w:rPr>
          <w:rFonts w:ascii="Times New Roman" w:eastAsia="Times New Roman" w:hAnsi="Times New Roman" w:cs="Times New Roman"/>
          <w:sz w:val="24"/>
          <w:szCs w:val="24"/>
          <w:lang w:val="en-US" w:eastAsia="ar-SA" w:bidi="en-US"/>
        </w:rPr>
        <w:t>III</w:t>
      </w:r>
      <w:r w:rsidRPr="00F71279">
        <w:rPr>
          <w:rFonts w:ascii="Times New Roman" w:eastAsia="Times New Roman" w:hAnsi="Times New Roman" w:cs="Times New Roman"/>
          <w:sz w:val="24"/>
          <w:szCs w:val="24"/>
          <w:lang w:eastAsia="ar-SA" w:bidi="en-US"/>
        </w:rPr>
        <w:t xml:space="preserve"> – пояса (режимов ограничений) включают территорию, предназначенную для предупреждения загрязнения воды источников водоснабжения. В пределах 2, 3 поясов ЗСО градостроительная деятельность допускается при условии обязательного </w:t>
      </w:r>
      <w:proofErr w:type="spellStart"/>
      <w:r w:rsidRPr="00F71279">
        <w:rPr>
          <w:rFonts w:ascii="Times New Roman" w:eastAsia="Times New Roman" w:hAnsi="Times New Roman" w:cs="Times New Roman"/>
          <w:sz w:val="24"/>
          <w:szCs w:val="24"/>
          <w:lang w:eastAsia="ar-SA" w:bidi="en-US"/>
        </w:rPr>
        <w:t>канализования</w:t>
      </w:r>
      <w:proofErr w:type="spellEnd"/>
      <w:r w:rsidRPr="00F71279">
        <w:rPr>
          <w:rFonts w:ascii="Times New Roman" w:eastAsia="Times New Roman" w:hAnsi="Times New Roman" w:cs="Times New Roman"/>
          <w:sz w:val="24"/>
          <w:szCs w:val="24"/>
          <w:lang w:eastAsia="ar-SA" w:bidi="en-US"/>
        </w:rPr>
        <w:t xml:space="preserve"> зданий и сооружений, благоустройства территории, организации поверхностного стока.</w:t>
      </w:r>
    </w:p>
    <w:p w:rsidR="00F71279" w:rsidRPr="00F71279" w:rsidRDefault="00F71279" w:rsidP="00F71279">
      <w:pPr>
        <w:keepNext/>
        <w:spacing w:before="240" w:after="240" w:line="240" w:lineRule="auto"/>
        <w:jc w:val="center"/>
        <w:outlineLvl w:val="3"/>
        <w:rPr>
          <w:rFonts w:ascii="Times New Roman" w:eastAsia="Times New Roman" w:hAnsi="Times New Roman" w:cs="Times New Roman"/>
          <w:bCs/>
          <w:sz w:val="24"/>
          <w:szCs w:val="24"/>
          <w:u w:val="single"/>
        </w:rPr>
      </w:pPr>
      <w:bookmarkStart w:id="279" w:name="_Toc270941778"/>
      <w:r w:rsidRPr="00F71279">
        <w:rPr>
          <w:rFonts w:ascii="Times New Roman" w:eastAsia="Times New Roman" w:hAnsi="Times New Roman" w:cs="Times New Roman"/>
          <w:bCs/>
          <w:sz w:val="24"/>
          <w:szCs w:val="24"/>
          <w:u w:val="single"/>
        </w:rPr>
        <w:t>3.11.1.3 Водоотведение</w:t>
      </w:r>
      <w:bookmarkEnd w:id="279"/>
    </w:p>
    <w:p w:rsidR="00F71279" w:rsidRPr="00F71279" w:rsidRDefault="00F71279" w:rsidP="00F71279">
      <w:pPr>
        <w:keepNext/>
        <w:spacing w:after="0" w:line="240" w:lineRule="auto"/>
        <w:ind w:firstLine="709"/>
        <w:jc w:val="both"/>
        <w:rPr>
          <w:rFonts w:ascii="Times New Roman" w:eastAsia="Times New Roman" w:hAnsi="Times New Roman" w:cs="Times New Roman"/>
          <w:sz w:val="24"/>
          <w:szCs w:val="24"/>
          <w:u w:val="single"/>
          <w:lang w:eastAsia="ar-SA" w:bidi="en-US"/>
        </w:rPr>
      </w:pPr>
      <w:bookmarkStart w:id="280" w:name="OLE_LINK188"/>
      <w:bookmarkStart w:id="281" w:name="OLE_LINK189"/>
      <w:r w:rsidRPr="00F71279">
        <w:rPr>
          <w:rFonts w:ascii="Times New Roman" w:eastAsia="Times New Roman" w:hAnsi="Times New Roman" w:cs="Times New Roman"/>
          <w:sz w:val="24"/>
          <w:szCs w:val="24"/>
          <w:u w:val="single"/>
          <w:lang w:eastAsia="ar-SA" w:bidi="en-US"/>
        </w:rPr>
        <w:t>Расчет потребности</w:t>
      </w:r>
    </w:p>
    <w:bookmarkEnd w:id="280"/>
    <w:bookmarkEnd w:id="281"/>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Согласно СП 32.13330.2012 «Свод правил. Канализация. Наружные сети и сооружения. Актуализированная редакция СНиП 2.04.03-85» при проектировании систем канализации населенных пунктов расчетное удельное среднесуточное водоотведение бытовых сточных вод от жилых зданий следует принимать равным расчетному удельному среднесуточному водопотреблению согласно СП 31.13330.2012 «Свод правил. Водоснабжение. Наружные сети и сооружения. Актуализированная редакция СНиП 2.04.02-84*» без учета расхода воды на полив.</w:t>
      </w:r>
    </w:p>
    <w:p w:rsidR="00F71279" w:rsidRPr="00F71279" w:rsidRDefault="00F71279" w:rsidP="00F71279">
      <w:pPr>
        <w:rPr>
          <w:rFonts w:ascii="Times New Roman" w:eastAsia="Times New Roman" w:hAnsi="Times New Roman" w:cs="Times New Roman"/>
          <w:sz w:val="24"/>
          <w:szCs w:val="24"/>
          <w:lang w:eastAsia="ar-SA" w:bidi="en-US"/>
        </w:rPr>
      </w:pPr>
      <w:r w:rsidRPr="00F71279">
        <w:rPr>
          <w:rFonts w:ascii="Times New Roman" w:hAnsi="Times New Roman"/>
          <w:sz w:val="24"/>
        </w:rPr>
        <w:br w:type="page"/>
      </w:r>
    </w:p>
    <w:p w:rsidR="00F71279" w:rsidRPr="00F71279" w:rsidRDefault="00F71279" w:rsidP="00F71279">
      <w:pPr>
        <w:spacing w:before="120" w:after="0" w:line="240" w:lineRule="auto"/>
        <w:ind w:firstLine="709"/>
        <w:jc w:val="right"/>
        <w:rPr>
          <w:rFonts w:ascii="Times New Roman" w:eastAsia="Times New Roman" w:hAnsi="Times New Roman" w:cs="Times New Roman"/>
          <w:b/>
          <w:i/>
          <w:sz w:val="24"/>
          <w:szCs w:val="24"/>
          <w:lang w:eastAsia="ar-SA" w:bidi="en-US"/>
        </w:rPr>
        <w:sectPr w:rsidR="00F71279" w:rsidRPr="00F71279" w:rsidSect="00E106FA">
          <w:pgSz w:w="11906" w:h="16838"/>
          <w:pgMar w:top="1701" w:right="851" w:bottom="1134" w:left="1701" w:header="709" w:footer="709" w:gutter="0"/>
          <w:cols w:space="708"/>
          <w:docGrid w:linePitch="360"/>
        </w:sectPr>
      </w:pPr>
    </w:p>
    <w:p w:rsidR="00F71279" w:rsidRPr="00F71279" w:rsidRDefault="00F71279" w:rsidP="00F71279">
      <w:pPr>
        <w:spacing w:before="120" w:after="0" w:line="240" w:lineRule="auto"/>
        <w:ind w:firstLine="709"/>
        <w:jc w:val="right"/>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lastRenderedPageBreak/>
        <w:t>Таблица 9</w:t>
      </w:r>
    </w:p>
    <w:p w:rsidR="00F71279" w:rsidRPr="00F71279" w:rsidRDefault="00F71279" w:rsidP="00F71279">
      <w:pPr>
        <w:spacing w:after="120" w:line="240" w:lineRule="auto"/>
        <w:jc w:val="center"/>
        <w:rPr>
          <w:rFonts w:ascii="Times New Roman" w:eastAsia="Times New Roman" w:hAnsi="Times New Roman" w:cs="Times New Roman"/>
          <w:b/>
          <w:i/>
          <w:sz w:val="24"/>
          <w:szCs w:val="24"/>
          <w:lang w:eastAsia="ar-SA" w:bidi="en-US"/>
        </w:rPr>
      </w:pPr>
      <w:r w:rsidRPr="00F71279">
        <w:rPr>
          <w:rFonts w:ascii="Times New Roman" w:eastAsia="Times New Roman" w:hAnsi="Times New Roman" w:cs="Times New Roman"/>
          <w:b/>
          <w:i/>
          <w:sz w:val="24"/>
          <w:szCs w:val="24"/>
          <w:lang w:eastAsia="ar-SA" w:bidi="en-US"/>
        </w:rPr>
        <w:t>Суммарные расходы хозяйственно-бытовых стоков</w:t>
      </w:r>
    </w:p>
    <w:tbl>
      <w:tblPr>
        <w:tblW w:w="5000" w:type="pct"/>
        <w:tblLook w:val="04A0" w:firstRow="1" w:lastRow="0" w:firstColumn="1" w:lastColumn="0" w:noHBand="0" w:noVBand="1"/>
      </w:tblPr>
      <w:tblGrid>
        <w:gridCol w:w="2682"/>
        <w:gridCol w:w="1279"/>
        <w:gridCol w:w="1241"/>
        <w:gridCol w:w="1244"/>
        <w:gridCol w:w="1283"/>
        <w:gridCol w:w="1241"/>
        <w:gridCol w:w="1244"/>
        <w:gridCol w:w="1283"/>
        <w:gridCol w:w="1241"/>
        <w:gridCol w:w="1235"/>
      </w:tblGrid>
      <w:tr w:rsidR="00F71279" w:rsidRPr="00F71279" w:rsidTr="00E106FA">
        <w:trPr>
          <w:trHeight w:val="77"/>
        </w:trPr>
        <w:tc>
          <w:tcPr>
            <w:tcW w:w="960" w:type="pct"/>
            <w:vMerge w:val="restart"/>
            <w:tcBorders>
              <w:top w:val="single" w:sz="12" w:space="0" w:color="000000"/>
              <w:left w:val="single" w:sz="12" w:space="0" w:color="000000"/>
              <w:bottom w:val="single" w:sz="12" w:space="0" w:color="000000"/>
              <w:right w:val="single" w:sz="12" w:space="0" w:color="000000"/>
            </w:tcBorders>
            <w:shd w:val="clear" w:color="000000" w:fill="D9D9D9"/>
            <w:vAlign w:val="center"/>
            <w:hideMark/>
          </w:tcPr>
          <w:p w:rsidR="00F71279" w:rsidRPr="00F71279" w:rsidRDefault="00F71279" w:rsidP="00F71279">
            <w:pPr>
              <w:keepNext/>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Расход воды</w:t>
            </w:r>
          </w:p>
        </w:tc>
        <w:tc>
          <w:tcPr>
            <w:tcW w:w="4040" w:type="pct"/>
            <w:gridSpan w:val="9"/>
            <w:tcBorders>
              <w:top w:val="single" w:sz="12" w:space="0" w:color="000000"/>
              <w:left w:val="nil"/>
              <w:bottom w:val="single" w:sz="12" w:space="0" w:color="000000"/>
              <w:right w:val="single" w:sz="12" w:space="0" w:color="000000"/>
            </w:tcBorders>
            <w:shd w:val="clear" w:color="000000" w:fill="D9D9D9"/>
            <w:hideMark/>
          </w:tcPr>
          <w:p w:rsidR="00F71279" w:rsidRPr="00F71279" w:rsidRDefault="00F71279" w:rsidP="00F71279">
            <w:pPr>
              <w:keepNext/>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Водоснабжение на расчетный срок</w:t>
            </w:r>
          </w:p>
        </w:tc>
      </w:tr>
      <w:tr w:rsidR="00F71279" w:rsidRPr="00F71279" w:rsidTr="00E106FA">
        <w:trPr>
          <w:trHeight w:val="658"/>
        </w:trPr>
        <w:tc>
          <w:tcPr>
            <w:tcW w:w="960" w:type="pct"/>
            <w:vMerge/>
            <w:tcBorders>
              <w:top w:val="single" w:sz="12" w:space="0" w:color="000000"/>
              <w:left w:val="single" w:sz="12" w:space="0" w:color="000000"/>
              <w:bottom w:val="single" w:sz="12" w:space="0" w:color="000000"/>
              <w:right w:val="single" w:sz="12" w:space="0" w:color="000000"/>
            </w:tcBorders>
            <w:vAlign w:val="center"/>
            <w:hideMark/>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p>
        </w:tc>
        <w:tc>
          <w:tcPr>
            <w:tcW w:w="1347" w:type="pct"/>
            <w:gridSpan w:val="3"/>
            <w:tcBorders>
              <w:top w:val="nil"/>
              <w:left w:val="nil"/>
              <w:bottom w:val="single" w:sz="12" w:space="0" w:color="000000"/>
              <w:right w:val="single" w:sz="12" w:space="0" w:color="000000"/>
            </w:tcBorders>
            <w:shd w:val="clear" w:color="000000" w:fill="D9D9D9"/>
            <w:hideMark/>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Минимальный суточный расход воды, м</w:t>
            </w:r>
            <w:r w:rsidRPr="00F71279">
              <w:rPr>
                <w:rFonts w:ascii="Times New Roman" w:eastAsia="Times New Roman" w:hAnsi="Times New Roman" w:cs="Times New Roman"/>
                <w:b/>
                <w:bCs/>
                <w:i/>
                <w:iCs/>
                <w:color w:val="000000"/>
                <w:sz w:val="20"/>
                <w:szCs w:val="20"/>
                <w:vertAlign w:val="superscript"/>
              </w:rPr>
              <w:t>3</w:t>
            </w:r>
            <w:r w:rsidRPr="00F71279">
              <w:rPr>
                <w:rFonts w:ascii="Times New Roman" w:eastAsia="Times New Roman" w:hAnsi="Times New Roman" w:cs="Times New Roman"/>
                <w:b/>
                <w:bCs/>
                <w:i/>
                <w:iCs/>
                <w:color w:val="000000"/>
                <w:sz w:val="20"/>
                <w:szCs w:val="20"/>
              </w:rPr>
              <w:t>/</w:t>
            </w:r>
            <w:proofErr w:type="spellStart"/>
            <w:r w:rsidRPr="00F71279">
              <w:rPr>
                <w:rFonts w:ascii="Times New Roman" w:eastAsia="Times New Roman" w:hAnsi="Times New Roman" w:cs="Times New Roman"/>
                <w:b/>
                <w:bCs/>
                <w:i/>
                <w:iCs/>
                <w:color w:val="000000"/>
                <w:sz w:val="20"/>
                <w:szCs w:val="20"/>
              </w:rPr>
              <w:t>сут</w:t>
            </w:r>
            <w:proofErr w:type="spellEnd"/>
            <w:r w:rsidRPr="00F71279">
              <w:rPr>
                <w:rFonts w:ascii="Times New Roman" w:eastAsia="Times New Roman" w:hAnsi="Times New Roman" w:cs="Times New Roman"/>
                <w:b/>
                <w:bCs/>
                <w:i/>
                <w:iCs/>
                <w:color w:val="000000"/>
                <w:sz w:val="20"/>
                <w:szCs w:val="20"/>
              </w:rPr>
              <w:t>.</w:t>
            </w:r>
          </w:p>
        </w:tc>
        <w:tc>
          <w:tcPr>
            <w:tcW w:w="1348" w:type="pct"/>
            <w:gridSpan w:val="3"/>
            <w:tcBorders>
              <w:top w:val="nil"/>
              <w:left w:val="nil"/>
              <w:bottom w:val="single" w:sz="12" w:space="0" w:color="000000"/>
              <w:right w:val="single" w:sz="12" w:space="0" w:color="000000"/>
            </w:tcBorders>
            <w:shd w:val="clear" w:color="000000" w:fill="D9D9D9"/>
            <w:hideMark/>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Среднесуточный расход воды, м</w:t>
            </w:r>
            <w:r w:rsidRPr="00F71279">
              <w:rPr>
                <w:rFonts w:ascii="Times New Roman" w:eastAsia="Times New Roman" w:hAnsi="Times New Roman" w:cs="Times New Roman"/>
                <w:b/>
                <w:bCs/>
                <w:i/>
                <w:iCs/>
                <w:color w:val="000000"/>
                <w:sz w:val="20"/>
                <w:szCs w:val="20"/>
                <w:vertAlign w:val="superscript"/>
              </w:rPr>
              <w:t>3</w:t>
            </w:r>
            <w:r w:rsidRPr="00F71279">
              <w:rPr>
                <w:rFonts w:ascii="Times New Roman" w:eastAsia="Times New Roman" w:hAnsi="Times New Roman" w:cs="Times New Roman"/>
                <w:b/>
                <w:bCs/>
                <w:i/>
                <w:iCs/>
                <w:color w:val="000000"/>
                <w:sz w:val="20"/>
                <w:szCs w:val="20"/>
              </w:rPr>
              <w:t>/</w:t>
            </w:r>
            <w:proofErr w:type="spellStart"/>
            <w:r w:rsidRPr="00F71279">
              <w:rPr>
                <w:rFonts w:ascii="Times New Roman" w:eastAsia="Times New Roman" w:hAnsi="Times New Roman" w:cs="Times New Roman"/>
                <w:b/>
                <w:bCs/>
                <w:i/>
                <w:iCs/>
                <w:color w:val="000000"/>
                <w:sz w:val="20"/>
                <w:szCs w:val="20"/>
              </w:rPr>
              <w:t>сут</w:t>
            </w:r>
            <w:proofErr w:type="spellEnd"/>
            <w:r w:rsidRPr="00F71279">
              <w:rPr>
                <w:rFonts w:ascii="Times New Roman" w:eastAsia="Times New Roman" w:hAnsi="Times New Roman" w:cs="Times New Roman"/>
                <w:b/>
                <w:bCs/>
                <w:i/>
                <w:iCs/>
                <w:color w:val="000000"/>
                <w:sz w:val="20"/>
                <w:szCs w:val="20"/>
              </w:rPr>
              <w:t>.</w:t>
            </w:r>
          </w:p>
        </w:tc>
        <w:tc>
          <w:tcPr>
            <w:tcW w:w="1345" w:type="pct"/>
            <w:gridSpan w:val="3"/>
            <w:tcBorders>
              <w:top w:val="nil"/>
              <w:left w:val="nil"/>
              <w:bottom w:val="single" w:sz="12" w:space="0" w:color="000000"/>
              <w:right w:val="single" w:sz="12" w:space="0" w:color="000000"/>
            </w:tcBorders>
            <w:shd w:val="clear" w:color="000000" w:fill="D9D9D9"/>
            <w:hideMark/>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Максимальный суточный расход воды, м</w:t>
            </w:r>
            <w:r w:rsidRPr="00F71279">
              <w:rPr>
                <w:rFonts w:ascii="Times New Roman" w:eastAsia="Times New Roman" w:hAnsi="Times New Roman" w:cs="Times New Roman"/>
                <w:b/>
                <w:bCs/>
                <w:i/>
                <w:iCs/>
                <w:color w:val="000000"/>
                <w:sz w:val="20"/>
                <w:szCs w:val="20"/>
                <w:vertAlign w:val="superscript"/>
              </w:rPr>
              <w:t>3</w:t>
            </w:r>
            <w:r w:rsidRPr="00F71279">
              <w:rPr>
                <w:rFonts w:ascii="Times New Roman" w:eastAsia="Times New Roman" w:hAnsi="Times New Roman" w:cs="Times New Roman"/>
                <w:b/>
                <w:bCs/>
                <w:i/>
                <w:iCs/>
                <w:color w:val="000000"/>
                <w:sz w:val="20"/>
                <w:szCs w:val="20"/>
              </w:rPr>
              <w:t>/</w:t>
            </w:r>
            <w:proofErr w:type="spellStart"/>
            <w:r w:rsidRPr="00F71279">
              <w:rPr>
                <w:rFonts w:ascii="Times New Roman" w:eastAsia="Times New Roman" w:hAnsi="Times New Roman" w:cs="Times New Roman"/>
                <w:b/>
                <w:bCs/>
                <w:i/>
                <w:iCs/>
                <w:color w:val="000000"/>
                <w:sz w:val="20"/>
                <w:szCs w:val="20"/>
              </w:rPr>
              <w:t>сут</w:t>
            </w:r>
            <w:proofErr w:type="spellEnd"/>
            <w:r w:rsidRPr="00F71279">
              <w:rPr>
                <w:rFonts w:ascii="Times New Roman" w:eastAsia="Times New Roman" w:hAnsi="Times New Roman" w:cs="Times New Roman"/>
                <w:b/>
                <w:bCs/>
                <w:i/>
                <w:iCs/>
                <w:color w:val="000000"/>
                <w:sz w:val="20"/>
                <w:szCs w:val="20"/>
              </w:rPr>
              <w:t>.</w:t>
            </w:r>
          </w:p>
        </w:tc>
      </w:tr>
      <w:tr w:rsidR="00F71279" w:rsidRPr="00F71279" w:rsidTr="00E106FA">
        <w:trPr>
          <w:trHeight w:val="658"/>
        </w:trPr>
        <w:tc>
          <w:tcPr>
            <w:tcW w:w="960" w:type="pct"/>
            <w:tcBorders>
              <w:top w:val="single" w:sz="12" w:space="0" w:color="000000"/>
              <w:left w:val="single" w:sz="12" w:space="0" w:color="000000"/>
              <w:bottom w:val="single" w:sz="12" w:space="0" w:color="000000"/>
              <w:right w:val="single" w:sz="12" w:space="0" w:color="000000"/>
            </w:tcBorders>
            <w:shd w:val="clear" w:color="auto" w:fill="D9D9D9" w:themeFill="background1" w:themeFillShade="D9"/>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Населенный пункт</w:t>
            </w:r>
          </w:p>
        </w:tc>
        <w:tc>
          <w:tcPr>
            <w:tcW w:w="458"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с. Ильинка</w:t>
            </w:r>
          </w:p>
        </w:tc>
        <w:tc>
          <w:tcPr>
            <w:tcW w:w="444"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д.</w:t>
            </w:r>
          </w:p>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 xml:space="preserve">Н. </w:t>
            </w:r>
            <w:proofErr w:type="spellStart"/>
            <w:r w:rsidRPr="00F71279">
              <w:rPr>
                <w:rFonts w:ascii="Times New Roman" w:eastAsia="Times New Roman" w:hAnsi="Times New Roman" w:cs="Times New Roman"/>
                <w:bCs/>
                <w:iCs/>
                <w:color w:val="000000"/>
                <w:sz w:val="20"/>
                <w:szCs w:val="20"/>
              </w:rPr>
              <w:t>Кузурба</w:t>
            </w:r>
            <w:proofErr w:type="spellEnd"/>
          </w:p>
        </w:tc>
        <w:tc>
          <w:tcPr>
            <w:tcW w:w="445"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eastAsia="Times New Roman" w:hAnsi="Times New Roman" w:cs="Times New Roman"/>
                <w:sz w:val="20"/>
                <w:szCs w:val="20"/>
              </w:rPr>
              <w:t>д. Лопатка</w:t>
            </w:r>
          </w:p>
        </w:tc>
        <w:tc>
          <w:tcPr>
            <w:tcW w:w="459"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Cs/>
                <w:iCs/>
                <w:color w:val="000000"/>
                <w:sz w:val="20"/>
                <w:szCs w:val="20"/>
              </w:rPr>
              <w:t>с. Ильинка</w:t>
            </w:r>
          </w:p>
        </w:tc>
        <w:tc>
          <w:tcPr>
            <w:tcW w:w="444"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д.</w:t>
            </w:r>
          </w:p>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eastAsia="Times New Roman" w:hAnsi="Times New Roman" w:cs="Times New Roman"/>
                <w:bCs/>
                <w:iCs/>
                <w:color w:val="000000"/>
                <w:sz w:val="20"/>
                <w:szCs w:val="20"/>
              </w:rPr>
              <w:t xml:space="preserve">Н. </w:t>
            </w:r>
            <w:proofErr w:type="spellStart"/>
            <w:r w:rsidRPr="00F71279">
              <w:rPr>
                <w:rFonts w:ascii="Times New Roman" w:eastAsia="Times New Roman" w:hAnsi="Times New Roman" w:cs="Times New Roman"/>
                <w:bCs/>
                <w:iCs/>
                <w:color w:val="000000"/>
                <w:sz w:val="20"/>
                <w:szCs w:val="20"/>
              </w:rPr>
              <w:t>Кузурба</w:t>
            </w:r>
            <w:proofErr w:type="spellEnd"/>
          </w:p>
        </w:tc>
        <w:tc>
          <w:tcPr>
            <w:tcW w:w="445"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eastAsia="Times New Roman" w:hAnsi="Times New Roman" w:cs="Times New Roman"/>
                <w:sz w:val="20"/>
                <w:szCs w:val="20"/>
              </w:rPr>
              <w:t>д. Лопатка</w:t>
            </w:r>
          </w:p>
        </w:tc>
        <w:tc>
          <w:tcPr>
            <w:tcW w:w="459"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Cs/>
                <w:iCs/>
                <w:color w:val="000000"/>
                <w:sz w:val="20"/>
                <w:szCs w:val="20"/>
              </w:rPr>
              <w:t>с. Ильинка</w:t>
            </w:r>
          </w:p>
        </w:tc>
        <w:tc>
          <w:tcPr>
            <w:tcW w:w="444"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Cs/>
                <w:iCs/>
                <w:color w:val="000000"/>
                <w:sz w:val="20"/>
                <w:szCs w:val="20"/>
              </w:rPr>
              <w:t xml:space="preserve">д. Н. </w:t>
            </w:r>
            <w:proofErr w:type="spellStart"/>
            <w:r w:rsidRPr="00F71279">
              <w:rPr>
                <w:rFonts w:ascii="Times New Roman" w:eastAsia="Times New Roman" w:hAnsi="Times New Roman" w:cs="Times New Roman"/>
                <w:bCs/>
                <w:iCs/>
                <w:color w:val="000000"/>
                <w:sz w:val="20"/>
                <w:szCs w:val="20"/>
              </w:rPr>
              <w:t>Кузурба</w:t>
            </w:r>
            <w:proofErr w:type="spellEnd"/>
          </w:p>
        </w:tc>
        <w:tc>
          <w:tcPr>
            <w:tcW w:w="442" w:type="pct"/>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sz w:val="20"/>
                <w:szCs w:val="20"/>
              </w:rPr>
              <w:t>д. Лопатка</w:t>
            </w:r>
          </w:p>
        </w:tc>
      </w:tr>
      <w:tr w:rsidR="00F71279" w:rsidRPr="00F71279" w:rsidTr="00E106FA">
        <w:trPr>
          <w:trHeight w:val="658"/>
        </w:trPr>
        <w:tc>
          <w:tcPr>
            <w:tcW w:w="960" w:type="pct"/>
            <w:tcBorders>
              <w:top w:val="single" w:sz="12" w:space="0" w:color="000000"/>
              <w:left w:val="single" w:sz="12" w:space="0" w:color="000000"/>
              <w:bottom w:val="single" w:sz="12" w:space="0" w:color="000000"/>
              <w:right w:val="single" w:sz="12" w:space="0" w:color="000000"/>
            </w:tcBorders>
            <w:shd w:val="clear" w:color="auto" w:fill="D9D9D9" w:themeFill="background1" w:themeFillShade="D9"/>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Хозяйственно-питьевые нужды</w:t>
            </w:r>
          </w:p>
        </w:tc>
        <w:tc>
          <w:tcPr>
            <w:tcW w:w="458"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94,08</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39,424</w:t>
            </w:r>
          </w:p>
        </w:tc>
        <w:tc>
          <w:tcPr>
            <w:tcW w:w="445"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28,288</w:t>
            </w:r>
          </w:p>
        </w:tc>
        <w:tc>
          <w:tcPr>
            <w:tcW w:w="459"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117,6</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49,28</w:t>
            </w:r>
          </w:p>
        </w:tc>
        <w:tc>
          <w:tcPr>
            <w:tcW w:w="445"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35,36</w:t>
            </w:r>
          </w:p>
        </w:tc>
        <w:tc>
          <w:tcPr>
            <w:tcW w:w="459"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141,12</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59,136</w:t>
            </w:r>
          </w:p>
        </w:tc>
        <w:tc>
          <w:tcPr>
            <w:tcW w:w="442"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42,432</w:t>
            </w:r>
          </w:p>
        </w:tc>
      </w:tr>
      <w:tr w:rsidR="00F71279" w:rsidRPr="00F71279" w:rsidTr="00E106FA">
        <w:trPr>
          <w:trHeight w:val="658"/>
        </w:trPr>
        <w:tc>
          <w:tcPr>
            <w:tcW w:w="960" w:type="pct"/>
            <w:tcBorders>
              <w:top w:val="single" w:sz="12" w:space="0" w:color="000000"/>
              <w:left w:val="single" w:sz="12" w:space="0" w:color="000000"/>
              <w:bottom w:val="single" w:sz="12" w:space="0" w:color="000000"/>
              <w:right w:val="single" w:sz="12" w:space="0" w:color="000000"/>
            </w:tcBorders>
            <w:shd w:val="clear" w:color="auto" w:fill="D9D9D9" w:themeFill="background1" w:themeFillShade="D9"/>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eastAsia="Times New Roman" w:hAnsi="Times New Roman" w:cs="Times New Roman"/>
                <w:b/>
                <w:bCs/>
                <w:i/>
                <w:iCs/>
                <w:color w:val="000000"/>
                <w:sz w:val="20"/>
                <w:szCs w:val="20"/>
              </w:rPr>
              <w:t>Расход воды на нужды промышленности (20%) и прочие расходы на хозяйственно-бытовые нужды (10%)</w:t>
            </w:r>
          </w:p>
        </w:tc>
        <w:tc>
          <w:tcPr>
            <w:tcW w:w="458"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28,224</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11,8272</w:t>
            </w:r>
          </w:p>
        </w:tc>
        <w:tc>
          <w:tcPr>
            <w:tcW w:w="445"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8,4864</w:t>
            </w:r>
          </w:p>
        </w:tc>
        <w:tc>
          <w:tcPr>
            <w:tcW w:w="459"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35,28</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14,784</w:t>
            </w:r>
          </w:p>
        </w:tc>
        <w:tc>
          <w:tcPr>
            <w:tcW w:w="445"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10,608</w:t>
            </w:r>
          </w:p>
        </w:tc>
        <w:tc>
          <w:tcPr>
            <w:tcW w:w="459"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42,336</w:t>
            </w:r>
          </w:p>
        </w:tc>
        <w:tc>
          <w:tcPr>
            <w:tcW w:w="444"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sz w:val="20"/>
                <w:szCs w:val="20"/>
              </w:rPr>
            </w:pPr>
            <w:r w:rsidRPr="00F71279">
              <w:rPr>
                <w:rFonts w:ascii="Times New Roman" w:hAnsi="Times New Roman"/>
                <w:color w:val="000000"/>
                <w:sz w:val="20"/>
                <w:szCs w:val="20"/>
              </w:rPr>
              <w:t>17,7408</w:t>
            </w:r>
          </w:p>
        </w:tc>
        <w:tc>
          <w:tcPr>
            <w:tcW w:w="442" w:type="pct"/>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tabs>
                <w:tab w:val="left" w:pos="330"/>
              </w:tabs>
              <w:spacing w:after="0" w:line="240" w:lineRule="auto"/>
              <w:jc w:val="center"/>
              <w:rPr>
                <w:rFonts w:ascii="Times New Roman" w:eastAsia="Times New Roman" w:hAnsi="Times New Roman" w:cs="Times New Roman"/>
                <w:b/>
                <w:bCs/>
                <w:i/>
                <w:iCs/>
                <w:color w:val="000000"/>
                <w:sz w:val="20"/>
                <w:szCs w:val="20"/>
              </w:rPr>
            </w:pPr>
            <w:r w:rsidRPr="00F71279">
              <w:rPr>
                <w:rFonts w:ascii="Times New Roman" w:hAnsi="Times New Roman"/>
                <w:color w:val="000000"/>
                <w:sz w:val="20"/>
                <w:szCs w:val="20"/>
              </w:rPr>
              <w:t>12,7296</w:t>
            </w:r>
          </w:p>
        </w:tc>
      </w:tr>
      <w:tr w:rsidR="00F71279" w:rsidRPr="00F71279" w:rsidTr="00E106FA">
        <w:trPr>
          <w:trHeight w:val="379"/>
        </w:trPr>
        <w:tc>
          <w:tcPr>
            <w:tcW w:w="960" w:type="pct"/>
            <w:tcBorders>
              <w:top w:val="nil"/>
              <w:left w:val="single" w:sz="12" w:space="0" w:color="000000"/>
              <w:bottom w:val="single" w:sz="12" w:space="0" w:color="000000"/>
              <w:right w:val="single" w:sz="12" w:space="0" w:color="000000"/>
            </w:tcBorders>
            <w:shd w:val="clear" w:color="000000" w:fill="F2F2F2"/>
            <w:vAlign w:val="center"/>
          </w:tcPr>
          <w:p w:rsidR="00F71279" w:rsidRPr="00F71279" w:rsidRDefault="00F71279" w:rsidP="00F71279">
            <w:pPr>
              <w:spacing w:after="0" w:line="240" w:lineRule="auto"/>
              <w:jc w:val="both"/>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
                <w:bCs/>
                <w:i/>
                <w:iCs/>
                <w:color w:val="000000"/>
                <w:sz w:val="20"/>
                <w:szCs w:val="20"/>
              </w:rPr>
              <w:t>ИТОГО</w:t>
            </w:r>
          </w:p>
        </w:tc>
        <w:tc>
          <w:tcPr>
            <w:tcW w:w="1347" w:type="pct"/>
            <w:gridSpan w:val="3"/>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210,33</w:t>
            </w:r>
          </w:p>
        </w:tc>
        <w:tc>
          <w:tcPr>
            <w:tcW w:w="1348" w:type="pct"/>
            <w:gridSpan w:val="3"/>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262,91</w:t>
            </w:r>
          </w:p>
        </w:tc>
        <w:tc>
          <w:tcPr>
            <w:tcW w:w="1345" w:type="pct"/>
            <w:gridSpan w:val="3"/>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spacing w:after="0" w:line="240" w:lineRule="auto"/>
              <w:jc w:val="center"/>
              <w:rPr>
                <w:rFonts w:ascii="Times New Roman" w:eastAsia="Times New Roman" w:hAnsi="Times New Roman" w:cs="Times New Roman"/>
                <w:bCs/>
                <w:iCs/>
                <w:color w:val="000000"/>
                <w:sz w:val="20"/>
                <w:szCs w:val="20"/>
              </w:rPr>
            </w:pPr>
            <w:r w:rsidRPr="00F71279">
              <w:rPr>
                <w:rFonts w:ascii="Times New Roman" w:eastAsia="Times New Roman" w:hAnsi="Times New Roman" w:cs="Times New Roman"/>
                <w:bCs/>
                <w:iCs/>
                <w:color w:val="000000"/>
                <w:sz w:val="20"/>
                <w:szCs w:val="20"/>
              </w:rPr>
              <w:t>315,49</w:t>
            </w:r>
          </w:p>
        </w:tc>
      </w:tr>
    </w:tbl>
    <w:p w:rsidR="00F71279" w:rsidRPr="00F71279" w:rsidRDefault="00F71279" w:rsidP="00F71279">
      <w:pPr>
        <w:spacing w:before="120" w:after="0" w:line="240" w:lineRule="auto"/>
        <w:ind w:firstLine="709"/>
        <w:jc w:val="both"/>
        <w:rPr>
          <w:rFonts w:ascii="Times New Roman" w:eastAsia="Times New Roman" w:hAnsi="Times New Roman" w:cs="Times New Roman"/>
          <w:color w:val="000000"/>
          <w:sz w:val="24"/>
          <w:szCs w:val="24"/>
          <w:lang w:eastAsia="ar-SA" w:bidi="en-US"/>
        </w:rPr>
      </w:pPr>
    </w:p>
    <w:p w:rsidR="00F71279" w:rsidRPr="00F71279" w:rsidRDefault="00F71279" w:rsidP="00F71279">
      <w:pPr>
        <w:rPr>
          <w:rFonts w:ascii="Times New Roman" w:eastAsia="Times New Roman" w:hAnsi="Times New Roman" w:cs="Times New Roman"/>
          <w:color w:val="000000"/>
          <w:sz w:val="24"/>
          <w:szCs w:val="24"/>
          <w:lang w:eastAsia="ar-SA" w:bidi="en-US"/>
        </w:rPr>
      </w:pPr>
      <w:r w:rsidRPr="00F71279">
        <w:rPr>
          <w:rFonts w:ascii="Times New Roman" w:hAnsi="Times New Roman"/>
          <w:color w:val="000000"/>
          <w:sz w:val="24"/>
        </w:rPr>
        <w:br w:type="page"/>
      </w:r>
    </w:p>
    <w:p w:rsidR="00F71279" w:rsidRPr="00F71279" w:rsidRDefault="00F71279" w:rsidP="00F71279">
      <w:pPr>
        <w:spacing w:before="120" w:after="0" w:line="240" w:lineRule="auto"/>
        <w:ind w:firstLine="709"/>
        <w:jc w:val="both"/>
        <w:rPr>
          <w:rFonts w:ascii="Times New Roman" w:eastAsia="Times New Roman" w:hAnsi="Times New Roman" w:cs="Times New Roman"/>
          <w:color w:val="000000"/>
          <w:sz w:val="24"/>
          <w:szCs w:val="24"/>
          <w:lang w:eastAsia="ar-SA" w:bidi="en-US"/>
        </w:rPr>
        <w:sectPr w:rsidR="00F71279" w:rsidRPr="00F71279" w:rsidSect="00E106FA">
          <w:pgSz w:w="16838" w:h="11906" w:orient="landscape"/>
          <w:pgMar w:top="1701" w:right="1701" w:bottom="851" w:left="1134" w:header="709" w:footer="709" w:gutter="0"/>
          <w:cols w:space="708"/>
          <w:docGrid w:linePitch="360"/>
        </w:sectPr>
      </w:pPr>
    </w:p>
    <w:p w:rsidR="00F71279" w:rsidRPr="00F71279" w:rsidRDefault="00F71279" w:rsidP="00F71279">
      <w:pPr>
        <w:spacing w:before="120"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color w:val="000000"/>
          <w:sz w:val="24"/>
          <w:szCs w:val="24"/>
          <w:lang w:eastAsia="ar-SA" w:bidi="en-US"/>
        </w:rPr>
        <w:lastRenderedPageBreak/>
        <w:t>Среднесуточный объем водоотведения на расчетный срок принимается в размере 262,91</w:t>
      </w:r>
      <w:r w:rsidRPr="00F71279">
        <w:rPr>
          <w:rFonts w:ascii="Times New Roman" w:eastAsia="Times New Roman" w:hAnsi="Times New Roman" w:cs="Times New Roman"/>
          <w:sz w:val="24"/>
          <w:szCs w:val="24"/>
          <w:lang w:eastAsia="ar-SA" w:bidi="en-US"/>
        </w:rPr>
        <w:t>м</w:t>
      </w:r>
      <w:r w:rsidRPr="00F71279">
        <w:rPr>
          <w:rFonts w:ascii="Times New Roman" w:eastAsia="Times New Roman" w:hAnsi="Times New Roman" w:cs="Times New Roman"/>
          <w:sz w:val="24"/>
          <w:szCs w:val="24"/>
          <w:vertAlign w:val="superscript"/>
          <w:lang w:eastAsia="ar-SA" w:bidi="en-US"/>
        </w:rPr>
        <w:t>3</w:t>
      </w:r>
      <w:r w:rsidRPr="00F71279">
        <w:rPr>
          <w:rFonts w:ascii="Times New Roman" w:eastAsia="Times New Roman" w:hAnsi="Times New Roman" w:cs="Times New Roman"/>
          <w:sz w:val="24"/>
          <w:szCs w:val="24"/>
          <w:lang w:eastAsia="ar-SA" w:bidi="en-US"/>
        </w:rPr>
        <w:t>/</w:t>
      </w:r>
      <w:proofErr w:type="spellStart"/>
      <w:r w:rsidRPr="00F71279">
        <w:rPr>
          <w:rFonts w:ascii="Times New Roman" w:eastAsia="Times New Roman" w:hAnsi="Times New Roman" w:cs="Times New Roman"/>
          <w:sz w:val="24"/>
          <w:szCs w:val="24"/>
          <w:lang w:eastAsia="ar-SA" w:bidi="en-US"/>
        </w:rPr>
        <w:t>сут</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spacing w:after="0" w:line="240" w:lineRule="auto"/>
        <w:ind w:left="1092"/>
        <w:jc w:val="both"/>
        <w:rPr>
          <w:rFonts w:ascii="Times New Roman" w:eastAsia="Times New Roman" w:hAnsi="Times New Roman" w:cs="Times New Roman"/>
          <w:sz w:val="24"/>
          <w:szCs w:val="24"/>
          <w:u w:val="single"/>
          <w:lang w:eastAsia="ar-SA" w:bidi="en-US"/>
        </w:rPr>
      </w:pPr>
      <w:bookmarkStart w:id="282" w:name="_Toc244407716"/>
      <w:bookmarkStart w:id="283" w:name="_Toc244410183"/>
      <w:bookmarkStart w:id="284" w:name="_Toc244411187"/>
      <w:bookmarkStart w:id="285" w:name="_Toc270941779"/>
      <w:bookmarkStart w:id="286" w:name="_Toc312357168"/>
      <w:r w:rsidRPr="00F71279">
        <w:rPr>
          <w:rFonts w:ascii="Times New Roman" w:eastAsia="Times New Roman" w:hAnsi="Times New Roman" w:cs="Times New Roman"/>
          <w:sz w:val="24"/>
          <w:szCs w:val="24"/>
          <w:u w:val="single"/>
          <w:lang w:eastAsia="ar-SA" w:bidi="en-US"/>
        </w:rPr>
        <w:t>Проектные решения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287" w:name="_Toc521333033"/>
      <w:r w:rsidRPr="00F71279">
        <w:rPr>
          <w:rFonts w:ascii="Times New Roman" w:eastAsia="Times New Roman" w:hAnsi="Times New Roman" w:cs="Times New Roman"/>
          <w:sz w:val="24"/>
          <w:szCs w:val="24"/>
          <w:lang w:eastAsia="ar-SA" w:bidi="en-US"/>
        </w:rPr>
        <w:t>Генеральным планом Ужурского района применительно к территории муниципального образования Ильинского сельсовет не предусматривается развитие систем централизованного водоотведения.</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bCs/>
          <w:i/>
          <w:sz w:val="24"/>
          <w:szCs w:val="24"/>
        </w:rPr>
      </w:pPr>
      <w:bookmarkStart w:id="288" w:name="_Toc523387614"/>
      <w:r w:rsidRPr="00F71279">
        <w:rPr>
          <w:rFonts w:ascii="Times New Roman" w:eastAsia="Times New Roman" w:hAnsi="Times New Roman" w:cs="Times New Roman"/>
          <w:bCs/>
          <w:i/>
          <w:sz w:val="24"/>
          <w:szCs w:val="24"/>
        </w:rPr>
        <w:t>3.11.2 Газоснабжение</w:t>
      </w:r>
      <w:bookmarkEnd w:id="282"/>
      <w:bookmarkEnd w:id="283"/>
      <w:bookmarkEnd w:id="284"/>
      <w:bookmarkEnd w:id="285"/>
      <w:bookmarkEnd w:id="286"/>
      <w:bookmarkEnd w:id="287"/>
      <w:bookmarkEnd w:id="288"/>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289" w:name="_Toc244407717"/>
      <w:bookmarkStart w:id="290" w:name="_Toc244410184"/>
      <w:bookmarkStart w:id="291" w:name="_Toc244411188"/>
      <w:bookmarkStart w:id="292" w:name="_Toc270941780"/>
      <w:bookmarkStart w:id="293" w:name="_Toc312357169"/>
      <w:r w:rsidRPr="00F71279">
        <w:rPr>
          <w:rFonts w:ascii="Times New Roman" w:eastAsia="Times New Roman" w:hAnsi="Times New Roman" w:cs="Times New Roman"/>
          <w:sz w:val="24"/>
          <w:szCs w:val="24"/>
          <w:lang w:eastAsia="ar-SA" w:bidi="en-US"/>
        </w:rPr>
        <w:t>В настоящее время централизованное газоснабжение на территории Муниципального образования Ильинский сельсовет отсутствует.</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u w:val="single"/>
          <w:lang w:eastAsia="ar-SA" w:bidi="en-US"/>
        </w:rPr>
      </w:pPr>
      <w:r w:rsidRPr="00F71279">
        <w:rPr>
          <w:rFonts w:ascii="Times New Roman" w:eastAsia="Times New Roman" w:hAnsi="Times New Roman" w:cs="Times New Roman"/>
          <w:sz w:val="24"/>
          <w:szCs w:val="24"/>
          <w:u w:val="single"/>
          <w:lang w:eastAsia="ar-SA" w:bidi="en-US"/>
        </w:rPr>
        <w:t>Проектные решения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Генеральным планом Ужурского района применительно к территории муниципального образования Ильинского сельсовет не предусматривается развитие систем централизованного газоснабжения.</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i/>
          <w:sz w:val="24"/>
          <w:szCs w:val="24"/>
        </w:rPr>
      </w:pPr>
      <w:bookmarkStart w:id="294" w:name="_Toc521333034"/>
      <w:bookmarkStart w:id="295" w:name="_Toc523387615"/>
      <w:r w:rsidRPr="00F71279">
        <w:rPr>
          <w:rFonts w:ascii="Times New Roman" w:eastAsia="Times New Roman" w:hAnsi="Times New Roman" w:cs="Times New Roman"/>
          <w:i/>
          <w:sz w:val="24"/>
          <w:szCs w:val="24"/>
        </w:rPr>
        <w:t>3.11.3 Теплоснабжение</w:t>
      </w:r>
      <w:bookmarkEnd w:id="289"/>
      <w:bookmarkEnd w:id="290"/>
      <w:bookmarkEnd w:id="291"/>
      <w:bookmarkEnd w:id="292"/>
      <w:bookmarkEnd w:id="293"/>
      <w:bookmarkEnd w:id="294"/>
      <w:bookmarkEnd w:id="295"/>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настоящее время на территории муниципального образования Муниципальное образование Ильинский сельсовет Ужурского района Красноярского края существует децентрализованная система теплоснабжения.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На территории муниципального образования имеется 1 котельная, </w:t>
      </w:r>
      <w:proofErr w:type="spellStart"/>
      <w:r w:rsidRPr="00F71279">
        <w:rPr>
          <w:rFonts w:ascii="Times New Roman" w:eastAsia="Times New Roman" w:hAnsi="Times New Roman" w:cs="Times New Roman"/>
          <w:sz w:val="24"/>
          <w:szCs w:val="24"/>
          <w:lang w:eastAsia="ar-SA" w:bidi="en-US"/>
        </w:rPr>
        <w:t>расположеннаяв</w:t>
      </w:r>
      <w:proofErr w:type="spellEnd"/>
      <w:r w:rsidRPr="00F71279">
        <w:rPr>
          <w:rFonts w:ascii="Times New Roman" w:eastAsia="Times New Roman" w:hAnsi="Times New Roman" w:cs="Times New Roman"/>
          <w:sz w:val="24"/>
          <w:szCs w:val="24"/>
          <w:lang w:eastAsia="ar-SA" w:bidi="en-US"/>
        </w:rPr>
        <w:t xml:space="preserve"> с. Ильинка, </w:t>
      </w:r>
      <w:proofErr w:type="gramStart"/>
      <w:r w:rsidRPr="00F71279">
        <w:rPr>
          <w:rFonts w:ascii="Times New Roman" w:eastAsia="Times New Roman" w:hAnsi="Times New Roman" w:cs="Times New Roman"/>
          <w:sz w:val="24"/>
          <w:szCs w:val="24"/>
          <w:lang w:eastAsia="ar-SA" w:bidi="en-US"/>
        </w:rPr>
        <w:t>ул.Главная,44А.Протяжённость</w:t>
      </w:r>
      <w:proofErr w:type="gramEnd"/>
      <w:r w:rsidRPr="00F71279">
        <w:rPr>
          <w:rFonts w:ascii="Times New Roman" w:eastAsia="Times New Roman" w:hAnsi="Times New Roman" w:cs="Times New Roman"/>
          <w:sz w:val="24"/>
          <w:szCs w:val="24"/>
          <w:lang w:eastAsia="ar-SA" w:bidi="en-US"/>
        </w:rPr>
        <w:t xml:space="preserve"> тепловых сетей составляет 0,8 км.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На территории с. Ильинка находится котельная, которую обслуживает МКУ «Забота». Котельная введена в эксплуатацию – 1970 </w:t>
      </w:r>
      <w:proofErr w:type="spellStart"/>
      <w:r w:rsidRPr="00F71279">
        <w:rPr>
          <w:rFonts w:ascii="Times New Roman" w:eastAsia="Times New Roman" w:hAnsi="Times New Roman" w:cs="Times New Roman"/>
          <w:sz w:val="24"/>
          <w:szCs w:val="24"/>
          <w:lang w:eastAsia="ar-SA" w:bidi="en-US"/>
        </w:rPr>
        <w:t>г.Котел</w:t>
      </w:r>
      <w:proofErr w:type="spellEnd"/>
      <w:r w:rsidRPr="00F71279">
        <w:rPr>
          <w:rFonts w:ascii="Times New Roman" w:eastAsia="Times New Roman" w:hAnsi="Times New Roman" w:cs="Times New Roman"/>
          <w:sz w:val="24"/>
          <w:szCs w:val="24"/>
          <w:lang w:eastAsia="ar-SA" w:bidi="en-US"/>
        </w:rPr>
        <w:t xml:space="preserve"> – стальной трубчатый 10 секций (самодельный), количество котлов – 2. Нормативный срок эксплуатации – 10 лет, износ составляет 60%, вид топлива – уголь.</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К котельной подключены «</w:t>
      </w:r>
      <w:proofErr w:type="spellStart"/>
      <w:r w:rsidRPr="00F71279">
        <w:rPr>
          <w:rFonts w:ascii="Times New Roman" w:eastAsia="Times New Roman" w:hAnsi="Times New Roman" w:cs="Times New Roman"/>
          <w:sz w:val="24"/>
          <w:szCs w:val="24"/>
          <w:lang w:eastAsia="ar-SA" w:bidi="en-US"/>
        </w:rPr>
        <w:t>МБОУИльинская</w:t>
      </w:r>
      <w:proofErr w:type="spellEnd"/>
      <w:r w:rsidRPr="00F71279">
        <w:rPr>
          <w:rFonts w:ascii="Times New Roman" w:eastAsia="Times New Roman" w:hAnsi="Times New Roman" w:cs="Times New Roman"/>
          <w:sz w:val="24"/>
          <w:szCs w:val="24"/>
          <w:lang w:eastAsia="ar-SA" w:bidi="en-US"/>
        </w:rPr>
        <w:t xml:space="preserve"> СОШ» и Ильинский СДК.</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Жилой фонд поселка снабжается теплом от поквартирных источников тепла (печи, камины, котлы).</w:t>
      </w:r>
    </w:p>
    <w:p w:rsidR="00F71279" w:rsidRPr="00F71279" w:rsidRDefault="00F71279" w:rsidP="00F71279">
      <w:pPr>
        <w:spacing w:after="0" w:line="240" w:lineRule="auto"/>
        <w:ind w:firstLine="709"/>
        <w:jc w:val="both"/>
        <w:rPr>
          <w:rFonts w:ascii="Times New Roman" w:eastAsia="Times New Roman" w:hAnsi="Times New Roman" w:cs="Times New Roman"/>
          <w:spacing w:val="-1"/>
          <w:sz w:val="24"/>
          <w:szCs w:val="24"/>
          <w:u w:val="single"/>
        </w:rPr>
      </w:pPr>
      <w:r w:rsidRPr="00F71279">
        <w:rPr>
          <w:rFonts w:ascii="Times New Roman" w:eastAsia="Times New Roman" w:hAnsi="Times New Roman" w:cs="Times New Roman"/>
          <w:spacing w:val="-1"/>
          <w:sz w:val="24"/>
          <w:szCs w:val="24"/>
          <w:u w:val="single"/>
        </w:rPr>
        <w:t>Проектные решения</w:t>
      </w:r>
    </w:p>
    <w:p w:rsidR="00F71279" w:rsidRPr="00F71279" w:rsidRDefault="00F71279" w:rsidP="00F71279">
      <w:pPr>
        <w:spacing w:after="0" w:line="240" w:lineRule="auto"/>
        <w:ind w:firstLine="709"/>
        <w:jc w:val="both"/>
        <w:rPr>
          <w:rFonts w:ascii="Times New Roman" w:eastAsia="Times New Roman" w:hAnsi="Times New Roman" w:cs="Times New Roman"/>
          <w:spacing w:val="-1"/>
          <w:sz w:val="24"/>
          <w:szCs w:val="24"/>
        </w:rPr>
      </w:pPr>
      <w:r w:rsidRPr="00F71279">
        <w:rPr>
          <w:rFonts w:ascii="Times New Roman" w:eastAsia="Times New Roman" w:hAnsi="Times New Roman" w:cs="Times New Roman"/>
          <w:spacing w:val="-1"/>
          <w:sz w:val="24"/>
          <w:szCs w:val="24"/>
        </w:rPr>
        <w:t>Теплоснабжение проектируемых жилых зданий многоквартирной застройки и общественных зданий предусмотрено от существующих котельных, и вновь проектируемых угольных котельных.</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капитальные вложения по их прокладке, а новых общественных зданий от экологически чистых мини-котельных.</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Здания в существующих и проектируемых зонах малоэтажной жилой застройки будут обеспечиваться от котельных, оборудованных котлами небольшой мощности.</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Необходимо проводить регулярную перекладку тепловых сетей, их ремонт с целью снижения потерь тепла, а также осуществлять модернизацию существующих котельных с целью увеличения их эффективности и снижения вредного воздействия на окружающую среду.</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Покрытие нагрузки на перспективу может быть обеспечено за счет существующих теплоисточников, с учетом их модернизации.</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Основные мероприятия по развитию теплоснабжения в Муниципальном образовании Ильинский сельсовет следующие:</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оснащение систем теплоснабжения, особенно приемников </w:t>
      </w:r>
      <w:proofErr w:type="spellStart"/>
      <w:r w:rsidRPr="00F71279">
        <w:rPr>
          <w:rFonts w:ascii="Times New Roman" w:hAnsi="Times New Roman"/>
          <w:sz w:val="24"/>
        </w:rPr>
        <w:t>теплоэнергии</w:t>
      </w:r>
      <w:proofErr w:type="spellEnd"/>
      <w:r w:rsidRPr="00F71279">
        <w:rPr>
          <w:rFonts w:ascii="Times New Roman" w:hAnsi="Times New Roman"/>
          <w:sz w:val="24"/>
        </w:rPr>
        <w:t>, средствами коммерческого учета и регулирования;</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lastRenderedPageBreak/>
        <w:t>замена изношенных участков тепловых сетей и повышение их теплоизоляции.</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Применение высокоэффективных теплоизоляционных материалов, энергосберегающих технологий и приборов учета в расчетный срок позволит сократить потребление тепла на 10-15% от существующего. В данном случае увеличения мощности котельных потребуется наполовину меньше.</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i/>
          <w:sz w:val="24"/>
          <w:szCs w:val="24"/>
        </w:rPr>
      </w:pPr>
      <w:bookmarkStart w:id="296" w:name="_Toc244407718"/>
      <w:bookmarkStart w:id="297" w:name="_Toc244410185"/>
      <w:bookmarkStart w:id="298" w:name="_Toc244411189"/>
      <w:bookmarkStart w:id="299" w:name="_Toc270941781"/>
      <w:bookmarkStart w:id="300" w:name="_Toc312357170"/>
      <w:bookmarkStart w:id="301" w:name="_Toc521333035"/>
      <w:bookmarkStart w:id="302" w:name="_Toc523387616"/>
      <w:r w:rsidRPr="00F71279">
        <w:rPr>
          <w:rFonts w:ascii="Times New Roman" w:eastAsia="Times New Roman" w:hAnsi="Times New Roman" w:cs="Times New Roman"/>
          <w:i/>
          <w:sz w:val="24"/>
          <w:szCs w:val="24"/>
        </w:rPr>
        <w:t>3.11.4 Электроснабжение</w:t>
      </w:r>
      <w:bookmarkEnd w:id="296"/>
      <w:bookmarkEnd w:id="297"/>
      <w:bookmarkEnd w:id="298"/>
      <w:bookmarkEnd w:id="299"/>
      <w:bookmarkEnd w:id="300"/>
      <w:bookmarkEnd w:id="301"/>
      <w:bookmarkEnd w:id="302"/>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bookmarkStart w:id="303" w:name="_Toc244675248"/>
      <w:bookmarkStart w:id="304" w:name="_Toc270941782"/>
      <w:bookmarkStart w:id="305" w:name="_Toc312357171"/>
      <w:r w:rsidRPr="00F71279">
        <w:rPr>
          <w:rFonts w:ascii="Times New Roman" w:eastAsia="Times New Roman" w:hAnsi="Times New Roman" w:cs="Times New Roman"/>
          <w:sz w:val="24"/>
          <w:szCs w:val="24"/>
          <w:lang w:eastAsia="ar-SA" w:bidi="en-US"/>
        </w:rPr>
        <w:t xml:space="preserve">В настоящее время, электроснабжение населённых пунктов МО Ильинский </w:t>
      </w:r>
      <w:proofErr w:type="spellStart"/>
      <w:r w:rsidRPr="00F71279">
        <w:rPr>
          <w:rFonts w:ascii="Times New Roman" w:eastAsia="Times New Roman" w:hAnsi="Times New Roman" w:cs="Times New Roman"/>
          <w:sz w:val="24"/>
          <w:szCs w:val="24"/>
          <w:lang w:eastAsia="ar-SA" w:bidi="en-US"/>
        </w:rPr>
        <w:t>сельсоветУжурскогорайонаКрасноярскогокраяосуществляется</w:t>
      </w:r>
      <w:proofErr w:type="spellEnd"/>
      <w:r w:rsidRPr="00F71279">
        <w:rPr>
          <w:rFonts w:ascii="Times New Roman" w:eastAsia="Times New Roman" w:hAnsi="Times New Roman" w:cs="Times New Roman"/>
          <w:sz w:val="24"/>
          <w:szCs w:val="24"/>
          <w:lang w:eastAsia="ar-SA" w:bidi="en-US"/>
        </w:rPr>
        <w:t xml:space="preserve"> от центра питания ПС №8 «Ужур» 220/110/10 </w:t>
      </w:r>
      <w:proofErr w:type="spellStart"/>
      <w:r w:rsidRPr="00F71279">
        <w:rPr>
          <w:rFonts w:ascii="Times New Roman" w:eastAsia="Times New Roman" w:hAnsi="Times New Roman" w:cs="Times New Roman"/>
          <w:sz w:val="24"/>
          <w:szCs w:val="24"/>
          <w:lang w:eastAsia="ar-SA" w:bidi="en-US"/>
        </w:rPr>
        <w:t>кВ</w:t>
      </w:r>
      <w:proofErr w:type="spellEnd"/>
      <w:r w:rsidRPr="00F71279">
        <w:rPr>
          <w:rFonts w:ascii="Times New Roman" w:eastAsia="Times New Roman" w:hAnsi="Times New Roman" w:cs="Times New Roman"/>
          <w:sz w:val="24"/>
          <w:szCs w:val="24"/>
          <w:lang w:eastAsia="ar-SA" w:bidi="en-US"/>
        </w:rPr>
        <w:t>, принадлежащей ПАО ФСК ЕЭС.</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Распределительные сети 10-0,4 </w:t>
      </w:r>
      <w:proofErr w:type="spellStart"/>
      <w:r w:rsidRPr="00F71279">
        <w:rPr>
          <w:rFonts w:ascii="Times New Roman" w:eastAsia="Times New Roman" w:hAnsi="Times New Roman" w:cs="Times New Roman"/>
          <w:sz w:val="24"/>
          <w:szCs w:val="24"/>
          <w:lang w:eastAsia="ar-SA" w:bidi="en-US"/>
        </w:rPr>
        <w:t>кВ</w:t>
      </w:r>
      <w:proofErr w:type="spellEnd"/>
      <w:r w:rsidRPr="00F71279">
        <w:rPr>
          <w:rFonts w:ascii="Times New Roman" w:eastAsia="Times New Roman" w:hAnsi="Times New Roman" w:cs="Times New Roman"/>
          <w:sz w:val="24"/>
          <w:szCs w:val="24"/>
          <w:lang w:eastAsia="ar-SA" w:bidi="en-US"/>
        </w:rPr>
        <w:t xml:space="preserve"> на территории Ильинского сельсовета принадлежат и обслуживаются филиалом ПАО «МРСК Сибири»- «Красноярскэнерго» от ПС №8 «Ужур» по воздушной линии электропередач напряжением 10 </w:t>
      </w:r>
      <w:proofErr w:type="spellStart"/>
      <w:r w:rsidRPr="00F71279">
        <w:rPr>
          <w:rFonts w:ascii="Times New Roman" w:eastAsia="Times New Roman" w:hAnsi="Times New Roman" w:cs="Times New Roman"/>
          <w:sz w:val="24"/>
          <w:szCs w:val="24"/>
          <w:lang w:eastAsia="ar-SA" w:bidi="en-US"/>
        </w:rPr>
        <w:t>кВ</w:t>
      </w:r>
      <w:proofErr w:type="spellEnd"/>
      <w:r w:rsidRPr="00F71279">
        <w:rPr>
          <w:rFonts w:ascii="Times New Roman" w:eastAsia="Times New Roman" w:hAnsi="Times New Roman" w:cs="Times New Roman"/>
          <w:sz w:val="24"/>
          <w:szCs w:val="24"/>
          <w:lang w:eastAsia="ar-SA" w:bidi="en-US"/>
        </w:rPr>
        <w:t xml:space="preserve"> ф.№8-10 до трансформаторных пунктов 10/0,4 </w:t>
      </w:r>
      <w:proofErr w:type="spellStart"/>
      <w:r w:rsidRPr="00F71279">
        <w:rPr>
          <w:rFonts w:ascii="Times New Roman" w:eastAsia="Times New Roman" w:hAnsi="Times New Roman" w:cs="Times New Roman"/>
          <w:sz w:val="24"/>
          <w:szCs w:val="24"/>
          <w:lang w:eastAsia="ar-SA" w:bidi="en-US"/>
        </w:rPr>
        <w:t>кВ</w:t>
      </w:r>
      <w:proofErr w:type="spellEnd"/>
      <w:r w:rsidRPr="00F71279">
        <w:rPr>
          <w:rFonts w:ascii="Times New Roman" w:eastAsia="Times New Roman" w:hAnsi="Times New Roman" w:cs="Times New Roman"/>
          <w:sz w:val="24"/>
          <w:szCs w:val="24"/>
          <w:lang w:eastAsia="ar-SA" w:bidi="en-US"/>
        </w:rPr>
        <w:t xml:space="preserve"> населенных пунктов.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w:t>
      </w:r>
      <w:proofErr w:type="spellStart"/>
      <w:r w:rsidRPr="00F71279">
        <w:rPr>
          <w:rFonts w:ascii="Times New Roman" w:eastAsia="Times New Roman" w:hAnsi="Times New Roman" w:cs="Times New Roman"/>
          <w:sz w:val="24"/>
          <w:szCs w:val="24"/>
          <w:lang w:eastAsia="ar-SA" w:bidi="en-US"/>
        </w:rPr>
        <w:t>п.Ильинка</w:t>
      </w:r>
      <w:proofErr w:type="spellEnd"/>
      <w:r w:rsidRPr="00F71279">
        <w:rPr>
          <w:rFonts w:ascii="Times New Roman" w:eastAsia="Times New Roman" w:hAnsi="Times New Roman" w:cs="Times New Roman"/>
          <w:sz w:val="24"/>
          <w:szCs w:val="24"/>
          <w:lang w:eastAsia="ar-SA" w:bidi="en-US"/>
        </w:rPr>
        <w:t xml:space="preserve"> имеется 4 трансформаторных пункта напряжением 10/0,4кВ:</w:t>
      </w:r>
    </w:p>
    <w:p w:rsidR="00F71279" w:rsidRPr="00F71279" w:rsidRDefault="00F71279" w:rsidP="00F71279">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ТП 8-10-1, установленная мощность-250 </w:t>
      </w:r>
      <w:proofErr w:type="spellStart"/>
      <w:r w:rsidRPr="00F71279">
        <w:rPr>
          <w:rFonts w:ascii="Times New Roman" w:eastAsia="Times New Roman" w:hAnsi="Times New Roman" w:cs="Times New Roman"/>
          <w:sz w:val="24"/>
          <w:szCs w:val="24"/>
          <w:lang w:eastAsia="ar-SA" w:bidi="en-US"/>
        </w:rPr>
        <w:t>кВА</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ТП 8-10-3, установленная мощность- 400 </w:t>
      </w:r>
      <w:proofErr w:type="spellStart"/>
      <w:r w:rsidRPr="00F71279">
        <w:rPr>
          <w:rFonts w:ascii="Times New Roman" w:eastAsia="Times New Roman" w:hAnsi="Times New Roman" w:cs="Times New Roman"/>
          <w:sz w:val="24"/>
          <w:szCs w:val="24"/>
          <w:lang w:eastAsia="ar-SA" w:bidi="en-US"/>
        </w:rPr>
        <w:t>кВА</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ТП 8-10-12, установленная мощность- 400 </w:t>
      </w:r>
      <w:proofErr w:type="spellStart"/>
      <w:r w:rsidRPr="00F71279">
        <w:rPr>
          <w:rFonts w:ascii="Times New Roman" w:eastAsia="Times New Roman" w:hAnsi="Times New Roman" w:cs="Times New Roman"/>
          <w:sz w:val="24"/>
          <w:szCs w:val="24"/>
          <w:lang w:eastAsia="ar-SA" w:bidi="en-US"/>
        </w:rPr>
        <w:t>кВА</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ТП 8-10-14, установленная мощность -630 </w:t>
      </w:r>
      <w:proofErr w:type="spellStart"/>
      <w:r w:rsidRPr="00F71279">
        <w:rPr>
          <w:rFonts w:ascii="Times New Roman" w:eastAsia="Times New Roman" w:hAnsi="Times New Roman" w:cs="Times New Roman"/>
          <w:sz w:val="24"/>
          <w:szCs w:val="24"/>
          <w:lang w:eastAsia="ar-SA" w:bidi="en-US"/>
        </w:rPr>
        <w:t>кВА</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w:t>
      </w:r>
      <w:proofErr w:type="spellStart"/>
      <w:r w:rsidRPr="00F71279">
        <w:rPr>
          <w:rFonts w:ascii="Times New Roman" w:eastAsia="Times New Roman" w:hAnsi="Times New Roman" w:cs="Times New Roman"/>
          <w:sz w:val="24"/>
          <w:szCs w:val="24"/>
          <w:lang w:eastAsia="ar-SA" w:bidi="en-US"/>
        </w:rPr>
        <w:t>п.Лопатка</w:t>
      </w:r>
      <w:proofErr w:type="spellEnd"/>
      <w:r w:rsidRPr="00F71279">
        <w:rPr>
          <w:rFonts w:ascii="Times New Roman" w:eastAsia="Times New Roman" w:hAnsi="Times New Roman" w:cs="Times New Roman"/>
          <w:sz w:val="24"/>
          <w:szCs w:val="24"/>
          <w:lang w:eastAsia="ar-SA" w:bidi="en-US"/>
        </w:rPr>
        <w:t xml:space="preserve"> имеется 1 трансформаторный пункт напряжением 10/0,4 </w:t>
      </w:r>
      <w:proofErr w:type="spellStart"/>
      <w:r w:rsidRPr="00F71279">
        <w:rPr>
          <w:rFonts w:ascii="Times New Roman" w:eastAsia="Times New Roman" w:hAnsi="Times New Roman" w:cs="Times New Roman"/>
          <w:sz w:val="24"/>
          <w:szCs w:val="24"/>
          <w:lang w:eastAsia="ar-SA" w:bidi="en-US"/>
        </w:rPr>
        <w:t>кВ</w:t>
      </w:r>
      <w:proofErr w:type="spellEnd"/>
      <w:r w:rsidRPr="00F71279">
        <w:rPr>
          <w:rFonts w:ascii="Times New Roman" w:eastAsia="Times New Roman" w:hAnsi="Times New Roman" w:cs="Times New Roman"/>
          <w:sz w:val="24"/>
          <w:szCs w:val="24"/>
          <w:lang w:eastAsia="ar-SA" w:bidi="en-US"/>
        </w:rPr>
        <w:t xml:space="preserve"> ТП 8-10-7, установленная мощность 160 </w:t>
      </w:r>
      <w:proofErr w:type="spellStart"/>
      <w:r w:rsidRPr="00F71279">
        <w:rPr>
          <w:rFonts w:ascii="Times New Roman" w:eastAsia="Times New Roman" w:hAnsi="Times New Roman" w:cs="Times New Roman"/>
          <w:sz w:val="24"/>
          <w:szCs w:val="24"/>
          <w:lang w:eastAsia="ar-SA" w:bidi="en-US"/>
        </w:rPr>
        <w:t>кВА</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w:t>
      </w:r>
      <w:proofErr w:type="spellStart"/>
      <w:r w:rsidRPr="00F71279">
        <w:rPr>
          <w:rFonts w:ascii="Times New Roman" w:eastAsia="Times New Roman" w:hAnsi="Times New Roman" w:cs="Times New Roman"/>
          <w:sz w:val="24"/>
          <w:szCs w:val="24"/>
          <w:lang w:eastAsia="ar-SA" w:bidi="en-US"/>
        </w:rPr>
        <w:t>п.Новая</w:t>
      </w:r>
      <w:proofErr w:type="spellEnd"/>
      <w:r w:rsidRPr="00F71279">
        <w:rPr>
          <w:rFonts w:ascii="Times New Roman" w:eastAsia="Times New Roman" w:hAnsi="Times New Roman" w:cs="Times New Roman"/>
          <w:sz w:val="24"/>
          <w:szCs w:val="24"/>
          <w:lang w:eastAsia="ar-SA" w:bidi="en-US"/>
        </w:rPr>
        <w:t xml:space="preserve"> </w:t>
      </w:r>
      <w:proofErr w:type="spellStart"/>
      <w:r w:rsidRPr="00F71279">
        <w:rPr>
          <w:rFonts w:ascii="Times New Roman" w:eastAsia="Times New Roman" w:hAnsi="Times New Roman" w:cs="Times New Roman"/>
          <w:sz w:val="24"/>
          <w:szCs w:val="24"/>
          <w:lang w:eastAsia="ar-SA" w:bidi="en-US"/>
        </w:rPr>
        <w:t>Кузурба</w:t>
      </w:r>
      <w:proofErr w:type="spellEnd"/>
      <w:r w:rsidRPr="00F71279">
        <w:rPr>
          <w:rFonts w:ascii="Times New Roman" w:eastAsia="Times New Roman" w:hAnsi="Times New Roman" w:cs="Times New Roman"/>
          <w:sz w:val="24"/>
          <w:szCs w:val="24"/>
          <w:lang w:eastAsia="ar-SA" w:bidi="en-US"/>
        </w:rPr>
        <w:t xml:space="preserve"> имеется 2 трансформаторных пунктов напряжением 10/0,4 </w:t>
      </w:r>
      <w:proofErr w:type="spellStart"/>
      <w:r w:rsidRPr="00F71279">
        <w:rPr>
          <w:rFonts w:ascii="Times New Roman" w:eastAsia="Times New Roman" w:hAnsi="Times New Roman" w:cs="Times New Roman"/>
          <w:sz w:val="24"/>
          <w:szCs w:val="24"/>
          <w:lang w:eastAsia="ar-SA" w:bidi="en-US"/>
        </w:rPr>
        <w:t>кВ</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ТП 8-10-5 установленная мощность- 250 </w:t>
      </w:r>
      <w:proofErr w:type="spellStart"/>
      <w:r w:rsidRPr="00F71279">
        <w:rPr>
          <w:rFonts w:ascii="Times New Roman" w:eastAsia="Times New Roman" w:hAnsi="Times New Roman" w:cs="Times New Roman"/>
          <w:sz w:val="24"/>
          <w:szCs w:val="24"/>
          <w:lang w:eastAsia="ar-SA" w:bidi="en-US"/>
        </w:rPr>
        <w:t>кВА</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ТП 8-10-4 установленная мощность 400 </w:t>
      </w:r>
      <w:proofErr w:type="spellStart"/>
      <w:r w:rsidRPr="00F71279">
        <w:rPr>
          <w:rFonts w:ascii="Times New Roman" w:eastAsia="Times New Roman" w:hAnsi="Times New Roman" w:cs="Times New Roman"/>
          <w:sz w:val="24"/>
          <w:szCs w:val="24"/>
          <w:lang w:eastAsia="ar-SA" w:bidi="en-US"/>
        </w:rPr>
        <w:t>кВА</w:t>
      </w:r>
      <w:proofErr w:type="spellEnd"/>
      <w:r w:rsidRPr="00F71279">
        <w:rPr>
          <w:rFonts w:ascii="Times New Roman" w:eastAsia="Times New Roman" w:hAnsi="Times New Roman" w:cs="Times New Roman"/>
          <w:sz w:val="24"/>
          <w:szCs w:val="24"/>
          <w:lang w:eastAsia="ar-SA" w:bidi="en-US"/>
        </w:rPr>
        <w:t>.</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Мероприятий по развитию системы электроснабжения на территории МО Ильинского сельсовета Ужурского района Красноярского края ПАО «МРСК Сибири» на ближайший период времени не запланировано.</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На сегодняшний день в данных населённых пунктах дефицита мощности нет.</w:t>
      </w:r>
    </w:p>
    <w:p w:rsidR="00F71279" w:rsidRPr="00F71279" w:rsidRDefault="00F71279" w:rsidP="00F71279">
      <w:pPr>
        <w:spacing w:after="0" w:line="240" w:lineRule="auto"/>
        <w:ind w:firstLine="709"/>
        <w:jc w:val="both"/>
        <w:rPr>
          <w:rFonts w:ascii="Times New Roman" w:hAnsi="Times New Roman"/>
          <w:sz w:val="24"/>
          <w:lang w:eastAsia="ar-SA" w:bidi="en-US"/>
        </w:rPr>
      </w:pPr>
    </w:p>
    <w:p w:rsidR="00F71279" w:rsidRPr="00F71279" w:rsidRDefault="00F71279" w:rsidP="00F71279">
      <w:pPr>
        <w:spacing w:after="0" w:line="240" w:lineRule="auto"/>
        <w:ind w:firstLine="709"/>
        <w:jc w:val="both"/>
        <w:rPr>
          <w:rFonts w:ascii="Times New Roman" w:hAnsi="Times New Roman"/>
          <w:sz w:val="24"/>
          <w:u w:val="single"/>
          <w:lang w:eastAsia="ar-SA" w:bidi="en-US"/>
        </w:rPr>
      </w:pPr>
      <w:r w:rsidRPr="00F71279">
        <w:rPr>
          <w:rFonts w:ascii="Times New Roman" w:hAnsi="Times New Roman"/>
          <w:sz w:val="24"/>
          <w:u w:val="single"/>
          <w:lang w:eastAsia="ar-SA" w:bidi="en-US"/>
        </w:rPr>
        <w:t>Проектные решения</w:t>
      </w:r>
    </w:p>
    <w:p w:rsidR="00F71279" w:rsidRPr="00F71279" w:rsidRDefault="00F71279" w:rsidP="00F71279">
      <w:pPr>
        <w:spacing w:after="0" w:line="240" w:lineRule="auto"/>
        <w:ind w:firstLine="709"/>
        <w:jc w:val="both"/>
        <w:rPr>
          <w:rFonts w:ascii="Times New Roman" w:hAnsi="Times New Roman"/>
          <w:sz w:val="24"/>
          <w:lang w:eastAsia="ar-SA" w:bidi="en-US"/>
        </w:rPr>
      </w:pPr>
      <w:bookmarkStart w:id="306" w:name="_Toc521333036"/>
      <w:r w:rsidRPr="00F71279">
        <w:rPr>
          <w:rFonts w:ascii="Times New Roman" w:hAnsi="Times New Roman"/>
          <w:sz w:val="24"/>
          <w:lang w:eastAsia="ar-SA" w:bidi="en-US"/>
        </w:rPr>
        <w:t xml:space="preserve">Для электроснабжения проектируемых объектов предлагается к сооружению 2-х трансформаторных подстанций для потребителей II категории надежности и 5 </w:t>
      </w:r>
      <w:proofErr w:type="spellStart"/>
      <w:r w:rsidRPr="00F71279">
        <w:rPr>
          <w:rFonts w:ascii="Times New Roman" w:hAnsi="Times New Roman"/>
          <w:sz w:val="24"/>
          <w:lang w:eastAsia="ar-SA" w:bidi="en-US"/>
        </w:rPr>
        <w:t>однотранспортных</w:t>
      </w:r>
      <w:proofErr w:type="spellEnd"/>
      <w:r w:rsidRPr="00F71279">
        <w:rPr>
          <w:rFonts w:ascii="Times New Roman" w:hAnsi="Times New Roman"/>
          <w:sz w:val="24"/>
          <w:lang w:eastAsia="ar-SA" w:bidi="en-US"/>
        </w:rPr>
        <w:t xml:space="preserve"> подстанций для потребителей III категории.</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Дополнительная потребность перспективной жилой застройки возможна существующими мощностями.</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Питание проектируемых подстанций по магистрально- кольцевой схеме с учетом и коррективной существующей кольцевой схеме электроснабжения.</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 xml:space="preserve">Трансформаторные подстанции рекомендуется принять комплектными в </w:t>
      </w:r>
      <w:proofErr w:type="spellStart"/>
      <w:r w:rsidRPr="00F71279">
        <w:rPr>
          <w:rFonts w:ascii="Times New Roman" w:hAnsi="Times New Roman"/>
          <w:sz w:val="24"/>
          <w:lang w:eastAsia="ar-SA" w:bidi="en-US"/>
        </w:rPr>
        <w:t>блочно</w:t>
      </w:r>
      <w:proofErr w:type="spellEnd"/>
      <w:r w:rsidRPr="00F71279">
        <w:rPr>
          <w:rFonts w:ascii="Times New Roman" w:hAnsi="Times New Roman"/>
          <w:sz w:val="24"/>
          <w:lang w:eastAsia="ar-SA" w:bidi="en-US"/>
        </w:rPr>
        <w:t>- бетонных зданиях.</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i/>
          <w:sz w:val="24"/>
          <w:szCs w:val="24"/>
        </w:rPr>
      </w:pPr>
      <w:bookmarkStart w:id="307" w:name="_Toc523387617"/>
      <w:r w:rsidRPr="00F71279">
        <w:rPr>
          <w:rFonts w:ascii="Times New Roman" w:eastAsia="Times New Roman" w:hAnsi="Times New Roman" w:cs="Times New Roman"/>
          <w:i/>
          <w:sz w:val="24"/>
          <w:szCs w:val="24"/>
        </w:rPr>
        <w:t>3.11.5 Связь</w:t>
      </w:r>
      <w:bookmarkEnd w:id="303"/>
      <w:bookmarkEnd w:id="304"/>
      <w:bookmarkEnd w:id="305"/>
      <w:bookmarkEnd w:id="306"/>
      <w:bookmarkEnd w:id="307"/>
    </w:p>
    <w:p w:rsidR="00F71279" w:rsidRPr="00F71279" w:rsidRDefault="00F71279" w:rsidP="00F71279">
      <w:pPr>
        <w:spacing w:after="0" w:line="240" w:lineRule="auto"/>
        <w:ind w:firstLine="709"/>
        <w:jc w:val="both"/>
        <w:rPr>
          <w:rFonts w:ascii="Times New Roman" w:hAnsi="Times New Roman"/>
          <w:sz w:val="24"/>
          <w:lang w:eastAsia="ar-SA" w:bidi="en-US"/>
        </w:rPr>
      </w:pPr>
      <w:bookmarkStart w:id="308" w:name="_Toc244407719"/>
      <w:bookmarkStart w:id="309" w:name="_Toc244410186"/>
      <w:bookmarkStart w:id="310" w:name="_Toc244411190"/>
      <w:bookmarkStart w:id="311" w:name="_Toc270941783"/>
      <w:bookmarkStart w:id="312" w:name="_Toc312357172"/>
      <w:r w:rsidRPr="00F71279">
        <w:rPr>
          <w:rFonts w:ascii="Times New Roman" w:hAnsi="Times New Roman"/>
          <w:sz w:val="24"/>
          <w:lang w:eastAsia="ar-SA" w:bidi="en-US"/>
        </w:rPr>
        <w:t xml:space="preserve">На территории муниципального образования присутствуют все виды связи (телефон, сотовая). Территория поселения охвачена следующими операторами сотовой связи: «Билайн», «Теле 2». На территории Муниципального образования Ильинский сельсовет находится одна вышка связи, расположенная по адресу </w:t>
      </w:r>
      <w:proofErr w:type="spellStart"/>
      <w:r w:rsidRPr="00F71279">
        <w:rPr>
          <w:rFonts w:ascii="Times New Roman" w:hAnsi="Times New Roman"/>
          <w:sz w:val="24"/>
          <w:lang w:eastAsia="ar-SA" w:bidi="en-US"/>
        </w:rPr>
        <w:t>с.Ильинка</w:t>
      </w:r>
      <w:proofErr w:type="spellEnd"/>
      <w:r w:rsidRPr="00F71279">
        <w:rPr>
          <w:rFonts w:ascii="Times New Roman" w:hAnsi="Times New Roman"/>
          <w:sz w:val="24"/>
          <w:lang w:eastAsia="ar-SA" w:bidi="en-US"/>
        </w:rPr>
        <w:t>, ул.Главная,34.</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Охват населения телевизионным вещанием составляет 100%.</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 xml:space="preserve">Услуги почтовой связи оказывает 1 отделение почтовой связи филиала Ужурского почтамта. Почтовое отделение оказывает следующие виды услуг населению: подписка газет, журналов, доставка на дом почтовых отправлений и переводов, доставка пенсий, </w:t>
      </w:r>
      <w:r w:rsidRPr="00F71279">
        <w:rPr>
          <w:rFonts w:ascii="Times New Roman" w:hAnsi="Times New Roman"/>
          <w:sz w:val="24"/>
          <w:lang w:eastAsia="ar-SA" w:bidi="en-US"/>
        </w:rPr>
        <w:lastRenderedPageBreak/>
        <w:t>прием и упаковка посылок, бандеролей, услуги электронной почты, прием платежей за электросвязь, электроэнергию, продажей продуктов и хозяйственных товаров.</w:t>
      </w:r>
    </w:p>
    <w:p w:rsidR="00F71279" w:rsidRPr="00F71279" w:rsidRDefault="00F71279" w:rsidP="00F71279">
      <w:pPr>
        <w:spacing w:after="0" w:line="240" w:lineRule="auto"/>
        <w:ind w:firstLine="709"/>
        <w:jc w:val="both"/>
        <w:rPr>
          <w:rFonts w:ascii="Times New Roman" w:hAnsi="Times New Roman"/>
          <w:spacing w:val="-1"/>
          <w:sz w:val="24"/>
        </w:rPr>
      </w:pPr>
      <w:r w:rsidRPr="00F71279">
        <w:rPr>
          <w:rFonts w:ascii="Times New Roman" w:hAnsi="Times New Roman"/>
          <w:spacing w:val="-1"/>
          <w:sz w:val="24"/>
        </w:rPr>
        <w:t>Согласно СП 42.13330.2016. «Свод правил. Градостроительство. Планировка и застройка городских и сельских поселений. Актуализированная редакция СНиП 2.07.01-89*» рекомендуемая обеспеченность в сельском поселении отделениями связи – 1 объект 1000 тыс. чел. В Муниципальном образовании Ильинский сельсовет данная норма не выполняется.</w:t>
      </w:r>
    </w:p>
    <w:p w:rsidR="00F71279" w:rsidRPr="00F71279" w:rsidRDefault="00F71279" w:rsidP="00F71279">
      <w:pPr>
        <w:spacing w:after="0" w:line="240" w:lineRule="auto"/>
        <w:ind w:firstLine="709"/>
        <w:jc w:val="both"/>
        <w:rPr>
          <w:rFonts w:ascii="Times New Roman" w:hAnsi="Times New Roman"/>
          <w:sz w:val="24"/>
          <w:u w:val="single"/>
          <w:lang w:eastAsia="ar-SA" w:bidi="en-US"/>
        </w:rPr>
      </w:pPr>
      <w:r w:rsidRPr="00F71279">
        <w:rPr>
          <w:rFonts w:ascii="Times New Roman" w:hAnsi="Times New Roman"/>
          <w:sz w:val="24"/>
          <w:u w:val="single"/>
          <w:lang w:eastAsia="ar-SA" w:bidi="en-US"/>
        </w:rPr>
        <w:t>Проектные решения</w:t>
      </w:r>
    </w:p>
    <w:p w:rsidR="00F71279" w:rsidRPr="00F71279" w:rsidRDefault="00F71279" w:rsidP="00F71279">
      <w:pPr>
        <w:spacing w:after="0" w:line="240" w:lineRule="auto"/>
        <w:ind w:firstLine="709"/>
        <w:jc w:val="both"/>
        <w:rPr>
          <w:rFonts w:ascii="Times New Roman" w:hAnsi="Times New Roman"/>
          <w:sz w:val="24"/>
          <w:lang w:eastAsia="ar-SA" w:bidi="en-US"/>
        </w:rPr>
      </w:pPr>
      <w:r w:rsidRPr="00F71279">
        <w:rPr>
          <w:rFonts w:ascii="Times New Roman" w:hAnsi="Times New Roman"/>
          <w:sz w:val="24"/>
          <w:lang w:eastAsia="ar-SA" w:bidi="en-US"/>
        </w:rPr>
        <w:t>Для развития связи необходимы следующие мероприятия:</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перевод аналогового оборудования АТС на цифровое станционное с использованием оптико-волоконных линейных сооружений;</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расширение существующих АТС, емкостей которых недостаточно для обеспечения телефонной связью новых абонентов на прилегающих территориях;</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строительство телефонных сетей следует вести по шкафной системе с организацией </w:t>
      </w:r>
      <w:proofErr w:type="spellStart"/>
      <w:r w:rsidRPr="00F71279">
        <w:rPr>
          <w:rFonts w:ascii="Times New Roman" w:hAnsi="Times New Roman"/>
          <w:sz w:val="24"/>
        </w:rPr>
        <w:t>межшкафных</w:t>
      </w:r>
      <w:proofErr w:type="spellEnd"/>
      <w:r w:rsidRPr="00F71279">
        <w:rPr>
          <w:rFonts w:ascii="Times New Roman" w:hAnsi="Times New Roman"/>
          <w:sz w:val="24"/>
        </w:rPr>
        <w:t xml:space="preserve"> связей, что повышает гибкость и надежность эксплуатации сетей;</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 xml:space="preserve">развитие оптико-волоконной связи, сотовой связи, IP-телефонии, сети </w:t>
      </w:r>
      <w:proofErr w:type="spellStart"/>
      <w:r w:rsidRPr="00F71279">
        <w:rPr>
          <w:rFonts w:ascii="Times New Roman" w:hAnsi="Times New Roman"/>
          <w:sz w:val="24"/>
        </w:rPr>
        <w:t>Internet</w:t>
      </w:r>
      <w:proofErr w:type="spellEnd"/>
      <w:r w:rsidRPr="00F71279">
        <w:rPr>
          <w:rFonts w:ascii="Times New Roman" w:hAnsi="Times New Roman"/>
          <w:sz w:val="24"/>
        </w:rPr>
        <w:t>;</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дальнейшее развитие ТВ вещания связано с переводом аналогового вещания на цифровое вещание;</w:t>
      </w:r>
    </w:p>
    <w:p w:rsidR="00F71279" w:rsidRPr="00F71279" w:rsidRDefault="00F71279" w:rsidP="00F71279">
      <w:pPr>
        <w:numPr>
          <w:ilvl w:val="0"/>
          <w:numId w:val="33"/>
        </w:numPr>
        <w:spacing w:after="0" w:line="240" w:lineRule="auto"/>
        <w:contextualSpacing/>
        <w:jc w:val="both"/>
        <w:rPr>
          <w:rFonts w:ascii="Times New Roman" w:hAnsi="Times New Roman"/>
          <w:sz w:val="24"/>
        </w:rPr>
      </w:pPr>
      <w:r w:rsidRPr="00F71279">
        <w:rPr>
          <w:rFonts w:ascii="Times New Roman" w:hAnsi="Times New Roman"/>
          <w:sz w:val="24"/>
        </w:rPr>
        <w:t>проектировка антенно-мачтового сооружения.</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313" w:name="_Toc523387618"/>
      <w:r w:rsidRPr="00F71279">
        <w:rPr>
          <w:rFonts w:ascii="Times New Roman" w:eastAsia="Times New Roman" w:hAnsi="Times New Roman" w:cs="Times New Roman"/>
          <w:b/>
          <w:bCs/>
          <w:i/>
          <w:iCs/>
          <w:sz w:val="24"/>
          <w:szCs w:val="24"/>
        </w:rPr>
        <w:t>3.12 Инженерная подготовка территории поселения</w:t>
      </w:r>
      <w:bookmarkEnd w:id="308"/>
      <w:bookmarkEnd w:id="309"/>
      <w:bookmarkEnd w:id="310"/>
      <w:bookmarkEnd w:id="311"/>
      <w:bookmarkEnd w:id="312"/>
      <w:bookmarkEnd w:id="313"/>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i/>
          <w:sz w:val="24"/>
          <w:szCs w:val="24"/>
        </w:rPr>
      </w:pPr>
      <w:bookmarkStart w:id="314" w:name="_Toc244407720"/>
      <w:bookmarkStart w:id="315" w:name="_Toc244410187"/>
      <w:bookmarkStart w:id="316" w:name="_Toc244411191"/>
      <w:bookmarkStart w:id="317" w:name="_Toc270941784"/>
      <w:bookmarkStart w:id="318" w:name="_Toc312357173"/>
      <w:bookmarkStart w:id="319" w:name="_Toc521333038"/>
      <w:bookmarkStart w:id="320" w:name="_Toc523387619"/>
      <w:r w:rsidRPr="00F71279">
        <w:rPr>
          <w:rFonts w:ascii="Times New Roman" w:eastAsia="Times New Roman" w:hAnsi="Times New Roman" w:cs="Times New Roman"/>
          <w:i/>
          <w:sz w:val="24"/>
          <w:szCs w:val="24"/>
        </w:rPr>
        <w:t>3.12.1 Вертикальная планировка</w:t>
      </w:r>
      <w:bookmarkEnd w:id="314"/>
      <w:bookmarkEnd w:id="315"/>
      <w:bookmarkEnd w:id="316"/>
      <w:bookmarkEnd w:id="317"/>
      <w:bookmarkEnd w:id="318"/>
      <w:bookmarkEnd w:id="319"/>
      <w:bookmarkEnd w:id="320"/>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Отвод дождевых и талых вод с проезжей части улиц и прилегающей к ним территории в районе жилой застройки сельского </w:t>
      </w:r>
      <w:proofErr w:type="spellStart"/>
      <w:r w:rsidRPr="00F71279">
        <w:rPr>
          <w:rFonts w:ascii="Times New Roman" w:eastAsia="Times New Roman" w:hAnsi="Times New Roman" w:cs="Times New Roman"/>
          <w:sz w:val="24"/>
          <w:szCs w:val="24"/>
          <w:lang w:eastAsia="ar-SA" w:bidi="en-US"/>
        </w:rPr>
        <w:t>поселениянамечается</w:t>
      </w:r>
      <w:proofErr w:type="spellEnd"/>
      <w:r w:rsidRPr="00F71279">
        <w:rPr>
          <w:rFonts w:ascii="Times New Roman" w:eastAsia="Times New Roman" w:hAnsi="Times New Roman" w:cs="Times New Roman"/>
          <w:sz w:val="24"/>
          <w:szCs w:val="24"/>
          <w:lang w:eastAsia="ar-SA" w:bidi="en-US"/>
        </w:rPr>
        <w:t xml:space="preserve"> осуществить открытыми водостоками, канавами и лотками, со сбросом воды в реки и пониженные участки рельефа (балки).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Канавы проектируются </w:t>
      </w:r>
      <w:proofErr w:type="spellStart"/>
      <w:r w:rsidRPr="00F71279">
        <w:rPr>
          <w:rFonts w:ascii="Times New Roman" w:eastAsia="Times New Roman" w:hAnsi="Times New Roman" w:cs="Times New Roman"/>
          <w:sz w:val="24"/>
          <w:szCs w:val="24"/>
          <w:lang w:eastAsia="ar-SA" w:bidi="en-US"/>
        </w:rPr>
        <w:t>трапециидального</w:t>
      </w:r>
      <w:proofErr w:type="spellEnd"/>
      <w:r w:rsidRPr="00F71279">
        <w:rPr>
          <w:rFonts w:ascii="Times New Roman" w:eastAsia="Times New Roman" w:hAnsi="Times New Roman" w:cs="Times New Roman"/>
          <w:sz w:val="24"/>
          <w:szCs w:val="24"/>
          <w:lang w:eastAsia="ar-SA" w:bidi="en-US"/>
        </w:rPr>
        <w:t xml:space="preserve"> поперечного профиля, </w:t>
      </w:r>
      <w:proofErr w:type="gramStart"/>
      <w:r w:rsidRPr="00F71279">
        <w:rPr>
          <w:rFonts w:ascii="Times New Roman" w:eastAsia="Times New Roman" w:hAnsi="Times New Roman" w:cs="Times New Roman"/>
          <w:sz w:val="24"/>
          <w:szCs w:val="24"/>
          <w:lang w:eastAsia="ar-SA" w:bidi="en-US"/>
        </w:rPr>
        <w:t>ширина</w:t>
      </w:r>
      <w:proofErr w:type="gramEnd"/>
      <w:r w:rsidRPr="00F71279">
        <w:rPr>
          <w:rFonts w:ascii="Times New Roman" w:eastAsia="Times New Roman" w:hAnsi="Times New Roman" w:cs="Times New Roman"/>
          <w:sz w:val="24"/>
          <w:szCs w:val="24"/>
          <w:lang w:eastAsia="ar-SA" w:bidi="en-US"/>
        </w:rPr>
        <w:t xml:space="preserve"> канав по дну 0,4 м, заложение откосов1:1,5. На улицах с продольным уклоном выше 0,030 проектируется частичное укрепление дна и откосов канав тощим бетоном. Перепуск воды в канавах на переходах через улицы села осуществляется железобетонными водопропускными трубами Ø 500 мм.</w:t>
      </w:r>
    </w:p>
    <w:p w:rsidR="00F71279" w:rsidRPr="00F71279" w:rsidRDefault="00F71279" w:rsidP="00F71279">
      <w:pPr>
        <w:keepNext/>
        <w:suppressAutoHyphens/>
        <w:spacing w:before="240" w:after="240" w:line="240" w:lineRule="auto"/>
        <w:jc w:val="center"/>
        <w:outlineLvl w:val="2"/>
        <w:rPr>
          <w:rFonts w:ascii="Times New Roman" w:eastAsia="Times New Roman" w:hAnsi="Times New Roman" w:cs="Times New Roman"/>
          <w:i/>
          <w:sz w:val="24"/>
          <w:szCs w:val="24"/>
        </w:rPr>
      </w:pPr>
      <w:bookmarkStart w:id="321" w:name="_Toc270941786"/>
      <w:bookmarkStart w:id="322" w:name="_Toc312357175"/>
      <w:bookmarkStart w:id="323" w:name="_Toc521333039"/>
      <w:bookmarkStart w:id="324" w:name="_Toc523387620"/>
      <w:r w:rsidRPr="00F71279">
        <w:rPr>
          <w:rFonts w:ascii="Times New Roman" w:eastAsia="Times New Roman" w:hAnsi="Times New Roman" w:cs="Times New Roman"/>
          <w:i/>
          <w:sz w:val="24"/>
          <w:szCs w:val="24"/>
        </w:rPr>
        <w:t>3.12.2 Мероприятия по защите поселения от затопления</w:t>
      </w:r>
      <w:bookmarkEnd w:id="321"/>
      <w:bookmarkEnd w:id="322"/>
      <w:bookmarkEnd w:id="323"/>
      <w:bookmarkEnd w:id="324"/>
    </w:p>
    <w:p w:rsidR="00F71279" w:rsidRPr="00F71279" w:rsidRDefault="00F71279" w:rsidP="00F71279">
      <w:pPr>
        <w:spacing w:after="0" w:line="240" w:lineRule="auto"/>
        <w:ind w:firstLine="709"/>
        <w:jc w:val="both"/>
        <w:rPr>
          <w:rFonts w:ascii="Times New Roman" w:eastAsia="Times New Roman" w:hAnsi="Times New Roman" w:cs="Times New Roman"/>
          <w:sz w:val="24"/>
          <w:szCs w:val="24"/>
          <w:u w:val="single"/>
          <w:lang w:eastAsia="ar-SA" w:bidi="en-US"/>
        </w:rPr>
      </w:pPr>
      <w:r w:rsidRPr="00F71279">
        <w:rPr>
          <w:rFonts w:ascii="Times New Roman" w:eastAsia="Times New Roman" w:hAnsi="Times New Roman" w:cs="Times New Roman"/>
          <w:sz w:val="24"/>
          <w:szCs w:val="24"/>
          <w:u w:val="single"/>
          <w:lang w:eastAsia="ar-SA" w:bidi="en-US"/>
        </w:rPr>
        <w:t>Защита территории от подтопления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Подтопление территории, общий и локальный подъем уровня грунтовых вод является серьезной проблемой для поселения. Значительная часть территорий с позиции проектирования мероприятий по инженерной защите характеризуется как подтапливаемая и, частично, как потенциально подтапливаемая.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 районе отмечена тенденция к повышению уровня грунтовых вод. Причины подъема уровня грунтовых вод следующие:</w:t>
      </w:r>
    </w:p>
    <w:p w:rsidR="00F71279" w:rsidRPr="00F71279" w:rsidRDefault="00F71279" w:rsidP="00F71279">
      <w:pPr>
        <w:numPr>
          <w:ilvl w:val="0"/>
          <w:numId w:val="6"/>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утечки из </w:t>
      </w:r>
      <w:proofErr w:type="spellStart"/>
      <w:r w:rsidRPr="00F71279">
        <w:rPr>
          <w:rFonts w:ascii="Times New Roman" w:eastAsia="Times New Roman" w:hAnsi="Times New Roman" w:cs="Times New Roman"/>
          <w:sz w:val="24"/>
          <w:szCs w:val="24"/>
          <w:lang w:eastAsia="ar-SA" w:bidi="en-US"/>
        </w:rPr>
        <w:t>водонесущих</w:t>
      </w:r>
      <w:proofErr w:type="spellEnd"/>
      <w:r w:rsidRPr="00F71279">
        <w:rPr>
          <w:rFonts w:ascii="Times New Roman" w:eastAsia="Times New Roman" w:hAnsi="Times New Roman" w:cs="Times New Roman"/>
          <w:sz w:val="24"/>
          <w:szCs w:val="24"/>
          <w:lang w:eastAsia="ar-SA" w:bidi="en-US"/>
        </w:rPr>
        <w:t xml:space="preserve"> коммуникаций вследствие: недостаточно высокого качества труб, строительно-монтажных и ремонтных работ. Повышенная влажность грунтов вызывает интенсивную коррозию металлических труб и досрочный выход из эксплуатации. При наличии агрессивных к бетону грунтовых вод то же происходит и с железобетонными и асбестоцементными трубами;</w:t>
      </w:r>
    </w:p>
    <w:p w:rsidR="00F71279" w:rsidRPr="00F71279" w:rsidRDefault="00F71279" w:rsidP="00F71279">
      <w:pPr>
        <w:numPr>
          <w:ilvl w:val="0"/>
          <w:numId w:val="6"/>
        </w:numPr>
        <w:spacing w:after="0" w:line="240" w:lineRule="auto"/>
        <w:jc w:val="both"/>
        <w:rPr>
          <w:rFonts w:ascii="Times New Roman" w:eastAsia="Times New Roman" w:hAnsi="Times New Roman" w:cs="Times New Roman"/>
          <w:sz w:val="24"/>
          <w:szCs w:val="24"/>
          <w:lang w:val="en-US" w:eastAsia="ar-SA" w:bidi="en-US"/>
        </w:rPr>
      </w:pPr>
      <w:proofErr w:type="spellStart"/>
      <w:r w:rsidRPr="00F71279">
        <w:rPr>
          <w:rFonts w:ascii="Times New Roman" w:eastAsia="Times New Roman" w:hAnsi="Times New Roman" w:cs="Times New Roman"/>
          <w:sz w:val="24"/>
          <w:szCs w:val="24"/>
          <w:lang w:val="en-US" w:eastAsia="ar-SA" w:bidi="en-US"/>
        </w:rPr>
        <w:t>отсутствие</w:t>
      </w:r>
      <w:proofErr w:type="spellEnd"/>
      <w:r w:rsidRPr="00F71279">
        <w:rPr>
          <w:rFonts w:ascii="Times New Roman" w:eastAsia="Times New Roman" w:hAnsi="Times New Roman" w:cs="Times New Roman"/>
          <w:sz w:val="24"/>
          <w:szCs w:val="24"/>
          <w:lang w:val="en-US" w:eastAsia="ar-SA" w:bidi="en-US"/>
        </w:rPr>
        <w:t xml:space="preserve"> </w:t>
      </w:r>
      <w:proofErr w:type="spellStart"/>
      <w:r w:rsidRPr="00F71279">
        <w:rPr>
          <w:rFonts w:ascii="Times New Roman" w:eastAsia="Times New Roman" w:hAnsi="Times New Roman" w:cs="Times New Roman"/>
          <w:sz w:val="24"/>
          <w:szCs w:val="24"/>
          <w:lang w:val="en-US" w:eastAsia="ar-SA" w:bidi="en-US"/>
        </w:rPr>
        <w:t>ливневой</w:t>
      </w:r>
      <w:proofErr w:type="spellEnd"/>
      <w:r w:rsidRPr="00F71279">
        <w:rPr>
          <w:rFonts w:ascii="Times New Roman" w:eastAsia="Times New Roman" w:hAnsi="Times New Roman" w:cs="Times New Roman"/>
          <w:sz w:val="24"/>
          <w:szCs w:val="24"/>
          <w:lang w:val="en-US" w:eastAsia="ar-SA" w:bidi="en-US"/>
        </w:rPr>
        <w:t xml:space="preserve"> </w:t>
      </w:r>
      <w:proofErr w:type="spellStart"/>
      <w:r w:rsidRPr="00F71279">
        <w:rPr>
          <w:rFonts w:ascii="Times New Roman" w:eastAsia="Times New Roman" w:hAnsi="Times New Roman" w:cs="Times New Roman"/>
          <w:sz w:val="24"/>
          <w:szCs w:val="24"/>
          <w:lang w:val="en-US" w:eastAsia="ar-SA" w:bidi="en-US"/>
        </w:rPr>
        <w:t>канализации</w:t>
      </w:r>
      <w:proofErr w:type="spellEnd"/>
      <w:r w:rsidRPr="00F71279">
        <w:rPr>
          <w:rFonts w:ascii="Times New Roman" w:eastAsia="Times New Roman" w:hAnsi="Times New Roman" w:cs="Times New Roman"/>
          <w:sz w:val="24"/>
          <w:szCs w:val="24"/>
          <w:lang w:val="en-US" w:eastAsia="ar-SA" w:bidi="en-US"/>
        </w:rPr>
        <w:t>;</w:t>
      </w:r>
    </w:p>
    <w:p w:rsidR="00F71279" w:rsidRPr="00F71279" w:rsidRDefault="00F71279" w:rsidP="00F71279">
      <w:pPr>
        <w:numPr>
          <w:ilvl w:val="0"/>
          <w:numId w:val="6"/>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lastRenderedPageBreak/>
        <w:t>препятствующие оттоку грунтовых вод в сторону естественных водосборных бассейнов фундаменты и уплотненный грунт под фундаментами;</w:t>
      </w:r>
    </w:p>
    <w:p w:rsidR="00F71279" w:rsidRPr="00F71279" w:rsidRDefault="00F71279" w:rsidP="00F71279">
      <w:pPr>
        <w:numPr>
          <w:ilvl w:val="0"/>
          <w:numId w:val="6"/>
        </w:numPr>
        <w:spacing w:after="0" w:line="240" w:lineRule="auto"/>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изменение путей поверхностного стока атмосферных вод (засыпка балок, ранее являвшихся естественными водосборами с территории района);</w:t>
      </w:r>
    </w:p>
    <w:p w:rsidR="00F71279" w:rsidRPr="00F71279" w:rsidRDefault="00F71279" w:rsidP="00F71279">
      <w:pPr>
        <w:numPr>
          <w:ilvl w:val="0"/>
          <w:numId w:val="6"/>
        </w:numPr>
        <w:spacing w:after="0" w:line="240" w:lineRule="auto"/>
        <w:jc w:val="both"/>
        <w:rPr>
          <w:rFonts w:ascii="Times New Roman" w:eastAsia="Times New Roman" w:hAnsi="Times New Roman" w:cs="Times New Roman"/>
          <w:sz w:val="24"/>
          <w:szCs w:val="24"/>
          <w:lang w:val="en-US" w:eastAsia="ar-SA" w:bidi="en-US"/>
        </w:rPr>
      </w:pPr>
      <w:proofErr w:type="spellStart"/>
      <w:r w:rsidRPr="00F71279">
        <w:rPr>
          <w:rFonts w:ascii="Times New Roman" w:eastAsia="Times New Roman" w:hAnsi="Times New Roman" w:cs="Times New Roman"/>
          <w:sz w:val="24"/>
          <w:szCs w:val="24"/>
          <w:lang w:val="en-US" w:eastAsia="ar-SA" w:bidi="en-US"/>
        </w:rPr>
        <w:t>отсутствие</w:t>
      </w:r>
      <w:proofErr w:type="spellEnd"/>
      <w:r w:rsidRPr="00F71279">
        <w:rPr>
          <w:rFonts w:ascii="Times New Roman" w:eastAsia="Times New Roman" w:hAnsi="Times New Roman" w:cs="Times New Roman"/>
          <w:sz w:val="24"/>
          <w:szCs w:val="24"/>
          <w:lang w:val="en-US" w:eastAsia="ar-SA" w:bidi="en-US"/>
        </w:rPr>
        <w:t xml:space="preserve"> </w:t>
      </w:r>
      <w:proofErr w:type="spellStart"/>
      <w:r w:rsidRPr="00F71279">
        <w:rPr>
          <w:rFonts w:ascii="Times New Roman" w:eastAsia="Times New Roman" w:hAnsi="Times New Roman" w:cs="Times New Roman"/>
          <w:sz w:val="24"/>
          <w:szCs w:val="24"/>
          <w:lang w:val="en-US" w:eastAsia="ar-SA" w:bidi="en-US"/>
        </w:rPr>
        <w:t>дренажей</w:t>
      </w:r>
      <w:proofErr w:type="spellEnd"/>
      <w:r w:rsidRPr="00F71279">
        <w:rPr>
          <w:rFonts w:ascii="Times New Roman" w:eastAsia="Times New Roman" w:hAnsi="Times New Roman" w:cs="Times New Roman"/>
          <w:sz w:val="24"/>
          <w:szCs w:val="24"/>
          <w:lang w:val="en-US" w:eastAsia="ar-SA" w:bidi="en-US"/>
        </w:rPr>
        <w:t>.</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Подъем грунтовых вод вызывает негативное комплексное влияние на систему «здание – грунтовый массив – урбанизированная среда», приводит к изменению физико-механических свойств грунтов в массиве основания, изменению физико-механических характеристик строительных материалов подземной части зданий и сооружений, к нарушению эксплуатационной пригодности помещений подвалов, цокольных этажей.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Общим следствием подтопления территории поселения является деформация зданий, сооружений (изменение напряженно-деформированного состояния основания), инженерных коммуникаций, развитие аварийных ситуаций, выход из строя сооружений и их фрагментов.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Перечисленные действия вызывают в свою очередь дальнейшие негативные проявления, т.е. создается устойчивая прогрессирующая цепочка отношений в инфраструктуре населенного пункта.</w:t>
      </w:r>
    </w:p>
    <w:p w:rsidR="00F71279" w:rsidRPr="00F71279" w:rsidRDefault="00F71279" w:rsidP="00F71279">
      <w:pPr>
        <w:spacing w:after="0" w:line="240" w:lineRule="auto"/>
        <w:ind w:firstLine="709"/>
        <w:jc w:val="right"/>
        <w:rPr>
          <w:rFonts w:ascii="Times New Roman" w:hAnsi="Times New Roman"/>
          <w:b/>
          <w:i/>
          <w:sz w:val="24"/>
        </w:rPr>
      </w:pPr>
    </w:p>
    <w:p w:rsidR="00F71279" w:rsidRPr="00F71279" w:rsidRDefault="00F71279" w:rsidP="00F71279">
      <w:pPr>
        <w:spacing w:after="0" w:line="240" w:lineRule="auto"/>
        <w:ind w:firstLine="709"/>
        <w:jc w:val="right"/>
        <w:rPr>
          <w:rFonts w:ascii="Times New Roman" w:hAnsi="Times New Roman"/>
          <w:b/>
          <w:i/>
          <w:sz w:val="24"/>
        </w:rPr>
      </w:pPr>
      <w:r w:rsidRPr="00F71279">
        <w:rPr>
          <w:rFonts w:ascii="Times New Roman" w:hAnsi="Times New Roman"/>
          <w:b/>
          <w:i/>
          <w:sz w:val="24"/>
        </w:rPr>
        <w:t>Таблица 10</w:t>
      </w:r>
    </w:p>
    <w:p w:rsidR="00F71279" w:rsidRPr="00F71279" w:rsidRDefault="00F71279" w:rsidP="00F71279">
      <w:pPr>
        <w:spacing w:after="0" w:line="240" w:lineRule="auto"/>
        <w:ind w:firstLine="709"/>
        <w:jc w:val="center"/>
        <w:rPr>
          <w:rFonts w:ascii="Times New Roman" w:hAnsi="Times New Roman"/>
          <w:b/>
          <w:i/>
          <w:sz w:val="24"/>
        </w:rPr>
      </w:pPr>
      <w:r w:rsidRPr="00F71279">
        <w:rPr>
          <w:rFonts w:ascii="Times New Roman" w:hAnsi="Times New Roman"/>
          <w:b/>
          <w:i/>
          <w:sz w:val="24"/>
        </w:rPr>
        <w:t>Рекомендуемые типы дренажа</w:t>
      </w:r>
    </w:p>
    <w:tbl>
      <w:tblPr>
        <w:tblW w:w="9499" w:type="dxa"/>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28" w:type="dxa"/>
          <w:right w:w="28" w:type="dxa"/>
        </w:tblCellMar>
        <w:tblLook w:val="04A0" w:firstRow="1" w:lastRow="0" w:firstColumn="1" w:lastColumn="0" w:noHBand="0" w:noVBand="1"/>
      </w:tblPr>
      <w:tblGrid>
        <w:gridCol w:w="1491"/>
        <w:gridCol w:w="2551"/>
        <w:gridCol w:w="2552"/>
        <w:gridCol w:w="2905"/>
      </w:tblGrid>
      <w:tr w:rsidR="00F71279" w:rsidRPr="00F71279" w:rsidTr="00E106FA">
        <w:trPr>
          <w:cantSplit/>
          <w:tblHeader/>
          <w:jc w:val="center"/>
        </w:trPr>
        <w:tc>
          <w:tcPr>
            <w:tcW w:w="1491" w:type="dxa"/>
            <w:shd w:val="clear" w:color="auto" w:fill="D9D9D9"/>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Вид застройки</w:t>
            </w:r>
          </w:p>
        </w:tc>
        <w:tc>
          <w:tcPr>
            <w:tcW w:w="2551" w:type="dxa"/>
            <w:shd w:val="clear" w:color="auto" w:fill="D9D9D9"/>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Инженерно-гидрогеологические условия</w:t>
            </w:r>
          </w:p>
        </w:tc>
        <w:tc>
          <w:tcPr>
            <w:tcW w:w="2552" w:type="dxa"/>
            <w:shd w:val="clear" w:color="auto" w:fill="D9D9D9"/>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Системы дренажа</w:t>
            </w:r>
          </w:p>
        </w:tc>
        <w:tc>
          <w:tcPr>
            <w:tcW w:w="2905" w:type="dxa"/>
            <w:shd w:val="clear" w:color="auto" w:fill="D9D9D9"/>
          </w:tcPr>
          <w:p w:rsidR="00F71279" w:rsidRPr="00F71279" w:rsidRDefault="00F71279" w:rsidP="00F71279">
            <w:pPr>
              <w:spacing w:after="0" w:line="240" w:lineRule="auto"/>
              <w:jc w:val="center"/>
              <w:rPr>
                <w:rFonts w:ascii="Times New Roman" w:hAnsi="Times New Roman"/>
                <w:b/>
                <w:i/>
                <w:sz w:val="20"/>
                <w:szCs w:val="20"/>
              </w:rPr>
            </w:pPr>
            <w:r w:rsidRPr="00F71279">
              <w:rPr>
                <w:rFonts w:ascii="Times New Roman" w:hAnsi="Times New Roman"/>
                <w:b/>
                <w:i/>
                <w:sz w:val="20"/>
                <w:szCs w:val="20"/>
              </w:rPr>
              <w:t>Преимущества, особенности</w:t>
            </w:r>
          </w:p>
        </w:tc>
      </w:tr>
      <w:tr w:rsidR="00F71279" w:rsidRPr="00F71279" w:rsidTr="00E106FA">
        <w:trPr>
          <w:cantSplit/>
          <w:jc w:val="center"/>
        </w:trPr>
        <w:tc>
          <w:tcPr>
            <w:tcW w:w="9499" w:type="dxa"/>
            <w:gridSpan w:val="4"/>
            <w:shd w:val="clear" w:color="auto" w:fill="F2F2F2"/>
            <w:vAlign w:val="center"/>
          </w:tcPr>
          <w:p w:rsidR="00F71279" w:rsidRPr="00F71279" w:rsidRDefault="00F71279" w:rsidP="00F71279">
            <w:pPr>
              <w:spacing w:after="0" w:line="240" w:lineRule="auto"/>
              <w:ind w:firstLine="709"/>
              <w:jc w:val="center"/>
              <w:rPr>
                <w:rFonts w:ascii="Times New Roman" w:hAnsi="Times New Roman"/>
                <w:b/>
                <w:i/>
                <w:sz w:val="20"/>
                <w:szCs w:val="20"/>
              </w:rPr>
            </w:pPr>
            <w:r w:rsidRPr="00F71279">
              <w:rPr>
                <w:rFonts w:ascii="Times New Roman" w:hAnsi="Times New Roman"/>
                <w:b/>
                <w:i/>
                <w:sz w:val="20"/>
                <w:szCs w:val="20"/>
              </w:rPr>
              <w:t>Новое строительство</w:t>
            </w:r>
          </w:p>
        </w:tc>
      </w:tr>
      <w:tr w:rsidR="00F71279" w:rsidRPr="00F71279" w:rsidTr="00E106FA">
        <w:trPr>
          <w:cantSplit/>
          <w:jc w:val="center"/>
        </w:trPr>
        <w:tc>
          <w:tcPr>
            <w:tcW w:w="1491" w:type="dxa"/>
            <w:shd w:val="clear" w:color="auto" w:fill="F2F2F2"/>
          </w:tcPr>
          <w:p w:rsidR="00F71279" w:rsidRPr="00F71279" w:rsidRDefault="00F71279" w:rsidP="00F71279">
            <w:pPr>
              <w:spacing w:after="0" w:line="240" w:lineRule="auto"/>
              <w:rPr>
                <w:rFonts w:ascii="Times New Roman" w:hAnsi="Times New Roman"/>
                <w:b/>
                <w:i/>
                <w:sz w:val="20"/>
                <w:szCs w:val="20"/>
              </w:rPr>
            </w:pPr>
            <w:r w:rsidRPr="00F71279">
              <w:rPr>
                <w:rFonts w:ascii="Times New Roman" w:hAnsi="Times New Roman"/>
                <w:b/>
                <w:i/>
                <w:sz w:val="20"/>
                <w:szCs w:val="20"/>
              </w:rPr>
              <w:t>Малоэтажная застройка</w:t>
            </w:r>
          </w:p>
        </w:tc>
        <w:tc>
          <w:tcPr>
            <w:tcW w:w="2551" w:type="dxa"/>
            <w:shd w:val="clear" w:color="auto" w:fill="FFFFFF"/>
          </w:tcPr>
          <w:p w:rsidR="00F71279" w:rsidRPr="00F71279" w:rsidRDefault="00F71279" w:rsidP="00F71279">
            <w:pPr>
              <w:spacing w:after="0" w:line="240" w:lineRule="auto"/>
              <w:rPr>
                <w:rFonts w:ascii="Times New Roman" w:hAnsi="Times New Roman"/>
                <w:sz w:val="20"/>
                <w:szCs w:val="20"/>
              </w:rPr>
            </w:pPr>
            <w:r w:rsidRPr="00F71279">
              <w:rPr>
                <w:rFonts w:ascii="Times New Roman" w:hAnsi="Times New Roman"/>
                <w:sz w:val="20"/>
                <w:szCs w:val="20"/>
              </w:rPr>
              <w:t>Разнородная толща грунтов</w:t>
            </w:r>
          </w:p>
        </w:tc>
        <w:tc>
          <w:tcPr>
            <w:tcW w:w="2552" w:type="dxa"/>
            <w:shd w:val="clear" w:color="auto" w:fill="FFFFFF"/>
          </w:tcPr>
          <w:p w:rsidR="00F71279" w:rsidRPr="00F71279" w:rsidRDefault="00F71279" w:rsidP="00F71279">
            <w:pPr>
              <w:spacing w:after="0" w:line="240" w:lineRule="auto"/>
              <w:rPr>
                <w:rFonts w:ascii="Times New Roman" w:hAnsi="Times New Roman"/>
                <w:sz w:val="20"/>
                <w:szCs w:val="20"/>
              </w:rPr>
            </w:pPr>
            <w:r w:rsidRPr="00F71279">
              <w:rPr>
                <w:rFonts w:ascii="Times New Roman" w:hAnsi="Times New Roman"/>
                <w:sz w:val="20"/>
                <w:szCs w:val="20"/>
              </w:rPr>
              <w:t xml:space="preserve">Горизонтальный </w:t>
            </w:r>
            <w:proofErr w:type="spellStart"/>
            <w:r w:rsidRPr="00F71279">
              <w:rPr>
                <w:rFonts w:ascii="Times New Roman" w:hAnsi="Times New Roman"/>
                <w:sz w:val="20"/>
                <w:szCs w:val="20"/>
              </w:rPr>
              <w:t>беструбчатый</w:t>
            </w:r>
            <w:proofErr w:type="spellEnd"/>
            <w:r w:rsidRPr="00F71279">
              <w:rPr>
                <w:rFonts w:ascii="Times New Roman" w:hAnsi="Times New Roman"/>
                <w:sz w:val="20"/>
                <w:szCs w:val="20"/>
              </w:rPr>
              <w:t xml:space="preserve"> открытого и закрытого типа (гравийная канавка с </w:t>
            </w:r>
            <w:proofErr w:type="spellStart"/>
            <w:r w:rsidRPr="00F71279">
              <w:rPr>
                <w:rFonts w:ascii="Times New Roman" w:hAnsi="Times New Roman"/>
                <w:sz w:val="20"/>
                <w:szCs w:val="20"/>
              </w:rPr>
              <w:t>геосинтетической</w:t>
            </w:r>
            <w:proofErr w:type="spellEnd"/>
            <w:r w:rsidRPr="00F71279">
              <w:rPr>
                <w:rFonts w:ascii="Times New Roman" w:hAnsi="Times New Roman"/>
                <w:sz w:val="20"/>
                <w:szCs w:val="20"/>
              </w:rPr>
              <w:t xml:space="preserve"> прослойкой)</w:t>
            </w:r>
          </w:p>
        </w:tc>
        <w:tc>
          <w:tcPr>
            <w:tcW w:w="2905" w:type="dxa"/>
            <w:shd w:val="clear" w:color="auto" w:fill="FFFFFF"/>
          </w:tcPr>
          <w:p w:rsidR="00F71279" w:rsidRPr="00F71279" w:rsidRDefault="00F71279" w:rsidP="00F71279">
            <w:pPr>
              <w:spacing w:after="0" w:line="240" w:lineRule="auto"/>
              <w:rPr>
                <w:rFonts w:ascii="Times New Roman" w:hAnsi="Times New Roman"/>
                <w:sz w:val="20"/>
                <w:szCs w:val="20"/>
              </w:rPr>
            </w:pPr>
            <w:r w:rsidRPr="00F71279">
              <w:rPr>
                <w:rFonts w:ascii="Times New Roman" w:hAnsi="Times New Roman"/>
                <w:sz w:val="20"/>
                <w:szCs w:val="20"/>
              </w:rPr>
              <w:t>Простота устройства и эксплуатации</w:t>
            </w:r>
          </w:p>
        </w:tc>
      </w:tr>
      <w:tr w:rsidR="00F71279" w:rsidRPr="00F71279" w:rsidTr="00E106FA">
        <w:trPr>
          <w:cantSplit/>
          <w:jc w:val="center"/>
        </w:trPr>
        <w:tc>
          <w:tcPr>
            <w:tcW w:w="1491" w:type="dxa"/>
            <w:shd w:val="clear" w:color="auto" w:fill="F2F2F2"/>
          </w:tcPr>
          <w:p w:rsidR="00F71279" w:rsidRPr="00F71279" w:rsidRDefault="00F71279" w:rsidP="00F71279">
            <w:pPr>
              <w:spacing w:after="0" w:line="240" w:lineRule="auto"/>
              <w:rPr>
                <w:rFonts w:ascii="Times New Roman" w:hAnsi="Times New Roman"/>
                <w:b/>
                <w:i/>
                <w:sz w:val="20"/>
                <w:szCs w:val="20"/>
              </w:rPr>
            </w:pPr>
            <w:r w:rsidRPr="00F71279">
              <w:rPr>
                <w:rFonts w:ascii="Times New Roman" w:hAnsi="Times New Roman"/>
                <w:b/>
                <w:i/>
                <w:sz w:val="20"/>
                <w:szCs w:val="20"/>
              </w:rPr>
              <w:t>Малоэтажная застройка повышенной комфортности</w:t>
            </w:r>
          </w:p>
        </w:tc>
        <w:tc>
          <w:tcPr>
            <w:tcW w:w="2551" w:type="dxa"/>
            <w:shd w:val="clear" w:color="auto" w:fill="FFFFFF"/>
          </w:tcPr>
          <w:p w:rsidR="00F71279" w:rsidRPr="00F71279" w:rsidRDefault="00F71279" w:rsidP="00F71279">
            <w:pPr>
              <w:spacing w:after="0" w:line="240" w:lineRule="auto"/>
              <w:rPr>
                <w:rFonts w:ascii="Times New Roman" w:hAnsi="Times New Roman"/>
                <w:sz w:val="20"/>
                <w:szCs w:val="20"/>
              </w:rPr>
            </w:pPr>
            <w:r w:rsidRPr="00F71279">
              <w:rPr>
                <w:rFonts w:ascii="Times New Roman" w:hAnsi="Times New Roman"/>
                <w:sz w:val="20"/>
                <w:szCs w:val="20"/>
              </w:rPr>
              <w:t>Разнородная толща грунтов</w:t>
            </w:r>
          </w:p>
        </w:tc>
        <w:tc>
          <w:tcPr>
            <w:tcW w:w="2552" w:type="dxa"/>
            <w:shd w:val="clear" w:color="auto" w:fill="FFFFFF"/>
          </w:tcPr>
          <w:p w:rsidR="00F71279" w:rsidRPr="00F71279" w:rsidRDefault="00F71279" w:rsidP="00F71279">
            <w:pPr>
              <w:spacing w:after="0" w:line="240" w:lineRule="auto"/>
              <w:rPr>
                <w:rFonts w:ascii="Times New Roman" w:hAnsi="Times New Roman"/>
                <w:sz w:val="20"/>
                <w:szCs w:val="20"/>
              </w:rPr>
            </w:pPr>
            <w:r w:rsidRPr="00F71279">
              <w:rPr>
                <w:rFonts w:ascii="Times New Roman" w:hAnsi="Times New Roman"/>
                <w:sz w:val="20"/>
                <w:szCs w:val="20"/>
              </w:rPr>
              <w:t xml:space="preserve">Горизонтальный дренаж. </w:t>
            </w:r>
            <w:proofErr w:type="spellStart"/>
            <w:r w:rsidRPr="00F71279">
              <w:rPr>
                <w:rFonts w:ascii="Times New Roman" w:hAnsi="Times New Roman"/>
                <w:sz w:val="20"/>
                <w:szCs w:val="20"/>
              </w:rPr>
              <w:t>Беструбчатые</w:t>
            </w:r>
            <w:proofErr w:type="spellEnd"/>
            <w:r w:rsidRPr="00F71279">
              <w:rPr>
                <w:rFonts w:ascii="Times New Roman" w:hAnsi="Times New Roman"/>
                <w:sz w:val="20"/>
                <w:szCs w:val="20"/>
              </w:rPr>
              <w:t xml:space="preserve"> линейные модульные элементы</w:t>
            </w:r>
          </w:p>
        </w:tc>
        <w:tc>
          <w:tcPr>
            <w:tcW w:w="2905" w:type="dxa"/>
            <w:shd w:val="clear" w:color="auto" w:fill="FFFFFF"/>
          </w:tcPr>
          <w:p w:rsidR="00F71279" w:rsidRPr="00F71279" w:rsidRDefault="00F71279" w:rsidP="00F71279">
            <w:pPr>
              <w:spacing w:after="0" w:line="240" w:lineRule="auto"/>
              <w:rPr>
                <w:rFonts w:ascii="Times New Roman" w:hAnsi="Times New Roman"/>
                <w:sz w:val="20"/>
                <w:szCs w:val="20"/>
              </w:rPr>
            </w:pPr>
            <w:proofErr w:type="spellStart"/>
            <w:r w:rsidRPr="00F71279">
              <w:rPr>
                <w:rFonts w:ascii="Times New Roman" w:hAnsi="Times New Roman"/>
                <w:sz w:val="20"/>
                <w:szCs w:val="20"/>
              </w:rPr>
              <w:t>Многовариантность</w:t>
            </w:r>
            <w:proofErr w:type="spellEnd"/>
            <w:r w:rsidRPr="00F71279">
              <w:rPr>
                <w:rFonts w:ascii="Times New Roman" w:hAnsi="Times New Roman"/>
                <w:sz w:val="20"/>
                <w:szCs w:val="20"/>
              </w:rPr>
              <w:t xml:space="preserve"> типоразмеров линейных элементов, могут изготавливаться из полимербетона, повышенные эстетические характеристики</w:t>
            </w:r>
          </w:p>
        </w:tc>
      </w:tr>
      <w:tr w:rsidR="00F71279" w:rsidRPr="00F71279" w:rsidTr="00E106FA">
        <w:trPr>
          <w:cantSplit/>
          <w:jc w:val="center"/>
        </w:trPr>
        <w:tc>
          <w:tcPr>
            <w:tcW w:w="9499" w:type="dxa"/>
            <w:gridSpan w:val="4"/>
            <w:shd w:val="clear" w:color="auto" w:fill="F2F2F2"/>
            <w:vAlign w:val="center"/>
          </w:tcPr>
          <w:p w:rsidR="00F71279" w:rsidRPr="00F71279" w:rsidRDefault="00F71279" w:rsidP="00F71279">
            <w:pPr>
              <w:keepNext/>
              <w:keepLines/>
              <w:spacing w:after="0" w:line="240" w:lineRule="auto"/>
              <w:ind w:firstLine="709"/>
              <w:jc w:val="center"/>
              <w:rPr>
                <w:rFonts w:ascii="Times New Roman" w:hAnsi="Times New Roman"/>
                <w:b/>
                <w:i/>
                <w:sz w:val="20"/>
                <w:szCs w:val="20"/>
              </w:rPr>
            </w:pPr>
            <w:r w:rsidRPr="00F71279">
              <w:rPr>
                <w:rFonts w:ascii="Times New Roman" w:hAnsi="Times New Roman"/>
                <w:b/>
                <w:i/>
                <w:sz w:val="20"/>
                <w:szCs w:val="20"/>
              </w:rPr>
              <w:t>Реконструкция территории</w:t>
            </w:r>
          </w:p>
        </w:tc>
      </w:tr>
      <w:tr w:rsidR="00F71279" w:rsidRPr="00F71279" w:rsidTr="00E106FA">
        <w:trPr>
          <w:cantSplit/>
          <w:jc w:val="center"/>
        </w:trPr>
        <w:tc>
          <w:tcPr>
            <w:tcW w:w="1491" w:type="dxa"/>
            <w:shd w:val="clear" w:color="auto" w:fill="F2F2F2"/>
          </w:tcPr>
          <w:p w:rsidR="00F71279" w:rsidRPr="00F71279" w:rsidRDefault="00F71279" w:rsidP="00F71279">
            <w:pPr>
              <w:keepNext/>
              <w:keepLines/>
              <w:spacing w:after="0" w:line="240" w:lineRule="auto"/>
              <w:rPr>
                <w:rFonts w:ascii="Times New Roman" w:hAnsi="Times New Roman"/>
                <w:b/>
                <w:i/>
                <w:sz w:val="20"/>
                <w:szCs w:val="20"/>
              </w:rPr>
            </w:pPr>
            <w:r w:rsidRPr="00F71279">
              <w:rPr>
                <w:rFonts w:ascii="Times New Roman" w:hAnsi="Times New Roman"/>
                <w:b/>
                <w:i/>
                <w:sz w:val="20"/>
                <w:szCs w:val="20"/>
              </w:rPr>
              <w:t>Малоэтажная застройка</w:t>
            </w:r>
          </w:p>
        </w:tc>
        <w:tc>
          <w:tcPr>
            <w:tcW w:w="2551" w:type="dxa"/>
            <w:shd w:val="clear" w:color="auto" w:fill="FFFFFF"/>
          </w:tcPr>
          <w:p w:rsidR="00F71279" w:rsidRPr="00F71279" w:rsidRDefault="00F71279" w:rsidP="00F71279">
            <w:pPr>
              <w:keepNext/>
              <w:keepLines/>
              <w:spacing w:after="0" w:line="240" w:lineRule="auto"/>
              <w:rPr>
                <w:rFonts w:ascii="Times New Roman" w:hAnsi="Times New Roman"/>
                <w:sz w:val="20"/>
                <w:szCs w:val="20"/>
              </w:rPr>
            </w:pPr>
            <w:r w:rsidRPr="00F71279">
              <w:rPr>
                <w:rFonts w:ascii="Times New Roman" w:hAnsi="Times New Roman"/>
                <w:sz w:val="20"/>
                <w:szCs w:val="20"/>
              </w:rPr>
              <w:t>Глинистые, суглинистые грунты, слоистое строение водоносных слоев</w:t>
            </w:r>
          </w:p>
        </w:tc>
        <w:tc>
          <w:tcPr>
            <w:tcW w:w="2552" w:type="dxa"/>
            <w:shd w:val="clear" w:color="auto" w:fill="FFFFFF"/>
          </w:tcPr>
          <w:p w:rsidR="00F71279" w:rsidRPr="00F71279" w:rsidRDefault="00F71279" w:rsidP="00F71279">
            <w:pPr>
              <w:keepNext/>
              <w:keepLines/>
              <w:spacing w:after="0" w:line="240" w:lineRule="auto"/>
              <w:rPr>
                <w:rFonts w:ascii="Times New Roman" w:hAnsi="Times New Roman"/>
                <w:sz w:val="20"/>
                <w:szCs w:val="20"/>
              </w:rPr>
            </w:pPr>
            <w:r w:rsidRPr="00F71279">
              <w:rPr>
                <w:rFonts w:ascii="Times New Roman" w:hAnsi="Times New Roman"/>
                <w:sz w:val="20"/>
                <w:szCs w:val="20"/>
              </w:rPr>
              <w:t xml:space="preserve">Горизонтальный дренаж открытого и закрытого типа. </w:t>
            </w:r>
            <w:proofErr w:type="spellStart"/>
            <w:r w:rsidRPr="00F71279">
              <w:rPr>
                <w:rFonts w:ascii="Times New Roman" w:hAnsi="Times New Roman"/>
                <w:sz w:val="20"/>
                <w:szCs w:val="20"/>
              </w:rPr>
              <w:t>Беструбчатые</w:t>
            </w:r>
            <w:proofErr w:type="spellEnd"/>
            <w:r w:rsidRPr="00F71279">
              <w:rPr>
                <w:rFonts w:ascii="Times New Roman" w:hAnsi="Times New Roman"/>
                <w:sz w:val="20"/>
                <w:szCs w:val="20"/>
              </w:rPr>
              <w:t xml:space="preserve"> линейные модульные элементы (дренажно-дождевые), в </w:t>
            </w:r>
            <w:proofErr w:type="spellStart"/>
            <w:r w:rsidRPr="00F71279">
              <w:rPr>
                <w:rFonts w:ascii="Times New Roman" w:hAnsi="Times New Roman"/>
                <w:sz w:val="20"/>
                <w:szCs w:val="20"/>
              </w:rPr>
              <w:t>т.ч</w:t>
            </w:r>
            <w:proofErr w:type="spellEnd"/>
            <w:r w:rsidRPr="00F71279">
              <w:rPr>
                <w:rFonts w:ascii="Times New Roman" w:hAnsi="Times New Roman"/>
                <w:sz w:val="20"/>
                <w:szCs w:val="20"/>
              </w:rPr>
              <w:t xml:space="preserve">. с применением </w:t>
            </w:r>
            <w:proofErr w:type="spellStart"/>
            <w:r w:rsidRPr="00F71279">
              <w:rPr>
                <w:rFonts w:ascii="Times New Roman" w:hAnsi="Times New Roman"/>
                <w:sz w:val="20"/>
                <w:szCs w:val="20"/>
              </w:rPr>
              <w:t>геосинтетических</w:t>
            </w:r>
            <w:proofErr w:type="spellEnd"/>
            <w:r w:rsidRPr="00F71279">
              <w:rPr>
                <w:rFonts w:ascii="Times New Roman" w:hAnsi="Times New Roman"/>
                <w:sz w:val="20"/>
                <w:szCs w:val="20"/>
              </w:rPr>
              <w:t xml:space="preserve"> материалов</w:t>
            </w:r>
          </w:p>
        </w:tc>
        <w:tc>
          <w:tcPr>
            <w:tcW w:w="2905" w:type="dxa"/>
            <w:shd w:val="clear" w:color="auto" w:fill="FFFFFF"/>
          </w:tcPr>
          <w:p w:rsidR="00F71279" w:rsidRPr="00F71279" w:rsidRDefault="00F71279" w:rsidP="00F71279">
            <w:pPr>
              <w:spacing w:after="0" w:line="240" w:lineRule="auto"/>
              <w:rPr>
                <w:rFonts w:ascii="Times New Roman" w:hAnsi="Times New Roman"/>
                <w:sz w:val="20"/>
                <w:szCs w:val="20"/>
              </w:rPr>
            </w:pPr>
            <w:r w:rsidRPr="00F71279">
              <w:rPr>
                <w:rFonts w:ascii="Times New Roman" w:hAnsi="Times New Roman"/>
                <w:sz w:val="20"/>
                <w:szCs w:val="20"/>
              </w:rPr>
              <w:t>Простота устройства и эксплуатации</w:t>
            </w:r>
          </w:p>
        </w:tc>
      </w:tr>
    </w:tbl>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Предложенные мероприятия по предупреждению подъема уровней грунтовых вод предусматривают устройство различных типов дренажа (прежде всего горизонтального), организацию и очистку поверхностного стока. Предлагается применения различных видов дренажа в зависимости от уровня залегания грунтовых вод и иных характеристик.</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Для предотвращения отрицательного воздействия подтопления и его последствий на территории предусматривается комплекс инженерных мероприятий, включающих решение сложных и взаимосвязанных геотехнических и градостроительных задач.</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сложных инженерно-геологических условиях защита от подтопления должна решаться комплексно с помощью профилактических и радикальных методов. Профилактические методы, предусматривающие организационные и инженерные </w:t>
      </w:r>
      <w:r w:rsidRPr="00F71279">
        <w:rPr>
          <w:rFonts w:ascii="Times New Roman" w:eastAsia="Times New Roman" w:hAnsi="Times New Roman" w:cs="Times New Roman"/>
          <w:sz w:val="24"/>
          <w:szCs w:val="24"/>
          <w:lang w:eastAsia="ar-SA" w:bidi="en-US"/>
        </w:rPr>
        <w:lastRenderedPageBreak/>
        <w:t xml:space="preserve">мероприятия, сводятся к организации рельефа территории и отведения поверхностного стока, надежной эксплуатации инженерных коммуникаций, защитной изоляции зданий и сооружений, созданию </w:t>
      </w:r>
      <w:proofErr w:type="spellStart"/>
      <w:r w:rsidRPr="00F71279">
        <w:rPr>
          <w:rFonts w:ascii="Times New Roman" w:eastAsia="Times New Roman" w:hAnsi="Times New Roman" w:cs="Times New Roman"/>
          <w:sz w:val="24"/>
          <w:szCs w:val="24"/>
          <w:lang w:eastAsia="ar-SA" w:bidi="en-US"/>
        </w:rPr>
        <w:t>биодренажа</w:t>
      </w:r>
      <w:proofErr w:type="spellEnd"/>
      <w:r w:rsidRPr="00F71279">
        <w:rPr>
          <w:rFonts w:ascii="Times New Roman" w:eastAsia="Times New Roman" w:hAnsi="Times New Roman" w:cs="Times New Roman"/>
          <w:sz w:val="24"/>
          <w:szCs w:val="24"/>
          <w:lang w:eastAsia="ar-SA" w:bidi="en-US"/>
        </w:rPr>
        <w:t xml:space="preserve"> для использования транспортирующей способности древесных насаждений с целью понижения уровня грунтовых вод.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Для Муниципального образования Ильинский </w:t>
      </w:r>
      <w:proofErr w:type="spellStart"/>
      <w:r w:rsidRPr="00F71279">
        <w:rPr>
          <w:rFonts w:ascii="Times New Roman" w:eastAsia="Times New Roman" w:hAnsi="Times New Roman" w:cs="Times New Roman"/>
          <w:sz w:val="24"/>
          <w:szCs w:val="24"/>
          <w:lang w:eastAsia="ar-SA" w:bidi="en-US"/>
        </w:rPr>
        <w:t>сельсоветособое</w:t>
      </w:r>
      <w:proofErr w:type="spellEnd"/>
      <w:r w:rsidRPr="00F71279">
        <w:rPr>
          <w:rFonts w:ascii="Times New Roman" w:eastAsia="Times New Roman" w:hAnsi="Times New Roman" w:cs="Times New Roman"/>
          <w:sz w:val="24"/>
          <w:szCs w:val="24"/>
          <w:lang w:eastAsia="ar-SA" w:bidi="en-US"/>
        </w:rPr>
        <w:t xml:space="preserve"> значение имеет защита селитебных, промышленных и рекреационных территорий от затопления при паводке. В данном случае особое значение имеет правильность выбора земельного участка для последующего использования. </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Подтопленные территории (с глубиной залегания подземных вод 2-4 м от поверхности) являются, в основном, застроенными, поэтому для водопонижения применяют местные дренажи. Местные дренажи прокладывают вдоль защищаемых сооружений. В глинистых, суглинистых и других грунтах с малой водоотдачей рационально предусматривать местные профилактические дренажи (даже при отсутствии наблюдаемых подземных вод), например, под подвалом здания, которое используют для служебных или торгово-развлекательных объектов.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При реконструкции территорий и возведении отдельных зданий на застроенных территориях при слоистом строении водоносного пласта местный дренаж возможно сочетать с систематическим.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Для защиты подземных коллекторов и дорожных одежд предусматривается сопутствующий дренаж. В суглинистых грунтах даже при отсутствии наблюденных подземных вод – для профилактических целей.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 условиях застройки следует прибегать к проектированию нескольких систем дренажа в пределах в пределах защищаемой территории, учитывая планировочное решение сложившейся застройки, влияющей на размещение трассы дренажа, и трассировку сетей проектируемой дождевой канализации.</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Современные технологии открывают весьма существенные дополнительные возможности при проектировании и устройстве дренажных систем, с помощью которых осуществляется локальная </w:t>
      </w:r>
      <w:proofErr w:type="spellStart"/>
      <w:r w:rsidRPr="00F71279">
        <w:rPr>
          <w:rFonts w:ascii="Times New Roman" w:eastAsia="Times New Roman" w:hAnsi="Times New Roman" w:cs="Times New Roman"/>
          <w:sz w:val="24"/>
          <w:szCs w:val="24"/>
          <w:lang w:eastAsia="ar-SA" w:bidi="en-US"/>
        </w:rPr>
        <w:t>водозащита</w:t>
      </w:r>
      <w:proofErr w:type="spellEnd"/>
      <w:r w:rsidRPr="00F71279">
        <w:rPr>
          <w:rFonts w:ascii="Times New Roman" w:eastAsia="Times New Roman" w:hAnsi="Times New Roman" w:cs="Times New Roman"/>
          <w:sz w:val="24"/>
          <w:szCs w:val="24"/>
          <w:lang w:eastAsia="ar-SA" w:bidi="en-US"/>
        </w:rPr>
        <w:t xml:space="preserve"> участка застройки или отдельного объекта. Эти вопросы разрабатываются специализированными организациями. На последующих стадиях проектирования на основе гидрологических расчетов (с учетом дифференцированной оценки качества отдельных участков под тот или иной вид использования). При этом, безусловно, необходимо принимать во внимание, что эффективность водопонижения зависит от степени взаимной согласованности решения вопросов отведения поверхностного стока и дренажных вод. Строительство сетей дождевой канализации должно опережать устройство дренажных систем. Новые технологии предоставляют широкие возможности при решении задач гидротехнического водоотведения (т.е. сочетание дренажной сети, дождевой сети в границах участка застройки и наружной сети дождевой канализации) благодаря применению модульных элементов, современных конструкций и материалов, применяющихся как для строящихся объектов, так и для реконструируемых.</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Перечисленные мероприятия обеспечат понижение уровня грунтовых вод на территории Муниципального образования Ильинский сельсовет.</w:t>
      </w:r>
    </w:p>
    <w:p w:rsidR="00F71279" w:rsidRPr="00F71279" w:rsidRDefault="00F71279" w:rsidP="00F71279">
      <w:pPr>
        <w:keepNext/>
        <w:suppressAutoHyphens/>
        <w:spacing w:before="240" w:after="240" w:line="240" w:lineRule="auto"/>
        <w:jc w:val="center"/>
        <w:outlineLvl w:val="1"/>
        <w:rPr>
          <w:rFonts w:ascii="Times New Roman" w:eastAsia="Times New Roman" w:hAnsi="Times New Roman" w:cs="Times New Roman"/>
          <w:b/>
          <w:bCs/>
          <w:i/>
          <w:iCs/>
          <w:sz w:val="24"/>
          <w:szCs w:val="24"/>
        </w:rPr>
      </w:pPr>
      <w:bookmarkStart w:id="325" w:name="_Toc244407721"/>
      <w:bookmarkStart w:id="326" w:name="_Toc244410188"/>
      <w:bookmarkStart w:id="327" w:name="_Toc244411192"/>
      <w:bookmarkStart w:id="328" w:name="_Toc270941788"/>
      <w:bookmarkStart w:id="329" w:name="_Toc312357177"/>
      <w:bookmarkStart w:id="330" w:name="_Toc523387621"/>
      <w:r w:rsidRPr="00F71279">
        <w:rPr>
          <w:rFonts w:ascii="Times New Roman" w:eastAsia="Times New Roman" w:hAnsi="Times New Roman" w:cs="Times New Roman"/>
          <w:b/>
          <w:bCs/>
          <w:i/>
          <w:iCs/>
          <w:sz w:val="24"/>
          <w:szCs w:val="24"/>
        </w:rPr>
        <w:t>3.13 Благоустройство территории</w:t>
      </w:r>
      <w:bookmarkEnd w:id="325"/>
      <w:bookmarkEnd w:id="326"/>
      <w:bookmarkEnd w:id="327"/>
      <w:bookmarkEnd w:id="328"/>
      <w:bookmarkEnd w:id="329"/>
      <w:bookmarkEnd w:id="330"/>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В расчётный </w:t>
      </w:r>
      <w:proofErr w:type="spellStart"/>
      <w:r w:rsidRPr="00F71279">
        <w:rPr>
          <w:rFonts w:ascii="Times New Roman" w:eastAsia="Times New Roman" w:hAnsi="Times New Roman" w:cs="Times New Roman"/>
          <w:sz w:val="24"/>
          <w:szCs w:val="24"/>
          <w:lang w:eastAsia="ar-SA" w:bidi="en-US"/>
        </w:rPr>
        <w:t>срокработы</w:t>
      </w:r>
      <w:proofErr w:type="spellEnd"/>
      <w:r w:rsidRPr="00F71279">
        <w:rPr>
          <w:rFonts w:ascii="Times New Roman" w:eastAsia="Times New Roman" w:hAnsi="Times New Roman" w:cs="Times New Roman"/>
          <w:sz w:val="24"/>
          <w:szCs w:val="24"/>
          <w:lang w:eastAsia="ar-SA" w:bidi="en-US"/>
        </w:rPr>
        <w:t xml:space="preserve"> по благоустройству предлагается выполнять в </w:t>
      </w:r>
      <w:proofErr w:type="spellStart"/>
      <w:r w:rsidRPr="00F71279">
        <w:rPr>
          <w:rFonts w:ascii="Times New Roman" w:eastAsia="Times New Roman" w:hAnsi="Times New Roman" w:cs="Times New Roman"/>
          <w:sz w:val="24"/>
          <w:szCs w:val="24"/>
          <w:lang w:eastAsia="ar-SA" w:bidi="en-US"/>
        </w:rPr>
        <w:t>соответствиис</w:t>
      </w:r>
      <w:proofErr w:type="spellEnd"/>
      <w:r w:rsidRPr="00F71279">
        <w:rPr>
          <w:rFonts w:ascii="Times New Roman" w:eastAsia="Times New Roman" w:hAnsi="Times New Roman" w:cs="Times New Roman"/>
          <w:sz w:val="24"/>
          <w:szCs w:val="24"/>
          <w:lang w:eastAsia="ar-SA" w:bidi="en-US"/>
        </w:rPr>
        <w:t xml:space="preserve"> проектными решениями генерального плана, проектами планировки и разработанными, и утверждёнными на территории поселения среднесрочными концепцией и программой благоустройства и озеленения.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Особое внимание при поведении работ необходимо обратить на согласованность и последовательность действий органов власти, поселковых служб и застройщиков при строительстве и реконструкции зданий и сооружений, дорог, инженерной инфраструктуры </w:t>
      </w:r>
      <w:r w:rsidRPr="00F71279">
        <w:rPr>
          <w:rFonts w:ascii="Times New Roman" w:eastAsia="Times New Roman" w:hAnsi="Times New Roman" w:cs="Times New Roman"/>
          <w:sz w:val="24"/>
          <w:szCs w:val="24"/>
          <w:lang w:eastAsia="ar-SA" w:bidi="en-US"/>
        </w:rPr>
        <w:lastRenderedPageBreak/>
        <w:t>и благоустройства для исключения возможности разрушения и демонтажа объектов благоустройства и озеленения при проведении строительных и ремонтных работ.</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Генеральным планом предусматриваются мероприятия как по реконструкции существующих объектов благоустройства, так и по строительству новых объектов с применением качественно новых материалов и технологий.</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Предлагается выполнять работы по следующим направлениям:</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1. В расчётный срок основным направлением будут выступать работы по реконструкции и </w:t>
      </w:r>
      <w:proofErr w:type="spellStart"/>
      <w:r w:rsidRPr="00F71279">
        <w:rPr>
          <w:rFonts w:ascii="Times New Roman" w:eastAsia="Times New Roman" w:hAnsi="Times New Roman" w:cs="Times New Roman"/>
          <w:sz w:val="24"/>
          <w:szCs w:val="24"/>
          <w:lang w:eastAsia="ar-SA" w:bidi="en-US"/>
        </w:rPr>
        <w:t>ремонтусуществующих</w:t>
      </w:r>
      <w:proofErr w:type="spellEnd"/>
      <w:r w:rsidRPr="00F71279">
        <w:rPr>
          <w:rFonts w:ascii="Times New Roman" w:eastAsia="Times New Roman" w:hAnsi="Times New Roman" w:cs="Times New Roman"/>
          <w:sz w:val="24"/>
          <w:szCs w:val="24"/>
          <w:lang w:eastAsia="ar-SA" w:bidi="en-US"/>
        </w:rPr>
        <w:t xml:space="preserve"> искусственных покрытий с более широким применением современных материалов и технологий. Необходимо существенно расширить номенклатуру применяемых видов покрытий. Особое внимание следует обратить на рекомендуемые продольные и поперечные уклоны дорог, тротуаров и площадок, наличие водопропускных устройств, обеспечивающих отвод ливневых и паводковых вод.</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2. Проектом генерального плана в </w:t>
      </w:r>
      <w:proofErr w:type="spellStart"/>
      <w:r w:rsidRPr="00F71279">
        <w:rPr>
          <w:rFonts w:ascii="Times New Roman" w:eastAsia="Times New Roman" w:hAnsi="Times New Roman" w:cs="Times New Roman"/>
          <w:sz w:val="24"/>
          <w:szCs w:val="24"/>
          <w:lang w:eastAsia="ar-SA" w:bidi="en-US"/>
        </w:rPr>
        <w:t>частиблагоустройства</w:t>
      </w:r>
      <w:proofErr w:type="spellEnd"/>
      <w:r w:rsidRPr="00F71279">
        <w:rPr>
          <w:rFonts w:ascii="Times New Roman" w:eastAsia="Times New Roman" w:hAnsi="Times New Roman" w:cs="Times New Roman"/>
          <w:sz w:val="24"/>
          <w:szCs w:val="24"/>
          <w:lang w:eastAsia="ar-SA" w:bidi="en-US"/>
        </w:rPr>
        <w:t xml:space="preserve"> водоёмов основные мероприятия предполагается направить </w:t>
      </w:r>
      <w:proofErr w:type="spellStart"/>
      <w:r w:rsidRPr="00F71279">
        <w:rPr>
          <w:rFonts w:ascii="Times New Roman" w:eastAsia="Times New Roman" w:hAnsi="Times New Roman" w:cs="Times New Roman"/>
          <w:sz w:val="24"/>
          <w:szCs w:val="24"/>
          <w:lang w:eastAsia="ar-SA" w:bidi="en-US"/>
        </w:rPr>
        <w:t>насанитарную</w:t>
      </w:r>
      <w:proofErr w:type="spellEnd"/>
      <w:r w:rsidRPr="00F71279">
        <w:rPr>
          <w:rFonts w:ascii="Times New Roman" w:eastAsia="Times New Roman" w:hAnsi="Times New Roman" w:cs="Times New Roman"/>
          <w:sz w:val="24"/>
          <w:szCs w:val="24"/>
          <w:lang w:eastAsia="ar-SA" w:bidi="en-US"/>
        </w:rPr>
        <w:t xml:space="preserve"> очистку и благоустройство пляжей. На расчётный срок предполагается устройство организованных мест отдыха у водоёмов поселения.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3.В расчётный срок необходимо увеличить площадь зелёных насаждений общего пользования и выполнить работы по реконструкции и благоустройству </w:t>
      </w:r>
      <w:proofErr w:type="spellStart"/>
      <w:r w:rsidRPr="00F71279">
        <w:rPr>
          <w:rFonts w:ascii="Times New Roman" w:eastAsia="Times New Roman" w:hAnsi="Times New Roman" w:cs="Times New Roman"/>
          <w:sz w:val="24"/>
          <w:szCs w:val="24"/>
          <w:lang w:eastAsia="ar-SA" w:bidi="en-US"/>
        </w:rPr>
        <w:t>территориис</w:t>
      </w:r>
      <w:proofErr w:type="spellEnd"/>
      <w:r w:rsidRPr="00F71279">
        <w:rPr>
          <w:rFonts w:ascii="Times New Roman" w:eastAsia="Times New Roman" w:hAnsi="Times New Roman" w:cs="Times New Roman"/>
          <w:sz w:val="24"/>
          <w:szCs w:val="24"/>
          <w:lang w:eastAsia="ar-SA" w:bidi="en-US"/>
        </w:rPr>
        <w:t xml:space="preserve"> высадкой необходимого количества деревьев и </w:t>
      </w:r>
      <w:proofErr w:type="spellStart"/>
      <w:proofErr w:type="gramStart"/>
      <w:r w:rsidRPr="00F71279">
        <w:rPr>
          <w:rFonts w:ascii="Times New Roman" w:eastAsia="Times New Roman" w:hAnsi="Times New Roman" w:cs="Times New Roman"/>
          <w:sz w:val="24"/>
          <w:szCs w:val="24"/>
          <w:lang w:eastAsia="ar-SA" w:bidi="en-US"/>
        </w:rPr>
        <w:t>кустарников.При</w:t>
      </w:r>
      <w:proofErr w:type="spellEnd"/>
      <w:proofErr w:type="gramEnd"/>
      <w:r w:rsidRPr="00F71279">
        <w:rPr>
          <w:rFonts w:ascii="Times New Roman" w:eastAsia="Times New Roman" w:hAnsi="Times New Roman" w:cs="Times New Roman"/>
          <w:sz w:val="24"/>
          <w:szCs w:val="24"/>
          <w:lang w:eastAsia="ar-SA" w:bidi="en-US"/>
        </w:rPr>
        <w:t xml:space="preserve"> реализации </w:t>
      </w:r>
      <w:proofErr w:type="spellStart"/>
      <w:r w:rsidRPr="00F71279">
        <w:rPr>
          <w:rFonts w:ascii="Times New Roman" w:eastAsia="Times New Roman" w:hAnsi="Times New Roman" w:cs="Times New Roman"/>
          <w:sz w:val="24"/>
          <w:szCs w:val="24"/>
          <w:lang w:eastAsia="ar-SA" w:bidi="en-US"/>
        </w:rPr>
        <w:t>мероприятийпо</w:t>
      </w:r>
      <w:proofErr w:type="spellEnd"/>
      <w:r w:rsidRPr="00F71279">
        <w:rPr>
          <w:rFonts w:ascii="Times New Roman" w:eastAsia="Times New Roman" w:hAnsi="Times New Roman" w:cs="Times New Roman"/>
          <w:sz w:val="24"/>
          <w:szCs w:val="24"/>
          <w:lang w:eastAsia="ar-SA" w:bidi="en-US"/>
        </w:rPr>
        <w:t xml:space="preserve"> озеленению необходимо существенно расширить видовой состав применяемых растений, адаптированных к местным условиям произрастания.</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4. Ежегодно необходимо увеличивать плотность малых архитектурных форм. Особое внимание необходимо обратить на установку малых архитектурных форм в общественно-административном центре </w:t>
      </w:r>
      <w:proofErr w:type="spellStart"/>
      <w:proofErr w:type="gramStart"/>
      <w:r w:rsidRPr="00F71279">
        <w:rPr>
          <w:rFonts w:ascii="Times New Roman" w:eastAsia="Times New Roman" w:hAnsi="Times New Roman" w:cs="Times New Roman"/>
          <w:sz w:val="24"/>
          <w:szCs w:val="24"/>
          <w:lang w:eastAsia="ar-SA" w:bidi="en-US"/>
        </w:rPr>
        <w:t>поселения,в</w:t>
      </w:r>
      <w:proofErr w:type="spellEnd"/>
      <w:proofErr w:type="gramEnd"/>
      <w:r w:rsidRPr="00F71279">
        <w:rPr>
          <w:rFonts w:ascii="Times New Roman" w:eastAsia="Times New Roman" w:hAnsi="Times New Roman" w:cs="Times New Roman"/>
          <w:sz w:val="24"/>
          <w:szCs w:val="24"/>
          <w:lang w:eastAsia="ar-SA" w:bidi="en-US"/>
        </w:rPr>
        <w:t xml:space="preserve"> местах массового скопления людей. Необходимо восполнить недостаток монументально-декоративных произведений искусства на улицах и площадях в населённых пунктах поселения, обогатив эстетическое восприятие жилой среды.</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5. Основные направления работы органов исполнительной власти поселения в части улучшения системы освещения должны быть направлены на энергосбережение и </w:t>
      </w:r>
      <w:proofErr w:type="spellStart"/>
      <w:r w:rsidRPr="00F71279">
        <w:rPr>
          <w:rFonts w:ascii="Times New Roman" w:eastAsia="Times New Roman" w:hAnsi="Times New Roman" w:cs="Times New Roman"/>
          <w:sz w:val="24"/>
          <w:szCs w:val="24"/>
          <w:lang w:eastAsia="ar-SA" w:bidi="en-US"/>
        </w:rPr>
        <w:t>совершенствованиесистемы</w:t>
      </w:r>
      <w:proofErr w:type="spellEnd"/>
      <w:r w:rsidRPr="00F71279">
        <w:rPr>
          <w:rFonts w:ascii="Times New Roman" w:eastAsia="Times New Roman" w:hAnsi="Times New Roman" w:cs="Times New Roman"/>
          <w:sz w:val="24"/>
          <w:szCs w:val="24"/>
          <w:lang w:eastAsia="ar-SA" w:bidi="en-US"/>
        </w:rPr>
        <w:t xml:space="preserve"> освещения. Необходимо добиться нормируемого уровня освещения улиц и дорог и выстроить соподчинённую систему освещения главных и второстепенных улиц. В расчётный </w:t>
      </w:r>
      <w:proofErr w:type="spellStart"/>
      <w:r w:rsidRPr="00F71279">
        <w:rPr>
          <w:rFonts w:ascii="Times New Roman" w:eastAsia="Times New Roman" w:hAnsi="Times New Roman" w:cs="Times New Roman"/>
          <w:sz w:val="24"/>
          <w:szCs w:val="24"/>
          <w:lang w:eastAsia="ar-SA" w:bidi="en-US"/>
        </w:rPr>
        <w:t>срокнеобходимо</w:t>
      </w:r>
      <w:proofErr w:type="spellEnd"/>
      <w:r w:rsidRPr="00F71279">
        <w:rPr>
          <w:rFonts w:ascii="Times New Roman" w:eastAsia="Times New Roman" w:hAnsi="Times New Roman" w:cs="Times New Roman"/>
          <w:sz w:val="24"/>
          <w:szCs w:val="24"/>
          <w:lang w:eastAsia="ar-SA" w:bidi="en-US"/>
        </w:rPr>
        <w:t xml:space="preserve"> выполнить мероприятия по реконструкции автоматической </w:t>
      </w:r>
      <w:proofErr w:type="spellStart"/>
      <w:r w:rsidRPr="00F71279">
        <w:rPr>
          <w:rFonts w:ascii="Times New Roman" w:eastAsia="Times New Roman" w:hAnsi="Times New Roman" w:cs="Times New Roman"/>
          <w:sz w:val="24"/>
          <w:szCs w:val="24"/>
          <w:lang w:eastAsia="ar-SA" w:bidi="en-US"/>
        </w:rPr>
        <w:t>системыосвещения</w:t>
      </w:r>
      <w:proofErr w:type="spellEnd"/>
      <w:r w:rsidRPr="00F71279">
        <w:rPr>
          <w:rFonts w:ascii="Times New Roman" w:eastAsia="Times New Roman" w:hAnsi="Times New Roman" w:cs="Times New Roman"/>
          <w:sz w:val="24"/>
          <w:szCs w:val="24"/>
          <w:lang w:eastAsia="ar-SA" w:bidi="en-US"/>
        </w:rPr>
        <w:t>, работающей в различных режимах.</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Вторым направлением работ по освещению будет освещение объектов социальной сферы и жилых кварталов, в первую очередь, должны быть надлежаще освещены территории с пребыванием детей и подростков.</w:t>
      </w:r>
    </w:p>
    <w:p w:rsidR="00F71279" w:rsidRPr="00F71279" w:rsidRDefault="00F71279" w:rsidP="00F71279">
      <w:pPr>
        <w:spacing w:after="0" w:line="240" w:lineRule="auto"/>
        <w:ind w:firstLine="709"/>
        <w:jc w:val="both"/>
        <w:rPr>
          <w:rFonts w:ascii="Times New Roman" w:eastAsia="Times New Roman" w:hAnsi="Times New Roman" w:cs="Times New Roman"/>
          <w:sz w:val="24"/>
          <w:szCs w:val="24"/>
          <w:lang w:eastAsia="ar-SA" w:bidi="en-US"/>
        </w:rPr>
      </w:pPr>
      <w:r w:rsidRPr="00F71279">
        <w:rPr>
          <w:rFonts w:ascii="Times New Roman" w:eastAsia="Times New Roman" w:hAnsi="Times New Roman" w:cs="Times New Roman"/>
          <w:sz w:val="24"/>
          <w:szCs w:val="24"/>
          <w:lang w:eastAsia="ar-SA" w:bidi="en-US"/>
        </w:rPr>
        <w:t xml:space="preserve">Отдельное </w:t>
      </w:r>
      <w:proofErr w:type="spellStart"/>
      <w:r w:rsidRPr="00F71279">
        <w:rPr>
          <w:rFonts w:ascii="Times New Roman" w:eastAsia="Times New Roman" w:hAnsi="Times New Roman" w:cs="Times New Roman"/>
          <w:sz w:val="24"/>
          <w:szCs w:val="24"/>
          <w:lang w:eastAsia="ar-SA" w:bidi="en-US"/>
        </w:rPr>
        <w:t>направлениев</w:t>
      </w:r>
      <w:proofErr w:type="spellEnd"/>
      <w:r w:rsidRPr="00F71279">
        <w:rPr>
          <w:rFonts w:ascii="Times New Roman" w:eastAsia="Times New Roman" w:hAnsi="Times New Roman" w:cs="Times New Roman"/>
          <w:sz w:val="24"/>
          <w:szCs w:val="24"/>
          <w:lang w:eastAsia="ar-SA" w:bidi="en-US"/>
        </w:rPr>
        <w:t xml:space="preserve"> освещении – это декоративное и архитектурное освещение; предлагается выполнить архитектурное освещение наиболее значимых зданий и объектов: культовых, общественных зданий и ряд других.</w:t>
      </w:r>
    </w:p>
    <w:p w:rsidR="00F71279" w:rsidRPr="00F71279" w:rsidRDefault="00F71279" w:rsidP="00F71279">
      <w:pPr>
        <w:spacing w:after="0" w:line="240" w:lineRule="auto"/>
        <w:ind w:firstLine="709"/>
        <w:jc w:val="both"/>
        <w:rPr>
          <w:rFonts w:ascii="Times New Roman" w:eastAsiaTheme="majorEastAsia" w:hAnsi="Times New Roman" w:cs="Times New Roman"/>
          <w:b/>
          <w:bCs/>
          <w:caps/>
          <w:sz w:val="24"/>
          <w:szCs w:val="24"/>
        </w:rPr>
      </w:pPr>
      <w:bookmarkStart w:id="331" w:name="_Toc403471687"/>
      <w:r w:rsidRPr="00F71279">
        <w:rPr>
          <w:rFonts w:ascii="Times New Roman" w:hAnsi="Times New Roman" w:cs="Times New Roman"/>
          <w:sz w:val="24"/>
          <w:szCs w:val="24"/>
        </w:rPr>
        <w:br w:type="page"/>
      </w:r>
    </w:p>
    <w:p w:rsidR="00F71279" w:rsidRPr="00F71279" w:rsidRDefault="00F71279" w:rsidP="00F71279">
      <w:pPr>
        <w:keepNext/>
        <w:keepLines/>
        <w:suppressAutoHyphens/>
        <w:spacing w:before="240" w:after="240" w:line="240" w:lineRule="auto"/>
        <w:jc w:val="center"/>
        <w:outlineLvl w:val="0"/>
        <w:rPr>
          <w:rFonts w:ascii="Times New Roman" w:eastAsiaTheme="majorEastAsia" w:hAnsi="Times New Roman" w:cs="Times New Roman"/>
          <w:b/>
          <w:bCs/>
          <w:caps/>
          <w:sz w:val="24"/>
          <w:szCs w:val="24"/>
        </w:rPr>
      </w:pPr>
      <w:bookmarkStart w:id="332" w:name="_Toc523387622"/>
      <w:r w:rsidRPr="00F71279">
        <w:rPr>
          <w:rFonts w:ascii="Times New Roman" w:eastAsiaTheme="majorEastAsia" w:hAnsi="Times New Roman" w:cs="Times New Roman"/>
          <w:b/>
          <w:bCs/>
          <w:caps/>
          <w:sz w:val="24"/>
          <w:szCs w:val="24"/>
        </w:rPr>
        <w:lastRenderedPageBreak/>
        <w:t>4. Баланс территории в границах Муниципального образования Ильинский сельсовет</w:t>
      </w:r>
      <w:bookmarkEnd w:id="332"/>
    </w:p>
    <w:p w:rsidR="00F71279" w:rsidRPr="00F71279" w:rsidRDefault="00F71279" w:rsidP="00F71279">
      <w:pPr>
        <w:spacing w:after="0" w:line="240" w:lineRule="auto"/>
        <w:ind w:firstLine="709"/>
        <w:jc w:val="right"/>
        <w:rPr>
          <w:rFonts w:ascii="Times New Roman" w:hAnsi="Times New Roman"/>
          <w:b/>
          <w:i/>
          <w:sz w:val="24"/>
        </w:rPr>
      </w:pPr>
      <w:r w:rsidRPr="00F71279">
        <w:rPr>
          <w:rFonts w:ascii="Times New Roman" w:hAnsi="Times New Roman"/>
          <w:b/>
          <w:i/>
          <w:sz w:val="24"/>
        </w:rPr>
        <w:t>Таблица 11</w:t>
      </w:r>
    </w:p>
    <w:tbl>
      <w:tblPr>
        <w:tblStyle w:val="a3"/>
        <w:tblW w:w="9464"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ayout w:type="fixed"/>
        <w:tblLook w:val="04A0" w:firstRow="1" w:lastRow="0" w:firstColumn="1" w:lastColumn="0" w:noHBand="0" w:noVBand="1"/>
      </w:tblPr>
      <w:tblGrid>
        <w:gridCol w:w="675"/>
        <w:gridCol w:w="4574"/>
        <w:gridCol w:w="2169"/>
        <w:gridCol w:w="2046"/>
      </w:tblGrid>
      <w:tr w:rsidR="00F71279" w:rsidRPr="00F71279" w:rsidTr="00E106FA">
        <w:trPr>
          <w:cantSplit/>
          <w:tblHeader/>
        </w:trPr>
        <w:tc>
          <w:tcPr>
            <w:tcW w:w="675" w:type="dxa"/>
            <w:vMerge w:val="restart"/>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bookmarkStart w:id="333" w:name="OLE_LINK75"/>
            <w:bookmarkStart w:id="334" w:name="OLE_LINK76"/>
            <w:bookmarkStart w:id="335" w:name="OLE_LINK77"/>
            <w:r w:rsidRPr="00F71279">
              <w:rPr>
                <w:rFonts w:ascii="Times New Roman" w:eastAsia="Times New Roman" w:hAnsi="Times New Roman" w:cs="Times New Roman"/>
                <w:b/>
                <w:i/>
                <w:sz w:val="20"/>
                <w:szCs w:val="20"/>
                <w:lang w:eastAsia="ar-SA" w:bidi="en-US"/>
              </w:rPr>
              <w:t>№ п/п</w:t>
            </w:r>
          </w:p>
        </w:tc>
        <w:tc>
          <w:tcPr>
            <w:tcW w:w="4574" w:type="dxa"/>
            <w:vMerge w:val="restart"/>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Категории земель</w:t>
            </w:r>
          </w:p>
        </w:tc>
        <w:tc>
          <w:tcPr>
            <w:tcW w:w="2169"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Существующее положение (2018год)</w:t>
            </w:r>
          </w:p>
        </w:tc>
        <w:tc>
          <w:tcPr>
            <w:tcW w:w="2046"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Расчетный срок (2038 год)</w:t>
            </w:r>
          </w:p>
        </w:tc>
      </w:tr>
      <w:tr w:rsidR="00F71279" w:rsidRPr="00F71279" w:rsidTr="00E106FA">
        <w:trPr>
          <w:cantSplit/>
          <w:tblHeader/>
        </w:trPr>
        <w:tc>
          <w:tcPr>
            <w:tcW w:w="675" w:type="dxa"/>
            <w:vMerge/>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p>
        </w:tc>
        <w:tc>
          <w:tcPr>
            <w:tcW w:w="4574" w:type="dxa"/>
            <w:vMerge/>
            <w:shd w:val="clear" w:color="auto" w:fill="D9D9D9" w:themeFill="background1" w:themeFillShade="D9"/>
          </w:tcPr>
          <w:p w:rsidR="00F71279" w:rsidRPr="00F71279" w:rsidRDefault="00F71279" w:rsidP="00F71279">
            <w:pPr>
              <w:rPr>
                <w:rFonts w:ascii="Times New Roman" w:eastAsia="Times New Roman" w:hAnsi="Times New Roman" w:cs="Times New Roman"/>
                <w:b/>
                <w:i/>
                <w:sz w:val="20"/>
                <w:szCs w:val="20"/>
                <w:lang w:eastAsia="ar-SA" w:bidi="en-US"/>
              </w:rPr>
            </w:pPr>
          </w:p>
        </w:tc>
        <w:tc>
          <w:tcPr>
            <w:tcW w:w="2169"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Общая площадь, га</w:t>
            </w:r>
          </w:p>
        </w:tc>
        <w:tc>
          <w:tcPr>
            <w:tcW w:w="2046"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Общая площадь, га</w:t>
            </w:r>
          </w:p>
        </w:tc>
      </w:tr>
      <w:tr w:rsidR="00F71279" w:rsidRPr="00F71279" w:rsidTr="00E106FA">
        <w:tc>
          <w:tcPr>
            <w:tcW w:w="67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1</w:t>
            </w:r>
          </w:p>
        </w:tc>
        <w:tc>
          <w:tcPr>
            <w:tcW w:w="4574" w:type="dxa"/>
            <w:tcBorders>
              <w:bottom w:val="single" w:sz="12" w:space="0" w:color="000000" w:themeColor="text1"/>
            </w:tcBorders>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Земли сельскохозяйственного назначения</w:t>
            </w:r>
          </w:p>
        </w:tc>
        <w:tc>
          <w:tcPr>
            <w:tcW w:w="2169" w:type="dxa"/>
            <w:tcBorders>
              <w:bottom w:val="single" w:sz="12" w:space="0" w:color="000000" w:themeColor="text1"/>
            </w:tcBorders>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20490,68</w:t>
            </w:r>
          </w:p>
        </w:tc>
        <w:tc>
          <w:tcPr>
            <w:tcW w:w="2046" w:type="dxa"/>
            <w:tcBorders>
              <w:bottom w:val="single" w:sz="12" w:space="0" w:color="000000" w:themeColor="text1"/>
            </w:tcBorders>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20519,06</w:t>
            </w:r>
          </w:p>
        </w:tc>
      </w:tr>
      <w:tr w:rsidR="00F71279" w:rsidRPr="00F71279" w:rsidTr="00E106FA">
        <w:tc>
          <w:tcPr>
            <w:tcW w:w="67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bookmarkStart w:id="336" w:name="_Hlk466903742"/>
            <w:r w:rsidRPr="00F71279">
              <w:rPr>
                <w:rFonts w:ascii="Times New Roman" w:eastAsia="Times New Roman" w:hAnsi="Times New Roman" w:cs="Times New Roman"/>
                <w:b/>
                <w:i/>
                <w:sz w:val="20"/>
                <w:szCs w:val="20"/>
                <w:lang w:eastAsia="ar-SA" w:bidi="en-US"/>
              </w:rPr>
              <w:t>2</w:t>
            </w:r>
          </w:p>
        </w:tc>
        <w:tc>
          <w:tcPr>
            <w:tcW w:w="4574" w:type="dxa"/>
            <w:tcBorders>
              <w:bottom w:val="single" w:sz="12" w:space="0" w:color="000000" w:themeColor="text1"/>
            </w:tcBorders>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Земли населённых пунктов, в том числе по населённым пунктам:</w:t>
            </w:r>
          </w:p>
        </w:tc>
        <w:tc>
          <w:tcPr>
            <w:tcW w:w="2169" w:type="dxa"/>
            <w:tcBorders>
              <w:bottom w:val="single" w:sz="12" w:space="0" w:color="000000" w:themeColor="text1"/>
            </w:tcBorders>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690,26</w:t>
            </w:r>
          </w:p>
        </w:tc>
        <w:tc>
          <w:tcPr>
            <w:tcW w:w="2046" w:type="dxa"/>
            <w:tcBorders>
              <w:bottom w:val="single" w:sz="12" w:space="0" w:color="000000" w:themeColor="text1"/>
            </w:tcBorders>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657,5</w:t>
            </w:r>
          </w:p>
        </w:tc>
      </w:tr>
      <w:bookmarkEnd w:id="336"/>
      <w:tr w:rsidR="00F71279" w:rsidRPr="00F71279" w:rsidTr="00E106FA">
        <w:tc>
          <w:tcPr>
            <w:tcW w:w="675" w:type="dxa"/>
            <w:tcBorders>
              <w:right w:val="single" w:sz="12" w:space="0" w:color="000000" w:themeColor="text1"/>
            </w:tcBorders>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2.1</w:t>
            </w:r>
          </w:p>
        </w:tc>
        <w:tc>
          <w:tcPr>
            <w:tcW w:w="4574" w:type="dxa"/>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auto"/>
            <w:vAlign w:val="bottom"/>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с. Ильинка</w:t>
            </w:r>
          </w:p>
        </w:tc>
        <w:tc>
          <w:tcPr>
            <w:tcW w:w="2169" w:type="dxa"/>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auto"/>
            <w:vAlign w:val="bottom"/>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280,39</w:t>
            </w:r>
          </w:p>
        </w:tc>
        <w:tc>
          <w:tcPr>
            <w:tcW w:w="2046" w:type="dxa"/>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auto"/>
            <w:vAlign w:val="bottom"/>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271,33</w:t>
            </w:r>
          </w:p>
        </w:tc>
      </w:tr>
      <w:tr w:rsidR="00F71279" w:rsidRPr="00F71279" w:rsidTr="00E106FA">
        <w:tc>
          <w:tcPr>
            <w:tcW w:w="675" w:type="dxa"/>
            <w:tcBorders>
              <w:right w:val="single" w:sz="12" w:space="0" w:color="000000" w:themeColor="text1"/>
            </w:tcBorders>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2.2</w:t>
            </w:r>
          </w:p>
        </w:tc>
        <w:tc>
          <w:tcPr>
            <w:tcW w:w="4574" w:type="dxa"/>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auto"/>
            <w:vAlign w:val="bottom"/>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д. Лопатка</w:t>
            </w:r>
          </w:p>
        </w:tc>
        <w:tc>
          <w:tcPr>
            <w:tcW w:w="2169" w:type="dxa"/>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auto"/>
            <w:vAlign w:val="bottom"/>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142,29</w:t>
            </w:r>
          </w:p>
        </w:tc>
        <w:tc>
          <w:tcPr>
            <w:tcW w:w="2046" w:type="dxa"/>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auto"/>
            <w:vAlign w:val="bottom"/>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142,29</w:t>
            </w:r>
          </w:p>
        </w:tc>
      </w:tr>
      <w:tr w:rsidR="00F71279" w:rsidRPr="00F71279" w:rsidTr="00E106FA">
        <w:tc>
          <w:tcPr>
            <w:tcW w:w="675" w:type="dxa"/>
            <w:tcBorders>
              <w:right w:val="single" w:sz="12" w:space="0" w:color="000000" w:themeColor="text1"/>
            </w:tcBorders>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2.3</w:t>
            </w:r>
          </w:p>
        </w:tc>
        <w:tc>
          <w:tcPr>
            <w:tcW w:w="4574" w:type="dxa"/>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auto"/>
            <w:vAlign w:val="bottom"/>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 xml:space="preserve">д. Новая </w:t>
            </w:r>
            <w:proofErr w:type="spellStart"/>
            <w:r w:rsidRPr="00F71279">
              <w:rPr>
                <w:rFonts w:ascii="Times New Roman" w:eastAsia="Times New Roman" w:hAnsi="Times New Roman" w:cs="Times New Roman"/>
                <w:b/>
                <w:i/>
                <w:sz w:val="20"/>
                <w:szCs w:val="20"/>
                <w:lang w:eastAsia="ar-SA" w:bidi="en-US"/>
              </w:rPr>
              <w:t>Кузурба</w:t>
            </w:r>
            <w:proofErr w:type="spellEnd"/>
          </w:p>
        </w:tc>
        <w:tc>
          <w:tcPr>
            <w:tcW w:w="2169" w:type="dxa"/>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auto"/>
            <w:vAlign w:val="bottom"/>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267,58</w:t>
            </w:r>
          </w:p>
        </w:tc>
        <w:tc>
          <w:tcPr>
            <w:tcW w:w="2046" w:type="dxa"/>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auto"/>
            <w:vAlign w:val="bottom"/>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243,88</w:t>
            </w:r>
          </w:p>
        </w:tc>
      </w:tr>
      <w:tr w:rsidR="00F71279" w:rsidRPr="00F71279" w:rsidTr="00E106FA">
        <w:tc>
          <w:tcPr>
            <w:tcW w:w="67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3</w:t>
            </w:r>
          </w:p>
        </w:tc>
        <w:tc>
          <w:tcPr>
            <w:tcW w:w="4574" w:type="dxa"/>
            <w:tcBorders>
              <w:top w:val="single" w:sz="12" w:space="0" w:color="000000" w:themeColor="text1"/>
            </w:tcBorders>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Земли промышленности, энергетики, транспорта, связи, земли обороны, безопасности и земли иного специального назначения</w:t>
            </w:r>
          </w:p>
        </w:tc>
        <w:tc>
          <w:tcPr>
            <w:tcW w:w="2169" w:type="dxa"/>
            <w:tcBorders>
              <w:top w:val="single" w:sz="12" w:space="0" w:color="000000" w:themeColor="text1"/>
            </w:tcBorders>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79,23</w:t>
            </w:r>
          </w:p>
        </w:tc>
        <w:tc>
          <w:tcPr>
            <w:tcW w:w="2046" w:type="dxa"/>
            <w:tcBorders>
              <w:top w:val="single" w:sz="12" w:space="0" w:color="000000" w:themeColor="text1"/>
            </w:tcBorders>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79,23</w:t>
            </w:r>
          </w:p>
        </w:tc>
      </w:tr>
      <w:tr w:rsidR="00F71279" w:rsidRPr="00F71279" w:rsidTr="00E106FA">
        <w:tc>
          <w:tcPr>
            <w:tcW w:w="67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w:t>
            </w:r>
          </w:p>
        </w:tc>
        <w:tc>
          <w:tcPr>
            <w:tcW w:w="457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Земли особо охраняемых территорий и объектов</w:t>
            </w:r>
          </w:p>
        </w:tc>
        <w:tc>
          <w:tcPr>
            <w:tcW w:w="2169" w:type="dxa"/>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w:t>
            </w:r>
          </w:p>
        </w:tc>
        <w:tc>
          <w:tcPr>
            <w:tcW w:w="2046" w:type="dxa"/>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4,38</w:t>
            </w:r>
          </w:p>
        </w:tc>
      </w:tr>
      <w:tr w:rsidR="00F71279" w:rsidRPr="00F71279" w:rsidTr="00E106FA">
        <w:tc>
          <w:tcPr>
            <w:tcW w:w="67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5</w:t>
            </w:r>
          </w:p>
        </w:tc>
        <w:tc>
          <w:tcPr>
            <w:tcW w:w="457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Земли лесного фонда</w:t>
            </w:r>
          </w:p>
        </w:tc>
        <w:tc>
          <w:tcPr>
            <w:tcW w:w="2169" w:type="dxa"/>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w:t>
            </w:r>
          </w:p>
        </w:tc>
        <w:tc>
          <w:tcPr>
            <w:tcW w:w="2046" w:type="dxa"/>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w:t>
            </w:r>
          </w:p>
        </w:tc>
      </w:tr>
      <w:tr w:rsidR="00F71279" w:rsidRPr="00F71279" w:rsidTr="00E106FA">
        <w:tc>
          <w:tcPr>
            <w:tcW w:w="67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6</w:t>
            </w:r>
          </w:p>
        </w:tc>
        <w:tc>
          <w:tcPr>
            <w:tcW w:w="457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Земли водного фонда</w:t>
            </w:r>
          </w:p>
        </w:tc>
        <w:tc>
          <w:tcPr>
            <w:tcW w:w="2169" w:type="dxa"/>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33,57</w:t>
            </w:r>
          </w:p>
        </w:tc>
        <w:tc>
          <w:tcPr>
            <w:tcW w:w="2046" w:type="dxa"/>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33,57</w:t>
            </w:r>
          </w:p>
        </w:tc>
      </w:tr>
      <w:tr w:rsidR="00F71279" w:rsidRPr="00F71279" w:rsidTr="00E106FA">
        <w:tc>
          <w:tcPr>
            <w:tcW w:w="5249" w:type="dxa"/>
            <w:gridSpan w:val="2"/>
            <w:shd w:val="clear" w:color="auto" w:fill="D9D9D9" w:themeFill="background1" w:themeFillShade="D9"/>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Итого земель в административных границах</w:t>
            </w:r>
          </w:p>
        </w:tc>
        <w:tc>
          <w:tcPr>
            <w:tcW w:w="2169" w:type="dxa"/>
            <w:shd w:val="clear" w:color="auto" w:fill="D9D9D9" w:themeFill="background1" w:themeFillShade="D9"/>
          </w:tcPr>
          <w:p w:rsidR="00F71279" w:rsidRPr="00F71279" w:rsidRDefault="00F71279" w:rsidP="00F71279">
            <w:pPr>
              <w:ind w:firstLine="34"/>
              <w:jc w:val="center"/>
              <w:rPr>
                <w:rFonts w:ascii="Times New Roman" w:hAnsi="Times New Roman"/>
                <w:b/>
                <w:i/>
                <w:color w:val="000000"/>
                <w:sz w:val="20"/>
                <w:szCs w:val="20"/>
              </w:rPr>
            </w:pPr>
            <w:r w:rsidRPr="00F71279">
              <w:rPr>
                <w:rFonts w:ascii="Times New Roman" w:hAnsi="Times New Roman"/>
                <w:b/>
                <w:i/>
                <w:color w:val="000000"/>
                <w:sz w:val="20"/>
                <w:szCs w:val="20"/>
              </w:rPr>
              <w:t>21293,74</w:t>
            </w:r>
          </w:p>
        </w:tc>
        <w:tc>
          <w:tcPr>
            <w:tcW w:w="2046" w:type="dxa"/>
            <w:shd w:val="clear" w:color="auto" w:fill="D9D9D9" w:themeFill="background1" w:themeFillShade="D9"/>
          </w:tcPr>
          <w:p w:rsidR="00F71279" w:rsidRPr="00F71279" w:rsidRDefault="00F71279" w:rsidP="00F71279">
            <w:pPr>
              <w:ind w:firstLine="34"/>
              <w:jc w:val="center"/>
              <w:rPr>
                <w:rFonts w:ascii="Times New Roman" w:hAnsi="Times New Roman"/>
                <w:b/>
                <w:i/>
                <w:color w:val="000000"/>
                <w:sz w:val="20"/>
                <w:szCs w:val="20"/>
              </w:rPr>
            </w:pPr>
            <w:r w:rsidRPr="00F71279">
              <w:rPr>
                <w:rFonts w:ascii="Times New Roman" w:hAnsi="Times New Roman"/>
                <w:b/>
                <w:i/>
                <w:color w:val="000000"/>
                <w:sz w:val="20"/>
                <w:szCs w:val="20"/>
              </w:rPr>
              <w:t>21293,74</w:t>
            </w:r>
          </w:p>
        </w:tc>
      </w:tr>
      <w:bookmarkEnd w:id="333"/>
      <w:bookmarkEnd w:id="334"/>
      <w:bookmarkEnd w:id="335"/>
    </w:tbl>
    <w:p w:rsidR="00F71279" w:rsidRPr="00F71279" w:rsidRDefault="00F71279" w:rsidP="00F71279">
      <w:pPr>
        <w:rPr>
          <w:rFonts w:ascii="Times New Roman" w:eastAsiaTheme="majorEastAsia" w:hAnsi="Times New Roman" w:cs="Times New Roman"/>
          <w:b/>
          <w:bCs/>
          <w:caps/>
          <w:sz w:val="24"/>
          <w:szCs w:val="24"/>
        </w:rPr>
      </w:pPr>
      <w:r w:rsidRPr="00F71279">
        <w:rPr>
          <w:rFonts w:ascii="Times New Roman" w:hAnsi="Times New Roman" w:cs="Times New Roman"/>
          <w:sz w:val="24"/>
          <w:szCs w:val="24"/>
        </w:rPr>
        <w:br w:type="page"/>
      </w:r>
    </w:p>
    <w:p w:rsidR="00F71279" w:rsidRPr="00F71279" w:rsidRDefault="00F71279" w:rsidP="00F71279">
      <w:pPr>
        <w:keepNext/>
        <w:keepLines/>
        <w:suppressAutoHyphens/>
        <w:spacing w:before="240" w:after="240" w:line="240" w:lineRule="auto"/>
        <w:jc w:val="center"/>
        <w:outlineLvl w:val="0"/>
        <w:rPr>
          <w:rFonts w:ascii="Times New Roman" w:eastAsiaTheme="majorEastAsia" w:hAnsi="Times New Roman" w:cs="Times New Roman"/>
          <w:b/>
          <w:bCs/>
          <w:caps/>
          <w:sz w:val="24"/>
          <w:szCs w:val="24"/>
        </w:rPr>
      </w:pPr>
      <w:bookmarkStart w:id="337" w:name="_Toc523387623"/>
      <w:r w:rsidRPr="00F71279">
        <w:rPr>
          <w:rFonts w:ascii="Times New Roman" w:eastAsiaTheme="majorEastAsia" w:hAnsi="Times New Roman" w:cs="Times New Roman"/>
          <w:b/>
          <w:bCs/>
          <w:caps/>
          <w:sz w:val="24"/>
          <w:szCs w:val="24"/>
        </w:rPr>
        <w:lastRenderedPageBreak/>
        <w:t>5. Основные технико-экономические показатели</w:t>
      </w:r>
      <w:bookmarkEnd w:id="331"/>
      <w:bookmarkEnd w:id="337"/>
    </w:p>
    <w:p w:rsidR="00F71279" w:rsidRPr="00F71279" w:rsidRDefault="00F71279" w:rsidP="00F71279">
      <w:pPr>
        <w:spacing w:after="0" w:line="240" w:lineRule="auto"/>
        <w:ind w:firstLine="709"/>
        <w:jc w:val="right"/>
        <w:rPr>
          <w:rFonts w:ascii="Times New Roman" w:hAnsi="Times New Roman"/>
          <w:b/>
          <w:i/>
          <w:sz w:val="24"/>
        </w:rPr>
      </w:pPr>
      <w:r w:rsidRPr="00F71279">
        <w:rPr>
          <w:rFonts w:ascii="Times New Roman" w:hAnsi="Times New Roman"/>
          <w:b/>
          <w:i/>
          <w:sz w:val="24"/>
        </w:rPr>
        <w:t>Таблица 12</w:t>
      </w:r>
    </w:p>
    <w:tbl>
      <w:tblPr>
        <w:tblStyle w:val="a3"/>
        <w:tblW w:w="9413"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ayout w:type="fixed"/>
        <w:tblCellMar>
          <w:left w:w="57" w:type="dxa"/>
          <w:right w:w="57" w:type="dxa"/>
        </w:tblCellMar>
        <w:tblLook w:val="04A0" w:firstRow="1" w:lastRow="0" w:firstColumn="1" w:lastColumn="0" w:noHBand="0" w:noVBand="1"/>
      </w:tblPr>
      <w:tblGrid>
        <w:gridCol w:w="585"/>
        <w:gridCol w:w="5284"/>
        <w:gridCol w:w="1073"/>
        <w:gridCol w:w="1246"/>
        <w:gridCol w:w="1225"/>
      </w:tblGrid>
      <w:tr w:rsidR="00F71279" w:rsidRPr="00F71279" w:rsidTr="00E106FA">
        <w:trPr>
          <w:cantSplit/>
          <w:tblHeader/>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 п/п</w:t>
            </w:r>
          </w:p>
        </w:tc>
        <w:tc>
          <w:tcPr>
            <w:tcW w:w="5284"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Показатели</w:t>
            </w:r>
          </w:p>
        </w:tc>
        <w:tc>
          <w:tcPr>
            <w:tcW w:w="1073"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Единица измерения</w:t>
            </w:r>
          </w:p>
        </w:tc>
        <w:tc>
          <w:tcPr>
            <w:tcW w:w="1246"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Современное состояние (2018год)</w:t>
            </w:r>
          </w:p>
        </w:tc>
        <w:tc>
          <w:tcPr>
            <w:tcW w:w="122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Расчетный срок (2038 год)</w:t>
            </w:r>
          </w:p>
        </w:tc>
      </w:tr>
      <w:tr w:rsidR="00F71279" w:rsidRPr="00F71279" w:rsidTr="00E106FA">
        <w:trPr>
          <w:cantSplit/>
        </w:trPr>
        <w:tc>
          <w:tcPr>
            <w:tcW w:w="9413" w:type="dxa"/>
            <w:gridSpan w:val="5"/>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val="en-US" w:eastAsia="ar-SA" w:bidi="en-US"/>
              </w:rPr>
            </w:pPr>
            <w:r w:rsidRPr="00F71279">
              <w:rPr>
                <w:rFonts w:ascii="Times New Roman" w:eastAsia="Times New Roman" w:hAnsi="Times New Roman" w:cs="Times New Roman"/>
                <w:b/>
                <w:i/>
                <w:sz w:val="20"/>
                <w:szCs w:val="20"/>
                <w:lang w:val="en-US" w:eastAsia="ar-SA" w:bidi="en-US"/>
              </w:rPr>
              <w:t>I</w:t>
            </w:r>
            <w:r w:rsidRPr="00F71279">
              <w:rPr>
                <w:rFonts w:ascii="Times New Roman" w:eastAsia="Times New Roman" w:hAnsi="Times New Roman" w:cs="Times New Roman"/>
                <w:b/>
                <w:i/>
                <w:sz w:val="20"/>
                <w:szCs w:val="20"/>
                <w:lang w:eastAsia="ar-SA" w:bidi="en-US"/>
              </w:rPr>
              <w:t>. Территория</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1.1</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 xml:space="preserve">Общая площадь земель в границах муниципального образования </w:t>
            </w:r>
          </w:p>
        </w:tc>
        <w:tc>
          <w:tcPr>
            <w:tcW w:w="1073" w:type="dxa"/>
          </w:tcPr>
          <w:p w:rsidR="00F71279" w:rsidRPr="00F71279" w:rsidRDefault="00F71279" w:rsidP="00F71279">
            <w:pPr>
              <w:jc w:val="center"/>
              <w:rPr>
                <w:rFonts w:ascii="Times New Roman" w:eastAsia="Times New Roman" w:hAnsi="Times New Roman" w:cs="Times New Roman"/>
                <w:sz w:val="20"/>
                <w:szCs w:val="20"/>
                <w:vertAlign w:val="superscript"/>
                <w:lang w:eastAsia="ar-SA" w:bidi="en-US"/>
              </w:rPr>
            </w:pPr>
            <w:r w:rsidRPr="00F71279">
              <w:rPr>
                <w:rFonts w:ascii="Times New Roman" w:eastAsia="Times New Roman" w:hAnsi="Times New Roman" w:cs="Times New Roman"/>
                <w:sz w:val="20"/>
                <w:szCs w:val="20"/>
                <w:lang w:eastAsia="ar-SA" w:bidi="en-US"/>
              </w:rPr>
              <w:t>га</w:t>
            </w:r>
          </w:p>
        </w:tc>
        <w:tc>
          <w:tcPr>
            <w:tcW w:w="1246"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21293,74</w:t>
            </w:r>
          </w:p>
        </w:tc>
        <w:tc>
          <w:tcPr>
            <w:tcW w:w="122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21293,74</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bookmarkStart w:id="338" w:name="_Hlk466903816"/>
            <w:bookmarkStart w:id="339" w:name="_Hlk466903845"/>
            <w:r w:rsidRPr="00F71279">
              <w:rPr>
                <w:rFonts w:ascii="Times New Roman" w:eastAsia="Times New Roman" w:hAnsi="Times New Roman" w:cs="Times New Roman"/>
                <w:b/>
                <w:i/>
                <w:sz w:val="20"/>
                <w:szCs w:val="20"/>
                <w:lang w:eastAsia="ar-SA" w:bidi="en-US"/>
              </w:rPr>
              <w:t>1.2</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Общая площадь земель в границах населенных пунктов, в том числе:</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га</w:t>
            </w:r>
          </w:p>
        </w:tc>
        <w:tc>
          <w:tcPr>
            <w:tcW w:w="1246" w:type="dxa"/>
            <w:tcBorders>
              <w:bottom w:val="single" w:sz="12" w:space="0" w:color="000000" w:themeColor="text1"/>
            </w:tcBorders>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690,26</w:t>
            </w:r>
          </w:p>
        </w:tc>
        <w:tc>
          <w:tcPr>
            <w:tcW w:w="1225" w:type="dxa"/>
            <w:tcBorders>
              <w:bottom w:val="single" w:sz="12" w:space="0" w:color="000000" w:themeColor="text1"/>
            </w:tcBorders>
          </w:tcPr>
          <w:p w:rsidR="00F71279" w:rsidRPr="00F71279" w:rsidRDefault="00F71279" w:rsidP="00F71279">
            <w:pPr>
              <w:jc w:val="center"/>
              <w:rPr>
                <w:rFonts w:ascii="Times New Roman" w:eastAsia="Times New Roman" w:hAnsi="Times New Roman" w:cs="Times New Roman"/>
                <w:color w:val="000000"/>
                <w:sz w:val="20"/>
                <w:szCs w:val="20"/>
                <w:lang w:eastAsia="ar-SA" w:bidi="en-US"/>
              </w:rPr>
            </w:pPr>
            <w:r w:rsidRPr="00F71279">
              <w:rPr>
                <w:rFonts w:ascii="Times New Roman" w:eastAsia="Times New Roman" w:hAnsi="Times New Roman" w:cs="Times New Roman"/>
                <w:color w:val="000000"/>
                <w:sz w:val="20"/>
                <w:szCs w:val="20"/>
                <w:lang w:eastAsia="ar-SA" w:bidi="en-US"/>
              </w:rPr>
              <w:t>657,5</w:t>
            </w:r>
          </w:p>
        </w:tc>
      </w:tr>
      <w:bookmarkEnd w:id="338"/>
      <w:bookmarkEnd w:id="339"/>
      <w:tr w:rsidR="00F71279" w:rsidRPr="00F71279" w:rsidTr="00E106FA">
        <w:trPr>
          <w:cantSplit/>
          <w:trHeight w:val="135"/>
        </w:trPr>
        <w:tc>
          <w:tcPr>
            <w:tcW w:w="585" w:type="dxa"/>
            <w:vMerge w:val="restart"/>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highlight w:val="cyan"/>
                <w:lang w:eastAsia="ar-SA" w:bidi="en-US"/>
              </w:rPr>
            </w:pPr>
          </w:p>
        </w:tc>
        <w:tc>
          <w:tcPr>
            <w:tcW w:w="5284" w:type="dxa"/>
            <w:shd w:val="clear" w:color="auto" w:fill="F2F2F2" w:themeFill="background1" w:themeFillShade="F2"/>
          </w:tcPr>
          <w:p w:rsidR="00F71279" w:rsidRPr="00F71279" w:rsidRDefault="00F71279" w:rsidP="00F71279">
            <w:pPr>
              <w:jc w:val="both"/>
              <w:outlineLvl w:val="0"/>
              <w:rPr>
                <w:rFonts w:ascii="Times New Roman" w:hAnsi="Times New Roman"/>
                <w:b/>
                <w:bCs/>
                <w:i/>
                <w:sz w:val="20"/>
                <w:szCs w:val="20"/>
              </w:rPr>
            </w:pPr>
            <w:r w:rsidRPr="00F71279">
              <w:rPr>
                <w:rFonts w:ascii="Times New Roman" w:hAnsi="Times New Roman"/>
                <w:b/>
                <w:bCs/>
                <w:i/>
                <w:sz w:val="20"/>
                <w:szCs w:val="20"/>
              </w:rPr>
              <w:t>жилая зона</w:t>
            </w:r>
          </w:p>
        </w:tc>
        <w:tc>
          <w:tcPr>
            <w:tcW w:w="1073" w:type="dxa"/>
            <w:vAlign w:val="center"/>
          </w:tcPr>
          <w:p w:rsidR="00F71279" w:rsidRPr="00F71279" w:rsidRDefault="00F71279" w:rsidP="00F71279">
            <w:pPr>
              <w:jc w:val="center"/>
              <w:rPr>
                <w:rFonts w:ascii="Times New Roman" w:hAnsi="Times New Roman" w:cs="Times New Roman"/>
                <w:color w:val="000000"/>
                <w:sz w:val="20"/>
                <w:szCs w:val="20"/>
              </w:rPr>
            </w:pPr>
            <w:r w:rsidRPr="00F71279">
              <w:rPr>
                <w:rFonts w:ascii="Times New Roman" w:hAnsi="Times New Roman" w:cs="Times New Roman"/>
                <w:color w:val="000000"/>
                <w:sz w:val="20"/>
                <w:szCs w:val="20"/>
              </w:rPr>
              <w:t>га</w:t>
            </w:r>
          </w:p>
        </w:tc>
        <w:tc>
          <w:tcPr>
            <w:tcW w:w="1246" w:type="dxa"/>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215,7</w:t>
            </w:r>
          </w:p>
        </w:tc>
        <w:tc>
          <w:tcPr>
            <w:tcW w:w="1225" w:type="dxa"/>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269,96</w:t>
            </w:r>
          </w:p>
        </w:tc>
      </w:tr>
      <w:tr w:rsidR="00F71279" w:rsidRPr="00F71279" w:rsidTr="00E106FA">
        <w:trPr>
          <w:cantSplit/>
        </w:trPr>
        <w:tc>
          <w:tcPr>
            <w:tcW w:w="585" w:type="dxa"/>
            <w:vMerge/>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highlight w:val="cyan"/>
                <w:lang w:eastAsia="ar-SA" w:bidi="en-US"/>
              </w:rPr>
            </w:pPr>
          </w:p>
        </w:tc>
        <w:tc>
          <w:tcPr>
            <w:tcW w:w="5284" w:type="dxa"/>
            <w:shd w:val="clear" w:color="auto" w:fill="F2F2F2" w:themeFill="background1" w:themeFillShade="F2"/>
          </w:tcPr>
          <w:p w:rsidR="00F71279" w:rsidRPr="00F71279" w:rsidRDefault="00F71279" w:rsidP="00F71279">
            <w:pPr>
              <w:jc w:val="both"/>
              <w:outlineLvl w:val="0"/>
              <w:rPr>
                <w:rFonts w:ascii="Times New Roman" w:hAnsi="Times New Roman"/>
                <w:b/>
                <w:bCs/>
                <w:i/>
                <w:sz w:val="20"/>
                <w:szCs w:val="20"/>
              </w:rPr>
            </w:pPr>
            <w:r w:rsidRPr="00F71279">
              <w:rPr>
                <w:rFonts w:ascii="Times New Roman" w:hAnsi="Times New Roman"/>
                <w:b/>
                <w:bCs/>
                <w:i/>
                <w:sz w:val="20"/>
                <w:szCs w:val="20"/>
              </w:rPr>
              <w:t>Общественно-деловые зоны</w:t>
            </w:r>
          </w:p>
        </w:tc>
        <w:tc>
          <w:tcPr>
            <w:tcW w:w="1073" w:type="dxa"/>
            <w:vAlign w:val="center"/>
          </w:tcPr>
          <w:p w:rsidR="00F71279" w:rsidRPr="00F71279" w:rsidRDefault="00F71279" w:rsidP="00F71279">
            <w:pPr>
              <w:jc w:val="center"/>
              <w:rPr>
                <w:rFonts w:ascii="Times New Roman" w:hAnsi="Times New Roman" w:cs="Times New Roman"/>
                <w:color w:val="000000"/>
                <w:sz w:val="20"/>
                <w:szCs w:val="20"/>
              </w:rPr>
            </w:pPr>
            <w:r w:rsidRPr="00F71279">
              <w:rPr>
                <w:rFonts w:ascii="Times New Roman" w:hAnsi="Times New Roman" w:cs="Times New Roman"/>
                <w:color w:val="000000"/>
                <w:sz w:val="20"/>
                <w:szCs w:val="20"/>
              </w:rPr>
              <w:t>га</w:t>
            </w:r>
          </w:p>
        </w:tc>
        <w:tc>
          <w:tcPr>
            <w:tcW w:w="1246" w:type="dxa"/>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5,49</w:t>
            </w:r>
          </w:p>
        </w:tc>
        <w:tc>
          <w:tcPr>
            <w:tcW w:w="1225" w:type="dxa"/>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7,63</w:t>
            </w:r>
          </w:p>
        </w:tc>
      </w:tr>
      <w:tr w:rsidR="00F71279" w:rsidRPr="00F71279" w:rsidTr="00E106FA">
        <w:trPr>
          <w:cantSplit/>
          <w:trHeight w:val="490"/>
        </w:trPr>
        <w:tc>
          <w:tcPr>
            <w:tcW w:w="585" w:type="dxa"/>
            <w:vMerge/>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highlight w:val="cyan"/>
                <w:lang w:eastAsia="ar-SA" w:bidi="en-US"/>
              </w:rPr>
            </w:pPr>
          </w:p>
        </w:tc>
        <w:tc>
          <w:tcPr>
            <w:tcW w:w="5284" w:type="dxa"/>
            <w:shd w:val="clear" w:color="auto" w:fill="F2F2F2" w:themeFill="background1" w:themeFillShade="F2"/>
          </w:tcPr>
          <w:p w:rsidR="00F71279" w:rsidRPr="00F71279" w:rsidRDefault="00F71279" w:rsidP="00F71279">
            <w:pPr>
              <w:jc w:val="both"/>
              <w:outlineLvl w:val="0"/>
              <w:rPr>
                <w:rFonts w:ascii="Times New Roman" w:hAnsi="Times New Roman"/>
                <w:b/>
                <w:bCs/>
                <w:i/>
                <w:sz w:val="20"/>
                <w:szCs w:val="20"/>
              </w:rPr>
            </w:pPr>
            <w:r w:rsidRPr="00F71279">
              <w:rPr>
                <w:rFonts w:ascii="Times New Roman" w:hAnsi="Times New Roman"/>
                <w:b/>
                <w:bCs/>
                <w:i/>
                <w:sz w:val="20"/>
                <w:szCs w:val="20"/>
              </w:rPr>
              <w:t>Производственная зона, зона инженерной и транспортной инфраструктур</w:t>
            </w:r>
          </w:p>
        </w:tc>
        <w:tc>
          <w:tcPr>
            <w:tcW w:w="1073" w:type="dxa"/>
          </w:tcPr>
          <w:p w:rsidR="00F71279" w:rsidRPr="00F71279" w:rsidRDefault="00F71279" w:rsidP="00F71279">
            <w:pPr>
              <w:jc w:val="center"/>
              <w:rPr>
                <w:rFonts w:ascii="Times New Roman" w:hAnsi="Times New Roman" w:cs="Times New Roman"/>
                <w:color w:val="000000"/>
                <w:sz w:val="20"/>
                <w:szCs w:val="20"/>
              </w:rPr>
            </w:pPr>
            <w:r w:rsidRPr="00F71279">
              <w:rPr>
                <w:rFonts w:ascii="Times New Roman" w:hAnsi="Times New Roman" w:cs="Times New Roman"/>
                <w:color w:val="000000"/>
                <w:sz w:val="20"/>
                <w:szCs w:val="20"/>
              </w:rPr>
              <w:t>га</w:t>
            </w:r>
          </w:p>
        </w:tc>
        <w:tc>
          <w:tcPr>
            <w:tcW w:w="1246" w:type="dxa"/>
            <w:tcBorders>
              <w:top w:val="nil"/>
              <w:left w:val="single" w:sz="12" w:space="0" w:color="000000"/>
              <w:right w:val="single" w:sz="12" w:space="0" w:color="000000"/>
            </w:tcBorders>
            <w:shd w:val="clear" w:color="auto" w:fill="auto"/>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23,99</w:t>
            </w:r>
          </w:p>
        </w:tc>
        <w:tc>
          <w:tcPr>
            <w:tcW w:w="1225" w:type="dxa"/>
            <w:tcBorders>
              <w:top w:val="nil"/>
              <w:left w:val="single" w:sz="12" w:space="0" w:color="000000"/>
              <w:right w:val="single" w:sz="12" w:space="0" w:color="000000"/>
            </w:tcBorders>
            <w:shd w:val="clear" w:color="000000" w:fill="FFFFFF"/>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29,57</w:t>
            </w:r>
          </w:p>
        </w:tc>
      </w:tr>
      <w:tr w:rsidR="00F71279" w:rsidRPr="00F71279" w:rsidTr="00E106FA">
        <w:trPr>
          <w:cantSplit/>
        </w:trPr>
        <w:tc>
          <w:tcPr>
            <w:tcW w:w="585" w:type="dxa"/>
            <w:vMerge/>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highlight w:val="cyan"/>
                <w:lang w:eastAsia="ar-SA" w:bidi="en-US"/>
              </w:rPr>
            </w:pPr>
          </w:p>
        </w:tc>
        <w:tc>
          <w:tcPr>
            <w:tcW w:w="5284" w:type="dxa"/>
            <w:shd w:val="clear" w:color="auto" w:fill="F2F2F2" w:themeFill="background1" w:themeFillShade="F2"/>
          </w:tcPr>
          <w:p w:rsidR="00F71279" w:rsidRPr="00F71279" w:rsidRDefault="00F71279" w:rsidP="00F71279">
            <w:pPr>
              <w:jc w:val="both"/>
              <w:outlineLvl w:val="0"/>
              <w:rPr>
                <w:rFonts w:ascii="Times New Roman" w:hAnsi="Times New Roman"/>
                <w:b/>
                <w:bCs/>
                <w:i/>
                <w:sz w:val="20"/>
                <w:szCs w:val="20"/>
              </w:rPr>
            </w:pPr>
            <w:r w:rsidRPr="00F71279">
              <w:rPr>
                <w:rFonts w:ascii="Times New Roman" w:hAnsi="Times New Roman"/>
                <w:b/>
                <w:bCs/>
                <w:i/>
                <w:sz w:val="20"/>
                <w:szCs w:val="20"/>
              </w:rPr>
              <w:t>Зоны сельскохозяйственного использования</w:t>
            </w:r>
          </w:p>
        </w:tc>
        <w:tc>
          <w:tcPr>
            <w:tcW w:w="1073" w:type="dxa"/>
            <w:vAlign w:val="center"/>
          </w:tcPr>
          <w:p w:rsidR="00F71279" w:rsidRPr="00F71279" w:rsidRDefault="00F71279" w:rsidP="00F71279">
            <w:pPr>
              <w:jc w:val="center"/>
              <w:rPr>
                <w:rFonts w:ascii="Times New Roman" w:hAnsi="Times New Roman" w:cs="Times New Roman"/>
                <w:color w:val="000000"/>
                <w:sz w:val="20"/>
                <w:szCs w:val="20"/>
              </w:rPr>
            </w:pPr>
            <w:r w:rsidRPr="00F71279">
              <w:rPr>
                <w:rFonts w:ascii="Times New Roman" w:hAnsi="Times New Roman" w:cs="Times New Roman"/>
                <w:color w:val="000000"/>
                <w:sz w:val="20"/>
                <w:szCs w:val="20"/>
              </w:rPr>
              <w:t>га</w:t>
            </w:r>
          </w:p>
        </w:tc>
        <w:tc>
          <w:tcPr>
            <w:tcW w:w="1246" w:type="dxa"/>
            <w:tcBorders>
              <w:top w:val="nil"/>
              <w:left w:val="nil"/>
              <w:bottom w:val="single" w:sz="12" w:space="0" w:color="000000"/>
              <w:right w:val="single" w:sz="12" w:space="0" w:color="000000"/>
            </w:tcBorders>
            <w:shd w:val="clear" w:color="auto" w:fill="auto"/>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127,21</w:t>
            </w:r>
          </w:p>
        </w:tc>
        <w:tc>
          <w:tcPr>
            <w:tcW w:w="1225" w:type="dxa"/>
            <w:tcBorders>
              <w:top w:val="nil"/>
              <w:left w:val="nil"/>
              <w:bottom w:val="single" w:sz="12" w:space="0" w:color="000000"/>
              <w:right w:val="single" w:sz="12" w:space="0" w:color="000000"/>
            </w:tcBorders>
            <w:shd w:val="clear" w:color="000000" w:fill="FFFFFF"/>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143,3</w:t>
            </w:r>
          </w:p>
        </w:tc>
      </w:tr>
      <w:tr w:rsidR="00F71279" w:rsidRPr="00F71279" w:rsidTr="00E106FA">
        <w:trPr>
          <w:cantSplit/>
          <w:trHeight w:val="281"/>
        </w:trPr>
        <w:tc>
          <w:tcPr>
            <w:tcW w:w="585" w:type="dxa"/>
            <w:vMerge/>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highlight w:val="cyan"/>
                <w:lang w:eastAsia="ar-SA" w:bidi="en-US"/>
              </w:rPr>
            </w:pPr>
          </w:p>
        </w:tc>
        <w:tc>
          <w:tcPr>
            <w:tcW w:w="5284" w:type="dxa"/>
            <w:shd w:val="clear" w:color="auto" w:fill="F2F2F2" w:themeFill="background1" w:themeFillShade="F2"/>
          </w:tcPr>
          <w:p w:rsidR="00F71279" w:rsidRPr="00F71279" w:rsidRDefault="00F71279" w:rsidP="00F71279">
            <w:pPr>
              <w:jc w:val="both"/>
              <w:outlineLvl w:val="0"/>
              <w:rPr>
                <w:rFonts w:ascii="Times New Roman" w:hAnsi="Times New Roman"/>
                <w:b/>
                <w:bCs/>
                <w:i/>
                <w:sz w:val="20"/>
                <w:szCs w:val="20"/>
              </w:rPr>
            </w:pPr>
            <w:r w:rsidRPr="00F71279">
              <w:rPr>
                <w:rFonts w:ascii="Times New Roman" w:hAnsi="Times New Roman"/>
                <w:b/>
                <w:bCs/>
                <w:i/>
                <w:sz w:val="20"/>
                <w:szCs w:val="20"/>
              </w:rPr>
              <w:t>Зона рекреационного назначения</w:t>
            </w:r>
          </w:p>
        </w:tc>
        <w:tc>
          <w:tcPr>
            <w:tcW w:w="1073" w:type="dxa"/>
            <w:vAlign w:val="center"/>
          </w:tcPr>
          <w:p w:rsidR="00F71279" w:rsidRPr="00F71279" w:rsidRDefault="00F71279" w:rsidP="00F71279">
            <w:pPr>
              <w:jc w:val="center"/>
              <w:rPr>
                <w:rFonts w:ascii="Times New Roman" w:hAnsi="Times New Roman" w:cs="Times New Roman"/>
                <w:color w:val="000000"/>
                <w:sz w:val="20"/>
                <w:szCs w:val="20"/>
              </w:rPr>
            </w:pPr>
            <w:r w:rsidRPr="00F71279">
              <w:rPr>
                <w:rFonts w:ascii="Times New Roman" w:hAnsi="Times New Roman" w:cs="Times New Roman"/>
                <w:color w:val="000000"/>
                <w:sz w:val="20"/>
                <w:szCs w:val="20"/>
              </w:rPr>
              <w:t>га</w:t>
            </w:r>
          </w:p>
        </w:tc>
        <w:tc>
          <w:tcPr>
            <w:tcW w:w="1246" w:type="dxa"/>
            <w:tcBorders>
              <w:top w:val="nil"/>
              <w:left w:val="nil"/>
              <w:right w:val="single" w:sz="12" w:space="0" w:color="000000"/>
            </w:tcBorders>
            <w:shd w:val="clear" w:color="auto" w:fill="auto"/>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60,05</w:t>
            </w:r>
          </w:p>
        </w:tc>
        <w:tc>
          <w:tcPr>
            <w:tcW w:w="1225" w:type="dxa"/>
            <w:tcBorders>
              <w:top w:val="nil"/>
              <w:left w:val="nil"/>
              <w:right w:val="single" w:sz="12" w:space="0" w:color="000000"/>
            </w:tcBorders>
            <w:shd w:val="clear" w:color="000000" w:fill="FFFFFF"/>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56,51</w:t>
            </w:r>
          </w:p>
        </w:tc>
      </w:tr>
      <w:tr w:rsidR="00F71279" w:rsidRPr="00F71279" w:rsidTr="00E106FA">
        <w:trPr>
          <w:cantSplit/>
          <w:trHeight w:val="254"/>
        </w:trPr>
        <w:tc>
          <w:tcPr>
            <w:tcW w:w="585" w:type="dxa"/>
            <w:vMerge/>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highlight w:val="cyan"/>
                <w:lang w:eastAsia="ar-SA" w:bidi="en-US"/>
              </w:rPr>
            </w:pPr>
          </w:p>
        </w:tc>
        <w:tc>
          <w:tcPr>
            <w:tcW w:w="5284" w:type="dxa"/>
            <w:shd w:val="clear" w:color="auto" w:fill="F2F2F2" w:themeFill="background1" w:themeFillShade="F2"/>
          </w:tcPr>
          <w:p w:rsidR="00F71279" w:rsidRPr="00F71279" w:rsidRDefault="00F71279" w:rsidP="00F71279">
            <w:pPr>
              <w:jc w:val="both"/>
              <w:outlineLvl w:val="0"/>
              <w:rPr>
                <w:rFonts w:ascii="Times New Roman" w:hAnsi="Times New Roman"/>
                <w:b/>
                <w:bCs/>
                <w:i/>
                <w:sz w:val="20"/>
                <w:szCs w:val="20"/>
              </w:rPr>
            </w:pPr>
            <w:r w:rsidRPr="00F71279">
              <w:rPr>
                <w:rFonts w:ascii="Times New Roman" w:hAnsi="Times New Roman"/>
                <w:b/>
                <w:bCs/>
                <w:i/>
                <w:sz w:val="20"/>
                <w:szCs w:val="20"/>
              </w:rPr>
              <w:t>Зона акваторий</w:t>
            </w:r>
          </w:p>
        </w:tc>
        <w:tc>
          <w:tcPr>
            <w:tcW w:w="1073" w:type="dxa"/>
            <w:vAlign w:val="center"/>
          </w:tcPr>
          <w:p w:rsidR="00F71279" w:rsidRPr="00F71279" w:rsidRDefault="00F71279" w:rsidP="00F71279">
            <w:pPr>
              <w:jc w:val="center"/>
              <w:rPr>
                <w:rFonts w:ascii="Times New Roman" w:hAnsi="Times New Roman" w:cs="Times New Roman"/>
                <w:color w:val="000000"/>
                <w:sz w:val="20"/>
                <w:szCs w:val="20"/>
              </w:rPr>
            </w:pPr>
            <w:r w:rsidRPr="00F71279">
              <w:rPr>
                <w:rFonts w:ascii="Times New Roman" w:hAnsi="Times New Roman" w:cs="Times New Roman"/>
                <w:color w:val="000000"/>
                <w:sz w:val="20"/>
                <w:szCs w:val="20"/>
              </w:rPr>
              <w:t>га</w:t>
            </w:r>
          </w:p>
        </w:tc>
        <w:tc>
          <w:tcPr>
            <w:tcW w:w="1246" w:type="dxa"/>
            <w:tcBorders>
              <w:top w:val="nil"/>
              <w:left w:val="nil"/>
              <w:right w:val="single" w:sz="12" w:space="0" w:color="000000"/>
            </w:tcBorders>
            <w:shd w:val="clear" w:color="auto" w:fill="auto"/>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5,56</w:t>
            </w:r>
          </w:p>
        </w:tc>
        <w:tc>
          <w:tcPr>
            <w:tcW w:w="1225" w:type="dxa"/>
            <w:tcBorders>
              <w:top w:val="nil"/>
              <w:left w:val="nil"/>
              <w:right w:val="single" w:sz="12" w:space="0" w:color="000000"/>
            </w:tcBorders>
            <w:shd w:val="clear" w:color="000000" w:fill="FFFFFF"/>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5,56</w:t>
            </w:r>
          </w:p>
        </w:tc>
      </w:tr>
      <w:tr w:rsidR="00F71279" w:rsidRPr="00F71279" w:rsidTr="00E106FA">
        <w:trPr>
          <w:cantSplit/>
          <w:trHeight w:val="254"/>
        </w:trPr>
        <w:tc>
          <w:tcPr>
            <w:tcW w:w="585" w:type="dxa"/>
            <w:vMerge/>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highlight w:val="cyan"/>
                <w:lang w:eastAsia="ar-SA" w:bidi="en-US"/>
              </w:rPr>
            </w:pPr>
          </w:p>
        </w:tc>
        <w:tc>
          <w:tcPr>
            <w:tcW w:w="5284" w:type="dxa"/>
            <w:shd w:val="clear" w:color="auto" w:fill="F2F2F2" w:themeFill="background1" w:themeFillShade="F2"/>
          </w:tcPr>
          <w:p w:rsidR="00F71279" w:rsidRPr="00F71279" w:rsidRDefault="00F71279" w:rsidP="00F71279">
            <w:pPr>
              <w:jc w:val="both"/>
              <w:outlineLvl w:val="0"/>
              <w:rPr>
                <w:rFonts w:ascii="Times New Roman" w:hAnsi="Times New Roman"/>
                <w:b/>
                <w:bCs/>
                <w:i/>
                <w:sz w:val="20"/>
                <w:szCs w:val="20"/>
              </w:rPr>
            </w:pPr>
            <w:r w:rsidRPr="00F71279">
              <w:rPr>
                <w:rFonts w:ascii="Times New Roman" w:hAnsi="Times New Roman"/>
                <w:b/>
                <w:bCs/>
                <w:i/>
                <w:sz w:val="20"/>
                <w:szCs w:val="20"/>
              </w:rPr>
              <w:t>Зона специального назначения</w:t>
            </w:r>
          </w:p>
        </w:tc>
        <w:tc>
          <w:tcPr>
            <w:tcW w:w="1073" w:type="dxa"/>
            <w:vAlign w:val="center"/>
          </w:tcPr>
          <w:p w:rsidR="00F71279" w:rsidRPr="00F71279" w:rsidRDefault="00F71279" w:rsidP="00F71279">
            <w:pPr>
              <w:jc w:val="center"/>
              <w:rPr>
                <w:rFonts w:ascii="Times New Roman" w:hAnsi="Times New Roman" w:cs="Times New Roman"/>
                <w:color w:val="000000"/>
                <w:sz w:val="20"/>
                <w:szCs w:val="20"/>
              </w:rPr>
            </w:pPr>
            <w:r w:rsidRPr="00F71279">
              <w:rPr>
                <w:rFonts w:ascii="Times New Roman" w:hAnsi="Times New Roman" w:cs="Times New Roman"/>
                <w:color w:val="000000"/>
                <w:sz w:val="20"/>
                <w:szCs w:val="20"/>
              </w:rPr>
              <w:t>га</w:t>
            </w:r>
          </w:p>
        </w:tc>
        <w:tc>
          <w:tcPr>
            <w:tcW w:w="1246" w:type="dxa"/>
            <w:tcBorders>
              <w:top w:val="nil"/>
              <w:left w:val="nil"/>
              <w:right w:val="single" w:sz="12" w:space="0" w:color="000000"/>
            </w:tcBorders>
            <w:shd w:val="clear" w:color="auto" w:fill="auto"/>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65,94</w:t>
            </w:r>
          </w:p>
        </w:tc>
        <w:tc>
          <w:tcPr>
            <w:tcW w:w="1225" w:type="dxa"/>
            <w:tcBorders>
              <w:top w:val="nil"/>
              <w:left w:val="nil"/>
              <w:right w:val="single" w:sz="12" w:space="0" w:color="000000"/>
            </w:tcBorders>
            <w:shd w:val="clear" w:color="000000" w:fill="FFFFFF"/>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65,94</w:t>
            </w:r>
          </w:p>
        </w:tc>
      </w:tr>
      <w:tr w:rsidR="00F71279" w:rsidRPr="00F71279" w:rsidTr="00E106FA">
        <w:trPr>
          <w:cantSplit/>
          <w:trHeight w:val="254"/>
        </w:trPr>
        <w:tc>
          <w:tcPr>
            <w:tcW w:w="585" w:type="dxa"/>
            <w:vMerge/>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highlight w:val="cyan"/>
                <w:lang w:eastAsia="ar-SA" w:bidi="en-US"/>
              </w:rPr>
            </w:pPr>
          </w:p>
        </w:tc>
        <w:tc>
          <w:tcPr>
            <w:tcW w:w="5284" w:type="dxa"/>
            <w:shd w:val="clear" w:color="auto" w:fill="F2F2F2" w:themeFill="background1" w:themeFillShade="F2"/>
          </w:tcPr>
          <w:p w:rsidR="00F71279" w:rsidRPr="00F71279" w:rsidRDefault="00F71279" w:rsidP="00F71279">
            <w:pPr>
              <w:jc w:val="both"/>
              <w:outlineLvl w:val="0"/>
              <w:rPr>
                <w:rFonts w:ascii="Times New Roman" w:hAnsi="Times New Roman"/>
                <w:b/>
                <w:bCs/>
                <w:i/>
                <w:sz w:val="20"/>
                <w:szCs w:val="20"/>
              </w:rPr>
            </w:pPr>
            <w:r w:rsidRPr="00F71279">
              <w:rPr>
                <w:rFonts w:ascii="Times New Roman" w:hAnsi="Times New Roman"/>
                <w:b/>
                <w:bCs/>
                <w:i/>
                <w:sz w:val="20"/>
                <w:szCs w:val="20"/>
              </w:rPr>
              <w:t>Иная зона</w:t>
            </w:r>
          </w:p>
        </w:tc>
        <w:tc>
          <w:tcPr>
            <w:tcW w:w="1073" w:type="dxa"/>
            <w:vAlign w:val="center"/>
          </w:tcPr>
          <w:p w:rsidR="00F71279" w:rsidRPr="00F71279" w:rsidRDefault="00F71279" w:rsidP="00F71279">
            <w:pPr>
              <w:jc w:val="center"/>
              <w:rPr>
                <w:rFonts w:ascii="Times New Roman" w:hAnsi="Times New Roman" w:cs="Times New Roman"/>
                <w:color w:val="000000"/>
                <w:sz w:val="20"/>
                <w:szCs w:val="20"/>
              </w:rPr>
            </w:pPr>
            <w:r w:rsidRPr="00F71279">
              <w:rPr>
                <w:rFonts w:ascii="Times New Roman" w:hAnsi="Times New Roman" w:cs="Times New Roman"/>
                <w:color w:val="000000"/>
                <w:sz w:val="20"/>
                <w:szCs w:val="20"/>
              </w:rPr>
              <w:t>га</w:t>
            </w:r>
          </w:p>
        </w:tc>
        <w:tc>
          <w:tcPr>
            <w:tcW w:w="1246" w:type="dxa"/>
            <w:tcBorders>
              <w:top w:val="nil"/>
              <w:left w:val="nil"/>
              <w:right w:val="single" w:sz="12" w:space="0" w:color="000000"/>
            </w:tcBorders>
            <w:shd w:val="clear" w:color="auto" w:fill="auto"/>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186,32</w:t>
            </w:r>
          </w:p>
        </w:tc>
        <w:tc>
          <w:tcPr>
            <w:tcW w:w="1225" w:type="dxa"/>
            <w:tcBorders>
              <w:top w:val="nil"/>
              <w:left w:val="nil"/>
              <w:right w:val="single" w:sz="12" w:space="0" w:color="000000"/>
            </w:tcBorders>
            <w:shd w:val="clear" w:color="000000" w:fill="FFFFFF"/>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79,03</w:t>
            </w:r>
          </w:p>
        </w:tc>
      </w:tr>
      <w:tr w:rsidR="00F71279" w:rsidRPr="00F71279" w:rsidTr="00E106FA">
        <w:trPr>
          <w:cantSplit/>
        </w:trPr>
        <w:tc>
          <w:tcPr>
            <w:tcW w:w="9413" w:type="dxa"/>
            <w:gridSpan w:val="5"/>
            <w:shd w:val="clear" w:color="auto" w:fill="D9D9D9" w:themeFill="background1" w:themeFillShade="D9"/>
          </w:tcPr>
          <w:p w:rsidR="00F71279" w:rsidRPr="00F71279" w:rsidRDefault="00F71279" w:rsidP="00F71279">
            <w:pPr>
              <w:jc w:val="center"/>
              <w:rPr>
                <w:rFonts w:ascii="Times New Roman" w:eastAsia="Times New Roman" w:hAnsi="Times New Roman" w:cs="Times New Roman"/>
                <w:sz w:val="20"/>
                <w:szCs w:val="20"/>
                <w:highlight w:val="cyan"/>
                <w:lang w:eastAsia="ar-SA" w:bidi="en-US"/>
              </w:rPr>
            </w:pPr>
            <w:r w:rsidRPr="00F71279">
              <w:rPr>
                <w:rFonts w:ascii="Times New Roman" w:eastAsia="Times New Roman" w:hAnsi="Times New Roman" w:cs="Times New Roman"/>
                <w:b/>
                <w:i/>
                <w:sz w:val="20"/>
                <w:szCs w:val="20"/>
                <w:lang w:val="en-US" w:eastAsia="ar-SA" w:bidi="en-US"/>
              </w:rPr>
              <w:t>II</w:t>
            </w:r>
            <w:r w:rsidRPr="00F71279">
              <w:rPr>
                <w:rFonts w:ascii="Times New Roman" w:eastAsia="Times New Roman" w:hAnsi="Times New Roman" w:cs="Times New Roman"/>
                <w:b/>
                <w:i/>
                <w:sz w:val="20"/>
                <w:szCs w:val="20"/>
                <w:lang w:eastAsia="ar-SA" w:bidi="en-US"/>
              </w:rPr>
              <w:t>. Население</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2.1</w:t>
            </w:r>
          </w:p>
        </w:tc>
        <w:tc>
          <w:tcPr>
            <w:tcW w:w="5284" w:type="dxa"/>
            <w:shd w:val="clear" w:color="auto" w:fill="F2F2F2" w:themeFill="background1" w:themeFillShade="F2"/>
          </w:tcPr>
          <w:p w:rsidR="00F71279" w:rsidRPr="00F71279" w:rsidRDefault="00F71279" w:rsidP="00F71279">
            <w:pPr>
              <w:ind w:left="47"/>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Численность населения</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чел.</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803</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896</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2.2</w:t>
            </w:r>
          </w:p>
        </w:tc>
        <w:tc>
          <w:tcPr>
            <w:tcW w:w="5284" w:type="dxa"/>
            <w:shd w:val="clear" w:color="auto" w:fill="F2F2F2" w:themeFill="background1" w:themeFillShade="F2"/>
          </w:tcPr>
          <w:p w:rsidR="00F71279" w:rsidRPr="00F71279" w:rsidRDefault="00F71279" w:rsidP="00F71279">
            <w:pPr>
              <w:ind w:left="47"/>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Плотность населения</w:t>
            </w:r>
          </w:p>
        </w:tc>
        <w:tc>
          <w:tcPr>
            <w:tcW w:w="1073" w:type="dxa"/>
          </w:tcPr>
          <w:p w:rsidR="00F71279" w:rsidRPr="00F71279" w:rsidRDefault="00F71279" w:rsidP="00F71279">
            <w:pPr>
              <w:jc w:val="center"/>
              <w:rPr>
                <w:rFonts w:ascii="Times New Roman" w:eastAsia="Times New Roman" w:hAnsi="Times New Roman" w:cs="Times New Roman"/>
                <w:sz w:val="20"/>
                <w:szCs w:val="20"/>
                <w:vertAlign w:val="superscript"/>
                <w:lang w:eastAsia="ar-SA" w:bidi="en-US"/>
              </w:rPr>
            </w:pPr>
            <w:r w:rsidRPr="00F71279">
              <w:rPr>
                <w:rFonts w:ascii="Times New Roman" w:eastAsia="Times New Roman" w:hAnsi="Times New Roman" w:cs="Times New Roman"/>
                <w:sz w:val="20"/>
                <w:szCs w:val="20"/>
                <w:lang w:eastAsia="ar-SA" w:bidi="en-US"/>
              </w:rPr>
              <w:t>чел./км</w:t>
            </w:r>
            <w:r w:rsidRPr="00F71279">
              <w:rPr>
                <w:rFonts w:ascii="Times New Roman" w:eastAsia="Times New Roman" w:hAnsi="Times New Roman" w:cs="Times New Roman"/>
                <w:sz w:val="20"/>
                <w:szCs w:val="20"/>
                <w:vertAlign w:val="superscript"/>
                <w:lang w:eastAsia="ar-SA" w:bidi="en-US"/>
              </w:rPr>
              <w:t>2</w:t>
            </w:r>
          </w:p>
        </w:tc>
        <w:tc>
          <w:tcPr>
            <w:tcW w:w="1246" w:type="dxa"/>
          </w:tcPr>
          <w:p w:rsidR="00F71279" w:rsidRPr="00F71279" w:rsidRDefault="00F71279" w:rsidP="00F71279">
            <w:pPr>
              <w:tabs>
                <w:tab w:val="left" w:pos="420"/>
                <w:tab w:val="center" w:pos="574"/>
              </w:tabs>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4,81</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5,94</w:t>
            </w:r>
          </w:p>
        </w:tc>
      </w:tr>
      <w:tr w:rsidR="00F71279" w:rsidRPr="00F71279" w:rsidTr="00E106FA">
        <w:trPr>
          <w:cantSplit/>
        </w:trPr>
        <w:tc>
          <w:tcPr>
            <w:tcW w:w="9413" w:type="dxa"/>
            <w:gridSpan w:val="5"/>
            <w:shd w:val="clear" w:color="auto" w:fill="D9D9D9" w:themeFill="background1" w:themeFillShade="D9"/>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b/>
                <w:i/>
                <w:sz w:val="20"/>
                <w:szCs w:val="20"/>
                <w:lang w:val="en-US" w:eastAsia="ar-SA" w:bidi="en-US"/>
              </w:rPr>
              <w:t xml:space="preserve">III. </w:t>
            </w:r>
            <w:r w:rsidRPr="00F71279">
              <w:rPr>
                <w:rFonts w:ascii="Times New Roman" w:eastAsia="Times New Roman" w:hAnsi="Times New Roman" w:cs="Times New Roman"/>
                <w:b/>
                <w:i/>
                <w:sz w:val="20"/>
                <w:szCs w:val="20"/>
                <w:lang w:eastAsia="ar-SA" w:bidi="en-US"/>
              </w:rPr>
              <w:t>Жилищный фонд</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3.1</w:t>
            </w:r>
          </w:p>
        </w:tc>
        <w:tc>
          <w:tcPr>
            <w:tcW w:w="5284" w:type="dxa"/>
            <w:shd w:val="clear" w:color="auto" w:fill="F2F2F2" w:themeFill="background1" w:themeFillShade="F2"/>
          </w:tcPr>
          <w:p w:rsidR="00F71279" w:rsidRPr="00F71279" w:rsidRDefault="00F71279" w:rsidP="00F71279">
            <w:pPr>
              <w:ind w:left="47"/>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Площадь жилищного фонда</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r w:rsidRPr="00F71279">
              <w:rPr>
                <w:rFonts w:ascii="Times New Roman" w:eastAsia="Times New Roman" w:hAnsi="Times New Roman" w:cs="Times New Roman"/>
                <w:sz w:val="20"/>
                <w:szCs w:val="20"/>
                <w:vertAlign w:val="superscript"/>
                <w:lang w:eastAsia="ar-SA" w:bidi="en-US"/>
              </w:rPr>
              <w:t>2</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16,2</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31,36</w:t>
            </w:r>
          </w:p>
        </w:tc>
      </w:tr>
      <w:tr w:rsidR="00F71279" w:rsidRPr="00F71279" w:rsidTr="00E106FA">
        <w:trPr>
          <w:cantSplit/>
        </w:trPr>
        <w:tc>
          <w:tcPr>
            <w:tcW w:w="9413" w:type="dxa"/>
            <w:gridSpan w:val="5"/>
            <w:shd w:val="clear" w:color="auto" w:fill="D9D9D9" w:themeFill="background1" w:themeFillShade="D9"/>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b/>
                <w:i/>
                <w:sz w:val="20"/>
                <w:szCs w:val="20"/>
                <w:lang w:val="en-US" w:eastAsia="ar-SA" w:bidi="en-US"/>
              </w:rPr>
              <w:t>IV</w:t>
            </w:r>
            <w:r w:rsidRPr="00F71279">
              <w:rPr>
                <w:rFonts w:ascii="Times New Roman" w:eastAsia="Times New Roman" w:hAnsi="Times New Roman" w:cs="Times New Roman"/>
                <w:b/>
                <w:i/>
                <w:sz w:val="20"/>
                <w:szCs w:val="20"/>
                <w:lang w:eastAsia="ar-SA" w:bidi="en-US"/>
              </w:rPr>
              <w:t>. Объекты социального и культурно-бытового обслуживания</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p>
        </w:tc>
        <w:tc>
          <w:tcPr>
            <w:tcW w:w="8828" w:type="dxa"/>
            <w:gridSpan w:val="4"/>
            <w:shd w:val="clear" w:color="auto" w:fill="F2F2F2" w:themeFill="background1" w:themeFillShade="F2"/>
          </w:tcPr>
          <w:p w:rsidR="00F71279" w:rsidRPr="00F71279" w:rsidRDefault="00F71279" w:rsidP="00F71279">
            <w:pP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b/>
                <w:i/>
                <w:sz w:val="20"/>
                <w:szCs w:val="20"/>
                <w:lang w:eastAsia="ar-SA" w:bidi="en-US"/>
              </w:rPr>
              <w:t>Объекты учебно-образовательного назначения</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tabs>
                <w:tab w:val="center" w:pos="235"/>
              </w:tabs>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4.1</w:t>
            </w:r>
          </w:p>
        </w:tc>
        <w:tc>
          <w:tcPr>
            <w:tcW w:w="5284" w:type="dxa"/>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детские дошкольные учреждения</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ед.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2</w:t>
            </w:r>
          </w:p>
        </w:tc>
      </w:tr>
      <w:tr w:rsidR="00F71279" w:rsidRPr="00F71279" w:rsidTr="00E106FA">
        <w:trPr>
          <w:cantSplit/>
        </w:trPr>
        <w:tc>
          <w:tcPr>
            <w:tcW w:w="585" w:type="dxa"/>
            <w:vMerge w:val="restart"/>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4.2</w:t>
            </w:r>
          </w:p>
        </w:tc>
        <w:tc>
          <w:tcPr>
            <w:tcW w:w="5284" w:type="dxa"/>
            <w:vMerge w:val="restart"/>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общеобразовательные школы</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ед.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w:t>
            </w:r>
          </w:p>
        </w:tc>
      </w:tr>
      <w:tr w:rsidR="00F71279" w:rsidRPr="00F71279" w:rsidTr="00E106FA">
        <w:trPr>
          <w:cantSplit/>
          <w:trHeight w:val="271"/>
        </w:trPr>
        <w:tc>
          <w:tcPr>
            <w:tcW w:w="585" w:type="dxa"/>
            <w:vMerge/>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p>
        </w:tc>
        <w:tc>
          <w:tcPr>
            <w:tcW w:w="5284" w:type="dxa"/>
            <w:vMerge/>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мест</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160</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160</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p>
        </w:tc>
        <w:tc>
          <w:tcPr>
            <w:tcW w:w="8828" w:type="dxa"/>
            <w:gridSpan w:val="4"/>
            <w:shd w:val="clear" w:color="auto" w:fill="F2F2F2" w:themeFill="background1" w:themeFillShade="F2"/>
          </w:tcPr>
          <w:p w:rsidR="00F71279" w:rsidRPr="00F71279" w:rsidRDefault="00F71279" w:rsidP="00F71279">
            <w:pPr>
              <w:ind w:left="47"/>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b/>
                <w:i/>
                <w:sz w:val="20"/>
                <w:szCs w:val="20"/>
                <w:lang w:eastAsia="ar-SA" w:bidi="en-US"/>
              </w:rPr>
              <w:t>Объекты здравоохранения</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4.3</w:t>
            </w:r>
          </w:p>
        </w:tc>
        <w:tc>
          <w:tcPr>
            <w:tcW w:w="5284" w:type="dxa"/>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Районная больница</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ед.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4.4</w:t>
            </w:r>
          </w:p>
        </w:tc>
        <w:tc>
          <w:tcPr>
            <w:tcW w:w="5284" w:type="dxa"/>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ФАП</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ед.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3</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3</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4.5</w:t>
            </w:r>
          </w:p>
        </w:tc>
        <w:tc>
          <w:tcPr>
            <w:tcW w:w="5284" w:type="dxa"/>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УБ</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ед.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p>
        </w:tc>
        <w:tc>
          <w:tcPr>
            <w:tcW w:w="8828" w:type="dxa"/>
            <w:gridSpan w:val="4"/>
            <w:shd w:val="clear" w:color="auto" w:fill="F2F2F2" w:themeFill="background1" w:themeFillShade="F2"/>
          </w:tcPr>
          <w:p w:rsidR="00F71279" w:rsidRPr="00F71279" w:rsidRDefault="00F71279" w:rsidP="00F71279">
            <w:pP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b/>
                <w:i/>
                <w:sz w:val="20"/>
                <w:szCs w:val="20"/>
                <w:lang w:eastAsia="ar-SA" w:bidi="en-US"/>
              </w:rPr>
              <w:t>Спортивные и физкультурно-оздоровительные объекты</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4.6</w:t>
            </w:r>
          </w:p>
        </w:tc>
        <w:tc>
          <w:tcPr>
            <w:tcW w:w="5284" w:type="dxa"/>
            <w:shd w:val="clear" w:color="auto" w:fill="F2F2F2" w:themeFill="background1" w:themeFillShade="F2"/>
            <w:vAlign w:val="center"/>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плоскостные спортивные сооружения</w:t>
            </w:r>
          </w:p>
        </w:tc>
        <w:tc>
          <w:tcPr>
            <w:tcW w:w="1073" w:type="dxa"/>
            <w:vAlign w:val="center"/>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ед.</w:t>
            </w:r>
          </w:p>
        </w:tc>
        <w:tc>
          <w:tcPr>
            <w:tcW w:w="1246" w:type="dxa"/>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c>
          <w:tcPr>
            <w:tcW w:w="1225" w:type="dxa"/>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4.7</w:t>
            </w:r>
          </w:p>
        </w:tc>
        <w:tc>
          <w:tcPr>
            <w:tcW w:w="5284" w:type="dxa"/>
            <w:shd w:val="clear" w:color="auto" w:fill="F2F2F2" w:themeFill="background1" w:themeFillShade="F2"/>
            <w:vAlign w:val="center"/>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спортивные залы</w:t>
            </w:r>
          </w:p>
        </w:tc>
        <w:tc>
          <w:tcPr>
            <w:tcW w:w="1073" w:type="dxa"/>
            <w:vAlign w:val="center"/>
          </w:tcPr>
          <w:p w:rsidR="00F71279" w:rsidRPr="00F71279" w:rsidRDefault="00F71279" w:rsidP="00F71279">
            <w:pPr>
              <w:jc w:val="center"/>
              <w:rPr>
                <w:rFonts w:ascii="Times New Roman" w:hAnsi="Times New Roman"/>
                <w:sz w:val="20"/>
                <w:szCs w:val="20"/>
              </w:rPr>
            </w:pPr>
            <w:r w:rsidRPr="00F71279">
              <w:rPr>
                <w:rFonts w:ascii="Times New Roman" w:hAnsi="Times New Roman"/>
                <w:sz w:val="20"/>
                <w:szCs w:val="20"/>
              </w:rPr>
              <w:t>ед.</w:t>
            </w:r>
          </w:p>
        </w:tc>
        <w:tc>
          <w:tcPr>
            <w:tcW w:w="1246" w:type="dxa"/>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c>
          <w:tcPr>
            <w:tcW w:w="1225" w:type="dxa"/>
            <w:vAlign w:val="center"/>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p>
        </w:tc>
        <w:tc>
          <w:tcPr>
            <w:tcW w:w="8828" w:type="dxa"/>
            <w:gridSpan w:val="4"/>
            <w:shd w:val="clear" w:color="auto" w:fill="F2F2F2" w:themeFill="background1" w:themeFillShade="F2"/>
          </w:tcPr>
          <w:p w:rsidR="00F71279" w:rsidRPr="00F71279" w:rsidRDefault="00F71279" w:rsidP="00F71279">
            <w:pP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b/>
                <w:i/>
                <w:sz w:val="20"/>
                <w:szCs w:val="20"/>
                <w:lang w:eastAsia="ar-SA" w:bidi="en-US"/>
              </w:rPr>
              <w:t>Объекты культурно-досугового назначения</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4.8</w:t>
            </w:r>
          </w:p>
        </w:tc>
        <w:tc>
          <w:tcPr>
            <w:tcW w:w="5284" w:type="dxa"/>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Calibri" w:hAnsi="Times New Roman" w:cs="Times New Roman"/>
                <w:b/>
                <w:i/>
                <w:iCs/>
                <w:sz w:val="20"/>
                <w:szCs w:val="20"/>
                <w:lang w:eastAsia="en-US" w:bidi="en-US"/>
              </w:rPr>
              <w:t>о</w:t>
            </w:r>
            <w:proofErr w:type="spellStart"/>
            <w:r w:rsidRPr="00F71279">
              <w:rPr>
                <w:rFonts w:ascii="Times New Roman" w:eastAsia="Calibri" w:hAnsi="Times New Roman" w:cs="Times New Roman"/>
                <w:b/>
                <w:i/>
                <w:iCs/>
                <w:sz w:val="20"/>
                <w:szCs w:val="20"/>
                <w:lang w:val="en-US" w:eastAsia="en-US" w:bidi="en-US"/>
              </w:rPr>
              <w:t>рганизации</w:t>
            </w:r>
            <w:proofErr w:type="spellEnd"/>
            <w:r w:rsidRPr="00F71279">
              <w:rPr>
                <w:rFonts w:ascii="Times New Roman" w:eastAsia="Calibri" w:hAnsi="Times New Roman" w:cs="Times New Roman"/>
                <w:b/>
                <w:i/>
                <w:iCs/>
                <w:sz w:val="20"/>
                <w:szCs w:val="20"/>
                <w:lang w:val="en-US" w:eastAsia="en-US" w:bidi="en-US"/>
              </w:rPr>
              <w:t xml:space="preserve"> </w:t>
            </w:r>
            <w:proofErr w:type="spellStart"/>
            <w:r w:rsidRPr="00F71279">
              <w:rPr>
                <w:rFonts w:ascii="Times New Roman" w:eastAsia="Calibri" w:hAnsi="Times New Roman" w:cs="Times New Roman"/>
                <w:b/>
                <w:i/>
                <w:iCs/>
                <w:sz w:val="20"/>
                <w:szCs w:val="20"/>
                <w:lang w:val="en-US" w:eastAsia="en-US" w:bidi="en-US"/>
              </w:rPr>
              <w:t>культурно-досугового</w:t>
            </w:r>
            <w:proofErr w:type="spellEnd"/>
            <w:r w:rsidRPr="00F71279">
              <w:rPr>
                <w:rFonts w:ascii="Times New Roman" w:eastAsia="Calibri" w:hAnsi="Times New Roman" w:cs="Times New Roman"/>
                <w:b/>
                <w:i/>
                <w:iCs/>
                <w:sz w:val="20"/>
                <w:szCs w:val="20"/>
                <w:lang w:val="en-US" w:eastAsia="en-US" w:bidi="en-US"/>
              </w:rPr>
              <w:t xml:space="preserve"> </w:t>
            </w:r>
            <w:proofErr w:type="spellStart"/>
            <w:r w:rsidRPr="00F71279">
              <w:rPr>
                <w:rFonts w:ascii="Times New Roman" w:eastAsia="Calibri" w:hAnsi="Times New Roman" w:cs="Times New Roman"/>
                <w:b/>
                <w:i/>
                <w:iCs/>
                <w:sz w:val="20"/>
                <w:szCs w:val="20"/>
                <w:lang w:val="en-US" w:eastAsia="en-US" w:bidi="en-US"/>
              </w:rPr>
              <w:t>типа</w:t>
            </w:r>
            <w:proofErr w:type="spellEnd"/>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ед.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5</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5</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p>
        </w:tc>
        <w:tc>
          <w:tcPr>
            <w:tcW w:w="8828" w:type="dxa"/>
            <w:gridSpan w:val="4"/>
            <w:shd w:val="clear" w:color="auto" w:fill="F2F2F2" w:themeFill="background1" w:themeFillShade="F2"/>
          </w:tcPr>
          <w:p w:rsidR="00F71279" w:rsidRPr="00F71279" w:rsidRDefault="00F71279" w:rsidP="00F71279">
            <w:pPr>
              <w:ind w:left="47"/>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Объекты торгового назначения</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4.9</w:t>
            </w:r>
          </w:p>
        </w:tc>
        <w:tc>
          <w:tcPr>
            <w:tcW w:w="5284" w:type="dxa"/>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магазины</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ед.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6</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6</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p>
        </w:tc>
        <w:tc>
          <w:tcPr>
            <w:tcW w:w="8828" w:type="dxa"/>
            <w:gridSpan w:val="4"/>
            <w:shd w:val="clear" w:color="auto" w:fill="F2F2F2" w:themeFill="background1" w:themeFillShade="F2"/>
          </w:tcPr>
          <w:p w:rsidR="00F71279" w:rsidRPr="00F71279" w:rsidRDefault="00F71279" w:rsidP="00F71279">
            <w:pP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b/>
                <w:i/>
                <w:sz w:val="20"/>
                <w:szCs w:val="20"/>
                <w:lang w:eastAsia="ar-SA" w:bidi="en-US"/>
              </w:rPr>
              <w:t>Объекты общественного питания</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4.10</w:t>
            </w:r>
          </w:p>
        </w:tc>
        <w:tc>
          <w:tcPr>
            <w:tcW w:w="5284" w:type="dxa"/>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общедоступные столовые, кафе</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ед.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p>
        </w:tc>
        <w:tc>
          <w:tcPr>
            <w:tcW w:w="8828" w:type="dxa"/>
            <w:gridSpan w:val="4"/>
            <w:shd w:val="clear" w:color="auto" w:fill="F2F2F2" w:themeFill="background1" w:themeFillShade="F2"/>
          </w:tcPr>
          <w:p w:rsidR="00F71279" w:rsidRPr="00F71279" w:rsidRDefault="00F71279" w:rsidP="00F71279">
            <w:pP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b/>
                <w:i/>
                <w:sz w:val="20"/>
                <w:szCs w:val="20"/>
                <w:lang w:eastAsia="ar-SA" w:bidi="en-US"/>
              </w:rPr>
              <w:t>Объекты бытового обслуживания</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4.11</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Почта России</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ед.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4.12</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Сбербанк</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ед.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0</w:t>
            </w:r>
          </w:p>
        </w:tc>
      </w:tr>
      <w:tr w:rsidR="00F71279" w:rsidRPr="00F71279" w:rsidTr="00E106FA">
        <w:trPr>
          <w:cantSplit/>
        </w:trPr>
        <w:tc>
          <w:tcPr>
            <w:tcW w:w="9413" w:type="dxa"/>
            <w:gridSpan w:val="5"/>
            <w:shd w:val="clear" w:color="auto" w:fill="D9D9D9" w:themeFill="background1" w:themeFillShade="D9"/>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b/>
                <w:i/>
                <w:sz w:val="20"/>
                <w:szCs w:val="20"/>
                <w:lang w:val="en-US" w:eastAsia="ar-SA" w:bidi="en-US"/>
              </w:rPr>
              <w:t>V</w:t>
            </w:r>
            <w:r w:rsidRPr="00F71279">
              <w:rPr>
                <w:rFonts w:ascii="Times New Roman" w:eastAsia="Times New Roman" w:hAnsi="Times New Roman" w:cs="Times New Roman"/>
                <w:b/>
                <w:i/>
                <w:sz w:val="20"/>
                <w:szCs w:val="20"/>
                <w:lang w:eastAsia="ar-SA" w:bidi="en-US"/>
              </w:rPr>
              <w:t>. Транспорт</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Протяженность автомобильных дорог, в том числе</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bookmarkStart w:id="340" w:name="_Hlk466912340"/>
            <w:r w:rsidRPr="00F71279">
              <w:rPr>
                <w:rFonts w:ascii="Times New Roman" w:eastAsia="Times New Roman" w:hAnsi="Times New Roman" w:cs="Times New Roman"/>
                <w:b/>
                <w:i/>
                <w:sz w:val="20"/>
                <w:szCs w:val="20"/>
                <w:lang w:eastAsia="ar-SA" w:bidi="en-US"/>
              </w:rPr>
              <w:t>5.1</w:t>
            </w:r>
          </w:p>
        </w:tc>
        <w:tc>
          <w:tcPr>
            <w:tcW w:w="5284" w:type="dxa"/>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федеральное значения</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p>
        </w:tc>
        <w:tc>
          <w:tcPr>
            <w:tcW w:w="2471" w:type="dxa"/>
            <w:gridSpan w:val="2"/>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Отсутствуют</w:t>
            </w:r>
          </w:p>
        </w:tc>
      </w:tr>
      <w:bookmarkEnd w:id="340"/>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5.2</w:t>
            </w:r>
          </w:p>
        </w:tc>
        <w:tc>
          <w:tcPr>
            <w:tcW w:w="5284" w:type="dxa"/>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регионального значения</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p>
        </w:tc>
        <w:tc>
          <w:tcPr>
            <w:tcW w:w="2471" w:type="dxa"/>
            <w:gridSpan w:val="2"/>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Данные отсутствуют</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5.3</w:t>
            </w:r>
          </w:p>
        </w:tc>
        <w:tc>
          <w:tcPr>
            <w:tcW w:w="5284" w:type="dxa"/>
            <w:shd w:val="clear" w:color="auto" w:fill="F2F2F2" w:themeFill="background1" w:themeFillShade="F2"/>
          </w:tcPr>
          <w:p w:rsidR="00F71279" w:rsidRPr="00F71279" w:rsidRDefault="00F71279" w:rsidP="00F71279">
            <w:pPr>
              <w:ind w:left="318"/>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местного значения</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p>
        </w:tc>
        <w:tc>
          <w:tcPr>
            <w:tcW w:w="2471" w:type="dxa"/>
            <w:gridSpan w:val="2"/>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Данные отсутствуют</w:t>
            </w:r>
          </w:p>
        </w:tc>
      </w:tr>
      <w:tr w:rsidR="00F71279" w:rsidRPr="00F71279" w:rsidTr="00E106FA">
        <w:trPr>
          <w:cantSplit/>
        </w:trPr>
        <w:tc>
          <w:tcPr>
            <w:tcW w:w="9413" w:type="dxa"/>
            <w:gridSpan w:val="5"/>
            <w:shd w:val="clear" w:color="auto" w:fill="D9D9D9" w:themeFill="background1" w:themeFillShade="D9"/>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b/>
                <w:i/>
                <w:sz w:val="20"/>
                <w:szCs w:val="20"/>
                <w:lang w:val="en-US" w:eastAsia="ar-SA" w:bidi="en-US"/>
              </w:rPr>
              <w:t>VI</w:t>
            </w:r>
            <w:r w:rsidRPr="00F71279">
              <w:rPr>
                <w:rFonts w:ascii="Times New Roman" w:eastAsia="Times New Roman" w:hAnsi="Times New Roman" w:cs="Times New Roman"/>
                <w:b/>
                <w:i/>
                <w:sz w:val="20"/>
                <w:szCs w:val="20"/>
                <w:lang w:eastAsia="ar-SA" w:bidi="en-US"/>
              </w:rPr>
              <w:t>. Инженерная инфраструктура и благоустройство территории</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6.1</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Водопотребление всего:</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val="en-US" w:eastAsia="ar-SA" w:bidi="en-US"/>
              </w:rPr>
              <w:t>м</w:t>
            </w:r>
            <w:r w:rsidRPr="00F71279">
              <w:rPr>
                <w:rFonts w:ascii="Times New Roman" w:eastAsia="Times New Roman" w:hAnsi="Times New Roman" w:cs="Times New Roman"/>
                <w:sz w:val="20"/>
                <w:szCs w:val="20"/>
                <w:vertAlign w:val="superscript"/>
                <w:lang w:val="en-US" w:eastAsia="ar-SA" w:bidi="en-US"/>
              </w:rPr>
              <w:t>3</w:t>
            </w:r>
            <w:r w:rsidRPr="00F71279">
              <w:rPr>
                <w:rFonts w:ascii="Times New Roman" w:eastAsia="Times New Roman" w:hAnsi="Times New Roman" w:cs="Times New Roman"/>
                <w:sz w:val="20"/>
                <w:szCs w:val="20"/>
                <w:lang w:val="en-US" w:eastAsia="ar-SA" w:bidi="en-US"/>
              </w:rPr>
              <w:t>/</w:t>
            </w:r>
            <w:proofErr w:type="spellStart"/>
            <w:r w:rsidRPr="00F71279">
              <w:rPr>
                <w:rFonts w:ascii="Times New Roman" w:eastAsia="Times New Roman" w:hAnsi="Times New Roman" w:cs="Times New Roman"/>
                <w:sz w:val="20"/>
                <w:szCs w:val="20"/>
                <w:lang w:val="en-US" w:eastAsia="ar-SA" w:bidi="en-US"/>
              </w:rPr>
              <w:t>сут</w:t>
            </w:r>
            <w:proofErr w:type="spellEnd"/>
            <w:r w:rsidRPr="00F71279">
              <w:rPr>
                <w:rFonts w:ascii="Times New Roman" w:eastAsia="Times New Roman" w:hAnsi="Times New Roman" w:cs="Times New Roman"/>
                <w:sz w:val="20"/>
                <w:szCs w:val="20"/>
                <w:lang w:val="en-US" w:eastAsia="ar-SA" w:bidi="en-US"/>
              </w:rPr>
              <w:t>.</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264,2</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326,11</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6.1.1</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с. Ильинка</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r w:rsidRPr="00F71279">
              <w:rPr>
                <w:rFonts w:ascii="Times New Roman" w:eastAsia="Times New Roman" w:hAnsi="Times New Roman" w:cs="Times New Roman"/>
                <w:sz w:val="20"/>
                <w:szCs w:val="20"/>
                <w:vertAlign w:val="superscript"/>
                <w:lang w:eastAsia="ar-SA" w:bidi="en-US"/>
              </w:rPr>
              <w:t>3</w:t>
            </w:r>
            <w:r w:rsidRPr="00F71279">
              <w:rPr>
                <w:rFonts w:ascii="Times New Roman" w:eastAsia="Times New Roman" w:hAnsi="Times New Roman" w:cs="Times New Roman"/>
                <w:sz w:val="20"/>
                <w:szCs w:val="20"/>
                <w:lang w:eastAsia="ar-SA" w:bidi="en-US"/>
              </w:rPr>
              <w:t>/</w:t>
            </w:r>
            <w:proofErr w:type="spellStart"/>
            <w:r w:rsidRPr="00F71279">
              <w:rPr>
                <w:rFonts w:ascii="Times New Roman" w:eastAsia="Times New Roman" w:hAnsi="Times New Roman" w:cs="Times New Roman"/>
                <w:sz w:val="20"/>
                <w:szCs w:val="20"/>
                <w:lang w:eastAsia="ar-SA" w:bidi="en-US"/>
              </w:rPr>
              <w:t>сут</w:t>
            </w:r>
            <w:proofErr w:type="spellEnd"/>
            <w:r w:rsidRPr="00F71279">
              <w:rPr>
                <w:rFonts w:ascii="Times New Roman" w:eastAsia="Times New Roman" w:hAnsi="Times New Roman" w:cs="Times New Roman"/>
                <w:sz w:val="20"/>
                <w:szCs w:val="20"/>
                <w:lang w:eastAsia="ar-SA" w:bidi="en-US"/>
              </w:rPr>
              <w:t>.</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162,8</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189,63</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lastRenderedPageBreak/>
              <w:t>6.1.2</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 xml:space="preserve">д. </w:t>
            </w:r>
            <w:proofErr w:type="spellStart"/>
            <w:r w:rsidRPr="00F71279">
              <w:rPr>
                <w:rFonts w:ascii="Times New Roman" w:eastAsia="Times New Roman" w:hAnsi="Times New Roman" w:cs="Times New Roman"/>
                <w:b/>
                <w:i/>
                <w:sz w:val="20"/>
                <w:szCs w:val="20"/>
                <w:lang w:eastAsia="ar-SA" w:bidi="en-US"/>
              </w:rPr>
              <w:t>Н.Кузурба</w:t>
            </w:r>
            <w:proofErr w:type="spellEnd"/>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r w:rsidRPr="00F71279">
              <w:rPr>
                <w:rFonts w:ascii="Times New Roman" w:eastAsia="Times New Roman" w:hAnsi="Times New Roman" w:cs="Times New Roman"/>
                <w:sz w:val="20"/>
                <w:szCs w:val="20"/>
                <w:vertAlign w:val="superscript"/>
                <w:lang w:eastAsia="ar-SA" w:bidi="en-US"/>
              </w:rPr>
              <w:t>3</w:t>
            </w:r>
            <w:r w:rsidRPr="00F71279">
              <w:rPr>
                <w:rFonts w:ascii="Times New Roman" w:eastAsia="Times New Roman" w:hAnsi="Times New Roman" w:cs="Times New Roman"/>
                <w:sz w:val="20"/>
                <w:szCs w:val="20"/>
                <w:lang w:eastAsia="ar-SA" w:bidi="en-US"/>
              </w:rPr>
              <w:t>/</w:t>
            </w:r>
            <w:proofErr w:type="spellStart"/>
            <w:r w:rsidRPr="00F71279">
              <w:rPr>
                <w:rFonts w:ascii="Times New Roman" w:eastAsia="Times New Roman" w:hAnsi="Times New Roman" w:cs="Times New Roman"/>
                <w:sz w:val="20"/>
                <w:szCs w:val="20"/>
                <w:lang w:eastAsia="ar-SA" w:bidi="en-US"/>
              </w:rPr>
              <w:t>сут</w:t>
            </w:r>
            <w:proofErr w:type="spellEnd"/>
            <w:r w:rsidRPr="00F71279">
              <w:rPr>
                <w:rFonts w:ascii="Times New Roman" w:eastAsia="Times New Roman" w:hAnsi="Times New Roman" w:cs="Times New Roman"/>
                <w:sz w:val="20"/>
                <w:szCs w:val="20"/>
                <w:lang w:eastAsia="ar-SA" w:bidi="en-US"/>
              </w:rPr>
              <w:t>.</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58,31</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79,46</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6.1.3</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д. Лопатка</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r w:rsidRPr="00F71279">
              <w:rPr>
                <w:rFonts w:ascii="Times New Roman" w:eastAsia="Times New Roman" w:hAnsi="Times New Roman" w:cs="Times New Roman"/>
                <w:sz w:val="20"/>
                <w:szCs w:val="20"/>
                <w:vertAlign w:val="superscript"/>
                <w:lang w:eastAsia="ar-SA" w:bidi="en-US"/>
              </w:rPr>
              <w:t>3</w:t>
            </w:r>
            <w:r w:rsidRPr="00F71279">
              <w:rPr>
                <w:rFonts w:ascii="Times New Roman" w:eastAsia="Times New Roman" w:hAnsi="Times New Roman" w:cs="Times New Roman"/>
                <w:sz w:val="20"/>
                <w:szCs w:val="20"/>
                <w:lang w:eastAsia="ar-SA" w:bidi="en-US"/>
              </w:rPr>
              <w:t>/</w:t>
            </w:r>
            <w:proofErr w:type="spellStart"/>
            <w:r w:rsidRPr="00F71279">
              <w:rPr>
                <w:rFonts w:ascii="Times New Roman" w:eastAsia="Times New Roman" w:hAnsi="Times New Roman" w:cs="Times New Roman"/>
                <w:sz w:val="20"/>
                <w:szCs w:val="20"/>
                <w:lang w:eastAsia="ar-SA" w:bidi="en-US"/>
              </w:rPr>
              <w:t>сут</w:t>
            </w:r>
            <w:proofErr w:type="spellEnd"/>
            <w:r w:rsidRPr="00F71279">
              <w:rPr>
                <w:rFonts w:ascii="Times New Roman" w:eastAsia="Times New Roman" w:hAnsi="Times New Roman" w:cs="Times New Roman"/>
                <w:sz w:val="20"/>
                <w:szCs w:val="20"/>
                <w:lang w:eastAsia="ar-SA" w:bidi="en-US"/>
              </w:rPr>
              <w:t>.</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43,09</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57,02</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6.2</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Водоотведение всего:</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r w:rsidRPr="00F71279">
              <w:rPr>
                <w:rFonts w:ascii="Times New Roman" w:eastAsia="Times New Roman" w:hAnsi="Times New Roman" w:cs="Times New Roman"/>
                <w:sz w:val="20"/>
                <w:szCs w:val="20"/>
                <w:vertAlign w:val="superscript"/>
                <w:lang w:eastAsia="ar-SA" w:bidi="en-US"/>
              </w:rPr>
              <w:t>3</w:t>
            </w:r>
            <w:r w:rsidRPr="00F71279">
              <w:rPr>
                <w:rFonts w:ascii="Times New Roman" w:eastAsia="Times New Roman" w:hAnsi="Times New Roman" w:cs="Times New Roman"/>
                <w:sz w:val="20"/>
                <w:szCs w:val="20"/>
                <w:lang w:eastAsia="ar-SA" w:bidi="en-US"/>
              </w:rPr>
              <w:t>/</w:t>
            </w:r>
            <w:proofErr w:type="spellStart"/>
            <w:r w:rsidRPr="00F71279">
              <w:rPr>
                <w:rFonts w:ascii="Times New Roman" w:eastAsia="Times New Roman" w:hAnsi="Times New Roman" w:cs="Times New Roman"/>
                <w:sz w:val="20"/>
                <w:szCs w:val="20"/>
                <w:lang w:eastAsia="ar-SA" w:bidi="en-US"/>
              </w:rPr>
              <w:t>сут</w:t>
            </w:r>
            <w:proofErr w:type="spellEnd"/>
            <w:r w:rsidRPr="00F71279">
              <w:rPr>
                <w:rFonts w:ascii="Times New Roman" w:eastAsia="Times New Roman" w:hAnsi="Times New Roman" w:cs="Times New Roman"/>
                <w:sz w:val="20"/>
                <w:szCs w:val="20"/>
                <w:lang w:eastAsia="ar-SA" w:bidi="en-US"/>
              </w:rPr>
              <w:t>.</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213</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262,91</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6.2.1</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с. Ильинка</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r w:rsidRPr="00F71279">
              <w:rPr>
                <w:rFonts w:ascii="Times New Roman" w:eastAsia="Times New Roman" w:hAnsi="Times New Roman" w:cs="Times New Roman"/>
                <w:sz w:val="20"/>
                <w:szCs w:val="20"/>
                <w:vertAlign w:val="superscript"/>
                <w:lang w:eastAsia="ar-SA" w:bidi="en-US"/>
              </w:rPr>
              <w:t>3</w:t>
            </w:r>
            <w:r w:rsidRPr="00F71279">
              <w:rPr>
                <w:rFonts w:ascii="Times New Roman" w:eastAsia="Times New Roman" w:hAnsi="Times New Roman" w:cs="Times New Roman"/>
                <w:sz w:val="20"/>
                <w:szCs w:val="20"/>
                <w:lang w:eastAsia="ar-SA" w:bidi="en-US"/>
              </w:rPr>
              <w:t>/</w:t>
            </w:r>
            <w:proofErr w:type="spellStart"/>
            <w:r w:rsidRPr="00F71279">
              <w:rPr>
                <w:rFonts w:ascii="Times New Roman" w:eastAsia="Times New Roman" w:hAnsi="Times New Roman" w:cs="Times New Roman"/>
                <w:sz w:val="20"/>
                <w:szCs w:val="20"/>
                <w:lang w:eastAsia="ar-SA" w:bidi="en-US"/>
              </w:rPr>
              <w:t>сут</w:t>
            </w:r>
            <w:proofErr w:type="spellEnd"/>
            <w:r w:rsidRPr="00F71279">
              <w:rPr>
                <w:rFonts w:ascii="Times New Roman" w:eastAsia="Times New Roman" w:hAnsi="Times New Roman" w:cs="Times New Roman"/>
                <w:sz w:val="20"/>
                <w:szCs w:val="20"/>
                <w:lang w:eastAsia="ar-SA" w:bidi="en-US"/>
              </w:rPr>
              <w:t>.</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131,25</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152,88</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6.2.2</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 xml:space="preserve">д. </w:t>
            </w:r>
            <w:proofErr w:type="spellStart"/>
            <w:r w:rsidRPr="00F71279">
              <w:rPr>
                <w:rFonts w:ascii="Times New Roman" w:eastAsia="Times New Roman" w:hAnsi="Times New Roman" w:cs="Times New Roman"/>
                <w:b/>
                <w:i/>
                <w:sz w:val="20"/>
                <w:szCs w:val="20"/>
                <w:lang w:eastAsia="ar-SA" w:bidi="en-US"/>
              </w:rPr>
              <w:t>Н.Кузурба</w:t>
            </w:r>
            <w:proofErr w:type="spellEnd"/>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r w:rsidRPr="00F71279">
              <w:rPr>
                <w:rFonts w:ascii="Times New Roman" w:eastAsia="Times New Roman" w:hAnsi="Times New Roman" w:cs="Times New Roman"/>
                <w:sz w:val="20"/>
                <w:szCs w:val="20"/>
                <w:vertAlign w:val="superscript"/>
                <w:lang w:eastAsia="ar-SA" w:bidi="en-US"/>
              </w:rPr>
              <w:t>3</w:t>
            </w:r>
            <w:r w:rsidRPr="00F71279">
              <w:rPr>
                <w:rFonts w:ascii="Times New Roman" w:eastAsia="Times New Roman" w:hAnsi="Times New Roman" w:cs="Times New Roman"/>
                <w:sz w:val="20"/>
                <w:szCs w:val="20"/>
                <w:lang w:eastAsia="ar-SA" w:bidi="en-US"/>
              </w:rPr>
              <w:t>/</w:t>
            </w:r>
            <w:proofErr w:type="spellStart"/>
            <w:r w:rsidRPr="00F71279">
              <w:rPr>
                <w:rFonts w:ascii="Times New Roman" w:eastAsia="Times New Roman" w:hAnsi="Times New Roman" w:cs="Times New Roman"/>
                <w:sz w:val="20"/>
                <w:szCs w:val="20"/>
                <w:lang w:eastAsia="ar-SA" w:bidi="en-US"/>
              </w:rPr>
              <w:t>сут</w:t>
            </w:r>
            <w:proofErr w:type="spellEnd"/>
            <w:r w:rsidRPr="00F71279">
              <w:rPr>
                <w:rFonts w:ascii="Times New Roman" w:eastAsia="Times New Roman" w:hAnsi="Times New Roman" w:cs="Times New Roman"/>
                <w:sz w:val="20"/>
                <w:szCs w:val="20"/>
                <w:lang w:eastAsia="ar-SA" w:bidi="en-US"/>
              </w:rPr>
              <w:t>.</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47,01</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64,06</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6.2.3</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д. Лопатка</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r w:rsidRPr="00F71279">
              <w:rPr>
                <w:rFonts w:ascii="Times New Roman" w:eastAsia="Times New Roman" w:hAnsi="Times New Roman" w:cs="Times New Roman"/>
                <w:sz w:val="20"/>
                <w:szCs w:val="20"/>
                <w:vertAlign w:val="superscript"/>
                <w:lang w:eastAsia="ar-SA" w:bidi="en-US"/>
              </w:rPr>
              <w:t>3</w:t>
            </w:r>
            <w:r w:rsidRPr="00F71279">
              <w:rPr>
                <w:rFonts w:ascii="Times New Roman" w:eastAsia="Times New Roman" w:hAnsi="Times New Roman" w:cs="Times New Roman"/>
                <w:sz w:val="20"/>
                <w:szCs w:val="20"/>
                <w:lang w:eastAsia="ar-SA" w:bidi="en-US"/>
              </w:rPr>
              <w:t>/</w:t>
            </w:r>
            <w:proofErr w:type="spellStart"/>
            <w:r w:rsidRPr="00F71279">
              <w:rPr>
                <w:rFonts w:ascii="Times New Roman" w:eastAsia="Times New Roman" w:hAnsi="Times New Roman" w:cs="Times New Roman"/>
                <w:sz w:val="20"/>
                <w:szCs w:val="20"/>
                <w:lang w:eastAsia="ar-SA" w:bidi="en-US"/>
              </w:rPr>
              <w:t>сут</w:t>
            </w:r>
            <w:proofErr w:type="spellEnd"/>
            <w:r w:rsidRPr="00F71279">
              <w:rPr>
                <w:rFonts w:ascii="Times New Roman" w:eastAsia="Times New Roman" w:hAnsi="Times New Roman" w:cs="Times New Roman"/>
                <w:sz w:val="20"/>
                <w:szCs w:val="20"/>
                <w:lang w:eastAsia="ar-SA" w:bidi="en-US"/>
              </w:rPr>
              <w:t>.</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34,74</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45,97</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6.3</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 xml:space="preserve">Энергопотребление </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тыс. кВт в год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762,85</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851,2</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highlight w:val="cyan"/>
                <w:lang w:eastAsia="ar-SA" w:bidi="en-US"/>
              </w:rPr>
            </w:pPr>
            <w:r w:rsidRPr="00F71279">
              <w:rPr>
                <w:rFonts w:ascii="Times New Roman" w:eastAsia="Times New Roman" w:hAnsi="Times New Roman" w:cs="Times New Roman"/>
                <w:b/>
                <w:i/>
                <w:sz w:val="20"/>
                <w:szCs w:val="20"/>
                <w:lang w:eastAsia="ar-SA" w:bidi="en-US"/>
              </w:rPr>
              <w:t>6.4</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Потребление газа</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тыс. м</w:t>
            </w:r>
            <w:r w:rsidRPr="00F71279">
              <w:rPr>
                <w:rFonts w:ascii="Times New Roman" w:eastAsia="Times New Roman" w:hAnsi="Times New Roman" w:cs="Times New Roman"/>
                <w:sz w:val="20"/>
                <w:szCs w:val="20"/>
                <w:vertAlign w:val="superscript"/>
                <w:lang w:eastAsia="ar-SA" w:bidi="en-US"/>
              </w:rPr>
              <w:t>3</w:t>
            </w:r>
            <w:r w:rsidRPr="00F71279">
              <w:rPr>
                <w:rFonts w:ascii="Times New Roman" w:eastAsia="Times New Roman" w:hAnsi="Times New Roman" w:cs="Times New Roman"/>
                <w:sz w:val="20"/>
                <w:szCs w:val="20"/>
                <w:lang w:eastAsia="ar-SA" w:bidi="en-US"/>
              </w:rPr>
              <w:t>/ год</w:t>
            </w:r>
          </w:p>
        </w:tc>
        <w:tc>
          <w:tcPr>
            <w:tcW w:w="2471" w:type="dxa"/>
            <w:gridSpan w:val="2"/>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Отсутствует</w:t>
            </w:r>
          </w:p>
        </w:tc>
      </w:tr>
      <w:tr w:rsidR="00F71279" w:rsidRPr="00F71279" w:rsidTr="00E106FA">
        <w:trPr>
          <w:cantSplit/>
        </w:trPr>
        <w:tc>
          <w:tcPr>
            <w:tcW w:w="585" w:type="dxa"/>
            <w:shd w:val="clear" w:color="auto" w:fill="D9D9D9" w:themeFill="background1" w:themeFillShade="D9"/>
          </w:tcPr>
          <w:p w:rsidR="00F71279" w:rsidRPr="00F71279" w:rsidRDefault="00F71279" w:rsidP="00F71279">
            <w:pPr>
              <w:jc w:val="cente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6.5</w:t>
            </w:r>
          </w:p>
        </w:tc>
        <w:tc>
          <w:tcPr>
            <w:tcW w:w="5284" w:type="dxa"/>
            <w:shd w:val="clear" w:color="auto" w:fill="F2F2F2" w:themeFill="background1" w:themeFillShade="F2"/>
          </w:tcPr>
          <w:p w:rsidR="00F71279" w:rsidRPr="00F71279" w:rsidRDefault="00F71279" w:rsidP="00F71279">
            <w:pPr>
              <w:rPr>
                <w:rFonts w:ascii="Times New Roman" w:eastAsia="Times New Roman" w:hAnsi="Times New Roman" w:cs="Times New Roman"/>
                <w:b/>
                <w:i/>
                <w:sz w:val="20"/>
                <w:szCs w:val="20"/>
                <w:lang w:eastAsia="ar-SA" w:bidi="en-US"/>
              </w:rPr>
            </w:pPr>
            <w:r w:rsidRPr="00F71279">
              <w:rPr>
                <w:rFonts w:ascii="Times New Roman" w:eastAsia="Times New Roman" w:hAnsi="Times New Roman" w:cs="Times New Roman"/>
                <w:b/>
                <w:i/>
                <w:sz w:val="20"/>
                <w:szCs w:val="20"/>
                <w:lang w:eastAsia="ar-SA" w:bidi="en-US"/>
              </w:rPr>
              <w:t>Санитарная очистка территорий. Количество твердых коммунальных отходов</w:t>
            </w:r>
          </w:p>
        </w:tc>
        <w:tc>
          <w:tcPr>
            <w:tcW w:w="1073"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м</w:t>
            </w:r>
            <w:r w:rsidRPr="00F71279">
              <w:rPr>
                <w:rFonts w:ascii="Times New Roman" w:eastAsia="Times New Roman" w:hAnsi="Times New Roman" w:cs="Times New Roman"/>
                <w:sz w:val="20"/>
                <w:szCs w:val="20"/>
                <w:vertAlign w:val="superscript"/>
                <w:lang w:eastAsia="ar-SA" w:bidi="en-US"/>
              </w:rPr>
              <w:t>3</w:t>
            </w:r>
            <w:r w:rsidRPr="00F71279">
              <w:rPr>
                <w:rFonts w:ascii="Times New Roman" w:eastAsia="Times New Roman" w:hAnsi="Times New Roman" w:cs="Times New Roman"/>
                <w:sz w:val="20"/>
                <w:szCs w:val="20"/>
                <w:lang w:eastAsia="ar-SA" w:bidi="en-US"/>
              </w:rPr>
              <w:t>/год</w:t>
            </w:r>
          </w:p>
        </w:tc>
        <w:tc>
          <w:tcPr>
            <w:tcW w:w="1246"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857,6</w:t>
            </w:r>
          </w:p>
        </w:tc>
        <w:tc>
          <w:tcPr>
            <w:tcW w:w="1225" w:type="dxa"/>
          </w:tcPr>
          <w:p w:rsidR="00F71279" w:rsidRPr="00F71279" w:rsidRDefault="00F71279" w:rsidP="00F71279">
            <w:pPr>
              <w:jc w:val="center"/>
              <w:rPr>
                <w:rFonts w:ascii="Times New Roman" w:eastAsia="Times New Roman" w:hAnsi="Times New Roman" w:cs="Times New Roman"/>
                <w:sz w:val="20"/>
                <w:szCs w:val="20"/>
                <w:lang w:eastAsia="ar-SA" w:bidi="en-US"/>
              </w:rPr>
            </w:pPr>
            <w:r w:rsidRPr="00F71279">
              <w:rPr>
                <w:rFonts w:ascii="Times New Roman" w:eastAsia="Times New Roman" w:hAnsi="Times New Roman" w:cs="Times New Roman"/>
                <w:sz w:val="20"/>
                <w:szCs w:val="20"/>
                <w:lang w:eastAsia="ar-SA" w:bidi="en-US"/>
              </w:rPr>
              <w:t>956,92</w:t>
            </w:r>
          </w:p>
        </w:tc>
      </w:tr>
    </w:tbl>
    <w:p w:rsidR="00E106FA" w:rsidRDefault="00E106FA" w:rsidP="00950404">
      <w:pPr>
        <w:spacing w:after="0" w:line="240" w:lineRule="auto"/>
        <w:rPr>
          <w:rFonts w:ascii="Times New Roman" w:hAnsi="Times New Roman" w:cs="Times New Roman"/>
          <w:sz w:val="28"/>
          <w:szCs w:val="28"/>
        </w:rPr>
        <w:sectPr w:rsidR="00E106FA" w:rsidSect="00E106FA">
          <w:pgSz w:w="11906" w:h="16838"/>
          <w:pgMar w:top="1134" w:right="851" w:bottom="1134" w:left="1701" w:header="709" w:footer="709" w:gutter="0"/>
          <w:cols w:space="708"/>
          <w:docGrid w:linePitch="360"/>
        </w:sectPr>
      </w:pPr>
    </w:p>
    <w:p w:rsidR="009B79B4" w:rsidRDefault="009B79B4" w:rsidP="00950404">
      <w:pPr>
        <w:spacing w:after="0" w:line="240" w:lineRule="auto"/>
        <w:rPr>
          <w:rFonts w:ascii="Times New Roman" w:hAnsi="Times New Roman" w:cs="Times New Roman"/>
          <w:sz w:val="28"/>
          <w:szCs w:val="28"/>
        </w:rPr>
        <w:sectPr w:rsidR="009B79B4" w:rsidSect="009B79B4">
          <w:pgSz w:w="16838" w:h="11906" w:orient="landscape" w:code="9"/>
          <w:pgMar w:top="1134" w:right="851" w:bottom="1134" w:left="1701" w:header="709" w:footer="709" w:gutter="0"/>
          <w:cols w:space="708"/>
          <w:titlePg/>
          <w:docGrid w:linePitch="360"/>
        </w:sectPr>
      </w:pPr>
      <w:r w:rsidRPr="009B79B4">
        <w:rPr>
          <w:rFonts w:ascii="Times New Roman" w:hAnsi="Times New Roman" w:cs="Times New Roman"/>
          <w:noProof/>
          <w:sz w:val="28"/>
          <w:szCs w:val="28"/>
        </w:rPr>
        <w:lastRenderedPageBreak/>
        <w:drawing>
          <wp:inline distT="0" distB="0" distL="0" distR="0">
            <wp:extent cx="9071610" cy="6415055"/>
            <wp:effectExtent l="0" t="0" r="0" b="5080"/>
            <wp:docPr id="3" name="Рисунок 3" descr="D:\Шахов\подготовка сессий\44 сессия\Скрыпник 10 11\В Совет\ГП Ильинского сельсовета\Копии карт границ населенных пунктов в растровом формат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D:\Шахов\подготовка сессий\44 сессия\Скрыпник 10 11\В Совет\ГП Ильинского сельсовета\Копии карт границ населенных пунктов в растровом формате.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071610" cy="6415055"/>
                    </a:xfrm>
                    <a:prstGeom prst="rect">
                      <a:avLst/>
                    </a:prstGeom>
                    <a:noFill/>
                    <a:ln>
                      <a:noFill/>
                    </a:ln>
                  </pic:spPr>
                </pic:pic>
              </a:graphicData>
            </a:graphic>
          </wp:inline>
        </w:drawing>
      </w:r>
    </w:p>
    <w:p w:rsidR="00434216" w:rsidRDefault="009B79B4" w:rsidP="00950404">
      <w:pPr>
        <w:spacing w:after="0" w:line="240" w:lineRule="auto"/>
        <w:rPr>
          <w:rFonts w:ascii="Times New Roman" w:hAnsi="Times New Roman" w:cs="Times New Roman"/>
          <w:sz w:val="28"/>
          <w:szCs w:val="28"/>
        </w:rPr>
        <w:sectPr w:rsidR="00434216" w:rsidSect="00434216">
          <w:pgSz w:w="11906" w:h="16838" w:code="9"/>
          <w:pgMar w:top="1134" w:right="851" w:bottom="1134" w:left="1701" w:header="709" w:footer="709" w:gutter="0"/>
          <w:cols w:space="708"/>
          <w:titlePg/>
          <w:docGrid w:linePitch="360"/>
        </w:sectPr>
      </w:pPr>
      <w:r w:rsidRPr="009B79B4">
        <w:rPr>
          <w:rFonts w:ascii="Times New Roman" w:hAnsi="Times New Roman" w:cs="Times New Roman"/>
          <w:noProof/>
          <w:sz w:val="28"/>
          <w:szCs w:val="28"/>
        </w:rPr>
        <w:lastRenderedPageBreak/>
        <w:drawing>
          <wp:inline distT="0" distB="0" distL="0" distR="0">
            <wp:extent cx="6060795" cy="7235630"/>
            <wp:effectExtent l="0" t="0" r="0" b="0"/>
            <wp:docPr id="4" name="Рисунок 4" descr="D:\Шахов\подготовка сессий\44 сессия\Скрыпник 10 11\В Совет\ГП Ильинского сельсовета\Копии карт планируемого размещения объектов в растровом формат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D:\Шахов\подготовка сессий\44 сессия\Скрыпник 10 11\В Совет\ГП Ильинского сельсовета\Копии карт планируемого размещения объектов в растровом формате.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62800" cy="6044182"/>
                    </a:xfrm>
                    <a:prstGeom prst="rect">
                      <a:avLst/>
                    </a:prstGeom>
                    <a:noFill/>
                    <a:ln>
                      <a:noFill/>
                    </a:ln>
                  </pic:spPr>
                </pic:pic>
              </a:graphicData>
            </a:graphic>
          </wp:inline>
        </w:drawing>
      </w:r>
    </w:p>
    <w:p w:rsidR="001445FD" w:rsidRDefault="00434216" w:rsidP="001445FD">
      <w:pPr>
        <w:spacing w:after="0" w:line="240" w:lineRule="auto"/>
        <w:ind w:left="1134"/>
        <w:rPr>
          <w:rFonts w:ascii="Times New Roman" w:hAnsi="Times New Roman" w:cs="Times New Roman"/>
          <w:sz w:val="28"/>
          <w:szCs w:val="28"/>
        </w:rPr>
        <w:sectPr w:rsidR="001445FD" w:rsidSect="00434216">
          <w:pgSz w:w="16838" w:h="11906" w:orient="landscape" w:code="9"/>
          <w:pgMar w:top="1134" w:right="851" w:bottom="1134" w:left="1701" w:header="709" w:footer="709" w:gutter="0"/>
          <w:cols w:space="708"/>
          <w:titlePg/>
          <w:docGrid w:linePitch="360"/>
        </w:sectPr>
      </w:pPr>
      <w:r w:rsidRPr="00434216">
        <w:rPr>
          <w:rFonts w:ascii="Times New Roman" w:hAnsi="Times New Roman" w:cs="Times New Roman"/>
          <w:noProof/>
          <w:sz w:val="28"/>
          <w:szCs w:val="28"/>
        </w:rPr>
        <w:lastRenderedPageBreak/>
        <w:drawing>
          <wp:inline distT="0" distB="0" distL="0" distR="0">
            <wp:extent cx="6185357" cy="6688913"/>
            <wp:effectExtent l="0" t="0" r="0" b="0"/>
            <wp:docPr id="5" name="Рисунок 5" descr="D:\Шахов\подготовка сессий\44 сессия\Скрыпник 10 11\В Совет\ГП Ильинского сельсовета\Копии карт функциональных зон поселения или городского округа в растровом формат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D:\Шахов\подготовка сессий\44 сессия\Скрыпник 10 11\В Совет\ГП Ильинского сельсовета\Копии карт функциональных зон поселения или городского округа в растровом формате.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3862" t="9551" r="7433" b="5127"/>
                    <a:stretch/>
                  </pic:blipFill>
                  <pic:spPr bwMode="auto">
                    <a:xfrm>
                      <a:off x="0" y="0"/>
                      <a:ext cx="4791778" cy="4888204"/>
                    </a:xfrm>
                    <a:prstGeom prst="rect">
                      <a:avLst/>
                    </a:prstGeom>
                    <a:noFill/>
                    <a:ln>
                      <a:noFill/>
                    </a:ln>
                    <a:extLst>
                      <a:ext uri="{53640926-AAD7-44D8-BBD7-CCE9431645EC}">
                        <a14:shadowObscured xmlns:a14="http://schemas.microsoft.com/office/drawing/2010/main"/>
                      </a:ext>
                    </a:extLst>
                  </pic:spPr>
                </pic:pic>
              </a:graphicData>
            </a:graphic>
          </wp:inline>
        </w:drawing>
      </w:r>
    </w:p>
    <w:p w:rsidR="00360CD4" w:rsidRPr="00360CD4" w:rsidRDefault="00360CD4" w:rsidP="00360CD4">
      <w:pPr>
        <w:spacing w:after="0" w:line="240" w:lineRule="auto"/>
        <w:jc w:val="center"/>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object w:dxaOrig="2664" w:dyaOrig="896">
          <v:shape id="_x0000_i1117" type="#_x0000_t75" style="width:100.8pt;height:36pt" o:ole="">
            <v:imagedata r:id="rId8" o:title=""/>
          </v:shape>
          <o:OLEObject Type="Embed" ProgID="CorelDRAW.Graphic.14" ShapeID="_x0000_i1117" DrawAspect="Content" ObjectID="_1644323222" r:id="rId16"/>
        </w:object>
      </w:r>
    </w:p>
    <w:p w:rsidR="00360CD4" w:rsidRPr="00360CD4" w:rsidRDefault="00360CD4" w:rsidP="00360CD4">
      <w:pPr>
        <w:spacing w:after="0" w:line="240" w:lineRule="auto"/>
        <w:jc w:val="center"/>
        <w:rPr>
          <w:rFonts w:ascii="Times New Roman" w:eastAsia="Times New Roman" w:hAnsi="Times New Roman" w:cs="Times New Roman"/>
          <w:i/>
          <w:sz w:val="36"/>
          <w:szCs w:val="36"/>
          <w:lang w:eastAsia="ar-SA" w:bidi="en-US"/>
        </w:rPr>
      </w:pPr>
      <w:r w:rsidRPr="00360CD4">
        <w:rPr>
          <w:rFonts w:ascii="Times New Roman" w:eastAsia="Times New Roman" w:hAnsi="Times New Roman" w:cs="Times New Roman"/>
          <w:i/>
          <w:sz w:val="36"/>
          <w:szCs w:val="36"/>
          <w:lang w:eastAsia="ar-SA" w:bidi="en-US"/>
        </w:rPr>
        <w:t>Общество с ограниченной ответственностью</w:t>
      </w:r>
    </w:p>
    <w:p w:rsidR="00360CD4" w:rsidRPr="00360CD4" w:rsidRDefault="00360CD4" w:rsidP="00360CD4">
      <w:pPr>
        <w:spacing w:after="0" w:line="240" w:lineRule="auto"/>
        <w:jc w:val="center"/>
        <w:rPr>
          <w:rFonts w:ascii="Times New Roman" w:eastAsia="Times New Roman" w:hAnsi="Times New Roman" w:cs="Times New Roman"/>
          <w:b/>
          <w:i/>
          <w:sz w:val="36"/>
          <w:szCs w:val="36"/>
          <w:lang w:eastAsia="ar-SA" w:bidi="en-US"/>
        </w:rPr>
      </w:pPr>
      <w:r w:rsidRPr="00360CD4">
        <w:rPr>
          <w:rFonts w:ascii="Times New Roman" w:eastAsia="Times New Roman" w:hAnsi="Times New Roman" w:cs="Times New Roman"/>
          <w:b/>
          <w:i/>
          <w:sz w:val="36"/>
          <w:szCs w:val="36"/>
          <w:lang w:eastAsia="ar-SA" w:bidi="en-US"/>
        </w:rPr>
        <w:t>«САРСТРОЙНИИПРОЕКТ»</w:t>
      </w: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tbl>
      <w:tblPr>
        <w:tblW w:w="10051" w:type="dxa"/>
        <w:tblInd w:w="-144" w:type="dxa"/>
        <w:tblLook w:val="04A0" w:firstRow="1" w:lastRow="0" w:firstColumn="1" w:lastColumn="0" w:noHBand="0" w:noVBand="1"/>
      </w:tblPr>
      <w:tblGrid>
        <w:gridCol w:w="5778"/>
        <w:gridCol w:w="4273"/>
      </w:tblGrid>
      <w:tr w:rsidR="00360CD4" w:rsidRPr="00360CD4" w:rsidTr="00360CD4">
        <w:tc>
          <w:tcPr>
            <w:tcW w:w="5778" w:type="dxa"/>
          </w:tcPr>
          <w:p w:rsidR="00360CD4" w:rsidRPr="00360CD4" w:rsidRDefault="00360CD4" w:rsidP="00360CD4">
            <w:pPr>
              <w:spacing w:after="0" w:line="240" w:lineRule="auto"/>
              <w:ind w:left="46"/>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Заказчик: Администрация Ужурского района</w:t>
            </w:r>
          </w:p>
          <w:p w:rsidR="00360CD4" w:rsidRPr="00360CD4" w:rsidRDefault="00360CD4" w:rsidP="00360CD4">
            <w:pPr>
              <w:spacing w:after="0" w:line="240" w:lineRule="auto"/>
              <w:ind w:left="928"/>
              <w:jc w:val="both"/>
              <w:rPr>
                <w:rFonts w:ascii="Times New Roman" w:eastAsia="Times New Roman" w:hAnsi="Times New Roman" w:cs="Times New Roman"/>
                <w:sz w:val="20"/>
                <w:szCs w:val="20"/>
                <w:highlight w:val="yellow"/>
              </w:rPr>
            </w:pPr>
            <w:r w:rsidRPr="00360CD4">
              <w:rPr>
                <w:rFonts w:ascii="Times New Roman" w:eastAsia="Times New Roman" w:hAnsi="Times New Roman" w:cs="Times New Roman"/>
                <w:sz w:val="20"/>
                <w:szCs w:val="20"/>
              </w:rPr>
              <w:t>Красноярского края</w:t>
            </w:r>
          </w:p>
        </w:tc>
        <w:tc>
          <w:tcPr>
            <w:tcW w:w="4273" w:type="dxa"/>
          </w:tcPr>
          <w:p w:rsidR="00360CD4" w:rsidRPr="00360CD4" w:rsidRDefault="00360CD4" w:rsidP="00360CD4">
            <w:pPr>
              <w:spacing w:after="0" w:line="240" w:lineRule="auto"/>
              <w:ind w:left="595" w:right="-80"/>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Муниципальный контракт</w:t>
            </w:r>
          </w:p>
          <w:p w:rsidR="00360CD4" w:rsidRPr="00360CD4" w:rsidRDefault="00360CD4" w:rsidP="00360CD4">
            <w:pPr>
              <w:spacing w:after="0" w:line="240" w:lineRule="auto"/>
              <w:ind w:left="595" w:right="-80"/>
              <w:jc w:val="both"/>
              <w:rPr>
                <w:rFonts w:ascii="Times New Roman" w:eastAsia="Times New Roman" w:hAnsi="Times New Roman" w:cs="Times New Roman"/>
                <w:sz w:val="20"/>
                <w:szCs w:val="20"/>
                <w:highlight w:val="yellow"/>
              </w:rPr>
            </w:pPr>
            <w:r w:rsidRPr="00360CD4">
              <w:rPr>
                <w:rFonts w:ascii="Times New Roman" w:eastAsia="Times New Roman" w:hAnsi="Times New Roman" w:cs="Times New Roman"/>
                <w:sz w:val="20"/>
                <w:szCs w:val="20"/>
              </w:rPr>
              <w:t>№ 02-18/151 от 23 ноября 2018 года</w:t>
            </w:r>
          </w:p>
        </w:tc>
      </w:tr>
    </w:tbl>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both"/>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b/>
          <w:sz w:val="36"/>
          <w:szCs w:val="36"/>
        </w:rPr>
      </w:pP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t>ГЕНЕРАЛЬНЫЙ ПЛАН</w:t>
      </w: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t>МУНИЦИПАЛЬНОГО ОБРАЗОВАНИЯ</w:t>
      </w: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t>ИЛЬИНСКИЙ СЕЛЬСОВЕТ</w:t>
      </w: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t>УЖУРСКОГО РАЙОНА</w:t>
      </w: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t>КРАСНОЯРСКОГО КРАЯ</w:t>
      </w:r>
    </w:p>
    <w:p w:rsidR="00360CD4" w:rsidRPr="00360CD4" w:rsidRDefault="00360CD4" w:rsidP="00360CD4">
      <w:pPr>
        <w:spacing w:after="0" w:line="240" w:lineRule="auto"/>
        <w:jc w:val="center"/>
        <w:rPr>
          <w:rFonts w:ascii="Times New Roman" w:eastAsia="Times New Roman" w:hAnsi="Times New Roman" w:cs="Times New Roman"/>
          <w:b/>
          <w:sz w:val="28"/>
          <w:szCs w:val="28"/>
        </w:rPr>
      </w:pPr>
    </w:p>
    <w:p w:rsidR="00360CD4" w:rsidRPr="00360CD4" w:rsidRDefault="00360CD4" w:rsidP="00360CD4">
      <w:pPr>
        <w:spacing w:after="0" w:line="240" w:lineRule="auto"/>
        <w:jc w:val="center"/>
        <w:rPr>
          <w:rFonts w:ascii="Times New Roman" w:eastAsia="Times New Roman" w:hAnsi="Times New Roman" w:cs="Times New Roman"/>
          <w:b/>
          <w:sz w:val="28"/>
          <w:szCs w:val="28"/>
        </w:rPr>
      </w:pPr>
    </w:p>
    <w:p w:rsidR="00360CD4" w:rsidRPr="00360CD4" w:rsidRDefault="00360CD4" w:rsidP="00360CD4">
      <w:pPr>
        <w:spacing w:after="0" w:line="240" w:lineRule="auto"/>
        <w:jc w:val="center"/>
        <w:rPr>
          <w:rFonts w:ascii="Times New Roman" w:eastAsia="Times New Roman" w:hAnsi="Times New Roman" w:cs="Times New Roman"/>
          <w:sz w:val="28"/>
          <w:szCs w:val="28"/>
        </w:rPr>
      </w:pPr>
      <w:r w:rsidRPr="00360CD4">
        <w:rPr>
          <w:rFonts w:ascii="Times New Roman" w:eastAsia="Times New Roman" w:hAnsi="Times New Roman" w:cs="Times New Roman"/>
          <w:sz w:val="28"/>
          <w:szCs w:val="28"/>
        </w:rPr>
        <w:t>ТОМ 2</w:t>
      </w:r>
    </w:p>
    <w:p w:rsidR="00360CD4" w:rsidRPr="00360CD4" w:rsidRDefault="00360CD4" w:rsidP="00360CD4">
      <w:pPr>
        <w:spacing w:after="0" w:line="240" w:lineRule="auto"/>
        <w:jc w:val="center"/>
        <w:rPr>
          <w:rFonts w:ascii="Times New Roman" w:eastAsia="Times New Roman" w:hAnsi="Times New Roman" w:cs="Times New Roman"/>
          <w:sz w:val="24"/>
          <w:szCs w:val="24"/>
        </w:rPr>
      </w:pPr>
      <w:r w:rsidRPr="00360CD4">
        <w:rPr>
          <w:rFonts w:ascii="Times New Roman" w:eastAsia="Times New Roman" w:hAnsi="Times New Roman" w:cs="Times New Roman"/>
          <w:sz w:val="28"/>
          <w:szCs w:val="28"/>
        </w:rPr>
        <w:t>МАТЕРИАЛЫ ПО ОБОСНОВАНИЮ</w:t>
      </w:r>
    </w:p>
    <w:p w:rsidR="00360CD4" w:rsidRPr="00360CD4" w:rsidRDefault="00360CD4" w:rsidP="00360CD4">
      <w:pPr>
        <w:spacing w:after="0" w:line="240" w:lineRule="auto"/>
        <w:jc w:val="center"/>
        <w:rPr>
          <w:rFonts w:ascii="Times New Roman" w:eastAsia="Times New Roman" w:hAnsi="Times New Roman" w:cs="Times New Roman"/>
          <w:b/>
          <w:sz w:val="24"/>
          <w:szCs w:val="24"/>
        </w:rPr>
      </w:pPr>
    </w:p>
    <w:p w:rsidR="00360CD4" w:rsidRPr="00360CD4" w:rsidRDefault="00360CD4" w:rsidP="00360CD4">
      <w:pPr>
        <w:spacing w:after="0" w:line="240" w:lineRule="auto"/>
        <w:jc w:val="center"/>
        <w:rPr>
          <w:rFonts w:ascii="Times New Roman" w:eastAsia="Times New Roman" w:hAnsi="Times New Roman" w:cs="Times New Roman"/>
          <w:b/>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b/>
          <w:sz w:val="24"/>
          <w:szCs w:val="24"/>
        </w:rPr>
      </w:pPr>
      <w:r w:rsidRPr="00360CD4">
        <w:rPr>
          <w:rFonts w:ascii="Times New Roman" w:eastAsia="Times New Roman" w:hAnsi="Times New Roman" w:cs="Times New Roman"/>
          <w:b/>
          <w:sz w:val="28"/>
          <w:szCs w:val="28"/>
        </w:rPr>
        <w:t>2018 год</w:t>
      </w:r>
      <w:r w:rsidRPr="00360CD4">
        <w:rPr>
          <w:rFonts w:ascii="Times New Roman" w:eastAsia="Times New Roman" w:hAnsi="Times New Roman" w:cs="Times New Roman"/>
          <w:b/>
          <w:sz w:val="28"/>
          <w:szCs w:val="28"/>
        </w:rPr>
        <w:br w:type="page"/>
      </w:r>
    </w:p>
    <w:p w:rsidR="00360CD4" w:rsidRPr="00360CD4" w:rsidRDefault="00360CD4" w:rsidP="00360CD4">
      <w:pPr>
        <w:spacing w:after="0" w:line="240" w:lineRule="auto"/>
        <w:jc w:val="center"/>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object w:dxaOrig="2664" w:dyaOrig="896">
          <v:shape id="_x0000_i1118" type="#_x0000_t75" style="width:100.8pt;height:36pt" o:ole="">
            <v:imagedata r:id="rId8" o:title=""/>
          </v:shape>
          <o:OLEObject Type="Embed" ProgID="CorelDRAW.Graphic.14" ShapeID="_x0000_i1118" DrawAspect="Content" ObjectID="_1644323223" r:id="rId17"/>
        </w:object>
      </w:r>
    </w:p>
    <w:p w:rsidR="00360CD4" w:rsidRPr="00360CD4" w:rsidRDefault="00360CD4" w:rsidP="00360CD4">
      <w:pPr>
        <w:spacing w:after="0" w:line="240" w:lineRule="auto"/>
        <w:jc w:val="center"/>
        <w:rPr>
          <w:rFonts w:ascii="Times New Roman" w:eastAsia="Times New Roman" w:hAnsi="Times New Roman" w:cs="Times New Roman"/>
          <w:i/>
          <w:sz w:val="36"/>
          <w:szCs w:val="36"/>
          <w:lang w:eastAsia="ar-SA" w:bidi="en-US"/>
        </w:rPr>
      </w:pPr>
      <w:r w:rsidRPr="00360CD4">
        <w:rPr>
          <w:rFonts w:ascii="Times New Roman" w:eastAsia="Times New Roman" w:hAnsi="Times New Roman" w:cs="Times New Roman"/>
          <w:i/>
          <w:sz w:val="36"/>
          <w:szCs w:val="36"/>
          <w:lang w:eastAsia="ar-SA" w:bidi="en-US"/>
        </w:rPr>
        <w:t>Общество с ограниченной ответственностью</w:t>
      </w:r>
    </w:p>
    <w:p w:rsidR="00360CD4" w:rsidRPr="00360CD4" w:rsidRDefault="00360CD4" w:rsidP="00360CD4">
      <w:pPr>
        <w:spacing w:after="0" w:line="240" w:lineRule="auto"/>
        <w:jc w:val="center"/>
        <w:rPr>
          <w:rFonts w:ascii="Times New Roman" w:eastAsia="Times New Roman" w:hAnsi="Times New Roman" w:cs="Times New Roman"/>
          <w:b/>
          <w:i/>
          <w:sz w:val="36"/>
          <w:szCs w:val="36"/>
          <w:lang w:eastAsia="ar-SA" w:bidi="en-US"/>
        </w:rPr>
      </w:pPr>
      <w:r w:rsidRPr="00360CD4">
        <w:rPr>
          <w:rFonts w:ascii="Times New Roman" w:eastAsia="Times New Roman" w:hAnsi="Times New Roman" w:cs="Times New Roman"/>
          <w:b/>
          <w:i/>
          <w:sz w:val="36"/>
          <w:szCs w:val="36"/>
          <w:lang w:eastAsia="ar-SA" w:bidi="en-US"/>
        </w:rPr>
        <w:t>«САРСТРОЙНИИПРОЕКТ»</w:t>
      </w: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tbl>
      <w:tblPr>
        <w:tblW w:w="10051" w:type="dxa"/>
        <w:tblInd w:w="-116" w:type="dxa"/>
        <w:tblLook w:val="04A0" w:firstRow="1" w:lastRow="0" w:firstColumn="1" w:lastColumn="0" w:noHBand="0" w:noVBand="1"/>
      </w:tblPr>
      <w:tblGrid>
        <w:gridCol w:w="5778"/>
        <w:gridCol w:w="4273"/>
      </w:tblGrid>
      <w:tr w:rsidR="00360CD4" w:rsidRPr="00360CD4" w:rsidTr="00360CD4">
        <w:tc>
          <w:tcPr>
            <w:tcW w:w="5778" w:type="dxa"/>
          </w:tcPr>
          <w:p w:rsidR="00360CD4" w:rsidRPr="00360CD4" w:rsidRDefault="00360CD4" w:rsidP="00360CD4">
            <w:pPr>
              <w:spacing w:after="0" w:line="240" w:lineRule="auto"/>
              <w:ind w:left="46"/>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Заказчик: Администрация Ужурского района</w:t>
            </w:r>
          </w:p>
          <w:p w:rsidR="00360CD4" w:rsidRPr="00360CD4" w:rsidRDefault="00360CD4" w:rsidP="00360CD4">
            <w:pPr>
              <w:spacing w:after="0" w:line="240" w:lineRule="auto"/>
              <w:ind w:left="928"/>
              <w:jc w:val="both"/>
              <w:rPr>
                <w:rFonts w:ascii="Times New Roman" w:eastAsia="Times New Roman" w:hAnsi="Times New Roman" w:cs="Times New Roman"/>
                <w:sz w:val="20"/>
                <w:szCs w:val="20"/>
                <w:highlight w:val="yellow"/>
              </w:rPr>
            </w:pPr>
            <w:r w:rsidRPr="00360CD4">
              <w:rPr>
                <w:rFonts w:ascii="Times New Roman" w:eastAsia="Times New Roman" w:hAnsi="Times New Roman" w:cs="Times New Roman"/>
                <w:sz w:val="20"/>
                <w:szCs w:val="20"/>
              </w:rPr>
              <w:t>Красноярского края</w:t>
            </w:r>
          </w:p>
        </w:tc>
        <w:tc>
          <w:tcPr>
            <w:tcW w:w="4273" w:type="dxa"/>
          </w:tcPr>
          <w:p w:rsidR="00360CD4" w:rsidRPr="00360CD4" w:rsidRDefault="00360CD4" w:rsidP="00360CD4">
            <w:pPr>
              <w:spacing w:after="0" w:line="240" w:lineRule="auto"/>
              <w:ind w:left="595" w:right="-80"/>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Муниципальный контракт</w:t>
            </w:r>
          </w:p>
          <w:p w:rsidR="00360CD4" w:rsidRPr="00360CD4" w:rsidRDefault="00360CD4" w:rsidP="00360CD4">
            <w:pPr>
              <w:spacing w:after="0" w:line="240" w:lineRule="auto"/>
              <w:ind w:left="595" w:right="-80"/>
              <w:jc w:val="both"/>
              <w:rPr>
                <w:rFonts w:ascii="Times New Roman" w:eastAsia="Times New Roman" w:hAnsi="Times New Roman" w:cs="Times New Roman"/>
                <w:sz w:val="20"/>
                <w:szCs w:val="20"/>
                <w:highlight w:val="yellow"/>
              </w:rPr>
            </w:pPr>
            <w:r w:rsidRPr="00360CD4">
              <w:rPr>
                <w:rFonts w:ascii="Times New Roman" w:eastAsia="Times New Roman" w:hAnsi="Times New Roman" w:cs="Times New Roman"/>
                <w:sz w:val="20"/>
                <w:szCs w:val="20"/>
              </w:rPr>
              <w:t>№ 02-18/151 от 23 ноября 2018 года</w:t>
            </w:r>
          </w:p>
        </w:tc>
      </w:tr>
    </w:tbl>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b/>
          <w:sz w:val="36"/>
          <w:szCs w:val="36"/>
        </w:rPr>
      </w:pP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t>ГЕНЕРАЛЬНЫЙ ПЛАН</w:t>
      </w: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t>МУНИЦИПАЛЬНОГО ОБРАЗОВАНИЯ</w:t>
      </w: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t>ИЛЬИНСКИЙ СЕЛЬСОВЕТ</w:t>
      </w: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t>УЖУРСКОГО РАЙОНА</w:t>
      </w: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t>КРАСНОЯРСКОГО КРАЯ</w:t>
      </w:r>
    </w:p>
    <w:p w:rsidR="00360CD4" w:rsidRPr="00360CD4" w:rsidRDefault="00360CD4" w:rsidP="00360CD4">
      <w:pPr>
        <w:spacing w:after="0" w:line="240" w:lineRule="auto"/>
        <w:jc w:val="center"/>
        <w:rPr>
          <w:rFonts w:ascii="Times New Roman" w:eastAsia="Times New Roman" w:hAnsi="Times New Roman" w:cs="Times New Roman"/>
          <w:b/>
          <w:sz w:val="28"/>
          <w:szCs w:val="28"/>
        </w:rPr>
      </w:pPr>
    </w:p>
    <w:p w:rsidR="00360CD4" w:rsidRPr="00360CD4" w:rsidRDefault="00360CD4" w:rsidP="00360CD4">
      <w:pPr>
        <w:spacing w:after="0" w:line="240" w:lineRule="auto"/>
        <w:jc w:val="center"/>
        <w:rPr>
          <w:rFonts w:ascii="Times New Roman" w:eastAsia="Times New Roman" w:hAnsi="Times New Roman" w:cs="Times New Roman"/>
          <w:b/>
          <w:sz w:val="28"/>
          <w:szCs w:val="28"/>
        </w:rPr>
      </w:pPr>
    </w:p>
    <w:p w:rsidR="00360CD4" w:rsidRPr="00360CD4" w:rsidRDefault="00360CD4" w:rsidP="00360CD4">
      <w:pPr>
        <w:spacing w:after="0" w:line="240" w:lineRule="auto"/>
        <w:jc w:val="center"/>
        <w:rPr>
          <w:rFonts w:ascii="Times New Roman" w:eastAsia="Times New Roman" w:hAnsi="Times New Roman" w:cs="Times New Roman"/>
          <w:b/>
          <w:sz w:val="28"/>
          <w:szCs w:val="28"/>
        </w:rPr>
      </w:pPr>
    </w:p>
    <w:p w:rsidR="00360CD4" w:rsidRPr="00360CD4" w:rsidRDefault="00360CD4" w:rsidP="00360CD4">
      <w:pPr>
        <w:spacing w:after="0" w:line="240" w:lineRule="auto"/>
        <w:jc w:val="center"/>
        <w:rPr>
          <w:rFonts w:ascii="Times New Roman" w:eastAsia="Times New Roman" w:hAnsi="Times New Roman" w:cs="Times New Roman"/>
          <w:b/>
          <w:sz w:val="28"/>
          <w:szCs w:val="28"/>
        </w:rPr>
      </w:pPr>
    </w:p>
    <w:p w:rsidR="00360CD4" w:rsidRPr="00360CD4" w:rsidRDefault="00360CD4" w:rsidP="00360CD4">
      <w:pPr>
        <w:spacing w:after="0" w:line="240" w:lineRule="auto"/>
        <w:jc w:val="center"/>
        <w:rPr>
          <w:rFonts w:ascii="Times New Roman" w:eastAsia="Times New Roman" w:hAnsi="Times New Roman" w:cs="Times New Roman"/>
          <w:sz w:val="28"/>
          <w:szCs w:val="28"/>
        </w:rPr>
      </w:pPr>
      <w:r w:rsidRPr="00360CD4">
        <w:rPr>
          <w:rFonts w:ascii="Times New Roman" w:eastAsia="Times New Roman" w:hAnsi="Times New Roman" w:cs="Times New Roman"/>
          <w:sz w:val="28"/>
          <w:szCs w:val="28"/>
        </w:rPr>
        <w:t>ТОМ 2</w:t>
      </w:r>
    </w:p>
    <w:p w:rsidR="00360CD4" w:rsidRPr="00360CD4" w:rsidRDefault="00360CD4" w:rsidP="00360CD4">
      <w:pPr>
        <w:spacing w:after="0" w:line="240" w:lineRule="auto"/>
        <w:jc w:val="center"/>
        <w:rPr>
          <w:rFonts w:ascii="Times New Roman" w:eastAsia="Times New Roman" w:hAnsi="Times New Roman" w:cs="Times New Roman"/>
          <w:sz w:val="24"/>
          <w:szCs w:val="24"/>
        </w:rPr>
      </w:pPr>
      <w:r w:rsidRPr="00360CD4">
        <w:rPr>
          <w:rFonts w:ascii="Times New Roman" w:eastAsia="Times New Roman" w:hAnsi="Times New Roman" w:cs="Times New Roman"/>
          <w:sz w:val="28"/>
          <w:szCs w:val="28"/>
        </w:rPr>
        <w:t>МАТЕРИАЛЫ ПО ОБОСНОВАНИЮ</w:t>
      </w:r>
    </w:p>
    <w:p w:rsidR="00360CD4" w:rsidRPr="00360CD4" w:rsidRDefault="00360CD4" w:rsidP="00360CD4">
      <w:pPr>
        <w:spacing w:after="0" w:line="240" w:lineRule="auto"/>
        <w:jc w:val="center"/>
        <w:rPr>
          <w:rFonts w:ascii="Times New Roman" w:eastAsia="Times New Roman" w:hAnsi="Times New Roman" w:cs="Times New Roman"/>
          <w:b/>
          <w:sz w:val="24"/>
          <w:szCs w:val="24"/>
        </w:rPr>
      </w:pPr>
    </w:p>
    <w:p w:rsidR="00360CD4" w:rsidRPr="00360CD4" w:rsidRDefault="00360CD4" w:rsidP="00360CD4">
      <w:pPr>
        <w:spacing w:after="0" w:line="240" w:lineRule="auto"/>
        <w:jc w:val="center"/>
        <w:rPr>
          <w:rFonts w:ascii="Times New Roman" w:eastAsia="Times New Roman" w:hAnsi="Times New Roman" w:cs="Times New Roman"/>
          <w:b/>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tbl>
      <w:tblPr>
        <w:tblW w:w="9072" w:type="dxa"/>
        <w:tblInd w:w="392" w:type="dxa"/>
        <w:tblLayout w:type="fixed"/>
        <w:tblLook w:val="04A0" w:firstRow="1" w:lastRow="0" w:firstColumn="1" w:lastColumn="0" w:noHBand="0" w:noVBand="1"/>
      </w:tblPr>
      <w:tblGrid>
        <w:gridCol w:w="3827"/>
        <w:gridCol w:w="2693"/>
        <w:gridCol w:w="2552"/>
      </w:tblGrid>
      <w:tr w:rsidR="00360CD4" w:rsidRPr="00360CD4" w:rsidTr="00360CD4">
        <w:tc>
          <w:tcPr>
            <w:tcW w:w="3827" w:type="dxa"/>
            <w:hideMark/>
          </w:tcPr>
          <w:p w:rsidR="00360CD4" w:rsidRPr="00360CD4" w:rsidRDefault="00360CD4" w:rsidP="00360CD4">
            <w:pPr>
              <w:spacing w:after="0" w:line="240" w:lineRule="auto"/>
              <w:jc w:val="both"/>
              <w:rPr>
                <w:rFonts w:ascii="Times New Roman" w:eastAsia="Times New Roman" w:hAnsi="Times New Roman" w:cs="Times New Roman"/>
                <w:sz w:val="24"/>
                <w:szCs w:val="24"/>
                <w:lang w:eastAsia="en-US" w:bidi="en-US"/>
              </w:rPr>
            </w:pPr>
            <w:r w:rsidRPr="00360CD4">
              <w:rPr>
                <w:rFonts w:ascii="Times New Roman" w:eastAsia="Times New Roman" w:hAnsi="Times New Roman" w:cs="Times New Roman"/>
                <w:sz w:val="28"/>
                <w:szCs w:val="24"/>
              </w:rPr>
              <w:t xml:space="preserve">Генеральный директор ООО «САРСТРОЙНИИПРОЕКТ» </w:t>
            </w:r>
          </w:p>
        </w:tc>
        <w:tc>
          <w:tcPr>
            <w:tcW w:w="2693" w:type="dxa"/>
            <w:tcBorders>
              <w:top w:val="nil"/>
              <w:left w:val="nil"/>
              <w:bottom w:val="single" w:sz="4" w:space="0" w:color="auto"/>
              <w:right w:val="nil"/>
            </w:tcBorders>
          </w:tcPr>
          <w:p w:rsidR="00360CD4" w:rsidRPr="00360CD4" w:rsidRDefault="00360CD4" w:rsidP="00360CD4">
            <w:pPr>
              <w:spacing w:after="0"/>
              <w:jc w:val="both"/>
              <w:rPr>
                <w:rFonts w:ascii="Times New Roman" w:eastAsia="Times New Roman" w:hAnsi="Times New Roman" w:cs="Times New Roman"/>
                <w:sz w:val="24"/>
                <w:szCs w:val="24"/>
                <w:u w:val="single"/>
                <w:lang w:eastAsia="en-US" w:bidi="en-US"/>
              </w:rPr>
            </w:pPr>
          </w:p>
        </w:tc>
        <w:tc>
          <w:tcPr>
            <w:tcW w:w="2552" w:type="dxa"/>
          </w:tcPr>
          <w:p w:rsidR="00360CD4" w:rsidRPr="00360CD4" w:rsidRDefault="00360CD4" w:rsidP="00360CD4">
            <w:pPr>
              <w:spacing w:after="0"/>
              <w:jc w:val="both"/>
              <w:rPr>
                <w:rFonts w:ascii="Times New Roman" w:eastAsia="Times New Roman" w:hAnsi="Times New Roman" w:cs="Times New Roman"/>
                <w:sz w:val="28"/>
                <w:szCs w:val="28"/>
              </w:rPr>
            </w:pPr>
          </w:p>
          <w:p w:rsidR="00360CD4" w:rsidRPr="00360CD4" w:rsidRDefault="00360CD4" w:rsidP="00360CD4">
            <w:pPr>
              <w:spacing w:after="0"/>
              <w:jc w:val="both"/>
              <w:rPr>
                <w:rFonts w:ascii="Times New Roman" w:eastAsia="Times New Roman" w:hAnsi="Times New Roman" w:cs="Times New Roman"/>
                <w:sz w:val="28"/>
                <w:szCs w:val="28"/>
                <w:lang w:eastAsia="en-US" w:bidi="en-US"/>
              </w:rPr>
            </w:pPr>
            <w:r w:rsidRPr="00360CD4">
              <w:rPr>
                <w:rFonts w:ascii="Times New Roman" w:eastAsia="Times New Roman" w:hAnsi="Times New Roman" w:cs="Times New Roman"/>
                <w:sz w:val="28"/>
                <w:szCs w:val="28"/>
              </w:rPr>
              <w:t xml:space="preserve">Т.Ю. </w:t>
            </w:r>
            <w:proofErr w:type="spellStart"/>
            <w:r w:rsidRPr="00360CD4">
              <w:rPr>
                <w:rFonts w:ascii="Times New Roman" w:eastAsia="Times New Roman" w:hAnsi="Times New Roman" w:cs="Times New Roman"/>
                <w:sz w:val="28"/>
                <w:szCs w:val="28"/>
              </w:rPr>
              <w:t>Базанова</w:t>
            </w:r>
            <w:proofErr w:type="spellEnd"/>
          </w:p>
        </w:tc>
      </w:tr>
      <w:tr w:rsidR="00360CD4" w:rsidRPr="00360CD4" w:rsidTr="00360CD4">
        <w:tc>
          <w:tcPr>
            <w:tcW w:w="3827" w:type="dxa"/>
          </w:tcPr>
          <w:p w:rsidR="00360CD4" w:rsidRPr="00360CD4" w:rsidRDefault="00360CD4" w:rsidP="00360CD4">
            <w:pPr>
              <w:spacing w:after="0" w:line="240" w:lineRule="auto"/>
              <w:jc w:val="both"/>
              <w:rPr>
                <w:rFonts w:ascii="Times New Roman" w:eastAsia="Times New Roman" w:hAnsi="Times New Roman" w:cs="Times New Roman"/>
                <w:sz w:val="28"/>
                <w:szCs w:val="24"/>
                <w:lang w:eastAsia="en-US" w:bidi="en-US"/>
              </w:rPr>
            </w:pPr>
          </w:p>
        </w:tc>
        <w:tc>
          <w:tcPr>
            <w:tcW w:w="2693" w:type="dxa"/>
            <w:tcBorders>
              <w:top w:val="single" w:sz="4" w:space="0" w:color="auto"/>
              <w:left w:val="nil"/>
              <w:bottom w:val="nil"/>
              <w:right w:val="nil"/>
            </w:tcBorders>
          </w:tcPr>
          <w:p w:rsidR="00360CD4" w:rsidRPr="00360CD4" w:rsidRDefault="00360CD4" w:rsidP="00360CD4">
            <w:pPr>
              <w:spacing w:after="0"/>
              <w:jc w:val="both"/>
              <w:rPr>
                <w:rFonts w:ascii="Times New Roman" w:eastAsia="Times New Roman" w:hAnsi="Times New Roman" w:cs="Times New Roman"/>
                <w:sz w:val="24"/>
                <w:szCs w:val="24"/>
                <w:u w:val="single"/>
                <w:lang w:eastAsia="en-US" w:bidi="en-US"/>
              </w:rPr>
            </w:pPr>
          </w:p>
        </w:tc>
        <w:tc>
          <w:tcPr>
            <w:tcW w:w="2552" w:type="dxa"/>
          </w:tcPr>
          <w:p w:rsidR="00360CD4" w:rsidRPr="00360CD4" w:rsidRDefault="00360CD4" w:rsidP="00360CD4">
            <w:pPr>
              <w:spacing w:after="0"/>
              <w:jc w:val="both"/>
              <w:rPr>
                <w:rFonts w:ascii="Times New Roman" w:eastAsia="Times New Roman" w:hAnsi="Times New Roman" w:cs="Times New Roman"/>
                <w:sz w:val="28"/>
                <w:szCs w:val="28"/>
                <w:lang w:eastAsia="en-US" w:bidi="en-US"/>
              </w:rPr>
            </w:pPr>
          </w:p>
        </w:tc>
      </w:tr>
      <w:tr w:rsidR="00360CD4" w:rsidRPr="00360CD4" w:rsidTr="00360CD4">
        <w:tc>
          <w:tcPr>
            <w:tcW w:w="3827" w:type="dxa"/>
            <w:hideMark/>
          </w:tcPr>
          <w:p w:rsidR="00360CD4" w:rsidRPr="00360CD4" w:rsidRDefault="00360CD4" w:rsidP="00360CD4">
            <w:pPr>
              <w:spacing w:after="0" w:line="240" w:lineRule="auto"/>
              <w:jc w:val="both"/>
              <w:rPr>
                <w:rFonts w:ascii="Times New Roman" w:eastAsia="Times New Roman" w:hAnsi="Times New Roman" w:cs="Times New Roman"/>
                <w:sz w:val="24"/>
                <w:szCs w:val="24"/>
                <w:lang w:eastAsia="en-US" w:bidi="en-US"/>
              </w:rPr>
            </w:pPr>
            <w:r w:rsidRPr="00360CD4">
              <w:rPr>
                <w:rFonts w:ascii="Times New Roman" w:eastAsia="Times New Roman" w:hAnsi="Times New Roman" w:cs="Times New Roman"/>
                <w:sz w:val="28"/>
                <w:szCs w:val="24"/>
              </w:rPr>
              <w:t>Начальник ГО</w:t>
            </w:r>
          </w:p>
        </w:tc>
        <w:tc>
          <w:tcPr>
            <w:tcW w:w="2693" w:type="dxa"/>
            <w:tcBorders>
              <w:top w:val="nil"/>
              <w:left w:val="nil"/>
              <w:bottom w:val="single" w:sz="4" w:space="0" w:color="auto"/>
              <w:right w:val="nil"/>
            </w:tcBorders>
          </w:tcPr>
          <w:p w:rsidR="00360CD4" w:rsidRPr="00360CD4" w:rsidRDefault="00360CD4" w:rsidP="00360CD4">
            <w:pPr>
              <w:spacing w:after="0"/>
              <w:jc w:val="both"/>
              <w:rPr>
                <w:rFonts w:ascii="Times New Roman" w:eastAsia="Times New Roman" w:hAnsi="Times New Roman" w:cs="Times New Roman"/>
                <w:sz w:val="24"/>
                <w:szCs w:val="24"/>
                <w:lang w:eastAsia="en-US" w:bidi="en-US"/>
              </w:rPr>
            </w:pPr>
          </w:p>
        </w:tc>
        <w:tc>
          <w:tcPr>
            <w:tcW w:w="2552" w:type="dxa"/>
            <w:hideMark/>
          </w:tcPr>
          <w:p w:rsidR="00360CD4" w:rsidRPr="00360CD4" w:rsidRDefault="00360CD4" w:rsidP="00360CD4">
            <w:pPr>
              <w:spacing w:after="0"/>
              <w:jc w:val="both"/>
              <w:rPr>
                <w:rFonts w:ascii="Times New Roman" w:eastAsia="Times New Roman" w:hAnsi="Times New Roman" w:cs="Times New Roman"/>
                <w:sz w:val="24"/>
                <w:szCs w:val="24"/>
                <w:lang w:eastAsia="en-US" w:bidi="en-US"/>
              </w:rPr>
            </w:pPr>
            <w:r w:rsidRPr="00360CD4">
              <w:rPr>
                <w:rFonts w:ascii="Times New Roman" w:eastAsia="Times New Roman" w:hAnsi="Times New Roman" w:cs="Times New Roman"/>
                <w:sz w:val="28"/>
                <w:szCs w:val="28"/>
              </w:rPr>
              <w:t xml:space="preserve">А.В. </w:t>
            </w:r>
            <w:proofErr w:type="spellStart"/>
            <w:r w:rsidRPr="00360CD4">
              <w:rPr>
                <w:rFonts w:ascii="Times New Roman" w:eastAsia="Times New Roman" w:hAnsi="Times New Roman" w:cs="Times New Roman"/>
                <w:sz w:val="28"/>
                <w:szCs w:val="28"/>
              </w:rPr>
              <w:t>Темнов</w:t>
            </w:r>
            <w:proofErr w:type="spellEnd"/>
          </w:p>
        </w:tc>
      </w:tr>
    </w:tbl>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b/>
          <w:sz w:val="28"/>
          <w:szCs w:val="28"/>
        </w:rPr>
      </w:pPr>
      <w:r w:rsidRPr="00360CD4">
        <w:rPr>
          <w:rFonts w:ascii="Times New Roman" w:eastAsia="Times New Roman" w:hAnsi="Times New Roman" w:cs="Times New Roman"/>
          <w:b/>
          <w:sz w:val="28"/>
          <w:szCs w:val="28"/>
        </w:rPr>
        <w:lastRenderedPageBreak/>
        <w:t>2018 год</w:t>
      </w:r>
    </w:p>
    <w:p w:rsidR="00360CD4" w:rsidRPr="00360CD4" w:rsidRDefault="00360CD4" w:rsidP="00360CD4">
      <w:pPr>
        <w:spacing w:after="0" w:line="240" w:lineRule="auto"/>
        <w:jc w:val="center"/>
        <w:outlineLvl w:val="0"/>
        <w:rPr>
          <w:rFonts w:ascii="Times New Roman" w:eastAsia="Times New Roman" w:hAnsi="Times New Roman" w:cs="Times New Roman"/>
          <w:b/>
          <w:sz w:val="24"/>
          <w:szCs w:val="24"/>
        </w:rPr>
        <w:sectPr w:rsidR="00360CD4" w:rsidRPr="00360CD4" w:rsidSect="00360CD4">
          <w:pgSz w:w="11906" w:h="16838" w:code="9"/>
          <w:pgMar w:top="1134" w:right="851" w:bottom="1134" w:left="1701" w:header="680" w:footer="1077" w:gutter="0"/>
          <w:pgBorders>
            <w:top w:val="thinThickSmallGap" w:sz="18" w:space="8" w:color="auto"/>
            <w:left w:val="thinThickSmallGap" w:sz="18" w:space="8" w:color="auto"/>
            <w:bottom w:val="thickThinSmallGap" w:sz="18" w:space="8" w:color="auto"/>
            <w:right w:val="thickThinSmallGap" w:sz="18" w:space="8" w:color="auto"/>
          </w:pgBorders>
          <w:cols w:space="708"/>
          <w:docGrid w:linePitch="360"/>
        </w:sectPr>
      </w:pPr>
    </w:p>
    <w:p w:rsidR="00360CD4" w:rsidRPr="00360CD4" w:rsidRDefault="00360CD4" w:rsidP="00360CD4">
      <w:pPr>
        <w:spacing w:after="0" w:line="240" w:lineRule="auto"/>
        <w:jc w:val="center"/>
        <w:rPr>
          <w:rFonts w:ascii="Times New Roman" w:eastAsia="Times New Roman" w:hAnsi="Times New Roman" w:cs="Times New Roman"/>
          <w:b/>
          <w:color w:val="000000"/>
          <w:sz w:val="24"/>
          <w:szCs w:val="24"/>
          <w:shd w:val="clear" w:color="auto" w:fill="FFFFFF"/>
          <w:lang w:eastAsia="ar-SA" w:bidi="en-US"/>
        </w:rPr>
      </w:pPr>
      <w:r w:rsidRPr="00360CD4">
        <w:rPr>
          <w:rFonts w:ascii="Times New Roman" w:eastAsia="Times New Roman" w:hAnsi="Times New Roman" w:cs="Times New Roman"/>
          <w:b/>
          <w:color w:val="000000"/>
          <w:sz w:val="24"/>
          <w:szCs w:val="24"/>
          <w:shd w:val="clear" w:color="auto" w:fill="FFFFFF"/>
          <w:lang w:eastAsia="ar-SA" w:bidi="en-US"/>
        </w:rPr>
        <w:lastRenderedPageBreak/>
        <w:t>ОГЛАВЛЕНИЕ</w:t>
      </w:r>
    </w:p>
    <w:p w:rsidR="00360CD4" w:rsidRPr="00360CD4" w:rsidRDefault="00360CD4" w:rsidP="00360CD4">
      <w:pPr>
        <w:tabs>
          <w:tab w:val="right" w:leader="dot" w:pos="9344"/>
        </w:tabs>
        <w:spacing w:before="60" w:after="60" w:line="240" w:lineRule="auto"/>
        <w:rPr>
          <w:rFonts w:ascii="Calibri" w:eastAsia="Times New Roman" w:hAnsi="Calibri" w:cs="Times New Roman"/>
          <w:noProof/>
        </w:rPr>
      </w:pPr>
      <w:r w:rsidRPr="00360CD4">
        <w:rPr>
          <w:rFonts w:ascii="Times New Roman" w:eastAsia="Calibri" w:hAnsi="Times New Roman" w:cs="Times New Roman"/>
          <w:bCs/>
          <w:caps/>
          <w:noProof/>
          <w:sz w:val="24"/>
          <w:szCs w:val="24"/>
          <w:lang w:eastAsia="en-US"/>
        </w:rPr>
        <w:fldChar w:fldCharType="begin"/>
      </w:r>
      <w:r w:rsidRPr="00360CD4">
        <w:rPr>
          <w:rFonts w:ascii="Times New Roman" w:eastAsia="Calibri" w:hAnsi="Times New Roman" w:cs="Times New Roman"/>
          <w:bCs/>
          <w:caps/>
          <w:noProof/>
          <w:sz w:val="24"/>
          <w:szCs w:val="24"/>
          <w:lang w:eastAsia="en-US"/>
        </w:rPr>
        <w:instrText xml:space="preserve"> TOC \o "3-3" \h \z \u \t "Заголовок 1;1;Заголовок 2;2" </w:instrText>
      </w:r>
      <w:r w:rsidRPr="00360CD4">
        <w:rPr>
          <w:rFonts w:ascii="Times New Roman" w:eastAsia="Calibri" w:hAnsi="Times New Roman" w:cs="Times New Roman"/>
          <w:bCs/>
          <w:caps/>
          <w:noProof/>
          <w:sz w:val="24"/>
          <w:szCs w:val="24"/>
          <w:lang w:eastAsia="en-US"/>
        </w:rPr>
        <w:fldChar w:fldCharType="separate"/>
      </w:r>
      <w:hyperlink w:anchor="_Toc14159530" w:history="1">
        <w:r w:rsidRPr="00360CD4">
          <w:rPr>
            <w:rFonts w:ascii="Times New Roman" w:eastAsia="Calibri" w:hAnsi="Times New Roman" w:cs="Times New Roman"/>
            <w:b/>
            <w:bCs/>
            <w:caps/>
            <w:noProof/>
            <w:color w:val="0000FF"/>
            <w:sz w:val="24"/>
            <w:szCs w:val="32"/>
            <w:u w:val="single"/>
            <w:lang w:eastAsia="en-US"/>
          </w:rPr>
          <w:t>Введение</w:t>
        </w:r>
        <w:r w:rsidRPr="00360CD4">
          <w:rPr>
            <w:rFonts w:ascii="Times New Roman" w:eastAsia="Calibri" w:hAnsi="Times New Roman" w:cs="Times New Roman"/>
            <w:b/>
            <w:bCs/>
            <w:caps/>
            <w:noProof/>
            <w:webHidden/>
            <w:sz w:val="24"/>
            <w:szCs w:val="32"/>
            <w:lang w:eastAsia="en-US"/>
          </w:rPr>
          <w:tab/>
        </w:r>
        <w:r w:rsidRPr="00360CD4">
          <w:rPr>
            <w:rFonts w:ascii="Times New Roman" w:eastAsia="Calibri" w:hAnsi="Times New Roman" w:cs="Times New Roman"/>
            <w:b/>
            <w:bCs/>
            <w:caps/>
            <w:noProof/>
            <w:webHidden/>
            <w:sz w:val="24"/>
            <w:szCs w:val="32"/>
            <w:lang w:eastAsia="en-US"/>
          </w:rPr>
          <w:fldChar w:fldCharType="begin"/>
        </w:r>
        <w:r w:rsidRPr="00360CD4">
          <w:rPr>
            <w:rFonts w:ascii="Times New Roman" w:eastAsia="Calibri" w:hAnsi="Times New Roman" w:cs="Times New Roman"/>
            <w:b/>
            <w:bCs/>
            <w:caps/>
            <w:noProof/>
            <w:webHidden/>
            <w:sz w:val="24"/>
            <w:szCs w:val="32"/>
            <w:lang w:eastAsia="en-US"/>
          </w:rPr>
          <w:instrText xml:space="preserve"> PAGEREF _Toc14159530 \h </w:instrText>
        </w:r>
        <w:r w:rsidRPr="00360CD4">
          <w:rPr>
            <w:rFonts w:ascii="Times New Roman" w:eastAsia="Calibri" w:hAnsi="Times New Roman" w:cs="Times New Roman"/>
            <w:b/>
            <w:bCs/>
            <w:caps/>
            <w:noProof/>
            <w:webHidden/>
            <w:sz w:val="24"/>
            <w:szCs w:val="32"/>
            <w:lang w:eastAsia="en-US"/>
          </w:rPr>
        </w:r>
        <w:r w:rsidRPr="00360CD4">
          <w:rPr>
            <w:rFonts w:ascii="Times New Roman" w:eastAsia="Calibri" w:hAnsi="Times New Roman" w:cs="Times New Roman"/>
            <w:b/>
            <w:bCs/>
            <w:caps/>
            <w:noProof/>
            <w:webHidden/>
            <w:sz w:val="24"/>
            <w:szCs w:val="32"/>
            <w:lang w:eastAsia="en-US"/>
          </w:rPr>
          <w:fldChar w:fldCharType="separate"/>
        </w:r>
        <w:r w:rsidRPr="00360CD4">
          <w:rPr>
            <w:rFonts w:ascii="Times New Roman" w:eastAsia="Calibri" w:hAnsi="Times New Roman" w:cs="Times New Roman"/>
            <w:b/>
            <w:bCs/>
            <w:caps/>
            <w:noProof/>
            <w:webHidden/>
            <w:sz w:val="24"/>
            <w:szCs w:val="32"/>
            <w:lang w:eastAsia="en-US"/>
          </w:rPr>
          <w:t>5</w:t>
        </w:r>
        <w:r w:rsidRPr="00360CD4">
          <w:rPr>
            <w:rFonts w:ascii="Times New Roman" w:eastAsia="Calibri" w:hAnsi="Times New Roman" w:cs="Times New Roman"/>
            <w:b/>
            <w:bCs/>
            <w:caps/>
            <w:noProof/>
            <w:webHidden/>
            <w:sz w:val="24"/>
            <w:szCs w:val="32"/>
            <w:lang w:eastAsia="en-US"/>
          </w:rPr>
          <w:fldChar w:fldCharType="end"/>
        </w:r>
      </w:hyperlink>
    </w:p>
    <w:p w:rsidR="00360CD4" w:rsidRPr="00360CD4" w:rsidRDefault="00360CD4" w:rsidP="00360CD4">
      <w:pPr>
        <w:tabs>
          <w:tab w:val="right" w:leader="dot" w:pos="9344"/>
        </w:tabs>
        <w:spacing w:before="60" w:after="60" w:line="240" w:lineRule="auto"/>
        <w:rPr>
          <w:rFonts w:ascii="Calibri" w:eastAsia="Times New Roman" w:hAnsi="Calibri" w:cs="Times New Roman"/>
          <w:noProof/>
        </w:rPr>
      </w:pPr>
      <w:hyperlink w:anchor="_Toc14159531" w:history="1">
        <w:r w:rsidRPr="00360CD4">
          <w:rPr>
            <w:rFonts w:ascii="Times New Roman" w:eastAsia="Calibri" w:hAnsi="Times New Roman" w:cs="Times New Roman"/>
            <w:b/>
            <w:bCs/>
            <w:caps/>
            <w:noProof/>
            <w:color w:val="0000FF"/>
            <w:sz w:val="24"/>
            <w:szCs w:val="32"/>
            <w:u w:val="single"/>
            <w:lang w:eastAsia="en-US"/>
          </w:rPr>
          <w:t>1. Сведения о планах и программах комплексного социально-экономического развития</w:t>
        </w:r>
        <w:r w:rsidRPr="00360CD4">
          <w:rPr>
            <w:rFonts w:ascii="Times New Roman" w:eastAsia="Calibri" w:hAnsi="Times New Roman" w:cs="Times New Roman"/>
            <w:b/>
            <w:bCs/>
            <w:caps/>
            <w:noProof/>
            <w:webHidden/>
            <w:sz w:val="24"/>
            <w:szCs w:val="32"/>
            <w:lang w:eastAsia="en-US"/>
          </w:rPr>
          <w:tab/>
        </w:r>
        <w:r w:rsidRPr="00360CD4">
          <w:rPr>
            <w:rFonts w:ascii="Times New Roman" w:eastAsia="Calibri" w:hAnsi="Times New Roman" w:cs="Times New Roman"/>
            <w:b/>
            <w:bCs/>
            <w:caps/>
            <w:noProof/>
            <w:webHidden/>
            <w:sz w:val="24"/>
            <w:szCs w:val="32"/>
            <w:lang w:eastAsia="en-US"/>
          </w:rPr>
          <w:fldChar w:fldCharType="begin"/>
        </w:r>
        <w:r w:rsidRPr="00360CD4">
          <w:rPr>
            <w:rFonts w:ascii="Times New Roman" w:eastAsia="Calibri" w:hAnsi="Times New Roman" w:cs="Times New Roman"/>
            <w:b/>
            <w:bCs/>
            <w:caps/>
            <w:noProof/>
            <w:webHidden/>
            <w:sz w:val="24"/>
            <w:szCs w:val="32"/>
            <w:lang w:eastAsia="en-US"/>
          </w:rPr>
          <w:instrText xml:space="preserve"> PAGEREF _Toc14159531 \h </w:instrText>
        </w:r>
        <w:r w:rsidRPr="00360CD4">
          <w:rPr>
            <w:rFonts w:ascii="Times New Roman" w:eastAsia="Calibri" w:hAnsi="Times New Roman" w:cs="Times New Roman"/>
            <w:b/>
            <w:bCs/>
            <w:caps/>
            <w:noProof/>
            <w:webHidden/>
            <w:sz w:val="24"/>
            <w:szCs w:val="32"/>
            <w:lang w:eastAsia="en-US"/>
          </w:rPr>
        </w:r>
        <w:r w:rsidRPr="00360CD4">
          <w:rPr>
            <w:rFonts w:ascii="Times New Roman" w:eastAsia="Calibri" w:hAnsi="Times New Roman" w:cs="Times New Roman"/>
            <w:b/>
            <w:bCs/>
            <w:caps/>
            <w:noProof/>
            <w:webHidden/>
            <w:sz w:val="24"/>
            <w:szCs w:val="32"/>
            <w:lang w:eastAsia="en-US"/>
          </w:rPr>
          <w:fldChar w:fldCharType="separate"/>
        </w:r>
        <w:r w:rsidRPr="00360CD4">
          <w:rPr>
            <w:rFonts w:ascii="Times New Roman" w:eastAsia="Calibri" w:hAnsi="Times New Roman" w:cs="Times New Roman"/>
            <w:b/>
            <w:bCs/>
            <w:caps/>
            <w:noProof/>
            <w:webHidden/>
            <w:sz w:val="24"/>
            <w:szCs w:val="32"/>
            <w:lang w:eastAsia="en-US"/>
          </w:rPr>
          <w:t>9</w:t>
        </w:r>
        <w:r w:rsidRPr="00360CD4">
          <w:rPr>
            <w:rFonts w:ascii="Times New Roman" w:eastAsia="Calibri" w:hAnsi="Times New Roman" w:cs="Times New Roman"/>
            <w:b/>
            <w:bCs/>
            <w:caps/>
            <w:noProof/>
            <w:webHidden/>
            <w:sz w:val="24"/>
            <w:szCs w:val="32"/>
            <w:lang w:eastAsia="en-US"/>
          </w:rPr>
          <w:fldChar w:fldCharType="end"/>
        </w:r>
      </w:hyperlink>
    </w:p>
    <w:p w:rsidR="00360CD4" w:rsidRPr="00360CD4" w:rsidRDefault="00360CD4" w:rsidP="00360CD4">
      <w:pPr>
        <w:tabs>
          <w:tab w:val="right" w:leader="dot" w:pos="9344"/>
        </w:tabs>
        <w:spacing w:before="60" w:after="60" w:line="240" w:lineRule="auto"/>
        <w:rPr>
          <w:rFonts w:ascii="Calibri" w:eastAsia="Times New Roman" w:hAnsi="Calibri" w:cs="Times New Roman"/>
          <w:noProof/>
        </w:rPr>
      </w:pPr>
      <w:hyperlink w:anchor="_Toc14159532" w:history="1">
        <w:r w:rsidRPr="00360CD4">
          <w:rPr>
            <w:rFonts w:ascii="Times New Roman" w:eastAsia="Calibri" w:hAnsi="Times New Roman" w:cs="Times New Roman"/>
            <w:b/>
            <w:bCs/>
            <w:caps/>
            <w:noProof/>
            <w:color w:val="0000FF"/>
            <w:sz w:val="24"/>
            <w:szCs w:val="32"/>
            <w:u w:val="single"/>
            <w:lang w:eastAsia="en-US"/>
          </w:rPr>
          <w:t>2. Обоснование выбранного варианта размещения объектов местного значения поселения</w:t>
        </w:r>
        <w:r w:rsidRPr="00360CD4">
          <w:rPr>
            <w:rFonts w:ascii="Times New Roman" w:eastAsia="Calibri" w:hAnsi="Times New Roman" w:cs="Times New Roman"/>
            <w:b/>
            <w:bCs/>
            <w:caps/>
            <w:noProof/>
            <w:webHidden/>
            <w:sz w:val="24"/>
            <w:szCs w:val="32"/>
            <w:lang w:eastAsia="en-US"/>
          </w:rPr>
          <w:tab/>
        </w:r>
        <w:r w:rsidRPr="00360CD4">
          <w:rPr>
            <w:rFonts w:ascii="Times New Roman" w:eastAsia="Calibri" w:hAnsi="Times New Roman" w:cs="Times New Roman"/>
            <w:b/>
            <w:bCs/>
            <w:caps/>
            <w:noProof/>
            <w:webHidden/>
            <w:sz w:val="24"/>
            <w:szCs w:val="32"/>
            <w:lang w:eastAsia="en-US"/>
          </w:rPr>
          <w:fldChar w:fldCharType="begin"/>
        </w:r>
        <w:r w:rsidRPr="00360CD4">
          <w:rPr>
            <w:rFonts w:ascii="Times New Roman" w:eastAsia="Calibri" w:hAnsi="Times New Roman" w:cs="Times New Roman"/>
            <w:b/>
            <w:bCs/>
            <w:caps/>
            <w:noProof/>
            <w:webHidden/>
            <w:sz w:val="24"/>
            <w:szCs w:val="32"/>
            <w:lang w:eastAsia="en-US"/>
          </w:rPr>
          <w:instrText xml:space="preserve"> PAGEREF _Toc14159532 \h </w:instrText>
        </w:r>
        <w:r w:rsidRPr="00360CD4">
          <w:rPr>
            <w:rFonts w:ascii="Times New Roman" w:eastAsia="Calibri" w:hAnsi="Times New Roman" w:cs="Times New Roman"/>
            <w:b/>
            <w:bCs/>
            <w:caps/>
            <w:noProof/>
            <w:webHidden/>
            <w:sz w:val="24"/>
            <w:szCs w:val="32"/>
            <w:lang w:eastAsia="en-US"/>
          </w:rPr>
        </w:r>
        <w:r w:rsidRPr="00360CD4">
          <w:rPr>
            <w:rFonts w:ascii="Times New Roman" w:eastAsia="Calibri" w:hAnsi="Times New Roman" w:cs="Times New Roman"/>
            <w:b/>
            <w:bCs/>
            <w:caps/>
            <w:noProof/>
            <w:webHidden/>
            <w:sz w:val="24"/>
            <w:szCs w:val="32"/>
            <w:lang w:eastAsia="en-US"/>
          </w:rPr>
          <w:fldChar w:fldCharType="separate"/>
        </w:r>
        <w:r w:rsidRPr="00360CD4">
          <w:rPr>
            <w:rFonts w:ascii="Times New Roman" w:eastAsia="Calibri" w:hAnsi="Times New Roman" w:cs="Times New Roman"/>
            <w:b/>
            <w:bCs/>
            <w:caps/>
            <w:noProof/>
            <w:webHidden/>
            <w:sz w:val="24"/>
            <w:szCs w:val="32"/>
            <w:lang w:eastAsia="en-US"/>
          </w:rPr>
          <w:t>12</w:t>
        </w:r>
        <w:r w:rsidRPr="00360CD4">
          <w:rPr>
            <w:rFonts w:ascii="Times New Roman" w:eastAsia="Calibri" w:hAnsi="Times New Roman" w:cs="Times New Roman"/>
            <w:b/>
            <w:bCs/>
            <w:caps/>
            <w:noProof/>
            <w:webHidden/>
            <w:sz w:val="24"/>
            <w:szCs w:val="32"/>
            <w:lang w:eastAsia="en-US"/>
          </w:rPr>
          <w:fldChar w:fldCharType="end"/>
        </w:r>
      </w:hyperlink>
    </w:p>
    <w:p w:rsidR="00360CD4" w:rsidRPr="00360CD4" w:rsidRDefault="00360CD4" w:rsidP="00360CD4">
      <w:pPr>
        <w:tabs>
          <w:tab w:val="right" w:leader="dot" w:pos="9344"/>
        </w:tabs>
        <w:spacing w:before="60" w:after="60" w:line="240" w:lineRule="auto"/>
        <w:ind w:left="442"/>
        <w:jc w:val="both"/>
        <w:rPr>
          <w:rFonts w:ascii="Calibri" w:eastAsia="Times New Roman" w:hAnsi="Calibri" w:cs="Times New Roman"/>
          <w:noProof/>
        </w:rPr>
      </w:pPr>
      <w:hyperlink w:anchor="_Toc14159533" w:history="1">
        <w:r w:rsidRPr="00360CD4">
          <w:rPr>
            <w:rFonts w:ascii="Times New Roman" w:eastAsia="Calibri" w:hAnsi="Times New Roman" w:cs="Times New Roman"/>
            <w:iCs/>
            <w:noProof/>
            <w:color w:val="0000FF"/>
            <w:sz w:val="24"/>
            <w:szCs w:val="20"/>
            <w:u w:val="single"/>
            <w:lang w:eastAsia="en-US"/>
          </w:rPr>
          <w:t>2.1. Анализ использования территорий поселения</w:t>
        </w:r>
        <w:r w:rsidRPr="00360CD4">
          <w:rPr>
            <w:rFonts w:ascii="Times New Roman" w:eastAsia="Calibri" w:hAnsi="Times New Roman" w:cs="Times New Roman"/>
            <w:iCs/>
            <w:noProof/>
            <w:webHidden/>
            <w:sz w:val="24"/>
            <w:szCs w:val="20"/>
            <w:lang w:eastAsia="en-US"/>
          </w:rPr>
          <w:tab/>
        </w:r>
        <w:r w:rsidRPr="00360CD4">
          <w:rPr>
            <w:rFonts w:ascii="Times New Roman" w:eastAsia="Calibri" w:hAnsi="Times New Roman" w:cs="Times New Roman"/>
            <w:iCs/>
            <w:noProof/>
            <w:webHidden/>
            <w:sz w:val="24"/>
            <w:szCs w:val="20"/>
            <w:lang w:eastAsia="en-US"/>
          </w:rPr>
          <w:fldChar w:fldCharType="begin"/>
        </w:r>
        <w:r w:rsidRPr="00360CD4">
          <w:rPr>
            <w:rFonts w:ascii="Times New Roman" w:eastAsia="Calibri" w:hAnsi="Times New Roman" w:cs="Times New Roman"/>
            <w:iCs/>
            <w:noProof/>
            <w:webHidden/>
            <w:sz w:val="24"/>
            <w:szCs w:val="20"/>
            <w:lang w:eastAsia="en-US"/>
          </w:rPr>
          <w:instrText xml:space="preserve"> PAGEREF _Toc14159533 \h </w:instrText>
        </w:r>
        <w:r w:rsidRPr="00360CD4">
          <w:rPr>
            <w:rFonts w:ascii="Times New Roman" w:eastAsia="Calibri" w:hAnsi="Times New Roman" w:cs="Times New Roman"/>
            <w:iCs/>
            <w:noProof/>
            <w:webHidden/>
            <w:sz w:val="24"/>
            <w:szCs w:val="20"/>
            <w:lang w:eastAsia="en-US"/>
          </w:rPr>
        </w:r>
        <w:r w:rsidRPr="00360CD4">
          <w:rPr>
            <w:rFonts w:ascii="Times New Roman" w:eastAsia="Calibri" w:hAnsi="Times New Roman" w:cs="Times New Roman"/>
            <w:iCs/>
            <w:noProof/>
            <w:webHidden/>
            <w:sz w:val="24"/>
            <w:szCs w:val="20"/>
            <w:lang w:eastAsia="en-US"/>
          </w:rPr>
          <w:fldChar w:fldCharType="separate"/>
        </w:r>
        <w:r w:rsidRPr="00360CD4">
          <w:rPr>
            <w:rFonts w:ascii="Times New Roman" w:eastAsia="Calibri" w:hAnsi="Times New Roman" w:cs="Times New Roman"/>
            <w:iCs/>
            <w:noProof/>
            <w:webHidden/>
            <w:sz w:val="24"/>
            <w:szCs w:val="20"/>
            <w:lang w:eastAsia="en-US"/>
          </w:rPr>
          <w:t>12</w:t>
        </w:r>
        <w:r w:rsidRPr="00360CD4">
          <w:rPr>
            <w:rFonts w:ascii="Times New Roman" w:eastAsia="Calibri" w:hAnsi="Times New Roman" w:cs="Times New Roman"/>
            <w:iCs/>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34" w:history="1">
        <w:r w:rsidRPr="00360CD4">
          <w:rPr>
            <w:rFonts w:ascii="Times New Roman" w:eastAsia="Calibri" w:hAnsi="Times New Roman" w:cs="Times New Roman"/>
            <w:noProof/>
            <w:color w:val="0000FF"/>
            <w:sz w:val="24"/>
            <w:szCs w:val="20"/>
            <w:u w:val="single"/>
            <w:lang w:eastAsia="en-US"/>
          </w:rPr>
          <w:t>2.1.1. Положение Муниципального образования Ильинский сельсовет в системе расселения Ужурского района Красноярского края</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_Toc14159534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12</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35" w:history="1">
        <w:r w:rsidRPr="00360CD4">
          <w:rPr>
            <w:rFonts w:ascii="Times New Roman" w:eastAsia="Calibri" w:hAnsi="Times New Roman" w:cs="Times New Roman"/>
            <w:noProof/>
            <w:color w:val="0000FF"/>
            <w:sz w:val="24"/>
            <w:szCs w:val="20"/>
            <w:u w:val="single"/>
            <w:lang w:eastAsia="en-US"/>
          </w:rPr>
          <w:t>2.1.2. Природно-ресурсный потенциал территории поселения</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_Toc14159535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13</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36" w:history="1">
        <w:r w:rsidRPr="00360CD4">
          <w:rPr>
            <w:rFonts w:ascii="Times New Roman" w:eastAsia="Calibri" w:hAnsi="Times New Roman" w:cs="Times New Roman"/>
            <w:noProof/>
            <w:color w:val="0000FF"/>
            <w:sz w:val="24"/>
            <w:szCs w:val="20"/>
            <w:u w:val="single"/>
            <w:lang w:eastAsia="en-US"/>
          </w:rPr>
          <w:t>2.1.3. Демографическая ситуация</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_Toc14159536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17</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37" w:history="1">
        <w:r w:rsidRPr="00360CD4">
          <w:rPr>
            <w:rFonts w:ascii="Times New Roman" w:eastAsia="Calibri" w:hAnsi="Times New Roman" w:cs="Times New Roman"/>
            <w:noProof/>
            <w:color w:val="0000FF"/>
            <w:sz w:val="24"/>
            <w:szCs w:val="20"/>
            <w:u w:val="single"/>
            <w:lang w:eastAsia="en-US"/>
          </w:rPr>
          <w:t>2.1.4. Экономический потенциал</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_Toc14159537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19</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38" w:history="1">
        <w:r w:rsidRPr="00360CD4">
          <w:rPr>
            <w:rFonts w:ascii="Times New Roman" w:eastAsia="Calibri" w:hAnsi="Times New Roman" w:cs="Times New Roman"/>
            <w:noProof/>
            <w:color w:val="0000FF"/>
            <w:sz w:val="24"/>
            <w:szCs w:val="20"/>
            <w:u w:val="single"/>
            <w:lang w:eastAsia="en-US"/>
          </w:rPr>
          <w:t>2.1.5. Объекты социально-бытового обслуживания</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_Toc14159538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20</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39" w:history="1">
        <w:r w:rsidRPr="00360CD4">
          <w:rPr>
            <w:rFonts w:ascii="Times New Roman" w:eastAsia="Calibri" w:hAnsi="Times New Roman" w:cs="Times New Roman"/>
            <w:noProof/>
            <w:color w:val="0000FF"/>
            <w:sz w:val="24"/>
            <w:szCs w:val="20"/>
            <w:u w:val="single"/>
            <w:lang w:eastAsia="en-US"/>
          </w:rPr>
          <w:t>2.1.6. Транспортная инфраструктура</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_Toc14159539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23</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40" w:history="1">
        <w:r w:rsidRPr="00360CD4">
          <w:rPr>
            <w:rFonts w:ascii="Times New Roman" w:eastAsia="Calibri" w:hAnsi="Times New Roman" w:cs="Times New Roman"/>
            <w:noProof/>
            <w:color w:val="0000FF"/>
            <w:sz w:val="24"/>
            <w:szCs w:val="20"/>
            <w:u w:val="single"/>
            <w:lang w:eastAsia="en-US"/>
          </w:rPr>
          <w:t>2.1.7. Инженерная инфраструктура</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_Toc14159540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25</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41" w:history="1">
        <w:r w:rsidRPr="00360CD4">
          <w:rPr>
            <w:rFonts w:ascii="Times New Roman" w:eastAsia="Calibri" w:hAnsi="Times New Roman" w:cs="Times New Roman"/>
            <w:noProof/>
            <w:color w:val="0000FF"/>
            <w:sz w:val="24"/>
            <w:szCs w:val="20"/>
            <w:u w:val="single"/>
            <w:lang w:eastAsia="en-US"/>
          </w:rPr>
          <w:t>2.1.8. Функциональное зонирование Муниципального образования Ильинский сельсовет</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_Toc14159541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29</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42" w:history="1">
        <w:r w:rsidRPr="00360CD4">
          <w:rPr>
            <w:rFonts w:ascii="Times New Roman" w:eastAsia="Calibri" w:hAnsi="Times New Roman" w:cs="Times New Roman"/>
            <w:noProof/>
            <w:color w:val="0000FF"/>
            <w:sz w:val="24"/>
            <w:szCs w:val="20"/>
            <w:u w:val="single"/>
            <w:lang w:eastAsia="en-US"/>
          </w:rPr>
          <w:t>2.1.9. Объекты культурного наследия</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_Toc14159542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31</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43" w:history="1">
        <w:r w:rsidRPr="00360CD4">
          <w:rPr>
            <w:rFonts w:ascii="Times New Roman" w:eastAsia="Calibri" w:hAnsi="Times New Roman" w:cs="Times New Roman"/>
            <w:noProof/>
            <w:color w:val="0000FF"/>
            <w:sz w:val="24"/>
            <w:szCs w:val="20"/>
            <w:u w:val="single"/>
            <w:lang w:eastAsia="en-US"/>
          </w:rPr>
          <w:t>2.1.10 Особо-охраняемые природные территории</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_Toc14159543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33</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44" w:history="1">
        <w:r w:rsidRPr="00360CD4">
          <w:rPr>
            <w:rFonts w:ascii="Times New Roman" w:eastAsia="Calibri" w:hAnsi="Times New Roman" w:cs="Times New Roman"/>
            <w:noProof/>
            <w:color w:val="0000FF"/>
            <w:sz w:val="24"/>
            <w:szCs w:val="20"/>
            <w:u w:val="single"/>
            <w:lang w:eastAsia="en-US"/>
          </w:rPr>
          <w:t>2.1.11. Объекты специального назначения</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_Toc14159544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33</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45" w:history="1">
        <w:r w:rsidRPr="00360CD4">
          <w:rPr>
            <w:rFonts w:ascii="Times New Roman" w:eastAsia="Calibri" w:hAnsi="Times New Roman" w:cs="Times New Roman"/>
            <w:noProof/>
            <w:color w:val="0000FF"/>
            <w:sz w:val="24"/>
            <w:szCs w:val="20"/>
            <w:u w:val="single"/>
            <w:lang w:eastAsia="en-US"/>
          </w:rPr>
          <w:t>2.2 Выводы</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_Toc14159545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34</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rPr>
          <w:rFonts w:ascii="Calibri" w:eastAsia="Times New Roman" w:hAnsi="Calibri" w:cs="Times New Roman"/>
          <w:noProof/>
        </w:rPr>
      </w:pPr>
      <w:hyperlink w:anchor="_Toc14159546" w:history="1">
        <w:r w:rsidRPr="00360CD4">
          <w:rPr>
            <w:rFonts w:ascii="Times New Roman" w:eastAsia="Calibri" w:hAnsi="Times New Roman" w:cs="Times New Roman"/>
            <w:b/>
            <w:bCs/>
            <w:caps/>
            <w:noProof/>
            <w:color w:val="0000FF"/>
            <w:sz w:val="24"/>
            <w:szCs w:val="32"/>
            <w:u w:val="single"/>
            <w:shd w:val="clear" w:color="auto" w:fill="FFFFFF"/>
            <w:lang w:eastAsia="en-US"/>
          </w:rPr>
          <w:t>3. Оценка возможного влияния планируемых для размещения объектов местного значения поселения на комплексное развитие этих территорий</w:t>
        </w:r>
        <w:r w:rsidRPr="00360CD4">
          <w:rPr>
            <w:rFonts w:ascii="Times New Roman" w:eastAsia="Calibri" w:hAnsi="Times New Roman" w:cs="Times New Roman"/>
            <w:b/>
            <w:bCs/>
            <w:caps/>
            <w:noProof/>
            <w:webHidden/>
            <w:sz w:val="24"/>
            <w:szCs w:val="32"/>
            <w:lang w:eastAsia="en-US"/>
          </w:rPr>
          <w:tab/>
        </w:r>
        <w:r w:rsidRPr="00360CD4">
          <w:rPr>
            <w:rFonts w:ascii="Times New Roman" w:eastAsia="Calibri" w:hAnsi="Times New Roman" w:cs="Times New Roman"/>
            <w:b/>
            <w:bCs/>
            <w:caps/>
            <w:noProof/>
            <w:webHidden/>
            <w:sz w:val="24"/>
            <w:szCs w:val="32"/>
            <w:lang w:eastAsia="en-US"/>
          </w:rPr>
          <w:fldChar w:fldCharType="begin"/>
        </w:r>
        <w:r w:rsidRPr="00360CD4">
          <w:rPr>
            <w:rFonts w:ascii="Times New Roman" w:eastAsia="Calibri" w:hAnsi="Times New Roman" w:cs="Times New Roman"/>
            <w:b/>
            <w:bCs/>
            <w:caps/>
            <w:noProof/>
            <w:webHidden/>
            <w:sz w:val="24"/>
            <w:szCs w:val="32"/>
            <w:lang w:eastAsia="en-US"/>
          </w:rPr>
          <w:instrText xml:space="preserve"> PAGEREF _Toc14159546 \h </w:instrText>
        </w:r>
        <w:r w:rsidRPr="00360CD4">
          <w:rPr>
            <w:rFonts w:ascii="Times New Roman" w:eastAsia="Calibri" w:hAnsi="Times New Roman" w:cs="Times New Roman"/>
            <w:b/>
            <w:bCs/>
            <w:caps/>
            <w:noProof/>
            <w:webHidden/>
            <w:sz w:val="24"/>
            <w:szCs w:val="32"/>
            <w:lang w:eastAsia="en-US"/>
          </w:rPr>
        </w:r>
        <w:r w:rsidRPr="00360CD4">
          <w:rPr>
            <w:rFonts w:ascii="Times New Roman" w:eastAsia="Calibri" w:hAnsi="Times New Roman" w:cs="Times New Roman"/>
            <w:b/>
            <w:bCs/>
            <w:caps/>
            <w:noProof/>
            <w:webHidden/>
            <w:sz w:val="24"/>
            <w:szCs w:val="32"/>
            <w:lang w:eastAsia="en-US"/>
          </w:rPr>
          <w:fldChar w:fldCharType="separate"/>
        </w:r>
        <w:r w:rsidRPr="00360CD4">
          <w:rPr>
            <w:rFonts w:ascii="Times New Roman" w:eastAsia="Calibri" w:hAnsi="Times New Roman" w:cs="Times New Roman"/>
            <w:b/>
            <w:bCs/>
            <w:caps/>
            <w:noProof/>
            <w:webHidden/>
            <w:sz w:val="24"/>
            <w:szCs w:val="32"/>
            <w:lang w:eastAsia="en-US"/>
          </w:rPr>
          <w:t>35</w:t>
        </w:r>
        <w:r w:rsidRPr="00360CD4">
          <w:rPr>
            <w:rFonts w:ascii="Times New Roman" w:eastAsia="Calibri" w:hAnsi="Times New Roman" w:cs="Times New Roman"/>
            <w:b/>
            <w:bCs/>
            <w:caps/>
            <w:noProof/>
            <w:webHidden/>
            <w:sz w:val="24"/>
            <w:szCs w:val="32"/>
            <w:lang w:eastAsia="en-US"/>
          </w:rPr>
          <w:fldChar w:fldCharType="end"/>
        </w:r>
      </w:hyperlink>
    </w:p>
    <w:p w:rsidR="00360CD4" w:rsidRPr="00360CD4" w:rsidRDefault="00360CD4" w:rsidP="00360CD4">
      <w:pPr>
        <w:tabs>
          <w:tab w:val="right" w:leader="dot" w:pos="9344"/>
        </w:tabs>
        <w:spacing w:before="60" w:after="60" w:line="240" w:lineRule="auto"/>
        <w:rPr>
          <w:rFonts w:ascii="Calibri" w:eastAsia="Times New Roman" w:hAnsi="Calibri" w:cs="Times New Roman"/>
          <w:noProof/>
        </w:rPr>
      </w:pPr>
      <w:hyperlink w:anchor="_Toc14159547" w:history="1">
        <w:r w:rsidRPr="00360CD4">
          <w:rPr>
            <w:rFonts w:ascii="Times New Roman" w:eastAsia="Calibri" w:hAnsi="Times New Roman" w:cs="Times New Roman"/>
            <w:b/>
            <w:bCs/>
            <w:caps/>
            <w:noProof/>
            <w:color w:val="0000FF"/>
            <w:sz w:val="24"/>
            <w:szCs w:val="32"/>
            <w:u w:val="single"/>
            <w:lang w:eastAsia="ar-SA" w:bidi="en-US"/>
          </w:rPr>
          <w:t>4.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w:t>
        </w:r>
        <w:r w:rsidRPr="00360CD4">
          <w:rPr>
            <w:rFonts w:ascii="Times New Roman" w:eastAsia="Calibri" w:hAnsi="Times New Roman" w:cs="Times New Roman"/>
            <w:b/>
            <w:bCs/>
            <w:caps/>
            <w:noProof/>
            <w:webHidden/>
            <w:sz w:val="24"/>
            <w:szCs w:val="32"/>
            <w:lang w:eastAsia="en-US"/>
          </w:rPr>
          <w:tab/>
        </w:r>
        <w:r w:rsidRPr="00360CD4">
          <w:rPr>
            <w:rFonts w:ascii="Times New Roman" w:eastAsia="Calibri" w:hAnsi="Times New Roman" w:cs="Times New Roman"/>
            <w:b/>
            <w:bCs/>
            <w:caps/>
            <w:noProof/>
            <w:webHidden/>
            <w:sz w:val="24"/>
            <w:szCs w:val="32"/>
            <w:lang w:eastAsia="en-US"/>
          </w:rPr>
          <w:fldChar w:fldCharType="begin"/>
        </w:r>
        <w:r w:rsidRPr="00360CD4">
          <w:rPr>
            <w:rFonts w:ascii="Times New Roman" w:eastAsia="Calibri" w:hAnsi="Times New Roman" w:cs="Times New Roman"/>
            <w:b/>
            <w:bCs/>
            <w:caps/>
            <w:noProof/>
            <w:webHidden/>
            <w:sz w:val="24"/>
            <w:szCs w:val="32"/>
            <w:lang w:eastAsia="en-US"/>
          </w:rPr>
          <w:instrText xml:space="preserve"> PAGEREF _Toc14159547 \h </w:instrText>
        </w:r>
        <w:r w:rsidRPr="00360CD4">
          <w:rPr>
            <w:rFonts w:ascii="Times New Roman" w:eastAsia="Calibri" w:hAnsi="Times New Roman" w:cs="Times New Roman"/>
            <w:b/>
            <w:bCs/>
            <w:caps/>
            <w:noProof/>
            <w:webHidden/>
            <w:sz w:val="24"/>
            <w:szCs w:val="32"/>
            <w:lang w:eastAsia="en-US"/>
          </w:rPr>
        </w:r>
        <w:r w:rsidRPr="00360CD4">
          <w:rPr>
            <w:rFonts w:ascii="Times New Roman" w:eastAsia="Calibri" w:hAnsi="Times New Roman" w:cs="Times New Roman"/>
            <w:b/>
            <w:bCs/>
            <w:caps/>
            <w:noProof/>
            <w:webHidden/>
            <w:sz w:val="24"/>
            <w:szCs w:val="32"/>
            <w:lang w:eastAsia="en-US"/>
          </w:rPr>
          <w:fldChar w:fldCharType="separate"/>
        </w:r>
        <w:r w:rsidRPr="00360CD4">
          <w:rPr>
            <w:rFonts w:ascii="Times New Roman" w:eastAsia="Calibri" w:hAnsi="Times New Roman" w:cs="Times New Roman"/>
            <w:b/>
            <w:bCs/>
            <w:caps/>
            <w:noProof/>
            <w:webHidden/>
            <w:sz w:val="24"/>
            <w:szCs w:val="32"/>
            <w:lang w:eastAsia="en-US"/>
          </w:rPr>
          <w:t>36</w:t>
        </w:r>
        <w:r w:rsidRPr="00360CD4">
          <w:rPr>
            <w:rFonts w:ascii="Times New Roman" w:eastAsia="Calibri" w:hAnsi="Times New Roman" w:cs="Times New Roman"/>
            <w:b/>
            <w:bCs/>
            <w:caps/>
            <w:noProof/>
            <w:webHidden/>
            <w:sz w:val="24"/>
            <w:szCs w:val="32"/>
            <w:lang w:eastAsia="en-US"/>
          </w:rPr>
          <w:fldChar w:fldCharType="end"/>
        </w:r>
      </w:hyperlink>
    </w:p>
    <w:p w:rsidR="00360CD4" w:rsidRPr="00360CD4" w:rsidRDefault="00360CD4" w:rsidP="00360CD4">
      <w:pPr>
        <w:tabs>
          <w:tab w:val="right" w:leader="dot" w:pos="9344"/>
        </w:tabs>
        <w:spacing w:before="60" w:after="60" w:line="240" w:lineRule="auto"/>
        <w:rPr>
          <w:rFonts w:ascii="Calibri" w:eastAsia="Times New Roman" w:hAnsi="Calibri" w:cs="Times New Roman"/>
          <w:noProof/>
        </w:rPr>
      </w:pPr>
      <w:hyperlink w:anchor="_Toc14159548" w:history="1">
        <w:r w:rsidRPr="00360CD4">
          <w:rPr>
            <w:rFonts w:ascii="Times New Roman" w:eastAsia="Calibri" w:hAnsi="Times New Roman" w:cs="Times New Roman"/>
            <w:b/>
            <w:bCs/>
            <w:caps/>
            <w:noProof/>
            <w:color w:val="0000FF"/>
            <w:sz w:val="24"/>
            <w:szCs w:val="32"/>
            <w:u w:val="single"/>
            <w:lang w:eastAsia="ar-SA" w:bidi="en-US"/>
          </w:rPr>
          <w:t>5.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w:t>
        </w:r>
        <w:r w:rsidRPr="00360CD4">
          <w:rPr>
            <w:rFonts w:ascii="Times New Roman" w:eastAsia="Calibri" w:hAnsi="Times New Roman" w:cs="Times New Roman"/>
            <w:b/>
            <w:bCs/>
            <w:caps/>
            <w:noProof/>
            <w:webHidden/>
            <w:sz w:val="24"/>
            <w:szCs w:val="32"/>
            <w:lang w:eastAsia="en-US"/>
          </w:rPr>
          <w:tab/>
        </w:r>
        <w:r w:rsidRPr="00360CD4">
          <w:rPr>
            <w:rFonts w:ascii="Times New Roman" w:eastAsia="Calibri" w:hAnsi="Times New Roman" w:cs="Times New Roman"/>
            <w:b/>
            <w:bCs/>
            <w:caps/>
            <w:noProof/>
            <w:webHidden/>
            <w:sz w:val="24"/>
            <w:szCs w:val="32"/>
            <w:lang w:eastAsia="en-US"/>
          </w:rPr>
          <w:fldChar w:fldCharType="begin"/>
        </w:r>
        <w:r w:rsidRPr="00360CD4">
          <w:rPr>
            <w:rFonts w:ascii="Times New Roman" w:eastAsia="Calibri" w:hAnsi="Times New Roman" w:cs="Times New Roman"/>
            <w:b/>
            <w:bCs/>
            <w:caps/>
            <w:noProof/>
            <w:webHidden/>
            <w:sz w:val="24"/>
            <w:szCs w:val="32"/>
            <w:lang w:eastAsia="en-US"/>
          </w:rPr>
          <w:instrText xml:space="preserve"> PAGEREF _Toc14159548 \h </w:instrText>
        </w:r>
        <w:r w:rsidRPr="00360CD4">
          <w:rPr>
            <w:rFonts w:ascii="Times New Roman" w:eastAsia="Calibri" w:hAnsi="Times New Roman" w:cs="Times New Roman"/>
            <w:b/>
            <w:bCs/>
            <w:caps/>
            <w:noProof/>
            <w:webHidden/>
            <w:sz w:val="24"/>
            <w:szCs w:val="32"/>
            <w:lang w:eastAsia="en-US"/>
          </w:rPr>
        </w:r>
        <w:r w:rsidRPr="00360CD4">
          <w:rPr>
            <w:rFonts w:ascii="Times New Roman" w:eastAsia="Calibri" w:hAnsi="Times New Roman" w:cs="Times New Roman"/>
            <w:b/>
            <w:bCs/>
            <w:caps/>
            <w:noProof/>
            <w:webHidden/>
            <w:sz w:val="24"/>
            <w:szCs w:val="32"/>
            <w:lang w:eastAsia="en-US"/>
          </w:rPr>
          <w:fldChar w:fldCharType="separate"/>
        </w:r>
        <w:r w:rsidRPr="00360CD4">
          <w:rPr>
            <w:rFonts w:ascii="Times New Roman" w:eastAsia="Calibri" w:hAnsi="Times New Roman" w:cs="Times New Roman"/>
            <w:b/>
            <w:bCs/>
            <w:caps/>
            <w:noProof/>
            <w:webHidden/>
            <w:sz w:val="24"/>
            <w:szCs w:val="32"/>
            <w:lang w:eastAsia="en-US"/>
          </w:rPr>
          <w:t>37</w:t>
        </w:r>
        <w:r w:rsidRPr="00360CD4">
          <w:rPr>
            <w:rFonts w:ascii="Times New Roman" w:eastAsia="Calibri" w:hAnsi="Times New Roman" w:cs="Times New Roman"/>
            <w:b/>
            <w:bCs/>
            <w:caps/>
            <w:noProof/>
            <w:webHidden/>
            <w:sz w:val="24"/>
            <w:szCs w:val="32"/>
            <w:lang w:eastAsia="en-US"/>
          </w:rPr>
          <w:fldChar w:fldCharType="end"/>
        </w:r>
      </w:hyperlink>
    </w:p>
    <w:p w:rsidR="00360CD4" w:rsidRPr="00360CD4" w:rsidRDefault="00360CD4" w:rsidP="00360CD4">
      <w:pPr>
        <w:tabs>
          <w:tab w:val="right" w:leader="dot" w:pos="9344"/>
        </w:tabs>
        <w:spacing w:before="60" w:after="60" w:line="240" w:lineRule="auto"/>
        <w:rPr>
          <w:rFonts w:ascii="Calibri" w:eastAsia="Times New Roman" w:hAnsi="Calibri" w:cs="Times New Roman"/>
          <w:noProof/>
        </w:rPr>
      </w:pPr>
      <w:hyperlink w:anchor="_Toc14159549" w:history="1">
        <w:r w:rsidRPr="00360CD4">
          <w:rPr>
            <w:rFonts w:ascii="Times New Roman" w:eastAsia="Calibri" w:hAnsi="Times New Roman" w:cs="Times New Roman"/>
            <w:b/>
            <w:bCs/>
            <w:caps/>
            <w:noProof/>
            <w:color w:val="0000FF"/>
            <w:sz w:val="24"/>
            <w:szCs w:val="32"/>
            <w:u w:val="single"/>
            <w:shd w:val="clear" w:color="auto" w:fill="FFFFFF"/>
            <w:lang w:eastAsia="en-US"/>
          </w:rPr>
          <w:t>6. Перечень и характеристика основных факторов риска возникновения чрезвычайных ситуаций природного и техногенного характера</w:t>
        </w:r>
        <w:r w:rsidRPr="00360CD4">
          <w:rPr>
            <w:rFonts w:ascii="Times New Roman" w:eastAsia="Calibri" w:hAnsi="Times New Roman" w:cs="Times New Roman"/>
            <w:b/>
            <w:bCs/>
            <w:caps/>
            <w:noProof/>
            <w:webHidden/>
            <w:sz w:val="24"/>
            <w:szCs w:val="32"/>
            <w:lang w:eastAsia="en-US"/>
          </w:rPr>
          <w:tab/>
        </w:r>
        <w:r w:rsidRPr="00360CD4">
          <w:rPr>
            <w:rFonts w:ascii="Times New Roman" w:eastAsia="Calibri" w:hAnsi="Times New Roman" w:cs="Times New Roman"/>
            <w:b/>
            <w:bCs/>
            <w:caps/>
            <w:noProof/>
            <w:webHidden/>
            <w:sz w:val="24"/>
            <w:szCs w:val="32"/>
            <w:lang w:eastAsia="en-US"/>
          </w:rPr>
          <w:fldChar w:fldCharType="begin"/>
        </w:r>
        <w:r w:rsidRPr="00360CD4">
          <w:rPr>
            <w:rFonts w:ascii="Times New Roman" w:eastAsia="Calibri" w:hAnsi="Times New Roman" w:cs="Times New Roman"/>
            <w:b/>
            <w:bCs/>
            <w:caps/>
            <w:noProof/>
            <w:webHidden/>
            <w:sz w:val="24"/>
            <w:szCs w:val="32"/>
            <w:lang w:eastAsia="en-US"/>
          </w:rPr>
          <w:instrText xml:space="preserve"> PAGEREF _Toc14159549 \h </w:instrText>
        </w:r>
        <w:r w:rsidRPr="00360CD4">
          <w:rPr>
            <w:rFonts w:ascii="Times New Roman" w:eastAsia="Calibri" w:hAnsi="Times New Roman" w:cs="Times New Roman"/>
            <w:b/>
            <w:bCs/>
            <w:caps/>
            <w:noProof/>
            <w:webHidden/>
            <w:sz w:val="24"/>
            <w:szCs w:val="32"/>
            <w:lang w:eastAsia="en-US"/>
          </w:rPr>
        </w:r>
        <w:r w:rsidRPr="00360CD4">
          <w:rPr>
            <w:rFonts w:ascii="Times New Roman" w:eastAsia="Calibri" w:hAnsi="Times New Roman" w:cs="Times New Roman"/>
            <w:b/>
            <w:bCs/>
            <w:caps/>
            <w:noProof/>
            <w:webHidden/>
            <w:sz w:val="24"/>
            <w:szCs w:val="32"/>
            <w:lang w:eastAsia="en-US"/>
          </w:rPr>
          <w:fldChar w:fldCharType="separate"/>
        </w:r>
        <w:r w:rsidRPr="00360CD4">
          <w:rPr>
            <w:rFonts w:ascii="Times New Roman" w:eastAsia="Calibri" w:hAnsi="Times New Roman" w:cs="Times New Roman"/>
            <w:b/>
            <w:bCs/>
            <w:caps/>
            <w:noProof/>
            <w:webHidden/>
            <w:sz w:val="24"/>
            <w:szCs w:val="32"/>
            <w:lang w:eastAsia="en-US"/>
          </w:rPr>
          <w:t>38</w:t>
        </w:r>
        <w:r w:rsidRPr="00360CD4">
          <w:rPr>
            <w:rFonts w:ascii="Times New Roman" w:eastAsia="Calibri" w:hAnsi="Times New Roman" w:cs="Times New Roman"/>
            <w:b/>
            <w:bCs/>
            <w:caps/>
            <w:noProof/>
            <w:webHidden/>
            <w:sz w:val="24"/>
            <w:szCs w:val="32"/>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50" w:history="1">
        <w:r w:rsidRPr="00360CD4">
          <w:rPr>
            <w:rFonts w:ascii="Times New Roman" w:eastAsia="Calibri" w:hAnsi="Times New Roman" w:cs="Arial"/>
            <w:bCs/>
            <w:noProof/>
            <w:color w:val="0000FF"/>
            <w:sz w:val="24"/>
            <w:szCs w:val="20"/>
            <w:u w:val="single"/>
            <w:lang w:eastAsia="en-US"/>
          </w:rPr>
          <w:t>6.1. Инженерно-технические мероприятия гражданской обороны</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_Toc14159550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38</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54" w:history="1">
        <w:r w:rsidRPr="00360CD4">
          <w:rPr>
            <w:rFonts w:ascii="Times New Roman" w:eastAsia="Calibri" w:hAnsi="Times New Roman" w:cs="Arial"/>
            <w:bCs/>
            <w:noProof/>
            <w:color w:val="0000FF"/>
            <w:sz w:val="24"/>
            <w:szCs w:val="20"/>
            <w:u w:val="single"/>
            <w:lang w:eastAsia="en-US"/>
          </w:rPr>
          <w:t>6.2. Перечень возможных источников чрезвычайных ситуаций природного характера, оказывающих воздействие на территорию Муниципального образования Ильинский сельсовет.</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_Toc14159554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39</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55" w:history="1">
        <w:r w:rsidRPr="00360CD4">
          <w:rPr>
            <w:rFonts w:ascii="Times New Roman" w:eastAsia="Calibri" w:hAnsi="Times New Roman" w:cs="Arial"/>
            <w:bCs/>
            <w:noProof/>
            <w:color w:val="0000FF"/>
            <w:sz w:val="24"/>
            <w:szCs w:val="20"/>
            <w:u w:val="single"/>
            <w:lang w:eastAsia="en-US"/>
          </w:rPr>
          <w:t>6.3 Перечень возможных источников чрезвычайных ситуаций техногенного характера на территории Муниципального образования Ильинский сельсовет, а также на близлежащих территориях</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_Toc14159555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41</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56" w:history="1">
        <w:r w:rsidRPr="00360CD4">
          <w:rPr>
            <w:rFonts w:ascii="Times New Roman" w:eastAsia="Calibri" w:hAnsi="Times New Roman" w:cs="Arial"/>
            <w:bCs/>
            <w:noProof/>
            <w:color w:val="0000FF"/>
            <w:sz w:val="24"/>
            <w:szCs w:val="20"/>
            <w:u w:val="single"/>
            <w:lang w:eastAsia="en-US"/>
          </w:rPr>
          <w:t>6.4 Перечень источников чрезвычайных ситуаций биолого-социального характера на территории Муниципального образования Ильинский сельсовет</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_Toc14159556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43</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ind w:left="663"/>
        <w:jc w:val="both"/>
        <w:rPr>
          <w:rFonts w:ascii="Calibri" w:eastAsia="Times New Roman" w:hAnsi="Calibri" w:cs="Times New Roman"/>
          <w:noProof/>
        </w:rPr>
      </w:pPr>
      <w:hyperlink w:anchor="_Toc14159557" w:history="1">
        <w:r w:rsidRPr="00360CD4">
          <w:rPr>
            <w:rFonts w:ascii="Times New Roman" w:eastAsia="Calibri" w:hAnsi="Times New Roman" w:cs="Arial"/>
            <w:bCs/>
            <w:noProof/>
            <w:color w:val="0000FF"/>
            <w:sz w:val="24"/>
            <w:szCs w:val="20"/>
            <w:u w:val="single"/>
            <w:lang w:eastAsia="en-US"/>
          </w:rPr>
          <w:t>6.5 Перечень мероприятий по обеспечению пожарной безопасности</w:t>
        </w:r>
        <w:r w:rsidRPr="00360CD4">
          <w:rPr>
            <w:rFonts w:ascii="Times New Roman" w:eastAsia="Calibri" w:hAnsi="Times New Roman" w:cs="Times New Roman"/>
            <w:noProof/>
            <w:webHidden/>
            <w:sz w:val="24"/>
            <w:szCs w:val="20"/>
            <w:lang w:eastAsia="en-US"/>
          </w:rPr>
          <w:tab/>
        </w:r>
        <w:r w:rsidRPr="00360CD4">
          <w:rPr>
            <w:rFonts w:ascii="Times New Roman" w:eastAsia="Calibri" w:hAnsi="Times New Roman" w:cs="Times New Roman"/>
            <w:noProof/>
            <w:webHidden/>
            <w:sz w:val="24"/>
            <w:szCs w:val="20"/>
            <w:lang w:eastAsia="en-US"/>
          </w:rPr>
          <w:fldChar w:fldCharType="begin"/>
        </w:r>
        <w:r w:rsidRPr="00360CD4">
          <w:rPr>
            <w:rFonts w:ascii="Times New Roman" w:eastAsia="Calibri" w:hAnsi="Times New Roman" w:cs="Times New Roman"/>
            <w:noProof/>
            <w:webHidden/>
            <w:sz w:val="24"/>
            <w:szCs w:val="20"/>
            <w:lang w:eastAsia="en-US"/>
          </w:rPr>
          <w:instrText xml:space="preserve"> PAGEREF _Toc14159557 \h </w:instrText>
        </w:r>
        <w:r w:rsidRPr="00360CD4">
          <w:rPr>
            <w:rFonts w:ascii="Times New Roman" w:eastAsia="Calibri" w:hAnsi="Times New Roman" w:cs="Times New Roman"/>
            <w:noProof/>
            <w:webHidden/>
            <w:sz w:val="24"/>
            <w:szCs w:val="20"/>
            <w:lang w:eastAsia="en-US"/>
          </w:rPr>
        </w:r>
        <w:r w:rsidRPr="00360CD4">
          <w:rPr>
            <w:rFonts w:ascii="Times New Roman" w:eastAsia="Calibri" w:hAnsi="Times New Roman" w:cs="Times New Roman"/>
            <w:noProof/>
            <w:webHidden/>
            <w:sz w:val="24"/>
            <w:szCs w:val="20"/>
            <w:lang w:eastAsia="en-US"/>
          </w:rPr>
          <w:fldChar w:fldCharType="separate"/>
        </w:r>
        <w:r w:rsidRPr="00360CD4">
          <w:rPr>
            <w:rFonts w:ascii="Times New Roman" w:eastAsia="Calibri" w:hAnsi="Times New Roman" w:cs="Times New Roman"/>
            <w:noProof/>
            <w:webHidden/>
            <w:sz w:val="24"/>
            <w:szCs w:val="20"/>
            <w:lang w:eastAsia="en-US"/>
          </w:rPr>
          <w:t>43</w:t>
        </w:r>
        <w:r w:rsidRPr="00360CD4">
          <w:rPr>
            <w:rFonts w:ascii="Times New Roman" w:eastAsia="Calibri" w:hAnsi="Times New Roman" w:cs="Times New Roman"/>
            <w:noProof/>
            <w:webHidden/>
            <w:sz w:val="24"/>
            <w:szCs w:val="20"/>
            <w:lang w:eastAsia="en-US"/>
          </w:rPr>
          <w:fldChar w:fldCharType="end"/>
        </w:r>
      </w:hyperlink>
    </w:p>
    <w:p w:rsidR="00360CD4" w:rsidRPr="00360CD4" w:rsidRDefault="00360CD4" w:rsidP="00360CD4">
      <w:pPr>
        <w:tabs>
          <w:tab w:val="right" w:leader="dot" w:pos="9344"/>
        </w:tabs>
        <w:spacing w:before="60" w:after="60" w:line="240" w:lineRule="auto"/>
        <w:rPr>
          <w:rFonts w:ascii="Calibri" w:eastAsia="Times New Roman" w:hAnsi="Calibri" w:cs="Times New Roman"/>
          <w:noProof/>
        </w:rPr>
      </w:pPr>
      <w:hyperlink w:anchor="_Toc14159558" w:history="1">
        <w:r w:rsidRPr="00360CD4">
          <w:rPr>
            <w:rFonts w:ascii="Times New Roman" w:eastAsia="Calibri" w:hAnsi="Times New Roman" w:cs="Times New Roman"/>
            <w:b/>
            <w:bCs/>
            <w:caps/>
            <w:noProof/>
            <w:color w:val="0000FF"/>
            <w:sz w:val="24"/>
            <w:szCs w:val="32"/>
            <w:u w:val="single"/>
            <w:lang w:eastAsia="ar-SA" w:bidi="en-US"/>
          </w:rPr>
          <w:t>7. П</w:t>
        </w:r>
        <w:r w:rsidRPr="00360CD4">
          <w:rPr>
            <w:rFonts w:ascii="Times New Roman" w:eastAsia="Calibri" w:hAnsi="Times New Roman" w:cs="Times New Roman"/>
            <w:b/>
            <w:bCs/>
            <w:caps/>
            <w:noProof/>
            <w:color w:val="0000FF"/>
            <w:sz w:val="24"/>
            <w:szCs w:val="32"/>
            <w:u w:val="single"/>
            <w:shd w:val="clear" w:color="auto" w:fill="FFFFFF"/>
            <w:lang w:eastAsia="en-US"/>
          </w:rPr>
          <w:t>еречень земельных участков, к включению в границы населенных пунктов и исключению из границ населенных пунктов, входящих в состав поселения, с указанием категорий земель, к которым планируется отнести эти земельные участки, и целей их планируемого использования</w:t>
        </w:r>
        <w:r w:rsidRPr="00360CD4">
          <w:rPr>
            <w:rFonts w:ascii="Times New Roman" w:eastAsia="Calibri" w:hAnsi="Times New Roman" w:cs="Times New Roman"/>
            <w:b/>
            <w:bCs/>
            <w:caps/>
            <w:noProof/>
            <w:webHidden/>
            <w:sz w:val="24"/>
            <w:szCs w:val="32"/>
            <w:lang w:eastAsia="en-US"/>
          </w:rPr>
          <w:tab/>
        </w:r>
        <w:r w:rsidRPr="00360CD4">
          <w:rPr>
            <w:rFonts w:ascii="Times New Roman" w:eastAsia="Calibri" w:hAnsi="Times New Roman" w:cs="Times New Roman"/>
            <w:b/>
            <w:bCs/>
            <w:caps/>
            <w:noProof/>
            <w:webHidden/>
            <w:sz w:val="24"/>
            <w:szCs w:val="32"/>
            <w:lang w:eastAsia="en-US"/>
          </w:rPr>
          <w:fldChar w:fldCharType="begin"/>
        </w:r>
        <w:r w:rsidRPr="00360CD4">
          <w:rPr>
            <w:rFonts w:ascii="Times New Roman" w:eastAsia="Calibri" w:hAnsi="Times New Roman" w:cs="Times New Roman"/>
            <w:b/>
            <w:bCs/>
            <w:caps/>
            <w:noProof/>
            <w:webHidden/>
            <w:sz w:val="24"/>
            <w:szCs w:val="32"/>
            <w:lang w:eastAsia="en-US"/>
          </w:rPr>
          <w:instrText xml:space="preserve"> PAGEREF _Toc14159558 \h </w:instrText>
        </w:r>
        <w:r w:rsidRPr="00360CD4">
          <w:rPr>
            <w:rFonts w:ascii="Times New Roman" w:eastAsia="Calibri" w:hAnsi="Times New Roman" w:cs="Times New Roman"/>
            <w:b/>
            <w:bCs/>
            <w:caps/>
            <w:noProof/>
            <w:webHidden/>
            <w:sz w:val="24"/>
            <w:szCs w:val="32"/>
            <w:lang w:eastAsia="en-US"/>
          </w:rPr>
        </w:r>
        <w:r w:rsidRPr="00360CD4">
          <w:rPr>
            <w:rFonts w:ascii="Times New Roman" w:eastAsia="Calibri" w:hAnsi="Times New Roman" w:cs="Times New Roman"/>
            <w:b/>
            <w:bCs/>
            <w:caps/>
            <w:noProof/>
            <w:webHidden/>
            <w:sz w:val="24"/>
            <w:szCs w:val="32"/>
            <w:lang w:eastAsia="en-US"/>
          </w:rPr>
          <w:fldChar w:fldCharType="separate"/>
        </w:r>
        <w:r w:rsidRPr="00360CD4">
          <w:rPr>
            <w:rFonts w:ascii="Times New Roman" w:eastAsia="Calibri" w:hAnsi="Times New Roman" w:cs="Times New Roman"/>
            <w:b/>
            <w:bCs/>
            <w:caps/>
            <w:noProof/>
            <w:webHidden/>
            <w:sz w:val="24"/>
            <w:szCs w:val="32"/>
            <w:lang w:eastAsia="en-US"/>
          </w:rPr>
          <w:t>50</w:t>
        </w:r>
        <w:r w:rsidRPr="00360CD4">
          <w:rPr>
            <w:rFonts w:ascii="Times New Roman" w:eastAsia="Calibri" w:hAnsi="Times New Roman" w:cs="Times New Roman"/>
            <w:b/>
            <w:bCs/>
            <w:caps/>
            <w:noProof/>
            <w:webHidden/>
            <w:sz w:val="24"/>
            <w:szCs w:val="32"/>
            <w:lang w:eastAsia="en-US"/>
          </w:rPr>
          <w:fldChar w:fldCharType="end"/>
        </w:r>
      </w:hyperlink>
    </w:p>
    <w:p w:rsidR="00360CD4" w:rsidRPr="00360CD4" w:rsidRDefault="00360CD4" w:rsidP="00360CD4">
      <w:pPr>
        <w:tabs>
          <w:tab w:val="right" w:leader="dot" w:pos="9344"/>
        </w:tabs>
        <w:spacing w:before="60" w:after="60" w:line="240" w:lineRule="auto"/>
        <w:rPr>
          <w:rFonts w:ascii="Calibri" w:eastAsia="Times New Roman" w:hAnsi="Calibri" w:cs="Times New Roman"/>
          <w:noProof/>
        </w:rPr>
      </w:pPr>
      <w:hyperlink w:anchor="_Toc14159559" w:history="1">
        <w:r w:rsidRPr="00360CD4">
          <w:rPr>
            <w:rFonts w:ascii="Times New Roman" w:eastAsia="Calibri" w:hAnsi="Times New Roman" w:cs="Times New Roman"/>
            <w:b/>
            <w:bCs/>
            <w:caps/>
            <w:noProof/>
            <w:color w:val="0000FF"/>
            <w:sz w:val="24"/>
            <w:szCs w:val="32"/>
            <w:u w:val="single"/>
            <w:lang w:eastAsia="ar-SA" w:bidi="en-US"/>
          </w:rPr>
          <w:t>ПРИЛОЖЕНИЯ</w:t>
        </w:r>
        <w:r w:rsidRPr="00360CD4">
          <w:rPr>
            <w:rFonts w:ascii="Times New Roman" w:eastAsia="Calibri" w:hAnsi="Times New Roman" w:cs="Times New Roman"/>
            <w:b/>
            <w:bCs/>
            <w:caps/>
            <w:noProof/>
            <w:webHidden/>
            <w:sz w:val="24"/>
            <w:szCs w:val="32"/>
            <w:lang w:eastAsia="en-US"/>
          </w:rPr>
          <w:tab/>
        </w:r>
        <w:r w:rsidRPr="00360CD4">
          <w:rPr>
            <w:rFonts w:ascii="Times New Roman" w:eastAsia="Calibri" w:hAnsi="Times New Roman" w:cs="Times New Roman"/>
            <w:b/>
            <w:bCs/>
            <w:caps/>
            <w:noProof/>
            <w:webHidden/>
            <w:sz w:val="24"/>
            <w:szCs w:val="32"/>
            <w:lang w:eastAsia="en-US"/>
          </w:rPr>
          <w:fldChar w:fldCharType="begin"/>
        </w:r>
        <w:r w:rsidRPr="00360CD4">
          <w:rPr>
            <w:rFonts w:ascii="Times New Roman" w:eastAsia="Calibri" w:hAnsi="Times New Roman" w:cs="Times New Roman"/>
            <w:b/>
            <w:bCs/>
            <w:caps/>
            <w:noProof/>
            <w:webHidden/>
            <w:sz w:val="24"/>
            <w:szCs w:val="32"/>
            <w:lang w:eastAsia="en-US"/>
          </w:rPr>
          <w:instrText xml:space="preserve"> PAGEREF _Toc14159559 \h </w:instrText>
        </w:r>
        <w:r w:rsidRPr="00360CD4">
          <w:rPr>
            <w:rFonts w:ascii="Times New Roman" w:eastAsia="Calibri" w:hAnsi="Times New Roman" w:cs="Times New Roman"/>
            <w:b/>
            <w:bCs/>
            <w:caps/>
            <w:noProof/>
            <w:webHidden/>
            <w:sz w:val="24"/>
            <w:szCs w:val="32"/>
            <w:lang w:eastAsia="en-US"/>
          </w:rPr>
        </w:r>
        <w:r w:rsidRPr="00360CD4">
          <w:rPr>
            <w:rFonts w:ascii="Times New Roman" w:eastAsia="Calibri" w:hAnsi="Times New Roman" w:cs="Times New Roman"/>
            <w:b/>
            <w:bCs/>
            <w:caps/>
            <w:noProof/>
            <w:webHidden/>
            <w:sz w:val="24"/>
            <w:szCs w:val="32"/>
            <w:lang w:eastAsia="en-US"/>
          </w:rPr>
          <w:fldChar w:fldCharType="separate"/>
        </w:r>
        <w:r w:rsidRPr="00360CD4">
          <w:rPr>
            <w:rFonts w:ascii="Times New Roman" w:eastAsia="Calibri" w:hAnsi="Times New Roman" w:cs="Times New Roman"/>
            <w:b/>
            <w:bCs/>
            <w:caps/>
            <w:noProof/>
            <w:webHidden/>
            <w:sz w:val="24"/>
            <w:szCs w:val="32"/>
            <w:lang w:eastAsia="en-US"/>
          </w:rPr>
          <w:t>51</w:t>
        </w:r>
        <w:r w:rsidRPr="00360CD4">
          <w:rPr>
            <w:rFonts w:ascii="Times New Roman" w:eastAsia="Calibri" w:hAnsi="Times New Roman" w:cs="Times New Roman"/>
            <w:b/>
            <w:bCs/>
            <w:caps/>
            <w:noProof/>
            <w:webHidden/>
            <w:sz w:val="24"/>
            <w:szCs w:val="32"/>
            <w:lang w:eastAsia="en-US"/>
          </w:rPr>
          <w:fldChar w:fldCharType="end"/>
        </w:r>
      </w:hyperlink>
    </w:p>
    <w:p w:rsidR="00360CD4" w:rsidRPr="00360CD4" w:rsidRDefault="00360CD4" w:rsidP="00360CD4">
      <w:pPr>
        <w:tabs>
          <w:tab w:val="right" w:leader="dot" w:pos="9344"/>
        </w:tabs>
        <w:spacing w:after="0" w:line="240" w:lineRule="auto"/>
        <w:rPr>
          <w:rFonts w:ascii="Times New Roman" w:eastAsia="Times New Roman" w:hAnsi="Times New Roman" w:cs="Times New Roman"/>
          <w:sz w:val="24"/>
          <w:szCs w:val="32"/>
          <w:lang w:eastAsia="en-US"/>
        </w:rPr>
      </w:pPr>
      <w:r w:rsidRPr="00360CD4">
        <w:rPr>
          <w:rFonts w:ascii="Times New Roman" w:eastAsia="Calibri" w:hAnsi="Times New Roman" w:cs="Times New Roman"/>
          <w:bCs/>
          <w:caps/>
          <w:noProof/>
          <w:sz w:val="24"/>
          <w:szCs w:val="32"/>
          <w:lang w:eastAsia="en-US"/>
        </w:rPr>
        <w:fldChar w:fldCharType="end"/>
      </w:r>
      <w:bookmarkStart w:id="341" w:name="_Toc370201470"/>
      <w:r w:rsidRPr="00360CD4">
        <w:rPr>
          <w:rFonts w:ascii="Times New Roman" w:eastAsia="Calibri" w:hAnsi="Times New Roman" w:cs="Times New Roman"/>
          <w:bCs/>
          <w:caps/>
          <w:sz w:val="24"/>
          <w:szCs w:val="32"/>
          <w:lang w:eastAsia="en-US"/>
        </w:rPr>
        <w:br w:type="page"/>
      </w:r>
    </w:p>
    <w:p w:rsidR="00360CD4" w:rsidRPr="00360CD4" w:rsidRDefault="00360CD4" w:rsidP="00360CD4">
      <w:pPr>
        <w:keepNext/>
        <w:keepLines/>
        <w:suppressAutoHyphens/>
        <w:spacing w:after="240" w:line="240" w:lineRule="auto"/>
        <w:jc w:val="center"/>
        <w:outlineLvl w:val="0"/>
        <w:rPr>
          <w:rFonts w:ascii="Times New Roman" w:eastAsia="Times New Roman" w:hAnsi="Times New Roman" w:cs="Times New Roman"/>
          <w:b/>
          <w:bCs/>
          <w:caps/>
          <w:sz w:val="24"/>
          <w:szCs w:val="24"/>
          <w:lang w:val="x-none"/>
        </w:rPr>
      </w:pPr>
      <w:bookmarkStart w:id="342" w:name="_Toc14159530"/>
      <w:r w:rsidRPr="00360CD4">
        <w:rPr>
          <w:rFonts w:ascii="Times New Roman" w:eastAsia="Times New Roman" w:hAnsi="Times New Roman" w:cs="Times New Roman"/>
          <w:b/>
          <w:bCs/>
          <w:caps/>
          <w:sz w:val="24"/>
          <w:szCs w:val="24"/>
          <w:lang w:val="x-none"/>
        </w:rPr>
        <w:lastRenderedPageBreak/>
        <w:t>Введение</w:t>
      </w:r>
      <w:bookmarkEnd w:id="341"/>
      <w:bookmarkEnd w:id="342"/>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В соответствии с градостроительным законодательством Генеральный план Муниципального образования Ильинский сельсовет Ужурского района Красноярского края является документом территориального планирования муниципального образования. Генеральным планом определено, исходя из совокупности социальных, экономических, экологических и иных факторов, назначение территории Муниципального образования Ильинский сельсовет в целях обеспечения его устойчивого развития, развития инженерной, транспортной и социальной инфраструктур, обеспечения учета интересов граждан и их объединений, Российской Федерации, Красноярского края, муниципального района и Муниципального образования Ильинский сельсовет.</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Красноярского края, Ужурского района уставом Муниципального образования Ильинский сельсовет.</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Генеральный план разработан ООО «САРСТРОЙНИИПРОЕКТ» в соответствии с муниципальным контрактом</w:t>
      </w:r>
      <w:r w:rsidRPr="00360CD4">
        <w:rPr>
          <w:rFonts w:ascii="Times New Roman" w:eastAsia="Times New Roman" w:hAnsi="Times New Roman" w:cs="Times New Roman"/>
          <w:sz w:val="24"/>
          <w:szCs w:val="24"/>
        </w:rPr>
        <w:t xml:space="preserve"> № 02-18/151 от 23 ноября 2018 года</w:t>
      </w:r>
      <w:r w:rsidRPr="00360CD4">
        <w:rPr>
          <w:rFonts w:ascii="Times New Roman" w:eastAsia="Times New Roman" w:hAnsi="Times New Roman" w:cs="Times New Roman"/>
          <w:sz w:val="24"/>
          <w:szCs w:val="24"/>
          <w:lang w:eastAsia="ar-SA" w:bidi="en-US"/>
        </w:rPr>
        <w:t xml:space="preserve"> с Администрацией Ужурского района Красноярского края</w:t>
      </w:r>
      <w:r w:rsidRPr="00360CD4">
        <w:rPr>
          <w:rFonts w:ascii="Times New Roman" w:eastAsia="Times New Roman" w:hAnsi="Times New Roman" w:cs="Times New Roman"/>
          <w:color w:val="000000"/>
          <w:sz w:val="24"/>
          <w:szCs w:val="24"/>
        </w:rPr>
        <w:t>.</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Состав, порядок подготовки документа территориального планирования определен Градостроительным кодексом РФ от 29.12.2004 г. № 190-ФЗ и иными нормативными правовыми актами.</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b/>
          <w:i/>
          <w:sz w:val="24"/>
          <w:szCs w:val="24"/>
          <w:u w:val="single"/>
          <w:lang w:eastAsia="ar-SA" w:bidi="en-US"/>
        </w:rPr>
      </w:pPr>
      <w:proofErr w:type="spellStart"/>
      <w:r w:rsidRPr="00360CD4">
        <w:rPr>
          <w:rFonts w:ascii="Times New Roman" w:eastAsia="Times New Roman" w:hAnsi="Times New Roman" w:cs="Times New Roman"/>
          <w:b/>
          <w:i/>
          <w:sz w:val="24"/>
          <w:szCs w:val="24"/>
          <w:u w:val="single"/>
          <w:lang w:val="en-US" w:eastAsia="ar-SA" w:bidi="en-US"/>
        </w:rPr>
        <w:t>Этапы</w:t>
      </w:r>
      <w:proofErr w:type="spellEnd"/>
      <w:r w:rsidRPr="00360CD4">
        <w:rPr>
          <w:rFonts w:ascii="Times New Roman" w:eastAsia="Times New Roman" w:hAnsi="Times New Roman" w:cs="Times New Roman"/>
          <w:b/>
          <w:i/>
          <w:sz w:val="24"/>
          <w:szCs w:val="24"/>
          <w:u w:val="single"/>
          <w:lang w:val="en-US" w:eastAsia="ar-SA" w:bidi="en-US"/>
        </w:rPr>
        <w:t xml:space="preserve"> </w:t>
      </w:r>
      <w:proofErr w:type="spellStart"/>
      <w:r w:rsidRPr="00360CD4">
        <w:rPr>
          <w:rFonts w:ascii="Times New Roman" w:eastAsia="Times New Roman" w:hAnsi="Times New Roman" w:cs="Times New Roman"/>
          <w:b/>
          <w:i/>
          <w:sz w:val="24"/>
          <w:szCs w:val="24"/>
          <w:u w:val="single"/>
          <w:lang w:val="en-US" w:eastAsia="ar-SA" w:bidi="en-US"/>
        </w:rPr>
        <w:t>реализации</w:t>
      </w:r>
      <w:proofErr w:type="spellEnd"/>
      <w:r w:rsidRPr="00360CD4">
        <w:rPr>
          <w:rFonts w:ascii="Times New Roman" w:eastAsia="Times New Roman" w:hAnsi="Times New Roman" w:cs="Times New Roman"/>
          <w:b/>
          <w:i/>
          <w:sz w:val="24"/>
          <w:szCs w:val="24"/>
          <w:u w:val="single"/>
          <w:lang w:val="en-US" w:eastAsia="ar-SA" w:bidi="en-US"/>
        </w:rPr>
        <w:t xml:space="preserve"> </w:t>
      </w:r>
      <w:proofErr w:type="spellStart"/>
      <w:r w:rsidRPr="00360CD4">
        <w:rPr>
          <w:rFonts w:ascii="Times New Roman" w:eastAsia="Times New Roman" w:hAnsi="Times New Roman" w:cs="Times New Roman"/>
          <w:b/>
          <w:i/>
          <w:sz w:val="24"/>
          <w:szCs w:val="24"/>
          <w:u w:val="single"/>
          <w:lang w:val="en-US" w:eastAsia="ar-SA" w:bidi="en-US"/>
        </w:rPr>
        <w:t>проекта</w:t>
      </w:r>
      <w:proofErr w:type="spellEnd"/>
      <w:r w:rsidRPr="00360CD4">
        <w:rPr>
          <w:rFonts w:ascii="Times New Roman" w:eastAsia="Times New Roman" w:hAnsi="Times New Roman" w:cs="Times New Roman"/>
          <w:b/>
          <w:i/>
          <w:sz w:val="24"/>
          <w:szCs w:val="24"/>
          <w:u w:val="single"/>
          <w:lang w:eastAsia="ar-SA" w:bidi="en-US"/>
        </w:rPr>
        <w:t>:</w:t>
      </w:r>
    </w:p>
    <w:p w:rsidR="00360CD4" w:rsidRPr="00360CD4" w:rsidRDefault="00360CD4" w:rsidP="00360CD4">
      <w:pPr>
        <w:numPr>
          <w:ilvl w:val="0"/>
          <w:numId w:val="7"/>
        </w:numPr>
        <w:spacing w:after="0" w:line="240" w:lineRule="auto"/>
        <w:ind w:left="1064" w:hanging="357"/>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исходный срок – 2018 г.;</w:t>
      </w:r>
    </w:p>
    <w:p w:rsidR="00360CD4" w:rsidRPr="00360CD4" w:rsidRDefault="00360CD4" w:rsidP="00360CD4">
      <w:pPr>
        <w:numPr>
          <w:ilvl w:val="0"/>
          <w:numId w:val="7"/>
        </w:numPr>
        <w:spacing w:after="0" w:line="240" w:lineRule="auto"/>
        <w:ind w:left="1064" w:hanging="357"/>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1 очередь – до 2028 г.;</w:t>
      </w:r>
    </w:p>
    <w:p w:rsidR="00360CD4" w:rsidRPr="00360CD4" w:rsidRDefault="00360CD4" w:rsidP="00360CD4">
      <w:pPr>
        <w:numPr>
          <w:ilvl w:val="0"/>
          <w:numId w:val="7"/>
        </w:numPr>
        <w:spacing w:after="0" w:line="240" w:lineRule="auto"/>
        <w:ind w:left="1064" w:hanging="357"/>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расчетный срок – 2038 г.</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b/>
          <w:i/>
          <w:sz w:val="24"/>
          <w:szCs w:val="24"/>
          <w:u w:val="single"/>
          <w:lang w:eastAsia="ar-SA" w:bidi="en-US"/>
        </w:rPr>
      </w:pPr>
      <w:r w:rsidRPr="00360CD4">
        <w:rPr>
          <w:rFonts w:ascii="Times New Roman" w:eastAsia="Times New Roman" w:hAnsi="Times New Roman" w:cs="Times New Roman"/>
          <w:b/>
          <w:i/>
          <w:sz w:val="24"/>
          <w:szCs w:val="24"/>
          <w:u w:val="single"/>
          <w:lang w:eastAsia="ar-SA" w:bidi="en-US"/>
        </w:rPr>
        <w:t>Нормативная база: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В результате системного анализа требований действующего законодательства и нормативных документов установлено, что проект генерального плана должен осуществляться с соблюдением требований следующих документов:</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Градостроительный кодекс Российской Федерации (далее-РФ) от 29.12.2004 №190-ФЗ.</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Земельный кодекс РФ от 25.10.2001 №136-ФЗ.</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Водный кодекс РФ от 03.06.2006 №74ФЗ.</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Лесной кодекс РФ от 04.12.2006 №200-ФЗ.</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Федеральный закон от 18.06.2001 № 78-ФЗ «О землеустройстве».</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Федеральный закон от 10.01.2002 г. № 7-ФЗ «Об охране окружающей среды».</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Федеральный закон от 25.06.2002 г. № 73-ФЗ «Об объектах культурного наследия (памятниках истории и культуры) народов Российской Федерации».</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Федеральный закон от 22.07.2008 № 123-ФЗ «Технический регламент о требованиях пожарной безопасности».</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Федеральный закон от 24.07.2007 № 221-ФЗ «О кадастровой деятельности».</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Федеральный закон от 13.07.2015 № 218-ФЗ «О государственной регистрации недвижимости».</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lastRenderedPageBreak/>
        <w:t xml:space="preserve">Закон Красноярского края от 18.02.2005г. №13-3028 «Об установлении границ и наделении соответствующим статусом муниципального образования </w:t>
      </w:r>
      <w:proofErr w:type="spellStart"/>
      <w:r w:rsidRPr="00360CD4">
        <w:rPr>
          <w:rFonts w:ascii="Times New Roman" w:eastAsia="Times New Roman" w:hAnsi="Times New Roman" w:cs="Times New Roman"/>
          <w:sz w:val="24"/>
          <w:szCs w:val="24"/>
          <w:lang w:eastAsia="ar-SA" w:bidi="en-US"/>
        </w:rPr>
        <w:t>Ужурский</w:t>
      </w:r>
      <w:proofErr w:type="spellEnd"/>
      <w:r w:rsidRPr="00360CD4">
        <w:rPr>
          <w:rFonts w:ascii="Times New Roman" w:eastAsia="Times New Roman" w:hAnsi="Times New Roman" w:cs="Times New Roman"/>
          <w:sz w:val="24"/>
          <w:szCs w:val="24"/>
          <w:lang w:eastAsia="ar-SA" w:bidi="en-US"/>
        </w:rPr>
        <w:t xml:space="preserve"> район и находящихся в его границах иных муниципальных образований».</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Постановление Правительства Российской Федерации от 18.04.2014 № 360 «Об определении границ зон затопления, подтопления».</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Постановление Правительства Российской Федерации от 30.07. 2009 г. N 621 "Об утверждении формы карты (плана) объекта землеустройства и требований к ее составлению".</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bCs/>
          <w:sz w:val="24"/>
          <w:szCs w:val="24"/>
          <w:lang w:eastAsia="ar-SA" w:bidi="en-US"/>
        </w:rPr>
        <w:t xml:space="preserve">Постановление </w:t>
      </w:r>
      <w:r w:rsidRPr="00360CD4">
        <w:rPr>
          <w:rFonts w:ascii="Times New Roman" w:eastAsia="Times New Roman" w:hAnsi="Times New Roman" w:cs="Times New Roman"/>
          <w:sz w:val="24"/>
          <w:szCs w:val="24"/>
          <w:lang w:eastAsia="ar-SA" w:bidi="en-US"/>
        </w:rPr>
        <w:t>Правительства Российской Федерации от 31.12.2015г. № 1532 «</w:t>
      </w:r>
      <w:r w:rsidRPr="00360CD4">
        <w:rPr>
          <w:rFonts w:ascii="Times New Roman" w:eastAsia="Times New Roman" w:hAnsi="Times New Roman" w:cs="Times New Roman"/>
          <w:bCs/>
          <w:sz w:val="24"/>
          <w:szCs w:val="24"/>
          <w:lang w:eastAsia="ar-SA" w:bidi="en-US"/>
        </w:rPr>
        <w:t>Об утверждении Правил предоставления документов, направляемых или предоставляемых в соответствии с частями 1, 3, 15 статьи 32 Федерального закона «О государственной регистрации недвижимости»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Приказ Министерства регионального развития Российской Федерации от 09.01.2018г. N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7.12.2016г. № 793».</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Постановление Правительства Красноярского края от 26.07.2011 № 449-п «Об утверждении схемы территориального планирования Красноярского края».</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Постановление Ужурского районного Совета депутатов от 11.09.2015 №59-391р «Об утверждении схемы территориального планирования Ужурского района».</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Приказ Федеральной службы государственной регистрации кадастра и картографии от 01.08.2014 № П/369 «О реализации информационного взаимодействия при ведении государственного кадастра недвижимости в электронном виде»</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Приказ Министерства экономического развития Российской Федерации от 03.06.2011 года № 267 «Об утверждении порядка описания местоположения границ объектов землеустройства».</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Приказ Министерства регионального развития РФ от 26.05.2011 № 244 «Об утверждении методических </w:t>
      </w:r>
      <w:r w:rsidRPr="00360CD4">
        <w:rPr>
          <w:rFonts w:ascii="Times New Roman" w:eastAsia="Times New Roman" w:hAnsi="Times New Roman" w:cs="Times New Roman"/>
          <w:bCs/>
          <w:sz w:val="24"/>
          <w:szCs w:val="24"/>
          <w:lang w:eastAsia="ar-SA" w:bidi="en-US"/>
        </w:rPr>
        <w:t>рекомендаций по разработке проектов генеральных планов поселений и городских округов</w:t>
      </w:r>
      <w:r w:rsidRPr="00360CD4">
        <w:rPr>
          <w:rFonts w:ascii="Times New Roman" w:eastAsia="Times New Roman" w:hAnsi="Times New Roman" w:cs="Times New Roman"/>
          <w:sz w:val="24"/>
          <w:szCs w:val="24"/>
          <w:lang w:eastAsia="ar-SA" w:bidi="en-US"/>
        </w:rPr>
        <w:t>».</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Приказ Министерства регионального развития РФ от 02.04.2013 № 123 «Об утверждении технико-технологических требований к обеспечению взаимодействия Федеральной государственной информационной системы территориального планирования с другими информационными системами».</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Приказ Министерства регионального развития РФ от 02.04.2013 № 127 «Об утверждении требований к структуре и форматам информации, составляющей информационный ресурс федеральной государственной информационной системы территориального планирования».</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Федеральный закон от 30.12.2009 № 384-ФЗ «Технический регламент о безопасности зданий и сооружений».</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СП 42.13330.2016 «Градостроительство. Планировка и застройка городских и сельских поселений. Актуализированная редакция СНиП 2.07.01-89*. </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lastRenderedPageBreak/>
        <w:t xml:space="preserve">СП 18.13330.2011 «Генеральные планы промышленных предприятий. </w:t>
      </w:r>
      <w:r w:rsidRPr="00360CD4">
        <w:rPr>
          <w:rFonts w:ascii="Times New Roman" w:eastAsia="Times New Roman" w:hAnsi="Times New Roman" w:cs="Times New Roman"/>
          <w:bCs/>
          <w:sz w:val="24"/>
          <w:szCs w:val="24"/>
          <w:lang w:eastAsia="ar-SA" w:bidi="en-US"/>
        </w:rPr>
        <w:t>Актуализированная редакция СНиП II-89-80*</w:t>
      </w:r>
      <w:r w:rsidRPr="00360CD4">
        <w:rPr>
          <w:rFonts w:ascii="Times New Roman" w:eastAsia="Times New Roman" w:hAnsi="Times New Roman" w:cs="Times New Roman"/>
          <w:sz w:val="24"/>
          <w:szCs w:val="24"/>
          <w:lang w:eastAsia="ar-SA" w:bidi="en-US"/>
        </w:rPr>
        <w:t>».</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СП 19.13330.2011 «Генеральные планы сельскохозяйственных предприятий. </w:t>
      </w:r>
      <w:r w:rsidRPr="00360CD4">
        <w:rPr>
          <w:rFonts w:ascii="Times New Roman" w:eastAsia="Times New Roman" w:hAnsi="Times New Roman" w:cs="Times New Roman"/>
          <w:bCs/>
          <w:sz w:val="24"/>
          <w:szCs w:val="24"/>
          <w:lang w:eastAsia="ar-SA" w:bidi="en-US"/>
        </w:rPr>
        <w:t>Актуализированная редакция СНиП II-97-76*</w:t>
      </w:r>
      <w:r w:rsidRPr="00360CD4">
        <w:rPr>
          <w:rFonts w:ascii="Times New Roman" w:eastAsia="Times New Roman" w:hAnsi="Times New Roman" w:cs="Times New Roman"/>
          <w:sz w:val="24"/>
          <w:szCs w:val="24"/>
          <w:lang w:eastAsia="ar-SA" w:bidi="en-US"/>
        </w:rPr>
        <w:t>».</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СанПиН 2.2.1/2.1.1.1200-03 «Санитарно-защитные нормы и санитарная классификация предприятий, сооружений и других объектов».</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СанПиН 2.4.2.2821-10 "Санитарно-эпидемиологические требования к условиям и организации обучения в общеобразовательных учреждениях".</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СанПиН 2.1.3.2630-10 "Санитарно-эпидемиологические требования к организациям, осуществляющим медицинскую деятельность".</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Региональные нормативы градостроительного проектирования Красноярского края, утвержденные Постановлением Правительства Красноярского края от 23.12.2014 г. №631-п.</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Нормативы градостроительного проектирования Муниципального образования Ильинский сельсовет Ужурского района Красноярского края, утвержденные решением Ужурского районного Совета депутатов от 26.12.2017 № 25-184р «Об утверждении местных нормативов градостроительного проектирования Ужурского района Красноярского края».</w:t>
      </w:r>
    </w:p>
    <w:p w:rsidR="00360CD4" w:rsidRPr="00360CD4" w:rsidRDefault="00360CD4" w:rsidP="00360CD4">
      <w:pPr>
        <w:numPr>
          <w:ilvl w:val="0"/>
          <w:numId w:val="32"/>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Иные нормативно-правовые документы, необходимые для подготовки документации по территориальному планированию.</w:t>
      </w:r>
    </w:p>
    <w:p w:rsidR="00360CD4" w:rsidRPr="00360CD4" w:rsidRDefault="00360CD4" w:rsidP="00360CD4">
      <w:pPr>
        <w:tabs>
          <w:tab w:val="left" w:pos="0"/>
        </w:tabs>
        <w:spacing w:after="0" w:line="240" w:lineRule="auto"/>
        <w:jc w:val="both"/>
        <w:rPr>
          <w:rFonts w:ascii="Times New Roman" w:eastAsia="Times New Roman" w:hAnsi="Times New Roman" w:cs="Times New Roman"/>
          <w:sz w:val="24"/>
          <w:szCs w:val="24"/>
        </w:rPr>
      </w:pP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b/>
          <w:i/>
          <w:sz w:val="24"/>
          <w:szCs w:val="24"/>
          <w:u w:val="single"/>
          <w:lang w:eastAsia="ar-SA" w:bidi="en-US"/>
        </w:rPr>
      </w:pPr>
      <w:r w:rsidRPr="00360CD4">
        <w:rPr>
          <w:rFonts w:ascii="Times New Roman" w:eastAsia="Times New Roman" w:hAnsi="Times New Roman" w:cs="Times New Roman"/>
          <w:b/>
          <w:i/>
          <w:sz w:val="24"/>
          <w:szCs w:val="24"/>
          <w:u w:val="single"/>
          <w:lang w:eastAsia="ar-SA" w:bidi="en-US"/>
        </w:rPr>
        <w:t>Авторский коллектив проекта: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proofErr w:type="spellStart"/>
      <w:r w:rsidRPr="00360CD4">
        <w:rPr>
          <w:rFonts w:ascii="Times New Roman" w:eastAsia="Times New Roman" w:hAnsi="Times New Roman" w:cs="Times New Roman"/>
          <w:sz w:val="24"/>
          <w:szCs w:val="24"/>
          <w:lang w:eastAsia="ar-SA" w:bidi="en-US"/>
        </w:rPr>
        <w:t>Базанова</w:t>
      </w:r>
      <w:proofErr w:type="spellEnd"/>
      <w:r w:rsidRPr="00360CD4">
        <w:rPr>
          <w:rFonts w:ascii="Times New Roman" w:eastAsia="Times New Roman" w:hAnsi="Times New Roman" w:cs="Times New Roman"/>
          <w:sz w:val="24"/>
          <w:szCs w:val="24"/>
          <w:lang w:eastAsia="ar-SA" w:bidi="en-US"/>
        </w:rPr>
        <w:t xml:space="preserve"> Т.Ю.</w:t>
      </w:r>
      <w:r w:rsidRPr="00360CD4">
        <w:rPr>
          <w:rFonts w:ascii="Times New Roman" w:eastAsia="Times New Roman" w:hAnsi="Times New Roman" w:cs="Times New Roman"/>
          <w:sz w:val="24"/>
          <w:szCs w:val="24"/>
          <w:lang w:eastAsia="ar-SA" w:bidi="en-US"/>
        </w:rPr>
        <w:tab/>
        <w:t>генеральный директор;</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Колодезная М.А.</w:t>
      </w:r>
      <w:r w:rsidRPr="00360CD4">
        <w:rPr>
          <w:rFonts w:ascii="Times New Roman" w:eastAsia="Times New Roman" w:hAnsi="Times New Roman" w:cs="Times New Roman"/>
          <w:sz w:val="24"/>
          <w:szCs w:val="24"/>
          <w:lang w:eastAsia="ar-SA" w:bidi="en-US"/>
        </w:rPr>
        <w:tab/>
        <w:t>заместитель генерального директора;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proofErr w:type="spellStart"/>
      <w:r w:rsidRPr="00360CD4">
        <w:rPr>
          <w:rFonts w:ascii="Times New Roman" w:eastAsia="Times New Roman" w:hAnsi="Times New Roman" w:cs="Times New Roman"/>
          <w:sz w:val="24"/>
          <w:szCs w:val="24"/>
          <w:lang w:eastAsia="ar-SA" w:bidi="en-US"/>
        </w:rPr>
        <w:t>Дорохина</w:t>
      </w:r>
      <w:proofErr w:type="spellEnd"/>
      <w:r w:rsidRPr="00360CD4">
        <w:rPr>
          <w:rFonts w:ascii="Times New Roman" w:eastAsia="Times New Roman" w:hAnsi="Times New Roman" w:cs="Times New Roman"/>
          <w:sz w:val="24"/>
          <w:szCs w:val="24"/>
          <w:lang w:eastAsia="ar-SA" w:bidi="en-US"/>
        </w:rPr>
        <w:t xml:space="preserve"> О.А.</w:t>
      </w:r>
      <w:r w:rsidRPr="00360CD4">
        <w:rPr>
          <w:rFonts w:ascii="Times New Roman" w:eastAsia="Times New Roman" w:hAnsi="Times New Roman" w:cs="Times New Roman"/>
          <w:sz w:val="24"/>
          <w:szCs w:val="24"/>
          <w:lang w:eastAsia="ar-SA" w:bidi="en-US"/>
        </w:rPr>
        <w:tab/>
        <w:t>начальник контрактного отдела;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proofErr w:type="spellStart"/>
      <w:r w:rsidRPr="00360CD4">
        <w:rPr>
          <w:rFonts w:ascii="Times New Roman" w:eastAsia="Times New Roman" w:hAnsi="Times New Roman" w:cs="Times New Roman"/>
          <w:sz w:val="24"/>
          <w:szCs w:val="24"/>
          <w:lang w:eastAsia="ar-SA" w:bidi="en-US"/>
        </w:rPr>
        <w:t>Темнов</w:t>
      </w:r>
      <w:proofErr w:type="spellEnd"/>
      <w:r w:rsidRPr="00360CD4">
        <w:rPr>
          <w:rFonts w:ascii="Times New Roman" w:eastAsia="Times New Roman" w:hAnsi="Times New Roman" w:cs="Times New Roman"/>
          <w:sz w:val="24"/>
          <w:szCs w:val="24"/>
          <w:lang w:eastAsia="ar-SA" w:bidi="en-US"/>
        </w:rPr>
        <w:t xml:space="preserve"> А.В. </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начальник градостроительного отдела;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Поляков В.А.</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главный инженер проекта;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proofErr w:type="spellStart"/>
      <w:r w:rsidRPr="00360CD4">
        <w:rPr>
          <w:rFonts w:ascii="Times New Roman" w:eastAsia="Times New Roman" w:hAnsi="Times New Roman" w:cs="Times New Roman"/>
          <w:sz w:val="24"/>
          <w:szCs w:val="24"/>
          <w:lang w:eastAsia="ar-SA" w:bidi="en-US"/>
        </w:rPr>
        <w:t>Касимова</w:t>
      </w:r>
      <w:proofErr w:type="spellEnd"/>
      <w:r w:rsidRPr="00360CD4">
        <w:rPr>
          <w:rFonts w:ascii="Times New Roman" w:eastAsia="Times New Roman" w:hAnsi="Times New Roman" w:cs="Times New Roman"/>
          <w:sz w:val="24"/>
          <w:szCs w:val="24"/>
          <w:lang w:eastAsia="ar-SA" w:bidi="en-US"/>
        </w:rPr>
        <w:t xml:space="preserve"> М.А. </w:t>
      </w:r>
      <w:r w:rsidRPr="00360CD4">
        <w:rPr>
          <w:rFonts w:ascii="Times New Roman" w:eastAsia="Times New Roman" w:hAnsi="Times New Roman" w:cs="Times New Roman"/>
          <w:sz w:val="24"/>
          <w:szCs w:val="24"/>
          <w:lang w:eastAsia="ar-SA" w:bidi="en-US"/>
        </w:rPr>
        <w:tab/>
        <w:t>главный архитектор проекта;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Солдатова О.С. </w:t>
      </w:r>
      <w:r w:rsidRPr="00360CD4">
        <w:rPr>
          <w:rFonts w:ascii="Times New Roman" w:eastAsia="Times New Roman" w:hAnsi="Times New Roman" w:cs="Times New Roman"/>
          <w:sz w:val="24"/>
          <w:szCs w:val="24"/>
          <w:lang w:eastAsia="ar-SA" w:bidi="en-US"/>
        </w:rPr>
        <w:tab/>
        <w:t>архитектор;</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Рябова О.В.</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экономист градостроительства.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Графические материалы разработаны с использованием ГИС «</w:t>
      </w:r>
      <w:proofErr w:type="spellStart"/>
      <w:r w:rsidRPr="00360CD4">
        <w:rPr>
          <w:rFonts w:ascii="Times New Roman" w:eastAsia="Times New Roman" w:hAnsi="Times New Roman" w:cs="Times New Roman"/>
          <w:sz w:val="24"/>
          <w:szCs w:val="24"/>
          <w:lang w:eastAsia="ar-SA" w:bidi="en-US"/>
        </w:rPr>
        <w:t>MapI</w:t>
      </w:r>
      <w:proofErr w:type="spellEnd"/>
      <w:r w:rsidRPr="00360CD4">
        <w:rPr>
          <w:rFonts w:ascii="Times New Roman" w:eastAsia="Times New Roman" w:hAnsi="Times New Roman" w:cs="Times New Roman"/>
          <w:sz w:val="24"/>
          <w:szCs w:val="24"/>
          <w:lang w:val="en-US" w:eastAsia="ar-SA" w:bidi="en-US"/>
        </w:rPr>
        <w:t>n</w:t>
      </w:r>
      <w:proofErr w:type="spellStart"/>
      <w:r w:rsidRPr="00360CD4">
        <w:rPr>
          <w:rFonts w:ascii="Times New Roman" w:eastAsia="Times New Roman" w:hAnsi="Times New Roman" w:cs="Times New Roman"/>
          <w:sz w:val="24"/>
          <w:szCs w:val="24"/>
          <w:lang w:eastAsia="ar-SA" w:bidi="en-US"/>
        </w:rPr>
        <w:t>fo</w:t>
      </w:r>
      <w:proofErr w:type="spellEnd"/>
      <w:r w:rsidRPr="00360CD4">
        <w:rPr>
          <w:rFonts w:ascii="Times New Roman" w:eastAsia="Times New Roman" w:hAnsi="Times New Roman" w:cs="Times New Roman"/>
          <w:sz w:val="24"/>
          <w:szCs w:val="24"/>
          <w:lang w:eastAsia="ar-SA" w:bidi="en-US"/>
        </w:rPr>
        <w:t>», графических редакторов «</w:t>
      </w:r>
      <w:proofErr w:type="spellStart"/>
      <w:r w:rsidRPr="00360CD4">
        <w:rPr>
          <w:rFonts w:ascii="Times New Roman" w:eastAsia="Times New Roman" w:hAnsi="Times New Roman" w:cs="Times New Roman"/>
          <w:sz w:val="24"/>
          <w:szCs w:val="24"/>
          <w:lang w:eastAsia="ar-SA" w:bidi="en-US"/>
        </w:rPr>
        <w:t>CorelDraw</w:t>
      </w:r>
      <w:proofErr w:type="spellEnd"/>
      <w:r w:rsidRPr="00360CD4">
        <w:rPr>
          <w:rFonts w:ascii="Times New Roman" w:eastAsia="Times New Roman" w:hAnsi="Times New Roman" w:cs="Times New Roman"/>
          <w:sz w:val="24"/>
          <w:szCs w:val="24"/>
          <w:lang w:eastAsia="ar-SA" w:bidi="en-US"/>
        </w:rPr>
        <w:t>», «</w:t>
      </w:r>
      <w:proofErr w:type="spellStart"/>
      <w:r w:rsidRPr="00360CD4">
        <w:rPr>
          <w:rFonts w:ascii="Times New Roman" w:eastAsia="Times New Roman" w:hAnsi="Times New Roman" w:cs="Times New Roman"/>
          <w:sz w:val="24"/>
          <w:szCs w:val="24"/>
          <w:lang w:eastAsia="ar-SA" w:bidi="en-US"/>
        </w:rPr>
        <w:t>Photoshop</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Создание и обработка текстовых и табличных материалов проводились с использованием пакетов программ «</w:t>
      </w:r>
      <w:proofErr w:type="spellStart"/>
      <w:r w:rsidRPr="00360CD4">
        <w:rPr>
          <w:rFonts w:ascii="Times New Roman" w:eastAsia="Times New Roman" w:hAnsi="Times New Roman" w:cs="Times New Roman"/>
          <w:sz w:val="24"/>
          <w:szCs w:val="24"/>
          <w:lang w:eastAsia="ar-SA" w:bidi="en-US"/>
        </w:rPr>
        <w:t>Microsoft</w:t>
      </w:r>
      <w:proofErr w:type="spellEnd"/>
      <w:r w:rsidRPr="00360CD4">
        <w:rPr>
          <w:rFonts w:ascii="Times New Roman" w:eastAsia="Times New Roman" w:hAnsi="Times New Roman" w:cs="Times New Roman"/>
          <w:sz w:val="24"/>
          <w:szCs w:val="24"/>
          <w:lang w:eastAsia="ar-SA" w:bidi="en-US"/>
        </w:rPr>
        <w:t xml:space="preserve"> </w:t>
      </w:r>
      <w:proofErr w:type="spellStart"/>
      <w:r w:rsidRPr="00360CD4">
        <w:rPr>
          <w:rFonts w:ascii="Times New Roman" w:eastAsia="Times New Roman" w:hAnsi="Times New Roman" w:cs="Times New Roman"/>
          <w:sz w:val="24"/>
          <w:szCs w:val="24"/>
          <w:lang w:eastAsia="ar-SA" w:bidi="en-US"/>
        </w:rPr>
        <w:t>Office</w:t>
      </w:r>
      <w:proofErr w:type="spellEnd"/>
      <w:r w:rsidRPr="00360CD4">
        <w:rPr>
          <w:rFonts w:ascii="Times New Roman" w:eastAsia="Times New Roman" w:hAnsi="Times New Roman" w:cs="Times New Roman"/>
          <w:sz w:val="24"/>
          <w:szCs w:val="24"/>
          <w:lang w:eastAsia="ar-SA" w:bidi="en-US"/>
        </w:rPr>
        <w:t xml:space="preserve"> </w:t>
      </w:r>
      <w:proofErr w:type="spellStart"/>
      <w:r w:rsidRPr="00360CD4">
        <w:rPr>
          <w:rFonts w:ascii="Times New Roman" w:eastAsia="Times New Roman" w:hAnsi="Times New Roman" w:cs="Times New Roman"/>
          <w:sz w:val="24"/>
          <w:szCs w:val="24"/>
          <w:lang w:eastAsia="ar-SA" w:bidi="en-US"/>
        </w:rPr>
        <w:t>Small</w:t>
      </w:r>
      <w:proofErr w:type="spellEnd"/>
      <w:r w:rsidRPr="00360CD4">
        <w:rPr>
          <w:rFonts w:ascii="Times New Roman" w:eastAsia="Times New Roman" w:hAnsi="Times New Roman" w:cs="Times New Roman"/>
          <w:sz w:val="24"/>
          <w:szCs w:val="24"/>
          <w:lang w:eastAsia="ar-SA" w:bidi="en-US"/>
        </w:rPr>
        <w:t xml:space="preserve"> </w:t>
      </w:r>
      <w:proofErr w:type="spellStart"/>
      <w:r w:rsidRPr="00360CD4">
        <w:rPr>
          <w:rFonts w:ascii="Times New Roman" w:eastAsia="Times New Roman" w:hAnsi="Times New Roman" w:cs="Times New Roman"/>
          <w:sz w:val="24"/>
          <w:szCs w:val="24"/>
          <w:lang w:eastAsia="ar-SA" w:bidi="en-US"/>
        </w:rPr>
        <w:t>Busi</w:t>
      </w:r>
      <w:proofErr w:type="spellEnd"/>
      <w:r w:rsidRPr="00360CD4">
        <w:rPr>
          <w:rFonts w:ascii="Times New Roman" w:eastAsia="Times New Roman" w:hAnsi="Times New Roman" w:cs="Times New Roman"/>
          <w:sz w:val="24"/>
          <w:szCs w:val="24"/>
          <w:lang w:val="en-US" w:eastAsia="ar-SA" w:bidi="en-US"/>
        </w:rPr>
        <w:t>n</w:t>
      </w:r>
      <w:r w:rsidRPr="00360CD4">
        <w:rPr>
          <w:rFonts w:ascii="Times New Roman" w:eastAsia="Times New Roman" w:hAnsi="Times New Roman" w:cs="Times New Roman"/>
          <w:sz w:val="24"/>
          <w:szCs w:val="24"/>
          <w:lang w:eastAsia="ar-SA" w:bidi="en-US"/>
        </w:rPr>
        <w:t xml:space="preserve">ess-2010», «OpenOffice.org. </w:t>
      </w:r>
      <w:proofErr w:type="spellStart"/>
      <w:r w:rsidRPr="00360CD4">
        <w:rPr>
          <w:rFonts w:ascii="Times New Roman" w:eastAsia="Times New Roman" w:hAnsi="Times New Roman" w:cs="Times New Roman"/>
          <w:sz w:val="24"/>
          <w:szCs w:val="24"/>
          <w:lang w:eastAsia="ar-SA" w:bidi="en-US"/>
        </w:rPr>
        <w:t>Professio</w:t>
      </w:r>
      <w:proofErr w:type="spellEnd"/>
      <w:r w:rsidRPr="00360CD4">
        <w:rPr>
          <w:rFonts w:ascii="Times New Roman" w:eastAsia="Times New Roman" w:hAnsi="Times New Roman" w:cs="Times New Roman"/>
          <w:sz w:val="24"/>
          <w:szCs w:val="24"/>
          <w:lang w:val="en-US" w:eastAsia="ar-SA" w:bidi="en-US"/>
        </w:rPr>
        <w:t>n</w:t>
      </w:r>
      <w:proofErr w:type="spellStart"/>
      <w:r w:rsidRPr="00360CD4">
        <w:rPr>
          <w:rFonts w:ascii="Times New Roman" w:eastAsia="Times New Roman" w:hAnsi="Times New Roman" w:cs="Times New Roman"/>
          <w:sz w:val="24"/>
          <w:szCs w:val="24"/>
          <w:lang w:eastAsia="ar-SA" w:bidi="en-US"/>
        </w:rPr>
        <w:t>al</w:t>
      </w:r>
      <w:proofErr w:type="spellEnd"/>
      <w:r w:rsidRPr="00360CD4">
        <w:rPr>
          <w:rFonts w:ascii="Times New Roman" w:eastAsia="Times New Roman" w:hAnsi="Times New Roman" w:cs="Times New Roman"/>
          <w:sz w:val="24"/>
          <w:szCs w:val="24"/>
          <w:lang w:eastAsia="ar-SA" w:bidi="en-US"/>
        </w:rPr>
        <w:t>. 2.0.1».</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При подготовке данного проекта использовано исключительно лицензионное программное обеспечение, являющееся собственностью ООО «САРСТРОЙНИИПРОЕКТ».</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b/>
          <w:i/>
          <w:sz w:val="24"/>
          <w:szCs w:val="24"/>
          <w:u w:val="single"/>
          <w:lang w:eastAsia="ar-SA" w:bidi="en-US"/>
        </w:rPr>
      </w:pP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b/>
          <w:i/>
          <w:sz w:val="24"/>
          <w:szCs w:val="24"/>
          <w:u w:val="single"/>
          <w:lang w:eastAsia="ar-SA" w:bidi="en-US"/>
        </w:rPr>
      </w:pPr>
      <w:r w:rsidRPr="00360CD4">
        <w:rPr>
          <w:rFonts w:ascii="Times New Roman" w:eastAsia="Times New Roman" w:hAnsi="Times New Roman" w:cs="Times New Roman"/>
          <w:b/>
          <w:i/>
          <w:sz w:val="24"/>
          <w:szCs w:val="24"/>
          <w:u w:val="single"/>
          <w:lang w:eastAsia="ar-SA" w:bidi="en-US"/>
        </w:rPr>
        <w:t>Список принятых сокращений:</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МО</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муниципальное образование</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МБОУ</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муниципальное бюджетное образовательное учреждение</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СК</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сельский клуб</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СДК</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сельский дом культуры</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ЦБС</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централизованная библиотечная система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lastRenderedPageBreak/>
        <w:t xml:space="preserve">СОШ </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средняя общеобразовательная школа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СТП</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схема территориального планирования</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МНГП</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местные нормативы градостроительного проектирования</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ФАП</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фельдшерско-акушерский пункт</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село</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д.</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деревня</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ВЛ</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воздушные линии</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ПС</w:t>
      </w:r>
      <w:r w:rsidRPr="00360CD4">
        <w:rPr>
          <w:rFonts w:ascii="Times New Roman" w:eastAsia="Times New Roman" w:hAnsi="Times New Roman" w:cs="Times New Roman"/>
          <w:sz w:val="24"/>
          <w:szCs w:val="24"/>
          <w:lang w:eastAsia="ar-SA" w:bidi="en-US"/>
        </w:rPr>
        <w:tab/>
      </w:r>
      <w:r w:rsidRPr="00360CD4">
        <w:rPr>
          <w:rFonts w:ascii="Times New Roman" w:eastAsia="Times New Roman" w:hAnsi="Times New Roman" w:cs="Times New Roman"/>
          <w:sz w:val="24"/>
          <w:szCs w:val="24"/>
          <w:lang w:eastAsia="ar-SA" w:bidi="en-US"/>
        </w:rPr>
        <w:tab/>
        <w:t>подстанция</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ЛЭП</w:t>
      </w:r>
      <w:r w:rsidRPr="00360CD4">
        <w:rPr>
          <w:rFonts w:ascii="Times New Roman" w:eastAsia="Times New Roman" w:hAnsi="Times New Roman" w:cs="Times New Roman"/>
          <w:sz w:val="24"/>
          <w:szCs w:val="24"/>
        </w:rPr>
        <w:tab/>
      </w:r>
      <w:r w:rsidRPr="00360CD4">
        <w:rPr>
          <w:rFonts w:ascii="Times New Roman" w:eastAsia="Times New Roman" w:hAnsi="Times New Roman" w:cs="Times New Roman"/>
          <w:sz w:val="24"/>
          <w:szCs w:val="24"/>
        </w:rPr>
        <w:tab/>
        <w:t>линия электропередач</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ПУЭ</w:t>
      </w:r>
      <w:r w:rsidRPr="00360CD4">
        <w:rPr>
          <w:rFonts w:ascii="Times New Roman" w:eastAsia="Times New Roman" w:hAnsi="Times New Roman" w:cs="Times New Roman"/>
          <w:sz w:val="24"/>
          <w:szCs w:val="24"/>
        </w:rPr>
        <w:tab/>
      </w:r>
      <w:r w:rsidRPr="00360CD4">
        <w:rPr>
          <w:rFonts w:ascii="Times New Roman" w:eastAsia="Times New Roman" w:hAnsi="Times New Roman" w:cs="Times New Roman"/>
          <w:sz w:val="24"/>
          <w:szCs w:val="24"/>
        </w:rPr>
        <w:tab/>
        <w:t>правила устройства электроустановок</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b/>
          <w:bCs/>
          <w:caps/>
          <w:sz w:val="24"/>
          <w:szCs w:val="24"/>
        </w:rPr>
      </w:pPr>
      <w:r w:rsidRPr="00360CD4">
        <w:rPr>
          <w:rFonts w:ascii="Times New Roman" w:eastAsia="Times New Roman" w:hAnsi="Times New Roman" w:cs="Times New Roman"/>
          <w:sz w:val="24"/>
          <w:szCs w:val="24"/>
        </w:rPr>
        <w:br w:type="page"/>
      </w:r>
    </w:p>
    <w:p w:rsidR="00360CD4" w:rsidRPr="00360CD4" w:rsidRDefault="00360CD4" w:rsidP="00360CD4">
      <w:pPr>
        <w:keepNext/>
        <w:keepLines/>
        <w:suppressAutoHyphens/>
        <w:spacing w:after="240" w:line="240" w:lineRule="auto"/>
        <w:jc w:val="center"/>
        <w:outlineLvl w:val="0"/>
        <w:rPr>
          <w:rFonts w:ascii="Times New Roman" w:eastAsia="Times New Roman" w:hAnsi="Times New Roman" w:cs="Times New Roman"/>
          <w:b/>
          <w:bCs/>
          <w:caps/>
          <w:sz w:val="24"/>
          <w:szCs w:val="28"/>
          <w:lang w:val="x-none"/>
        </w:rPr>
      </w:pPr>
      <w:bookmarkStart w:id="343" w:name="_Toc312530877"/>
      <w:bookmarkStart w:id="344" w:name="_Toc370201475"/>
      <w:bookmarkStart w:id="345" w:name="_Toc14159531"/>
      <w:r w:rsidRPr="00360CD4">
        <w:rPr>
          <w:rFonts w:ascii="Times New Roman" w:eastAsia="Times New Roman" w:hAnsi="Times New Roman" w:cs="Times New Roman"/>
          <w:b/>
          <w:bCs/>
          <w:caps/>
          <w:sz w:val="24"/>
          <w:szCs w:val="28"/>
          <w:lang w:val="x-none"/>
        </w:rPr>
        <w:lastRenderedPageBreak/>
        <w:t>1. Сведения о планах и программах комплексного социально-экономического развития</w:t>
      </w:r>
      <w:bookmarkEnd w:id="345"/>
      <w:r w:rsidRPr="00360CD4">
        <w:rPr>
          <w:rFonts w:ascii="Times New Roman" w:eastAsia="Times New Roman" w:hAnsi="Times New Roman" w:cs="Times New Roman"/>
          <w:b/>
          <w:bCs/>
          <w:caps/>
          <w:sz w:val="24"/>
          <w:szCs w:val="28"/>
          <w:lang w:val="x-none"/>
        </w:rPr>
        <w:t xml:space="preserve">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lang w:eastAsia="ar-SA" w:bidi="en-US"/>
        </w:rPr>
        <w:t>Комплексное социально-экономическое развитие Муниципального образования Ильинский сельсовет Ужурского района Красноярского края осуществляется с учетом программ развития, принятых на федеральном, региональном и муниципальном уровне.</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Государственная программа – это система мероприятий (взаимоувязанных по задачам, срокам осуществления и ресурсам) и инструментов государственной политики, обеспечивающих в рамках реализации ключевых государственных функций достижение приоритетов и целей государственной политики в сфере социально-экономического развития и безопасности.</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Перечень государственных и ведомственных целевых программ Красноярского края, предусмотренных к финансированию из краевого бюджета в 2018 году, представлен в таблице 1.</w:t>
      </w: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1</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Перечень государственных и ведомственных целевых программ Красноярского края, предусмотренных к финансированию из краевого бюджета в 2018 году</w:t>
      </w:r>
    </w:p>
    <w:tbl>
      <w:tblPr>
        <w:tblW w:w="9555"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57" w:type="dxa"/>
          <w:right w:w="57" w:type="dxa"/>
        </w:tblCellMar>
        <w:tblLook w:val="01E0" w:firstRow="1" w:lastRow="1" w:firstColumn="1" w:lastColumn="1" w:noHBand="0" w:noVBand="0"/>
      </w:tblPr>
      <w:tblGrid>
        <w:gridCol w:w="483"/>
        <w:gridCol w:w="3250"/>
        <w:gridCol w:w="3149"/>
        <w:gridCol w:w="2673"/>
      </w:tblGrid>
      <w:tr w:rsidR="00360CD4" w:rsidRPr="00360CD4" w:rsidTr="00360CD4">
        <w:trPr>
          <w:cantSplit/>
          <w:trHeight w:val="113"/>
          <w:tblHeader/>
          <w:jc w:val="center"/>
        </w:trPr>
        <w:tc>
          <w:tcPr>
            <w:tcW w:w="483" w:type="dxa"/>
            <w:tcBorders>
              <w:top w:val="single" w:sz="12" w:space="0" w:color="auto"/>
              <w:left w:val="single" w:sz="12" w:space="0" w:color="auto"/>
              <w:bottom w:val="single" w:sz="12" w:space="0" w:color="auto"/>
              <w:right w:val="single" w:sz="12" w:space="0" w:color="auto"/>
            </w:tcBorders>
            <w:shd w:val="clear" w:color="auto" w:fill="BFBFBF"/>
            <w:vAlign w:val="center"/>
            <w:hideMark/>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 п/п</w:t>
            </w:r>
          </w:p>
        </w:tc>
        <w:tc>
          <w:tcPr>
            <w:tcW w:w="3250" w:type="dxa"/>
            <w:tcBorders>
              <w:top w:val="single" w:sz="12" w:space="0" w:color="auto"/>
              <w:left w:val="single" w:sz="12" w:space="0" w:color="auto"/>
              <w:bottom w:val="single" w:sz="12" w:space="0" w:color="auto"/>
              <w:right w:val="single" w:sz="12" w:space="0" w:color="auto"/>
            </w:tcBorders>
            <w:shd w:val="clear" w:color="auto" w:fill="D9D9D9"/>
            <w:vAlign w:val="center"/>
            <w:hideMark/>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Наименование государственной программы Красноярского края</w:t>
            </w:r>
          </w:p>
        </w:tc>
        <w:tc>
          <w:tcPr>
            <w:tcW w:w="3149" w:type="dxa"/>
            <w:tcBorders>
              <w:top w:val="single" w:sz="12" w:space="0" w:color="auto"/>
              <w:left w:val="single" w:sz="12" w:space="0" w:color="auto"/>
              <w:bottom w:val="single" w:sz="12" w:space="0" w:color="auto"/>
              <w:right w:val="single" w:sz="12" w:space="0" w:color="auto"/>
            </w:tcBorders>
            <w:shd w:val="clear" w:color="auto" w:fill="D9D9D9"/>
            <w:vAlign w:val="center"/>
            <w:hideMark/>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Нормативно-правовой акт</w:t>
            </w:r>
          </w:p>
        </w:tc>
        <w:tc>
          <w:tcPr>
            <w:tcW w:w="2673" w:type="dxa"/>
            <w:tcBorders>
              <w:top w:val="single" w:sz="12" w:space="0" w:color="auto"/>
              <w:left w:val="single" w:sz="12" w:space="0" w:color="auto"/>
              <w:bottom w:val="single" w:sz="12" w:space="0" w:color="auto"/>
              <w:right w:val="single" w:sz="12" w:space="0" w:color="auto"/>
            </w:tcBorders>
            <w:shd w:val="clear" w:color="auto" w:fill="D9D9D9"/>
            <w:vAlign w:val="center"/>
            <w:hideMark/>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bCs/>
                <w:i/>
                <w:sz w:val="20"/>
                <w:szCs w:val="20"/>
              </w:rPr>
              <w:t>Ответственный исполнитель-заказчик</w:t>
            </w:r>
          </w:p>
        </w:tc>
      </w:tr>
      <w:tr w:rsidR="00360CD4" w:rsidRPr="00360CD4" w:rsidTr="00360CD4">
        <w:trPr>
          <w:cantSplit/>
          <w:trHeight w:val="191"/>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«Развитие системы социальной поддержки граждан»</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Распоряжение Правительства Красноярского края от 09.08.2013 № 559-р</w:t>
            </w:r>
          </w:p>
        </w:tc>
        <w:tc>
          <w:tcPr>
            <w:tcW w:w="2673"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социальной политики Красноярского края</w:t>
            </w:r>
          </w:p>
        </w:tc>
      </w:tr>
      <w:tr w:rsidR="00360CD4" w:rsidRPr="00360CD4" w:rsidTr="00360CD4">
        <w:trPr>
          <w:cantSplit/>
          <w:trHeight w:val="801"/>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«Развитие здравоохранения»</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Распоряжение Правительства Красноярского края от 09.08.2013 № 559-р</w:t>
            </w:r>
          </w:p>
        </w:tc>
        <w:tc>
          <w:tcPr>
            <w:tcW w:w="2673" w:type="dxa"/>
            <w:tcBorders>
              <w:top w:val="single" w:sz="12" w:space="0" w:color="auto"/>
              <w:left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4"/>
              </w:rPr>
              <w:t>Министерство здравоохранения Красноярского края</w:t>
            </w:r>
          </w:p>
        </w:tc>
      </w:tr>
      <w:tr w:rsidR="00360CD4" w:rsidRPr="00360CD4" w:rsidTr="00360CD4">
        <w:trPr>
          <w:cantSplit/>
          <w:trHeight w:val="664"/>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highlight w:val="yellow"/>
              </w:rPr>
            </w:pPr>
            <w:r w:rsidRPr="00360CD4">
              <w:rPr>
                <w:rFonts w:ascii="Times New Roman" w:eastAsia="Times New Roman" w:hAnsi="Times New Roman" w:cs="Times New Roman"/>
                <w:sz w:val="20"/>
                <w:szCs w:val="20"/>
              </w:rPr>
              <w:t>Государственная программа Красноярского края «Развитие культуры и туризма»</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widowControl w:val="0"/>
              <w:autoSpaceDE w:val="0"/>
              <w:autoSpaceDN w:val="0"/>
              <w:spacing w:after="0" w:line="240" w:lineRule="auto"/>
              <w:jc w:val="center"/>
              <w:rPr>
                <w:rFonts w:ascii="Calibri" w:eastAsia="Times New Roman" w:hAnsi="Calibri" w:cs="Calibri"/>
                <w:sz w:val="20"/>
                <w:szCs w:val="20"/>
              </w:rPr>
            </w:pPr>
            <w:r w:rsidRPr="00360CD4">
              <w:rPr>
                <w:rFonts w:ascii="Times New Roman" w:eastAsia="Times New Roman" w:hAnsi="Times New Roman" w:cs="Times New Roman"/>
                <w:sz w:val="20"/>
                <w:szCs w:val="20"/>
              </w:rPr>
              <w:t>Распоряжение Правительства Красноярского края от 09.08.2013 № 559-р</w:t>
            </w:r>
          </w:p>
        </w:tc>
        <w:tc>
          <w:tcPr>
            <w:tcW w:w="2673" w:type="dxa"/>
            <w:tcBorders>
              <w:left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культуры Красноярского края</w:t>
            </w:r>
          </w:p>
        </w:tc>
      </w:tr>
      <w:tr w:rsidR="00360CD4" w:rsidRPr="00360CD4" w:rsidTr="00360CD4">
        <w:trPr>
          <w:cantSplit/>
          <w:trHeight w:val="848"/>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«Создание условий для обеспечения доступным и комфортным жильем граждан»</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4"/>
              </w:rPr>
              <w:t>Распоряжение Правительства Красноярского края от 09.08.2013 № 559-р</w:t>
            </w:r>
          </w:p>
        </w:tc>
        <w:tc>
          <w:tcPr>
            <w:tcW w:w="2673" w:type="dxa"/>
            <w:tcBorders>
              <w:left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строительства Красноярского края</w:t>
            </w:r>
          </w:p>
        </w:tc>
      </w:tr>
      <w:tr w:rsidR="00360CD4" w:rsidRPr="00360CD4" w:rsidTr="00360CD4">
        <w:trPr>
          <w:cantSplit/>
          <w:trHeight w:val="1006"/>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«Реформирование и модернизация жилищно-коммунального хозяйства»</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4"/>
              </w:rPr>
              <w:t>Распоряжение Правительства Красноярского края от 09.08.2013 № 559-р</w:t>
            </w:r>
          </w:p>
        </w:tc>
        <w:tc>
          <w:tcPr>
            <w:tcW w:w="2673" w:type="dxa"/>
            <w:tcBorders>
              <w:left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строительства Красноярского края</w:t>
            </w:r>
          </w:p>
        </w:tc>
      </w:tr>
      <w:tr w:rsidR="00360CD4" w:rsidRPr="00360CD4" w:rsidTr="00360CD4">
        <w:trPr>
          <w:cantSplit/>
          <w:trHeight w:val="1300"/>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6</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«Содействие органам местного самоуправления в формировании современной городской среды»</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4"/>
              </w:rPr>
              <w:t>Распоряжение Правительства Красноярского края от 09.08.2013 № 559-р</w:t>
            </w:r>
          </w:p>
        </w:tc>
        <w:tc>
          <w:tcPr>
            <w:tcW w:w="2673" w:type="dxa"/>
            <w:tcBorders>
              <w:left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строительства Красноярского края</w:t>
            </w:r>
          </w:p>
        </w:tc>
      </w:tr>
      <w:tr w:rsidR="00360CD4" w:rsidRPr="00360CD4" w:rsidTr="00360CD4">
        <w:trPr>
          <w:cantSplit/>
          <w:trHeight w:val="1006"/>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7</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«Развитие образования»</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4"/>
              </w:rPr>
              <w:t>Распоряжение Правительства Красноярского края от 09.08.2013 № 559-р</w:t>
            </w:r>
          </w:p>
        </w:tc>
        <w:tc>
          <w:tcPr>
            <w:tcW w:w="2673" w:type="dxa"/>
            <w:tcBorders>
              <w:top w:val="single" w:sz="12" w:space="0" w:color="auto"/>
              <w:left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образования Красноярского края</w:t>
            </w:r>
          </w:p>
        </w:tc>
      </w:tr>
      <w:tr w:rsidR="00360CD4" w:rsidRPr="00360CD4" w:rsidTr="00360CD4">
        <w:trPr>
          <w:cantSplit/>
          <w:trHeight w:val="1045"/>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lastRenderedPageBreak/>
              <w:t>8</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«Защита от чрезвычайных ситуаций природного и техногенного характера и обеспечение безопасности населения»</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4"/>
              </w:rPr>
              <w:t>Распоряжение Правительства Красноярского края от 09.08.2013 № 559-р</w:t>
            </w:r>
          </w:p>
        </w:tc>
        <w:tc>
          <w:tcPr>
            <w:tcW w:w="2673" w:type="dxa"/>
            <w:tcBorders>
              <w:left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промышленности, энергетики и жилищно-коммунального хозяйства Красноярского края</w:t>
            </w:r>
          </w:p>
        </w:tc>
      </w:tr>
      <w:tr w:rsidR="00360CD4" w:rsidRPr="00360CD4" w:rsidTr="00360CD4">
        <w:trPr>
          <w:cantSplit/>
          <w:trHeight w:val="625"/>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9</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«Развитие физической культуры и спорта»</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4"/>
              </w:rPr>
              <w:t>Распоряжение Правительства Красноярского края от 09.08.2013 № 559-р</w:t>
            </w:r>
          </w:p>
        </w:tc>
        <w:tc>
          <w:tcPr>
            <w:tcW w:w="2673" w:type="dxa"/>
            <w:tcBorders>
              <w:left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спорта Красноярского края</w:t>
            </w:r>
          </w:p>
        </w:tc>
      </w:tr>
      <w:tr w:rsidR="00360CD4" w:rsidRPr="00360CD4" w:rsidTr="00360CD4">
        <w:trPr>
          <w:cantSplit/>
          <w:trHeight w:val="1006"/>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«Развитие сельского хозяйства и регулирование рынков сельскохозяйственной продукции, сырья и продовольствия»</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4"/>
              </w:rPr>
              <w:t>Распоряжение Правительства Красноярского края от 09.08.2013 № 559-р</w:t>
            </w:r>
          </w:p>
        </w:tc>
        <w:tc>
          <w:tcPr>
            <w:tcW w:w="2673" w:type="dxa"/>
            <w:tcBorders>
              <w:top w:val="single" w:sz="12" w:space="0" w:color="auto"/>
              <w:left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сельского хозяйства и торговли Красноярского края</w:t>
            </w:r>
          </w:p>
        </w:tc>
      </w:tr>
      <w:tr w:rsidR="00360CD4" w:rsidRPr="00360CD4" w:rsidTr="00360CD4">
        <w:trPr>
          <w:cantSplit/>
          <w:trHeight w:val="1006"/>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hideMark/>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11</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«Развитие транспортной системы»</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4"/>
              </w:rPr>
              <w:t>Распоряжение Правительства Красноярского края от 09.08.2013 № 559-р</w:t>
            </w:r>
          </w:p>
        </w:tc>
        <w:tc>
          <w:tcPr>
            <w:tcW w:w="2673" w:type="dxa"/>
            <w:tcBorders>
              <w:left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транспорта Красноярского края</w:t>
            </w:r>
          </w:p>
        </w:tc>
      </w:tr>
      <w:tr w:rsidR="00360CD4" w:rsidRPr="00360CD4" w:rsidTr="00360CD4">
        <w:trPr>
          <w:cantSplit/>
          <w:trHeight w:val="1006"/>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12</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«Развитие лесного хозяйства»</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4"/>
              </w:rPr>
            </w:pPr>
            <w:r w:rsidRPr="00360CD4">
              <w:rPr>
                <w:rFonts w:ascii="Times New Roman" w:eastAsia="Times New Roman" w:hAnsi="Times New Roman" w:cs="Times New Roman"/>
                <w:sz w:val="20"/>
                <w:szCs w:val="24"/>
              </w:rPr>
              <w:t>Распоряжение Правительства Красноярского края от 09.08.2013 № 559-р</w:t>
            </w:r>
          </w:p>
        </w:tc>
        <w:tc>
          <w:tcPr>
            <w:tcW w:w="2673" w:type="dxa"/>
            <w:tcBorders>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лесного хозяйства Красноярского края</w:t>
            </w:r>
          </w:p>
        </w:tc>
      </w:tr>
      <w:tr w:rsidR="00360CD4" w:rsidRPr="00360CD4" w:rsidTr="00360CD4">
        <w:trPr>
          <w:cantSplit/>
          <w:trHeight w:val="1006"/>
          <w:jc w:val="center"/>
        </w:trPr>
        <w:tc>
          <w:tcPr>
            <w:tcW w:w="483"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13</w:t>
            </w:r>
          </w:p>
        </w:tc>
        <w:tc>
          <w:tcPr>
            <w:tcW w:w="3250" w:type="dxa"/>
            <w:tcBorders>
              <w:top w:val="single" w:sz="12" w:space="0" w:color="auto"/>
              <w:left w:val="single" w:sz="12" w:space="0" w:color="auto"/>
              <w:bottom w:val="single" w:sz="12" w:space="0" w:color="auto"/>
              <w:right w:val="single" w:sz="12"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Государственная программа Красноярского края «</w:t>
            </w:r>
            <w:proofErr w:type="spellStart"/>
            <w:r w:rsidRPr="00360CD4">
              <w:rPr>
                <w:rFonts w:ascii="Times New Roman" w:eastAsia="Times New Roman" w:hAnsi="Times New Roman" w:cs="Times New Roman"/>
                <w:sz w:val="20"/>
                <w:szCs w:val="20"/>
              </w:rPr>
              <w:t>Энергоэффективность</w:t>
            </w:r>
            <w:proofErr w:type="spellEnd"/>
            <w:r w:rsidRPr="00360CD4">
              <w:rPr>
                <w:rFonts w:ascii="Times New Roman" w:eastAsia="Times New Roman" w:hAnsi="Times New Roman" w:cs="Times New Roman"/>
                <w:sz w:val="20"/>
                <w:szCs w:val="20"/>
              </w:rPr>
              <w:t xml:space="preserve"> и развитие энергетики»</w:t>
            </w:r>
          </w:p>
        </w:tc>
        <w:tc>
          <w:tcPr>
            <w:tcW w:w="3149" w:type="dxa"/>
            <w:tcBorders>
              <w:top w:val="single" w:sz="12" w:space="0" w:color="auto"/>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4"/>
              </w:rPr>
            </w:pPr>
            <w:r w:rsidRPr="00360CD4">
              <w:rPr>
                <w:rFonts w:ascii="Times New Roman" w:eastAsia="Times New Roman" w:hAnsi="Times New Roman" w:cs="Times New Roman"/>
                <w:sz w:val="20"/>
                <w:szCs w:val="24"/>
              </w:rPr>
              <w:t>Распоряжение Правительства Красноярского края от 09.08.2013 № 559-р</w:t>
            </w:r>
          </w:p>
        </w:tc>
        <w:tc>
          <w:tcPr>
            <w:tcW w:w="2673" w:type="dxa"/>
            <w:tcBorders>
              <w:left w:val="single" w:sz="12" w:space="0" w:color="auto"/>
              <w:bottom w:val="single" w:sz="12" w:space="0" w:color="auto"/>
              <w:right w:val="single" w:sz="12" w:space="0" w:color="auto"/>
            </w:tcBorders>
            <w:shd w:val="clear" w:color="auto" w:fill="FFFFFF"/>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Министерство промышленности, энергетики и жилищно-коммунального хозяйства Красноярского края</w:t>
            </w:r>
          </w:p>
        </w:tc>
      </w:tr>
    </w:tbl>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i/>
          <w:sz w:val="24"/>
          <w:szCs w:val="24"/>
          <w:u w:val="single"/>
          <w:lang w:eastAsia="ar-SA" w:bidi="en-US"/>
        </w:rPr>
      </w:pP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i/>
          <w:sz w:val="24"/>
          <w:szCs w:val="24"/>
          <w:u w:val="single"/>
          <w:lang w:eastAsia="ar-SA" w:bidi="en-US"/>
        </w:rPr>
      </w:pPr>
      <w:r w:rsidRPr="00360CD4">
        <w:rPr>
          <w:rFonts w:ascii="Times New Roman" w:eastAsia="Times New Roman" w:hAnsi="Times New Roman" w:cs="Times New Roman"/>
          <w:i/>
          <w:sz w:val="24"/>
          <w:szCs w:val="24"/>
          <w:u w:val="single"/>
          <w:lang w:eastAsia="ar-SA" w:bidi="en-US"/>
        </w:rPr>
        <w:t>Перечень муниципальных программ, действующих на территории Ужурского района Красноярского края по состоянию на 2018 год</w:t>
      </w:r>
    </w:p>
    <w:p w:rsidR="00360CD4" w:rsidRPr="00360CD4" w:rsidRDefault="00360CD4" w:rsidP="00360CD4">
      <w:pPr>
        <w:numPr>
          <w:ilvl w:val="0"/>
          <w:numId w:val="38"/>
        </w:numPr>
        <w:spacing w:after="0" w:line="240" w:lineRule="auto"/>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Программа социально-экономического развития Ужурского района на 2011-2020 годы, утвержденная решением Ужурского районного Совета депутатов от 14.12.2011 №24/158р;</w:t>
      </w:r>
    </w:p>
    <w:p w:rsidR="00360CD4" w:rsidRPr="00360CD4" w:rsidRDefault="00360CD4" w:rsidP="00360CD4">
      <w:pPr>
        <w:numPr>
          <w:ilvl w:val="0"/>
          <w:numId w:val="38"/>
        </w:numPr>
        <w:spacing w:after="0" w:line="240" w:lineRule="auto"/>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Муниципальная программа «Развитие дошкольного, общего и дополнительного образования Ужурского района»;</w:t>
      </w:r>
    </w:p>
    <w:p w:rsidR="00360CD4" w:rsidRPr="00360CD4" w:rsidRDefault="00360CD4" w:rsidP="00360CD4">
      <w:pPr>
        <w:numPr>
          <w:ilvl w:val="0"/>
          <w:numId w:val="38"/>
        </w:numPr>
        <w:spacing w:after="0" w:line="240" w:lineRule="auto"/>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Муниципальная программа «Развитие сельского хозяйства и регулирование рынков сельскохозяйственной продукции, сырья и продовольствия в </w:t>
      </w:r>
      <w:proofErr w:type="spellStart"/>
      <w:r w:rsidRPr="00360CD4">
        <w:rPr>
          <w:rFonts w:ascii="Times New Roman" w:eastAsia="Times New Roman" w:hAnsi="Times New Roman" w:cs="Times New Roman"/>
          <w:sz w:val="24"/>
          <w:szCs w:val="24"/>
        </w:rPr>
        <w:t>Ужурском</w:t>
      </w:r>
      <w:proofErr w:type="spellEnd"/>
      <w:r w:rsidRPr="00360CD4">
        <w:rPr>
          <w:rFonts w:ascii="Times New Roman" w:eastAsia="Times New Roman" w:hAnsi="Times New Roman" w:cs="Times New Roman"/>
          <w:sz w:val="24"/>
          <w:szCs w:val="24"/>
        </w:rPr>
        <w:t xml:space="preserve"> районе»;</w:t>
      </w:r>
    </w:p>
    <w:p w:rsidR="00360CD4" w:rsidRPr="00360CD4" w:rsidRDefault="00360CD4" w:rsidP="00360CD4">
      <w:pPr>
        <w:numPr>
          <w:ilvl w:val="0"/>
          <w:numId w:val="38"/>
        </w:numPr>
        <w:spacing w:after="0" w:line="240" w:lineRule="auto"/>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Муниципальная программа «Развитие инвестиционной деятельности малого и среднего предпринимательства на территории Ужурского района»;</w:t>
      </w:r>
    </w:p>
    <w:p w:rsidR="00360CD4" w:rsidRPr="00360CD4" w:rsidRDefault="00360CD4" w:rsidP="00360CD4">
      <w:pPr>
        <w:numPr>
          <w:ilvl w:val="0"/>
          <w:numId w:val="38"/>
        </w:numPr>
        <w:spacing w:after="0" w:line="240" w:lineRule="auto"/>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Муниципальная программа «Развитие физической культуры и спорта в </w:t>
      </w:r>
      <w:proofErr w:type="spellStart"/>
      <w:r w:rsidRPr="00360CD4">
        <w:rPr>
          <w:rFonts w:ascii="Times New Roman" w:eastAsia="Times New Roman" w:hAnsi="Times New Roman" w:cs="Times New Roman"/>
          <w:sz w:val="24"/>
          <w:szCs w:val="24"/>
        </w:rPr>
        <w:t>Ужурском</w:t>
      </w:r>
      <w:proofErr w:type="spellEnd"/>
      <w:r w:rsidRPr="00360CD4">
        <w:rPr>
          <w:rFonts w:ascii="Times New Roman" w:eastAsia="Times New Roman" w:hAnsi="Times New Roman" w:cs="Times New Roman"/>
          <w:sz w:val="24"/>
          <w:szCs w:val="24"/>
        </w:rPr>
        <w:t xml:space="preserve"> районе»;</w:t>
      </w:r>
    </w:p>
    <w:p w:rsidR="00360CD4" w:rsidRPr="00360CD4" w:rsidRDefault="00360CD4" w:rsidP="00360CD4">
      <w:pPr>
        <w:numPr>
          <w:ilvl w:val="0"/>
          <w:numId w:val="38"/>
        </w:numPr>
        <w:spacing w:after="0" w:line="240" w:lineRule="auto"/>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Муниципальная программа «Комплексное развитие культуры, искусства и туризма в муниципальном образовании </w:t>
      </w:r>
      <w:proofErr w:type="spellStart"/>
      <w:r w:rsidRPr="00360CD4">
        <w:rPr>
          <w:rFonts w:ascii="Times New Roman" w:eastAsia="Times New Roman" w:hAnsi="Times New Roman" w:cs="Times New Roman"/>
          <w:sz w:val="24"/>
          <w:szCs w:val="24"/>
        </w:rPr>
        <w:t>Ужурский</w:t>
      </w:r>
      <w:proofErr w:type="spellEnd"/>
      <w:r w:rsidRPr="00360CD4">
        <w:rPr>
          <w:rFonts w:ascii="Times New Roman" w:eastAsia="Times New Roman" w:hAnsi="Times New Roman" w:cs="Times New Roman"/>
          <w:sz w:val="24"/>
          <w:szCs w:val="24"/>
        </w:rPr>
        <w:t xml:space="preserve"> район»;</w:t>
      </w:r>
    </w:p>
    <w:p w:rsidR="00360CD4" w:rsidRPr="00360CD4" w:rsidRDefault="00360CD4" w:rsidP="00360CD4">
      <w:pPr>
        <w:numPr>
          <w:ilvl w:val="0"/>
          <w:numId w:val="38"/>
        </w:numPr>
        <w:spacing w:after="0" w:line="240" w:lineRule="auto"/>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Муниципальная программа «Развитие жилищно-коммунального хозяйства, строительства, транспорта, дорожного хозяйства и доступное жилье для граждан Ужурского района».</w:t>
      </w:r>
    </w:p>
    <w:p w:rsidR="00360CD4" w:rsidRPr="00360CD4" w:rsidRDefault="00360CD4" w:rsidP="00360CD4">
      <w:pPr>
        <w:shd w:val="clear" w:color="auto" w:fill="FFFFFF"/>
        <w:spacing w:after="0" w:line="240" w:lineRule="auto"/>
        <w:ind w:firstLine="709"/>
        <w:jc w:val="both"/>
        <w:rPr>
          <w:rFonts w:ascii="Times New Roman" w:eastAsia="Times New Roman" w:hAnsi="Times New Roman" w:cs="Times New Roman"/>
          <w:i/>
          <w:sz w:val="24"/>
          <w:szCs w:val="24"/>
          <w:u w:val="single"/>
          <w:lang w:eastAsia="ar-SA" w:bidi="en-US"/>
        </w:rPr>
      </w:pPr>
      <w:r w:rsidRPr="00360CD4">
        <w:rPr>
          <w:rFonts w:ascii="Times New Roman" w:eastAsia="Times New Roman" w:hAnsi="Times New Roman" w:cs="Times New Roman"/>
          <w:i/>
          <w:sz w:val="24"/>
          <w:szCs w:val="24"/>
          <w:u w:val="single"/>
          <w:lang w:eastAsia="ar-SA" w:bidi="en-US"/>
        </w:rPr>
        <w:lastRenderedPageBreak/>
        <w:t>Перечень муниципальных программ, действующих на территории муниципального образования Ильинский сельсовет Ужурского района Красноярского края по состоянию на 2018 год</w:t>
      </w:r>
    </w:p>
    <w:p w:rsidR="00360CD4" w:rsidRPr="00360CD4" w:rsidRDefault="00360CD4" w:rsidP="00360CD4">
      <w:pPr>
        <w:numPr>
          <w:ilvl w:val="0"/>
          <w:numId w:val="41"/>
        </w:numPr>
        <w:spacing w:after="0" w:line="240" w:lineRule="auto"/>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Муниципальная программа «Развитие жилищно-коммунального хозяйства, обеспечение комфортных и безопасных условий жизни на территории Муниципального образования Ильинский сельсовет»;</w:t>
      </w:r>
    </w:p>
    <w:p w:rsidR="00360CD4" w:rsidRPr="00360CD4" w:rsidRDefault="00360CD4" w:rsidP="00360CD4">
      <w:pPr>
        <w:numPr>
          <w:ilvl w:val="0"/>
          <w:numId w:val="41"/>
        </w:numPr>
        <w:spacing w:after="0" w:line="240" w:lineRule="auto"/>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Муниципальная программа «Развитие культуры и спорта на территории муниципального образования Муниципальное образование Ильинский сельсовет»;</w:t>
      </w:r>
    </w:p>
    <w:p w:rsidR="00360CD4" w:rsidRPr="00360CD4" w:rsidRDefault="00360CD4" w:rsidP="00360CD4">
      <w:pPr>
        <w:numPr>
          <w:ilvl w:val="0"/>
          <w:numId w:val="41"/>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Муниципальная программа комплексного развития системы коммунальной инфраструктуры Муниципального образования Ильинский сельсовет Ужурского района Красноярского края на 2017-2026 годы;</w:t>
      </w:r>
    </w:p>
    <w:p w:rsidR="00360CD4" w:rsidRPr="00360CD4" w:rsidRDefault="00360CD4" w:rsidP="00360CD4">
      <w:pPr>
        <w:numPr>
          <w:ilvl w:val="0"/>
          <w:numId w:val="41"/>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Муниципальная программа Комплексного развития транспортной инфраструктуры Муниципального образования Ильинский сельсовет на 2017 –2026 </w:t>
      </w:r>
      <w:proofErr w:type="spellStart"/>
      <w:r w:rsidRPr="00360CD4">
        <w:rPr>
          <w:rFonts w:ascii="Times New Roman" w:eastAsia="Times New Roman" w:hAnsi="Times New Roman" w:cs="Times New Roman"/>
          <w:sz w:val="24"/>
          <w:szCs w:val="24"/>
          <w:lang w:val="x-none"/>
        </w:rPr>
        <w:t>г.г</w:t>
      </w:r>
      <w:proofErr w:type="spellEnd"/>
      <w:r w:rsidRPr="00360CD4">
        <w:rPr>
          <w:rFonts w:ascii="Times New Roman" w:eastAsia="Times New Roman" w:hAnsi="Times New Roman" w:cs="Times New Roman"/>
          <w:sz w:val="24"/>
          <w:szCs w:val="24"/>
          <w:lang w:val="x-none"/>
        </w:rPr>
        <w:t>.;</w:t>
      </w:r>
    </w:p>
    <w:p w:rsidR="00360CD4" w:rsidRPr="00360CD4" w:rsidRDefault="00360CD4" w:rsidP="00360CD4">
      <w:pPr>
        <w:numPr>
          <w:ilvl w:val="0"/>
          <w:numId w:val="41"/>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Муниципальная программа комплексного развития социальной инфраструктуры на территории муниципального образования «Муниципальное образование Ильинский сельсовет» Ужурского района Красноярского края на период 2017 -2026 годы.</w:t>
      </w:r>
    </w:p>
    <w:p w:rsidR="00360CD4" w:rsidRPr="00360CD4" w:rsidRDefault="00360CD4" w:rsidP="00360CD4">
      <w:pPr>
        <w:tabs>
          <w:tab w:val="left" w:pos="720"/>
        </w:tabs>
        <w:spacing w:after="0" w:line="240" w:lineRule="auto"/>
        <w:ind w:left="221"/>
        <w:jc w:val="both"/>
        <w:rPr>
          <w:rFonts w:ascii="Times New Roman" w:eastAsia="Times New Roman" w:hAnsi="Times New Roman" w:cs="Times New Roman"/>
          <w:b/>
          <w:bCs/>
          <w:caps/>
          <w:sz w:val="24"/>
          <w:szCs w:val="28"/>
        </w:rPr>
      </w:pPr>
      <w:r w:rsidRPr="00360CD4">
        <w:rPr>
          <w:rFonts w:ascii="Times New Roman" w:eastAsia="Times New Roman" w:hAnsi="Times New Roman" w:cs="Times New Roman"/>
          <w:sz w:val="24"/>
          <w:szCs w:val="24"/>
        </w:rPr>
        <w:br w:type="page"/>
      </w:r>
    </w:p>
    <w:p w:rsidR="00360CD4" w:rsidRPr="00360CD4" w:rsidRDefault="00360CD4" w:rsidP="00360CD4">
      <w:pPr>
        <w:keepNext/>
        <w:keepLines/>
        <w:suppressAutoHyphens/>
        <w:spacing w:after="240" w:line="240" w:lineRule="auto"/>
        <w:jc w:val="center"/>
        <w:outlineLvl w:val="0"/>
        <w:rPr>
          <w:rFonts w:ascii="Times New Roman" w:eastAsia="Times New Roman" w:hAnsi="Times New Roman" w:cs="Times New Roman"/>
          <w:b/>
          <w:bCs/>
          <w:caps/>
          <w:sz w:val="24"/>
          <w:szCs w:val="28"/>
          <w:lang w:val="x-none"/>
        </w:rPr>
      </w:pPr>
      <w:bookmarkStart w:id="346" w:name="_Toc14159532"/>
      <w:r w:rsidRPr="00360CD4">
        <w:rPr>
          <w:rFonts w:ascii="Times New Roman" w:eastAsia="Times New Roman" w:hAnsi="Times New Roman" w:cs="Times New Roman"/>
          <w:b/>
          <w:bCs/>
          <w:caps/>
          <w:sz w:val="24"/>
          <w:szCs w:val="28"/>
          <w:lang w:val="x-none"/>
        </w:rPr>
        <w:lastRenderedPageBreak/>
        <w:t>2. Обоснование выбранного варианта размещения объектов местного значения поселения</w:t>
      </w:r>
      <w:bookmarkEnd w:id="346"/>
    </w:p>
    <w:p w:rsidR="00360CD4" w:rsidRPr="00360CD4" w:rsidRDefault="00360CD4" w:rsidP="00360CD4">
      <w:pPr>
        <w:keepNext/>
        <w:spacing w:before="240" w:after="240" w:line="240" w:lineRule="auto"/>
        <w:jc w:val="center"/>
        <w:outlineLvl w:val="1"/>
        <w:rPr>
          <w:rFonts w:ascii="Times New Roman" w:eastAsia="Times New Roman" w:hAnsi="Times New Roman" w:cs="Times New Roman"/>
          <w:b/>
          <w:bCs/>
          <w:i/>
          <w:iCs/>
          <w:sz w:val="24"/>
          <w:szCs w:val="28"/>
          <w:lang w:val="x-none"/>
        </w:rPr>
      </w:pPr>
      <w:bookmarkStart w:id="347" w:name="_Toc14159533"/>
      <w:r w:rsidRPr="00360CD4">
        <w:rPr>
          <w:rFonts w:ascii="Times New Roman" w:eastAsia="Times New Roman" w:hAnsi="Times New Roman" w:cs="Times New Roman"/>
          <w:b/>
          <w:bCs/>
          <w:i/>
          <w:iCs/>
          <w:sz w:val="24"/>
          <w:szCs w:val="28"/>
          <w:lang w:val="x-none"/>
        </w:rPr>
        <w:t xml:space="preserve">2.1. </w:t>
      </w:r>
      <w:bookmarkStart w:id="348" w:name="_Toc312530878"/>
      <w:bookmarkEnd w:id="343"/>
      <w:r w:rsidRPr="00360CD4">
        <w:rPr>
          <w:rFonts w:ascii="Times New Roman" w:eastAsia="Times New Roman" w:hAnsi="Times New Roman" w:cs="Times New Roman"/>
          <w:b/>
          <w:bCs/>
          <w:i/>
          <w:iCs/>
          <w:sz w:val="24"/>
          <w:szCs w:val="28"/>
          <w:lang w:val="x-none"/>
        </w:rPr>
        <w:t>Анализ использования территорий поселения</w:t>
      </w:r>
      <w:bookmarkEnd w:id="347"/>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49" w:name="_Toc14159534"/>
      <w:r w:rsidRPr="00360CD4">
        <w:rPr>
          <w:rFonts w:ascii="Times New Roman" w:eastAsia="Times New Roman" w:hAnsi="Times New Roman" w:cs="Times New Roman"/>
          <w:bCs/>
          <w:i/>
          <w:sz w:val="24"/>
          <w:szCs w:val="26"/>
          <w:lang w:val="x-none"/>
        </w:rPr>
        <w:t>2.1.1. Положение Муниципального образования Ильинский сельсовет в системе расселения Ужурского района Красноярского края</w:t>
      </w:r>
      <w:bookmarkEnd w:id="349"/>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roofErr w:type="spellStart"/>
      <w:r w:rsidRPr="00360CD4">
        <w:rPr>
          <w:rFonts w:ascii="Times New Roman" w:eastAsia="Times New Roman" w:hAnsi="Times New Roman" w:cs="Times New Roman"/>
          <w:sz w:val="24"/>
          <w:szCs w:val="24"/>
          <w:lang w:eastAsia="ar-SA" w:bidi="en-US"/>
        </w:rPr>
        <w:t>Ужурский</w:t>
      </w:r>
      <w:proofErr w:type="spellEnd"/>
      <w:r w:rsidRPr="00360CD4">
        <w:rPr>
          <w:rFonts w:ascii="Times New Roman" w:eastAsia="Times New Roman" w:hAnsi="Times New Roman" w:cs="Times New Roman"/>
          <w:sz w:val="24"/>
          <w:szCs w:val="24"/>
          <w:lang w:eastAsia="ar-SA" w:bidi="en-US"/>
        </w:rPr>
        <w:t xml:space="preserve"> район расположен на юге Красноярского края, к юго-западу от краевого центра. Район граничит с республикой Хакасия, Новоселовским, </w:t>
      </w:r>
      <w:proofErr w:type="spellStart"/>
      <w:r w:rsidRPr="00360CD4">
        <w:rPr>
          <w:rFonts w:ascii="Times New Roman" w:eastAsia="Times New Roman" w:hAnsi="Times New Roman" w:cs="Times New Roman"/>
          <w:sz w:val="24"/>
          <w:szCs w:val="24"/>
          <w:lang w:eastAsia="ar-SA" w:bidi="en-US"/>
        </w:rPr>
        <w:t>Балахтинским</w:t>
      </w:r>
      <w:proofErr w:type="spellEnd"/>
      <w:r w:rsidRPr="00360CD4">
        <w:rPr>
          <w:rFonts w:ascii="Times New Roman" w:eastAsia="Times New Roman" w:hAnsi="Times New Roman" w:cs="Times New Roman"/>
          <w:sz w:val="24"/>
          <w:szCs w:val="24"/>
          <w:lang w:eastAsia="ar-SA" w:bidi="en-US"/>
        </w:rPr>
        <w:t xml:space="preserve">, </w:t>
      </w:r>
      <w:proofErr w:type="spellStart"/>
      <w:r w:rsidRPr="00360CD4">
        <w:rPr>
          <w:rFonts w:ascii="Times New Roman" w:eastAsia="Times New Roman" w:hAnsi="Times New Roman" w:cs="Times New Roman"/>
          <w:sz w:val="24"/>
          <w:szCs w:val="24"/>
          <w:lang w:eastAsia="ar-SA" w:bidi="en-US"/>
        </w:rPr>
        <w:t>Шарыповским</w:t>
      </w:r>
      <w:proofErr w:type="spellEnd"/>
      <w:r w:rsidRPr="00360CD4">
        <w:rPr>
          <w:rFonts w:ascii="Times New Roman" w:eastAsia="Times New Roman" w:hAnsi="Times New Roman" w:cs="Times New Roman"/>
          <w:sz w:val="24"/>
          <w:szCs w:val="24"/>
          <w:lang w:eastAsia="ar-SA" w:bidi="en-US"/>
        </w:rPr>
        <w:t xml:space="preserve"> и Назаровским районами Красноярского края. Протяженность с севера на юг около 65 км, с запада на восток – 75 км. Общая протяженность автомобильных дорог составляет 317 км.</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состав муниципального образования </w:t>
      </w:r>
      <w:proofErr w:type="spellStart"/>
      <w:r w:rsidRPr="00360CD4">
        <w:rPr>
          <w:rFonts w:ascii="Times New Roman" w:eastAsia="Times New Roman" w:hAnsi="Times New Roman" w:cs="Times New Roman"/>
          <w:sz w:val="24"/>
          <w:szCs w:val="24"/>
          <w:lang w:eastAsia="ar-SA" w:bidi="en-US"/>
        </w:rPr>
        <w:t>Ужурский</w:t>
      </w:r>
      <w:proofErr w:type="spellEnd"/>
      <w:r w:rsidRPr="00360CD4">
        <w:rPr>
          <w:rFonts w:ascii="Times New Roman" w:eastAsia="Times New Roman" w:hAnsi="Times New Roman" w:cs="Times New Roman"/>
          <w:sz w:val="24"/>
          <w:szCs w:val="24"/>
          <w:lang w:eastAsia="ar-SA" w:bidi="en-US"/>
        </w:rPr>
        <w:t xml:space="preserve"> район входят 13 муниципальных образований: </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муниципальное образование город Ужур;</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муниципальное образование Васильевский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w:t>
      </w:r>
      <w:proofErr w:type="spellStart"/>
      <w:r w:rsidRPr="00360CD4">
        <w:rPr>
          <w:rFonts w:ascii="Times New Roman" w:eastAsia="Times New Roman" w:hAnsi="Times New Roman" w:cs="Times New Roman"/>
          <w:sz w:val="24"/>
          <w:szCs w:val="24"/>
          <w:lang w:eastAsia="ar-SA" w:bidi="en-US"/>
        </w:rPr>
        <w:t>Златоруновский</w:t>
      </w:r>
      <w:proofErr w:type="spellEnd"/>
      <w:r w:rsidRPr="00360CD4">
        <w:rPr>
          <w:rFonts w:ascii="Times New Roman" w:eastAsia="Times New Roman" w:hAnsi="Times New Roman" w:cs="Times New Roman"/>
          <w:sz w:val="24"/>
          <w:szCs w:val="24"/>
          <w:lang w:eastAsia="ar-SA" w:bidi="en-US"/>
        </w:rPr>
        <w:t xml:space="preserve">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муниципальное образование Ильинский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муниципальное образование Крутоярский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w:t>
      </w:r>
      <w:proofErr w:type="spellStart"/>
      <w:r w:rsidRPr="00360CD4">
        <w:rPr>
          <w:rFonts w:ascii="Times New Roman" w:eastAsia="Times New Roman" w:hAnsi="Times New Roman" w:cs="Times New Roman"/>
          <w:sz w:val="24"/>
          <w:szCs w:val="24"/>
          <w:lang w:eastAsia="ar-SA" w:bidi="en-US"/>
        </w:rPr>
        <w:t>Кулунский</w:t>
      </w:r>
      <w:proofErr w:type="spellEnd"/>
      <w:r w:rsidRPr="00360CD4">
        <w:rPr>
          <w:rFonts w:ascii="Times New Roman" w:eastAsia="Times New Roman" w:hAnsi="Times New Roman" w:cs="Times New Roman"/>
          <w:sz w:val="24"/>
          <w:szCs w:val="24"/>
          <w:lang w:eastAsia="ar-SA" w:bidi="en-US"/>
        </w:rPr>
        <w:t xml:space="preserve">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w:t>
      </w:r>
      <w:proofErr w:type="spellStart"/>
      <w:r w:rsidRPr="00360CD4">
        <w:rPr>
          <w:rFonts w:ascii="Times New Roman" w:eastAsia="Times New Roman" w:hAnsi="Times New Roman" w:cs="Times New Roman"/>
          <w:sz w:val="24"/>
          <w:szCs w:val="24"/>
          <w:lang w:eastAsia="ar-SA" w:bidi="en-US"/>
        </w:rPr>
        <w:t>Локшинский</w:t>
      </w:r>
      <w:proofErr w:type="spellEnd"/>
      <w:r w:rsidRPr="00360CD4">
        <w:rPr>
          <w:rFonts w:ascii="Times New Roman" w:eastAsia="Times New Roman" w:hAnsi="Times New Roman" w:cs="Times New Roman"/>
          <w:sz w:val="24"/>
          <w:szCs w:val="24"/>
          <w:lang w:eastAsia="ar-SA" w:bidi="en-US"/>
        </w:rPr>
        <w:t xml:space="preserve">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w:t>
      </w:r>
      <w:proofErr w:type="spellStart"/>
      <w:r w:rsidRPr="00360CD4">
        <w:rPr>
          <w:rFonts w:ascii="Times New Roman" w:eastAsia="Times New Roman" w:hAnsi="Times New Roman" w:cs="Times New Roman"/>
          <w:sz w:val="24"/>
          <w:szCs w:val="24"/>
          <w:lang w:eastAsia="ar-SA" w:bidi="en-US"/>
        </w:rPr>
        <w:t>Малоимышский</w:t>
      </w:r>
      <w:proofErr w:type="spellEnd"/>
      <w:r w:rsidRPr="00360CD4">
        <w:rPr>
          <w:rFonts w:ascii="Times New Roman" w:eastAsia="Times New Roman" w:hAnsi="Times New Roman" w:cs="Times New Roman"/>
          <w:sz w:val="24"/>
          <w:szCs w:val="24"/>
          <w:lang w:eastAsia="ar-SA" w:bidi="en-US"/>
        </w:rPr>
        <w:t xml:space="preserve">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муниципальное образование Михайловский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w:t>
      </w:r>
      <w:proofErr w:type="spellStart"/>
      <w:r w:rsidRPr="00360CD4">
        <w:rPr>
          <w:rFonts w:ascii="Times New Roman" w:eastAsia="Times New Roman" w:hAnsi="Times New Roman" w:cs="Times New Roman"/>
          <w:sz w:val="24"/>
          <w:szCs w:val="24"/>
          <w:lang w:eastAsia="ar-SA" w:bidi="en-US"/>
        </w:rPr>
        <w:t>Озероучумский</w:t>
      </w:r>
      <w:proofErr w:type="spellEnd"/>
      <w:r w:rsidRPr="00360CD4">
        <w:rPr>
          <w:rFonts w:ascii="Times New Roman" w:eastAsia="Times New Roman" w:hAnsi="Times New Roman" w:cs="Times New Roman"/>
          <w:sz w:val="24"/>
          <w:szCs w:val="24"/>
          <w:lang w:eastAsia="ar-SA" w:bidi="en-US"/>
        </w:rPr>
        <w:t xml:space="preserve">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w:t>
      </w:r>
      <w:proofErr w:type="spellStart"/>
      <w:r w:rsidRPr="00360CD4">
        <w:rPr>
          <w:rFonts w:ascii="Times New Roman" w:eastAsia="Times New Roman" w:hAnsi="Times New Roman" w:cs="Times New Roman"/>
          <w:sz w:val="24"/>
          <w:szCs w:val="24"/>
          <w:lang w:eastAsia="ar-SA" w:bidi="en-US"/>
        </w:rPr>
        <w:t>Прилужский</w:t>
      </w:r>
      <w:proofErr w:type="spellEnd"/>
      <w:r w:rsidRPr="00360CD4">
        <w:rPr>
          <w:rFonts w:ascii="Times New Roman" w:eastAsia="Times New Roman" w:hAnsi="Times New Roman" w:cs="Times New Roman"/>
          <w:sz w:val="24"/>
          <w:szCs w:val="24"/>
          <w:lang w:eastAsia="ar-SA" w:bidi="en-US"/>
        </w:rPr>
        <w:t xml:space="preserve">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w:t>
      </w:r>
      <w:proofErr w:type="spellStart"/>
      <w:r w:rsidRPr="00360CD4">
        <w:rPr>
          <w:rFonts w:ascii="Times New Roman" w:eastAsia="Times New Roman" w:hAnsi="Times New Roman" w:cs="Times New Roman"/>
          <w:sz w:val="24"/>
          <w:szCs w:val="24"/>
          <w:lang w:eastAsia="ar-SA" w:bidi="en-US"/>
        </w:rPr>
        <w:t>Приреченский</w:t>
      </w:r>
      <w:proofErr w:type="spellEnd"/>
      <w:r w:rsidRPr="00360CD4">
        <w:rPr>
          <w:rFonts w:ascii="Times New Roman" w:eastAsia="Times New Roman" w:hAnsi="Times New Roman" w:cs="Times New Roman"/>
          <w:sz w:val="24"/>
          <w:szCs w:val="24"/>
          <w:lang w:eastAsia="ar-SA" w:bidi="en-US"/>
        </w:rPr>
        <w:t xml:space="preserve"> сельсовет;</w:t>
      </w:r>
    </w:p>
    <w:p w:rsidR="00360CD4" w:rsidRPr="00360CD4" w:rsidRDefault="00360CD4" w:rsidP="00360CD4">
      <w:pPr>
        <w:numPr>
          <w:ilvl w:val="0"/>
          <w:numId w:val="39"/>
        </w:numPr>
        <w:spacing w:after="0" w:line="240" w:lineRule="auto"/>
        <w:ind w:left="1078"/>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w:t>
      </w:r>
      <w:proofErr w:type="spellStart"/>
      <w:r w:rsidRPr="00360CD4">
        <w:rPr>
          <w:rFonts w:ascii="Times New Roman" w:eastAsia="Times New Roman" w:hAnsi="Times New Roman" w:cs="Times New Roman"/>
          <w:sz w:val="24"/>
          <w:szCs w:val="24"/>
          <w:lang w:eastAsia="ar-SA" w:bidi="en-US"/>
        </w:rPr>
        <w:t>Солгонский</w:t>
      </w:r>
      <w:proofErr w:type="spellEnd"/>
      <w:r w:rsidRPr="00360CD4">
        <w:rPr>
          <w:rFonts w:ascii="Times New Roman" w:eastAsia="Times New Roman" w:hAnsi="Times New Roman" w:cs="Times New Roman"/>
          <w:sz w:val="24"/>
          <w:szCs w:val="24"/>
          <w:lang w:eastAsia="ar-SA" w:bidi="en-US"/>
        </w:rPr>
        <w:t xml:space="preserve"> сельсовет.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Приоритетной сферой экономики района является сельскохозяйственная деятельность. Агроклиматические условия для развития сельскохозяйственного производства характеризуются как благоприятные. Агропромышленный комплекс является крупным и важным сектором экономики района.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Сельскохозяйственный потенциал района определил специализацию Ужурского района как сырьевого земледельческого, специализирующего на первичном производстве зерновых культур с переработкой части животноводческой продукции. Почвенно- климатические условия района позволяют выращивать продовольственную пшеницу, рожь, овес, ячмень, просо, гречиху, рапс и другие культуры в количествах, достаточных не только для удовлетворения своих потребностей, а также для реализации в других районах края и за его пределами.</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Ильинский сельсовет расположен на расстоянии 9 км к востоку от районного центра г. Ужур. Общая площадь территории – 21293,74 га, в том числе сельхозугодий –20490,68 га, водного фонда – 33,57 га, земель промышленности – 79,23 га, площадь, занятая населенными пунктами – 690,26 га.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Ильинский сельсовет граничит на западе с Муниципальным образованием </w:t>
      </w:r>
      <w:proofErr w:type="spellStart"/>
      <w:r w:rsidRPr="00360CD4">
        <w:rPr>
          <w:rFonts w:ascii="Times New Roman" w:eastAsia="Times New Roman" w:hAnsi="Times New Roman" w:cs="Times New Roman"/>
          <w:sz w:val="24"/>
          <w:szCs w:val="24"/>
          <w:lang w:eastAsia="ar-SA" w:bidi="en-US"/>
        </w:rPr>
        <w:t>г.Ужур</w:t>
      </w:r>
      <w:proofErr w:type="spellEnd"/>
      <w:r w:rsidRPr="00360CD4">
        <w:rPr>
          <w:rFonts w:ascii="Times New Roman" w:eastAsia="Times New Roman" w:hAnsi="Times New Roman" w:cs="Times New Roman"/>
          <w:sz w:val="24"/>
          <w:szCs w:val="24"/>
          <w:lang w:eastAsia="ar-SA" w:bidi="en-US"/>
        </w:rPr>
        <w:t xml:space="preserve">, на севере – с Муниципальным образованием </w:t>
      </w:r>
      <w:proofErr w:type="spellStart"/>
      <w:r w:rsidRPr="00360CD4">
        <w:rPr>
          <w:rFonts w:ascii="Times New Roman" w:eastAsia="Times New Roman" w:hAnsi="Times New Roman" w:cs="Times New Roman"/>
          <w:sz w:val="24"/>
          <w:szCs w:val="24"/>
          <w:lang w:eastAsia="ar-SA" w:bidi="en-US"/>
        </w:rPr>
        <w:t>г.Ужур</w:t>
      </w:r>
      <w:proofErr w:type="spellEnd"/>
      <w:r w:rsidRPr="00360CD4">
        <w:rPr>
          <w:rFonts w:ascii="Times New Roman" w:eastAsia="Times New Roman" w:hAnsi="Times New Roman" w:cs="Times New Roman"/>
          <w:sz w:val="24"/>
          <w:szCs w:val="24"/>
          <w:lang w:eastAsia="ar-SA" w:bidi="en-US"/>
        </w:rPr>
        <w:t xml:space="preserve">, на востоке – с муниципальным образованием </w:t>
      </w:r>
      <w:proofErr w:type="spellStart"/>
      <w:r w:rsidRPr="00360CD4">
        <w:rPr>
          <w:rFonts w:ascii="Times New Roman" w:eastAsia="Times New Roman" w:hAnsi="Times New Roman" w:cs="Times New Roman"/>
          <w:sz w:val="24"/>
          <w:szCs w:val="24"/>
          <w:lang w:eastAsia="ar-SA" w:bidi="en-US"/>
        </w:rPr>
        <w:t>Малоимышский</w:t>
      </w:r>
      <w:proofErr w:type="spellEnd"/>
      <w:r w:rsidRPr="00360CD4">
        <w:rPr>
          <w:rFonts w:ascii="Times New Roman" w:eastAsia="Times New Roman" w:hAnsi="Times New Roman" w:cs="Times New Roman"/>
          <w:sz w:val="24"/>
          <w:szCs w:val="24"/>
          <w:lang w:eastAsia="ar-SA" w:bidi="en-US"/>
        </w:rPr>
        <w:t xml:space="preserve"> сельсовет, на юге – с Муниципальным образованием </w:t>
      </w:r>
      <w:proofErr w:type="spellStart"/>
      <w:r w:rsidRPr="00360CD4">
        <w:rPr>
          <w:rFonts w:ascii="Times New Roman" w:eastAsia="Times New Roman" w:hAnsi="Times New Roman" w:cs="Times New Roman"/>
          <w:sz w:val="24"/>
          <w:szCs w:val="24"/>
          <w:lang w:eastAsia="ar-SA" w:bidi="en-US"/>
        </w:rPr>
        <w:t>Прилужский</w:t>
      </w:r>
      <w:proofErr w:type="spellEnd"/>
      <w:r w:rsidRPr="00360CD4">
        <w:rPr>
          <w:rFonts w:ascii="Times New Roman" w:eastAsia="Times New Roman" w:hAnsi="Times New Roman" w:cs="Times New Roman"/>
          <w:sz w:val="24"/>
          <w:szCs w:val="24"/>
          <w:lang w:eastAsia="ar-SA" w:bidi="en-US"/>
        </w:rPr>
        <w:t xml:space="preserve"> сельсовет и муниципальным образованием </w:t>
      </w:r>
      <w:proofErr w:type="spellStart"/>
      <w:r w:rsidRPr="00360CD4">
        <w:rPr>
          <w:rFonts w:ascii="Times New Roman" w:eastAsia="Times New Roman" w:hAnsi="Times New Roman" w:cs="Times New Roman"/>
          <w:sz w:val="24"/>
          <w:szCs w:val="24"/>
          <w:lang w:eastAsia="ar-SA" w:bidi="en-US"/>
        </w:rPr>
        <w:t>Приреченский</w:t>
      </w:r>
      <w:proofErr w:type="spellEnd"/>
      <w:r w:rsidRPr="00360CD4">
        <w:rPr>
          <w:rFonts w:ascii="Times New Roman" w:eastAsia="Times New Roman" w:hAnsi="Times New Roman" w:cs="Times New Roman"/>
          <w:sz w:val="24"/>
          <w:szCs w:val="24"/>
          <w:lang w:eastAsia="ar-SA" w:bidi="en-US"/>
        </w:rPr>
        <w:t xml:space="preserve"> сельсовет.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lastRenderedPageBreak/>
        <w:t>Численность постоянно проживающего населения по данным на 01.01.2018 года составляет 1661 чел.</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Границы сельсовета и входящих в него населенных пунктов установлены Законом Красноярского края от 2 марта 2005 года № 13-3028 «Об установлении границ и наделении соответствующим статусом муниципального образования </w:t>
      </w:r>
      <w:proofErr w:type="spellStart"/>
      <w:r w:rsidRPr="00360CD4">
        <w:rPr>
          <w:rFonts w:ascii="Times New Roman" w:eastAsia="Times New Roman" w:hAnsi="Times New Roman" w:cs="Times New Roman"/>
          <w:sz w:val="24"/>
          <w:szCs w:val="24"/>
          <w:lang w:eastAsia="ar-SA" w:bidi="en-US"/>
        </w:rPr>
        <w:t>Ужурский</w:t>
      </w:r>
      <w:proofErr w:type="spellEnd"/>
      <w:r w:rsidRPr="00360CD4">
        <w:rPr>
          <w:rFonts w:ascii="Times New Roman" w:eastAsia="Times New Roman" w:hAnsi="Times New Roman" w:cs="Times New Roman"/>
          <w:sz w:val="24"/>
          <w:szCs w:val="24"/>
          <w:lang w:eastAsia="ar-SA" w:bidi="en-US"/>
        </w:rPr>
        <w:t xml:space="preserve"> район и находящихся в его границах иных муниципальных образований» (изм. на 24 февраля 2009 года). Площадь муниципального образования Муниципальное образование Ильинский сельсовет составляет 21293,7 га. В состав сельсовета входят 3 населенных пункта:</w:t>
      </w:r>
    </w:p>
    <w:p w:rsidR="00360CD4" w:rsidRPr="00360CD4" w:rsidRDefault="00360CD4" w:rsidP="00360CD4">
      <w:pPr>
        <w:numPr>
          <w:ilvl w:val="0"/>
          <w:numId w:val="7"/>
        </w:numPr>
        <w:spacing w:after="0" w:line="240" w:lineRule="auto"/>
        <w:ind w:left="1064" w:hanging="357"/>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село Ильинка – административный центр поселения;</w:t>
      </w:r>
    </w:p>
    <w:p w:rsidR="00360CD4" w:rsidRPr="00360CD4" w:rsidRDefault="00360CD4" w:rsidP="00360CD4">
      <w:pPr>
        <w:numPr>
          <w:ilvl w:val="0"/>
          <w:numId w:val="7"/>
        </w:numPr>
        <w:spacing w:after="0" w:line="240" w:lineRule="auto"/>
        <w:ind w:left="1064" w:hanging="357"/>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деревня Новая </w:t>
      </w:r>
      <w:proofErr w:type="spellStart"/>
      <w:r w:rsidRPr="00360CD4">
        <w:rPr>
          <w:rFonts w:ascii="Times New Roman" w:eastAsia="Times New Roman" w:hAnsi="Times New Roman" w:cs="Times New Roman"/>
          <w:sz w:val="24"/>
          <w:szCs w:val="24"/>
          <w:lang w:eastAsia="ar-SA" w:bidi="en-US"/>
        </w:rPr>
        <w:t>Кузурба</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numPr>
          <w:ilvl w:val="0"/>
          <w:numId w:val="7"/>
        </w:numPr>
        <w:spacing w:after="0" w:line="240" w:lineRule="auto"/>
        <w:ind w:left="1064" w:hanging="357"/>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деревня Лопатка.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Наиболее удаленным от г. Ужура является </w:t>
      </w:r>
      <w:proofErr w:type="spellStart"/>
      <w:r w:rsidRPr="00360CD4">
        <w:rPr>
          <w:rFonts w:ascii="Times New Roman" w:eastAsia="Times New Roman" w:hAnsi="Times New Roman" w:cs="Times New Roman"/>
          <w:sz w:val="24"/>
          <w:szCs w:val="24"/>
          <w:lang w:eastAsia="ar-SA" w:bidi="en-US"/>
        </w:rPr>
        <w:t>д.Лопатка</w:t>
      </w:r>
      <w:proofErr w:type="spellEnd"/>
      <w:r w:rsidRPr="00360CD4">
        <w:rPr>
          <w:rFonts w:ascii="Times New Roman" w:eastAsia="Times New Roman" w:hAnsi="Times New Roman" w:cs="Times New Roman"/>
          <w:sz w:val="24"/>
          <w:szCs w:val="24"/>
          <w:lang w:eastAsia="ar-SA" w:bidi="en-US"/>
        </w:rPr>
        <w:t xml:space="preserve"> (25 км).</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Связь с районным центром осуществляется по автодороге краевого значения «Шарыпово-Ужур-Балахта». Ближайшая железнодорожная станция Ужур расположена на расстоянии 12 км от </w:t>
      </w:r>
      <w:proofErr w:type="spellStart"/>
      <w:r w:rsidRPr="00360CD4">
        <w:rPr>
          <w:rFonts w:ascii="Times New Roman" w:eastAsia="Times New Roman" w:hAnsi="Times New Roman" w:cs="Times New Roman"/>
          <w:sz w:val="24"/>
          <w:szCs w:val="24"/>
          <w:lang w:eastAsia="ar-SA" w:bidi="en-US"/>
        </w:rPr>
        <w:t>с.Ильинка</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50" w:name="_Toc14159535"/>
      <w:r w:rsidRPr="00360CD4">
        <w:rPr>
          <w:rFonts w:ascii="Times New Roman" w:eastAsia="Times New Roman" w:hAnsi="Times New Roman" w:cs="Times New Roman"/>
          <w:bCs/>
          <w:i/>
          <w:sz w:val="24"/>
          <w:szCs w:val="26"/>
          <w:lang w:val="x-none"/>
        </w:rPr>
        <w:t>2.1.2. Природно-ресурсный потенциал территории поселения</w:t>
      </w:r>
      <w:bookmarkEnd w:id="350"/>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Климат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t xml:space="preserve">По климатическим характеристикам </w:t>
      </w:r>
      <w:r w:rsidRPr="00360CD4">
        <w:rPr>
          <w:rFonts w:ascii="Times New Roman" w:eastAsia="Times New Roman" w:hAnsi="Times New Roman" w:cs="Times New Roman"/>
          <w:sz w:val="24"/>
          <w:szCs w:val="24"/>
          <w:lang w:eastAsia="ar-SA" w:bidi="en-US"/>
        </w:rPr>
        <w:t xml:space="preserve">Муниципальное образование Ильинский сельсовет </w:t>
      </w:r>
      <w:r w:rsidRPr="00360CD4">
        <w:rPr>
          <w:rFonts w:ascii="Times New Roman" w:eastAsia="Times New Roman" w:hAnsi="Times New Roman" w:cs="Times New Roman"/>
          <w:sz w:val="24"/>
          <w:szCs w:val="24"/>
          <w:lang w:eastAsia="ar-SA" w:bidi="ru-RU"/>
        </w:rPr>
        <w:t xml:space="preserve">относится к </w:t>
      </w:r>
      <w:proofErr w:type="spellStart"/>
      <w:r w:rsidRPr="00360CD4">
        <w:rPr>
          <w:rFonts w:ascii="Times New Roman" w:eastAsia="Times New Roman" w:hAnsi="Times New Roman" w:cs="Times New Roman"/>
          <w:sz w:val="24"/>
          <w:szCs w:val="24"/>
          <w:lang w:eastAsia="ar-SA" w:bidi="ru-RU"/>
        </w:rPr>
        <w:t>Ачинской</w:t>
      </w:r>
      <w:proofErr w:type="spellEnd"/>
      <w:r w:rsidRPr="00360CD4">
        <w:rPr>
          <w:rFonts w:ascii="Times New Roman" w:eastAsia="Times New Roman" w:hAnsi="Times New Roman" w:cs="Times New Roman"/>
          <w:sz w:val="24"/>
          <w:szCs w:val="24"/>
          <w:lang w:eastAsia="ar-SA" w:bidi="ru-RU"/>
        </w:rPr>
        <w:t xml:space="preserve"> группе районов Красноярского края. </w:t>
      </w:r>
      <w:proofErr w:type="spellStart"/>
      <w:r w:rsidRPr="00360CD4">
        <w:rPr>
          <w:rFonts w:ascii="Times New Roman" w:eastAsia="Times New Roman" w:hAnsi="Times New Roman" w:cs="Times New Roman"/>
          <w:sz w:val="24"/>
          <w:szCs w:val="24"/>
          <w:lang w:eastAsia="ar-SA" w:bidi="ru-RU"/>
        </w:rPr>
        <w:t>Ужурский</w:t>
      </w:r>
      <w:proofErr w:type="spellEnd"/>
      <w:r w:rsidRPr="00360CD4">
        <w:rPr>
          <w:rFonts w:ascii="Times New Roman" w:eastAsia="Times New Roman" w:hAnsi="Times New Roman" w:cs="Times New Roman"/>
          <w:sz w:val="24"/>
          <w:szCs w:val="24"/>
          <w:lang w:eastAsia="ar-SA" w:bidi="ru-RU"/>
        </w:rPr>
        <w:t xml:space="preserve"> район располагается между 54</w:t>
      </w:r>
      <w:r w:rsidRPr="00360CD4">
        <w:rPr>
          <w:rFonts w:ascii="Times New Roman" w:eastAsia="Times New Roman" w:hAnsi="Times New Roman" w:cs="Times New Roman"/>
          <w:sz w:val="24"/>
          <w:szCs w:val="24"/>
          <w:vertAlign w:val="superscript"/>
          <w:lang w:eastAsia="ar-SA" w:bidi="ru-RU"/>
        </w:rPr>
        <w:t>о</w:t>
      </w:r>
      <w:r w:rsidRPr="00360CD4">
        <w:rPr>
          <w:rFonts w:ascii="Times New Roman" w:eastAsia="Times New Roman" w:hAnsi="Times New Roman" w:cs="Times New Roman"/>
          <w:sz w:val="24"/>
          <w:szCs w:val="24"/>
          <w:lang w:eastAsia="ar-SA" w:bidi="ru-RU"/>
        </w:rPr>
        <w:t xml:space="preserve"> и 57</w:t>
      </w:r>
      <w:r w:rsidRPr="00360CD4">
        <w:rPr>
          <w:rFonts w:ascii="Times New Roman" w:eastAsia="Times New Roman" w:hAnsi="Times New Roman" w:cs="Times New Roman"/>
          <w:sz w:val="24"/>
          <w:szCs w:val="24"/>
          <w:vertAlign w:val="superscript"/>
          <w:lang w:eastAsia="ar-SA" w:bidi="ru-RU"/>
        </w:rPr>
        <w:t>о</w:t>
      </w:r>
      <w:r w:rsidRPr="00360CD4">
        <w:rPr>
          <w:rFonts w:ascii="Times New Roman" w:eastAsia="Times New Roman" w:hAnsi="Times New Roman" w:cs="Times New Roman"/>
          <w:sz w:val="24"/>
          <w:szCs w:val="24"/>
          <w:lang w:eastAsia="ar-SA" w:bidi="ru-RU"/>
        </w:rPr>
        <w:t xml:space="preserve"> </w:t>
      </w:r>
      <w:proofErr w:type="spellStart"/>
      <w:r w:rsidRPr="00360CD4">
        <w:rPr>
          <w:rFonts w:ascii="Times New Roman" w:eastAsia="Times New Roman" w:hAnsi="Times New Roman" w:cs="Times New Roman"/>
          <w:sz w:val="24"/>
          <w:szCs w:val="24"/>
          <w:lang w:eastAsia="ar-SA" w:bidi="ru-RU"/>
        </w:rPr>
        <w:t>с.ш</w:t>
      </w:r>
      <w:proofErr w:type="spellEnd"/>
      <w:r w:rsidRPr="00360CD4">
        <w:rPr>
          <w:rFonts w:ascii="Times New Roman" w:eastAsia="Times New Roman" w:hAnsi="Times New Roman" w:cs="Times New Roman"/>
          <w:sz w:val="24"/>
          <w:szCs w:val="24"/>
          <w:lang w:eastAsia="ar-SA" w:bidi="ru-RU"/>
        </w:rPr>
        <w:t>. и 88</w:t>
      </w:r>
      <w:r w:rsidRPr="00360CD4">
        <w:rPr>
          <w:rFonts w:ascii="Times New Roman" w:eastAsia="Times New Roman" w:hAnsi="Times New Roman" w:cs="Times New Roman"/>
          <w:sz w:val="24"/>
          <w:szCs w:val="24"/>
          <w:vertAlign w:val="superscript"/>
          <w:lang w:eastAsia="ar-SA" w:bidi="ru-RU"/>
        </w:rPr>
        <w:t>о</w:t>
      </w:r>
      <w:r w:rsidRPr="00360CD4">
        <w:rPr>
          <w:rFonts w:ascii="Times New Roman" w:eastAsia="Times New Roman" w:hAnsi="Times New Roman" w:cs="Times New Roman"/>
          <w:sz w:val="24"/>
          <w:szCs w:val="24"/>
          <w:lang w:eastAsia="ar-SA" w:bidi="ru-RU"/>
        </w:rPr>
        <w:t xml:space="preserve"> и 92</w:t>
      </w:r>
      <w:r w:rsidRPr="00360CD4">
        <w:rPr>
          <w:rFonts w:ascii="Times New Roman" w:eastAsia="Times New Roman" w:hAnsi="Times New Roman" w:cs="Times New Roman"/>
          <w:sz w:val="24"/>
          <w:szCs w:val="24"/>
          <w:vertAlign w:val="superscript"/>
          <w:lang w:eastAsia="ar-SA" w:bidi="ru-RU"/>
        </w:rPr>
        <w:t>о</w:t>
      </w:r>
      <w:r w:rsidRPr="00360CD4">
        <w:rPr>
          <w:rFonts w:ascii="Times New Roman" w:eastAsia="Times New Roman" w:hAnsi="Times New Roman" w:cs="Times New Roman"/>
          <w:sz w:val="24"/>
          <w:szCs w:val="24"/>
          <w:lang w:eastAsia="ar-SA" w:bidi="ru-RU"/>
        </w:rPr>
        <w:t xml:space="preserve"> </w:t>
      </w:r>
      <w:proofErr w:type="spellStart"/>
      <w:r w:rsidRPr="00360CD4">
        <w:rPr>
          <w:rFonts w:ascii="Times New Roman" w:eastAsia="Times New Roman" w:hAnsi="Times New Roman" w:cs="Times New Roman"/>
          <w:sz w:val="24"/>
          <w:szCs w:val="24"/>
          <w:lang w:eastAsia="ar-SA" w:bidi="ru-RU"/>
        </w:rPr>
        <w:t>в.д</w:t>
      </w:r>
      <w:proofErr w:type="spellEnd"/>
      <w:r w:rsidRPr="00360CD4">
        <w:rPr>
          <w:rFonts w:ascii="Times New Roman" w:eastAsia="Times New Roman" w:hAnsi="Times New Roman" w:cs="Times New Roman"/>
          <w:sz w:val="24"/>
          <w:szCs w:val="24"/>
          <w:lang w:eastAsia="ar-SA" w:bidi="ru-RU"/>
        </w:rPr>
        <w:t>. в лесостепной зоне Красноярского края.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t xml:space="preserve">Даты межсезонных переходов для всех районов этой территории практически одни и те же. Осень начинается </w:t>
      </w:r>
      <w:proofErr w:type="gramStart"/>
      <w:r w:rsidRPr="00360CD4">
        <w:rPr>
          <w:rFonts w:ascii="Times New Roman" w:eastAsia="Times New Roman" w:hAnsi="Times New Roman" w:cs="Times New Roman"/>
          <w:sz w:val="24"/>
          <w:szCs w:val="24"/>
          <w:lang w:eastAsia="ar-SA" w:bidi="ru-RU"/>
        </w:rPr>
        <w:t>в десятых</w:t>
      </w:r>
      <w:proofErr w:type="gramEnd"/>
      <w:r w:rsidRPr="00360CD4">
        <w:rPr>
          <w:rFonts w:ascii="Times New Roman" w:eastAsia="Times New Roman" w:hAnsi="Times New Roman" w:cs="Times New Roman"/>
          <w:sz w:val="24"/>
          <w:szCs w:val="24"/>
          <w:lang w:eastAsia="ar-SA" w:bidi="ru-RU"/>
        </w:rPr>
        <w:t xml:space="preserve"> числах сентября. В первых числах ноября наступает зима. При усилении ветра, часто наблюдающемся в </w:t>
      </w:r>
      <w:proofErr w:type="spellStart"/>
      <w:r w:rsidRPr="00360CD4">
        <w:rPr>
          <w:rFonts w:ascii="Times New Roman" w:eastAsia="Times New Roman" w:hAnsi="Times New Roman" w:cs="Times New Roman"/>
          <w:sz w:val="24"/>
          <w:szCs w:val="24"/>
          <w:lang w:eastAsia="ar-SA" w:bidi="ru-RU"/>
        </w:rPr>
        <w:t>Ачинской</w:t>
      </w:r>
      <w:proofErr w:type="spellEnd"/>
      <w:r w:rsidRPr="00360CD4">
        <w:rPr>
          <w:rFonts w:ascii="Times New Roman" w:eastAsia="Times New Roman" w:hAnsi="Times New Roman" w:cs="Times New Roman"/>
          <w:sz w:val="24"/>
          <w:szCs w:val="24"/>
          <w:lang w:eastAsia="ar-SA" w:bidi="ru-RU"/>
        </w:rPr>
        <w:t xml:space="preserve"> и </w:t>
      </w:r>
      <w:proofErr w:type="spellStart"/>
      <w:r w:rsidRPr="00360CD4">
        <w:rPr>
          <w:rFonts w:ascii="Times New Roman" w:eastAsia="Times New Roman" w:hAnsi="Times New Roman" w:cs="Times New Roman"/>
          <w:sz w:val="24"/>
          <w:szCs w:val="24"/>
          <w:lang w:eastAsia="ar-SA" w:bidi="ru-RU"/>
        </w:rPr>
        <w:t>Причулымской</w:t>
      </w:r>
      <w:proofErr w:type="spellEnd"/>
      <w:r w:rsidRPr="00360CD4">
        <w:rPr>
          <w:rFonts w:ascii="Times New Roman" w:eastAsia="Times New Roman" w:hAnsi="Times New Roman" w:cs="Times New Roman"/>
          <w:sz w:val="24"/>
          <w:szCs w:val="24"/>
          <w:lang w:eastAsia="ar-SA" w:bidi="ru-RU"/>
        </w:rPr>
        <w:t xml:space="preserve"> степях, возникают метели. При проникновении атлантических масс на эту территорию могут наблюдаться оттепели. Зима продолжается 5,5 месяцев. Отопительный сезон - с начала последней декады сентября до начала второй декады мая, немного более 7,5 месяцев.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t xml:space="preserve">В середине апреля начинается весна. Для весны характерна неустойчивая погода с большими перепадами температур.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t>Лето наступает с июня и длится до начала второй декады сентября. Продолжительность безморозного периода 110-115 дней.</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t>Для этой группы районов характерны, в основном, слабоположительные среднегодовые температуры. Метеостанция Ужур, где средняя годовая температура – минус 0,9°С, имеет особый температурный режим. Здесь часто фиксируются температуры, ниже общего фона. В годовом ходе самый холодный месяц года – январь. Средние температуры января – от минус 17,4°С до минус 15,0°С (Ужур – минус 18,8°С). Очень низкие температуры (менее минус 50°С), наблюдаются редко. Это подтверждается и значениями абсолютных минимумов, которые колеблются в больших пределах – от минус 46,1°С до минус 59,9°С.</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t xml:space="preserve">В годовом ходе максимум осадков приходится на теплый период (июль-август), минимум на февраль-март.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t xml:space="preserve">В течение года наибольшие скорости ветра наблюдаются в конце весны – начале лета и конце осени – начале зимы. Наибольшее ослабление ветра наблюдается в летние месяцы (июль-август), что связано с установлением </w:t>
      </w:r>
      <w:proofErr w:type="spellStart"/>
      <w:r w:rsidRPr="00360CD4">
        <w:rPr>
          <w:rFonts w:ascii="Times New Roman" w:eastAsia="Times New Roman" w:hAnsi="Times New Roman" w:cs="Times New Roman"/>
          <w:sz w:val="24"/>
          <w:szCs w:val="24"/>
          <w:lang w:eastAsia="ar-SA" w:bidi="ru-RU"/>
        </w:rPr>
        <w:t>малоградиентных</w:t>
      </w:r>
      <w:proofErr w:type="spellEnd"/>
      <w:r w:rsidRPr="00360CD4">
        <w:rPr>
          <w:rFonts w:ascii="Times New Roman" w:eastAsia="Times New Roman" w:hAnsi="Times New Roman" w:cs="Times New Roman"/>
          <w:sz w:val="24"/>
          <w:szCs w:val="24"/>
          <w:lang w:eastAsia="ar-SA" w:bidi="ru-RU"/>
        </w:rPr>
        <w:t xml:space="preserve"> и антициклонических барических полей.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t>Максимальные скорости ветра, зафиксированные на этой территории, - 40-42 м/с, отмечались на метеостанциях Ужур, Назарово.</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lastRenderedPageBreak/>
        <w:t>Образование снежного покрова, в среднем, происходит от 27 октября до 9 ноября, самый ранний покров устанавливался 3 октября в районе Большого Улуя и Ужура, самый поздний - 28 января (Шарыпово). Разрушение снежного покрова, в среднем, наблюдается с 27 марта по 17 апреля, самая ранняя дата - 2 марта (Ужур), самая поздняя дата - 12 мая (Большой Улуй).</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t>Высота снега на этой территории, в основном невелика (менее 30 см). Большее количество снега наблюдается в северной части (</w:t>
      </w:r>
      <w:proofErr w:type="spellStart"/>
      <w:r w:rsidRPr="00360CD4">
        <w:rPr>
          <w:rFonts w:ascii="Times New Roman" w:eastAsia="Times New Roman" w:hAnsi="Times New Roman" w:cs="Times New Roman"/>
          <w:sz w:val="24"/>
          <w:szCs w:val="24"/>
          <w:lang w:eastAsia="ar-SA" w:bidi="ru-RU"/>
        </w:rPr>
        <w:t>Бирилюсский</w:t>
      </w:r>
      <w:proofErr w:type="spellEnd"/>
      <w:r w:rsidRPr="00360CD4">
        <w:rPr>
          <w:rFonts w:ascii="Times New Roman" w:eastAsia="Times New Roman" w:hAnsi="Times New Roman" w:cs="Times New Roman"/>
          <w:sz w:val="24"/>
          <w:szCs w:val="24"/>
          <w:lang w:eastAsia="ar-SA" w:bidi="ru-RU"/>
        </w:rPr>
        <w:t xml:space="preserve"> район). Снежный покров небольшой мощности устанавливается в степной части территории (</w:t>
      </w:r>
      <w:proofErr w:type="spellStart"/>
      <w:r w:rsidRPr="00360CD4">
        <w:rPr>
          <w:rFonts w:ascii="Times New Roman" w:eastAsia="Times New Roman" w:hAnsi="Times New Roman" w:cs="Times New Roman"/>
          <w:sz w:val="24"/>
          <w:szCs w:val="24"/>
          <w:lang w:eastAsia="ar-SA" w:bidi="ru-RU"/>
        </w:rPr>
        <w:t>Шарыповский</w:t>
      </w:r>
      <w:proofErr w:type="spellEnd"/>
      <w:r w:rsidRPr="00360CD4">
        <w:rPr>
          <w:rFonts w:ascii="Times New Roman" w:eastAsia="Times New Roman" w:hAnsi="Times New Roman" w:cs="Times New Roman"/>
          <w:sz w:val="24"/>
          <w:szCs w:val="24"/>
          <w:lang w:eastAsia="ar-SA" w:bidi="ru-RU"/>
        </w:rPr>
        <w:t xml:space="preserve">, </w:t>
      </w:r>
      <w:proofErr w:type="spellStart"/>
      <w:r w:rsidRPr="00360CD4">
        <w:rPr>
          <w:rFonts w:ascii="Times New Roman" w:eastAsia="Times New Roman" w:hAnsi="Times New Roman" w:cs="Times New Roman"/>
          <w:sz w:val="24"/>
          <w:szCs w:val="24"/>
          <w:lang w:eastAsia="ar-SA" w:bidi="ru-RU"/>
        </w:rPr>
        <w:t>Ужурский</w:t>
      </w:r>
      <w:proofErr w:type="spellEnd"/>
      <w:r w:rsidRPr="00360CD4">
        <w:rPr>
          <w:rFonts w:ascii="Times New Roman" w:eastAsia="Times New Roman" w:hAnsi="Times New Roman" w:cs="Times New Roman"/>
          <w:sz w:val="24"/>
          <w:szCs w:val="24"/>
          <w:lang w:eastAsia="ar-SA" w:bidi="ru-RU"/>
        </w:rPr>
        <w:t xml:space="preserve"> районы).</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r w:rsidRPr="00360CD4">
        <w:rPr>
          <w:rFonts w:ascii="Times New Roman" w:eastAsia="Times New Roman" w:hAnsi="Times New Roman" w:cs="Times New Roman"/>
          <w:sz w:val="24"/>
          <w:szCs w:val="24"/>
          <w:lang w:eastAsia="ar-SA" w:bidi="ru-RU"/>
        </w:rPr>
        <w:t xml:space="preserve">Неблагоприятная обстановка в Муниципальном образовании Ильинский сельсовет наблюдается и в отношении средней скорости ветра. Выше скорость ветра только в наиболее северных районах группы. Среднегодовая скорость ветра здесь выше, чем в степном </w:t>
      </w:r>
      <w:proofErr w:type="spellStart"/>
      <w:r w:rsidRPr="00360CD4">
        <w:rPr>
          <w:rFonts w:ascii="Times New Roman" w:eastAsia="Times New Roman" w:hAnsi="Times New Roman" w:cs="Times New Roman"/>
          <w:sz w:val="24"/>
          <w:szCs w:val="24"/>
          <w:lang w:eastAsia="ar-SA" w:bidi="ru-RU"/>
        </w:rPr>
        <w:t>Ширинском</w:t>
      </w:r>
      <w:proofErr w:type="spellEnd"/>
      <w:r w:rsidRPr="00360CD4">
        <w:rPr>
          <w:rFonts w:ascii="Times New Roman" w:eastAsia="Times New Roman" w:hAnsi="Times New Roman" w:cs="Times New Roman"/>
          <w:sz w:val="24"/>
          <w:szCs w:val="24"/>
          <w:lang w:eastAsia="ar-SA" w:bidi="ru-RU"/>
        </w:rPr>
        <w:t xml:space="preserve"> районе. Хотя в </w:t>
      </w:r>
      <w:proofErr w:type="spellStart"/>
      <w:r w:rsidRPr="00360CD4">
        <w:rPr>
          <w:rFonts w:ascii="Times New Roman" w:eastAsia="Times New Roman" w:hAnsi="Times New Roman" w:cs="Times New Roman"/>
          <w:sz w:val="24"/>
          <w:szCs w:val="24"/>
          <w:lang w:eastAsia="ar-SA" w:bidi="ru-RU"/>
        </w:rPr>
        <w:t>Ширинском</w:t>
      </w:r>
      <w:proofErr w:type="spellEnd"/>
      <w:r w:rsidRPr="00360CD4">
        <w:rPr>
          <w:rFonts w:ascii="Times New Roman" w:eastAsia="Times New Roman" w:hAnsi="Times New Roman" w:cs="Times New Roman"/>
          <w:sz w:val="24"/>
          <w:szCs w:val="24"/>
          <w:lang w:eastAsia="ar-SA" w:bidi="ru-RU"/>
        </w:rPr>
        <w:t xml:space="preserve"> районе в среднем 2 суток в год наблюдаются ветры со скоростью более 20 м/с, в </w:t>
      </w:r>
      <w:proofErr w:type="spellStart"/>
      <w:r w:rsidRPr="00360CD4">
        <w:rPr>
          <w:rFonts w:ascii="Times New Roman" w:eastAsia="Times New Roman" w:hAnsi="Times New Roman" w:cs="Times New Roman"/>
          <w:sz w:val="24"/>
          <w:szCs w:val="24"/>
          <w:lang w:eastAsia="ar-SA" w:bidi="ru-RU"/>
        </w:rPr>
        <w:t>Балахтинском</w:t>
      </w:r>
      <w:proofErr w:type="spellEnd"/>
      <w:r w:rsidRPr="00360CD4">
        <w:rPr>
          <w:rFonts w:ascii="Times New Roman" w:eastAsia="Times New Roman" w:hAnsi="Times New Roman" w:cs="Times New Roman"/>
          <w:sz w:val="24"/>
          <w:szCs w:val="24"/>
          <w:lang w:eastAsia="ar-SA" w:bidi="ru-RU"/>
        </w:rPr>
        <w:t xml:space="preserve"> – 1 день, в </w:t>
      </w:r>
      <w:r w:rsidRPr="00360CD4">
        <w:rPr>
          <w:rFonts w:ascii="Times New Roman" w:eastAsia="Times New Roman" w:hAnsi="Times New Roman" w:cs="Times New Roman"/>
          <w:sz w:val="24"/>
          <w:szCs w:val="24"/>
          <w:lang w:eastAsia="ar-SA" w:bidi="en-US"/>
        </w:rPr>
        <w:t>Муниципальное образование Ильинский сельсовет</w:t>
      </w:r>
      <w:r w:rsidRPr="00360CD4">
        <w:rPr>
          <w:rFonts w:ascii="Times New Roman" w:eastAsia="Times New Roman" w:hAnsi="Times New Roman" w:cs="Times New Roman"/>
          <w:sz w:val="24"/>
          <w:szCs w:val="24"/>
          <w:lang w:eastAsia="ar-SA" w:bidi="ru-RU"/>
        </w:rPr>
        <w:t xml:space="preserve"> таких ветров нет.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ru-RU"/>
        </w:rPr>
      </w:pP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Рельеф и ландшафты</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По природным условиям Муниципальное образование Ильинский сельсовет находится в зоне лесостепной и степной местности. В геоморфологическом плане относится </w:t>
      </w:r>
      <w:proofErr w:type="spellStart"/>
      <w:r w:rsidRPr="00360CD4">
        <w:rPr>
          <w:rFonts w:ascii="Times New Roman" w:eastAsia="Times New Roman" w:hAnsi="Times New Roman" w:cs="Times New Roman"/>
          <w:sz w:val="24"/>
          <w:szCs w:val="24"/>
          <w:lang w:eastAsia="ar-SA" w:bidi="en-US"/>
        </w:rPr>
        <w:t>Чебаково-Балахтинскому</w:t>
      </w:r>
      <w:proofErr w:type="spellEnd"/>
      <w:r w:rsidRPr="00360CD4">
        <w:rPr>
          <w:rFonts w:ascii="Times New Roman" w:eastAsia="Times New Roman" w:hAnsi="Times New Roman" w:cs="Times New Roman"/>
          <w:sz w:val="24"/>
          <w:szCs w:val="24"/>
          <w:lang w:eastAsia="ar-SA" w:bidi="en-US"/>
        </w:rPr>
        <w:t xml:space="preserve"> холмисто-увалистому плато, ограниченному с севера </w:t>
      </w:r>
      <w:proofErr w:type="spellStart"/>
      <w:r w:rsidRPr="00360CD4">
        <w:rPr>
          <w:rFonts w:ascii="Times New Roman" w:eastAsia="Times New Roman" w:hAnsi="Times New Roman" w:cs="Times New Roman"/>
          <w:sz w:val="24"/>
          <w:szCs w:val="24"/>
          <w:lang w:eastAsia="ar-SA" w:bidi="en-US"/>
        </w:rPr>
        <w:t>Солгонским</w:t>
      </w:r>
      <w:proofErr w:type="spellEnd"/>
      <w:r w:rsidRPr="00360CD4">
        <w:rPr>
          <w:rFonts w:ascii="Times New Roman" w:eastAsia="Times New Roman" w:hAnsi="Times New Roman" w:cs="Times New Roman"/>
          <w:sz w:val="24"/>
          <w:szCs w:val="24"/>
          <w:lang w:eastAsia="ar-SA" w:bidi="en-US"/>
        </w:rPr>
        <w:t xml:space="preserve"> кряжем и прилегающей к нему территорией бассейна </w:t>
      </w:r>
      <w:proofErr w:type="spellStart"/>
      <w:r w:rsidRPr="00360CD4">
        <w:rPr>
          <w:rFonts w:ascii="Times New Roman" w:eastAsia="Times New Roman" w:hAnsi="Times New Roman" w:cs="Times New Roman"/>
          <w:sz w:val="24"/>
          <w:szCs w:val="24"/>
          <w:lang w:eastAsia="ar-SA" w:bidi="en-US"/>
        </w:rPr>
        <w:t>р.Сереж</w:t>
      </w:r>
      <w:proofErr w:type="spellEnd"/>
      <w:r w:rsidRPr="00360CD4">
        <w:rPr>
          <w:rFonts w:ascii="Times New Roman" w:eastAsia="Times New Roman" w:hAnsi="Times New Roman" w:cs="Times New Roman"/>
          <w:sz w:val="24"/>
          <w:szCs w:val="24"/>
          <w:lang w:eastAsia="ar-SA" w:bidi="en-US"/>
        </w:rPr>
        <w:t xml:space="preserve">. Со стороны запада - территория с бассейном </w:t>
      </w:r>
      <w:proofErr w:type="spellStart"/>
      <w:r w:rsidRPr="00360CD4">
        <w:rPr>
          <w:rFonts w:ascii="Times New Roman" w:eastAsia="Times New Roman" w:hAnsi="Times New Roman" w:cs="Times New Roman"/>
          <w:sz w:val="24"/>
          <w:szCs w:val="24"/>
          <w:lang w:eastAsia="ar-SA" w:bidi="en-US"/>
        </w:rPr>
        <w:t>р.Ужурка</w:t>
      </w:r>
      <w:proofErr w:type="spellEnd"/>
      <w:r w:rsidRPr="00360CD4">
        <w:rPr>
          <w:rFonts w:ascii="Times New Roman" w:eastAsia="Times New Roman" w:hAnsi="Times New Roman" w:cs="Times New Roman"/>
          <w:sz w:val="24"/>
          <w:szCs w:val="24"/>
          <w:lang w:eastAsia="ar-SA" w:bidi="en-US"/>
        </w:rPr>
        <w:t xml:space="preserve">. На юге естественной границей района является </w:t>
      </w:r>
      <w:proofErr w:type="spellStart"/>
      <w:r w:rsidRPr="00360CD4">
        <w:rPr>
          <w:rFonts w:ascii="Times New Roman" w:eastAsia="Times New Roman" w:hAnsi="Times New Roman" w:cs="Times New Roman"/>
          <w:sz w:val="24"/>
          <w:szCs w:val="24"/>
          <w:lang w:eastAsia="ar-SA" w:bidi="en-US"/>
        </w:rPr>
        <w:t>р.Чулым</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Большую часть территории Муниципального образования Ильинский сельсовет занимают сельскохозяйственные ландшафты, которые подвержены как водной, так и в ветровой эрозии и требуют особой охраны. Большая часть ландшафтов расположена на высотах 420-560 м.</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Поймы рек являются высокопродуктивными землями. Заболоченные участки являются накопителями как питательных для растений веществ, так и загрязняющих веществ. Периодически затопляемые земли могут ограниченно использоваться для застройки.</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Почвы</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По почвенно-географическому районированию Муниципальное образование Ильинский сельсовет относится к Назаровскому горно-котловинному округу выщелоченных и обыкновенных черноземов, серых и темно-серых лесных почв с участием лугово-черноземных и дерновых лесных (нейтральных) почв и </w:t>
      </w:r>
      <w:proofErr w:type="spellStart"/>
      <w:r w:rsidRPr="00360CD4">
        <w:rPr>
          <w:rFonts w:ascii="Times New Roman" w:eastAsia="Times New Roman" w:hAnsi="Times New Roman" w:cs="Times New Roman"/>
          <w:sz w:val="24"/>
          <w:szCs w:val="24"/>
          <w:lang w:eastAsia="ar-SA" w:bidi="en-US"/>
        </w:rPr>
        <w:t>Ужуро</w:t>
      </w:r>
      <w:proofErr w:type="spellEnd"/>
      <w:r w:rsidRPr="00360CD4">
        <w:rPr>
          <w:rFonts w:ascii="Times New Roman" w:eastAsia="Times New Roman" w:hAnsi="Times New Roman" w:cs="Times New Roman"/>
          <w:sz w:val="24"/>
          <w:szCs w:val="24"/>
          <w:lang w:eastAsia="ar-SA" w:bidi="en-US"/>
        </w:rPr>
        <w:t xml:space="preserve">-Новоселовскому горно-котловинному округу обыкновенных и выщелоченных черноземов, серых лесных и лугово-черноземных почв с участием </w:t>
      </w:r>
      <w:proofErr w:type="spellStart"/>
      <w:r w:rsidRPr="00360CD4">
        <w:rPr>
          <w:rFonts w:ascii="Times New Roman" w:eastAsia="Times New Roman" w:hAnsi="Times New Roman" w:cs="Times New Roman"/>
          <w:sz w:val="24"/>
          <w:szCs w:val="24"/>
          <w:lang w:eastAsia="ar-SA" w:bidi="en-US"/>
        </w:rPr>
        <w:t>полугидроморфных</w:t>
      </w:r>
      <w:proofErr w:type="spellEnd"/>
      <w:r w:rsidRPr="00360CD4">
        <w:rPr>
          <w:rFonts w:ascii="Times New Roman" w:eastAsia="Times New Roman" w:hAnsi="Times New Roman" w:cs="Times New Roman"/>
          <w:sz w:val="24"/>
          <w:szCs w:val="24"/>
          <w:lang w:eastAsia="ar-SA" w:bidi="en-US"/>
        </w:rPr>
        <w:t xml:space="preserve"> солонцов и луговых солончаков.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Назаровский горно-котловинный округ занимает большую часть Назаровской впадины и ее горного обрамления. В краевых северной и южной частях округа выделяются низкогорные хребты </w:t>
      </w:r>
      <w:proofErr w:type="spellStart"/>
      <w:r w:rsidRPr="00360CD4">
        <w:rPr>
          <w:rFonts w:ascii="Times New Roman" w:eastAsia="Times New Roman" w:hAnsi="Times New Roman" w:cs="Times New Roman"/>
          <w:sz w:val="24"/>
          <w:szCs w:val="24"/>
          <w:lang w:eastAsia="ar-SA" w:bidi="en-US"/>
        </w:rPr>
        <w:t>Арга</w:t>
      </w:r>
      <w:proofErr w:type="spellEnd"/>
      <w:r w:rsidRPr="00360CD4">
        <w:rPr>
          <w:rFonts w:ascii="Times New Roman" w:eastAsia="Times New Roman" w:hAnsi="Times New Roman" w:cs="Times New Roman"/>
          <w:sz w:val="24"/>
          <w:szCs w:val="24"/>
          <w:lang w:eastAsia="ar-SA" w:bidi="en-US"/>
        </w:rPr>
        <w:t xml:space="preserve"> и </w:t>
      </w:r>
      <w:proofErr w:type="spellStart"/>
      <w:r w:rsidRPr="00360CD4">
        <w:rPr>
          <w:rFonts w:ascii="Times New Roman" w:eastAsia="Times New Roman" w:hAnsi="Times New Roman" w:cs="Times New Roman"/>
          <w:sz w:val="24"/>
          <w:szCs w:val="24"/>
          <w:lang w:eastAsia="ar-SA" w:bidi="en-US"/>
        </w:rPr>
        <w:t>Солгонский</w:t>
      </w:r>
      <w:proofErr w:type="spellEnd"/>
      <w:r w:rsidRPr="00360CD4">
        <w:rPr>
          <w:rFonts w:ascii="Times New Roman" w:eastAsia="Times New Roman" w:hAnsi="Times New Roman" w:cs="Times New Roman"/>
          <w:sz w:val="24"/>
          <w:szCs w:val="24"/>
          <w:lang w:eastAsia="ar-SA" w:bidi="en-US"/>
        </w:rPr>
        <w:t xml:space="preserve">, где под смешанными и хвойными лесами развиваются серые лесные, дерново-подзолистые (часто глеевые) и дерновые лесные почвы. Центральная часть округа занята луговыми степями и </w:t>
      </w:r>
      <w:proofErr w:type="spellStart"/>
      <w:r w:rsidRPr="00360CD4">
        <w:rPr>
          <w:rFonts w:ascii="Times New Roman" w:eastAsia="Times New Roman" w:hAnsi="Times New Roman" w:cs="Times New Roman"/>
          <w:sz w:val="24"/>
          <w:szCs w:val="24"/>
          <w:lang w:eastAsia="ar-SA" w:bidi="en-US"/>
        </w:rPr>
        <w:t>остепненными</w:t>
      </w:r>
      <w:proofErr w:type="spellEnd"/>
      <w:r w:rsidRPr="00360CD4">
        <w:rPr>
          <w:rFonts w:ascii="Times New Roman" w:eastAsia="Times New Roman" w:hAnsi="Times New Roman" w:cs="Times New Roman"/>
          <w:sz w:val="24"/>
          <w:szCs w:val="24"/>
          <w:lang w:eastAsia="ar-SA" w:bidi="en-US"/>
        </w:rPr>
        <w:t xml:space="preserve"> лугами в сочетании с березовыми и сосново-березовыми лесами. Здесь преобладают выщелоченные и обыкновенные </w:t>
      </w:r>
      <w:proofErr w:type="spellStart"/>
      <w:r w:rsidRPr="00360CD4">
        <w:rPr>
          <w:rFonts w:ascii="Times New Roman" w:eastAsia="Times New Roman" w:hAnsi="Times New Roman" w:cs="Times New Roman"/>
          <w:sz w:val="24"/>
          <w:szCs w:val="24"/>
          <w:lang w:eastAsia="ar-SA" w:bidi="en-US"/>
        </w:rPr>
        <w:t>многогумусные</w:t>
      </w:r>
      <w:proofErr w:type="spellEnd"/>
      <w:r w:rsidRPr="00360CD4">
        <w:rPr>
          <w:rFonts w:ascii="Times New Roman" w:eastAsia="Times New Roman" w:hAnsi="Times New Roman" w:cs="Times New Roman"/>
          <w:sz w:val="24"/>
          <w:szCs w:val="24"/>
          <w:lang w:eastAsia="ar-SA" w:bidi="en-US"/>
        </w:rPr>
        <w:t xml:space="preserve"> и тучные среднемощные средне- и тяжелосуглинистые черноземы, а также серые и темно-серые лесные почвы. Различные комбинации болотных </w:t>
      </w:r>
      <w:r w:rsidRPr="00360CD4">
        <w:rPr>
          <w:rFonts w:ascii="Times New Roman" w:eastAsia="Times New Roman" w:hAnsi="Times New Roman" w:cs="Times New Roman"/>
          <w:sz w:val="24"/>
          <w:szCs w:val="24"/>
          <w:lang w:eastAsia="ar-SA" w:bidi="en-US"/>
        </w:rPr>
        <w:lastRenderedPageBreak/>
        <w:t xml:space="preserve">и аллювиальных почв формируются по долинам рек Чулым, Сереж, </w:t>
      </w:r>
      <w:proofErr w:type="spellStart"/>
      <w:r w:rsidRPr="00360CD4">
        <w:rPr>
          <w:rFonts w:ascii="Times New Roman" w:eastAsia="Times New Roman" w:hAnsi="Times New Roman" w:cs="Times New Roman"/>
          <w:sz w:val="24"/>
          <w:szCs w:val="24"/>
          <w:lang w:eastAsia="ar-SA" w:bidi="en-US"/>
        </w:rPr>
        <w:t>Береш</w:t>
      </w:r>
      <w:proofErr w:type="spellEnd"/>
      <w:r w:rsidRPr="00360CD4">
        <w:rPr>
          <w:rFonts w:ascii="Times New Roman" w:eastAsia="Times New Roman" w:hAnsi="Times New Roman" w:cs="Times New Roman"/>
          <w:sz w:val="24"/>
          <w:szCs w:val="24"/>
          <w:lang w:eastAsia="ar-SA" w:bidi="en-US"/>
        </w:rPr>
        <w:t xml:space="preserve"> и другим. Практически все </w:t>
      </w:r>
      <w:proofErr w:type="gramStart"/>
      <w:r w:rsidRPr="00360CD4">
        <w:rPr>
          <w:rFonts w:ascii="Times New Roman" w:eastAsia="Times New Roman" w:hAnsi="Times New Roman" w:cs="Times New Roman"/>
          <w:sz w:val="24"/>
          <w:szCs w:val="24"/>
          <w:lang w:eastAsia="ar-SA" w:bidi="en-US"/>
        </w:rPr>
        <w:t>пахотно-пригодные</w:t>
      </w:r>
      <w:proofErr w:type="gramEnd"/>
      <w:r w:rsidRPr="00360CD4">
        <w:rPr>
          <w:rFonts w:ascii="Times New Roman" w:eastAsia="Times New Roman" w:hAnsi="Times New Roman" w:cs="Times New Roman"/>
          <w:sz w:val="24"/>
          <w:szCs w:val="24"/>
          <w:lang w:eastAsia="ar-SA" w:bidi="en-US"/>
        </w:rPr>
        <w:t xml:space="preserve"> земли округа используются в сельском хозяйстве.</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Отличительной особенностью </w:t>
      </w:r>
      <w:proofErr w:type="spellStart"/>
      <w:r w:rsidRPr="00360CD4">
        <w:rPr>
          <w:rFonts w:ascii="Times New Roman" w:eastAsia="Times New Roman" w:hAnsi="Times New Roman" w:cs="Times New Roman"/>
          <w:sz w:val="24"/>
          <w:szCs w:val="24"/>
          <w:lang w:eastAsia="ar-SA" w:bidi="en-US"/>
        </w:rPr>
        <w:t>Ужуро</w:t>
      </w:r>
      <w:proofErr w:type="spellEnd"/>
      <w:r w:rsidRPr="00360CD4">
        <w:rPr>
          <w:rFonts w:ascii="Times New Roman" w:eastAsia="Times New Roman" w:hAnsi="Times New Roman" w:cs="Times New Roman"/>
          <w:sz w:val="24"/>
          <w:szCs w:val="24"/>
          <w:lang w:eastAsia="ar-SA" w:bidi="en-US"/>
        </w:rPr>
        <w:t>-Новоселовского горно-котловинного округа является значительное участие в формировании почвенного покрова обыкновенных черноземов (</w:t>
      </w:r>
      <w:proofErr w:type="spellStart"/>
      <w:r w:rsidRPr="00360CD4">
        <w:rPr>
          <w:rFonts w:ascii="Times New Roman" w:eastAsia="Times New Roman" w:hAnsi="Times New Roman" w:cs="Times New Roman"/>
          <w:sz w:val="24"/>
          <w:szCs w:val="24"/>
          <w:lang w:eastAsia="ar-SA" w:bidi="en-US"/>
        </w:rPr>
        <w:t>среднегумусных</w:t>
      </w:r>
      <w:proofErr w:type="spellEnd"/>
      <w:r w:rsidRPr="00360CD4">
        <w:rPr>
          <w:rFonts w:ascii="Times New Roman" w:eastAsia="Times New Roman" w:hAnsi="Times New Roman" w:cs="Times New Roman"/>
          <w:sz w:val="24"/>
          <w:szCs w:val="24"/>
          <w:lang w:eastAsia="ar-SA" w:bidi="en-US"/>
        </w:rPr>
        <w:t xml:space="preserve"> средне- и маломощных, суглинистых), а также наличие на низких террасах озер и в депрессиях почвенных комплексов лугово-черноземных, лугово-черноземных солонцеватых почв и </w:t>
      </w:r>
      <w:proofErr w:type="spellStart"/>
      <w:r w:rsidRPr="00360CD4">
        <w:rPr>
          <w:rFonts w:ascii="Times New Roman" w:eastAsia="Times New Roman" w:hAnsi="Times New Roman" w:cs="Times New Roman"/>
          <w:sz w:val="24"/>
          <w:szCs w:val="24"/>
          <w:lang w:eastAsia="ar-SA" w:bidi="en-US"/>
        </w:rPr>
        <w:t>полугидроморфных</w:t>
      </w:r>
      <w:proofErr w:type="spellEnd"/>
      <w:r w:rsidRPr="00360CD4">
        <w:rPr>
          <w:rFonts w:ascii="Times New Roman" w:eastAsia="Times New Roman" w:hAnsi="Times New Roman" w:cs="Times New Roman"/>
          <w:sz w:val="24"/>
          <w:szCs w:val="24"/>
          <w:lang w:eastAsia="ar-SA" w:bidi="en-US"/>
        </w:rPr>
        <w:t xml:space="preserve"> солонцов. В пределах Муниципального образования Ильинский сельсовет отмечаются небольшие массивы лугово-черноземных засоленных почв в комплексах солончаками.</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Растительность</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Леса Муниципального образования Ильинский сельсовет длительное время подвергались различным формам антропогенного воздействия, что привело к снижению их экологических функций. Они не отличаются высокой биологической продуктивностью: средний прирост хвойных древостоев составляет 2,0 – 2,9 м3/га, лиственных – 2,1 – 3,1 м3/га. О потере лесами региона стабильности свидетельствует снижение лесистости региона, средний показатель которой в лесостепи составляет 22 %.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Гидрография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Гидрографическая сеть Муниципального образования Ильинский сельсовет представлена основными реками: Каменный Ключ, </w:t>
      </w:r>
      <w:proofErr w:type="spellStart"/>
      <w:r w:rsidRPr="00360CD4">
        <w:rPr>
          <w:rFonts w:ascii="Times New Roman" w:eastAsia="Times New Roman" w:hAnsi="Times New Roman" w:cs="Times New Roman"/>
          <w:sz w:val="24"/>
          <w:szCs w:val="24"/>
          <w:lang w:eastAsia="ar-SA" w:bidi="en-US"/>
        </w:rPr>
        <w:t>Кузурба</w:t>
      </w:r>
      <w:proofErr w:type="spellEnd"/>
      <w:r w:rsidRPr="00360CD4">
        <w:rPr>
          <w:rFonts w:ascii="Times New Roman" w:eastAsia="Times New Roman" w:hAnsi="Times New Roman" w:cs="Times New Roman"/>
          <w:sz w:val="24"/>
          <w:szCs w:val="24"/>
          <w:lang w:eastAsia="ar-SA" w:bidi="en-US"/>
        </w:rPr>
        <w:t xml:space="preserve">, </w:t>
      </w:r>
      <w:proofErr w:type="spellStart"/>
      <w:r w:rsidRPr="00360CD4">
        <w:rPr>
          <w:rFonts w:ascii="Times New Roman" w:eastAsia="Times New Roman" w:hAnsi="Times New Roman" w:cs="Times New Roman"/>
          <w:sz w:val="24"/>
          <w:szCs w:val="24"/>
          <w:lang w:eastAsia="ar-SA" w:bidi="en-US"/>
        </w:rPr>
        <w:t>Лопатиха</w:t>
      </w:r>
      <w:proofErr w:type="spellEnd"/>
      <w:r w:rsidRPr="00360CD4">
        <w:rPr>
          <w:rFonts w:ascii="Times New Roman" w:eastAsia="Times New Roman" w:hAnsi="Times New Roman" w:cs="Times New Roman"/>
          <w:sz w:val="24"/>
          <w:szCs w:val="24"/>
          <w:lang w:eastAsia="ar-SA" w:bidi="en-US"/>
        </w:rPr>
        <w:t xml:space="preserve">, </w:t>
      </w:r>
      <w:proofErr w:type="spellStart"/>
      <w:r w:rsidRPr="00360CD4">
        <w:rPr>
          <w:rFonts w:ascii="Times New Roman" w:eastAsia="Times New Roman" w:hAnsi="Times New Roman" w:cs="Times New Roman"/>
          <w:sz w:val="24"/>
          <w:szCs w:val="24"/>
          <w:lang w:eastAsia="ar-SA" w:bidi="en-US"/>
        </w:rPr>
        <w:t>Ужурка</w:t>
      </w:r>
      <w:proofErr w:type="spellEnd"/>
      <w:r w:rsidRPr="00360CD4">
        <w:rPr>
          <w:rFonts w:ascii="Times New Roman" w:eastAsia="Times New Roman" w:hAnsi="Times New Roman" w:cs="Times New Roman"/>
          <w:sz w:val="24"/>
          <w:szCs w:val="24"/>
          <w:lang w:eastAsia="ar-SA" w:bidi="en-US"/>
        </w:rPr>
        <w:t xml:space="preserve">, </w:t>
      </w:r>
      <w:proofErr w:type="spellStart"/>
      <w:r w:rsidRPr="00360CD4">
        <w:rPr>
          <w:rFonts w:ascii="Times New Roman" w:eastAsia="Times New Roman" w:hAnsi="Times New Roman" w:cs="Times New Roman"/>
          <w:sz w:val="24"/>
          <w:szCs w:val="24"/>
          <w:lang w:eastAsia="ar-SA" w:bidi="en-US"/>
        </w:rPr>
        <w:t>Кошуриха</w:t>
      </w:r>
      <w:proofErr w:type="spellEnd"/>
      <w:r w:rsidRPr="00360CD4">
        <w:rPr>
          <w:rFonts w:ascii="Times New Roman" w:eastAsia="Times New Roman" w:hAnsi="Times New Roman" w:cs="Times New Roman"/>
          <w:sz w:val="24"/>
          <w:szCs w:val="24"/>
          <w:lang w:eastAsia="ar-SA" w:bidi="en-US"/>
        </w:rPr>
        <w:t xml:space="preserve"> и небольшими ручьями, протекающими по всей территории сельсовета.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2</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Характеристика водных объектов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452"/>
        <w:gridCol w:w="3325"/>
        <w:gridCol w:w="1394"/>
        <w:gridCol w:w="1392"/>
        <w:gridCol w:w="1392"/>
        <w:gridCol w:w="1389"/>
      </w:tblGrid>
      <w:tr w:rsidR="00360CD4" w:rsidRPr="00360CD4" w:rsidTr="00360CD4">
        <w:trPr>
          <w:trHeight w:val="561"/>
          <w:tblHeader/>
        </w:trPr>
        <w:tc>
          <w:tcPr>
            <w:tcW w:w="242" w:type="pct"/>
            <w:shd w:val="clear" w:color="auto" w:fill="BFBFBF"/>
            <w:vAlign w:val="center"/>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b/>
                <w:i/>
                <w:sz w:val="20"/>
                <w:szCs w:val="20"/>
                <w:lang w:eastAsia="ar-SA" w:bidi="en-US"/>
              </w:rPr>
            </w:pPr>
            <w:r w:rsidRPr="00360CD4">
              <w:rPr>
                <w:rFonts w:ascii="Times New Roman" w:eastAsia="Times New Roman" w:hAnsi="Times New Roman" w:cs="Times New Roman"/>
                <w:b/>
                <w:i/>
                <w:sz w:val="20"/>
                <w:szCs w:val="20"/>
                <w:lang w:eastAsia="ar-SA" w:bidi="en-US"/>
              </w:rPr>
              <w:t>№ п/п</w:t>
            </w:r>
          </w:p>
        </w:tc>
        <w:tc>
          <w:tcPr>
            <w:tcW w:w="1779" w:type="pct"/>
            <w:shd w:val="clear" w:color="auto" w:fill="BFBFBF"/>
            <w:vAlign w:val="center"/>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b/>
                <w:i/>
                <w:sz w:val="20"/>
                <w:szCs w:val="20"/>
                <w:lang w:eastAsia="ar-SA" w:bidi="en-US"/>
              </w:rPr>
            </w:pPr>
            <w:r w:rsidRPr="00360CD4">
              <w:rPr>
                <w:rFonts w:ascii="Times New Roman" w:eastAsia="Times New Roman" w:hAnsi="Times New Roman" w:cs="Times New Roman"/>
                <w:b/>
                <w:i/>
                <w:sz w:val="20"/>
                <w:szCs w:val="20"/>
                <w:lang w:eastAsia="ar-SA" w:bidi="en-US"/>
              </w:rPr>
              <w:t>Наименование водного объекта</w:t>
            </w:r>
          </w:p>
        </w:tc>
        <w:tc>
          <w:tcPr>
            <w:tcW w:w="746" w:type="pct"/>
            <w:shd w:val="clear" w:color="auto" w:fill="BFBFBF"/>
            <w:vAlign w:val="center"/>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b/>
                <w:i/>
                <w:sz w:val="20"/>
                <w:szCs w:val="20"/>
                <w:lang w:eastAsia="ar-SA" w:bidi="en-US"/>
              </w:rPr>
            </w:pPr>
            <w:r w:rsidRPr="00360CD4">
              <w:rPr>
                <w:rFonts w:ascii="Times New Roman" w:eastAsia="Times New Roman" w:hAnsi="Times New Roman" w:cs="Times New Roman"/>
                <w:b/>
                <w:i/>
                <w:sz w:val="20"/>
                <w:szCs w:val="20"/>
                <w:lang w:eastAsia="ar-SA" w:bidi="en-US"/>
              </w:rPr>
              <w:t>Длина в границе МО, км</w:t>
            </w:r>
          </w:p>
        </w:tc>
        <w:tc>
          <w:tcPr>
            <w:tcW w:w="745" w:type="pct"/>
            <w:shd w:val="clear" w:color="auto" w:fill="BFBFBF"/>
            <w:vAlign w:val="center"/>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b/>
                <w:i/>
                <w:sz w:val="20"/>
                <w:szCs w:val="20"/>
                <w:lang w:eastAsia="ar-SA" w:bidi="en-US"/>
              </w:rPr>
            </w:pPr>
            <w:r w:rsidRPr="00360CD4">
              <w:rPr>
                <w:rFonts w:ascii="Times New Roman" w:eastAsia="Times New Roman" w:hAnsi="Times New Roman" w:cs="Times New Roman"/>
                <w:b/>
                <w:i/>
                <w:sz w:val="20"/>
                <w:szCs w:val="20"/>
                <w:lang w:eastAsia="ar-SA" w:bidi="en-US"/>
              </w:rPr>
              <w:t>Ширина водоохраной зоны, м</w:t>
            </w:r>
          </w:p>
        </w:tc>
        <w:tc>
          <w:tcPr>
            <w:tcW w:w="745" w:type="pct"/>
            <w:shd w:val="clear" w:color="auto" w:fill="BFBFBF"/>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b/>
                <w:i/>
                <w:sz w:val="20"/>
                <w:szCs w:val="20"/>
                <w:lang w:eastAsia="ar-SA" w:bidi="en-US"/>
              </w:rPr>
            </w:pPr>
            <w:r w:rsidRPr="00360CD4">
              <w:rPr>
                <w:rFonts w:ascii="Times New Roman" w:eastAsia="Times New Roman" w:hAnsi="Times New Roman" w:cs="Times New Roman"/>
                <w:b/>
                <w:i/>
                <w:sz w:val="20"/>
                <w:szCs w:val="20"/>
                <w:lang w:eastAsia="ar-SA" w:bidi="en-US"/>
              </w:rPr>
              <w:t>Ширина прибрежной защитной полосы, м</w:t>
            </w:r>
          </w:p>
        </w:tc>
        <w:tc>
          <w:tcPr>
            <w:tcW w:w="743" w:type="pct"/>
            <w:shd w:val="clear" w:color="auto" w:fill="BFBFBF"/>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b/>
                <w:i/>
                <w:sz w:val="20"/>
                <w:szCs w:val="20"/>
                <w:lang w:eastAsia="ar-SA" w:bidi="en-US"/>
              </w:rPr>
            </w:pPr>
            <w:r w:rsidRPr="00360CD4">
              <w:rPr>
                <w:rFonts w:ascii="Times New Roman" w:eastAsia="Times New Roman" w:hAnsi="Times New Roman" w:cs="Times New Roman"/>
                <w:b/>
                <w:i/>
                <w:sz w:val="20"/>
                <w:szCs w:val="20"/>
                <w:lang w:eastAsia="ar-SA" w:bidi="en-US"/>
              </w:rPr>
              <w:t>Береговая полоса, м</w:t>
            </w:r>
          </w:p>
        </w:tc>
      </w:tr>
      <w:tr w:rsidR="00360CD4" w:rsidRPr="00360CD4" w:rsidTr="00360CD4">
        <w:trPr>
          <w:trHeight w:val="316"/>
        </w:trPr>
        <w:tc>
          <w:tcPr>
            <w:tcW w:w="242"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1</w:t>
            </w:r>
          </w:p>
        </w:tc>
        <w:tc>
          <w:tcPr>
            <w:tcW w:w="1779"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 xml:space="preserve">р. </w:t>
            </w:r>
            <w:proofErr w:type="spellStart"/>
            <w:r w:rsidRPr="00360CD4">
              <w:rPr>
                <w:rFonts w:ascii="Times New Roman" w:eastAsia="Times New Roman" w:hAnsi="Times New Roman" w:cs="Times New Roman"/>
                <w:sz w:val="20"/>
                <w:szCs w:val="20"/>
                <w:lang w:eastAsia="ar-SA" w:bidi="en-US"/>
              </w:rPr>
              <w:t>Лопатиха</w:t>
            </w:r>
            <w:proofErr w:type="spellEnd"/>
          </w:p>
        </w:tc>
        <w:tc>
          <w:tcPr>
            <w:tcW w:w="746"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менее 10 км</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3"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w:t>
            </w:r>
          </w:p>
        </w:tc>
      </w:tr>
      <w:tr w:rsidR="00360CD4" w:rsidRPr="00360CD4" w:rsidTr="00360CD4">
        <w:trPr>
          <w:trHeight w:val="314"/>
        </w:trPr>
        <w:tc>
          <w:tcPr>
            <w:tcW w:w="242"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2</w:t>
            </w:r>
          </w:p>
        </w:tc>
        <w:tc>
          <w:tcPr>
            <w:tcW w:w="1779"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 xml:space="preserve">р. </w:t>
            </w:r>
            <w:proofErr w:type="spellStart"/>
            <w:r w:rsidRPr="00360CD4">
              <w:rPr>
                <w:rFonts w:ascii="Times New Roman" w:eastAsia="Times New Roman" w:hAnsi="Times New Roman" w:cs="Times New Roman"/>
                <w:sz w:val="20"/>
                <w:szCs w:val="20"/>
                <w:lang w:eastAsia="ar-SA" w:bidi="en-US"/>
              </w:rPr>
              <w:t>Ужурка</w:t>
            </w:r>
            <w:proofErr w:type="spellEnd"/>
          </w:p>
        </w:tc>
        <w:tc>
          <w:tcPr>
            <w:tcW w:w="746"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менее 10 км</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3"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w:t>
            </w:r>
          </w:p>
        </w:tc>
      </w:tr>
      <w:tr w:rsidR="00360CD4" w:rsidRPr="00360CD4" w:rsidTr="00360CD4">
        <w:trPr>
          <w:trHeight w:val="313"/>
        </w:trPr>
        <w:tc>
          <w:tcPr>
            <w:tcW w:w="242"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3</w:t>
            </w:r>
          </w:p>
        </w:tc>
        <w:tc>
          <w:tcPr>
            <w:tcW w:w="1779"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р. Каменный Ключ</w:t>
            </w:r>
          </w:p>
        </w:tc>
        <w:tc>
          <w:tcPr>
            <w:tcW w:w="746"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менее 10 км</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3"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w:t>
            </w:r>
          </w:p>
        </w:tc>
      </w:tr>
      <w:tr w:rsidR="00360CD4" w:rsidRPr="00360CD4" w:rsidTr="00360CD4">
        <w:trPr>
          <w:trHeight w:val="316"/>
        </w:trPr>
        <w:tc>
          <w:tcPr>
            <w:tcW w:w="242"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4</w:t>
            </w:r>
          </w:p>
        </w:tc>
        <w:tc>
          <w:tcPr>
            <w:tcW w:w="1779"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 xml:space="preserve">р. </w:t>
            </w:r>
            <w:proofErr w:type="spellStart"/>
            <w:r w:rsidRPr="00360CD4">
              <w:rPr>
                <w:rFonts w:ascii="Times New Roman" w:eastAsia="Times New Roman" w:hAnsi="Times New Roman" w:cs="Times New Roman"/>
                <w:sz w:val="20"/>
                <w:szCs w:val="20"/>
                <w:lang w:eastAsia="ar-SA" w:bidi="en-US"/>
              </w:rPr>
              <w:t>Кошуриха</w:t>
            </w:r>
            <w:proofErr w:type="spellEnd"/>
          </w:p>
        </w:tc>
        <w:tc>
          <w:tcPr>
            <w:tcW w:w="746"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менее 10 км</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3"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w:t>
            </w:r>
          </w:p>
        </w:tc>
      </w:tr>
      <w:tr w:rsidR="00360CD4" w:rsidRPr="00360CD4" w:rsidTr="00360CD4">
        <w:trPr>
          <w:trHeight w:val="316"/>
        </w:trPr>
        <w:tc>
          <w:tcPr>
            <w:tcW w:w="242"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w:t>
            </w:r>
          </w:p>
        </w:tc>
        <w:tc>
          <w:tcPr>
            <w:tcW w:w="1779"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proofErr w:type="spellStart"/>
            <w:r w:rsidRPr="00360CD4">
              <w:rPr>
                <w:rFonts w:ascii="Times New Roman" w:eastAsia="Times New Roman" w:hAnsi="Times New Roman" w:cs="Times New Roman"/>
                <w:sz w:val="20"/>
                <w:szCs w:val="20"/>
                <w:lang w:eastAsia="ar-SA" w:bidi="en-US"/>
              </w:rPr>
              <w:t>руч</w:t>
            </w:r>
            <w:proofErr w:type="spellEnd"/>
            <w:r w:rsidRPr="00360CD4">
              <w:rPr>
                <w:rFonts w:ascii="Times New Roman" w:eastAsia="Times New Roman" w:hAnsi="Times New Roman" w:cs="Times New Roman"/>
                <w:sz w:val="20"/>
                <w:szCs w:val="20"/>
                <w:lang w:eastAsia="ar-SA" w:bidi="en-US"/>
              </w:rPr>
              <w:t>. Талый</w:t>
            </w:r>
          </w:p>
        </w:tc>
        <w:tc>
          <w:tcPr>
            <w:tcW w:w="746"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менее 10 км</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3"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w:t>
            </w:r>
          </w:p>
        </w:tc>
      </w:tr>
      <w:tr w:rsidR="00360CD4" w:rsidRPr="00360CD4" w:rsidTr="00360CD4">
        <w:trPr>
          <w:trHeight w:val="316"/>
        </w:trPr>
        <w:tc>
          <w:tcPr>
            <w:tcW w:w="242"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6</w:t>
            </w:r>
          </w:p>
        </w:tc>
        <w:tc>
          <w:tcPr>
            <w:tcW w:w="1779"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proofErr w:type="spellStart"/>
            <w:r w:rsidRPr="00360CD4">
              <w:rPr>
                <w:rFonts w:ascii="Times New Roman" w:eastAsia="Times New Roman" w:hAnsi="Times New Roman" w:cs="Times New Roman"/>
                <w:sz w:val="20"/>
                <w:szCs w:val="20"/>
                <w:lang w:eastAsia="ar-SA" w:bidi="en-US"/>
              </w:rPr>
              <w:t>руч</w:t>
            </w:r>
            <w:proofErr w:type="spellEnd"/>
            <w:r w:rsidRPr="00360CD4">
              <w:rPr>
                <w:rFonts w:ascii="Times New Roman" w:eastAsia="Times New Roman" w:hAnsi="Times New Roman" w:cs="Times New Roman"/>
                <w:sz w:val="20"/>
                <w:szCs w:val="20"/>
                <w:lang w:eastAsia="ar-SA" w:bidi="en-US"/>
              </w:rPr>
              <w:t>. Благодатный</w:t>
            </w:r>
          </w:p>
        </w:tc>
        <w:tc>
          <w:tcPr>
            <w:tcW w:w="746"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менее 10 км</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3"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w:t>
            </w:r>
          </w:p>
        </w:tc>
      </w:tr>
      <w:tr w:rsidR="00360CD4" w:rsidRPr="00360CD4" w:rsidTr="00360CD4">
        <w:trPr>
          <w:trHeight w:val="316"/>
        </w:trPr>
        <w:tc>
          <w:tcPr>
            <w:tcW w:w="242"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7</w:t>
            </w:r>
          </w:p>
        </w:tc>
        <w:tc>
          <w:tcPr>
            <w:tcW w:w="1779" w:type="pct"/>
            <w:shd w:val="clear" w:color="auto" w:fill="auto"/>
          </w:tcPr>
          <w:p w:rsidR="00360CD4" w:rsidRPr="00360CD4" w:rsidRDefault="00360CD4" w:rsidP="00360CD4">
            <w:pPr>
              <w:widowControl w:val="0"/>
              <w:autoSpaceDE w:val="0"/>
              <w:autoSpaceDN w:val="0"/>
              <w:spacing w:after="0" w:line="240" w:lineRule="auto"/>
              <w:rPr>
                <w:rFonts w:ascii="Times New Roman" w:eastAsia="Times New Roman" w:hAnsi="Times New Roman" w:cs="Times New Roman"/>
                <w:sz w:val="20"/>
                <w:szCs w:val="20"/>
                <w:lang w:eastAsia="ar-SA" w:bidi="en-US"/>
              </w:rPr>
            </w:pPr>
            <w:proofErr w:type="spellStart"/>
            <w:r w:rsidRPr="00360CD4">
              <w:rPr>
                <w:rFonts w:ascii="Times New Roman" w:eastAsia="Times New Roman" w:hAnsi="Times New Roman" w:cs="Times New Roman"/>
                <w:sz w:val="20"/>
                <w:szCs w:val="20"/>
                <w:lang w:eastAsia="ar-SA" w:bidi="en-US"/>
              </w:rPr>
              <w:t>руч</w:t>
            </w:r>
            <w:proofErr w:type="spellEnd"/>
            <w:r w:rsidRPr="00360CD4">
              <w:rPr>
                <w:rFonts w:ascii="Times New Roman" w:eastAsia="Times New Roman" w:hAnsi="Times New Roman" w:cs="Times New Roman"/>
                <w:sz w:val="20"/>
                <w:szCs w:val="20"/>
                <w:lang w:eastAsia="ar-SA" w:bidi="en-US"/>
              </w:rPr>
              <w:t>. Васькин</w:t>
            </w:r>
          </w:p>
        </w:tc>
        <w:tc>
          <w:tcPr>
            <w:tcW w:w="746"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менее 10 км</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5"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50</w:t>
            </w:r>
          </w:p>
        </w:tc>
        <w:tc>
          <w:tcPr>
            <w:tcW w:w="743" w:type="pct"/>
            <w:shd w:val="clear" w:color="auto" w:fill="auto"/>
          </w:tcPr>
          <w:p w:rsidR="00360CD4" w:rsidRPr="00360CD4" w:rsidRDefault="00360CD4" w:rsidP="00360CD4">
            <w:pPr>
              <w:widowControl w:val="0"/>
              <w:autoSpaceDE w:val="0"/>
              <w:autoSpaceDN w:val="0"/>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5</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Гидротехнические сооружения на территории Ильинского сельсовета отсутствуют.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Геологическое строение, минеральные ресурсы</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геологическом строении района принимают участие осадочные морские и континентальные породы девонского и карбонового возрастов. Наибольшим распространением пользуются континентальные отложения </w:t>
      </w:r>
      <w:proofErr w:type="gramStart"/>
      <w:r w:rsidRPr="00360CD4">
        <w:rPr>
          <w:rFonts w:ascii="Times New Roman" w:eastAsia="Times New Roman" w:hAnsi="Times New Roman" w:cs="Times New Roman"/>
          <w:sz w:val="24"/>
          <w:szCs w:val="24"/>
          <w:lang w:eastAsia="ar-SA" w:bidi="en-US"/>
        </w:rPr>
        <w:t>верхне-девонского</w:t>
      </w:r>
      <w:proofErr w:type="gramEnd"/>
      <w:r w:rsidRPr="00360CD4">
        <w:rPr>
          <w:rFonts w:ascii="Times New Roman" w:eastAsia="Times New Roman" w:hAnsi="Times New Roman" w:cs="Times New Roman"/>
          <w:sz w:val="24"/>
          <w:szCs w:val="24"/>
          <w:lang w:eastAsia="ar-SA" w:bidi="en-US"/>
        </w:rPr>
        <w:t xml:space="preserve"> терригенного комплекса, которые представляют собой чередование пластов песчаников, алевролитов, аргиллитов, в меньшей степени известняков, известковистых и гравелистых конгломератов. Породами этого комплекса сложена центральная и южная часть района. Северная часть в пределах </w:t>
      </w:r>
      <w:proofErr w:type="spellStart"/>
      <w:r w:rsidRPr="00360CD4">
        <w:rPr>
          <w:rFonts w:ascii="Times New Roman" w:eastAsia="Times New Roman" w:hAnsi="Times New Roman" w:cs="Times New Roman"/>
          <w:sz w:val="24"/>
          <w:szCs w:val="24"/>
          <w:lang w:eastAsia="ar-SA" w:bidi="en-US"/>
        </w:rPr>
        <w:t>Солгонского</w:t>
      </w:r>
      <w:proofErr w:type="spellEnd"/>
      <w:r w:rsidRPr="00360CD4">
        <w:rPr>
          <w:rFonts w:ascii="Times New Roman" w:eastAsia="Times New Roman" w:hAnsi="Times New Roman" w:cs="Times New Roman"/>
          <w:sz w:val="24"/>
          <w:szCs w:val="24"/>
          <w:lang w:eastAsia="ar-SA" w:bidi="en-US"/>
        </w:rPr>
        <w:t xml:space="preserve"> кряжа сложена породами различного состава </w:t>
      </w:r>
      <w:r w:rsidRPr="00360CD4">
        <w:rPr>
          <w:rFonts w:ascii="Times New Roman" w:eastAsia="Times New Roman" w:hAnsi="Times New Roman" w:cs="Times New Roman"/>
          <w:sz w:val="24"/>
          <w:szCs w:val="24"/>
          <w:lang w:eastAsia="ar-SA" w:bidi="en-US"/>
        </w:rPr>
        <w:lastRenderedPageBreak/>
        <w:t xml:space="preserve">среднего девона. На западной и восточной перифериях распространены </w:t>
      </w:r>
      <w:proofErr w:type="spellStart"/>
      <w:r w:rsidRPr="00360CD4">
        <w:rPr>
          <w:rFonts w:ascii="Times New Roman" w:eastAsia="Times New Roman" w:hAnsi="Times New Roman" w:cs="Times New Roman"/>
          <w:sz w:val="24"/>
          <w:szCs w:val="24"/>
          <w:lang w:eastAsia="ar-SA" w:bidi="en-US"/>
        </w:rPr>
        <w:t>нижнекарбоновые</w:t>
      </w:r>
      <w:proofErr w:type="spellEnd"/>
      <w:r w:rsidRPr="00360CD4">
        <w:rPr>
          <w:rFonts w:ascii="Times New Roman" w:eastAsia="Times New Roman" w:hAnsi="Times New Roman" w:cs="Times New Roman"/>
          <w:sz w:val="24"/>
          <w:szCs w:val="24"/>
          <w:lang w:eastAsia="ar-SA" w:bidi="en-US"/>
        </w:rPr>
        <w:t xml:space="preserve"> отложения в составе чередующихся конгломератов, песчаников, известняков, мергелей, глин и углей.</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Муниципальное образование Ильинский сельсовет относится к категории со слабо развитой горнодобывающей промышленностью. На территории Муниципального образования Ильинский сельсовет к настоящему времени известен целый ряд в различной степени изученных месторождений и проявлений твердых горючих, металлических, неметаллических полезных ископаемых, подземных вод и лечебных грязей.</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Инженерно-геологические условия застроенной территории района в целом благоприятные для всех видов строительства. Исключением являются крутые склоны и берега речных долин и заболоченные поймы рек. Основными грунтами оснований зданий и сооружений на всей селитебной территории служат четвертичные отложения, представленные в долинах аллювиальными, а на водоразделах и склонах элювиально-делювиальными суглинками, в меньшей степени супесями, глинами и песчано-галечниковыми грунтами. Суглинки слагают основной разрез. Глины и супеси имеют ограниченное распространение, залегают среди суглинков в виде линз и прослоев. Пески и гравийно-галечниковые отложения встречаются в основном в долинах рек. Мощность комплекса глинистых отложений колеблется от 2 до 12 м. Глинистые грунты, в основном, твердой и полутвердой консистенции, местами на глубине до </w:t>
      </w:r>
      <w:proofErr w:type="spellStart"/>
      <w:proofErr w:type="gramStart"/>
      <w:r w:rsidRPr="00360CD4">
        <w:rPr>
          <w:rFonts w:ascii="Times New Roman" w:eastAsia="Times New Roman" w:hAnsi="Times New Roman" w:cs="Times New Roman"/>
          <w:sz w:val="24"/>
          <w:szCs w:val="24"/>
          <w:lang w:eastAsia="ar-SA" w:bidi="en-US"/>
        </w:rPr>
        <w:t>мяхгопластичной.На</w:t>
      </w:r>
      <w:proofErr w:type="spellEnd"/>
      <w:proofErr w:type="gramEnd"/>
      <w:r w:rsidRPr="00360CD4">
        <w:rPr>
          <w:rFonts w:ascii="Times New Roman" w:eastAsia="Times New Roman" w:hAnsi="Times New Roman" w:cs="Times New Roman"/>
          <w:sz w:val="24"/>
          <w:szCs w:val="24"/>
          <w:lang w:eastAsia="ar-SA" w:bidi="en-US"/>
        </w:rPr>
        <w:t xml:space="preserve"> водоразделах встречаются участки макропористых грунтов с проявлением </w:t>
      </w:r>
      <w:proofErr w:type="spellStart"/>
      <w:r w:rsidRPr="00360CD4">
        <w:rPr>
          <w:rFonts w:ascii="Times New Roman" w:eastAsia="Times New Roman" w:hAnsi="Times New Roman" w:cs="Times New Roman"/>
          <w:sz w:val="24"/>
          <w:szCs w:val="24"/>
          <w:lang w:eastAsia="ar-SA" w:bidi="en-US"/>
        </w:rPr>
        <w:t>просадочных</w:t>
      </w:r>
      <w:proofErr w:type="spellEnd"/>
      <w:r w:rsidRPr="00360CD4">
        <w:rPr>
          <w:rFonts w:ascii="Times New Roman" w:eastAsia="Times New Roman" w:hAnsi="Times New Roman" w:cs="Times New Roman"/>
          <w:sz w:val="24"/>
          <w:szCs w:val="24"/>
          <w:lang w:eastAsia="ar-SA" w:bidi="en-US"/>
        </w:rPr>
        <w:t xml:space="preserve"> свойств I типа. Мощность </w:t>
      </w:r>
      <w:proofErr w:type="spellStart"/>
      <w:r w:rsidRPr="00360CD4">
        <w:rPr>
          <w:rFonts w:ascii="Times New Roman" w:eastAsia="Times New Roman" w:hAnsi="Times New Roman" w:cs="Times New Roman"/>
          <w:sz w:val="24"/>
          <w:szCs w:val="24"/>
          <w:lang w:eastAsia="ar-SA" w:bidi="en-US"/>
        </w:rPr>
        <w:t>просадочного</w:t>
      </w:r>
      <w:proofErr w:type="spellEnd"/>
      <w:r w:rsidRPr="00360CD4">
        <w:rPr>
          <w:rFonts w:ascii="Times New Roman" w:eastAsia="Times New Roman" w:hAnsi="Times New Roman" w:cs="Times New Roman"/>
          <w:sz w:val="24"/>
          <w:szCs w:val="24"/>
          <w:lang w:eastAsia="ar-SA" w:bidi="en-US"/>
        </w:rPr>
        <w:t xml:space="preserve"> слоя не превышает 4 – 6 м.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На территории Муниципального образования Ильинский сельсовет расположены месторождения торфа.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bookmarkStart w:id="351" w:name="_Toc403117810"/>
      <w:r w:rsidRPr="00360CD4">
        <w:rPr>
          <w:rFonts w:ascii="Times New Roman" w:eastAsia="Times New Roman" w:hAnsi="Times New Roman" w:cs="Times New Roman"/>
          <w:b/>
          <w:sz w:val="24"/>
          <w:szCs w:val="24"/>
          <w:lang w:eastAsia="ar-SA" w:bidi="en-US"/>
        </w:rPr>
        <w:t>Месторождения подземных вод</w:t>
      </w:r>
      <w:bookmarkEnd w:id="351"/>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bookmarkStart w:id="352" w:name="_Toc336253803"/>
      <w:bookmarkStart w:id="353" w:name="_Toc336254952"/>
      <w:bookmarkStart w:id="354" w:name="_Toc381637864"/>
      <w:r w:rsidRPr="00360CD4">
        <w:rPr>
          <w:rFonts w:ascii="Times New Roman" w:eastAsia="Times New Roman" w:hAnsi="Times New Roman" w:cs="Times New Roman"/>
          <w:sz w:val="24"/>
          <w:szCs w:val="24"/>
          <w:lang w:eastAsia="ar-SA" w:bidi="en-US"/>
        </w:rPr>
        <w:t>В гидрогеологическом отношении район располагается в юго-западной части Назаровского межгорного артезианского бассейна и его обрамления, входящих в состав Саяно-Алтайской гидрогеологической складчатой области. Границы Верхне-</w:t>
      </w:r>
      <w:proofErr w:type="spellStart"/>
      <w:r w:rsidRPr="00360CD4">
        <w:rPr>
          <w:rFonts w:ascii="Times New Roman" w:eastAsia="Times New Roman" w:hAnsi="Times New Roman" w:cs="Times New Roman"/>
          <w:sz w:val="24"/>
          <w:szCs w:val="24"/>
          <w:lang w:eastAsia="ar-SA" w:bidi="en-US"/>
        </w:rPr>
        <w:t>Сережского</w:t>
      </w:r>
      <w:proofErr w:type="spellEnd"/>
      <w:r w:rsidRPr="00360CD4">
        <w:rPr>
          <w:rFonts w:ascii="Times New Roman" w:eastAsia="Times New Roman" w:hAnsi="Times New Roman" w:cs="Times New Roman"/>
          <w:sz w:val="24"/>
          <w:szCs w:val="24"/>
          <w:lang w:eastAsia="ar-SA" w:bidi="en-US"/>
        </w:rPr>
        <w:t xml:space="preserve"> месторождения приняты исходя из условий формирования эксплуатационных запасов: с севера – по границе распространения менее проницаемых отложений алтайской свиты, с юга – по границе развития верхнедевонских отложений (ширина - 5500 м); протяженность месторождения вдоль р. Сереж принята 7200 м. Продуктивный водоносный </w:t>
      </w:r>
      <w:proofErr w:type="spellStart"/>
      <w:r w:rsidRPr="00360CD4">
        <w:rPr>
          <w:rFonts w:ascii="Times New Roman" w:eastAsia="Times New Roman" w:hAnsi="Times New Roman" w:cs="Times New Roman"/>
          <w:sz w:val="24"/>
          <w:szCs w:val="24"/>
          <w:lang w:eastAsia="ar-SA" w:bidi="en-US"/>
        </w:rPr>
        <w:t>быстрянский</w:t>
      </w:r>
      <w:proofErr w:type="spellEnd"/>
      <w:r w:rsidRPr="00360CD4">
        <w:rPr>
          <w:rFonts w:ascii="Times New Roman" w:eastAsia="Times New Roman" w:hAnsi="Times New Roman" w:cs="Times New Roman"/>
          <w:sz w:val="24"/>
          <w:szCs w:val="24"/>
          <w:lang w:eastAsia="ar-SA" w:bidi="en-US"/>
        </w:rPr>
        <w:t xml:space="preserve"> (</w:t>
      </w:r>
      <w:proofErr w:type="spellStart"/>
      <w:r w:rsidRPr="00360CD4">
        <w:rPr>
          <w:rFonts w:ascii="Times New Roman" w:eastAsia="Times New Roman" w:hAnsi="Times New Roman" w:cs="Times New Roman"/>
          <w:sz w:val="24"/>
          <w:szCs w:val="24"/>
          <w:lang w:eastAsia="ar-SA" w:bidi="en-US"/>
        </w:rPr>
        <w:t>нижнекаменноугольный</w:t>
      </w:r>
      <w:proofErr w:type="spellEnd"/>
      <w:r w:rsidRPr="00360CD4">
        <w:rPr>
          <w:rFonts w:ascii="Times New Roman" w:eastAsia="Times New Roman" w:hAnsi="Times New Roman" w:cs="Times New Roman"/>
          <w:sz w:val="24"/>
          <w:szCs w:val="24"/>
          <w:lang w:eastAsia="ar-SA" w:bidi="en-US"/>
        </w:rPr>
        <w:t xml:space="preserve">) терригенный горизонт с водоносным аллювиальным четвертичным горизонтом образует единый водоносный комплекс, который схематизируется как двухслойный пласт. Водосодержащими породами являются переслаивающиеся трещиноватые песчаники, алевролиты, </w:t>
      </w:r>
      <w:proofErr w:type="spellStart"/>
      <w:r w:rsidRPr="00360CD4">
        <w:rPr>
          <w:rFonts w:ascii="Times New Roman" w:eastAsia="Times New Roman" w:hAnsi="Times New Roman" w:cs="Times New Roman"/>
          <w:sz w:val="24"/>
          <w:szCs w:val="24"/>
          <w:lang w:eastAsia="ar-SA" w:bidi="en-US"/>
        </w:rPr>
        <w:t>туффиты</w:t>
      </w:r>
      <w:proofErr w:type="spellEnd"/>
      <w:r w:rsidRPr="00360CD4">
        <w:rPr>
          <w:rFonts w:ascii="Times New Roman" w:eastAsia="Times New Roman" w:hAnsi="Times New Roman" w:cs="Times New Roman"/>
          <w:sz w:val="24"/>
          <w:szCs w:val="24"/>
          <w:lang w:eastAsia="ar-SA" w:bidi="en-US"/>
        </w:rPr>
        <w:t xml:space="preserve"> с прослоями известняков, мергелей, доломитов общей мощностью от 50 м до 100-150 м.</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Подземные воды вскрываются на глубинах от 4 до 110 м. Напоры составляют 4-80 м. Скважины, пробуренные в пойме р. Сереж, самоизливающиеся. </w:t>
      </w:r>
      <w:proofErr w:type="spellStart"/>
      <w:r w:rsidRPr="00360CD4">
        <w:rPr>
          <w:rFonts w:ascii="Times New Roman" w:eastAsia="Times New Roman" w:hAnsi="Times New Roman" w:cs="Times New Roman"/>
          <w:sz w:val="24"/>
          <w:szCs w:val="24"/>
          <w:lang w:eastAsia="ar-SA" w:bidi="en-US"/>
        </w:rPr>
        <w:t>Водообильность</w:t>
      </w:r>
      <w:proofErr w:type="spellEnd"/>
      <w:r w:rsidRPr="00360CD4">
        <w:rPr>
          <w:rFonts w:ascii="Times New Roman" w:eastAsia="Times New Roman" w:hAnsi="Times New Roman" w:cs="Times New Roman"/>
          <w:sz w:val="24"/>
          <w:szCs w:val="24"/>
          <w:lang w:eastAsia="ar-SA" w:bidi="en-US"/>
        </w:rPr>
        <w:t xml:space="preserve"> горизонта высокая, удельные дебиты от 5-6 л/с до 64,2 л/с. Питание горизонта осуществляется путем инфильтрации атмосферных осадков через проницаемые четвертичные отложения и за счет бокового притока.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По химическому составу воды гидрокарбонатные пресные с минерализацией 228-911 мг/дм3. Токсикологические показатели воды, концентрации химических веществ, влияющих на органолептические свойства воды, не выходят за пределы допустимых норм. Санитарное состояние месторождения удовлетворительное.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lastRenderedPageBreak/>
        <w:t>Потребление населением питьевой воды, не соответствующей гигиеническим нормативам по содержанию отдельных химических соединений, увеличивает риск развития заболеваний различных органов и систем.</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55" w:name="_Toc14159536"/>
      <w:bookmarkEnd w:id="352"/>
      <w:bookmarkEnd w:id="353"/>
      <w:bookmarkEnd w:id="354"/>
      <w:r w:rsidRPr="00360CD4">
        <w:rPr>
          <w:rFonts w:ascii="Times New Roman" w:eastAsia="Times New Roman" w:hAnsi="Times New Roman" w:cs="Times New Roman"/>
          <w:bCs/>
          <w:i/>
          <w:sz w:val="24"/>
          <w:szCs w:val="26"/>
          <w:lang w:val="x-none"/>
        </w:rPr>
        <w:t>2.1.3. Демографическая ситуация</w:t>
      </w:r>
      <w:bookmarkEnd w:id="355"/>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bookmarkStart w:id="356" w:name="_Toc370201485"/>
      <w:r w:rsidRPr="00360CD4">
        <w:rPr>
          <w:rFonts w:ascii="Times New Roman" w:eastAsia="Times New Roman" w:hAnsi="Times New Roman" w:cs="Times New Roman"/>
          <w:sz w:val="24"/>
          <w:szCs w:val="24"/>
          <w:lang w:eastAsia="ar-SA" w:bidi="en-US"/>
        </w:rPr>
        <w:t xml:space="preserve">Важнейшими социально-экономическими показателями формирования градостроительной системы любого уровня являются динамика численности населения. Наряду с природной, экономической и экологической составляющими они выступают в качестве основного фактора, влияющего на сбалансированное и устойчивое развитие территории Муниципального образования Ильинский сельсовет.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Динамика изменения численности населения Муниципального образования Ильинский сельсовет за последние пять лет проанализирована в таблице 3.</w:t>
      </w:r>
    </w:p>
    <w:p w:rsidR="00360CD4" w:rsidRPr="00360CD4" w:rsidRDefault="00360CD4" w:rsidP="00360CD4">
      <w:pPr>
        <w:spacing w:after="0" w:line="240" w:lineRule="auto"/>
        <w:jc w:val="right"/>
        <w:rPr>
          <w:rFonts w:ascii="Times New Roman" w:eastAsia="Times New Roman" w:hAnsi="Times New Roman" w:cs="Times New Roman"/>
          <w:b/>
          <w:i/>
          <w:sz w:val="24"/>
          <w:szCs w:val="24"/>
          <w:lang w:eastAsia="ar-SA" w:bidi="en-US"/>
        </w:rPr>
      </w:pPr>
    </w:p>
    <w:p w:rsidR="00360CD4" w:rsidRPr="00360CD4" w:rsidRDefault="00360CD4" w:rsidP="00360CD4">
      <w:pPr>
        <w:spacing w:after="0" w:line="240" w:lineRule="auto"/>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3</w:t>
      </w:r>
    </w:p>
    <w:p w:rsidR="00360CD4" w:rsidRPr="00360CD4" w:rsidRDefault="00360CD4" w:rsidP="00360CD4">
      <w:pPr>
        <w:spacing w:after="0" w:line="240" w:lineRule="auto"/>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Динамика изменения численности населения Муниципального образования Ильинский сельсовет, чел.</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28" w:type="dxa"/>
          <w:right w:w="28" w:type="dxa"/>
        </w:tblCellMar>
        <w:tblLook w:val="04A0" w:firstRow="1" w:lastRow="0" w:firstColumn="1" w:lastColumn="0" w:noHBand="0" w:noVBand="1"/>
      </w:tblPr>
      <w:tblGrid>
        <w:gridCol w:w="4389"/>
        <w:gridCol w:w="991"/>
        <w:gridCol w:w="991"/>
        <w:gridCol w:w="991"/>
        <w:gridCol w:w="986"/>
        <w:gridCol w:w="986"/>
      </w:tblGrid>
      <w:tr w:rsidR="00360CD4" w:rsidRPr="00360CD4" w:rsidTr="00360CD4">
        <w:trPr>
          <w:trHeight w:val="243"/>
        </w:trPr>
        <w:tc>
          <w:tcPr>
            <w:tcW w:w="2351" w:type="pct"/>
            <w:shd w:val="clear" w:color="auto" w:fill="BFBFBF"/>
            <w:vAlign w:val="center"/>
          </w:tcPr>
          <w:p w:rsidR="00360CD4" w:rsidRPr="00360CD4" w:rsidRDefault="00360CD4" w:rsidP="00360CD4">
            <w:pPr>
              <w:keepNext/>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Населенный пункт</w:t>
            </w:r>
          </w:p>
        </w:tc>
        <w:tc>
          <w:tcPr>
            <w:tcW w:w="531" w:type="pct"/>
            <w:shd w:val="clear" w:color="auto" w:fill="BFBFBF"/>
            <w:vAlign w:val="center"/>
          </w:tcPr>
          <w:p w:rsidR="00360CD4" w:rsidRPr="00360CD4" w:rsidRDefault="00360CD4" w:rsidP="00360CD4">
            <w:pPr>
              <w:keepNext/>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2015 год</w:t>
            </w:r>
          </w:p>
        </w:tc>
        <w:tc>
          <w:tcPr>
            <w:tcW w:w="531" w:type="pct"/>
            <w:shd w:val="clear" w:color="auto" w:fill="BFBFBF"/>
            <w:vAlign w:val="center"/>
          </w:tcPr>
          <w:p w:rsidR="00360CD4" w:rsidRPr="00360CD4" w:rsidRDefault="00360CD4" w:rsidP="00360CD4">
            <w:pPr>
              <w:keepNext/>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2016 год</w:t>
            </w:r>
          </w:p>
        </w:tc>
        <w:tc>
          <w:tcPr>
            <w:tcW w:w="531" w:type="pct"/>
            <w:shd w:val="clear" w:color="auto" w:fill="BFBFBF"/>
            <w:vAlign w:val="center"/>
          </w:tcPr>
          <w:p w:rsidR="00360CD4" w:rsidRPr="00360CD4" w:rsidRDefault="00360CD4" w:rsidP="00360CD4">
            <w:pPr>
              <w:keepNext/>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2017 год</w:t>
            </w:r>
          </w:p>
        </w:tc>
        <w:tc>
          <w:tcPr>
            <w:tcW w:w="528" w:type="pct"/>
            <w:shd w:val="clear" w:color="auto" w:fill="BFBFBF"/>
            <w:vAlign w:val="center"/>
          </w:tcPr>
          <w:p w:rsidR="00360CD4" w:rsidRPr="00360CD4" w:rsidRDefault="00360CD4" w:rsidP="00360CD4">
            <w:pPr>
              <w:keepNext/>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2018 год</w:t>
            </w:r>
          </w:p>
        </w:tc>
        <w:tc>
          <w:tcPr>
            <w:tcW w:w="528" w:type="pct"/>
            <w:shd w:val="clear" w:color="auto" w:fill="BFBFBF"/>
          </w:tcPr>
          <w:p w:rsidR="00360CD4" w:rsidRPr="00360CD4" w:rsidRDefault="00360CD4" w:rsidP="00360CD4">
            <w:pPr>
              <w:keepNext/>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2019 год</w:t>
            </w:r>
          </w:p>
        </w:tc>
      </w:tr>
      <w:tr w:rsidR="00360CD4" w:rsidRPr="00360CD4" w:rsidTr="00360CD4">
        <w:trPr>
          <w:trHeight w:val="60"/>
        </w:trPr>
        <w:tc>
          <w:tcPr>
            <w:tcW w:w="2351"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Муниципальное образование Ильинский сельсовет</w:t>
            </w:r>
          </w:p>
        </w:tc>
        <w:tc>
          <w:tcPr>
            <w:tcW w:w="531"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840</w:t>
            </w:r>
          </w:p>
        </w:tc>
        <w:tc>
          <w:tcPr>
            <w:tcW w:w="531"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807</w:t>
            </w:r>
          </w:p>
        </w:tc>
        <w:tc>
          <w:tcPr>
            <w:tcW w:w="531"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808</w:t>
            </w:r>
          </w:p>
        </w:tc>
        <w:tc>
          <w:tcPr>
            <w:tcW w:w="528"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830</w:t>
            </w:r>
          </w:p>
        </w:tc>
        <w:tc>
          <w:tcPr>
            <w:tcW w:w="528"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803</w:t>
            </w:r>
          </w:p>
        </w:tc>
      </w:tr>
    </w:tbl>
    <w:p w:rsidR="00360CD4" w:rsidRPr="00360CD4" w:rsidRDefault="00360CD4" w:rsidP="00360CD4">
      <w:pPr>
        <w:spacing w:before="120"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Из таблицы следует, что с 2013 г. по 2018 г. численность населения Муниципального образования Ильинский сельсовет имеет негативную тенденцию снижения.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Рисунок 1</w:t>
      </w:r>
    </w:p>
    <w:p w:rsidR="00360CD4" w:rsidRPr="00360CD4" w:rsidRDefault="00360CD4" w:rsidP="00360CD4">
      <w:pPr>
        <w:spacing w:after="0" w:line="240" w:lineRule="auto"/>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Динамика изменения численности населения Муниципального образования Ильинский сельсовет (2013-2018 гг.)</w:t>
      </w:r>
    </w:p>
    <w:p w:rsidR="00360CD4" w:rsidRPr="00360CD4" w:rsidRDefault="00360CD4" w:rsidP="00360CD4">
      <w:pPr>
        <w:spacing w:after="0" w:line="240" w:lineRule="auto"/>
        <w:jc w:val="center"/>
        <w:rPr>
          <w:rFonts w:ascii="Times New Roman" w:eastAsia="Times New Roman" w:hAnsi="Times New Roman" w:cs="Times New Roman"/>
          <w:sz w:val="24"/>
          <w:szCs w:val="24"/>
          <w:highlight w:val="yellow"/>
          <w:lang w:eastAsia="ar-SA" w:bidi="en-US"/>
        </w:rPr>
      </w:pPr>
      <w:r w:rsidRPr="00360CD4">
        <w:rPr>
          <w:rFonts w:ascii="Times New Roman" w:eastAsia="Times New Roman" w:hAnsi="Times New Roman" w:cs="Times New Roman"/>
          <w:b/>
          <w:i/>
          <w:noProof/>
          <w:sz w:val="24"/>
          <w:szCs w:val="24"/>
        </w:rPr>
        <w:drawing>
          <wp:inline distT="0" distB="0" distL="0" distR="0">
            <wp:extent cx="5486400" cy="3200400"/>
            <wp:effectExtent l="0" t="0" r="0" b="0"/>
            <wp:docPr id="7"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highlight w:val="yellow"/>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60 % численности населения муниципального образования проживает в административном центре поселения – с. Ильинка.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lastRenderedPageBreak/>
        <w:t>Показатели численности населения в разрезе возрастных групп Муниципального образования Ильинский сельсовет представлены в таблице 4.</w:t>
      </w:r>
    </w:p>
    <w:p w:rsidR="00360CD4" w:rsidRPr="00360CD4" w:rsidRDefault="00360CD4" w:rsidP="00360CD4">
      <w:pPr>
        <w:spacing w:after="0" w:line="240" w:lineRule="auto"/>
        <w:jc w:val="right"/>
        <w:rPr>
          <w:rFonts w:ascii="Times New Roman" w:eastAsia="Times New Roman" w:hAnsi="Times New Roman" w:cs="Times New Roman"/>
          <w:b/>
          <w:i/>
          <w:sz w:val="24"/>
          <w:szCs w:val="24"/>
          <w:lang w:eastAsia="ar-SA" w:bidi="en-US"/>
        </w:rPr>
      </w:pPr>
    </w:p>
    <w:p w:rsidR="00360CD4" w:rsidRPr="00360CD4" w:rsidRDefault="00360CD4" w:rsidP="00360CD4">
      <w:pPr>
        <w:spacing w:after="0" w:line="240" w:lineRule="auto"/>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4</w:t>
      </w:r>
    </w:p>
    <w:p w:rsidR="00360CD4" w:rsidRPr="00360CD4" w:rsidRDefault="00360CD4" w:rsidP="00360CD4">
      <w:pPr>
        <w:spacing w:after="0" w:line="240" w:lineRule="auto"/>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Численность населения в разрезе возрастных групп Муниципального образования Ильинский сельсовет, чел.</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07"/>
        <w:gridCol w:w="1783"/>
        <w:gridCol w:w="1826"/>
        <w:gridCol w:w="2428"/>
      </w:tblGrid>
      <w:tr w:rsidR="00360CD4" w:rsidRPr="00360CD4" w:rsidTr="00360CD4">
        <w:trPr>
          <w:trHeight w:val="225"/>
          <w:jc w:val="center"/>
        </w:trPr>
        <w:tc>
          <w:tcPr>
            <w:tcW w:w="1770" w:type="pct"/>
            <w:vMerge w:val="restar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Возрастные группы</w:t>
            </w:r>
          </w:p>
        </w:tc>
        <w:tc>
          <w:tcPr>
            <w:tcW w:w="1931" w:type="pct"/>
            <w:gridSpan w:val="2"/>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Численность населения, чел.</w:t>
            </w:r>
          </w:p>
        </w:tc>
        <w:tc>
          <w:tcPr>
            <w:tcW w:w="1299" w:type="pct"/>
            <w:vMerge w:val="restar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Общая численность, чел.</w:t>
            </w:r>
          </w:p>
        </w:tc>
      </w:tr>
      <w:tr w:rsidR="00360CD4" w:rsidRPr="00360CD4" w:rsidTr="00360CD4">
        <w:trPr>
          <w:trHeight w:val="116"/>
          <w:jc w:val="center"/>
        </w:trPr>
        <w:tc>
          <w:tcPr>
            <w:tcW w:w="1770" w:type="pct"/>
            <w:vMerge/>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p>
        </w:tc>
        <w:tc>
          <w:tcPr>
            <w:tcW w:w="954"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мужчин</w:t>
            </w:r>
          </w:p>
        </w:tc>
        <w:tc>
          <w:tcPr>
            <w:tcW w:w="977"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женщин</w:t>
            </w:r>
          </w:p>
        </w:tc>
        <w:tc>
          <w:tcPr>
            <w:tcW w:w="1299" w:type="pct"/>
            <w:vMerge/>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p>
        </w:tc>
      </w:tr>
      <w:tr w:rsidR="00360CD4" w:rsidRPr="00360CD4" w:rsidTr="00360CD4">
        <w:trPr>
          <w:trHeight w:val="303"/>
          <w:jc w:val="center"/>
        </w:trPr>
        <w:tc>
          <w:tcPr>
            <w:tcW w:w="177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Дети: от 1 до 7 лет</w:t>
            </w:r>
          </w:p>
        </w:tc>
        <w:tc>
          <w:tcPr>
            <w:tcW w:w="95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40</w:t>
            </w:r>
          </w:p>
        </w:tc>
        <w:tc>
          <w:tcPr>
            <w:tcW w:w="97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39</w:t>
            </w:r>
          </w:p>
        </w:tc>
        <w:tc>
          <w:tcPr>
            <w:tcW w:w="129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79</w:t>
            </w:r>
          </w:p>
        </w:tc>
      </w:tr>
      <w:tr w:rsidR="00360CD4" w:rsidRPr="00360CD4" w:rsidTr="00360CD4">
        <w:trPr>
          <w:trHeight w:val="138"/>
          <w:jc w:val="center"/>
        </w:trPr>
        <w:tc>
          <w:tcPr>
            <w:tcW w:w="177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от 7 до 15 лет</w:t>
            </w:r>
          </w:p>
        </w:tc>
        <w:tc>
          <w:tcPr>
            <w:tcW w:w="95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52</w:t>
            </w:r>
          </w:p>
        </w:tc>
        <w:tc>
          <w:tcPr>
            <w:tcW w:w="97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50</w:t>
            </w:r>
          </w:p>
        </w:tc>
        <w:tc>
          <w:tcPr>
            <w:tcW w:w="129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102</w:t>
            </w:r>
          </w:p>
        </w:tc>
      </w:tr>
      <w:tr w:rsidR="00360CD4" w:rsidRPr="00360CD4" w:rsidTr="00360CD4">
        <w:trPr>
          <w:trHeight w:val="170"/>
          <w:jc w:val="center"/>
        </w:trPr>
        <w:tc>
          <w:tcPr>
            <w:tcW w:w="177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Пенсионеры:</w:t>
            </w:r>
          </w:p>
        </w:tc>
        <w:tc>
          <w:tcPr>
            <w:tcW w:w="95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30</w:t>
            </w:r>
          </w:p>
        </w:tc>
        <w:tc>
          <w:tcPr>
            <w:tcW w:w="97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76</w:t>
            </w:r>
          </w:p>
        </w:tc>
        <w:tc>
          <w:tcPr>
            <w:tcW w:w="129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106</w:t>
            </w:r>
          </w:p>
        </w:tc>
      </w:tr>
      <w:tr w:rsidR="00360CD4" w:rsidRPr="00360CD4" w:rsidTr="00360CD4">
        <w:trPr>
          <w:trHeight w:val="358"/>
          <w:jc w:val="center"/>
        </w:trPr>
        <w:tc>
          <w:tcPr>
            <w:tcW w:w="177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Трудоспособное население (в том числе от 16 до 18 лет)</w:t>
            </w:r>
          </w:p>
        </w:tc>
        <w:tc>
          <w:tcPr>
            <w:tcW w:w="95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300</w:t>
            </w:r>
          </w:p>
        </w:tc>
        <w:tc>
          <w:tcPr>
            <w:tcW w:w="97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216</w:t>
            </w:r>
          </w:p>
        </w:tc>
        <w:tc>
          <w:tcPr>
            <w:tcW w:w="129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516</w:t>
            </w:r>
          </w:p>
        </w:tc>
      </w:tr>
      <w:tr w:rsidR="00360CD4" w:rsidRPr="00360CD4" w:rsidTr="00360CD4">
        <w:trPr>
          <w:trHeight w:val="70"/>
          <w:jc w:val="center"/>
        </w:trPr>
        <w:tc>
          <w:tcPr>
            <w:tcW w:w="177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ИТОГО:</w:t>
            </w:r>
          </w:p>
        </w:tc>
        <w:tc>
          <w:tcPr>
            <w:tcW w:w="95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422</w:t>
            </w:r>
          </w:p>
        </w:tc>
        <w:tc>
          <w:tcPr>
            <w:tcW w:w="97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381</w:t>
            </w:r>
          </w:p>
        </w:tc>
        <w:tc>
          <w:tcPr>
            <w:tcW w:w="129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803</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Показатели естественного воспроизводства и миграции населения Муниципального образования Ильинский сельсовет представлены в таблице 5.</w:t>
      </w:r>
    </w:p>
    <w:p w:rsidR="00360CD4" w:rsidRPr="00360CD4" w:rsidRDefault="00360CD4" w:rsidP="00360CD4">
      <w:pPr>
        <w:spacing w:after="0" w:line="240" w:lineRule="auto"/>
        <w:jc w:val="right"/>
        <w:rPr>
          <w:rFonts w:ascii="Times New Roman" w:eastAsia="Times New Roman" w:hAnsi="Times New Roman" w:cs="Times New Roman"/>
          <w:b/>
          <w:i/>
          <w:sz w:val="24"/>
          <w:szCs w:val="24"/>
          <w:lang w:eastAsia="ar-SA" w:bidi="en-US"/>
        </w:rPr>
      </w:pPr>
    </w:p>
    <w:p w:rsidR="00360CD4" w:rsidRPr="00360CD4" w:rsidRDefault="00360CD4" w:rsidP="00360CD4">
      <w:pPr>
        <w:spacing w:after="0" w:line="240" w:lineRule="auto"/>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5</w:t>
      </w:r>
    </w:p>
    <w:p w:rsidR="00360CD4" w:rsidRPr="00360CD4" w:rsidRDefault="00360CD4" w:rsidP="00360CD4">
      <w:pPr>
        <w:spacing w:after="0" w:line="240" w:lineRule="auto"/>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Динамика показателей естественного прироста и миграции населения Муниципального образования Ильинский сельсовет, чел.</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11"/>
        <w:gridCol w:w="1181"/>
        <w:gridCol w:w="961"/>
        <w:gridCol w:w="1018"/>
        <w:gridCol w:w="1086"/>
        <w:gridCol w:w="987"/>
      </w:tblGrid>
      <w:tr w:rsidR="00360CD4" w:rsidRPr="00360CD4" w:rsidTr="00360CD4">
        <w:trPr>
          <w:trHeight w:val="125"/>
          <w:jc w:val="center"/>
        </w:trPr>
        <w:tc>
          <w:tcPr>
            <w:tcW w:w="2200"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Показатель</w:t>
            </w:r>
          </w:p>
        </w:tc>
        <w:tc>
          <w:tcPr>
            <w:tcW w:w="632"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2013 год</w:t>
            </w:r>
          </w:p>
        </w:tc>
        <w:tc>
          <w:tcPr>
            <w:tcW w:w="514"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2014 год</w:t>
            </w:r>
          </w:p>
        </w:tc>
        <w:tc>
          <w:tcPr>
            <w:tcW w:w="545"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2015 год</w:t>
            </w:r>
          </w:p>
        </w:tc>
        <w:tc>
          <w:tcPr>
            <w:tcW w:w="581"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2016 год</w:t>
            </w:r>
          </w:p>
        </w:tc>
        <w:tc>
          <w:tcPr>
            <w:tcW w:w="528"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rPr>
            </w:pPr>
            <w:r w:rsidRPr="00360CD4">
              <w:rPr>
                <w:rFonts w:ascii="Times New Roman" w:eastAsia="Times New Roman" w:hAnsi="Times New Roman" w:cs="Times New Roman"/>
                <w:b/>
                <w:i/>
                <w:sz w:val="20"/>
                <w:szCs w:val="20"/>
              </w:rPr>
              <w:t>2017 год</w:t>
            </w:r>
          </w:p>
        </w:tc>
      </w:tr>
      <w:tr w:rsidR="00360CD4" w:rsidRPr="00360CD4" w:rsidTr="00360CD4">
        <w:trPr>
          <w:trHeight w:val="133"/>
          <w:jc w:val="center"/>
        </w:trPr>
        <w:tc>
          <w:tcPr>
            <w:tcW w:w="220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Родилось «+»</w:t>
            </w:r>
          </w:p>
        </w:tc>
        <w:tc>
          <w:tcPr>
            <w:tcW w:w="632"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w:t>
            </w:r>
          </w:p>
        </w:tc>
        <w:tc>
          <w:tcPr>
            <w:tcW w:w="51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w:t>
            </w:r>
          </w:p>
        </w:tc>
        <w:tc>
          <w:tcPr>
            <w:tcW w:w="545"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w:t>
            </w:r>
          </w:p>
        </w:tc>
        <w:tc>
          <w:tcPr>
            <w:tcW w:w="581"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20</w:t>
            </w:r>
          </w:p>
        </w:tc>
        <w:tc>
          <w:tcPr>
            <w:tcW w:w="528" w:type="pct"/>
            <w:shd w:val="clear" w:color="auto" w:fill="auto"/>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19</w:t>
            </w:r>
          </w:p>
        </w:tc>
      </w:tr>
      <w:tr w:rsidR="00360CD4" w:rsidRPr="00360CD4" w:rsidTr="00360CD4">
        <w:trPr>
          <w:trHeight w:val="166"/>
          <w:jc w:val="center"/>
        </w:trPr>
        <w:tc>
          <w:tcPr>
            <w:tcW w:w="220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Умерло «-»</w:t>
            </w:r>
          </w:p>
        </w:tc>
        <w:tc>
          <w:tcPr>
            <w:tcW w:w="632"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51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30</w:t>
            </w:r>
          </w:p>
        </w:tc>
        <w:tc>
          <w:tcPr>
            <w:tcW w:w="545"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6</w:t>
            </w:r>
          </w:p>
        </w:tc>
        <w:tc>
          <w:tcPr>
            <w:tcW w:w="581"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11</w:t>
            </w:r>
          </w:p>
        </w:tc>
        <w:tc>
          <w:tcPr>
            <w:tcW w:w="528" w:type="pct"/>
            <w:shd w:val="clear" w:color="auto" w:fill="auto"/>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9</w:t>
            </w:r>
          </w:p>
        </w:tc>
      </w:tr>
      <w:tr w:rsidR="00360CD4" w:rsidRPr="00360CD4" w:rsidTr="00360CD4">
        <w:trPr>
          <w:trHeight w:val="70"/>
          <w:jc w:val="center"/>
        </w:trPr>
        <w:tc>
          <w:tcPr>
            <w:tcW w:w="220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Естественный прирост («+», «-»)</w:t>
            </w:r>
          </w:p>
        </w:tc>
        <w:tc>
          <w:tcPr>
            <w:tcW w:w="632"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w:t>
            </w:r>
          </w:p>
        </w:tc>
        <w:tc>
          <w:tcPr>
            <w:tcW w:w="51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-25</w:t>
            </w:r>
          </w:p>
        </w:tc>
        <w:tc>
          <w:tcPr>
            <w:tcW w:w="545"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581"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+9</w:t>
            </w:r>
          </w:p>
        </w:tc>
        <w:tc>
          <w:tcPr>
            <w:tcW w:w="528" w:type="pct"/>
            <w:shd w:val="clear" w:color="auto" w:fill="auto"/>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+12</w:t>
            </w:r>
          </w:p>
        </w:tc>
      </w:tr>
      <w:tr w:rsidR="00360CD4" w:rsidRPr="00360CD4" w:rsidTr="00360CD4">
        <w:trPr>
          <w:trHeight w:val="116"/>
          <w:jc w:val="center"/>
        </w:trPr>
        <w:tc>
          <w:tcPr>
            <w:tcW w:w="220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Прибыло «+»</w:t>
            </w:r>
          </w:p>
        </w:tc>
        <w:tc>
          <w:tcPr>
            <w:tcW w:w="632"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w:t>
            </w:r>
          </w:p>
        </w:tc>
        <w:tc>
          <w:tcPr>
            <w:tcW w:w="51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w:t>
            </w:r>
          </w:p>
        </w:tc>
        <w:tc>
          <w:tcPr>
            <w:tcW w:w="545"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w:t>
            </w:r>
          </w:p>
        </w:tc>
        <w:tc>
          <w:tcPr>
            <w:tcW w:w="581"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528" w:type="pct"/>
            <w:shd w:val="clear" w:color="auto" w:fill="auto"/>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17</w:t>
            </w:r>
          </w:p>
        </w:tc>
      </w:tr>
      <w:tr w:rsidR="00360CD4" w:rsidRPr="00360CD4" w:rsidTr="00360CD4">
        <w:trPr>
          <w:trHeight w:val="70"/>
          <w:jc w:val="center"/>
        </w:trPr>
        <w:tc>
          <w:tcPr>
            <w:tcW w:w="220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Убыло «-»</w:t>
            </w:r>
          </w:p>
        </w:tc>
        <w:tc>
          <w:tcPr>
            <w:tcW w:w="632"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w:t>
            </w:r>
          </w:p>
        </w:tc>
        <w:tc>
          <w:tcPr>
            <w:tcW w:w="51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28</w:t>
            </w:r>
          </w:p>
        </w:tc>
        <w:tc>
          <w:tcPr>
            <w:tcW w:w="545"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w:t>
            </w:r>
          </w:p>
        </w:tc>
        <w:tc>
          <w:tcPr>
            <w:tcW w:w="581"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19</w:t>
            </w:r>
          </w:p>
        </w:tc>
        <w:tc>
          <w:tcPr>
            <w:tcW w:w="528" w:type="pct"/>
            <w:shd w:val="clear" w:color="auto" w:fill="auto"/>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33</w:t>
            </w:r>
          </w:p>
        </w:tc>
      </w:tr>
      <w:tr w:rsidR="00360CD4" w:rsidRPr="00360CD4" w:rsidTr="00360CD4">
        <w:trPr>
          <w:trHeight w:val="190"/>
          <w:jc w:val="center"/>
        </w:trPr>
        <w:tc>
          <w:tcPr>
            <w:tcW w:w="2200"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Приток (отток) «+», «-»</w:t>
            </w:r>
          </w:p>
        </w:tc>
        <w:tc>
          <w:tcPr>
            <w:tcW w:w="632"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w:t>
            </w:r>
          </w:p>
        </w:tc>
        <w:tc>
          <w:tcPr>
            <w:tcW w:w="514"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-20</w:t>
            </w:r>
          </w:p>
        </w:tc>
        <w:tc>
          <w:tcPr>
            <w:tcW w:w="545"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-6</w:t>
            </w:r>
          </w:p>
        </w:tc>
        <w:tc>
          <w:tcPr>
            <w:tcW w:w="581"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-17</w:t>
            </w:r>
          </w:p>
        </w:tc>
        <w:tc>
          <w:tcPr>
            <w:tcW w:w="528" w:type="pct"/>
            <w:shd w:val="clear" w:color="auto" w:fill="auto"/>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-12</w:t>
            </w:r>
          </w:p>
        </w:tc>
      </w:tr>
    </w:tbl>
    <w:p w:rsidR="00360CD4" w:rsidRPr="00360CD4" w:rsidRDefault="00360CD4" w:rsidP="00360CD4">
      <w:pPr>
        <w:spacing w:after="0" w:line="240" w:lineRule="auto"/>
        <w:jc w:val="right"/>
        <w:rPr>
          <w:rFonts w:ascii="Times New Roman" w:eastAsia="Times New Roman" w:hAnsi="Times New Roman" w:cs="Times New Roman"/>
          <w:b/>
          <w:i/>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По данным Федеральной службы государственной статистики на территории Муниципального образования Ильинский сельсовет наблюдается благоприятная тенденция превышения показателей рождаемости над показателями смертности. Наибольшее превышение отмечено в 2017 г. (12 человек).</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Естественный прирост населения в отдельные периоды частично усугублялся миграционным оттоком. В 2013-2017 годах наблюдался отток населения, наибольший миграционный отток отмечен в 2014 г. (20 чел.).</w:t>
      </w:r>
    </w:p>
    <w:p w:rsidR="00360CD4" w:rsidRPr="00360CD4" w:rsidRDefault="00360CD4" w:rsidP="00360CD4">
      <w:pPr>
        <w:spacing w:after="0" w:line="240" w:lineRule="auto"/>
        <w:jc w:val="right"/>
        <w:rPr>
          <w:rFonts w:ascii="Times New Roman" w:eastAsia="Times New Roman" w:hAnsi="Times New Roman" w:cs="Times New Roman"/>
          <w:b/>
          <w:i/>
          <w:sz w:val="20"/>
          <w:szCs w:val="20"/>
          <w:lang w:eastAsia="ar-SA" w:bidi="en-US"/>
        </w:rPr>
      </w:pPr>
    </w:p>
    <w:p w:rsidR="00360CD4" w:rsidRPr="00360CD4" w:rsidRDefault="00360CD4" w:rsidP="00360CD4">
      <w:pPr>
        <w:spacing w:after="0" w:line="240" w:lineRule="auto"/>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7</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Прогнозируемая численность населения Муниципального образования Ильинский сельсовет, чел.</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4544"/>
        <w:gridCol w:w="1949"/>
        <w:gridCol w:w="1150"/>
        <w:gridCol w:w="1691"/>
      </w:tblGrid>
      <w:tr w:rsidR="00360CD4" w:rsidRPr="00360CD4" w:rsidTr="00360CD4">
        <w:trPr>
          <w:tblHeader/>
          <w:jc w:val="center"/>
        </w:trPr>
        <w:tc>
          <w:tcPr>
            <w:tcW w:w="2434" w:type="pct"/>
            <w:vMerge w:val="restar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lang w:val="x-none" w:eastAsia="x-none"/>
              </w:rPr>
            </w:pPr>
            <w:r w:rsidRPr="00360CD4">
              <w:rPr>
                <w:rFonts w:ascii="Times New Roman" w:eastAsia="Times New Roman" w:hAnsi="Times New Roman" w:cs="Times New Roman"/>
                <w:b/>
                <w:i/>
                <w:sz w:val="20"/>
                <w:szCs w:val="20"/>
                <w:lang w:val="x-none" w:eastAsia="x-none"/>
              </w:rPr>
              <w:t>Наименование территории</w:t>
            </w:r>
          </w:p>
        </w:tc>
        <w:tc>
          <w:tcPr>
            <w:tcW w:w="2566" w:type="pct"/>
            <w:gridSpan w:val="3"/>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lang w:val="x-none" w:eastAsia="x-none"/>
              </w:rPr>
            </w:pPr>
            <w:r w:rsidRPr="00360CD4">
              <w:rPr>
                <w:rFonts w:ascii="Times New Roman" w:eastAsia="Times New Roman" w:hAnsi="Times New Roman" w:cs="Times New Roman"/>
                <w:b/>
                <w:i/>
                <w:sz w:val="20"/>
                <w:szCs w:val="20"/>
                <w:lang w:val="x-none" w:eastAsia="x-none"/>
              </w:rPr>
              <w:t>Годы</w:t>
            </w:r>
          </w:p>
        </w:tc>
      </w:tr>
      <w:tr w:rsidR="00360CD4" w:rsidRPr="00360CD4" w:rsidTr="00360CD4">
        <w:trPr>
          <w:trHeight w:val="70"/>
          <w:tblHeader/>
          <w:jc w:val="center"/>
        </w:trPr>
        <w:tc>
          <w:tcPr>
            <w:tcW w:w="2434" w:type="pct"/>
            <w:vMerge/>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lang w:val="x-none" w:eastAsia="x-none"/>
              </w:rPr>
            </w:pPr>
          </w:p>
        </w:tc>
        <w:tc>
          <w:tcPr>
            <w:tcW w:w="1044"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lang w:val="x-none" w:eastAsia="x-none"/>
              </w:rPr>
            </w:pPr>
            <w:r w:rsidRPr="00360CD4">
              <w:rPr>
                <w:rFonts w:ascii="Times New Roman" w:eastAsia="Times New Roman" w:hAnsi="Times New Roman" w:cs="Times New Roman"/>
                <w:b/>
                <w:i/>
                <w:sz w:val="20"/>
                <w:szCs w:val="20"/>
                <w:lang w:eastAsia="x-none"/>
              </w:rPr>
              <w:t>2019</w:t>
            </w:r>
            <w:r w:rsidRPr="00360CD4">
              <w:rPr>
                <w:rFonts w:ascii="Times New Roman" w:eastAsia="Times New Roman" w:hAnsi="Times New Roman" w:cs="Times New Roman"/>
                <w:b/>
                <w:i/>
                <w:sz w:val="20"/>
                <w:szCs w:val="20"/>
                <w:lang w:val="x-none" w:eastAsia="x-none"/>
              </w:rPr>
              <w:t xml:space="preserve"> г.</w:t>
            </w:r>
          </w:p>
        </w:tc>
        <w:tc>
          <w:tcPr>
            <w:tcW w:w="616"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lang w:val="x-none" w:eastAsia="x-none"/>
              </w:rPr>
            </w:pPr>
            <w:r w:rsidRPr="00360CD4">
              <w:rPr>
                <w:rFonts w:ascii="Times New Roman" w:eastAsia="Times New Roman" w:hAnsi="Times New Roman" w:cs="Times New Roman"/>
                <w:b/>
                <w:i/>
                <w:sz w:val="20"/>
                <w:szCs w:val="20"/>
                <w:lang w:val="x-none" w:eastAsia="x-none"/>
              </w:rPr>
              <w:t>202</w:t>
            </w:r>
            <w:r w:rsidRPr="00360CD4">
              <w:rPr>
                <w:rFonts w:ascii="Times New Roman" w:eastAsia="Times New Roman" w:hAnsi="Times New Roman" w:cs="Times New Roman"/>
                <w:b/>
                <w:i/>
                <w:sz w:val="20"/>
                <w:szCs w:val="20"/>
                <w:lang w:eastAsia="x-none"/>
              </w:rPr>
              <w:t>8</w:t>
            </w:r>
            <w:r w:rsidRPr="00360CD4">
              <w:rPr>
                <w:rFonts w:ascii="Times New Roman" w:eastAsia="Times New Roman" w:hAnsi="Times New Roman" w:cs="Times New Roman"/>
                <w:b/>
                <w:i/>
                <w:sz w:val="20"/>
                <w:szCs w:val="20"/>
                <w:lang w:val="x-none" w:eastAsia="x-none"/>
              </w:rPr>
              <w:t xml:space="preserve"> г.</w:t>
            </w:r>
          </w:p>
        </w:tc>
        <w:tc>
          <w:tcPr>
            <w:tcW w:w="906"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lang w:val="x-none" w:eastAsia="x-none"/>
              </w:rPr>
            </w:pPr>
            <w:r w:rsidRPr="00360CD4">
              <w:rPr>
                <w:rFonts w:ascii="Times New Roman" w:eastAsia="Times New Roman" w:hAnsi="Times New Roman" w:cs="Times New Roman"/>
                <w:b/>
                <w:i/>
                <w:sz w:val="20"/>
                <w:szCs w:val="20"/>
                <w:lang w:val="x-none" w:eastAsia="x-none"/>
              </w:rPr>
              <w:t>20</w:t>
            </w:r>
            <w:r w:rsidRPr="00360CD4">
              <w:rPr>
                <w:rFonts w:ascii="Times New Roman" w:eastAsia="Times New Roman" w:hAnsi="Times New Roman" w:cs="Times New Roman"/>
                <w:b/>
                <w:i/>
                <w:sz w:val="20"/>
                <w:szCs w:val="20"/>
                <w:lang w:eastAsia="x-none"/>
              </w:rPr>
              <w:t>38</w:t>
            </w:r>
            <w:r w:rsidRPr="00360CD4">
              <w:rPr>
                <w:rFonts w:ascii="Times New Roman" w:eastAsia="Times New Roman" w:hAnsi="Times New Roman" w:cs="Times New Roman"/>
                <w:b/>
                <w:i/>
                <w:sz w:val="20"/>
                <w:szCs w:val="20"/>
                <w:lang w:val="x-none" w:eastAsia="x-none"/>
              </w:rPr>
              <w:t xml:space="preserve"> г.</w:t>
            </w:r>
          </w:p>
        </w:tc>
      </w:tr>
      <w:tr w:rsidR="00360CD4" w:rsidRPr="00360CD4" w:rsidTr="00360CD4">
        <w:trPr>
          <w:jc w:val="center"/>
        </w:trPr>
        <w:tc>
          <w:tcPr>
            <w:tcW w:w="2434" w:type="pct"/>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село Ильинка</w:t>
            </w:r>
          </w:p>
        </w:tc>
        <w:tc>
          <w:tcPr>
            <w:tcW w:w="1044"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590</w:t>
            </w:r>
          </w:p>
        </w:tc>
        <w:tc>
          <w:tcPr>
            <w:tcW w:w="616" w:type="pct"/>
            <w:vAlign w:val="bottom"/>
          </w:tcPr>
          <w:p w:rsidR="00360CD4" w:rsidRPr="00360CD4" w:rsidRDefault="00360CD4" w:rsidP="00360CD4">
            <w:pPr>
              <w:spacing w:after="0" w:line="240" w:lineRule="auto"/>
              <w:jc w:val="center"/>
              <w:rPr>
                <w:rFonts w:ascii="Times New Roman" w:eastAsia="Times New Roman" w:hAnsi="Times New Roman" w:cs="Times New Roman"/>
                <w:sz w:val="20"/>
                <w:szCs w:val="20"/>
                <w:lang w:eastAsia="x-none"/>
              </w:rPr>
            </w:pPr>
            <w:r w:rsidRPr="00360CD4">
              <w:rPr>
                <w:rFonts w:ascii="Times New Roman" w:eastAsia="Times New Roman" w:hAnsi="Times New Roman" w:cs="Times New Roman"/>
                <w:sz w:val="20"/>
                <w:szCs w:val="20"/>
                <w:lang w:eastAsia="x-none"/>
              </w:rPr>
              <w:t>610</w:t>
            </w:r>
          </w:p>
        </w:tc>
        <w:tc>
          <w:tcPr>
            <w:tcW w:w="906" w:type="pct"/>
            <w:vAlign w:val="bottom"/>
          </w:tcPr>
          <w:p w:rsidR="00360CD4" w:rsidRPr="00360CD4" w:rsidRDefault="00360CD4" w:rsidP="00360CD4">
            <w:pPr>
              <w:spacing w:after="0" w:line="240" w:lineRule="auto"/>
              <w:jc w:val="center"/>
              <w:rPr>
                <w:rFonts w:ascii="Times New Roman" w:eastAsia="Times New Roman" w:hAnsi="Times New Roman" w:cs="Times New Roman"/>
                <w:sz w:val="20"/>
                <w:szCs w:val="20"/>
                <w:lang w:eastAsia="x-none"/>
              </w:rPr>
            </w:pPr>
            <w:r w:rsidRPr="00360CD4">
              <w:rPr>
                <w:rFonts w:ascii="Times New Roman" w:eastAsia="Times New Roman" w:hAnsi="Times New Roman" w:cs="Times New Roman"/>
                <w:sz w:val="20"/>
                <w:szCs w:val="20"/>
                <w:lang w:eastAsia="x-none"/>
              </w:rPr>
              <w:t>645</w:t>
            </w:r>
          </w:p>
        </w:tc>
      </w:tr>
      <w:tr w:rsidR="00360CD4" w:rsidRPr="00360CD4" w:rsidTr="00360CD4">
        <w:trPr>
          <w:jc w:val="center"/>
        </w:trPr>
        <w:tc>
          <w:tcPr>
            <w:tcW w:w="2434" w:type="pct"/>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деревня Новая </w:t>
            </w:r>
            <w:proofErr w:type="spellStart"/>
            <w:r w:rsidRPr="00360CD4">
              <w:rPr>
                <w:rFonts w:ascii="Times New Roman" w:eastAsia="Times New Roman" w:hAnsi="Times New Roman" w:cs="Times New Roman"/>
                <w:sz w:val="20"/>
                <w:szCs w:val="20"/>
              </w:rPr>
              <w:t>Кузурба</w:t>
            </w:r>
            <w:proofErr w:type="spellEnd"/>
          </w:p>
        </w:tc>
        <w:tc>
          <w:tcPr>
            <w:tcW w:w="1044"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126</w:t>
            </w:r>
          </w:p>
        </w:tc>
        <w:tc>
          <w:tcPr>
            <w:tcW w:w="616" w:type="pct"/>
            <w:vAlign w:val="bottom"/>
          </w:tcPr>
          <w:p w:rsidR="00360CD4" w:rsidRPr="00360CD4" w:rsidRDefault="00360CD4" w:rsidP="00360CD4">
            <w:pPr>
              <w:spacing w:after="0" w:line="240" w:lineRule="auto"/>
              <w:jc w:val="center"/>
              <w:rPr>
                <w:rFonts w:ascii="Times New Roman" w:eastAsia="Times New Roman" w:hAnsi="Times New Roman" w:cs="Times New Roman"/>
                <w:sz w:val="20"/>
                <w:szCs w:val="20"/>
                <w:lang w:eastAsia="x-none"/>
              </w:rPr>
            </w:pPr>
            <w:r w:rsidRPr="00360CD4">
              <w:rPr>
                <w:rFonts w:ascii="Times New Roman" w:eastAsia="Times New Roman" w:hAnsi="Times New Roman" w:cs="Times New Roman"/>
                <w:sz w:val="20"/>
                <w:szCs w:val="20"/>
                <w:lang w:eastAsia="x-none"/>
              </w:rPr>
              <w:t>147</w:t>
            </w:r>
          </w:p>
        </w:tc>
        <w:tc>
          <w:tcPr>
            <w:tcW w:w="906" w:type="pct"/>
            <w:vAlign w:val="bottom"/>
          </w:tcPr>
          <w:p w:rsidR="00360CD4" w:rsidRPr="00360CD4" w:rsidRDefault="00360CD4" w:rsidP="00360CD4">
            <w:pPr>
              <w:spacing w:after="0" w:line="240" w:lineRule="auto"/>
              <w:jc w:val="center"/>
              <w:rPr>
                <w:rFonts w:ascii="Times New Roman" w:eastAsia="Times New Roman" w:hAnsi="Times New Roman" w:cs="Times New Roman"/>
                <w:sz w:val="20"/>
                <w:szCs w:val="20"/>
                <w:lang w:eastAsia="x-none"/>
              </w:rPr>
            </w:pPr>
            <w:r w:rsidRPr="00360CD4">
              <w:rPr>
                <w:rFonts w:ascii="Times New Roman" w:eastAsia="Times New Roman" w:hAnsi="Times New Roman" w:cs="Times New Roman"/>
                <w:sz w:val="20"/>
                <w:szCs w:val="20"/>
                <w:lang w:eastAsia="x-none"/>
              </w:rPr>
              <w:t>153</w:t>
            </w:r>
          </w:p>
        </w:tc>
      </w:tr>
      <w:tr w:rsidR="00360CD4" w:rsidRPr="00360CD4" w:rsidTr="00360CD4">
        <w:trPr>
          <w:jc w:val="center"/>
        </w:trPr>
        <w:tc>
          <w:tcPr>
            <w:tcW w:w="2434" w:type="pct"/>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деревня Лопатка</w:t>
            </w:r>
          </w:p>
        </w:tc>
        <w:tc>
          <w:tcPr>
            <w:tcW w:w="1044"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87</w:t>
            </w:r>
          </w:p>
        </w:tc>
        <w:tc>
          <w:tcPr>
            <w:tcW w:w="616" w:type="pct"/>
            <w:vAlign w:val="bottom"/>
          </w:tcPr>
          <w:p w:rsidR="00360CD4" w:rsidRPr="00360CD4" w:rsidRDefault="00360CD4" w:rsidP="00360CD4">
            <w:pPr>
              <w:spacing w:after="0" w:line="240" w:lineRule="auto"/>
              <w:jc w:val="center"/>
              <w:rPr>
                <w:rFonts w:ascii="Times New Roman" w:eastAsia="Times New Roman" w:hAnsi="Times New Roman" w:cs="Times New Roman"/>
                <w:sz w:val="20"/>
                <w:szCs w:val="20"/>
                <w:lang w:eastAsia="x-none"/>
              </w:rPr>
            </w:pPr>
            <w:r w:rsidRPr="00360CD4">
              <w:rPr>
                <w:rFonts w:ascii="Times New Roman" w:eastAsia="Times New Roman" w:hAnsi="Times New Roman" w:cs="Times New Roman"/>
                <w:sz w:val="20"/>
                <w:szCs w:val="20"/>
                <w:lang w:eastAsia="x-none"/>
              </w:rPr>
              <w:t>93</w:t>
            </w:r>
          </w:p>
        </w:tc>
        <w:tc>
          <w:tcPr>
            <w:tcW w:w="906" w:type="pct"/>
            <w:vAlign w:val="bottom"/>
          </w:tcPr>
          <w:p w:rsidR="00360CD4" w:rsidRPr="00360CD4" w:rsidRDefault="00360CD4" w:rsidP="00360CD4">
            <w:pPr>
              <w:spacing w:after="0" w:line="240" w:lineRule="auto"/>
              <w:jc w:val="center"/>
              <w:rPr>
                <w:rFonts w:ascii="Times New Roman" w:eastAsia="Times New Roman" w:hAnsi="Times New Roman" w:cs="Times New Roman"/>
                <w:sz w:val="20"/>
                <w:szCs w:val="20"/>
                <w:lang w:eastAsia="x-none"/>
              </w:rPr>
            </w:pPr>
            <w:r w:rsidRPr="00360CD4">
              <w:rPr>
                <w:rFonts w:ascii="Times New Roman" w:eastAsia="Times New Roman" w:hAnsi="Times New Roman" w:cs="Times New Roman"/>
                <w:sz w:val="20"/>
                <w:szCs w:val="20"/>
                <w:lang w:eastAsia="x-none"/>
              </w:rPr>
              <w:t>98</w:t>
            </w:r>
          </w:p>
        </w:tc>
      </w:tr>
      <w:tr w:rsidR="00360CD4" w:rsidRPr="00360CD4" w:rsidTr="00360CD4">
        <w:trPr>
          <w:jc w:val="center"/>
        </w:trPr>
        <w:tc>
          <w:tcPr>
            <w:tcW w:w="2434" w:type="pct"/>
            <w:vAlign w:val="center"/>
          </w:tcPr>
          <w:p w:rsidR="00360CD4" w:rsidRPr="00360CD4" w:rsidRDefault="00360CD4" w:rsidP="00360CD4">
            <w:pPr>
              <w:spacing w:after="0" w:line="240" w:lineRule="auto"/>
              <w:jc w:val="both"/>
              <w:rPr>
                <w:rFonts w:ascii="Times New Roman" w:eastAsia="Times New Roman" w:hAnsi="Times New Roman" w:cs="Times New Roman"/>
                <w:color w:val="000000"/>
                <w:sz w:val="20"/>
                <w:szCs w:val="20"/>
                <w:lang w:val="x-none" w:eastAsia="x-none"/>
              </w:rPr>
            </w:pPr>
            <w:r w:rsidRPr="00360CD4">
              <w:rPr>
                <w:rFonts w:ascii="Times New Roman" w:eastAsia="Times New Roman" w:hAnsi="Times New Roman" w:cs="Times New Roman"/>
                <w:color w:val="000000"/>
                <w:sz w:val="20"/>
                <w:szCs w:val="20"/>
                <w:lang w:eastAsia="x-none"/>
              </w:rPr>
              <w:t>Муниципальное образование Ильинский сельсовет</w:t>
            </w:r>
          </w:p>
        </w:tc>
        <w:tc>
          <w:tcPr>
            <w:tcW w:w="1044" w:type="pct"/>
          </w:tcPr>
          <w:p w:rsidR="00360CD4" w:rsidRPr="00360CD4" w:rsidRDefault="00360CD4" w:rsidP="00360CD4">
            <w:pPr>
              <w:spacing w:after="0" w:line="240" w:lineRule="auto"/>
              <w:jc w:val="center"/>
              <w:rPr>
                <w:rFonts w:ascii="Times New Roman" w:eastAsia="Times New Roman" w:hAnsi="Times New Roman" w:cs="Times New Roman"/>
                <w:sz w:val="20"/>
                <w:szCs w:val="20"/>
                <w:lang w:eastAsia="x-none"/>
              </w:rPr>
            </w:pPr>
            <w:r w:rsidRPr="00360CD4">
              <w:rPr>
                <w:rFonts w:ascii="Times New Roman" w:eastAsia="Times New Roman" w:hAnsi="Times New Roman" w:cs="Times New Roman"/>
                <w:sz w:val="20"/>
                <w:szCs w:val="20"/>
                <w:lang w:eastAsia="x-none"/>
              </w:rPr>
              <w:t>803</w:t>
            </w:r>
          </w:p>
        </w:tc>
        <w:tc>
          <w:tcPr>
            <w:tcW w:w="616" w:type="pct"/>
            <w:vAlign w:val="bottom"/>
          </w:tcPr>
          <w:p w:rsidR="00360CD4" w:rsidRPr="00360CD4" w:rsidRDefault="00360CD4" w:rsidP="00360CD4">
            <w:pPr>
              <w:spacing w:after="0" w:line="240" w:lineRule="auto"/>
              <w:jc w:val="center"/>
              <w:rPr>
                <w:rFonts w:ascii="Times New Roman" w:eastAsia="Times New Roman" w:hAnsi="Times New Roman" w:cs="Times New Roman"/>
                <w:sz w:val="20"/>
                <w:szCs w:val="20"/>
                <w:lang w:eastAsia="x-none"/>
              </w:rPr>
            </w:pPr>
            <w:r w:rsidRPr="00360CD4">
              <w:rPr>
                <w:rFonts w:ascii="Times New Roman" w:eastAsia="Times New Roman" w:hAnsi="Times New Roman" w:cs="Times New Roman"/>
                <w:sz w:val="20"/>
                <w:szCs w:val="20"/>
                <w:lang w:eastAsia="x-none"/>
              </w:rPr>
              <w:t>850</w:t>
            </w:r>
          </w:p>
        </w:tc>
        <w:tc>
          <w:tcPr>
            <w:tcW w:w="906" w:type="pct"/>
            <w:vAlign w:val="bottom"/>
          </w:tcPr>
          <w:p w:rsidR="00360CD4" w:rsidRPr="00360CD4" w:rsidRDefault="00360CD4" w:rsidP="00360CD4">
            <w:pPr>
              <w:spacing w:after="0" w:line="240" w:lineRule="auto"/>
              <w:jc w:val="center"/>
              <w:rPr>
                <w:rFonts w:ascii="Times New Roman" w:eastAsia="Times New Roman" w:hAnsi="Times New Roman" w:cs="Times New Roman"/>
                <w:sz w:val="20"/>
                <w:szCs w:val="20"/>
                <w:lang w:eastAsia="x-none"/>
              </w:rPr>
            </w:pPr>
            <w:r w:rsidRPr="00360CD4">
              <w:rPr>
                <w:rFonts w:ascii="Times New Roman" w:eastAsia="Times New Roman" w:hAnsi="Times New Roman" w:cs="Times New Roman"/>
                <w:sz w:val="20"/>
                <w:szCs w:val="20"/>
                <w:lang w:eastAsia="x-none"/>
              </w:rPr>
              <w:t>896</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lastRenderedPageBreak/>
        <w:t>На расчетный период основные усилия должны быть направлены как на поддержание положительного естественного прироста, в первую очередь путём снижения уровня смертности, особенно детской и мужской, так и на привлечение мигрантов.</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Так же для улучшения демографической ситуации в Муниципальном образовании Ильинский сельсовет 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смертности, сохранение и укрепление здоровья населения, увеличение 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 улучшение миграционной ситуации.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Принимаемые меры по улучшению демографической ситуации, в том числе успешной реализации демографических программ по стимулированию рождаемости, программ направленных на поддержку семей с детьми и молодых семей, приоритетного национального проекта в сфере здравоохранения позволят на расчетный срок обеспечить положительную динамику коэффициента естественного прироста, хотя существует опасность снижения коэффициента естественного прироста в случае ухудшения экономической ситуации в стране.</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57" w:name="_Toc14159537"/>
      <w:bookmarkEnd w:id="356"/>
      <w:r w:rsidRPr="00360CD4">
        <w:rPr>
          <w:rFonts w:ascii="Times New Roman" w:eastAsia="Times New Roman" w:hAnsi="Times New Roman" w:cs="Times New Roman"/>
          <w:bCs/>
          <w:i/>
          <w:sz w:val="24"/>
          <w:szCs w:val="26"/>
          <w:lang w:val="x-none"/>
        </w:rPr>
        <w:t>2.1.4. Экономический потенциал</w:t>
      </w:r>
      <w:bookmarkEnd w:id="357"/>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настоящее время в Муниципальном образовании Ильинский сельсовет слабо развито сельскохозяйственное производство. Причинами низкого использования земель сельскохозяйственного назначения является значительное сокращение количества общественных сельскохозяйственных предприятий, а также снижение занятых сельскохозяйственным производством и снижение поголовья скота.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Село Ильинка является административно-деловым и обслуживающим центром, со слабо развитыми отраслями экономики.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Основным предприятием, участвующим в развитии экономики Муниципального образования Ильинский сельсовет, является АО «</w:t>
      </w:r>
      <w:proofErr w:type="spellStart"/>
      <w:r w:rsidRPr="00360CD4">
        <w:rPr>
          <w:rFonts w:ascii="Times New Roman" w:eastAsia="Times New Roman" w:hAnsi="Times New Roman" w:cs="Times New Roman"/>
          <w:sz w:val="24"/>
          <w:szCs w:val="24"/>
          <w:lang w:eastAsia="ar-SA" w:bidi="en-US"/>
        </w:rPr>
        <w:t>Солгон</w:t>
      </w:r>
      <w:proofErr w:type="spellEnd"/>
      <w:r w:rsidRPr="00360CD4">
        <w:rPr>
          <w:rFonts w:ascii="Times New Roman" w:eastAsia="Times New Roman" w:hAnsi="Times New Roman" w:cs="Times New Roman"/>
          <w:sz w:val="24"/>
          <w:szCs w:val="24"/>
          <w:lang w:eastAsia="ar-SA" w:bidi="en-US"/>
        </w:rPr>
        <w:t>» с существующей численностью работающих 90 чел.</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На территории поселения функционируют два КФХ - КФХ </w:t>
      </w:r>
      <w:proofErr w:type="spellStart"/>
      <w:r w:rsidRPr="00360CD4">
        <w:rPr>
          <w:rFonts w:ascii="Times New Roman" w:eastAsia="Times New Roman" w:hAnsi="Times New Roman" w:cs="Times New Roman"/>
          <w:sz w:val="24"/>
          <w:szCs w:val="24"/>
          <w:lang w:eastAsia="ar-SA" w:bidi="en-US"/>
        </w:rPr>
        <w:t>Бацагин</w:t>
      </w:r>
      <w:proofErr w:type="spellEnd"/>
      <w:r w:rsidRPr="00360CD4">
        <w:rPr>
          <w:rFonts w:ascii="Times New Roman" w:eastAsia="Times New Roman" w:hAnsi="Times New Roman" w:cs="Times New Roman"/>
          <w:sz w:val="24"/>
          <w:szCs w:val="24"/>
          <w:lang w:eastAsia="ar-SA" w:bidi="en-US"/>
        </w:rPr>
        <w:t xml:space="preserve">, КФХ </w:t>
      </w:r>
      <w:proofErr w:type="spellStart"/>
      <w:r w:rsidRPr="00360CD4">
        <w:rPr>
          <w:rFonts w:ascii="Times New Roman" w:eastAsia="Times New Roman" w:hAnsi="Times New Roman" w:cs="Times New Roman"/>
          <w:sz w:val="24"/>
          <w:szCs w:val="24"/>
          <w:lang w:eastAsia="ar-SA" w:bidi="en-US"/>
        </w:rPr>
        <w:t>Агломзянов</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Учреждения торговли в Муниципальном образовании Ильинский сельсовет</w:t>
      </w:r>
      <w:r w:rsidRPr="00360CD4">
        <w:rPr>
          <w:rFonts w:ascii="Times New Roman" w:eastAsia="Times New Roman" w:hAnsi="Times New Roman" w:cs="Times New Roman"/>
          <w:sz w:val="24"/>
          <w:szCs w:val="24"/>
        </w:rPr>
        <w:t xml:space="preserve"> </w:t>
      </w:r>
      <w:r w:rsidRPr="00360CD4">
        <w:rPr>
          <w:rFonts w:ascii="Times New Roman" w:eastAsia="Times New Roman" w:hAnsi="Times New Roman" w:cs="Times New Roman"/>
          <w:sz w:val="24"/>
          <w:szCs w:val="24"/>
          <w:lang w:eastAsia="ar-SA" w:bidi="en-US"/>
        </w:rPr>
        <w:t xml:space="preserve">представлены первичной ступенью обслуживания, расположены в жилой застройке населённых пунктов.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lang w:eastAsia="ar-SA" w:bidi="en-US"/>
        </w:rPr>
        <w:t>На территории Муниципального образования Ильинский сельсовет, согласно данным предоставленным Администрацией Ужурского района,</w:t>
      </w:r>
      <w:r w:rsidRPr="00360CD4">
        <w:rPr>
          <w:rFonts w:ascii="Times New Roman" w:eastAsia="Times New Roman" w:hAnsi="Times New Roman" w:cs="Times New Roman"/>
          <w:sz w:val="24"/>
          <w:szCs w:val="24"/>
        </w:rPr>
        <w:t xml:space="preserve"> </w:t>
      </w:r>
      <w:r w:rsidRPr="00360CD4">
        <w:rPr>
          <w:rFonts w:ascii="Times New Roman" w:eastAsia="Times New Roman" w:hAnsi="Times New Roman" w:cs="Times New Roman"/>
          <w:sz w:val="24"/>
          <w:szCs w:val="24"/>
          <w:lang w:eastAsia="ar-SA" w:bidi="en-US"/>
        </w:rPr>
        <w:t xml:space="preserve">функционирует 6 предприятий в сфере торговли. </w:t>
      </w:r>
      <w:r w:rsidRPr="00360CD4">
        <w:rPr>
          <w:rFonts w:ascii="Times New Roman" w:eastAsia="Times New Roman" w:hAnsi="Times New Roman" w:cs="Times New Roman"/>
          <w:sz w:val="24"/>
          <w:szCs w:val="24"/>
        </w:rPr>
        <w:t>На территории сельского поселения отсутствуют предприятия общественного питания.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rPr>
      </w:pPr>
      <w:r w:rsidRPr="00360CD4">
        <w:rPr>
          <w:rFonts w:ascii="Times New Roman" w:eastAsia="Times New Roman" w:hAnsi="Times New Roman" w:cs="Times New Roman"/>
          <w:b/>
          <w:i/>
          <w:sz w:val="24"/>
          <w:szCs w:val="24"/>
        </w:rPr>
        <w:t>Таблица 8</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rPr>
      </w:pPr>
      <w:r w:rsidRPr="00360CD4">
        <w:rPr>
          <w:rFonts w:ascii="Times New Roman" w:eastAsia="Times New Roman" w:hAnsi="Times New Roman" w:cs="Times New Roman"/>
          <w:b/>
          <w:i/>
          <w:sz w:val="24"/>
          <w:szCs w:val="24"/>
        </w:rPr>
        <w:t>Характеристика предприятий торговли Муниципального образования Ильинский сельсовет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0"/>
        <w:gridCol w:w="2274"/>
        <w:gridCol w:w="3269"/>
        <w:gridCol w:w="1215"/>
        <w:gridCol w:w="1996"/>
      </w:tblGrid>
      <w:tr w:rsidR="00360CD4" w:rsidRPr="00360CD4" w:rsidTr="00360CD4">
        <w:trPr>
          <w:jc w:val="center"/>
        </w:trPr>
        <w:tc>
          <w:tcPr>
            <w:tcW w:w="316"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lastRenderedPageBreak/>
              <w:t>№</w:t>
            </w:r>
          </w:p>
        </w:tc>
        <w:tc>
          <w:tcPr>
            <w:tcW w:w="1217"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Название торговой точки</w:t>
            </w:r>
          </w:p>
        </w:tc>
        <w:tc>
          <w:tcPr>
            <w:tcW w:w="1749"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Место расположения, площадь участка</w:t>
            </w:r>
          </w:p>
        </w:tc>
        <w:tc>
          <w:tcPr>
            <w:tcW w:w="650"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Кол-во р/мест</w:t>
            </w:r>
          </w:p>
        </w:tc>
        <w:tc>
          <w:tcPr>
            <w:tcW w:w="1068" w:type="pct"/>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Численность работающих, чел.</w:t>
            </w:r>
          </w:p>
        </w:tc>
      </w:tr>
      <w:tr w:rsidR="00360CD4" w:rsidRPr="00360CD4" w:rsidTr="00360CD4">
        <w:trPr>
          <w:trHeight w:val="454"/>
          <w:jc w:val="center"/>
        </w:trPr>
        <w:tc>
          <w:tcPr>
            <w:tcW w:w="316"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21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Торговый павильон</w:t>
            </w:r>
          </w:p>
        </w:tc>
        <w:tc>
          <w:tcPr>
            <w:tcW w:w="174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с.Ильинка</w:t>
            </w:r>
            <w:proofErr w:type="spellEnd"/>
            <w:r w:rsidRPr="00360CD4">
              <w:rPr>
                <w:rFonts w:ascii="Times New Roman" w:eastAsia="Times New Roman" w:hAnsi="Times New Roman" w:cs="Times New Roman"/>
                <w:sz w:val="20"/>
                <w:szCs w:val="20"/>
              </w:rPr>
              <w:t>, ул.Рабочая,25, площадь 30кв.м</w:t>
            </w:r>
          </w:p>
        </w:tc>
        <w:tc>
          <w:tcPr>
            <w:tcW w:w="650"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8"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r>
      <w:tr w:rsidR="00360CD4" w:rsidRPr="00360CD4" w:rsidTr="00360CD4">
        <w:trPr>
          <w:trHeight w:val="454"/>
          <w:jc w:val="center"/>
        </w:trPr>
        <w:tc>
          <w:tcPr>
            <w:tcW w:w="316"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121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Торговый павильон</w:t>
            </w:r>
          </w:p>
        </w:tc>
        <w:tc>
          <w:tcPr>
            <w:tcW w:w="174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с.Ильинка</w:t>
            </w:r>
            <w:proofErr w:type="spellEnd"/>
            <w:r w:rsidRPr="00360CD4">
              <w:rPr>
                <w:rFonts w:ascii="Times New Roman" w:eastAsia="Times New Roman" w:hAnsi="Times New Roman" w:cs="Times New Roman"/>
                <w:sz w:val="20"/>
                <w:szCs w:val="20"/>
              </w:rPr>
              <w:t xml:space="preserve">, ул.Рабочая,5, площадь 35 </w:t>
            </w:r>
            <w:proofErr w:type="spellStart"/>
            <w:r w:rsidRPr="00360CD4">
              <w:rPr>
                <w:rFonts w:ascii="Times New Roman" w:eastAsia="Times New Roman" w:hAnsi="Times New Roman" w:cs="Times New Roman"/>
                <w:sz w:val="20"/>
                <w:szCs w:val="20"/>
              </w:rPr>
              <w:t>кв.м</w:t>
            </w:r>
            <w:proofErr w:type="spellEnd"/>
          </w:p>
        </w:tc>
        <w:tc>
          <w:tcPr>
            <w:tcW w:w="650"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8"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r>
      <w:tr w:rsidR="00360CD4" w:rsidRPr="00360CD4" w:rsidTr="00360CD4">
        <w:trPr>
          <w:trHeight w:val="454"/>
          <w:jc w:val="center"/>
        </w:trPr>
        <w:tc>
          <w:tcPr>
            <w:tcW w:w="316"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w:t>
            </w:r>
          </w:p>
        </w:tc>
        <w:tc>
          <w:tcPr>
            <w:tcW w:w="121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Торговый павильон</w:t>
            </w:r>
          </w:p>
        </w:tc>
        <w:tc>
          <w:tcPr>
            <w:tcW w:w="174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с.Ильинка</w:t>
            </w:r>
            <w:proofErr w:type="spellEnd"/>
            <w:r w:rsidRPr="00360CD4">
              <w:rPr>
                <w:rFonts w:ascii="Times New Roman" w:eastAsia="Times New Roman" w:hAnsi="Times New Roman" w:cs="Times New Roman"/>
                <w:sz w:val="20"/>
                <w:szCs w:val="20"/>
              </w:rPr>
              <w:t>, ул.Главная,61, площадь 40кв.м</w:t>
            </w:r>
          </w:p>
        </w:tc>
        <w:tc>
          <w:tcPr>
            <w:tcW w:w="650"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8"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r>
      <w:tr w:rsidR="00360CD4" w:rsidRPr="00360CD4" w:rsidTr="00360CD4">
        <w:trPr>
          <w:trHeight w:val="454"/>
          <w:jc w:val="center"/>
        </w:trPr>
        <w:tc>
          <w:tcPr>
            <w:tcW w:w="316"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w:t>
            </w:r>
          </w:p>
        </w:tc>
        <w:tc>
          <w:tcPr>
            <w:tcW w:w="121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Магазин РАЙПО</w:t>
            </w:r>
          </w:p>
        </w:tc>
        <w:tc>
          <w:tcPr>
            <w:tcW w:w="174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с.Ильинка,ул.Главная,45 площадь 93 </w:t>
            </w:r>
            <w:proofErr w:type="spellStart"/>
            <w:r w:rsidRPr="00360CD4">
              <w:rPr>
                <w:rFonts w:ascii="Times New Roman" w:eastAsia="Times New Roman" w:hAnsi="Times New Roman" w:cs="Times New Roman"/>
                <w:sz w:val="20"/>
                <w:szCs w:val="20"/>
              </w:rPr>
              <w:t>кв.м</w:t>
            </w:r>
            <w:proofErr w:type="spellEnd"/>
            <w:r w:rsidRPr="00360CD4">
              <w:rPr>
                <w:rFonts w:ascii="Times New Roman" w:eastAsia="Times New Roman" w:hAnsi="Times New Roman" w:cs="Times New Roman"/>
                <w:sz w:val="20"/>
                <w:szCs w:val="20"/>
              </w:rPr>
              <w:t>.</w:t>
            </w:r>
          </w:p>
        </w:tc>
        <w:tc>
          <w:tcPr>
            <w:tcW w:w="650"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8"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r>
      <w:tr w:rsidR="00360CD4" w:rsidRPr="00360CD4" w:rsidTr="00360CD4">
        <w:trPr>
          <w:trHeight w:val="454"/>
          <w:jc w:val="center"/>
        </w:trPr>
        <w:tc>
          <w:tcPr>
            <w:tcW w:w="316"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w:t>
            </w:r>
          </w:p>
        </w:tc>
        <w:tc>
          <w:tcPr>
            <w:tcW w:w="121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Магазин РАЙПО</w:t>
            </w:r>
          </w:p>
        </w:tc>
        <w:tc>
          <w:tcPr>
            <w:tcW w:w="174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д.Лопатка</w:t>
            </w:r>
            <w:proofErr w:type="spellEnd"/>
            <w:r w:rsidRPr="00360CD4">
              <w:rPr>
                <w:rFonts w:ascii="Times New Roman" w:eastAsia="Times New Roman" w:hAnsi="Times New Roman" w:cs="Times New Roman"/>
                <w:sz w:val="20"/>
                <w:szCs w:val="20"/>
              </w:rPr>
              <w:t>, ул.Главная,5 площадь 85,9кв.м.</w:t>
            </w:r>
          </w:p>
        </w:tc>
        <w:tc>
          <w:tcPr>
            <w:tcW w:w="650"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8"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r>
      <w:tr w:rsidR="00360CD4" w:rsidRPr="00360CD4" w:rsidTr="00360CD4">
        <w:trPr>
          <w:trHeight w:val="454"/>
          <w:jc w:val="center"/>
        </w:trPr>
        <w:tc>
          <w:tcPr>
            <w:tcW w:w="316"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6</w:t>
            </w:r>
          </w:p>
        </w:tc>
        <w:tc>
          <w:tcPr>
            <w:tcW w:w="121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Магазин РАЙПО</w:t>
            </w:r>
          </w:p>
        </w:tc>
        <w:tc>
          <w:tcPr>
            <w:tcW w:w="174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д. Новая </w:t>
            </w:r>
            <w:proofErr w:type="spellStart"/>
            <w:r w:rsidRPr="00360CD4">
              <w:rPr>
                <w:rFonts w:ascii="Times New Roman" w:eastAsia="Times New Roman" w:hAnsi="Times New Roman" w:cs="Times New Roman"/>
                <w:sz w:val="20"/>
                <w:szCs w:val="20"/>
              </w:rPr>
              <w:t>Кузурба</w:t>
            </w:r>
            <w:proofErr w:type="spellEnd"/>
            <w:r w:rsidRPr="00360CD4">
              <w:rPr>
                <w:rFonts w:ascii="Times New Roman" w:eastAsia="Times New Roman" w:hAnsi="Times New Roman" w:cs="Times New Roman"/>
                <w:sz w:val="20"/>
                <w:szCs w:val="20"/>
              </w:rPr>
              <w:t>, ул.Школьная,8 площадь 45кв.м.</w:t>
            </w:r>
          </w:p>
        </w:tc>
        <w:tc>
          <w:tcPr>
            <w:tcW w:w="650"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8"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r>
      <w:tr w:rsidR="00360CD4" w:rsidRPr="00360CD4" w:rsidTr="00360CD4">
        <w:trPr>
          <w:trHeight w:val="454"/>
          <w:jc w:val="center"/>
        </w:trPr>
        <w:tc>
          <w:tcPr>
            <w:tcW w:w="316"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7</w:t>
            </w:r>
          </w:p>
        </w:tc>
        <w:tc>
          <w:tcPr>
            <w:tcW w:w="1217"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Магазин АО «</w:t>
            </w:r>
            <w:proofErr w:type="spellStart"/>
            <w:r w:rsidRPr="00360CD4">
              <w:rPr>
                <w:rFonts w:ascii="Times New Roman" w:eastAsia="Times New Roman" w:hAnsi="Times New Roman" w:cs="Times New Roman"/>
                <w:sz w:val="20"/>
                <w:szCs w:val="20"/>
              </w:rPr>
              <w:t>Солгон</w:t>
            </w:r>
            <w:proofErr w:type="spellEnd"/>
            <w:r w:rsidRPr="00360CD4">
              <w:rPr>
                <w:rFonts w:ascii="Times New Roman" w:eastAsia="Times New Roman" w:hAnsi="Times New Roman" w:cs="Times New Roman"/>
                <w:sz w:val="20"/>
                <w:szCs w:val="20"/>
              </w:rPr>
              <w:t>»</w:t>
            </w:r>
          </w:p>
        </w:tc>
        <w:tc>
          <w:tcPr>
            <w:tcW w:w="1749"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с.Ильинка</w:t>
            </w:r>
            <w:proofErr w:type="spellEnd"/>
            <w:r w:rsidRPr="00360CD4">
              <w:rPr>
                <w:rFonts w:ascii="Times New Roman" w:eastAsia="Times New Roman" w:hAnsi="Times New Roman" w:cs="Times New Roman"/>
                <w:sz w:val="20"/>
                <w:szCs w:val="20"/>
              </w:rPr>
              <w:t xml:space="preserve">, </w:t>
            </w:r>
            <w:proofErr w:type="spellStart"/>
            <w:r w:rsidRPr="00360CD4">
              <w:rPr>
                <w:rFonts w:ascii="Times New Roman" w:eastAsia="Times New Roman" w:hAnsi="Times New Roman" w:cs="Times New Roman"/>
                <w:sz w:val="20"/>
                <w:szCs w:val="20"/>
              </w:rPr>
              <w:t>ул.Главная</w:t>
            </w:r>
            <w:proofErr w:type="spellEnd"/>
            <w:r w:rsidRPr="00360CD4">
              <w:rPr>
                <w:rFonts w:ascii="Times New Roman" w:eastAsia="Times New Roman" w:hAnsi="Times New Roman" w:cs="Times New Roman"/>
                <w:sz w:val="20"/>
                <w:szCs w:val="20"/>
              </w:rPr>
              <w:t xml:space="preserve"> 34, площадь 82 </w:t>
            </w:r>
            <w:proofErr w:type="spellStart"/>
            <w:r w:rsidRPr="00360CD4">
              <w:rPr>
                <w:rFonts w:ascii="Times New Roman" w:eastAsia="Times New Roman" w:hAnsi="Times New Roman" w:cs="Times New Roman"/>
                <w:sz w:val="20"/>
                <w:szCs w:val="20"/>
              </w:rPr>
              <w:t>кв.м</w:t>
            </w:r>
            <w:proofErr w:type="spellEnd"/>
          </w:p>
        </w:tc>
        <w:tc>
          <w:tcPr>
            <w:tcW w:w="650"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1068" w:type="pct"/>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r>
    </w:tbl>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Промышленное производство на территории Муниципального образования Ильинский сельсовет отсутствует.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Развитие малого и среднего бизнеса, сельскохозяйственные предприятия - это основа благополучия населения, являющаяся важнейшей частью экономики сельского поселения.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Несмотря на успехи, достигнутые в развитии малого предпринимательства в Красноярском крае, этот важный сектор экономики до сих пор не оказывает необходимого влияния на социальное и экономическое развитие сельского поселения.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На территории муниципального образования Ильинский сельсовет малый и средний бизнес развивается и осваивает сельскохозяйственное производство, информационные услуги, торговлю. Наиболее популярной для мелкого бизнеса остается непроизводственная сфера.</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58" w:name="_Toc14159538"/>
      <w:r w:rsidRPr="00360CD4">
        <w:rPr>
          <w:rFonts w:ascii="Times New Roman" w:eastAsia="Times New Roman" w:hAnsi="Times New Roman" w:cs="Times New Roman"/>
          <w:bCs/>
          <w:i/>
          <w:sz w:val="24"/>
          <w:szCs w:val="26"/>
          <w:lang w:val="x-none"/>
        </w:rPr>
        <w:t>2.1.5. Объекты социально-бытового обслуживания</w:t>
      </w:r>
      <w:bookmarkEnd w:id="358"/>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Дошкольные и общеобразовательные учреждения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Анализ современного уровня обслуживания населения показал, что социальная инфраструктура Муниципального образования Ильинский сельсовет по ряду показателей не соответствует нормативным требованиям и возрастной структуре населения. Фактическое состояние ряда объектов не соответствует современным требованиям.</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Сеть общеобразовательных учреждений Муниципального образования Ильинский сельсовет представлена следующими образовательными учреждениями (таблица 9).</w:t>
      </w: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9</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Перечень дошкольных и общеобразовательных школ Муниципального образования Ильинский сельсовет</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16"/>
        <w:gridCol w:w="1852"/>
        <w:gridCol w:w="1256"/>
        <w:gridCol w:w="1523"/>
        <w:gridCol w:w="1523"/>
        <w:gridCol w:w="1266"/>
      </w:tblGrid>
      <w:tr w:rsidR="00360CD4" w:rsidRPr="00360CD4" w:rsidTr="00360CD4">
        <w:tc>
          <w:tcPr>
            <w:tcW w:w="4395"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Название учреждения</w:t>
            </w:r>
          </w:p>
        </w:tc>
        <w:tc>
          <w:tcPr>
            <w:tcW w:w="4110"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Адрес</w:t>
            </w:r>
          </w:p>
        </w:tc>
        <w:tc>
          <w:tcPr>
            <w:tcW w:w="1560"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Год постройки</w:t>
            </w:r>
          </w:p>
        </w:tc>
        <w:tc>
          <w:tcPr>
            <w:tcW w:w="1842"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Проектная вместимость</w:t>
            </w:r>
          </w:p>
        </w:tc>
        <w:tc>
          <w:tcPr>
            <w:tcW w:w="1843"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Фактическая вместимость</w:t>
            </w:r>
          </w:p>
        </w:tc>
        <w:tc>
          <w:tcPr>
            <w:tcW w:w="1559"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Состояние</w:t>
            </w:r>
          </w:p>
        </w:tc>
      </w:tr>
      <w:tr w:rsidR="00360CD4" w:rsidRPr="00360CD4" w:rsidTr="00360CD4">
        <w:tc>
          <w:tcPr>
            <w:tcW w:w="4395" w:type="dxa"/>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МБОУ Ильинская СОШ</w:t>
            </w:r>
          </w:p>
        </w:tc>
        <w:tc>
          <w:tcPr>
            <w:tcW w:w="4110" w:type="dxa"/>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Ужурский</w:t>
            </w:r>
            <w:proofErr w:type="spellEnd"/>
            <w:r w:rsidRPr="00360CD4">
              <w:rPr>
                <w:rFonts w:ascii="Times New Roman" w:eastAsia="Times New Roman" w:hAnsi="Times New Roman" w:cs="Times New Roman"/>
                <w:sz w:val="20"/>
                <w:szCs w:val="20"/>
              </w:rPr>
              <w:t xml:space="preserve"> р-н, </w:t>
            </w:r>
            <w:proofErr w:type="spellStart"/>
            <w:r w:rsidRPr="00360CD4">
              <w:rPr>
                <w:rFonts w:ascii="Times New Roman" w:eastAsia="Times New Roman" w:hAnsi="Times New Roman" w:cs="Times New Roman"/>
                <w:sz w:val="20"/>
                <w:szCs w:val="20"/>
              </w:rPr>
              <w:t>с.Ильинка</w:t>
            </w:r>
            <w:proofErr w:type="spellEnd"/>
            <w:r w:rsidRPr="00360CD4">
              <w:rPr>
                <w:rFonts w:ascii="Times New Roman" w:eastAsia="Times New Roman" w:hAnsi="Times New Roman" w:cs="Times New Roman"/>
                <w:sz w:val="20"/>
                <w:szCs w:val="20"/>
              </w:rPr>
              <w:t>, ул.Главная,44</w:t>
            </w:r>
          </w:p>
        </w:tc>
        <w:tc>
          <w:tcPr>
            <w:tcW w:w="1560" w:type="dxa"/>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1964</w:t>
            </w:r>
          </w:p>
        </w:tc>
        <w:tc>
          <w:tcPr>
            <w:tcW w:w="1842" w:type="dxa"/>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160</w:t>
            </w:r>
          </w:p>
        </w:tc>
        <w:tc>
          <w:tcPr>
            <w:tcW w:w="1843" w:type="dxa"/>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160</w:t>
            </w:r>
          </w:p>
        </w:tc>
        <w:tc>
          <w:tcPr>
            <w:tcW w:w="1559" w:type="dxa"/>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удовл</w:t>
            </w:r>
            <w:proofErr w:type="spellEnd"/>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lastRenderedPageBreak/>
        <w:t>Низкий охват детей дошкольным образованием, отсутствие детских садов, вызван не только нехваткой детских дошкольных учреждений, но и низким уровнем доходов населения.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highlight w:val="yellow"/>
          <w:lang w:eastAsia="ar-SA" w:bidi="en-US"/>
        </w:rPr>
      </w:pPr>
      <w:r w:rsidRPr="00360CD4">
        <w:rPr>
          <w:rFonts w:ascii="Times New Roman" w:eastAsia="Times New Roman" w:hAnsi="Times New Roman" w:cs="Times New Roman"/>
          <w:sz w:val="24"/>
          <w:szCs w:val="24"/>
          <w:lang w:eastAsia="ar-SA" w:bidi="en-US"/>
        </w:rPr>
        <w:t>Мощность общеобразовательных учреждений Муниципального образования Ильинский сельсовет составляет 160 мест. Проблемой общего образования Муниципального образования Ильинский сельсовет остается неудовлетворительное состояние материально-технической базы школ, основные фонды которых морально и физически устарели. В связи с этим в течение расчётного срока необходимо провести обновление материально-технической базы.</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Общая численность мест в школах Муниципального образования Ильинский сельсовет составляет 160 мест, требуется на расчетный срок в соответствии с МНГП Муниципального образования Ильинский сельсовет Ужурского района, утвержденными Решением Ужурского районного Совета депутатов № 25-184р от 26.12.2017 года, 152 места.</w:t>
      </w:r>
      <w:r w:rsidRPr="00360CD4">
        <w:rPr>
          <w:rFonts w:ascii="Times New Roman" w:eastAsia="Times New Roman" w:hAnsi="Times New Roman" w:cs="Times New Roman"/>
          <w:sz w:val="20"/>
          <w:szCs w:val="20"/>
        </w:rPr>
        <w:t xml:space="preserve"> </w:t>
      </w:r>
      <w:r w:rsidRPr="00360CD4">
        <w:rPr>
          <w:rFonts w:ascii="Times New Roman" w:eastAsia="Times New Roman" w:hAnsi="Times New Roman" w:cs="Times New Roman"/>
          <w:sz w:val="24"/>
          <w:szCs w:val="24"/>
        </w:rPr>
        <w:t>Необходимый уровень обеспеченности неполным средним образованием 100%, средним – до 75%. Обеспеченность населения образовательными услугами соответствует нормативным требованиям и возрастной структуре населения.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На территории Муниципального образования Ильинский сельсовет отсутствуют дошкольные образовательные учреждения, обеспечивающее воспитание, обучение, присмотр и уход за детьми в возрасте от 2-х месяцев до 7 лет.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На расчетный срок в соответствии с МНГП Муниципального образования Ильинский сельсовет Ужурского района, утвержденными Решением Ужурского районного Совета депутатов № 25-184р от 26.12.2017 года, требуется мест в дошкольных образовательных учреждениях - 35. Проектом рекомендовано размещение дошкольных образовательных учреждений в с. Ильинка, д. Лопатка.</w:t>
      </w:r>
    </w:p>
    <w:p w:rsidR="00360CD4" w:rsidRPr="00360CD4" w:rsidRDefault="00360CD4" w:rsidP="00360CD4">
      <w:pPr>
        <w:spacing w:after="0" w:line="240" w:lineRule="auto"/>
        <w:ind w:firstLine="709"/>
        <w:jc w:val="both"/>
        <w:rPr>
          <w:rFonts w:ascii="Times New Roman" w:eastAsia="Times New Roman" w:hAnsi="Times New Roman" w:cs="Times New Roman"/>
          <w:b/>
          <w:i/>
          <w:sz w:val="24"/>
          <w:szCs w:val="24"/>
        </w:rPr>
      </w:pPr>
      <w:r w:rsidRPr="00360CD4">
        <w:rPr>
          <w:rFonts w:ascii="Times New Roman" w:eastAsia="Times New Roman" w:hAnsi="Times New Roman" w:cs="Times New Roman"/>
          <w:sz w:val="24"/>
          <w:szCs w:val="24"/>
        </w:rPr>
        <w:t>Система дополнительного образования детей объединяет в единый процесс воспитание, обучение и развитие личности ребенка. Учреждения дополнительного образования на территории Муниципального образования Ильинский сельсовет отсутствуют.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В соответствии с нормами градостроительного проектирования на территории Муниципального образования Ильинский сельсовет не предусматривается строительство специализированных учреждений дополнительного образования детей. Нормативный охват детей внешкольным образованием составляет 10% от общего числа школьников. Таким образом, существующие учреждения удовлетворяют потребность в организации дополнительного образования на территории поселения, проектом предлагается организация различных кружков как на базе Ильинской СОШ, так и на базе сельского Дома культуры.</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rPr>
      </w:pPr>
      <w:r w:rsidRPr="00360CD4">
        <w:rPr>
          <w:rFonts w:ascii="Times New Roman" w:eastAsia="Times New Roman" w:hAnsi="Times New Roman" w:cs="Times New Roman"/>
          <w:b/>
          <w:sz w:val="24"/>
          <w:szCs w:val="24"/>
        </w:rPr>
        <w:t>Спортивные и физкультурно-оздоровительные учреждения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Специализированные спортивные учреждения на территории Муниципального образования Ильинский сельсовет отсутствуют.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Явно прослеживается нехватка спортивных сооружений для населения. Нехватка спортивных сооружений на сегодняшний день является основной проблемой в Муниципальном образовании Ильинский сельсовет,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Результатом развития сети физкультурно-спортивных объектов Муниципального образования Ильинский сельсовет должно стать доведения их до нормы обеспечения населения путем нового строительства и реконструкции.</w:t>
      </w: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Учреждения здравоохранения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Обеспечение населения качественными услугами в области здравоохранения – одна из главнейших задач, стоящая перед органами управления.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К основным необходимым населению, нормируемым объектам здравоохранения относятся врачебные амбулатории (повседневный уровень) и больницы (периодический уровень).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Медицинские услуги населению Муниципального образования Ильинский сельсовет оказывает «КГБУЗ </w:t>
      </w:r>
      <w:proofErr w:type="spellStart"/>
      <w:r w:rsidRPr="00360CD4">
        <w:rPr>
          <w:rFonts w:ascii="Times New Roman" w:eastAsia="Times New Roman" w:hAnsi="Times New Roman" w:cs="Times New Roman"/>
          <w:sz w:val="24"/>
          <w:szCs w:val="24"/>
          <w:lang w:eastAsia="ar-SA" w:bidi="en-US"/>
        </w:rPr>
        <w:t>Ужурская</w:t>
      </w:r>
      <w:proofErr w:type="spellEnd"/>
      <w:r w:rsidRPr="00360CD4">
        <w:rPr>
          <w:rFonts w:ascii="Times New Roman" w:eastAsia="Times New Roman" w:hAnsi="Times New Roman" w:cs="Times New Roman"/>
          <w:sz w:val="24"/>
          <w:szCs w:val="24"/>
          <w:lang w:eastAsia="ar-SA" w:bidi="en-US"/>
        </w:rPr>
        <w:t xml:space="preserve"> районная больница», а также ФАП с. Ильинка, д. Новая </w:t>
      </w:r>
      <w:proofErr w:type="spellStart"/>
      <w:r w:rsidRPr="00360CD4">
        <w:rPr>
          <w:rFonts w:ascii="Times New Roman" w:eastAsia="Times New Roman" w:hAnsi="Times New Roman" w:cs="Times New Roman"/>
          <w:sz w:val="24"/>
          <w:szCs w:val="24"/>
          <w:lang w:eastAsia="ar-SA" w:bidi="en-US"/>
        </w:rPr>
        <w:t>Кузурба</w:t>
      </w:r>
      <w:proofErr w:type="spellEnd"/>
      <w:r w:rsidRPr="00360CD4">
        <w:rPr>
          <w:rFonts w:ascii="Times New Roman" w:eastAsia="Times New Roman" w:hAnsi="Times New Roman" w:cs="Times New Roman"/>
          <w:sz w:val="24"/>
          <w:szCs w:val="24"/>
          <w:lang w:eastAsia="ar-SA" w:bidi="en-US"/>
        </w:rPr>
        <w:t>, д. Лопатка (таблица 10).</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10</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Перечень учреждений здравоохранения Муниципального образования Ильинский сельсовет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07"/>
        <w:gridCol w:w="3092"/>
        <w:gridCol w:w="1499"/>
        <w:gridCol w:w="1696"/>
        <w:gridCol w:w="1350"/>
      </w:tblGrid>
      <w:tr w:rsidR="00360CD4" w:rsidRPr="00360CD4" w:rsidTr="00360CD4">
        <w:tc>
          <w:tcPr>
            <w:tcW w:w="923" w:type="pct"/>
            <w:shd w:val="clear" w:color="auto" w:fill="BFBFBF"/>
          </w:tcPr>
          <w:p w:rsidR="00360CD4" w:rsidRPr="00360CD4" w:rsidRDefault="00360CD4" w:rsidP="00360CD4">
            <w:pPr>
              <w:spacing w:after="0" w:line="240" w:lineRule="auto"/>
              <w:ind w:left="142"/>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Название учреждения</w:t>
            </w:r>
          </w:p>
        </w:tc>
        <w:tc>
          <w:tcPr>
            <w:tcW w:w="1664" w:type="pct"/>
            <w:shd w:val="clear" w:color="auto" w:fill="BFBFBF"/>
          </w:tcPr>
          <w:p w:rsidR="00360CD4" w:rsidRPr="00360CD4" w:rsidRDefault="00360CD4" w:rsidP="00360CD4">
            <w:pPr>
              <w:spacing w:after="0" w:line="240" w:lineRule="auto"/>
              <w:ind w:left="142"/>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Адрес</w:t>
            </w:r>
          </w:p>
        </w:tc>
        <w:tc>
          <w:tcPr>
            <w:tcW w:w="811" w:type="pct"/>
            <w:shd w:val="clear" w:color="auto" w:fill="BFBFBF"/>
          </w:tcPr>
          <w:p w:rsidR="00360CD4" w:rsidRPr="00360CD4" w:rsidRDefault="00360CD4" w:rsidP="00360CD4">
            <w:pPr>
              <w:spacing w:after="0" w:line="240" w:lineRule="auto"/>
              <w:ind w:left="142"/>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Год постройки</w:t>
            </w:r>
          </w:p>
        </w:tc>
        <w:tc>
          <w:tcPr>
            <w:tcW w:w="881" w:type="pct"/>
            <w:shd w:val="clear" w:color="auto" w:fill="BFBFBF"/>
          </w:tcPr>
          <w:p w:rsidR="00360CD4" w:rsidRPr="00360CD4" w:rsidRDefault="00360CD4" w:rsidP="00360CD4">
            <w:pPr>
              <w:spacing w:after="0" w:line="240" w:lineRule="auto"/>
              <w:ind w:left="142"/>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Вместимость, пос./смену</w:t>
            </w:r>
          </w:p>
        </w:tc>
        <w:tc>
          <w:tcPr>
            <w:tcW w:w="722" w:type="pct"/>
            <w:shd w:val="clear" w:color="auto" w:fill="BFBFBF"/>
          </w:tcPr>
          <w:p w:rsidR="00360CD4" w:rsidRPr="00360CD4" w:rsidRDefault="00360CD4" w:rsidP="00360CD4">
            <w:pPr>
              <w:spacing w:after="0" w:line="240" w:lineRule="auto"/>
              <w:ind w:left="142"/>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Состояние</w:t>
            </w:r>
          </w:p>
        </w:tc>
      </w:tr>
      <w:tr w:rsidR="00360CD4" w:rsidRPr="00360CD4" w:rsidTr="00360CD4">
        <w:tc>
          <w:tcPr>
            <w:tcW w:w="923"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ФАП </w:t>
            </w:r>
            <w:proofErr w:type="spellStart"/>
            <w:r w:rsidRPr="00360CD4">
              <w:rPr>
                <w:rFonts w:ascii="Times New Roman" w:eastAsia="Times New Roman" w:hAnsi="Times New Roman" w:cs="Times New Roman"/>
                <w:sz w:val="20"/>
                <w:szCs w:val="20"/>
              </w:rPr>
              <w:t>с.Ильинка</w:t>
            </w:r>
            <w:proofErr w:type="spellEnd"/>
          </w:p>
        </w:tc>
        <w:tc>
          <w:tcPr>
            <w:tcW w:w="1664"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Ужурский</w:t>
            </w:r>
            <w:proofErr w:type="spellEnd"/>
            <w:r w:rsidRPr="00360CD4">
              <w:rPr>
                <w:rFonts w:ascii="Times New Roman" w:eastAsia="Times New Roman" w:hAnsi="Times New Roman" w:cs="Times New Roman"/>
                <w:sz w:val="20"/>
                <w:szCs w:val="20"/>
              </w:rPr>
              <w:t xml:space="preserve"> р-</w:t>
            </w:r>
            <w:proofErr w:type="spellStart"/>
            <w:r w:rsidRPr="00360CD4">
              <w:rPr>
                <w:rFonts w:ascii="Times New Roman" w:eastAsia="Times New Roman" w:hAnsi="Times New Roman" w:cs="Times New Roman"/>
                <w:sz w:val="20"/>
                <w:szCs w:val="20"/>
              </w:rPr>
              <w:t>н,с.Ильинка</w:t>
            </w:r>
            <w:proofErr w:type="spellEnd"/>
            <w:r w:rsidRPr="00360CD4">
              <w:rPr>
                <w:rFonts w:ascii="Times New Roman" w:eastAsia="Times New Roman" w:hAnsi="Times New Roman" w:cs="Times New Roman"/>
                <w:sz w:val="20"/>
                <w:szCs w:val="20"/>
              </w:rPr>
              <w:t>, ул. Рабочая,7-3</w:t>
            </w:r>
          </w:p>
        </w:tc>
        <w:tc>
          <w:tcPr>
            <w:tcW w:w="811"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1983</w:t>
            </w:r>
          </w:p>
        </w:tc>
        <w:tc>
          <w:tcPr>
            <w:tcW w:w="881"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w:t>
            </w:r>
          </w:p>
        </w:tc>
        <w:tc>
          <w:tcPr>
            <w:tcW w:w="722"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удовл</w:t>
            </w:r>
            <w:proofErr w:type="spellEnd"/>
            <w:r w:rsidRPr="00360CD4">
              <w:rPr>
                <w:rFonts w:ascii="Times New Roman" w:eastAsia="Times New Roman" w:hAnsi="Times New Roman" w:cs="Times New Roman"/>
                <w:sz w:val="20"/>
                <w:szCs w:val="20"/>
              </w:rPr>
              <w:t>.</w:t>
            </w:r>
          </w:p>
        </w:tc>
      </w:tr>
      <w:tr w:rsidR="00360CD4" w:rsidRPr="00360CD4" w:rsidTr="00360CD4">
        <w:tc>
          <w:tcPr>
            <w:tcW w:w="923"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ФАП д. Новая </w:t>
            </w:r>
            <w:proofErr w:type="spellStart"/>
            <w:r w:rsidRPr="00360CD4">
              <w:rPr>
                <w:rFonts w:ascii="Times New Roman" w:eastAsia="Times New Roman" w:hAnsi="Times New Roman" w:cs="Times New Roman"/>
                <w:sz w:val="20"/>
                <w:szCs w:val="20"/>
              </w:rPr>
              <w:t>Кузурба</w:t>
            </w:r>
            <w:proofErr w:type="spellEnd"/>
          </w:p>
        </w:tc>
        <w:tc>
          <w:tcPr>
            <w:tcW w:w="1664"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Ужурский</w:t>
            </w:r>
            <w:proofErr w:type="spellEnd"/>
            <w:r w:rsidRPr="00360CD4">
              <w:rPr>
                <w:rFonts w:ascii="Times New Roman" w:eastAsia="Times New Roman" w:hAnsi="Times New Roman" w:cs="Times New Roman"/>
                <w:sz w:val="20"/>
                <w:szCs w:val="20"/>
              </w:rPr>
              <w:t xml:space="preserve"> р-н, </w:t>
            </w:r>
            <w:proofErr w:type="spellStart"/>
            <w:r w:rsidRPr="00360CD4">
              <w:rPr>
                <w:rFonts w:ascii="Times New Roman" w:eastAsia="Times New Roman" w:hAnsi="Times New Roman" w:cs="Times New Roman"/>
                <w:sz w:val="20"/>
                <w:szCs w:val="20"/>
              </w:rPr>
              <w:t>д.Новая</w:t>
            </w:r>
            <w:proofErr w:type="spellEnd"/>
            <w:r w:rsidRPr="00360CD4">
              <w:rPr>
                <w:rFonts w:ascii="Times New Roman" w:eastAsia="Times New Roman" w:hAnsi="Times New Roman" w:cs="Times New Roman"/>
                <w:sz w:val="20"/>
                <w:szCs w:val="20"/>
              </w:rPr>
              <w:t xml:space="preserve"> </w:t>
            </w:r>
            <w:proofErr w:type="spellStart"/>
            <w:r w:rsidRPr="00360CD4">
              <w:rPr>
                <w:rFonts w:ascii="Times New Roman" w:eastAsia="Times New Roman" w:hAnsi="Times New Roman" w:cs="Times New Roman"/>
                <w:sz w:val="20"/>
                <w:szCs w:val="20"/>
              </w:rPr>
              <w:t>Кузурба</w:t>
            </w:r>
            <w:proofErr w:type="spellEnd"/>
            <w:r w:rsidRPr="00360CD4">
              <w:rPr>
                <w:rFonts w:ascii="Times New Roman" w:eastAsia="Times New Roman" w:hAnsi="Times New Roman" w:cs="Times New Roman"/>
                <w:sz w:val="20"/>
                <w:szCs w:val="20"/>
              </w:rPr>
              <w:t>, ул. Школьная,8 пом.1</w:t>
            </w:r>
          </w:p>
        </w:tc>
        <w:tc>
          <w:tcPr>
            <w:tcW w:w="811"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1978</w:t>
            </w:r>
          </w:p>
        </w:tc>
        <w:tc>
          <w:tcPr>
            <w:tcW w:w="881"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w:t>
            </w:r>
          </w:p>
        </w:tc>
        <w:tc>
          <w:tcPr>
            <w:tcW w:w="722"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требует текущего ремонта.</w:t>
            </w:r>
          </w:p>
        </w:tc>
      </w:tr>
      <w:tr w:rsidR="00360CD4" w:rsidRPr="00360CD4" w:rsidTr="00360CD4">
        <w:tc>
          <w:tcPr>
            <w:tcW w:w="923"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ФАП д. Лопатка</w:t>
            </w:r>
          </w:p>
        </w:tc>
        <w:tc>
          <w:tcPr>
            <w:tcW w:w="1664"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Ужурский</w:t>
            </w:r>
            <w:proofErr w:type="spellEnd"/>
            <w:r w:rsidRPr="00360CD4">
              <w:rPr>
                <w:rFonts w:ascii="Times New Roman" w:eastAsia="Times New Roman" w:hAnsi="Times New Roman" w:cs="Times New Roman"/>
                <w:sz w:val="20"/>
                <w:szCs w:val="20"/>
              </w:rPr>
              <w:t xml:space="preserve"> р-н, </w:t>
            </w:r>
            <w:proofErr w:type="spellStart"/>
            <w:r w:rsidRPr="00360CD4">
              <w:rPr>
                <w:rFonts w:ascii="Times New Roman" w:eastAsia="Times New Roman" w:hAnsi="Times New Roman" w:cs="Times New Roman"/>
                <w:sz w:val="20"/>
                <w:szCs w:val="20"/>
              </w:rPr>
              <w:t>д.Лопатка</w:t>
            </w:r>
            <w:proofErr w:type="spellEnd"/>
          </w:p>
        </w:tc>
        <w:tc>
          <w:tcPr>
            <w:tcW w:w="811"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не известен</w:t>
            </w:r>
          </w:p>
        </w:tc>
        <w:tc>
          <w:tcPr>
            <w:tcW w:w="881"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w:t>
            </w:r>
          </w:p>
        </w:tc>
        <w:tc>
          <w:tcPr>
            <w:tcW w:w="722" w:type="pct"/>
          </w:tcPr>
          <w:p w:rsidR="00360CD4" w:rsidRPr="00360CD4" w:rsidRDefault="00360CD4" w:rsidP="00360CD4">
            <w:pPr>
              <w:spacing w:after="0" w:line="240" w:lineRule="auto"/>
              <w:ind w:left="142"/>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удовл</w:t>
            </w:r>
            <w:proofErr w:type="spellEnd"/>
            <w:r w:rsidRPr="00360CD4">
              <w:rPr>
                <w:rFonts w:ascii="Times New Roman" w:eastAsia="Times New Roman" w:hAnsi="Times New Roman" w:cs="Times New Roman"/>
                <w:sz w:val="20"/>
                <w:szCs w:val="20"/>
              </w:rPr>
              <w:t>.</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Деятельность медицинских работников направлена на сохранение и повышение доступности и качества медицинской помощи, выявления заболеваний на ранних стадиях развития, снижения заболеваемости с временной утратой трудоспособности, снижения уровня инвалидов, увеличение продолжительности жизни населения.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Основной проблемой здравоохранения муниципального образования является слабая материально-техническая база сельского здравоохранения, что сказывается на уровне оказываемой медицинской помощи.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В связи с этим разрабатываются мероприятия, которые улучшат материально-техническую базу учреждений здравоохранения, позволят повысить качество оказываемой медицинской помощи населению при диспансеризации, специализированной помощи, снизят уровень заболеваемости и улучшат демографические показатели.</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Доступность амбулаторий, ФАП и аптек в сельской местности согласно СП 42.13330.2016. «Свод правил. Градостроительство. Планировка и застройка городских и сельских поселений. Актуализированная редакция СНиП 2.07.01-89*» принимается в пределах 30 минут (с использованием транспорта).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highlight w:val="yellow"/>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Учреждения культуры и искусства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Культура является неотъемлемой и важной составной частью социальной ситуации любой территории. Однако в настоящее время в </w:t>
      </w:r>
      <w:proofErr w:type="spellStart"/>
      <w:r w:rsidRPr="00360CD4">
        <w:rPr>
          <w:rFonts w:ascii="Times New Roman" w:eastAsia="Times New Roman" w:hAnsi="Times New Roman" w:cs="Times New Roman"/>
          <w:sz w:val="24"/>
          <w:szCs w:val="24"/>
          <w:lang w:eastAsia="ar-SA" w:bidi="en-US"/>
        </w:rPr>
        <w:t>Ужурском</w:t>
      </w:r>
      <w:proofErr w:type="spellEnd"/>
      <w:r w:rsidRPr="00360CD4">
        <w:rPr>
          <w:rFonts w:ascii="Times New Roman" w:eastAsia="Times New Roman" w:hAnsi="Times New Roman" w:cs="Times New Roman"/>
          <w:sz w:val="24"/>
          <w:szCs w:val="24"/>
          <w:lang w:eastAsia="ar-SA" w:bidi="en-US"/>
        </w:rPr>
        <w:t xml:space="preserve"> районе 2/3 сельских населенных пунктов не имеют никаких учреждений культуры. Фактически их жители лишены библиотек, клубов, передвижных выставок, сельских киноустановок и т.д.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Изменение образа жизни, появление и возможность использования новых информационных средств и другие факторы ведут к постепенному сокращению числа учреждений культуры досугового типа.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lastRenderedPageBreak/>
        <w:t>Библиотеки не в полной мере удовлетворяют информационные потребности населения. Низкими темпами осуществляется обновление книжного фонда, материально-техническая база не соответствует современным требованиям.</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Сеть учреждений культуры Муниципального образования Ильинский сельсовет представлена следующими учреждениями (таблица 11):</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11</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Перечень учреждений культуры и искусства Муниципального образования Ильинский сельсовет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55"/>
        <w:gridCol w:w="2317"/>
        <w:gridCol w:w="2310"/>
        <w:gridCol w:w="1581"/>
        <w:gridCol w:w="1581"/>
      </w:tblGrid>
      <w:tr w:rsidR="00360CD4" w:rsidRPr="00360CD4" w:rsidTr="00360CD4">
        <w:trPr>
          <w:tblHeader/>
        </w:trPr>
        <w:tc>
          <w:tcPr>
            <w:tcW w:w="832"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Название учреждения</w:t>
            </w:r>
          </w:p>
        </w:tc>
        <w:tc>
          <w:tcPr>
            <w:tcW w:w="1240"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Адрес</w:t>
            </w:r>
          </w:p>
        </w:tc>
        <w:tc>
          <w:tcPr>
            <w:tcW w:w="1236"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Год постройки/состояние</w:t>
            </w:r>
          </w:p>
        </w:tc>
        <w:tc>
          <w:tcPr>
            <w:tcW w:w="846"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Проектная вместимость</w:t>
            </w:r>
          </w:p>
        </w:tc>
        <w:tc>
          <w:tcPr>
            <w:tcW w:w="846"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Фактическая вместимость</w:t>
            </w:r>
          </w:p>
        </w:tc>
      </w:tr>
      <w:tr w:rsidR="00360CD4" w:rsidRPr="00360CD4" w:rsidTr="00360CD4">
        <w:tc>
          <w:tcPr>
            <w:tcW w:w="832"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Ильинский СДК</w:t>
            </w:r>
          </w:p>
        </w:tc>
        <w:tc>
          <w:tcPr>
            <w:tcW w:w="1240"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Ужурский</w:t>
            </w:r>
            <w:proofErr w:type="spellEnd"/>
            <w:r w:rsidRPr="00360CD4">
              <w:rPr>
                <w:rFonts w:ascii="Times New Roman" w:eastAsia="Times New Roman" w:hAnsi="Times New Roman" w:cs="Times New Roman"/>
                <w:sz w:val="20"/>
                <w:szCs w:val="20"/>
              </w:rPr>
              <w:t xml:space="preserve"> р-н, </w:t>
            </w:r>
            <w:proofErr w:type="spellStart"/>
            <w:r w:rsidRPr="00360CD4">
              <w:rPr>
                <w:rFonts w:ascii="Times New Roman" w:eastAsia="Times New Roman" w:hAnsi="Times New Roman" w:cs="Times New Roman"/>
                <w:sz w:val="20"/>
                <w:szCs w:val="20"/>
              </w:rPr>
              <w:t>с.Ильинка</w:t>
            </w:r>
            <w:proofErr w:type="spellEnd"/>
            <w:r w:rsidRPr="00360CD4">
              <w:rPr>
                <w:rFonts w:ascii="Times New Roman" w:eastAsia="Times New Roman" w:hAnsi="Times New Roman" w:cs="Times New Roman"/>
                <w:sz w:val="20"/>
                <w:szCs w:val="20"/>
              </w:rPr>
              <w:t>, ул.Главная,46</w:t>
            </w:r>
          </w:p>
        </w:tc>
        <w:tc>
          <w:tcPr>
            <w:tcW w:w="123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1960/ </w:t>
            </w:r>
            <w:proofErr w:type="spellStart"/>
            <w:r w:rsidRPr="00360CD4">
              <w:rPr>
                <w:rFonts w:ascii="Times New Roman" w:eastAsia="Times New Roman" w:hAnsi="Times New Roman" w:cs="Times New Roman"/>
                <w:sz w:val="20"/>
                <w:szCs w:val="20"/>
              </w:rPr>
              <w:t>Удовл</w:t>
            </w:r>
            <w:proofErr w:type="spellEnd"/>
            <w:r w:rsidRPr="00360CD4">
              <w:rPr>
                <w:rFonts w:ascii="Times New Roman" w:eastAsia="Times New Roman" w:hAnsi="Times New Roman" w:cs="Times New Roman"/>
                <w:sz w:val="20"/>
                <w:szCs w:val="20"/>
              </w:rPr>
              <w:t>.</w:t>
            </w:r>
          </w:p>
        </w:tc>
        <w:tc>
          <w:tcPr>
            <w:tcW w:w="84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132</w:t>
            </w:r>
          </w:p>
        </w:tc>
        <w:tc>
          <w:tcPr>
            <w:tcW w:w="84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100</w:t>
            </w:r>
          </w:p>
        </w:tc>
      </w:tr>
      <w:tr w:rsidR="00360CD4" w:rsidRPr="00360CD4" w:rsidTr="00360CD4">
        <w:tc>
          <w:tcPr>
            <w:tcW w:w="832"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Новокузурбинский</w:t>
            </w:r>
            <w:proofErr w:type="spellEnd"/>
            <w:r w:rsidRPr="00360CD4">
              <w:rPr>
                <w:rFonts w:ascii="Times New Roman" w:eastAsia="Times New Roman" w:hAnsi="Times New Roman" w:cs="Times New Roman"/>
                <w:sz w:val="20"/>
                <w:szCs w:val="20"/>
              </w:rPr>
              <w:t xml:space="preserve"> СК</w:t>
            </w:r>
          </w:p>
        </w:tc>
        <w:tc>
          <w:tcPr>
            <w:tcW w:w="1240"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Ужурский</w:t>
            </w:r>
            <w:proofErr w:type="spellEnd"/>
            <w:r w:rsidRPr="00360CD4">
              <w:rPr>
                <w:rFonts w:ascii="Times New Roman" w:eastAsia="Times New Roman" w:hAnsi="Times New Roman" w:cs="Times New Roman"/>
                <w:sz w:val="20"/>
                <w:szCs w:val="20"/>
              </w:rPr>
              <w:t xml:space="preserve"> р-н, </w:t>
            </w:r>
            <w:proofErr w:type="spellStart"/>
            <w:r w:rsidRPr="00360CD4">
              <w:rPr>
                <w:rFonts w:ascii="Times New Roman" w:eastAsia="Times New Roman" w:hAnsi="Times New Roman" w:cs="Times New Roman"/>
                <w:sz w:val="20"/>
                <w:szCs w:val="20"/>
              </w:rPr>
              <w:t>д.Новая</w:t>
            </w:r>
            <w:proofErr w:type="spellEnd"/>
            <w:r w:rsidRPr="00360CD4">
              <w:rPr>
                <w:rFonts w:ascii="Times New Roman" w:eastAsia="Times New Roman" w:hAnsi="Times New Roman" w:cs="Times New Roman"/>
                <w:sz w:val="20"/>
                <w:szCs w:val="20"/>
              </w:rPr>
              <w:t xml:space="preserve"> </w:t>
            </w:r>
            <w:proofErr w:type="spellStart"/>
            <w:r w:rsidRPr="00360CD4">
              <w:rPr>
                <w:rFonts w:ascii="Times New Roman" w:eastAsia="Times New Roman" w:hAnsi="Times New Roman" w:cs="Times New Roman"/>
                <w:sz w:val="20"/>
                <w:szCs w:val="20"/>
              </w:rPr>
              <w:t>Кузурба</w:t>
            </w:r>
            <w:proofErr w:type="spellEnd"/>
            <w:r w:rsidRPr="00360CD4">
              <w:rPr>
                <w:rFonts w:ascii="Times New Roman" w:eastAsia="Times New Roman" w:hAnsi="Times New Roman" w:cs="Times New Roman"/>
                <w:sz w:val="20"/>
                <w:szCs w:val="20"/>
              </w:rPr>
              <w:t>, ул. Школьная,8пом.2</w:t>
            </w:r>
          </w:p>
        </w:tc>
        <w:tc>
          <w:tcPr>
            <w:tcW w:w="123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1980/ </w:t>
            </w:r>
            <w:proofErr w:type="spellStart"/>
            <w:r w:rsidRPr="00360CD4">
              <w:rPr>
                <w:rFonts w:ascii="Times New Roman" w:eastAsia="Times New Roman" w:hAnsi="Times New Roman" w:cs="Times New Roman"/>
                <w:sz w:val="20"/>
                <w:szCs w:val="20"/>
              </w:rPr>
              <w:t>Удовл</w:t>
            </w:r>
            <w:proofErr w:type="spellEnd"/>
            <w:r w:rsidRPr="00360CD4">
              <w:rPr>
                <w:rFonts w:ascii="Times New Roman" w:eastAsia="Times New Roman" w:hAnsi="Times New Roman" w:cs="Times New Roman"/>
                <w:sz w:val="20"/>
                <w:szCs w:val="20"/>
              </w:rPr>
              <w:t>.</w:t>
            </w:r>
          </w:p>
        </w:tc>
        <w:tc>
          <w:tcPr>
            <w:tcW w:w="84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80</w:t>
            </w:r>
          </w:p>
        </w:tc>
        <w:tc>
          <w:tcPr>
            <w:tcW w:w="84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80</w:t>
            </w:r>
          </w:p>
        </w:tc>
      </w:tr>
      <w:tr w:rsidR="00360CD4" w:rsidRPr="00360CD4" w:rsidTr="00360CD4">
        <w:tc>
          <w:tcPr>
            <w:tcW w:w="832"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Библиотека (Ильинская СДК)</w:t>
            </w:r>
          </w:p>
        </w:tc>
        <w:tc>
          <w:tcPr>
            <w:tcW w:w="1240"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Ужурский</w:t>
            </w:r>
            <w:proofErr w:type="spellEnd"/>
            <w:r w:rsidRPr="00360CD4">
              <w:rPr>
                <w:rFonts w:ascii="Times New Roman" w:eastAsia="Times New Roman" w:hAnsi="Times New Roman" w:cs="Times New Roman"/>
                <w:sz w:val="20"/>
                <w:szCs w:val="20"/>
              </w:rPr>
              <w:t xml:space="preserve"> р-н, </w:t>
            </w:r>
            <w:proofErr w:type="spellStart"/>
            <w:r w:rsidRPr="00360CD4">
              <w:rPr>
                <w:rFonts w:ascii="Times New Roman" w:eastAsia="Times New Roman" w:hAnsi="Times New Roman" w:cs="Times New Roman"/>
                <w:sz w:val="20"/>
                <w:szCs w:val="20"/>
              </w:rPr>
              <w:t>с.Ильинка</w:t>
            </w:r>
            <w:proofErr w:type="spellEnd"/>
            <w:r w:rsidRPr="00360CD4">
              <w:rPr>
                <w:rFonts w:ascii="Times New Roman" w:eastAsia="Times New Roman" w:hAnsi="Times New Roman" w:cs="Times New Roman"/>
                <w:sz w:val="20"/>
                <w:szCs w:val="20"/>
              </w:rPr>
              <w:t>, ул.Главная,46</w:t>
            </w:r>
          </w:p>
        </w:tc>
        <w:tc>
          <w:tcPr>
            <w:tcW w:w="123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Удовл</w:t>
            </w:r>
            <w:proofErr w:type="spellEnd"/>
            <w:r w:rsidRPr="00360CD4">
              <w:rPr>
                <w:rFonts w:ascii="Times New Roman" w:eastAsia="Times New Roman" w:hAnsi="Times New Roman" w:cs="Times New Roman"/>
                <w:sz w:val="20"/>
                <w:szCs w:val="20"/>
              </w:rPr>
              <w:t>.</w:t>
            </w:r>
          </w:p>
        </w:tc>
        <w:tc>
          <w:tcPr>
            <w:tcW w:w="1692" w:type="pct"/>
            <w:gridSpan w:val="2"/>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4802 тыс. экземпляров</w:t>
            </w:r>
          </w:p>
        </w:tc>
      </w:tr>
      <w:tr w:rsidR="00360CD4" w:rsidRPr="00360CD4" w:rsidTr="00360CD4">
        <w:tc>
          <w:tcPr>
            <w:tcW w:w="832"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Библиотека (</w:t>
            </w:r>
            <w:proofErr w:type="spellStart"/>
            <w:r w:rsidRPr="00360CD4">
              <w:rPr>
                <w:rFonts w:ascii="Times New Roman" w:eastAsia="Times New Roman" w:hAnsi="Times New Roman" w:cs="Times New Roman"/>
                <w:sz w:val="20"/>
                <w:szCs w:val="20"/>
              </w:rPr>
              <w:t>Новокузурбинский</w:t>
            </w:r>
            <w:proofErr w:type="spellEnd"/>
            <w:r w:rsidRPr="00360CD4">
              <w:rPr>
                <w:rFonts w:ascii="Times New Roman" w:eastAsia="Times New Roman" w:hAnsi="Times New Roman" w:cs="Times New Roman"/>
                <w:sz w:val="20"/>
                <w:szCs w:val="20"/>
              </w:rPr>
              <w:t xml:space="preserve"> СК)</w:t>
            </w:r>
          </w:p>
        </w:tc>
        <w:tc>
          <w:tcPr>
            <w:tcW w:w="1240"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Ужурский</w:t>
            </w:r>
            <w:proofErr w:type="spellEnd"/>
            <w:r w:rsidRPr="00360CD4">
              <w:rPr>
                <w:rFonts w:ascii="Times New Roman" w:eastAsia="Times New Roman" w:hAnsi="Times New Roman" w:cs="Times New Roman"/>
                <w:sz w:val="20"/>
                <w:szCs w:val="20"/>
              </w:rPr>
              <w:t xml:space="preserve"> р-н, </w:t>
            </w:r>
            <w:proofErr w:type="spellStart"/>
            <w:r w:rsidRPr="00360CD4">
              <w:rPr>
                <w:rFonts w:ascii="Times New Roman" w:eastAsia="Times New Roman" w:hAnsi="Times New Roman" w:cs="Times New Roman"/>
                <w:sz w:val="20"/>
                <w:szCs w:val="20"/>
              </w:rPr>
              <w:t>д.Новая</w:t>
            </w:r>
            <w:proofErr w:type="spellEnd"/>
            <w:r w:rsidRPr="00360CD4">
              <w:rPr>
                <w:rFonts w:ascii="Times New Roman" w:eastAsia="Times New Roman" w:hAnsi="Times New Roman" w:cs="Times New Roman"/>
                <w:sz w:val="20"/>
                <w:szCs w:val="20"/>
              </w:rPr>
              <w:t xml:space="preserve"> </w:t>
            </w:r>
            <w:proofErr w:type="spellStart"/>
            <w:r w:rsidRPr="00360CD4">
              <w:rPr>
                <w:rFonts w:ascii="Times New Roman" w:eastAsia="Times New Roman" w:hAnsi="Times New Roman" w:cs="Times New Roman"/>
                <w:sz w:val="20"/>
                <w:szCs w:val="20"/>
              </w:rPr>
              <w:t>Кузурба</w:t>
            </w:r>
            <w:proofErr w:type="spellEnd"/>
            <w:r w:rsidRPr="00360CD4">
              <w:rPr>
                <w:rFonts w:ascii="Times New Roman" w:eastAsia="Times New Roman" w:hAnsi="Times New Roman" w:cs="Times New Roman"/>
                <w:sz w:val="20"/>
                <w:szCs w:val="20"/>
              </w:rPr>
              <w:t>, ул. Школьная,8пом.2</w:t>
            </w:r>
          </w:p>
        </w:tc>
        <w:tc>
          <w:tcPr>
            <w:tcW w:w="123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Удовл</w:t>
            </w:r>
            <w:proofErr w:type="spellEnd"/>
            <w:r w:rsidRPr="00360CD4">
              <w:rPr>
                <w:rFonts w:ascii="Times New Roman" w:eastAsia="Times New Roman" w:hAnsi="Times New Roman" w:cs="Times New Roman"/>
                <w:sz w:val="20"/>
                <w:szCs w:val="20"/>
              </w:rPr>
              <w:t>.</w:t>
            </w:r>
          </w:p>
        </w:tc>
        <w:tc>
          <w:tcPr>
            <w:tcW w:w="1692" w:type="pct"/>
            <w:gridSpan w:val="2"/>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6440 тыс. экземпляров</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Структура сети учреждений культуры вполне соответствует нормативам градостроительного проектирования для данного населенного пункта.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Острейшей проблемой, усугубляющей с каждым годом ситуацию в сфере культуры, является недостаток кадров. Многие работники культуры (в т. ч. руководители) достигли пенсионного возраста. Уровень заработной платы и условия труда в библиотеках и культурно-досуговых учреждениях не способствуют привлечению для работы в них молодых творческих людей.</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На перспективу сеть учреждений культуры в Муниципальном образовании Ильинский сельсовет не предполагает строительство новых учреждений. Планируется дальнейшее использование имеющихся учреждений культуры многофункционально, создавая кружки и клубы по интересам, отвечающим требованиям сегодняшнего дня, а также расширение различных видов культурно-досуговых и просветительных услуг.</w:t>
      </w:r>
    </w:p>
    <w:p w:rsidR="00360CD4" w:rsidRPr="00360CD4" w:rsidRDefault="00360CD4" w:rsidP="00360CD4">
      <w:pPr>
        <w:spacing w:after="0" w:line="240" w:lineRule="auto"/>
        <w:ind w:firstLine="709"/>
        <w:rPr>
          <w:rFonts w:ascii="Times New Roman" w:eastAsia="Times New Roman" w:hAnsi="Times New Roman" w:cs="Times New Roman"/>
          <w:b/>
          <w:sz w:val="24"/>
          <w:szCs w:val="24"/>
        </w:rPr>
      </w:pPr>
    </w:p>
    <w:p w:rsidR="00360CD4" w:rsidRPr="00360CD4" w:rsidRDefault="00360CD4" w:rsidP="00360CD4">
      <w:pPr>
        <w:spacing w:after="0" w:line="240" w:lineRule="auto"/>
        <w:ind w:firstLine="709"/>
        <w:rPr>
          <w:rFonts w:ascii="Times New Roman" w:eastAsia="Times New Roman" w:hAnsi="Times New Roman" w:cs="Times New Roman"/>
          <w:b/>
          <w:sz w:val="24"/>
          <w:szCs w:val="24"/>
        </w:rPr>
      </w:pPr>
      <w:r w:rsidRPr="00360CD4">
        <w:rPr>
          <w:rFonts w:ascii="Times New Roman" w:eastAsia="Times New Roman" w:hAnsi="Times New Roman" w:cs="Times New Roman"/>
          <w:b/>
          <w:sz w:val="24"/>
          <w:szCs w:val="24"/>
        </w:rPr>
        <w:t>Предприятия бытового обслуживания населения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Бытовое обслуживание населения занимает особое место в структуре социально – экономического развития поселений и несет на себе большую социальную нагрузку, а также способствует созданию дополнительных рабочих мест, росту поступлений налоговых доходов в бюджет, обеспечивает население необходимыми услугами.</w:t>
      </w:r>
    </w:p>
    <w:p w:rsidR="00360CD4" w:rsidRPr="00360CD4" w:rsidRDefault="00360CD4" w:rsidP="00360CD4">
      <w:pPr>
        <w:spacing w:after="0" w:line="240" w:lineRule="auto"/>
        <w:ind w:firstLine="709"/>
        <w:jc w:val="both"/>
        <w:rPr>
          <w:rFonts w:ascii="Times New Roman" w:eastAsia="Times New Roman" w:hAnsi="Times New Roman" w:cs="Times New Roman"/>
          <w:sz w:val="24"/>
          <w:lang w:eastAsia="ar-SA" w:bidi="en-US"/>
        </w:rPr>
      </w:pPr>
      <w:r w:rsidRPr="00360CD4">
        <w:rPr>
          <w:rFonts w:ascii="Times New Roman" w:eastAsia="Times New Roman" w:hAnsi="Times New Roman" w:cs="Times New Roman"/>
          <w:sz w:val="24"/>
          <w:lang w:eastAsia="ar-SA" w:bidi="en-US"/>
        </w:rPr>
        <w:t>Предприятия бытового обслуживания населения на территории Ильинского сельсовета отсутствуют.</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59" w:name="_Toc14159539"/>
      <w:r w:rsidRPr="00360CD4">
        <w:rPr>
          <w:rFonts w:ascii="Times New Roman" w:eastAsia="Times New Roman" w:hAnsi="Times New Roman" w:cs="Times New Roman"/>
          <w:bCs/>
          <w:i/>
          <w:sz w:val="24"/>
          <w:szCs w:val="26"/>
          <w:lang w:val="x-none"/>
        </w:rPr>
        <w:t>2.1.6. Транспортная инфраструктура</w:t>
      </w:r>
      <w:bookmarkEnd w:id="359"/>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Развитие транспортного комплекса неразрывно связано с экономико-географическим положением муниципального образования, наличием природных ресурсов, энергетических ресурсов, минерально-сырьевой базы, культурными и </w:t>
      </w:r>
      <w:r w:rsidRPr="00360CD4">
        <w:rPr>
          <w:rFonts w:ascii="Times New Roman" w:eastAsia="Times New Roman" w:hAnsi="Times New Roman" w:cs="Times New Roman"/>
          <w:sz w:val="24"/>
          <w:szCs w:val="24"/>
          <w:lang w:eastAsia="ar-SA" w:bidi="en-US"/>
        </w:rPr>
        <w:lastRenderedPageBreak/>
        <w:t>историческими связями района, а также, наличием и возможностями имеющихся производительных сил. Транспортная сеть района должна рассматриваться как составляющая часть единой сети Красноярского края, а также при дальнейшем развитии, как часть общефедеральной транспортной системы, с учетом географического положения, наличия производственных связей с приграничными регионами. Значительное влияние на модернизацию транспортной инфраструктуры оказывают исторические, культурные, туристические связи, а также перспективные планы развития района. Кроме того, транспортная сеть призвана обеспечивать (возможно, в первую очередь) ежедневную жизнедеятельность и жизнеобеспечение населения внутри рассматриваемого муниципального образования.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Воздушный транспорт – отсутствует.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Водный транспорт отсутствует.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Железнодорожный транспорт, в пределах муниципального района и сельсовета – отсутствует.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Автомобильный транспорт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Муниципальное образование Ильинский сельсовет относительно малонаселен, не достаточно освоен, поэтому автодороги играют первостепенную роль в жизнеобеспечении населения.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Имеющиеся автодороги неразрывно связаны с соседними сельскими поселениями, районным и краевым центром, обеспечивают транспортную доступность внутри района.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Основой дорожной сети Муниципального образования Ильинский сельсовет является сеть автомобильных дорог общего пользования. К автомобильным дорогам общего пользования относятся автомобильные дороги, предназначенные для движения транспортных средств неограниченного круга лиц.</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Автомобильными дорогами общего пользования местного значения поселения являются автомобильные дороги общего пользования в границах населенных пунктов поселения, за исключением автомобильных дорог общего пользования федерального, регионального или межмуниципального значения, частных автомобильных дорог.</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rPr>
      </w:pPr>
      <w:r w:rsidRPr="00360CD4">
        <w:rPr>
          <w:rFonts w:ascii="Times New Roman" w:eastAsia="Times New Roman" w:hAnsi="Times New Roman" w:cs="Times New Roman"/>
          <w:b/>
          <w:i/>
          <w:sz w:val="24"/>
          <w:szCs w:val="24"/>
        </w:rPr>
        <w:t>Таблица 12</w:t>
      </w:r>
    </w:p>
    <w:p w:rsidR="00360CD4" w:rsidRPr="00360CD4" w:rsidRDefault="00360CD4" w:rsidP="00360CD4">
      <w:pPr>
        <w:spacing w:after="0" w:line="240" w:lineRule="auto"/>
        <w:ind w:firstLine="709"/>
        <w:jc w:val="center"/>
        <w:rPr>
          <w:rFonts w:ascii="Times New Roman" w:eastAsia="Times New Roman" w:hAnsi="Times New Roman" w:cs="Times New Roman"/>
          <w:b/>
          <w:i/>
          <w:sz w:val="20"/>
          <w:szCs w:val="20"/>
          <w:lang w:eastAsia="ar-SA" w:bidi="en-US"/>
        </w:rPr>
      </w:pPr>
      <w:r w:rsidRPr="00360CD4">
        <w:rPr>
          <w:rFonts w:ascii="Times New Roman" w:eastAsia="Times New Roman" w:hAnsi="Times New Roman" w:cs="Times New Roman"/>
          <w:b/>
          <w:i/>
          <w:sz w:val="24"/>
          <w:szCs w:val="24"/>
        </w:rPr>
        <w:t xml:space="preserve">Перечень местных автомобильных дорог Муниципального образования Ильинский сельсовет </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3959"/>
        <w:gridCol w:w="2313"/>
        <w:gridCol w:w="1535"/>
        <w:gridCol w:w="1527"/>
      </w:tblGrid>
      <w:tr w:rsidR="00360CD4" w:rsidRPr="00360CD4" w:rsidTr="00360CD4">
        <w:trPr>
          <w:trHeight w:val="352"/>
          <w:tblHeader/>
          <w:jc w:val="center"/>
        </w:trPr>
        <w:tc>
          <w:tcPr>
            <w:tcW w:w="2121" w:type="pct"/>
            <w:shd w:val="clear" w:color="auto" w:fill="D9D9D9"/>
            <w:noWrap/>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Наименование автомобильной дороги</w:t>
            </w:r>
          </w:p>
        </w:tc>
        <w:tc>
          <w:tcPr>
            <w:tcW w:w="1239" w:type="pct"/>
            <w:shd w:val="clear" w:color="auto" w:fill="D9D9D9"/>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Идентификационный номер</w:t>
            </w:r>
          </w:p>
        </w:tc>
        <w:tc>
          <w:tcPr>
            <w:tcW w:w="822" w:type="pct"/>
            <w:shd w:val="clear" w:color="auto" w:fill="D9D9D9"/>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Значение</w:t>
            </w:r>
          </w:p>
        </w:tc>
        <w:tc>
          <w:tcPr>
            <w:tcW w:w="818" w:type="pct"/>
            <w:shd w:val="clear" w:color="auto" w:fill="D9D9D9"/>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Категория</w:t>
            </w:r>
          </w:p>
        </w:tc>
      </w:tr>
      <w:tr w:rsidR="00360CD4" w:rsidRPr="00360CD4" w:rsidTr="00360CD4">
        <w:trPr>
          <w:trHeight w:val="261"/>
          <w:tblHeader/>
          <w:jc w:val="center"/>
        </w:trPr>
        <w:tc>
          <w:tcPr>
            <w:tcW w:w="2121"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подъезд к Ильинке</w:t>
            </w:r>
          </w:p>
        </w:tc>
        <w:tc>
          <w:tcPr>
            <w:tcW w:w="1239" w:type="pct"/>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04 ОП МЗ 04Н-891</w:t>
            </w:r>
          </w:p>
        </w:tc>
        <w:tc>
          <w:tcPr>
            <w:tcW w:w="822" w:type="pct"/>
            <w:vAlign w:val="center"/>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местное</w:t>
            </w:r>
          </w:p>
        </w:tc>
        <w:tc>
          <w:tcPr>
            <w:tcW w:w="818" w:type="pct"/>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lang w:val="en-US"/>
              </w:rPr>
              <w:t>II</w:t>
            </w:r>
          </w:p>
        </w:tc>
      </w:tr>
      <w:tr w:rsidR="00360CD4" w:rsidRPr="00360CD4" w:rsidTr="00360CD4">
        <w:trPr>
          <w:trHeight w:val="261"/>
          <w:tblHeader/>
          <w:jc w:val="center"/>
        </w:trPr>
        <w:tc>
          <w:tcPr>
            <w:tcW w:w="2121"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подъезд к Лопатке</w:t>
            </w:r>
          </w:p>
        </w:tc>
        <w:tc>
          <w:tcPr>
            <w:tcW w:w="1239" w:type="pct"/>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04 ОП МЗ 04Н-892</w:t>
            </w:r>
          </w:p>
        </w:tc>
        <w:tc>
          <w:tcPr>
            <w:tcW w:w="822" w:type="pct"/>
            <w:vAlign w:val="center"/>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местное</w:t>
            </w:r>
          </w:p>
        </w:tc>
        <w:tc>
          <w:tcPr>
            <w:tcW w:w="818" w:type="pct"/>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lang w:val="en-US"/>
              </w:rPr>
              <w:t>III</w:t>
            </w:r>
          </w:p>
        </w:tc>
      </w:tr>
      <w:tr w:rsidR="00360CD4" w:rsidRPr="00360CD4" w:rsidTr="00360CD4">
        <w:trPr>
          <w:trHeight w:val="261"/>
          <w:tblHeader/>
          <w:jc w:val="center"/>
        </w:trPr>
        <w:tc>
          <w:tcPr>
            <w:tcW w:w="2121"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 xml:space="preserve">подъезд к Н. </w:t>
            </w:r>
            <w:proofErr w:type="spellStart"/>
            <w:r w:rsidRPr="00360CD4">
              <w:rPr>
                <w:rFonts w:ascii="Times New Roman" w:eastAsia="Times New Roman" w:hAnsi="Times New Roman" w:cs="Times New Roman"/>
                <w:bCs/>
                <w:sz w:val="20"/>
                <w:szCs w:val="20"/>
              </w:rPr>
              <w:t>Кузурбе</w:t>
            </w:r>
            <w:proofErr w:type="spellEnd"/>
          </w:p>
        </w:tc>
        <w:tc>
          <w:tcPr>
            <w:tcW w:w="1239" w:type="pct"/>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04 ОП МЗ 04Н-905</w:t>
            </w:r>
          </w:p>
        </w:tc>
        <w:tc>
          <w:tcPr>
            <w:tcW w:w="822" w:type="pct"/>
            <w:vAlign w:val="center"/>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местное</w:t>
            </w:r>
          </w:p>
        </w:tc>
        <w:tc>
          <w:tcPr>
            <w:tcW w:w="818" w:type="pct"/>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lang w:val="en-US"/>
              </w:rPr>
              <w:t>III</w:t>
            </w:r>
          </w:p>
        </w:tc>
      </w:tr>
      <w:tr w:rsidR="00360CD4" w:rsidRPr="00360CD4" w:rsidTr="00360CD4">
        <w:trPr>
          <w:trHeight w:val="261"/>
          <w:tblHeader/>
          <w:jc w:val="center"/>
        </w:trPr>
        <w:tc>
          <w:tcPr>
            <w:tcW w:w="2121" w:type="pct"/>
            <w:shd w:val="clear" w:color="auto" w:fill="auto"/>
            <w:vAlign w:val="center"/>
          </w:tcPr>
          <w:p w:rsidR="00360CD4" w:rsidRPr="00360CD4" w:rsidRDefault="00360CD4" w:rsidP="00360CD4">
            <w:pPr>
              <w:spacing w:after="0" w:line="240" w:lineRule="auto"/>
              <w:jc w:val="both"/>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Шарыпово-Ужур-Балахта</w:t>
            </w:r>
          </w:p>
        </w:tc>
        <w:tc>
          <w:tcPr>
            <w:tcW w:w="1239" w:type="pct"/>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04 ОП РЗ 04К-042</w:t>
            </w:r>
          </w:p>
        </w:tc>
        <w:tc>
          <w:tcPr>
            <w:tcW w:w="822" w:type="pct"/>
            <w:vAlign w:val="center"/>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rPr>
              <w:t>региональное</w:t>
            </w:r>
          </w:p>
        </w:tc>
        <w:tc>
          <w:tcPr>
            <w:tcW w:w="818" w:type="pct"/>
          </w:tcPr>
          <w:p w:rsidR="00360CD4" w:rsidRPr="00360CD4" w:rsidRDefault="00360CD4" w:rsidP="00360CD4">
            <w:pPr>
              <w:spacing w:after="0" w:line="240" w:lineRule="auto"/>
              <w:jc w:val="center"/>
              <w:rPr>
                <w:rFonts w:ascii="Times New Roman" w:eastAsia="Times New Roman" w:hAnsi="Times New Roman" w:cs="Times New Roman"/>
                <w:bCs/>
                <w:sz w:val="20"/>
                <w:szCs w:val="20"/>
              </w:rPr>
            </w:pPr>
            <w:r w:rsidRPr="00360CD4">
              <w:rPr>
                <w:rFonts w:ascii="Times New Roman" w:eastAsia="Times New Roman" w:hAnsi="Times New Roman" w:cs="Times New Roman"/>
                <w:bCs/>
                <w:sz w:val="20"/>
                <w:szCs w:val="20"/>
                <w:lang w:val="en-US"/>
              </w:rPr>
              <w:t>I</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Комплексное строительство, реконструкция и содержание автомобильных дорог настоящим образом требует огромных капиталовложений, что в ближайшее кризисное время осуществить не представляется возможным. Однако недостаточное вложение средств в развитие автодорожной сети влечет огромные потери, как в экономическом развитии, так и в социальном обеспечении населения районов.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Развитие сельских автомобильных дорог обеспечивает прирост агропромышленного регионального продукта в агропромышленном комплексе края за счет продуктивности </w:t>
      </w:r>
      <w:r w:rsidRPr="00360CD4">
        <w:rPr>
          <w:rFonts w:ascii="Times New Roman" w:eastAsia="Times New Roman" w:hAnsi="Times New Roman" w:cs="Times New Roman"/>
          <w:sz w:val="24"/>
          <w:szCs w:val="24"/>
          <w:lang w:eastAsia="ar-SA" w:bidi="en-US"/>
        </w:rPr>
        <w:lastRenderedPageBreak/>
        <w:t xml:space="preserve">сельскохозяйственного производства, создания благоприятных условий для развития и функционирования сельских хозяйств. </w:t>
      </w:r>
    </w:p>
    <w:p w:rsidR="00360CD4" w:rsidRPr="00360CD4" w:rsidRDefault="00360CD4" w:rsidP="00360CD4">
      <w:pPr>
        <w:spacing w:before="120" w:after="0" w:line="240" w:lineRule="auto"/>
        <w:ind w:firstLine="709"/>
        <w:jc w:val="both"/>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Улично-дорожная сеть</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Дорожная сеть муниципального образования представляет собой сложную схему, основанную на сочетании исторически сформировавшихся планировочных схем: линейной, комбинированной и прочих.</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Твердое покрытие имеют не все улицы населенных пунктов. Большинство улиц малопригодно или полностью непригодно для проезда на легковом транспорте. Существующая улично-дорожная сеть не обеспечивает полноценное обслуживание территории сельского поселения: проезд ко всем жилым домам, производственным и складским территориям, а также к объектам общественного назначения. Во всех населенных пунктах муниципального образования имеется одна центральная улица или несколько параллельных улиц с </w:t>
      </w:r>
      <w:proofErr w:type="spellStart"/>
      <w:r w:rsidRPr="00360CD4">
        <w:rPr>
          <w:rFonts w:ascii="Times New Roman" w:eastAsia="Times New Roman" w:hAnsi="Times New Roman" w:cs="Times New Roman"/>
          <w:sz w:val="24"/>
          <w:szCs w:val="24"/>
          <w:lang w:eastAsia="ar-SA" w:bidi="en-US"/>
        </w:rPr>
        <w:t>грунтово</w:t>
      </w:r>
      <w:proofErr w:type="spellEnd"/>
      <w:r w:rsidRPr="00360CD4">
        <w:rPr>
          <w:rFonts w:ascii="Times New Roman" w:eastAsia="Times New Roman" w:hAnsi="Times New Roman" w:cs="Times New Roman"/>
          <w:sz w:val="24"/>
          <w:szCs w:val="24"/>
          <w:lang w:eastAsia="ar-SA" w:bidi="en-US"/>
        </w:rPr>
        <w:t xml:space="preserve"> – гравийным, грунтовым покрытием. В селе Ильинка уличная сеть более развита и достаточно протяженная. Общая протяженность улиц Муниципального образования Ильинский сельсовет составляет 19,9 км.</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Параметры </w:t>
      </w:r>
      <w:proofErr w:type="spellStart"/>
      <w:r w:rsidRPr="00360CD4">
        <w:rPr>
          <w:rFonts w:ascii="Times New Roman" w:eastAsia="Times New Roman" w:hAnsi="Times New Roman" w:cs="Times New Roman"/>
          <w:sz w:val="24"/>
          <w:szCs w:val="24"/>
          <w:lang w:eastAsia="ar-SA" w:bidi="en-US"/>
        </w:rPr>
        <w:t>улично</w:t>
      </w:r>
      <w:proofErr w:type="spellEnd"/>
      <w:r w:rsidRPr="00360CD4">
        <w:rPr>
          <w:rFonts w:ascii="Times New Roman" w:eastAsia="Times New Roman" w:hAnsi="Times New Roman" w:cs="Times New Roman"/>
          <w:sz w:val="24"/>
          <w:szCs w:val="24"/>
          <w:lang w:eastAsia="ar-SA" w:bidi="en-US"/>
        </w:rPr>
        <w:t xml:space="preserve"> - дорожной сети населенных Муниципального образования Ильинский сельсовет приведены в таблице 13:</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before="120"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13</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Реестр улиц Муниципального образования Ильинский сельсовет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8"/>
        <w:gridCol w:w="3097"/>
        <w:gridCol w:w="2976"/>
        <w:gridCol w:w="2545"/>
      </w:tblGrid>
      <w:tr w:rsidR="00360CD4" w:rsidRPr="00360CD4" w:rsidTr="00360CD4">
        <w:trPr>
          <w:trHeight w:val="286"/>
          <w:tblHeader/>
        </w:trPr>
        <w:tc>
          <w:tcPr>
            <w:tcW w:w="618" w:type="dxa"/>
            <w:shd w:val="clear" w:color="auto" w:fill="BFBFBF"/>
          </w:tcPr>
          <w:p w:rsidR="00360CD4" w:rsidRPr="00360CD4" w:rsidRDefault="00360CD4" w:rsidP="00360CD4">
            <w:pPr>
              <w:spacing w:after="0" w:line="240" w:lineRule="auto"/>
              <w:jc w:val="both"/>
              <w:rPr>
                <w:rFonts w:ascii="Times New Roman" w:eastAsia="Calibri" w:hAnsi="Times New Roman" w:cs="Times New Roman"/>
                <w:b/>
                <w:i/>
                <w:sz w:val="20"/>
                <w:szCs w:val="20"/>
                <w:lang w:eastAsia="en-US"/>
              </w:rPr>
            </w:pPr>
            <w:r w:rsidRPr="00360CD4">
              <w:rPr>
                <w:rFonts w:ascii="Times New Roman" w:eastAsia="Calibri" w:hAnsi="Times New Roman" w:cs="Times New Roman"/>
                <w:b/>
                <w:i/>
                <w:sz w:val="20"/>
                <w:szCs w:val="20"/>
                <w:lang w:eastAsia="en-US"/>
              </w:rPr>
              <w:t>№</w:t>
            </w:r>
          </w:p>
        </w:tc>
        <w:tc>
          <w:tcPr>
            <w:tcW w:w="3097" w:type="dxa"/>
            <w:shd w:val="clear" w:color="auto" w:fill="BFBFBF"/>
          </w:tcPr>
          <w:p w:rsidR="00360CD4" w:rsidRPr="00360CD4" w:rsidRDefault="00360CD4" w:rsidP="00360CD4">
            <w:pPr>
              <w:spacing w:after="0" w:line="240" w:lineRule="auto"/>
              <w:jc w:val="center"/>
              <w:rPr>
                <w:rFonts w:ascii="Times New Roman" w:eastAsia="Calibri" w:hAnsi="Times New Roman" w:cs="Times New Roman"/>
                <w:b/>
                <w:i/>
                <w:sz w:val="20"/>
                <w:szCs w:val="20"/>
                <w:lang w:eastAsia="en-US"/>
              </w:rPr>
            </w:pPr>
            <w:r w:rsidRPr="00360CD4">
              <w:rPr>
                <w:rFonts w:ascii="Times New Roman" w:eastAsia="Calibri" w:hAnsi="Times New Roman" w:cs="Times New Roman"/>
                <w:b/>
                <w:i/>
                <w:sz w:val="20"/>
                <w:szCs w:val="20"/>
                <w:lang w:eastAsia="en-US"/>
              </w:rPr>
              <w:t>Наименование автодорог</w:t>
            </w:r>
          </w:p>
        </w:tc>
        <w:tc>
          <w:tcPr>
            <w:tcW w:w="2976" w:type="dxa"/>
            <w:shd w:val="clear" w:color="auto" w:fill="BFBFBF"/>
          </w:tcPr>
          <w:p w:rsidR="00360CD4" w:rsidRPr="00360CD4" w:rsidRDefault="00360CD4" w:rsidP="00360CD4">
            <w:pPr>
              <w:spacing w:after="0" w:line="240" w:lineRule="auto"/>
              <w:jc w:val="center"/>
              <w:rPr>
                <w:rFonts w:ascii="Times New Roman" w:eastAsia="Calibri" w:hAnsi="Times New Roman" w:cs="Times New Roman"/>
                <w:b/>
                <w:i/>
                <w:sz w:val="20"/>
                <w:szCs w:val="20"/>
                <w:lang w:eastAsia="en-US"/>
              </w:rPr>
            </w:pPr>
            <w:r w:rsidRPr="00360CD4">
              <w:rPr>
                <w:rFonts w:ascii="Times New Roman" w:eastAsia="Calibri" w:hAnsi="Times New Roman" w:cs="Times New Roman"/>
                <w:b/>
                <w:i/>
                <w:sz w:val="20"/>
                <w:szCs w:val="20"/>
                <w:lang w:eastAsia="en-US"/>
              </w:rPr>
              <w:t>Дислокация</w:t>
            </w:r>
          </w:p>
        </w:tc>
        <w:tc>
          <w:tcPr>
            <w:tcW w:w="2545" w:type="dxa"/>
            <w:shd w:val="clear" w:color="auto" w:fill="BFBFBF"/>
          </w:tcPr>
          <w:p w:rsidR="00360CD4" w:rsidRPr="00360CD4" w:rsidRDefault="00360CD4" w:rsidP="00360CD4">
            <w:pPr>
              <w:spacing w:after="0" w:line="240" w:lineRule="auto"/>
              <w:jc w:val="center"/>
              <w:rPr>
                <w:rFonts w:ascii="Times New Roman" w:eastAsia="Calibri" w:hAnsi="Times New Roman" w:cs="Times New Roman"/>
                <w:b/>
                <w:i/>
                <w:sz w:val="20"/>
                <w:szCs w:val="20"/>
                <w:lang w:eastAsia="en-US"/>
              </w:rPr>
            </w:pPr>
            <w:r w:rsidRPr="00360CD4">
              <w:rPr>
                <w:rFonts w:ascii="Times New Roman" w:eastAsia="Calibri" w:hAnsi="Times New Roman" w:cs="Times New Roman"/>
                <w:b/>
                <w:i/>
                <w:sz w:val="20"/>
                <w:szCs w:val="20"/>
                <w:lang w:eastAsia="en-US"/>
              </w:rPr>
              <w:t>Протяженность, км</w:t>
            </w:r>
          </w:p>
        </w:tc>
      </w:tr>
      <w:tr w:rsidR="00360CD4" w:rsidRPr="00360CD4" w:rsidTr="00360CD4">
        <w:trPr>
          <w:trHeight w:val="262"/>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Ул. Ильинская</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с. Ильинка</w:t>
            </w:r>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1,9</w:t>
            </w:r>
          </w:p>
        </w:tc>
      </w:tr>
      <w:tr w:rsidR="00360CD4" w:rsidRPr="00360CD4" w:rsidTr="00360CD4">
        <w:trPr>
          <w:trHeight w:val="247"/>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2</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Ул. Рабочая</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с.Ильинка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1,5</w:t>
            </w:r>
          </w:p>
        </w:tc>
      </w:tr>
      <w:tr w:rsidR="00360CD4" w:rsidRPr="00360CD4" w:rsidTr="00360CD4">
        <w:trPr>
          <w:trHeight w:val="262"/>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3</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Ул. Заречная</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с.Ильинка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1,3</w:t>
            </w:r>
          </w:p>
        </w:tc>
      </w:tr>
      <w:tr w:rsidR="00360CD4" w:rsidRPr="00360CD4" w:rsidTr="00360CD4">
        <w:trPr>
          <w:trHeight w:val="247"/>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4</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Ул. Главная</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с.Ильинка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3,9</w:t>
            </w:r>
          </w:p>
        </w:tc>
      </w:tr>
      <w:tr w:rsidR="00360CD4" w:rsidRPr="00360CD4" w:rsidTr="00360CD4">
        <w:trPr>
          <w:trHeight w:val="262"/>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5</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Ул. Школьная</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с.Ильинка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1,3</w:t>
            </w:r>
          </w:p>
        </w:tc>
      </w:tr>
      <w:tr w:rsidR="00360CD4" w:rsidRPr="00360CD4" w:rsidTr="00360CD4">
        <w:trPr>
          <w:trHeight w:val="247"/>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6</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Ул. Полевая</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с.Ильинка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0,9</w:t>
            </w:r>
          </w:p>
        </w:tc>
      </w:tr>
      <w:tr w:rsidR="00360CD4" w:rsidRPr="00360CD4" w:rsidTr="00360CD4">
        <w:trPr>
          <w:trHeight w:val="262"/>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7</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 xml:space="preserve">Ул. Главная </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д.Лопатка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1,8</w:t>
            </w:r>
          </w:p>
        </w:tc>
      </w:tr>
      <w:tr w:rsidR="00360CD4" w:rsidRPr="00360CD4" w:rsidTr="00360CD4">
        <w:trPr>
          <w:trHeight w:val="247"/>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8</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Ул. Кооперативная</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д.Лопатка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1,6</w:t>
            </w:r>
          </w:p>
        </w:tc>
      </w:tr>
      <w:tr w:rsidR="00360CD4" w:rsidRPr="00360CD4" w:rsidTr="00360CD4">
        <w:trPr>
          <w:trHeight w:val="247"/>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9</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Ул.Заречная</w:t>
            </w:r>
            <w:proofErr w:type="spellEnd"/>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д.Лопатка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0,5</w:t>
            </w:r>
          </w:p>
        </w:tc>
      </w:tr>
      <w:tr w:rsidR="00360CD4" w:rsidRPr="00360CD4" w:rsidTr="00360CD4">
        <w:trPr>
          <w:trHeight w:val="262"/>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10</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 xml:space="preserve">Пер. </w:t>
            </w:r>
            <w:proofErr w:type="spellStart"/>
            <w:r w:rsidRPr="00360CD4">
              <w:rPr>
                <w:rFonts w:ascii="Times New Roman" w:eastAsia="Calibri" w:hAnsi="Times New Roman" w:cs="Times New Roman"/>
                <w:sz w:val="20"/>
                <w:szCs w:val="20"/>
                <w:lang w:eastAsia="en-US"/>
              </w:rPr>
              <w:t>Кузурбинский</w:t>
            </w:r>
            <w:proofErr w:type="spellEnd"/>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д.Новая</w:t>
            </w:r>
            <w:proofErr w:type="spellEnd"/>
            <w:r w:rsidRPr="00360CD4">
              <w:rPr>
                <w:rFonts w:ascii="Times New Roman" w:eastAsia="Calibri" w:hAnsi="Times New Roman" w:cs="Times New Roman"/>
                <w:sz w:val="20"/>
                <w:szCs w:val="20"/>
                <w:lang w:eastAsia="en-US"/>
              </w:rPr>
              <w:t xml:space="preserve"> </w:t>
            </w:r>
            <w:proofErr w:type="spellStart"/>
            <w:r w:rsidRPr="00360CD4">
              <w:rPr>
                <w:rFonts w:ascii="Times New Roman" w:eastAsia="Calibri" w:hAnsi="Times New Roman" w:cs="Times New Roman"/>
                <w:sz w:val="20"/>
                <w:szCs w:val="20"/>
                <w:lang w:eastAsia="en-US"/>
              </w:rPr>
              <w:t>Кузурба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2,0</w:t>
            </w:r>
          </w:p>
        </w:tc>
      </w:tr>
      <w:tr w:rsidR="00360CD4" w:rsidRPr="00360CD4" w:rsidTr="00360CD4">
        <w:trPr>
          <w:trHeight w:val="262"/>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11</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Ул. Луговая</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д.Новая</w:t>
            </w:r>
            <w:proofErr w:type="spellEnd"/>
            <w:r w:rsidRPr="00360CD4">
              <w:rPr>
                <w:rFonts w:ascii="Times New Roman" w:eastAsia="Calibri" w:hAnsi="Times New Roman" w:cs="Times New Roman"/>
                <w:sz w:val="20"/>
                <w:szCs w:val="20"/>
                <w:lang w:eastAsia="en-US"/>
              </w:rPr>
              <w:t xml:space="preserve"> </w:t>
            </w:r>
            <w:proofErr w:type="spellStart"/>
            <w:r w:rsidRPr="00360CD4">
              <w:rPr>
                <w:rFonts w:ascii="Times New Roman" w:eastAsia="Calibri" w:hAnsi="Times New Roman" w:cs="Times New Roman"/>
                <w:sz w:val="20"/>
                <w:szCs w:val="20"/>
                <w:lang w:eastAsia="en-US"/>
              </w:rPr>
              <w:t>Кузурба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1,0</w:t>
            </w:r>
          </w:p>
        </w:tc>
      </w:tr>
      <w:tr w:rsidR="00360CD4" w:rsidRPr="00360CD4" w:rsidTr="00360CD4">
        <w:trPr>
          <w:trHeight w:val="247"/>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12</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Ул. Кооперативная</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д.Новая</w:t>
            </w:r>
            <w:proofErr w:type="spellEnd"/>
            <w:r w:rsidRPr="00360CD4">
              <w:rPr>
                <w:rFonts w:ascii="Times New Roman" w:eastAsia="Calibri" w:hAnsi="Times New Roman" w:cs="Times New Roman"/>
                <w:sz w:val="20"/>
                <w:szCs w:val="20"/>
                <w:lang w:eastAsia="en-US"/>
              </w:rPr>
              <w:t xml:space="preserve"> </w:t>
            </w:r>
            <w:proofErr w:type="spellStart"/>
            <w:r w:rsidRPr="00360CD4">
              <w:rPr>
                <w:rFonts w:ascii="Times New Roman" w:eastAsia="Calibri" w:hAnsi="Times New Roman" w:cs="Times New Roman"/>
                <w:sz w:val="20"/>
                <w:szCs w:val="20"/>
                <w:lang w:eastAsia="en-US"/>
              </w:rPr>
              <w:t>Кузурба</w:t>
            </w:r>
            <w:proofErr w:type="spellEnd"/>
            <w:r w:rsidRPr="00360CD4">
              <w:rPr>
                <w:rFonts w:ascii="Times New Roman" w:eastAsia="Calibri" w:hAnsi="Times New Roman" w:cs="Times New Roman"/>
                <w:sz w:val="20"/>
                <w:szCs w:val="20"/>
                <w:lang w:eastAsia="en-US"/>
              </w:rPr>
              <w:t xml:space="preserve"> </w:t>
            </w:r>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1,3</w:t>
            </w:r>
          </w:p>
        </w:tc>
      </w:tr>
      <w:tr w:rsidR="00360CD4" w:rsidRPr="00360CD4" w:rsidTr="00360CD4">
        <w:trPr>
          <w:trHeight w:val="262"/>
        </w:trPr>
        <w:tc>
          <w:tcPr>
            <w:tcW w:w="618"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13</w:t>
            </w:r>
          </w:p>
        </w:tc>
        <w:tc>
          <w:tcPr>
            <w:tcW w:w="3097" w:type="dxa"/>
            <w:shd w:val="clear" w:color="auto" w:fill="auto"/>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Ул. Школьная</w:t>
            </w:r>
          </w:p>
        </w:tc>
        <w:tc>
          <w:tcPr>
            <w:tcW w:w="2976"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proofErr w:type="spellStart"/>
            <w:r w:rsidRPr="00360CD4">
              <w:rPr>
                <w:rFonts w:ascii="Times New Roman" w:eastAsia="Calibri" w:hAnsi="Times New Roman" w:cs="Times New Roman"/>
                <w:sz w:val="20"/>
                <w:szCs w:val="20"/>
                <w:lang w:eastAsia="en-US"/>
              </w:rPr>
              <w:t>д.Новая</w:t>
            </w:r>
            <w:proofErr w:type="spellEnd"/>
            <w:r w:rsidRPr="00360CD4">
              <w:rPr>
                <w:rFonts w:ascii="Times New Roman" w:eastAsia="Calibri" w:hAnsi="Times New Roman" w:cs="Times New Roman"/>
                <w:sz w:val="20"/>
                <w:szCs w:val="20"/>
                <w:lang w:eastAsia="en-US"/>
              </w:rPr>
              <w:t xml:space="preserve"> </w:t>
            </w:r>
            <w:proofErr w:type="spellStart"/>
            <w:r w:rsidRPr="00360CD4">
              <w:rPr>
                <w:rFonts w:ascii="Times New Roman" w:eastAsia="Calibri" w:hAnsi="Times New Roman" w:cs="Times New Roman"/>
                <w:sz w:val="20"/>
                <w:szCs w:val="20"/>
                <w:lang w:eastAsia="en-US"/>
              </w:rPr>
              <w:t>Кузурба</w:t>
            </w:r>
            <w:proofErr w:type="spellEnd"/>
          </w:p>
        </w:tc>
        <w:tc>
          <w:tcPr>
            <w:tcW w:w="2545" w:type="dxa"/>
            <w:shd w:val="clear" w:color="auto" w:fill="auto"/>
          </w:tcPr>
          <w:p w:rsidR="00360CD4" w:rsidRPr="00360CD4" w:rsidRDefault="00360CD4" w:rsidP="00360CD4">
            <w:pPr>
              <w:spacing w:after="0" w:line="240" w:lineRule="auto"/>
              <w:jc w:val="center"/>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1,2</w:t>
            </w:r>
          </w:p>
        </w:tc>
      </w:tr>
    </w:tbl>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highlight w:val="yellow"/>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Услуги пассажирских перевозок на территории Ильинского сельсовета оказывает </w:t>
      </w:r>
      <w:proofErr w:type="spellStart"/>
      <w:r w:rsidRPr="00360CD4">
        <w:rPr>
          <w:rFonts w:ascii="Times New Roman" w:eastAsia="Times New Roman" w:hAnsi="Times New Roman" w:cs="Times New Roman"/>
          <w:sz w:val="24"/>
          <w:szCs w:val="24"/>
          <w:lang w:eastAsia="ar-SA" w:bidi="en-US"/>
        </w:rPr>
        <w:t>Ужурский</w:t>
      </w:r>
      <w:proofErr w:type="spellEnd"/>
      <w:r w:rsidRPr="00360CD4">
        <w:rPr>
          <w:rFonts w:ascii="Times New Roman" w:eastAsia="Times New Roman" w:hAnsi="Times New Roman" w:cs="Times New Roman"/>
          <w:sz w:val="24"/>
          <w:szCs w:val="24"/>
          <w:lang w:eastAsia="ar-SA" w:bidi="en-US"/>
        </w:rPr>
        <w:t xml:space="preserve"> филиал ГПКК «Краевое АТП». В населенных пунктах Муниципального образования Ильинский сельсовет отсутствуют </w:t>
      </w:r>
      <w:proofErr w:type="spellStart"/>
      <w:r w:rsidRPr="00360CD4">
        <w:rPr>
          <w:rFonts w:ascii="Times New Roman" w:eastAsia="Times New Roman" w:hAnsi="Times New Roman" w:cs="Times New Roman"/>
          <w:sz w:val="24"/>
          <w:szCs w:val="24"/>
          <w:lang w:eastAsia="ar-SA" w:bidi="en-US"/>
        </w:rPr>
        <w:t>внутрипоселковые</w:t>
      </w:r>
      <w:proofErr w:type="spellEnd"/>
      <w:r w:rsidRPr="00360CD4">
        <w:rPr>
          <w:rFonts w:ascii="Times New Roman" w:eastAsia="Times New Roman" w:hAnsi="Times New Roman" w:cs="Times New Roman"/>
          <w:sz w:val="24"/>
          <w:szCs w:val="24"/>
          <w:lang w:eastAsia="ar-SA" w:bidi="en-US"/>
        </w:rPr>
        <w:t xml:space="preserve"> маршруты общественного транспорта. При этом имеется сеть остановочных пунктов, на которых останавливаются автобусы пригородного сообщения, следующие через территорию поселения.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jc w:val="right"/>
        <w:rPr>
          <w:rFonts w:ascii="Times New Roman" w:eastAsia="Times New Roman" w:hAnsi="Times New Roman" w:cs="Times New Roman"/>
          <w:b/>
          <w:i/>
          <w:sz w:val="24"/>
          <w:szCs w:val="24"/>
        </w:rPr>
      </w:pPr>
      <w:r w:rsidRPr="00360CD4">
        <w:rPr>
          <w:rFonts w:ascii="Times New Roman" w:eastAsia="Times New Roman" w:hAnsi="Times New Roman" w:cs="Times New Roman"/>
          <w:b/>
          <w:i/>
          <w:sz w:val="24"/>
          <w:szCs w:val="24"/>
        </w:rPr>
        <w:t>Таблица 14</w:t>
      </w:r>
    </w:p>
    <w:p w:rsidR="00360CD4" w:rsidRPr="00360CD4" w:rsidRDefault="00360CD4" w:rsidP="00360CD4">
      <w:pPr>
        <w:spacing w:after="0" w:line="240" w:lineRule="auto"/>
        <w:jc w:val="center"/>
        <w:rPr>
          <w:rFonts w:ascii="Times New Roman" w:eastAsia="Times New Roman" w:hAnsi="Times New Roman" w:cs="Times New Roman"/>
          <w:b/>
          <w:i/>
          <w:sz w:val="24"/>
          <w:szCs w:val="24"/>
        </w:rPr>
      </w:pPr>
      <w:r w:rsidRPr="00360CD4">
        <w:rPr>
          <w:rFonts w:ascii="Times New Roman" w:eastAsia="Times New Roman" w:hAnsi="Times New Roman" w:cs="Times New Roman"/>
          <w:b/>
          <w:i/>
          <w:sz w:val="24"/>
          <w:szCs w:val="24"/>
        </w:rPr>
        <w:t>Характеристика маршрутов общественного транспорта пригородного сообщения</w:t>
      </w:r>
    </w:p>
    <w:tbl>
      <w:tblPr>
        <w:tblW w:w="5000" w:type="pct"/>
        <w:tblLook w:val="04A0" w:firstRow="1" w:lastRow="0" w:firstColumn="1" w:lastColumn="0" w:noHBand="0" w:noVBand="1"/>
      </w:tblPr>
      <w:tblGrid>
        <w:gridCol w:w="2226"/>
        <w:gridCol w:w="3887"/>
        <w:gridCol w:w="3231"/>
      </w:tblGrid>
      <w:tr w:rsidR="00360CD4" w:rsidRPr="00360CD4" w:rsidTr="00360CD4">
        <w:trPr>
          <w:trHeight w:val="260"/>
        </w:trPr>
        <w:tc>
          <w:tcPr>
            <w:tcW w:w="1191" w:type="pct"/>
            <w:tcBorders>
              <w:top w:val="single" w:sz="4" w:space="0" w:color="000000"/>
              <w:left w:val="single" w:sz="4" w:space="0" w:color="000000"/>
              <w:bottom w:val="single" w:sz="4" w:space="0" w:color="000000"/>
              <w:right w:val="single" w:sz="4" w:space="0" w:color="000000"/>
            </w:tcBorders>
            <w:shd w:val="clear" w:color="auto" w:fill="BFBFBF"/>
            <w:vAlign w:val="center"/>
            <w:hideMark/>
          </w:tcPr>
          <w:p w:rsidR="00360CD4" w:rsidRPr="00360CD4" w:rsidRDefault="00360CD4" w:rsidP="00360CD4">
            <w:pPr>
              <w:spacing w:after="0" w:line="240" w:lineRule="auto"/>
              <w:jc w:val="center"/>
              <w:rPr>
                <w:rFonts w:ascii="Times New Roman" w:eastAsia="Calibri" w:hAnsi="Times New Roman" w:cs="Times New Roman"/>
                <w:b/>
                <w:i/>
                <w:sz w:val="20"/>
                <w:szCs w:val="20"/>
                <w:lang w:eastAsia="en-US"/>
              </w:rPr>
            </w:pPr>
            <w:r w:rsidRPr="00360CD4">
              <w:rPr>
                <w:rFonts w:ascii="Times New Roman" w:eastAsia="Calibri" w:hAnsi="Times New Roman" w:cs="Times New Roman"/>
                <w:b/>
                <w:i/>
                <w:sz w:val="20"/>
                <w:szCs w:val="20"/>
                <w:lang w:eastAsia="en-US"/>
              </w:rPr>
              <w:t>№ маршрута</w:t>
            </w:r>
          </w:p>
        </w:tc>
        <w:tc>
          <w:tcPr>
            <w:tcW w:w="2080" w:type="pct"/>
            <w:tcBorders>
              <w:top w:val="single" w:sz="4" w:space="0" w:color="000000"/>
              <w:left w:val="nil"/>
              <w:bottom w:val="single" w:sz="4" w:space="0" w:color="000000"/>
              <w:right w:val="single" w:sz="4" w:space="0" w:color="000000"/>
            </w:tcBorders>
            <w:shd w:val="clear" w:color="auto" w:fill="BFBFBF"/>
            <w:vAlign w:val="center"/>
            <w:hideMark/>
          </w:tcPr>
          <w:p w:rsidR="00360CD4" w:rsidRPr="00360CD4" w:rsidRDefault="00360CD4" w:rsidP="00360CD4">
            <w:pPr>
              <w:spacing w:after="0" w:line="240" w:lineRule="auto"/>
              <w:jc w:val="center"/>
              <w:rPr>
                <w:rFonts w:ascii="Times New Roman" w:eastAsia="Calibri" w:hAnsi="Times New Roman" w:cs="Times New Roman"/>
                <w:b/>
                <w:i/>
                <w:sz w:val="20"/>
                <w:szCs w:val="20"/>
                <w:lang w:eastAsia="en-US"/>
              </w:rPr>
            </w:pPr>
            <w:r w:rsidRPr="00360CD4">
              <w:rPr>
                <w:rFonts w:ascii="Times New Roman" w:eastAsia="Calibri" w:hAnsi="Times New Roman" w:cs="Times New Roman"/>
                <w:b/>
                <w:i/>
                <w:sz w:val="20"/>
                <w:szCs w:val="20"/>
                <w:lang w:eastAsia="en-US"/>
              </w:rPr>
              <w:t>Наименование маршрута</w:t>
            </w:r>
          </w:p>
        </w:tc>
        <w:tc>
          <w:tcPr>
            <w:tcW w:w="1729" w:type="pct"/>
            <w:tcBorders>
              <w:top w:val="single" w:sz="4" w:space="0" w:color="000000"/>
              <w:left w:val="nil"/>
              <w:bottom w:val="single" w:sz="4" w:space="0" w:color="000000"/>
              <w:right w:val="single" w:sz="4" w:space="0" w:color="000000"/>
            </w:tcBorders>
            <w:shd w:val="clear" w:color="auto" w:fill="BFBFBF"/>
            <w:vAlign w:val="center"/>
            <w:hideMark/>
          </w:tcPr>
          <w:p w:rsidR="00360CD4" w:rsidRPr="00360CD4" w:rsidRDefault="00360CD4" w:rsidP="00360CD4">
            <w:pPr>
              <w:spacing w:after="0" w:line="240" w:lineRule="auto"/>
              <w:jc w:val="center"/>
              <w:rPr>
                <w:rFonts w:ascii="Times New Roman" w:eastAsia="Calibri" w:hAnsi="Times New Roman" w:cs="Times New Roman"/>
                <w:b/>
                <w:i/>
                <w:sz w:val="20"/>
                <w:szCs w:val="20"/>
                <w:lang w:eastAsia="en-US"/>
              </w:rPr>
            </w:pPr>
            <w:r w:rsidRPr="00360CD4">
              <w:rPr>
                <w:rFonts w:ascii="Times New Roman" w:eastAsia="Calibri" w:hAnsi="Times New Roman" w:cs="Times New Roman"/>
                <w:b/>
                <w:i/>
                <w:sz w:val="20"/>
                <w:szCs w:val="20"/>
                <w:lang w:eastAsia="en-US"/>
              </w:rPr>
              <w:t>Протяженность, км</w:t>
            </w:r>
          </w:p>
        </w:tc>
      </w:tr>
      <w:tr w:rsidR="00360CD4" w:rsidRPr="00360CD4" w:rsidTr="00360CD4">
        <w:trPr>
          <w:trHeight w:val="136"/>
        </w:trPr>
        <w:tc>
          <w:tcPr>
            <w:tcW w:w="1191" w:type="pct"/>
            <w:tcBorders>
              <w:top w:val="nil"/>
              <w:left w:val="single" w:sz="4" w:space="0" w:color="000000"/>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101</w:t>
            </w:r>
          </w:p>
        </w:tc>
        <w:tc>
          <w:tcPr>
            <w:tcW w:w="2080"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Ужур — Лопатка</w:t>
            </w:r>
          </w:p>
        </w:tc>
        <w:tc>
          <w:tcPr>
            <w:tcW w:w="1729"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30</w:t>
            </w:r>
          </w:p>
        </w:tc>
      </w:tr>
      <w:tr w:rsidR="00360CD4" w:rsidRPr="00360CD4" w:rsidTr="00360CD4">
        <w:trPr>
          <w:trHeight w:val="300"/>
        </w:trPr>
        <w:tc>
          <w:tcPr>
            <w:tcW w:w="1191" w:type="pct"/>
            <w:tcBorders>
              <w:top w:val="nil"/>
              <w:left w:val="single" w:sz="4" w:space="0" w:color="000000"/>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107</w:t>
            </w:r>
          </w:p>
        </w:tc>
        <w:tc>
          <w:tcPr>
            <w:tcW w:w="2080"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 xml:space="preserve">Ужур — </w:t>
            </w:r>
            <w:proofErr w:type="spellStart"/>
            <w:r w:rsidRPr="00360CD4">
              <w:rPr>
                <w:rFonts w:ascii="Times New Roman" w:eastAsia="Calibri" w:hAnsi="Times New Roman" w:cs="Times New Roman"/>
                <w:sz w:val="20"/>
                <w:szCs w:val="20"/>
                <w:lang w:eastAsia="en-US"/>
              </w:rPr>
              <w:t>Арабкаево</w:t>
            </w:r>
            <w:proofErr w:type="spellEnd"/>
          </w:p>
        </w:tc>
        <w:tc>
          <w:tcPr>
            <w:tcW w:w="1729"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46</w:t>
            </w:r>
          </w:p>
        </w:tc>
      </w:tr>
      <w:tr w:rsidR="00360CD4" w:rsidRPr="00360CD4" w:rsidTr="00360CD4">
        <w:trPr>
          <w:trHeight w:val="88"/>
        </w:trPr>
        <w:tc>
          <w:tcPr>
            <w:tcW w:w="1191" w:type="pct"/>
            <w:tcBorders>
              <w:top w:val="nil"/>
              <w:left w:val="single" w:sz="4" w:space="0" w:color="000000"/>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502</w:t>
            </w:r>
          </w:p>
        </w:tc>
        <w:tc>
          <w:tcPr>
            <w:tcW w:w="2080"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 xml:space="preserve">Ужур — Большой </w:t>
            </w:r>
            <w:proofErr w:type="spellStart"/>
            <w:r w:rsidRPr="00360CD4">
              <w:rPr>
                <w:rFonts w:ascii="Times New Roman" w:eastAsia="Calibri" w:hAnsi="Times New Roman" w:cs="Times New Roman"/>
                <w:sz w:val="20"/>
                <w:szCs w:val="20"/>
                <w:lang w:eastAsia="en-US"/>
              </w:rPr>
              <w:t>Имыш</w:t>
            </w:r>
            <w:proofErr w:type="spellEnd"/>
          </w:p>
        </w:tc>
        <w:tc>
          <w:tcPr>
            <w:tcW w:w="1729"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65</w:t>
            </w:r>
          </w:p>
        </w:tc>
      </w:tr>
      <w:tr w:rsidR="00360CD4" w:rsidRPr="00360CD4" w:rsidTr="00360CD4">
        <w:trPr>
          <w:trHeight w:val="70"/>
        </w:trPr>
        <w:tc>
          <w:tcPr>
            <w:tcW w:w="1191" w:type="pct"/>
            <w:tcBorders>
              <w:top w:val="nil"/>
              <w:left w:val="single" w:sz="4" w:space="0" w:color="000000"/>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lastRenderedPageBreak/>
              <w:t>503</w:t>
            </w:r>
          </w:p>
        </w:tc>
        <w:tc>
          <w:tcPr>
            <w:tcW w:w="2080"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 xml:space="preserve">Ужур — </w:t>
            </w:r>
            <w:proofErr w:type="spellStart"/>
            <w:r w:rsidRPr="00360CD4">
              <w:rPr>
                <w:rFonts w:ascii="Times New Roman" w:eastAsia="Calibri" w:hAnsi="Times New Roman" w:cs="Times New Roman"/>
                <w:sz w:val="20"/>
                <w:szCs w:val="20"/>
                <w:lang w:eastAsia="en-US"/>
              </w:rPr>
              <w:t>Парилово</w:t>
            </w:r>
            <w:proofErr w:type="spellEnd"/>
            <w:r w:rsidRPr="00360CD4">
              <w:rPr>
                <w:rFonts w:ascii="Times New Roman" w:eastAsia="Calibri" w:hAnsi="Times New Roman" w:cs="Times New Roman"/>
                <w:sz w:val="20"/>
                <w:szCs w:val="20"/>
                <w:lang w:eastAsia="en-US"/>
              </w:rPr>
              <w:t xml:space="preserve"> — </w:t>
            </w:r>
            <w:proofErr w:type="spellStart"/>
            <w:r w:rsidRPr="00360CD4">
              <w:rPr>
                <w:rFonts w:ascii="Times New Roman" w:eastAsia="Calibri" w:hAnsi="Times New Roman" w:cs="Times New Roman"/>
                <w:sz w:val="20"/>
                <w:szCs w:val="20"/>
                <w:lang w:eastAsia="en-US"/>
              </w:rPr>
              <w:t>Арабкаево</w:t>
            </w:r>
            <w:proofErr w:type="spellEnd"/>
          </w:p>
        </w:tc>
        <w:tc>
          <w:tcPr>
            <w:tcW w:w="1729"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70</w:t>
            </w:r>
          </w:p>
        </w:tc>
      </w:tr>
      <w:tr w:rsidR="00360CD4" w:rsidRPr="00360CD4" w:rsidTr="00360CD4">
        <w:trPr>
          <w:trHeight w:val="300"/>
        </w:trPr>
        <w:tc>
          <w:tcPr>
            <w:tcW w:w="1191" w:type="pct"/>
            <w:tcBorders>
              <w:top w:val="nil"/>
              <w:left w:val="single" w:sz="4" w:space="0" w:color="000000"/>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507</w:t>
            </w:r>
          </w:p>
        </w:tc>
        <w:tc>
          <w:tcPr>
            <w:tcW w:w="2080"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Ужур — Тальники</w:t>
            </w:r>
          </w:p>
        </w:tc>
        <w:tc>
          <w:tcPr>
            <w:tcW w:w="1729"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61</w:t>
            </w:r>
          </w:p>
        </w:tc>
      </w:tr>
      <w:tr w:rsidR="00360CD4" w:rsidRPr="00360CD4" w:rsidTr="00360CD4">
        <w:trPr>
          <w:trHeight w:val="225"/>
        </w:trPr>
        <w:tc>
          <w:tcPr>
            <w:tcW w:w="1191" w:type="pct"/>
            <w:tcBorders>
              <w:top w:val="nil"/>
              <w:left w:val="single" w:sz="4" w:space="0" w:color="000000"/>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511</w:t>
            </w:r>
          </w:p>
        </w:tc>
        <w:tc>
          <w:tcPr>
            <w:tcW w:w="2080"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 xml:space="preserve">Ужур — </w:t>
            </w:r>
            <w:proofErr w:type="spellStart"/>
            <w:r w:rsidRPr="00360CD4">
              <w:rPr>
                <w:rFonts w:ascii="Times New Roman" w:eastAsia="Calibri" w:hAnsi="Times New Roman" w:cs="Times New Roman"/>
                <w:sz w:val="20"/>
                <w:szCs w:val="20"/>
                <w:lang w:eastAsia="en-US"/>
              </w:rPr>
              <w:t>Черноозерск</w:t>
            </w:r>
            <w:proofErr w:type="spellEnd"/>
            <w:r w:rsidRPr="00360CD4">
              <w:rPr>
                <w:rFonts w:ascii="Times New Roman" w:eastAsia="Calibri" w:hAnsi="Times New Roman" w:cs="Times New Roman"/>
                <w:sz w:val="20"/>
                <w:szCs w:val="20"/>
                <w:lang w:eastAsia="en-US"/>
              </w:rPr>
              <w:t xml:space="preserve"> — </w:t>
            </w:r>
            <w:proofErr w:type="spellStart"/>
            <w:r w:rsidRPr="00360CD4">
              <w:rPr>
                <w:rFonts w:ascii="Times New Roman" w:eastAsia="Calibri" w:hAnsi="Times New Roman" w:cs="Times New Roman"/>
                <w:sz w:val="20"/>
                <w:szCs w:val="20"/>
                <w:lang w:eastAsia="en-US"/>
              </w:rPr>
              <w:t>Арабкаево</w:t>
            </w:r>
            <w:proofErr w:type="spellEnd"/>
          </w:p>
        </w:tc>
        <w:tc>
          <w:tcPr>
            <w:tcW w:w="1729"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62</w:t>
            </w:r>
          </w:p>
        </w:tc>
      </w:tr>
      <w:tr w:rsidR="00360CD4" w:rsidRPr="00360CD4" w:rsidTr="00360CD4">
        <w:trPr>
          <w:trHeight w:val="258"/>
        </w:trPr>
        <w:tc>
          <w:tcPr>
            <w:tcW w:w="1191" w:type="pct"/>
            <w:tcBorders>
              <w:top w:val="nil"/>
              <w:left w:val="single" w:sz="4" w:space="0" w:color="000000"/>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512</w:t>
            </w:r>
          </w:p>
        </w:tc>
        <w:tc>
          <w:tcPr>
            <w:tcW w:w="2080"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Ужур — Ельничная</w:t>
            </w:r>
          </w:p>
        </w:tc>
        <w:tc>
          <w:tcPr>
            <w:tcW w:w="1729" w:type="pct"/>
            <w:tcBorders>
              <w:top w:val="nil"/>
              <w:left w:val="nil"/>
              <w:bottom w:val="single" w:sz="4" w:space="0" w:color="000000"/>
              <w:right w:val="single" w:sz="4" w:space="0" w:color="000000"/>
            </w:tcBorders>
            <w:shd w:val="clear" w:color="auto" w:fill="auto"/>
            <w:vAlign w:val="center"/>
            <w:hideMark/>
          </w:tcPr>
          <w:p w:rsidR="00360CD4" w:rsidRPr="00360CD4" w:rsidRDefault="00360CD4" w:rsidP="00360CD4">
            <w:pPr>
              <w:spacing w:after="0" w:line="240" w:lineRule="auto"/>
              <w:jc w:val="both"/>
              <w:rPr>
                <w:rFonts w:ascii="Times New Roman" w:eastAsia="Calibri" w:hAnsi="Times New Roman" w:cs="Times New Roman"/>
                <w:sz w:val="20"/>
                <w:szCs w:val="20"/>
                <w:lang w:eastAsia="en-US"/>
              </w:rPr>
            </w:pPr>
            <w:r w:rsidRPr="00360CD4">
              <w:rPr>
                <w:rFonts w:ascii="Times New Roman" w:eastAsia="Calibri" w:hAnsi="Times New Roman" w:cs="Times New Roman"/>
                <w:sz w:val="20"/>
                <w:szCs w:val="20"/>
                <w:lang w:eastAsia="en-US"/>
              </w:rPr>
              <w:t>55</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val="en-US"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На территории Муниципального образования Ильинский сельсовет объекты транспортной инфраструктуры отсутствуют.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Балансодержателем улично-дорожной сети является – Муниципальное образование Ильинский сельсовет.</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60" w:name="_Toc14159540"/>
      <w:r w:rsidRPr="00360CD4">
        <w:rPr>
          <w:rFonts w:ascii="Times New Roman" w:eastAsia="Times New Roman" w:hAnsi="Times New Roman" w:cs="Times New Roman"/>
          <w:bCs/>
          <w:i/>
          <w:sz w:val="24"/>
          <w:szCs w:val="26"/>
          <w:lang w:val="x-none"/>
        </w:rPr>
        <w:t>2.1.7. Инженерная инфраструктура</w:t>
      </w:r>
      <w:bookmarkEnd w:id="360"/>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bookmarkStart w:id="361" w:name="_Toc270950877"/>
      <w:bookmarkStart w:id="362" w:name="_Toc312530943"/>
      <w:bookmarkStart w:id="363" w:name="_Toc370201547"/>
      <w:bookmarkStart w:id="364" w:name="_Toc465852879"/>
      <w:bookmarkStart w:id="365" w:name="_Toc468963297"/>
      <w:r w:rsidRPr="00360CD4">
        <w:rPr>
          <w:rFonts w:ascii="Times New Roman" w:eastAsia="Times New Roman" w:hAnsi="Times New Roman" w:cs="Times New Roman"/>
          <w:sz w:val="24"/>
          <w:szCs w:val="24"/>
          <w:lang w:eastAsia="ar-SA" w:bidi="en-US"/>
        </w:rPr>
        <w:t>Задачей инженерного обеспечения является создание благоприятной среды жизнедеятельности человека и условий устойчивого развития путем:</w:t>
      </w:r>
    </w:p>
    <w:p w:rsidR="00360CD4" w:rsidRPr="00360CD4" w:rsidRDefault="00360CD4" w:rsidP="00360CD4">
      <w:pPr>
        <w:numPr>
          <w:ilvl w:val="0"/>
          <w:numId w:val="30"/>
        </w:numPr>
        <w:spacing w:after="0" w:line="240" w:lineRule="auto"/>
        <w:ind w:left="1218" w:hanging="50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определения зон размещения объектов электро-, тепло-, газо-, водоснабжения и водоотведения на период до 2038 года;</w:t>
      </w:r>
    </w:p>
    <w:p w:rsidR="00360CD4" w:rsidRPr="00360CD4" w:rsidRDefault="00360CD4" w:rsidP="00360CD4">
      <w:pPr>
        <w:numPr>
          <w:ilvl w:val="0"/>
          <w:numId w:val="30"/>
        </w:numPr>
        <w:spacing w:after="0" w:line="240" w:lineRule="auto"/>
        <w:ind w:left="1218" w:hanging="50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создания новых и реконструкции существующих объектов инженерной инфраструктуры на основе новых технологий и научно-технических достижений;</w:t>
      </w:r>
    </w:p>
    <w:p w:rsidR="00360CD4" w:rsidRPr="00360CD4" w:rsidRDefault="00360CD4" w:rsidP="00360CD4">
      <w:pPr>
        <w:numPr>
          <w:ilvl w:val="0"/>
          <w:numId w:val="30"/>
        </w:numPr>
        <w:spacing w:after="0" w:line="240" w:lineRule="auto"/>
        <w:ind w:left="1218" w:hanging="50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развития инженерных коммуникаций в сложившейся застройке с учетом перспективного развития;</w:t>
      </w:r>
    </w:p>
    <w:p w:rsidR="00360CD4" w:rsidRPr="00360CD4" w:rsidRDefault="00360CD4" w:rsidP="00360CD4">
      <w:pPr>
        <w:numPr>
          <w:ilvl w:val="0"/>
          <w:numId w:val="30"/>
        </w:numPr>
        <w:spacing w:after="0" w:line="240" w:lineRule="auto"/>
        <w:ind w:left="1218" w:hanging="50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размещения автономных локальных источников электроснабжения и теплоснабжения на территориях, планируемых под застройку и не охваченных существующими централизованными системами;</w:t>
      </w:r>
    </w:p>
    <w:p w:rsidR="00360CD4" w:rsidRPr="00360CD4" w:rsidRDefault="00360CD4" w:rsidP="00360CD4">
      <w:pPr>
        <w:numPr>
          <w:ilvl w:val="0"/>
          <w:numId w:val="30"/>
        </w:numPr>
        <w:spacing w:after="0" w:line="240" w:lineRule="auto"/>
        <w:ind w:left="1218" w:hanging="50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обеспечения безопасности и надежности систем инженерной инфраструктуры, в том числе путем создания систем защиты поверхностных и подземных источников водоснабжения, а также размещения и модернизации объектов очистки и утилизации промышленных, бытовых и поверхностных стоков.</w:t>
      </w:r>
    </w:p>
    <w:bookmarkEnd w:id="361"/>
    <w:bookmarkEnd w:id="362"/>
    <w:bookmarkEnd w:id="363"/>
    <w:bookmarkEnd w:id="364"/>
    <w:bookmarkEnd w:id="365"/>
    <w:p w:rsidR="00360CD4" w:rsidRPr="00360CD4" w:rsidRDefault="00360CD4" w:rsidP="00360CD4">
      <w:pPr>
        <w:spacing w:after="0" w:line="240" w:lineRule="auto"/>
        <w:ind w:firstLine="709"/>
        <w:jc w:val="center"/>
        <w:rPr>
          <w:rFonts w:ascii="Times New Roman" w:eastAsia="Times New Roman" w:hAnsi="Times New Roman" w:cs="Times New Roman"/>
          <w:b/>
          <w:i/>
          <w:sz w:val="28"/>
          <w:szCs w:val="28"/>
          <w:lang w:eastAsia="ar-SA" w:bidi="en-US"/>
        </w:rPr>
      </w:pPr>
    </w:p>
    <w:p w:rsidR="00360CD4" w:rsidRPr="00360CD4" w:rsidRDefault="00360CD4" w:rsidP="00360CD4">
      <w:pPr>
        <w:spacing w:after="0" w:line="240" w:lineRule="auto"/>
        <w:ind w:firstLine="709"/>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Водоотведение</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настоящее время на территории муниципального образования Муниципального образования Ильинский сельсовет систем централизованного водоотведения не имеется.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Отсутствие централизованной канализационной сети в Муниципальном образовании Ильинский сельсовет создает определенные трудности населению, ухудшает их бытовые условия и способствует загрязнению окружающей среды. Также возрастает угроза возникновения и распространения опасных заболеваний среди местного населения, так как сточные воды содержат возбудителей инфекционных заболеваний бактериальной, вирусной и паразитарной природы.</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Требования к очистке сточных вод предъявляются согласно нормативных документов: Водного Кодекса РФ, Закона РФ «Об охране окружающей природной среды», Закона РФ «О санитарно-эпидемиологическом благополучии населения».</w:t>
      </w:r>
    </w:p>
    <w:p w:rsidR="00360CD4" w:rsidRPr="00360CD4" w:rsidRDefault="00360CD4" w:rsidP="00360CD4">
      <w:pPr>
        <w:spacing w:after="0" w:line="240" w:lineRule="auto"/>
        <w:ind w:firstLine="709"/>
        <w:rPr>
          <w:rFonts w:ascii="Times New Roman" w:eastAsia="Times New Roman" w:hAnsi="Times New Roman" w:cs="Times New Roman"/>
          <w:b/>
          <w:sz w:val="24"/>
          <w:szCs w:val="24"/>
          <w:lang w:eastAsia="ar-SA" w:bidi="en-US"/>
        </w:rPr>
      </w:pPr>
    </w:p>
    <w:p w:rsidR="00360CD4" w:rsidRPr="00360CD4" w:rsidRDefault="00360CD4" w:rsidP="00360CD4">
      <w:pPr>
        <w:spacing w:after="0" w:line="240" w:lineRule="auto"/>
        <w:ind w:firstLine="709"/>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Водоснабжение</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настоящее время в качестве источников водоснабжения на территории Муниципального образования Ильинский сельсовет используются подземные воды. Централизованное водоснабжение населения осуществляется в с. Ильинка, д. Лопатка. В д. Новая </w:t>
      </w:r>
      <w:proofErr w:type="spellStart"/>
      <w:r w:rsidRPr="00360CD4">
        <w:rPr>
          <w:rFonts w:ascii="Times New Roman" w:eastAsia="Times New Roman" w:hAnsi="Times New Roman" w:cs="Times New Roman"/>
          <w:sz w:val="24"/>
          <w:szCs w:val="24"/>
          <w:lang w:eastAsia="ar-SA" w:bidi="en-US"/>
        </w:rPr>
        <w:t>Кузурба</w:t>
      </w:r>
      <w:proofErr w:type="spellEnd"/>
      <w:r w:rsidRPr="00360CD4">
        <w:rPr>
          <w:rFonts w:ascii="Times New Roman" w:eastAsia="Times New Roman" w:hAnsi="Times New Roman" w:cs="Times New Roman"/>
          <w:sz w:val="24"/>
          <w:szCs w:val="24"/>
          <w:lang w:eastAsia="ar-SA" w:bidi="en-US"/>
        </w:rPr>
        <w:t xml:space="preserve"> централизованное водоснабжение отсутствует. Протяженность водопроводной сети по с. Ильинка составляет 6,5 км, водоразборных колонок – 36 шт. </w:t>
      </w:r>
      <w:r w:rsidRPr="00360CD4">
        <w:rPr>
          <w:rFonts w:ascii="Times New Roman" w:eastAsia="Times New Roman" w:hAnsi="Times New Roman" w:cs="Times New Roman"/>
          <w:sz w:val="24"/>
          <w:szCs w:val="24"/>
          <w:lang w:eastAsia="ar-SA" w:bidi="en-US"/>
        </w:rPr>
        <w:lastRenderedPageBreak/>
        <w:t>Качество подаваемой воды соответствует требованиям ГОСТ Р 51232-98 «Вода питьевая. Общие требования к организации и методам контроля качества» и СанПиН 2.1.4.1074-01 «Питьевая вода. Гигиенические требования к качеству воды централизованных систем питьевого водоснабжения». Для стабилизации бесперебойной подачи воды и качество подаваемой воды, необходимо провести реконструкцию водопроводных сетей.</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Подача воды потребителям осуществляется по следующей схеме: вода из артезианских скважин подается через водонапорные башни в распределительные водопроводные сети. Здания, оборудованные внутренними системами водопровода, подключены к наружным сетям водопровода. Население, проживающее в домах необорудованных внутренним водопроводом, осуществляет разбор воды из уличных водоразборных колонок.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Проектная и эксплуатационная производительность водозаборных сооружений составляет 0,04 м3/час.</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На территории поселения расположено 2 скважины (таблица 15):</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15</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Характеристика артезианских скважин на территории Муниципального образования Ильинский сельсовет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6"/>
        <w:gridCol w:w="1584"/>
        <w:gridCol w:w="1305"/>
        <w:gridCol w:w="1164"/>
        <w:gridCol w:w="828"/>
        <w:gridCol w:w="1494"/>
        <w:gridCol w:w="879"/>
        <w:gridCol w:w="1694"/>
      </w:tblGrid>
      <w:tr w:rsidR="00360CD4" w:rsidRPr="00360CD4" w:rsidTr="00360CD4">
        <w:tc>
          <w:tcPr>
            <w:tcW w:w="396" w:type="dxa"/>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lang w:eastAsia="ar-SA" w:bidi="en-US"/>
              </w:rPr>
            </w:pPr>
            <w:r w:rsidRPr="00360CD4">
              <w:rPr>
                <w:rFonts w:ascii="Times New Roman" w:eastAsia="Times New Roman" w:hAnsi="Times New Roman" w:cs="Times New Roman"/>
                <w:b/>
                <w:i/>
                <w:sz w:val="20"/>
                <w:szCs w:val="20"/>
                <w:lang w:val="en-US" w:eastAsia="ar-SA" w:bidi="en-US"/>
              </w:rPr>
              <w:t xml:space="preserve">№ </w:t>
            </w:r>
          </w:p>
        </w:tc>
        <w:tc>
          <w:tcPr>
            <w:tcW w:w="1584" w:type="dxa"/>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lang w:eastAsia="ar-SA" w:bidi="en-US"/>
              </w:rPr>
            </w:pPr>
            <w:proofErr w:type="spellStart"/>
            <w:r w:rsidRPr="00360CD4">
              <w:rPr>
                <w:rFonts w:ascii="Times New Roman" w:eastAsia="Times New Roman" w:hAnsi="Times New Roman" w:cs="Times New Roman"/>
                <w:b/>
                <w:i/>
                <w:sz w:val="20"/>
                <w:szCs w:val="20"/>
                <w:lang w:val="en-US" w:eastAsia="ar-SA" w:bidi="en-US"/>
              </w:rPr>
              <w:t>Наименование</w:t>
            </w:r>
            <w:proofErr w:type="spellEnd"/>
          </w:p>
        </w:tc>
        <w:tc>
          <w:tcPr>
            <w:tcW w:w="1305" w:type="dxa"/>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lang w:eastAsia="ar-SA" w:bidi="en-US"/>
              </w:rPr>
            </w:pPr>
            <w:r w:rsidRPr="00360CD4">
              <w:rPr>
                <w:rFonts w:ascii="Times New Roman" w:eastAsia="Times New Roman" w:hAnsi="Times New Roman" w:cs="Times New Roman"/>
                <w:b/>
                <w:i/>
                <w:sz w:val="20"/>
                <w:szCs w:val="20"/>
                <w:lang w:eastAsia="ar-SA" w:bidi="en-US"/>
              </w:rPr>
              <w:t xml:space="preserve">Состояние </w:t>
            </w:r>
          </w:p>
        </w:tc>
        <w:tc>
          <w:tcPr>
            <w:tcW w:w="1164" w:type="dxa"/>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lang w:eastAsia="ar-SA" w:bidi="en-US"/>
              </w:rPr>
            </w:pPr>
            <w:proofErr w:type="spellStart"/>
            <w:r w:rsidRPr="00360CD4">
              <w:rPr>
                <w:rFonts w:ascii="Times New Roman" w:eastAsia="Times New Roman" w:hAnsi="Times New Roman" w:cs="Times New Roman"/>
                <w:b/>
                <w:i/>
                <w:sz w:val="20"/>
                <w:szCs w:val="20"/>
                <w:lang w:val="en-US" w:eastAsia="ar-SA" w:bidi="en-US"/>
              </w:rPr>
              <w:t>Адрес</w:t>
            </w:r>
            <w:proofErr w:type="spellEnd"/>
          </w:p>
        </w:tc>
        <w:tc>
          <w:tcPr>
            <w:tcW w:w="828" w:type="dxa"/>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lang w:eastAsia="ar-SA" w:bidi="en-US"/>
              </w:rPr>
            </w:pPr>
            <w:proofErr w:type="spellStart"/>
            <w:r w:rsidRPr="00360CD4">
              <w:rPr>
                <w:rFonts w:ascii="Times New Roman" w:eastAsia="Times New Roman" w:hAnsi="Times New Roman" w:cs="Times New Roman"/>
                <w:b/>
                <w:i/>
                <w:sz w:val="20"/>
                <w:szCs w:val="20"/>
                <w:lang w:val="en-US" w:eastAsia="ar-SA" w:bidi="en-US"/>
              </w:rPr>
              <w:t>Объём</w:t>
            </w:r>
            <w:proofErr w:type="spellEnd"/>
            <w:r w:rsidRPr="00360CD4">
              <w:rPr>
                <w:rFonts w:ascii="Times New Roman" w:eastAsia="Times New Roman" w:hAnsi="Times New Roman" w:cs="Times New Roman"/>
                <w:b/>
                <w:i/>
                <w:sz w:val="20"/>
                <w:szCs w:val="20"/>
                <w:lang w:val="en-US" w:eastAsia="ar-SA" w:bidi="en-US"/>
              </w:rPr>
              <w:t>, м</w:t>
            </w:r>
            <w:r w:rsidRPr="00360CD4">
              <w:rPr>
                <w:rFonts w:ascii="Times New Roman" w:eastAsia="Times New Roman" w:hAnsi="Times New Roman" w:cs="Times New Roman"/>
                <w:b/>
                <w:i/>
                <w:sz w:val="20"/>
                <w:szCs w:val="20"/>
                <w:vertAlign w:val="superscript"/>
                <w:lang w:val="en-US" w:eastAsia="ar-SA" w:bidi="en-US"/>
              </w:rPr>
              <w:t>3</w:t>
            </w:r>
          </w:p>
        </w:tc>
        <w:tc>
          <w:tcPr>
            <w:tcW w:w="1494" w:type="dxa"/>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lang w:eastAsia="x-none"/>
              </w:rPr>
            </w:pPr>
            <w:r w:rsidRPr="00360CD4">
              <w:rPr>
                <w:rFonts w:ascii="Times New Roman" w:eastAsia="Times New Roman" w:hAnsi="Times New Roman" w:cs="Times New Roman"/>
                <w:b/>
                <w:i/>
                <w:sz w:val="20"/>
                <w:szCs w:val="20"/>
                <w:lang w:val="x-none" w:eastAsia="x-none"/>
              </w:rPr>
              <w:t>Глубина</w:t>
            </w:r>
            <w:r w:rsidRPr="00360CD4">
              <w:rPr>
                <w:rFonts w:ascii="Times New Roman" w:eastAsia="Times New Roman" w:hAnsi="Times New Roman" w:cs="Times New Roman"/>
                <w:b/>
                <w:i/>
                <w:sz w:val="20"/>
                <w:szCs w:val="20"/>
                <w:lang w:eastAsia="x-none"/>
              </w:rPr>
              <w:t xml:space="preserve"> </w:t>
            </w:r>
            <w:r w:rsidRPr="00360CD4">
              <w:rPr>
                <w:rFonts w:ascii="Times New Roman" w:eastAsia="Times New Roman" w:hAnsi="Times New Roman" w:cs="Times New Roman"/>
                <w:b/>
                <w:i/>
                <w:sz w:val="20"/>
                <w:szCs w:val="20"/>
                <w:lang w:val="x-none" w:eastAsia="x-none"/>
              </w:rPr>
              <w:t>заложения, м</w:t>
            </w:r>
          </w:p>
        </w:tc>
        <w:tc>
          <w:tcPr>
            <w:tcW w:w="879" w:type="dxa"/>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lang w:eastAsia="ar-SA" w:bidi="en-US"/>
              </w:rPr>
            </w:pPr>
            <w:proofErr w:type="spellStart"/>
            <w:r w:rsidRPr="00360CD4">
              <w:rPr>
                <w:rFonts w:ascii="Times New Roman" w:eastAsia="Times New Roman" w:hAnsi="Times New Roman" w:cs="Times New Roman"/>
                <w:b/>
                <w:i/>
                <w:sz w:val="20"/>
                <w:szCs w:val="20"/>
                <w:lang w:val="en-US" w:eastAsia="ar-SA" w:bidi="en-US"/>
              </w:rPr>
              <w:t>Год</w:t>
            </w:r>
            <w:proofErr w:type="spellEnd"/>
            <w:r w:rsidRPr="00360CD4">
              <w:rPr>
                <w:rFonts w:ascii="Times New Roman" w:eastAsia="Times New Roman" w:hAnsi="Times New Roman" w:cs="Times New Roman"/>
                <w:b/>
                <w:i/>
                <w:sz w:val="20"/>
                <w:szCs w:val="20"/>
                <w:lang w:val="en-US" w:eastAsia="ar-SA" w:bidi="en-US"/>
              </w:rPr>
              <w:t xml:space="preserve"> </w:t>
            </w:r>
            <w:proofErr w:type="spellStart"/>
            <w:r w:rsidRPr="00360CD4">
              <w:rPr>
                <w:rFonts w:ascii="Times New Roman" w:eastAsia="Times New Roman" w:hAnsi="Times New Roman" w:cs="Times New Roman"/>
                <w:b/>
                <w:i/>
                <w:sz w:val="20"/>
                <w:szCs w:val="20"/>
                <w:lang w:val="en-US" w:eastAsia="ar-SA" w:bidi="en-US"/>
              </w:rPr>
              <w:t>ввода</w:t>
            </w:r>
            <w:proofErr w:type="spellEnd"/>
          </w:p>
        </w:tc>
        <w:tc>
          <w:tcPr>
            <w:tcW w:w="1694" w:type="dxa"/>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lang w:eastAsia="ar-SA" w:bidi="en-US"/>
              </w:rPr>
            </w:pPr>
            <w:proofErr w:type="spellStart"/>
            <w:r w:rsidRPr="00360CD4">
              <w:rPr>
                <w:rFonts w:ascii="Times New Roman" w:eastAsia="Times New Roman" w:hAnsi="Times New Roman" w:cs="Times New Roman"/>
                <w:b/>
                <w:i/>
                <w:sz w:val="20"/>
                <w:szCs w:val="20"/>
                <w:lang w:val="en-US" w:eastAsia="ar-SA" w:bidi="en-US"/>
              </w:rPr>
              <w:t>Производительность</w:t>
            </w:r>
            <w:proofErr w:type="spellEnd"/>
            <w:r w:rsidRPr="00360CD4">
              <w:rPr>
                <w:rFonts w:ascii="Times New Roman" w:eastAsia="Times New Roman" w:hAnsi="Times New Roman" w:cs="Times New Roman"/>
                <w:b/>
                <w:i/>
                <w:sz w:val="20"/>
                <w:szCs w:val="20"/>
                <w:lang w:val="en-US" w:eastAsia="ar-SA" w:bidi="en-US"/>
              </w:rPr>
              <w:t>, м</w:t>
            </w:r>
            <w:r w:rsidRPr="00360CD4">
              <w:rPr>
                <w:rFonts w:ascii="Times New Roman" w:eastAsia="Times New Roman" w:hAnsi="Times New Roman" w:cs="Times New Roman"/>
                <w:b/>
                <w:i/>
                <w:sz w:val="20"/>
                <w:szCs w:val="20"/>
                <w:vertAlign w:val="superscript"/>
                <w:lang w:val="en-US" w:eastAsia="ar-SA" w:bidi="en-US"/>
              </w:rPr>
              <w:t>3</w:t>
            </w:r>
            <w:r w:rsidRPr="00360CD4">
              <w:rPr>
                <w:rFonts w:ascii="Times New Roman" w:eastAsia="Times New Roman" w:hAnsi="Times New Roman" w:cs="Times New Roman"/>
                <w:b/>
                <w:i/>
                <w:sz w:val="20"/>
                <w:szCs w:val="20"/>
                <w:lang w:val="en-US" w:eastAsia="ar-SA" w:bidi="en-US"/>
              </w:rPr>
              <w:t>/</w:t>
            </w:r>
            <w:proofErr w:type="spellStart"/>
            <w:r w:rsidRPr="00360CD4">
              <w:rPr>
                <w:rFonts w:ascii="Times New Roman" w:eastAsia="Times New Roman" w:hAnsi="Times New Roman" w:cs="Times New Roman"/>
                <w:b/>
                <w:i/>
                <w:sz w:val="20"/>
                <w:szCs w:val="20"/>
                <w:lang w:val="en-US" w:eastAsia="ar-SA" w:bidi="en-US"/>
              </w:rPr>
              <w:t>час</w:t>
            </w:r>
            <w:proofErr w:type="spellEnd"/>
          </w:p>
        </w:tc>
      </w:tr>
      <w:tr w:rsidR="00360CD4" w:rsidRPr="00360CD4" w:rsidTr="00360CD4">
        <w:tc>
          <w:tcPr>
            <w:tcW w:w="396"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1</w:t>
            </w:r>
          </w:p>
        </w:tc>
        <w:tc>
          <w:tcPr>
            <w:tcW w:w="1584"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proofErr w:type="spellStart"/>
            <w:r w:rsidRPr="00360CD4">
              <w:rPr>
                <w:rFonts w:ascii="Times New Roman" w:eastAsia="Times New Roman" w:hAnsi="Times New Roman" w:cs="Times New Roman"/>
                <w:sz w:val="20"/>
                <w:szCs w:val="20"/>
                <w:lang w:val="en-US" w:eastAsia="ar-SA" w:bidi="en-US"/>
              </w:rPr>
              <w:t>Скважина</w:t>
            </w:r>
            <w:proofErr w:type="spellEnd"/>
          </w:p>
        </w:tc>
        <w:tc>
          <w:tcPr>
            <w:tcW w:w="1305"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proofErr w:type="spellStart"/>
            <w:r w:rsidRPr="00360CD4">
              <w:rPr>
                <w:rFonts w:ascii="Times New Roman" w:eastAsia="Times New Roman" w:hAnsi="Times New Roman" w:cs="Times New Roman"/>
                <w:sz w:val="20"/>
                <w:szCs w:val="20"/>
                <w:lang w:val="en-US" w:eastAsia="ar-SA" w:bidi="en-US"/>
              </w:rPr>
              <w:t>рабочая</w:t>
            </w:r>
            <w:proofErr w:type="spellEnd"/>
          </w:p>
        </w:tc>
        <w:tc>
          <w:tcPr>
            <w:tcW w:w="1164"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eastAsia="ar-SA" w:bidi="en-US"/>
              </w:rPr>
              <w:t>с</w:t>
            </w:r>
            <w:r w:rsidRPr="00360CD4">
              <w:rPr>
                <w:rFonts w:ascii="Times New Roman" w:eastAsia="Times New Roman" w:hAnsi="Times New Roman" w:cs="Times New Roman"/>
                <w:sz w:val="20"/>
                <w:szCs w:val="20"/>
                <w:lang w:val="en-US" w:eastAsia="ar-SA" w:bidi="en-US"/>
              </w:rPr>
              <w:t>.</w:t>
            </w:r>
            <w:proofErr w:type="spellStart"/>
            <w:r w:rsidRPr="00360CD4">
              <w:rPr>
                <w:rFonts w:ascii="Times New Roman" w:eastAsia="Times New Roman" w:hAnsi="Times New Roman" w:cs="Times New Roman"/>
                <w:sz w:val="20"/>
                <w:szCs w:val="20"/>
                <w:lang w:val="en-US" w:eastAsia="ar-SA" w:bidi="en-US"/>
              </w:rPr>
              <w:t>Ильинка</w:t>
            </w:r>
            <w:proofErr w:type="spellEnd"/>
            <w:r w:rsidRPr="00360CD4">
              <w:rPr>
                <w:rFonts w:ascii="Times New Roman" w:eastAsia="Times New Roman" w:hAnsi="Times New Roman" w:cs="Times New Roman"/>
                <w:sz w:val="20"/>
                <w:szCs w:val="20"/>
                <w:lang w:val="en-US" w:eastAsia="ar-SA" w:bidi="en-US"/>
              </w:rPr>
              <w:t xml:space="preserve"> </w:t>
            </w:r>
            <w:proofErr w:type="spellStart"/>
            <w:r w:rsidRPr="00360CD4">
              <w:rPr>
                <w:rFonts w:ascii="Times New Roman" w:eastAsia="Times New Roman" w:hAnsi="Times New Roman" w:cs="Times New Roman"/>
                <w:sz w:val="20"/>
                <w:szCs w:val="20"/>
                <w:lang w:val="en-US" w:eastAsia="ar-SA" w:bidi="en-US"/>
              </w:rPr>
              <w:t>ул</w:t>
            </w:r>
            <w:proofErr w:type="spellEnd"/>
            <w:r w:rsidRPr="00360CD4">
              <w:rPr>
                <w:rFonts w:ascii="Times New Roman" w:eastAsia="Times New Roman" w:hAnsi="Times New Roman" w:cs="Times New Roman"/>
                <w:sz w:val="20"/>
                <w:szCs w:val="20"/>
                <w:lang w:val="en-US" w:eastAsia="ar-SA" w:bidi="en-US"/>
              </w:rPr>
              <w:t>. Главная,95</w:t>
            </w:r>
          </w:p>
        </w:tc>
        <w:tc>
          <w:tcPr>
            <w:tcW w:w="828"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107</w:t>
            </w:r>
          </w:p>
        </w:tc>
        <w:tc>
          <w:tcPr>
            <w:tcW w:w="1494"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86</w:t>
            </w:r>
          </w:p>
        </w:tc>
        <w:tc>
          <w:tcPr>
            <w:tcW w:w="879"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1969</w:t>
            </w:r>
          </w:p>
        </w:tc>
        <w:tc>
          <w:tcPr>
            <w:tcW w:w="1694"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0,0205</w:t>
            </w:r>
          </w:p>
        </w:tc>
      </w:tr>
      <w:tr w:rsidR="00360CD4" w:rsidRPr="00360CD4" w:rsidTr="00360CD4">
        <w:tc>
          <w:tcPr>
            <w:tcW w:w="396"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2</w:t>
            </w:r>
          </w:p>
        </w:tc>
        <w:tc>
          <w:tcPr>
            <w:tcW w:w="1584"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proofErr w:type="spellStart"/>
            <w:r w:rsidRPr="00360CD4">
              <w:rPr>
                <w:rFonts w:ascii="Times New Roman" w:eastAsia="Times New Roman" w:hAnsi="Times New Roman" w:cs="Times New Roman"/>
                <w:sz w:val="20"/>
                <w:szCs w:val="20"/>
                <w:lang w:val="en-US" w:eastAsia="ar-SA" w:bidi="en-US"/>
              </w:rPr>
              <w:t>Скважина</w:t>
            </w:r>
            <w:proofErr w:type="spellEnd"/>
          </w:p>
        </w:tc>
        <w:tc>
          <w:tcPr>
            <w:tcW w:w="1305"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proofErr w:type="spellStart"/>
            <w:r w:rsidRPr="00360CD4">
              <w:rPr>
                <w:rFonts w:ascii="Times New Roman" w:eastAsia="Times New Roman" w:hAnsi="Times New Roman" w:cs="Times New Roman"/>
                <w:sz w:val="20"/>
                <w:szCs w:val="20"/>
                <w:lang w:val="en-US" w:eastAsia="ar-SA" w:bidi="en-US"/>
              </w:rPr>
              <w:t>рабочая</w:t>
            </w:r>
            <w:proofErr w:type="spellEnd"/>
          </w:p>
        </w:tc>
        <w:tc>
          <w:tcPr>
            <w:tcW w:w="1164"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 xml:space="preserve">с. </w:t>
            </w:r>
            <w:proofErr w:type="spellStart"/>
            <w:r w:rsidRPr="00360CD4">
              <w:rPr>
                <w:rFonts w:ascii="Times New Roman" w:eastAsia="Times New Roman" w:hAnsi="Times New Roman" w:cs="Times New Roman"/>
                <w:sz w:val="20"/>
                <w:szCs w:val="20"/>
                <w:lang w:val="en-US" w:eastAsia="ar-SA" w:bidi="en-US"/>
              </w:rPr>
              <w:t>Ильинка</w:t>
            </w:r>
            <w:proofErr w:type="spellEnd"/>
            <w:r w:rsidRPr="00360CD4">
              <w:rPr>
                <w:rFonts w:ascii="Times New Roman" w:eastAsia="Times New Roman" w:hAnsi="Times New Roman" w:cs="Times New Roman"/>
                <w:sz w:val="20"/>
                <w:szCs w:val="20"/>
                <w:lang w:val="en-US" w:eastAsia="ar-SA" w:bidi="en-US"/>
              </w:rPr>
              <w:t xml:space="preserve"> ул.Рабочая,33</w:t>
            </w:r>
          </w:p>
        </w:tc>
        <w:tc>
          <w:tcPr>
            <w:tcW w:w="828"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117</w:t>
            </w:r>
          </w:p>
        </w:tc>
        <w:tc>
          <w:tcPr>
            <w:tcW w:w="1494"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56</w:t>
            </w:r>
          </w:p>
        </w:tc>
        <w:tc>
          <w:tcPr>
            <w:tcW w:w="879"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1969</w:t>
            </w:r>
          </w:p>
        </w:tc>
        <w:tc>
          <w:tcPr>
            <w:tcW w:w="1694"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lang w:eastAsia="ar-SA" w:bidi="en-US"/>
              </w:rPr>
            </w:pPr>
            <w:r w:rsidRPr="00360CD4">
              <w:rPr>
                <w:rFonts w:ascii="Times New Roman" w:eastAsia="Times New Roman" w:hAnsi="Times New Roman" w:cs="Times New Roman"/>
                <w:sz w:val="20"/>
                <w:szCs w:val="20"/>
                <w:lang w:val="en-US" w:eastAsia="ar-SA" w:bidi="en-US"/>
              </w:rPr>
              <w:t>0,0205</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На скважинах установлены глубинные насосы марки ЭЦВ6-10-110мз.</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Сооружений очистки воды на территории муниципального образования в настоящее время не имеется, водоподготовка не производится.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Эксплуатацию систем централизованного водоснабжения на территории Муниципального образования Ильинский сельсовет осуществляет администрация Ильинского сельсовета.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Для обеспечения водой жителей </w:t>
      </w:r>
      <w:proofErr w:type="spellStart"/>
      <w:r w:rsidRPr="00360CD4">
        <w:rPr>
          <w:rFonts w:ascii="Times New Roman" w:eastAsia="Times New Roman" w:hAnsi="Times New Roman" w:cs="Times New Roman"/>
          <w:sz w:val="24"/>
          <w:szCs w:val="24"/>
          <w:lang w:eastAsia="ar-SA" w:bidi="en-US"/>
        </w:rPr>
        <w:t>д.Новая</w:t>
      </w:r>
      <w:proofErr w:type="spellEnd"/>
      <w:r w:rsidRPr="00360CD4">
        <w:rPr>
          <w:rFonts w:ascii="Times New Roman" w:eastAsia="Times New Roman" w:hAnsi="Times New Roman" w:cs="Times New Roman"/>
          <w:sz w:val="24"/>
          <w:szCs w:val="24"/>
          <w:lang w:eastAsia="ar-SA" w:bidi="en-US"/>
        </w:rPr>
        <w:t xml:space="preserve"> </w:t>
      </w:r>
      <w:proofErr w:type="spellStart"/>
      <w:r w:rsidRPr="00360CD4">
        <w:rPr>
          <w:rFonts w:ascii="Times New Roman" w:eastAsia="Times New Roman" w:hAnsi="Times New Roman" w:cs="Times New Roman"/>
          <w:sz w:val="24"/>
          <w:szCs w:val="24"/>
          <w:lang w:eastAsia="ar-SA" w:bidi="en-US"/>
        </w:rPr>
        <w:t>Кузурба</w:t>
      </w:r>
      <w:proofErr w:type="spellEnd"/>
      <w:r w:rsidRPr="00360CD4">
        <w:rPr>
          <w:rFonts w:ascii="Times New Roman" w:eastAsia="Times New Roman" w:hAnsi="Times New Roman" w:cs="Times New Roman"/>
          <w:sz w:val="24"/>
          <w:szCs w:val="24"/>
          <w:lang w:eastAsia="ar-SA" w:bidi="en-US"/>
        </w:rPr>
        <w:t xml:space="preserve"> используются индивидуальные водозаборные скважины и колодцы.</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Оборудование системы водоснабжения поддерживается в работоспособном состоянии, регулярно проводится обслуживание, ремонт и замена водопроводных сетей. Однако объем ремонтных работ на водопроводных сетях по-прежнему недостаточен, старение и износ водопровода происходит более быстрыми темпами, чем обновление и замена.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В настоящее время основными проблемами в водоснабжении муниципального образования являются:</w:t>
      </w:r>
    </w:p>
    <w:p w:rsidR="00360CD4" w:rsidRPr="00360CD4" w:rsidRDefault="00360CD4" w:rsidP="00360CD4">
      <w:pPr>
        <w:numPr>
          <w:ilvl w:val="0"/>
          <w:numId w:val="40"/>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старение сетей водоснабжения, износ составляет 67-10%, который непрерывно возрастает, что обусловливает рост аварий и как следствие — утечки и загрязнение водопроводной воды.</w:t>
      </w:r>
    </w:p>
    <w:p w:rsidR="00360CD4" w:rsidRPr="00360CD4" w:rsidRDefault="00360CD4" w:rsidP="00360CD4">
      <w:pPr>
        <w:numPr>
          <w:ilvl w:val="0"/>
          <w:numId w:val="40"/>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отсутствие сооружений водоподготовки на водозаборах и одиночных скважинах</w:t>
      </w:r>
    </w:p>
    <w:p w:rsidR="00360CD4" w:rsidRPr="00360CD4" w:rsidRDefault="00360CD4" w:rsidP="00360CD4">
      <w:pPr>
        <w:numPr>
          <w:ilvl w:val="0"/>
          <w:numId w:val="40"/>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территории первого пояса зон санитарной охраны водозаборов не имеют ограждений, также отсутствуют проекты зон санитарной охраны питьевых </w:t>
      </w:r>
      <w:r w:rsidRPr="00360CD4">
        <w:rPr>
          <w:rFonts w:ascii="Times New Roman" w:eastAsia="Times New Roman" w:hAnsi="Times New Roman" w:cs="Times New Roman"/>
          <w:sz w:val="24"/>
          <w:szCs w:val="24"/>
          <w:lang w:eastAsia="ar-SA" w:bidi="en-US"/>
        </w:rPr>
        <w:lastRenderedPageBreak/>
        <w:t xml:space="preserve">водозаборов с заключением центра государственного </w:t>
      </w:r>
      <w:proofErr w:type="spellStart"/>
      <w:r w:rsidRPr="00360CD4">
        <w:rPr>
          <w:rFonts w:ascii="Times New Roman" w:eastAsia="Times New Roman" w:hAnsi="Times New Roman" w:cs="Times New Roman"/>
          <w:sz w:val="24"/>
          <w:szCs w:val="24"/>
          <w:lang w:eastAsia="ar-SA" w:bidi="en-US"/>
        </w:rPr>
        <w:t>санитарно</w:t>
      </w:r>
      <w:proofErr w:type="spellEnd"/>
      <w:r w:rsidRPr="00360CD4">
        <w:rPr>
          <w:rFonts w:ascii="Times New Roman" w:eastAsia="Times New Roman" w:hAnsi="Times New Roman" w:cs="Times New Roman"/>
          <w:sz w:val="24"/>
          <w:szCs w:val="24"/>
          <w:lang w:eastAsia="ar-SA" w:bidi="en-US"/>
        </w:rPr>
        <w:t xml:space="preserve"> - эпидемиологического надзора.</w:t>
      </w:r>
    </w:p>
    <w:p w:rsidR="00360CD4" w:rsidRPr="00360CD4" w:rsidRDefault="00360CD4" w:rsidP="00360CD4">
      <w:pPr>
        <w:numPr>
          <w:ilvl w:val="0"/>
          <w:numId w:val="40"/>
        </w:numPr>
        <w:spacing w:after="0" w:line="240" w:lineRule="auto"/>
        <w:ind w:left="1064"/>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неполная оснащенности приборами учета водозаборных узлов и абонентов, имеющих техническую возможность их установки. </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p>
    <w:p w:rsidR="00360CD4" w:rsidRPr="00360CD4" w:rsidRDefault="00360CD4" w:rsidP="00360CD4">
      <w:pPr>
        <w:spacing w:after="0" w:line="240" w:lineRule="auto"/>
        <w:ind w:firstLine="709"/>
        <w:rPr>
          <w:rFonts w:ascii="Times New Roman" w:eastAsia="Times New Roman" w:hAnsi="Times New Roman" w:cs="Times New Roman"/>
          <w:b/>
          <w:sz w:val="24"/>
          <w:szCs w:val="24"/>
          <w:lang w:eastAsia="ar-SA" w:bidi="en-US"/>
        </w:rPr>
      </w:pPr>
      <w:r w:rsidRPr="00360CD4">
        <w:rPr>
          <w:rFonts w:ascii="Times New Roman" w:eastAsia="Times New Roman" w:hAnsi="Times New Roman" w:cs="Times New Roman"/>
          <w:b/>
          <w:sz w:val="24"/>
          <w:szCs w:val="24"/>
          <w:lang w:eastAsia="ar-SA" w:bidi="en-US"/>
        </w:rPr>
        <w:t>Газоснабжение</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настоящее время централизованное газоснабжение на территории Муниципального образования Ильинский сельсовет отсутствует.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Жители Муниципального образования Ильинский сельсовет обеспечиваются газом в баллонах. Газ доставляется из г. Ужура.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Использование сжиженного газа предусматривается для приготовления пищи. Отопление в частном секторе печное.</w:t>
      </w:r>
    </w:p>
    <w:p w:rsidR="00360CD4" w:rsidRPr="00360CD4" w:rsidRDefault="00360CD4" w:rsidP="00360CD4">
      <w:pPr>
        <w:spacing w:after="0" w:line="240" w:lineRule="auto"/>
        <w:ind w:firstLine="709"/>
        <w:rPr>
          <w:rFonts w:ascii="Times New Roman" w:eastAsia="Times New Roman" w:hAnsi="Times New Roman" w:cs="Times New Roman"/>
          <w:b/>
          <w:spacing w:val="-1"/>
          <w:sz w:val="24"/>
          <w:szCs w:val="24"/>
          <w:lang w:eastAsia="x-none"/>
        </w:rPr>
      </w:pPr>
    </w:p>
    <w:p w:rsidR="00360CD4" w:rsidRPr="00360CD4" w:rsidRDefault="00360CD4" w:rsidP="00360CD4">
      <w:pPr>
        <w:spacing w:after="0" w:line="240" w:lineRule="auto"/>
        <w:ind w:firstLine="709"/>
        <w:rPr>
          <w:rFonts w:ascii="Times New Roman" w:eastAsia="Times New Roman" w:hAnsi="Times New Roman" w:cs="Times New Roman"/>
          <w:b/>
          <w:spacing w:val="-1"/>
          <w:sz w:val="24"/>
          <w:szCs w:val="24"/>
          <w:lang w:eastAsia="x-none"/>
        </w:rPr>
      </w:pPr>
      <w:r w:rsidRPr="00360CD4">
        <w:rPr>
          <w:rFonts w:ascii="Times New Roman" w:eastAsia="Times New Roman" w:hAnsi="Times New Roman" w:cs="Times New Roman"/>
          <w:b/>
          <w:spacing w:val="-1"/>
          <w:sz w:val="24"/>
          <w:szCs w:val="24"/>
          <w:lang w:eastAsia="x-none"/>
        </w:rPr>
        <w:t>Теплоснабжение</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настоящее время на территории муниципального образования Муниципальное образование Ильинский сельсовет Ужурского района Красноярского края существует децентрализованная система теплоснабжения.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На территории муниципального образования имеется 1 котельная, расположенная в с. Ильинка, ул.Главная,44А. Протяжённость тепловых сетей составляет 0,8 км.</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На территории с. Ильинка находится котельная, которую обслуживает МКУ «Забота». Котельная введена в эксплуатацию – 1970 г. Котел – стальной трубчатый 10 секций (самодельный), количество котлов – 2. Нормативный срок эксплуатации – 10 лет, износ составляет 60%, вид топлива – уголь.</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К котельной подключены «МБОУ Ильинская СОШ» и Ильинский СДК.</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Жилой фонд поселка снабжается теплом от поквартирных источников тепла (печи, камины, котлы).</w:t>
      </w:r>
    </w:p>
    <w:p w:rsidR="00360CD4" w:rsidRPr="00360CD4" w:rsidRDefault="00360CD4" w:rsidP="00360CD4">
      <w:pPr>
        <w:spacing w:after="0" w:line="240" w:lineRule="auto"/>
        <w:ind w:firstLine="709"/>
        <w:jc w:val="both"/>
        <w:rPr>
          <w:rFonts w:ascii="Times New Roman" w:eastAsia="Times New Roman" w:hAnsi="Times New Roman" w:cs="Times New Roman"/>
          <w:spacing w:val="-1"/>
          <w:sz w:val="24"/>
          <w:szCs w:val="24"/>
          <w:lang w:eastAsia="x-none"/>
        </w:rPr>
      </w:pPr>
    </w:p>
    <w:p w:rsidR="00360CD4" w:rsidRPr="00360CD4" w:rsidRDefault="00360CD4" w:rsidP="00360CD4">
      <w:pPr>
        <w:spacing w:after="0" w:line="240" w:lineRule="auto"/>
        <w:ind w:firstLine="709"/>
        <w:rPr>
          <w:rFonts w:ascii="Times New Roman" w:eastAsia="Times New Roman" w:hAnsi="Times New Roman" w:cs="Times New Roman"/>
          <w:b/>
          <w:spacing w:val="-1"/>
          <w:sz w:val="24"/>
          <w:szCs w:val="24"/>
          <w:lang w:eastAsia="x-none"/>
        </w:rPr>
      </w:pPr>
      <w:r w:rsidRPr="00360CD4">
        <w:rPr>
          <w:rFonts w:ascii="Times New Roman" w:eastAsia="Times New Roman" w:hAnsi="Times New Roman" w:cs="Times New Roman"/>
          <w:b/>
          <w:spacing w:val="-1"/>
          <w:sz w:val="24"/>
          <w:szCs w:val="24"/>
          <w:lang w:eastAsia="x-none"/>
        </w:rPr>
        <w:t>Электроснабжение</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настоящее время, электроснабжение населённых пунктов МО Ильинский сельсовет Ужурского района Красноярского края осуществляется от центра питания ПС №8 «Ужур» 220/110/10 </w:t>
      </w:r>
      <w:proofErr w:type="spellStart"/>
      <w:r w:rsidRPr="00360CD4">
        <w:rPr>
          <w:rFonts w:ascii="Times New Roman" w:eastAsia="Times New Roman" w:hAnsi="Times New Roman" w:cs="Times New Roman"/>
          <w:sz w:val="24"/>
          <w:szCs w:val="24"/>
          <w:lang w:eastAsia="ar-SA" w:bidi="en-US"/>
        </w:rPr>
        <w:t>кВ</w:t>
      </w:r>
      <w:proofErr w:type="spellEnd"/>
      <w:r w:rsidRPr="00360CD4">
        <w:rPr>
          <w:rFonts w:ascii="Times New Roman" w:eastAsia="Times New Roman" w:hAnsi="Times New Roman" w:cs="Times New Roman"/>
          <w:sz w:val="24"/>
          <w:szCs w:val="24"/>
          <w:lang w:eastAsia="ar-SA" w:bidi="en-US"/>
        </w:rPr>
        <w:t>, принадлежащей ПАО ФСК ЕЭС.</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Распределительные сети 10-0,4 </w:t>
      </w:r>
      <w:proofErr w:type="spellStart"/>
      <w:r w:rsidRPr="00360CD4">
        <w:rPr>
          <w:rFonts w:ascii="Times New Roman" w:eastAsia="Times New Roman" w:hAnsi="Times New Roman" w:cs="Times New Roman"/>
          <w:sz w:val="24"/>
          <w:szCs w:val="24"/>
          <w:lang w:eastAsia="ar-SA" w:bidi="en-US"/>
        </w:rPr>
        <w:t>кВ</w:t>
      </w:r>
      <w:proofErr w:type="spellEnd"/>
      <w:r w:rsidRPr="00360CD4">
        <w:rPr>
          <w:rFonts w:ascii="Times New Roman" w:eastAsia="Times New Roman" w:hAnsi="Times New Roman" w:cs="Times New Roman"/>
          <w:sz w:val="24"/>
          <w:szCs w:val="24"/>
          <w:lang w:eastAsia="ar-SA" w:bidi="en-US"/>
        </w:rPr>
        <w:t xml:space="preserve"> на территории Ильинского сельсовета принадлежат и обслуживаются филиалом ПАО «МРСК Сибири»- «Красноярскэнерго» от ПС №8 «Ужур» по воздушной линии электропередач напряжением 10 </w:t>
      </w:r>
      <w:proofErr w:type="spellStart"/>
      <w:r w:rsidRPr="00360CD4">
        <w:rPr>
          <w:rFonts w:ascii="Times New Roman" w:eastAsia="Times New Roman" w:hAnsi="Times New Roman" w:cs="Times New Roman"/>
          <w:sz w:val="24"/>
          <w:szCs w:val="24"/>
          <w:lang w:eastAsia="ar-SA" w:bidi="en-US"/>
        </w:rPr>
        <w:t>кВ</w:t>
      </w:r>
      <w:proofErr w:type="spellEnd"/>
      <w:r w:rsidRPr="00360CD4">
        <w:rPr>
          <w:rFonts w:ascii="Times New Roman" w:eastAsia="Times New Roman" w:hAnsi="Times New Roman" w:cs="Times New Roman"/>
          <w:sz w:val="24"/>
          <w:szCs w:val="24"/>
          <w:lang w:eastAsia="ar-SA" w:bidi="en-US"/>
        </w:rPr>
        <w:t xml:space="preserve"> ф.№8-10 до трансформаторных пунктов 10/0,4 </w:t>
      </w:r>
      <w:proofErr w:type="spellStart"/>
      <w:r w:rsidRPr="00360CD4">
        <w:rPr>
          <w:rFonts w:ascii="Times New Roman" w:eastAsia="Times New Roman" w:hAnsi="Times New Roman" w:cs="Times New Roman"/>
          <w:sz w:val="24"/>
          <w:szCs w:val="24"/>
          <w:lang w:eastAsia="ar-SA" w:bidi="en-US"/>
        </w:rPr>
        <w:t>кВ</w:t>
      </w:r>
      <w:proofErr w:type="spellEnd"/>
      <w:r w:rsidRPr="00360CD4">
        <w:rPr>
          <w:rFonts w:ascii="Times New Roman" w:eastAsia="Times New Roman" w:hAnsi="Times New Roman" w:cs="Times New Roman"/>
          <w:sz w:val="24"/>
          <w:szCs w:val="24"/>
          <w:lang w:eastAsia="ar-SA" w:bidi="en-US"/>
        </w:rPr>
        <w:t xml:space="preserve"> населенных пунктов.</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w:t>
      </w:r>
      <w:proofErr w:type="spellStart"/>
      <w:r w:rsidRPr="00360CD4">
        <w:rPr>
          <w:rFonts w:ascii="Times New Roman" w:eastAsia="Times New Roman" w:hAnsi="Times New Roman" w:cs="Times New Roman"/>
          <w:sz w:val="24"/>
          <w:szCs w:val="24"/>
          <w:lang w:eastAsia="ar-SA" w:bidi="en-US"/>
        </w:rPr>
        <w:t>п.Ильинка</w:t>
      </w:r>
      <w:proofErr w:type="spellEnd"/>
      <w:r w:rsidRPr="00360CD4">
        <w:rPr>
          <w:rFonts w:ascii="Times New Roman" w:eastAsia="Times New Roman" w:hAnsi="Times New Roman" w:cs="Times New Roman"/>
          <w:sz w:val="24"/>
          <w:szCs w:val="24"/>
          <w:lang w:eastAsia="ar-SA" w:bidi="en-US"/>
        </w:rPr>
        <w:t xml:space="preserve"> имеется 4 трансформаторных пункта напряжением 10/0,4 </w:t>
      </w:r>
      <w:proofErr w:type="spellStart"/>
      <w:r w:rsidRPr="00360CD4">
        <w:rPr>
          <w:rFonts w:ascii="Times New Roman" w:eastAsia="Times New Roman" w:hAnsi="Times New Roman" w:cs="Times New Roman"/>
          <w:sz w:val="24"/>
          <w:szCs w:val="24"/>
          <w:lang w:eastAsia="ar-SA" w:bidi="en-US"/>
        </w:rPr>
        <w:t>кВ</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ТП 8-10-1, установленная мощность-250 </w:t>
      </w:r>
      <w:proofErr w:type="spellStart"/>
      <w:r w:rsidRPr="00360CD4">
        <w:rPr>
          <w:rFonts w:ascii="Times New Roman" w:eastAsia="Times New Roman" w:hAnsi="Times New Roman" w:cs="Times New Roman"/>
          <w:sz w:val="24"/>
          <w:szCs w:val="24"/>
          <w:lang w:eastAsia="ar-SA" w:bidi="en-US"/>
        </w:rPr>
        <w:t>кВА</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ТП 8-10-3, установленная мощность- 400 </w:t>
      </w:r>
      <w:proofErr w:type="spellStart"/>
      <w:r w:rsidRPr="00360CD4">
        <w:rPr>
          <w:rFonts w:ascii="Times New Roman" w:eastAsia="Times New Roman" w:hAnsi="Times New Roman" w:cs="Times New Roman"/>
          <w:sz w:val="24"/>
          <w:szCs w:val="24"/>
          <w:lang w:eastAsia="ar-SA" w:bidi="en-US"/>
        </w:rPr>
        <w:t>кВА</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ТП 8-10-12, установленная мощность- 400 </w:t>
      </w:r>
      <w:proofErr w:type="spellStart"/>
      <w:r w:rsidRPr="00360CD4">
        <w:rPr>
          <w:rFonts w:ascii="Times New Roman" w:eastAsia="Times New Roman" w:hAnsi="Times New Roman" w:cs="Times New Roman"/>
          <w:sz w:val="24"/>
          <w:szCs w:val="24"/>
          <w:lang w:eastAsia="ar-SA" w:bidi="en-US"/>
        </w:rPr>
        <w:t>кВА</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ТП 8-10-14, установленная мощность -630 </w:t>
      </w:r>
      <w:proofErr w:type="spellStart"/>
      <w:r w:rsidRPr="00360CD4">
        <w:rPr>
          <w:rFonts w:ascii="Times New Roman" w:eastAsia="Times New Roman" w:hAnsi="Times New Roman" w:cs="Times New Roman"/>
          <w:sz w:val="24"/>
          <w:szCs w:val="24"/>
          <w:lang w:eastAsia="ar-SA" w:bidi="en-US"/>
        </w:rPr>
        <w:t>кВА</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w:t>
      </w:r>
      <w:proofErr w:type="spellStart"/>
      <w:r w:rsidRPr="00360CD4">
        <w:rPr>
          <w:rFonts w:ascii="Times New Roman" w:eastAsia="Times New Roman" w:hAnsi="Times New Roman" w:cs="Times New Roman"/>
          <w:sz w:val="24"/>
          <w:szCs w:val="24"/>
          <w:lang w:eastAsia="ar-SA" w:bidi="en-US"/>
        </w:rPr>
        <w:t>п.Лопатка</w:t>
      </w:r>
      <w:proofErr w:type="spellEnd"/>
      <w:r w:rsidRPr="00360CD4">
        <w:rPr>
          <w:rFonts w:ascii="Times New Roman" w:eastAsia="Times New Roman" w:hAnsi="Times New Roman" w:cs="Times New Roman"/>
          <w:sz w:val="24"/>
          <w:szCs w:val="24"/>
          <w:lang w:eastAsia="ar-SA" w:bidi="en-US"/>
        </w:rPr>
        <w:t xml:space="preserve"> имеется 1 трансформаторный пункт напряжением 10/0,4 </w:t>
      </w:r>
      <w:proofErr w:type="spellStart"/>
      <w:r w:rsidRPr="00360CD4">
        <w:rPr>
          <w:rFonts w:ascii="Times New Roman" w:eastAsia="Times New Roman" w:hAnsi="Times New Roman" w:cs="Times New Roman"/>
          <w:sz w:val="24"/>
          <w:szCs w:val="24"/>
          <w:lang w:eastAsia="ar-SA" w:bidi="en-US"/>
        </w:rPr>
        <w:t>кВ</w:t>
      </w:r>
      <w:proofErr w:type="spellEnd"/>
      <w:r w:rsidRPr="00360CD4">
        <w:rPr>
          <w:rFonts w:ascii="Times New Roman" w:eastAsia="Times New Roman" w:hAnsi="Times New Roman" w:cs="Times New Roman"/>
          <w:sz w:val="24"/>
          <w:szCs w:val="24"/>
          <w:lang w:eastAsia="ar-SA" w:bidi="en-US"/>
        </w:rPr>
        <w:t xml:space="preserve"> ТП 8-10-7, установленная мощность 160 </w:t>
      </w:r>
      <w:proofErr w:type="spellStart"/>
      <w:r w:rsidRPr="00360CD4">
        <w:rPr>
          <w:rFonts w:ascii="Times New Roman" w:eastAsia="Times New Roman" w:hAnsi="Times New Roman" w:cs="Times New Roman"/>
          <w:sz w:val="24"/>
          <w:szCs w:val="24"/>
          <w:lang w:eastAsia="ar-SA" w:bidi="en-US"/>
        </w:rPr>
        <w:t>кВА</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В </w:t>
      </w:r>
      <w:proofErr w:type="spellStart"/>
      <w:r w:rsidRPr="00360CD4">
        <w:rPr>
          <w:rFonts w:ascii="Times New Roman" w:eastAsia="Times New Roman" w:hAnsi="Times New Roman" w:cs="Times New Roman"/>
          <w:sz w:val="24"/>
          <w:szCs w:val="24"/>
          <w:lang w:eastAsia="ar-SA" w:bidi="en-US"/>
        </w:rPr>
        <w:t>п.Новая</w:t>
      </w:r>
      <w:proofErr w:type="spellEnd"/>
      <w:r w:rsidRPr="00360CD4">
        <w:rPr>
          <w:rFonts w:ascii="Times New Roman" w:eastAsia="Times New Roman" w:hAnsi="Times New Roman" w:cs="Times New Roman"/>
          <w:sz w:val="24"/>
          <w:szCs w:val="24"/>
          <w:lang w:eastAsia="ar-SA" w:bidi="en-US"/>
        </w:rPr>
        <w:t xml:space="preserve"> </w:t>
      </w:r>
      <w:proofErr w:type="spellStart"/>
      <w:r w:rsidRPr="00360CD4">
        <w:rPr>
          <w:rFonts w:ascii="Times New Roman" w:eastAsia="Times New Roman" w:hAnsi="Times New Roman" w:cs="Times New Roman"/>
          <w:sz w:val="24"/>
          <w:szCs w:val="24"/>
          <w:lang w:eastAsia="ar-SA" w:bidi="en-US"/>
        </w:rPr>
        <w:t>Кузурба</w:t>
      </w:r>
      <w:proofErr w:type="spellEnd"/>
      <w:r w:rsidRPr="00360CD4">
        <w:rPr>
          <w:rFonts w:ascii="Times New Roman" w:eastAsia="Times New Roman" w:hAnsi="Times New Roman" w:cs="Times New Roman"/>
          <w:sz w:val="24"/>
          <w:szCs w:val="24"/>
          <w:lang w:eastAsia="ar-SA" w:bidi="en-US"/>
        </w:rPr>
        <w:t xml:space="preserve"> имеется 2 трансформаторных пунктов напряжением 10/0,4 </w:t>
      </w:r>
      <w:proofErr w:type="spellStart"/>
      <w:r w:rsidRPr="00360CD4">
        <w:rPr>
          <w:rFonts w:ascii="Times New Roman" w:eastAsia="Times New Roman" w:hAnsi="Times New Roman" w:cs="Times New Roman"/>
          <w:sz w:val="24"/>
          <w:szCs w:val="24"/>
          <w:lang w:eastAsia="ar-SA" w:bidi="en-US"/>
        </w:rPr>
        <w:t>кВ</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ТП 8-10-5 установленная мощность- 250 </w:t>
      </w:r>
      <w:proofErr w:type="spellStart"/>
      <w:r w:rsidRPr="00360CD4">
        <w:rPr>
          <w:rFonts w:ascii="Times New Roman" w:eastAsia="Times New Roman" w:hAnsi="Times New Roman" w:cs="Times New Roman"/>
          <w:sz w:val="24"/>
          <w:szCs w:val="24"/>
          <w:lang w:eastAsia="ar-SA" w:bidi="en-US"/>
        </w:rPr>
        <w:t>кВА</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numPr>
          <w:ilvl w:val="0"/>
          <w:numId w:val="35"/>
        </w:numPr>
        <w:spacing w:after="0" w:line="240" w:lineRule="auto"/>
        <w:ind w:left="1050"/>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ТП 8-10-4 установленная мощность 400 </w:t>
      </w:r>
      <w:proofErr w:type="spellStart"/>
      <w:r w:rsidRPr="00360CD4">
        <w:rPr>
          <w:rFonts w:ascii="Times New Roman" w:eastAsia="Times New Roman" w:hAnsi="Times New Roman" w:cs="Times New Roman"/>
          <w:sz w:val="24"/>
          <w:szCs w:val="24"/>
          <w:lang w:eastAsia="ar-SA" w:bidi="en-US"/>
        </w:rPr>
        <w:t>кВА</w:t>
      </w:r>
      <w:proofErr w:type="spellEnd"/>
      <w:r w:rsidRPr="00360CD4">
        <w:rPr>
          <w:rFonts w:ascii="Times New Roman" w:eastAsia="Times New Roman" w:hAnsi="Times New Roman" w:cs="Times New Roman"/>
          <w:sz w:val="24"/>
          <w:szCs w:val="24"/>
          <w:lang w:eastAsia="ar-SA" w:bidi="en-US"/>
        </w:rPr>
        <w:t>.</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Мероприятий по развитию системы электроснабжения на территории МО Ильинского сельсовета Ужурского района Красноярского края ПАО «МРСК Сибири» на ближайший период времени не запланировано.</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lastRenderedPageBreak/>
        <w:t>На сегодняшний день в данных населённых пунктах дефицита мощности нет.</w:t>
      </w:r>
    </w:p>
    <w:p w:rsidR="00360CD4" w:rsidRPr="00360CD4" w:rsidRDefault="00360CD4" w:rsidP="00360CD4">
      <w:pPr>
        <w:spacing w:after="0" w:line="240" w:lineRule="auto"/>
        <w:ind w:firstLine="709"/>
        <w:rPr>
          <w:rFonts w:ascii="Times New Roman" w:eastAsia="Times New Roman" w:hAnsi="Times New Roman" w:cs="Times New Roman"/>
          <w:b/>
          <w:spacing w:val="-1"/>
          <w:sz w:val="24"/>
          <w:szCs w:val="24"/>
          <w:lang w:eastAsia="x-none"/>
        </w:rPr>
      </w:pPr>
    </w:p>
    <w:p w:rsidR="00360CD4" w:rsidRPr="00360CD4" w:rsidRDefault="00360CD4" w:rsidP="00360CD4">
      <w:pPr>
        <w:spacing w:after="0" w:line="240" w:lineRule="auto"/>
        <w:ind w:firstLine="709"/>
        <w:rPr>
          <w:rFonts w:ascii="Times New Roman" w:eastAsia="Times New Roman" w:hAnsi="Times New Roman" w:cs="Times New Roman"/>
          <w:b/>
          <w:spacing w:val="-1"/>
          <w:sz w:val="24"/>
          <w:szCs w:val="24"/>
          <w:lang w:eastAsia="x-none"/>
        </w:rPr>
      </w:pPr>
      <w:r w:rsidRPr="00360CD4">
        <w:rPr>
          <w:rFonts w:ascii="Times New Roman" w:eastAsia="Times New Roman" w:hAnsi="Times New Roman" w:cs="Times New Roman"/>
          <w:b/>
          <w:spacing w:val="-1"/>
          <w:sz w:val="24"/>
          <w:szCs w:val="24"/>
          <w:lang w:eastAsia="x-none"/>
        </w:rPr>
        <w:t>Связь</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bookmarkStart w:id="366" w:name="_Toc312530898"/>
      <w:bookmarkStart w:id="367" w:name="_Toc370201496"/>
      <w:r w:rsidRPr="00360CD4">
        <w:rPr>
          <w:rFonts w:ascii="Times New Roman" w:eastAsia="Times New Roman" w:hAnsi="Times New Roman" w:cs="Times New Roman"/>
          <w:sz w:val="24"/>
          <w:szCs w:val="24"/>
          <w:lang w:eastAsia="ar-SA" w:bidi="en-US"/>
        </w:rPr>
        <w:t xml:space="preserve">На территории муниципального образования присутствуют все виды связи (телефон, сотовая). Территория поселения охвачена следующими операторами сотовой связи: «Билайн», «Теле 2». На территории Муниципального образования Ильинский сельсовет находится одна вышка связи, расположенная по адресу </w:t>
      </w:r>
      <w:proofErr w:type="spellStart"/>
      <w:r w:rsidRPr="00360CD4">
        <w:rPr>
          <w:rFonts w:ascii="Times New Roman" w:eastAsia="Times New Roman" w:hAnsi="Times New Roman" w:cs="Times New Roman"/>
          <w:sz w:val="24"/>
          <w:szCs w:val="24"/>
          <w:lang w:eastAsia="ar-SA" w:bidi="en-US"/>
        </w:rPr>
        <w:t>с.Ильинка</w:t>
      </w:r>
      <w:proofErr w:type="spellEnd"/>
      <w:r w:rsidRPr="00360CD4">
        <w:rPr>
          <w:rFonts w:ascii="Times New Roman" w:eastAsia="Times New Roman" w:hAnsi="Times New Roman" w:cs="Times New Roman"/>
          <w:sz w:val="24"/>
          <w:szCs w:val="24"/>
          <w:lang w:eastAsia="ar-SA" w:bidi="en-US"/>
        </w:rPr>
        <w:t>, ул.Главная,34.</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Охват населения телевизионным вещанием составляет 100%.</w:t>
      </w:r>
    </w:p>
    <w:p w:rsidR="00360CD4" w:rsidRPr="00360CD4" w:rsidRDefault="00360CD4" w:rsidP="00360CD4">
      <w:pPr>
        <w:spacing w:after="0" w:line="240" w:lineRule="auto"/>
        <w:ind w:firstLine="709"/>
        <w:jc w:val="both"/>
        <w:rPr>
          <w:rFonts w:ascii="Times New Roman" w:eastAsia="Times New Roman" w:hAnsi="Times New Roman" w:cs="Times New Roman"/>
          <w:spacing w:val="-1"/>
          <w:sz w:val="24"/>
          <w:szCs w:val="24"/>
          <w:lang w:eastAsia="x-none"/>
        </w:rPr>
      </w:pPr>
      <w:r w:rsidRPr="00360CD4">
        <w:rPr>
          <w:rFonts w:ascii="Times New Roman" w:eastAsia="Times New Roman" w:hAnsi="Times New Roman" w:cs="Times New Roman"/>
          <w:spacing w:val="-1"/>
          <w:sz w:val="24"/>
          <w:szCs w:val="24"/>
          <w:lang w:eastAsia="x-none"/>
        </w:rPr>
        <w:t xml:space="preserve">На территории поселения расположено отделение связи по адресу улица Главная 34, с. Ильинка, </w:t>
      </w:r>
      <w:proofErr w:type="spellStart"/>
      <w:r w:rsidRPr="00360CD4">
        <w:rPr>
          <w:rFonts w:ascii="Times New Roman" w:eastAsia="Times New Roman" w:hAnsi="Times New Roman" w:cs="Times New Roman"/>
          <w:spacing w:val="-1"/>
          <w:sz w:val="24"/>
          <w:szCs w:val="24"/>
          <w:lang w:eastAsia="x-none"/>
        </w:rPr>
        <w:t>Ужурский</w:t>
      </w:r>
      <w:proofErr w:type="spellEnd"/>
      <w:r w:rsidRPr="00360CD4">
        <w:rPr>
          <w:rFonts w:ascii="Times New Roman" w:eastAsia="Times New Roman" w:hAnsi="Times New Roman" w:cs="Times New Roman"/>
          <w:spacing w:val="-1"/>
          <w:sz w:val="24"/>
          <w:szCs w:val="24"/>
          <w:lang w:eastAsia="x-none"/>
        </w:rPr>
        <w:t xml:space="preserve"> р-н, Красноярский </w:t>
      </w:r>
      <w:proofErr w:type="spellStart"/>
      <w:proofErr w:type="gramStart"/>
      <w:r w:rsidRPr="00360CD4">
        <w:rPr>
          <w:rFonts w:ascii="Times New Roman" w:eastAsia="Times New Roman" w:hAnsi="Times New Roman" w:cs="Times New Roman"/>
          <w:spacing w:val="-1"/>
          <w:sz w:val="24"/>
          <w:szCs w:val="24"/>
          <w:lang w:eastAsia="x-none"/>
        </w:rPr>
        <w:t>край.Согласно</w:t>
      </w:r>
      <w:proofErr w:type="spellEnd"/>
      <w:proofErr w:type="gramEnd"/>
      <w:r w:rsidRPr="00360CD4">
        <w:rPr>
          <w:rFonts w:ascii="Times New Roman" w:eastAsia="Times New Roman" w:hAnsi="Times New Roman" w:cs="Times New Roman"/>
          <w:spacing w:val="-1"/>
          <w:sz w:val="24"/>
          <w:szCs w:val="24"/>
          <w:lang w:eastAsia="x-none"/>
        </w:rPr>
        <w:t xml:space="preserve"> СП 42.13330.2016. «Свод правил. Градостроительство. Планировка и застройка городских и сельских поселений. Актуализированная редакция СНиП 2.07.01-89*» рекомендуемая обеспеченность в сельском поселении отделениями связи – 1 объект 1000 тыс. чел. В Муниципальном образовании Ильинский сельсовет данная норма не выполняется.</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68" w:name="_Toc14159541"/>
      <w:r w:rsidRPr="00360CD4">
        <w:rPr>
          <w:rFonts w:ascii="Times New Roman" w:eastAsia="Times New Roman" w:hAnsi="Times New Roman" w:cs="Times New Roman"/>
          <w:bCs/>
          <w:i/>
          <w:sz w:val="24"/>
          <w:szCs w:val="26"/>
          <w:lang w:val="x-none"/>
        </w:rPr>
        <w:t xml:space="preserve">2.1.8. Функциональное зонирование </w:t>
      </w:r>
      <w:bookmarkEnd w:id="366"/>
      <w:bookmarkEnd w:id="367"/>
      <w:r w:rsidRPr="00360CD4">
        <w:rPr>
          <w:rFonts w:ascii="Times New Roman" w:eastAsia="Times New Roman" w:hAnsi="Times New Roman" w:cs="Times New Roman"/>
          <w:bCs/>
          <w:i/>
          <w:sz w:val="24"/>
          <w:szCs w:val="26"/>
          <w:lang w:val="x-none"/>
        </w:rPr>
        <w:t>Муниципального образования Ильинский сельсовет</w:t>
      </w:r>
      <w:bookmarkEnd w:id="368"/>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В настоящее время территория Муниципального образования Ильинский сельсовет по функциональному использованию делится на зоны:</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highlight w:val="yellow"/>
          <w:lang w:eastAsia="ar-SA" w:bidi="en-US"/>
        </w:rPr>
      </w:pPr>
      <w:bookmarkStart w:id="369" w:name="OLE_LINK78"/>
      <w:bookmarkStart w:id="370" w:name="OLE_LINK79"/>
      <w:bookmarkStart w:id="371" w:name="OLE_LINK80"/>
      <w:r w:rsidRPr="00360CD4">
        <w:rPr>
          <w:rFonts w:ascii="Times New Roman" w:eastAsia="Times New Roman" w:hAnsi="Times New Roman" w:cs="Times New Roman"/>
          <w:i/>
          <w:sz w:val="24"/>
          <w:szCs w:val="24"/>
          <w:u w:val="single"/>
        </w:rPr>
        <w:t>Жилые зоны</w:t>
      </w:r>
      <w:r w:rsidRPr="00360CD4">
        <w:rPr>
          <w:rFonts w:ascii="Times New Roman" w:eastAsia="Times New Roman" w:hAnsi="Times New Roman" w:cs="Times New Roman"/>
          <w:sz w:val="24"/>
          <w:szCs w:val="24"/>
        </w:rPr>
        <w:t>, предусмотрены в целях создания для населения удобной, здоровой и безопасной среды проживания.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Территория жилой зоны предназначена для застройки жилыми зданиями, а также объектами культурно-бытового и иного назначения. В жилых зонах могут размещаться отдельно стоящие, встроенные и пристроенные объекты социального и культурно-бытового обслуживания населения, культовые здания, стоянки автомобильного автотранспорта, промышленные, коммунальные и складские объекты, для которых не требуется установление санитарно-защитных зон и деятельность которых не оказывает вредное воздействие на окружающую среду (шум, вибрация, магнитные поля, радиационное воздействие, загрязнение почв, воздуха, воды и иные воздействия).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Объекты и виды деятельности, несовместимые с требованиями настоящих норм (СП 42.13330.2016. «Свод правил. Градостроительство. Планировка и застройка городских и сельских поселений. Актуализированная редакция СНиП 2.07.01-89*»), не допускается размещать в жилых зонах.</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Жилые зоны включают в себя:</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зону </w:t>
      </w:r>
      <w:proofErr w:type="spellStart"/>
      <w:r w:rsidRPr="00360CD4">
        <w:rPr>
          <w:rFonts w:ascii="Times New Roman" w:eastAsia="Times New Roman" w:hAnsi="Times New Roman" w:cs="Times New Roman"/>
          <w:sz w:val="24"/>
          <w:szCs w:val="24"/>
          <w:lang w:val="x-none"/>
        </w:rPr>
        <w:t>среднеэтажной</w:t>
      </w:r>
      <w:proofErr w:type="spellEnd"/>
      <w:r w:rsidRPr="00360CD4">
        <w:rPr>
          <w:rFonts w:ascii="Times New Roman" w:eastAsia="Times New Roman" w:hAnsi="Times New Roman" w:cs="Times New Roman"/>
          <w:sz w:val="24"/>
          <w:szCs w:val="24"/>
          <w:lang w:val="x-none"/>
        </w:rPr>
        <w:t xml:space="preserve"> жилой застройки;</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малоэтажной жилой застройки;</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индивидуальной жилой застройки;</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блокированной жилой застройки;</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жилую зону личного подсобного хозяйства.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К жилым зонам относятся также территории садово-дачной застройки, расположенной в пределах границ (черты) поселений.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highlight w:val="yellow"/>
          <w:lang w:eastAsia="ar-SA" w:bidi="en-US"/>
        </w:rPr>
      </w:pPr>
      <w:r w:rsidRPr="00360CD4">
        <w:rPr>
          <w:rFonts w:ascii="Times New Roman" w:eastAsia="Times New Roman" w:hAnsi="Times New Roman" w:cs="Times New Roman"/>
          <w:i/>
          <w:sz w:val="24"/>
          <w:szCs w:val="24"/>
          <w:u w:val="single"/>
        </w:rPr>
        <w:t>Общественно-деловые зоны</w:t>
      </w:r>
      <w:r w:rsidRPr="00360CD4">
        <w:rPr>
          <w:rFonts w:ascii="Times New Roman" w:eastAsia="Times New Roman" w:hAnsi="Times New Roman" w:cs="Times New Roman"/>
          <w:sz w:val="24"/>
          <w:szCs w:val="24"/>
        </w:rPr>
        <w:t xml:space="preserve">,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w:t>
      </w:r>
      <w:r w:rsidRPr="00360CD4">
        <w:rPr>
          <w:rFonts w:ascii="Times New Roman" w:eastAsia="Times New Roman" w:hAnsi="Times New Roman" w:cs="Times New Roman"/>
          <w:sz w:val="24"/>
          <w:szCs w:val="24"/>
        </w:rPr>
        <w:lastRenderedPageBreak/>
        <w:t>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Согласно п. 6 ст. 85 Земельного кодекса РФ: общественная зона – территория, предназначенная для застройки административными зданиями, объектами образовательного, культурно-бытового, социального назначения и иными объектами.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Включает в себя:</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административно-деловую зону;</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учебных учреждений;</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спортивных комплексов;</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учреждений здравоохранения.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highlight w:val="yellow"/>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i/>
          <w:sz w:val="24"/>
          <w:szCs w:val="24"/>
          <w:u w:val="single"/>
          <w:lang w:eastAsia="ar-SA" w:bidi="en-US"/>
        </w:rPr>
        <w:t xml:space="preserve">Производственные зоны, зоны инженерной и транспортной инфраструктур </w:t>
      </w:r>
      <w:r w:rsidRPr="00360CD4">
        <w:rPr>
          <w:rFonts w:ascii="Times New Roman" w:eastAsia="Times New Roman" w:hAnsi="Times New Roman" w:cs="Times New Roman"/>
          <w:sz w:val="24"/>
          <w:szCs w:val="24"/>
          <w:lang w:eastAsia="ar-SA" w:bidi="en-US"/>
        </w:rPr>
        <w:t>- предназначены для размещения промышленных, коммунальных и складских объектов, объектов инженерной и транспортной инфраструктур с соответствующими санитарно-защитными зонами, которые включают в себя:</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производственно-коммунальных предприятий I-II классов вредности;</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производственно-коммунальных предприятий IV-V классов вредности;</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инженерно-транспортную зону;</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автомобильного транспорта, улично-дорожной сети;</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сооружений и коммуникаций железнодорожного транспорта;</w:t>
      </w:r>
    </w:p>
    <w:p w:rsidR="00360CD4" w:rsidRPr="00360CD4" w:rsidRDefault="00360CD4" w:rsidP="00360CD4">
      <w:pPr>
        <w:numPr>
          <w:ilvl w:val="0"/>
          <w:numId w:val="36"/>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зону объектов инженерной и транспортной инфраструктуры.</w:t>
      </w:r>
    </w:p>
    <w:p w:rsidR="00360CD4" w:rsidRPr="00360CD4" w:rsidRDefault="00360CD4" w:rsidP="00360CD4">
      <w:pPr>
        <w:spacing w:after="0" w:line="240" w:lineRule="auto"/>
        <w:ind w:firstLine="709"/>
        <w:jc w:val="both"/>
        <w:rPr>
          <w:rFonts w:ascii="Times New Roman" w:eastAsia="Times New Roman" w:hAnsi="Times New Roman" w:cs="Times New Roman"/>
          <w:i/>
          <w:sz w:val="28"/>
          <w:szCs w:val="24"/>
          <w:u w:val="single"/>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i/>
          <w:sz w:val="24"/>
          <w:szCs w:val="24"/>
          <w:u w:val="single"/>
          <w:lang w:eastAsia="ar-SA" w:bidi="en-US"/>
        </w:rPr>
        <w:t>Зонами сельскохозяйственного использования</w:t>
      </w:r>
      <w:r w:rsidRPr="00360CD4">
        <w:rPr>
          <w:rFonts w:ascii="Times New Roman" w:eastAsia="Times New Roman" w:hAnsi="Times New Roman" w:cs="Times New Roman"/>
          <w:sz w:val="24"/>
          <w:szCs w:val="24"/>
          <w:lang w:eastAsia="ar-SA" w:bidi="en-US"/>
        </w:rPr>
        <w:t>, признаются земли за границей населенного пункта, предоставленные для нужд сельского хозяйства, а также предназначенные для этих целей. В состав зон сельскохозяйственного использования входят:</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зона сельскохозяйственного использования;</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зона объектов сельскохозяйственного назначения;</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зона ведения личного подсобного хозяйства, садоводства, огородничества;</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зона сельскохозяйственного назначения.</w:t>
      </w:r>
    </w:p>
    <w:p w:rsidR="00360CD4" w:rsidRPr="00360CD4" w:rsidRDefault="00360CD4" w:rsidP="00360CD4">
      <w:pPr>
        <w:spacing w:after="0" w:line="240" w:lineRule="auto"/>
        <w:ind w:left="720"/>
        <w:contextualSpacing/>
        <w:jc w:val="both"/>
        <w:rPr>
          <w:rFonts w:ascii="Times New Roman" w:eastAsia="Times New Roman" w:hAnsi="Times New Roman" w:cs="Times New Roman"/>
          <w:sz w:val="24"/>
          <w:szCs w:val="24"/>
          <w:lang w:val="x-none"/>
        </w:rPr>
      </w:pPr>
    </w:p>
    <w:p w:rsidR="00360CD4" w:rsidRPr="00360CD4" w:rsidRDefault="00360CD4" w:rsidP="00360CD4">
      <w:pPr>
        <w:spacing w:after="0" w:line="240" w:lineRule="auto"/>
        <w:ind w:firstLine="709"/>
        <w:jc w:val="both"/>
        <w:rPr>
          <w:rFonts w:ascii="Times New Roman" w:eastAsia="Times New Roman" w:hAnsi="Times New Roman" w:cs="Times New Roman"/>
          <w:i/>
          <w:sz w:val="24"/>
          <w:szCs w:val="24"/>
          <w:highlight w:val="yellow"/>
          <w:lang w:eastAsia="ar-SA" w:bidi="en-US"/>
        </w:rPr>
      </w:pPr>
      <w:r w:rsidRPr="00360CD4">
        <w:rPr>
          <w:rFonts w:ascii="Times New Roman" w:eastAsia="Times New Roman" w:hAnsi="Times New Roman" w:cs="Times New Roman"/>
          <w:i/>
          <w:sz w:val="24"/>
          <w:szCs w:val="24"/>
          <w:u w:val="single"/>
          <w:lang w:eastAsia="ar-SA" w:bidi="en-US"/>
        </w:rPr>
        <w:t xml:space="preserve">Зоны рекреационного назначения </w:t>
      </w:r>
      <w:r w:rsidRPr="00360CD4">
        <w:rPr>
          <w:rFonts w:ascii="Times New Roman" w:eastAsia="Times New Roman" w:hAnsi="Times New Roman" w:cs="Times New Roman"/>
          <w:sz w:val="24"/>
          <w:szCs w:val="24"/>
          <w:lang w:eastAsia="ar-SA" w:bidi="en-US"/>
        </w:rPr>
        <w:t>предназначаются для организации мест отдыха населения. В состав зон рекреационного назначения входит зона в границах территорий, занятая лесами, скверами, парками, садами, прудами, озерами, водохранилищами, пляжами, также в границах иных территорий, используемых и предназначенная для отдыха, туризма, занятий физической культурой и спортом, среди них:</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зона объектов отдыха, туризма и санаторно-курортного лечения;</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зона водных объектов;</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лесная зона;</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ландшафтная зона;</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ландшафтная-защитная зона;</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ландшафтная зона рекультивации;</w:t>
      </w:r>
    </w:p>
    <w:p w:rsidR="00360CD4" w:rsidRPr="00360CD4" w:rsidRDefault="00360CD4" w:rsidP="00360CD4">
      <w:pPr>
        <w:numPr>
          <w:ilvl w:val="0"/>
          <w:numId w:val="18"/>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рекреационная зона.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На территории зоны рекреационного назначения не допускаются строительство новых и расширение действующих промышленных, коммунально-складских и других </w:t>
      </w:r>
      <w:r w:rsidRPr="00360CD4">
        <w:rPr>
          <w:rFonts w:ascii="Times New Roman" w:eastAsia="Times New Roman" w:hAnsi="Times New Roman" w:cs="Times New Roman"/>
          <w:sz w:val="24"/>
          <w:szCs w:val="24"/>
          <w:lang w:eastAsia="ar-SA" w:bidi="en-US"/>
        </w:rPr>
        <w:lastRenderedPageBreak/>
        <w:t>объектов, непосредственно не связанных с эксплуатацией объектов рекреационного, оздоровительного и природоохранного назначения.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i/>
          <w:sz w:val="24"/>
          <w:szCs w:val="24"/>
          <w:u w:val="single"/>
        </w:rPr>
        <w:t>Зоны специального назначения</w:t>
      </w:r>
      <w:r w:rsidRPr="00360CD4">
        <w:rPr>
          <w:rFonts w:ascii="Times New Roman" w:eastAsia="Times New Roman" w:hAnsi="Times New Roman" w:cs="Times New Roman"/>
          <w:sz w:val="24"/>
          <w:szCs w:val="24"/>
        </w:rPr>
        <w:t xml:space="preserve"> </w:t>
      </w:r>
      <w:r w:rsidRPr="00360CD4">
        <w:rPr>
          <w:rFonts w:ascii="Times New Roman" w:eastAsia="Times New Roman" w:hAnsi="Times New Roman" w:cs="Times New Roman"/>
          <w:sz w:val="24"/>
          <w:szCs w:val="24"/>
          <w:lang w:eastAsia="ar-SA" w:bidi="en-US"/>
        </w:rPr>
        <w:t>предназначены для размещения кладбищ и иных объектов, использование которых несовместимо с видами использования других территориальных зон. В состав входит:</w:t>
      </w:r>
    </w:p>
    <w:p w:rsidR="00360CD4" w:rsidRPr="00360CD4" w:rsidRDefault="00360CD4" w:rsidP="00360CD4">
      <w:pPr>
        <w:numPr>
          <w:ilvl w:val="0"/>
          <w:numId w:val="37"/>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Зона кладбищ;</w:t>
      </w:r>
    </w:p>
    <w:p w:rsidR="00360CD4" w:rsidRPr="00360CD4" w:rsidRDefault="00360CD4" w:rsidP="00360CD4">
      <w:pPr>
        <w:numPr>
          <w:ilvl w:val="0"/>
          <w:numId w:val="37"/>
        </w:numPr>
        <w:spacing w:after="0" w:line="240" w:lineRule="auto"/>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Зона складирования и захоронения отходов.</w:t>
      </w:r>
    </w:p>
    <w:p w:rsidR="00360CD4" w:rsidRPr="00360CD4" w:rsidRDefault="00360CD4" w:rsidP="00360CD4">
      <w:pPr>
        <w:spacing w:after="0" w:line="240" w:lineRule="auto"/>
        <w:ind w:left="720"/>
        <w:jc w:val="both"/>
        <w:rPr>
          <w:rFonts w:ascii="Times New Roman" w:eastAsia="Times New Roman" w:hAnsi="Times New Roman" w:cs="Times New Roman"/>
          <w:sz w:val="24"/>
          <w:szCs w:val="24"/>
          <w:highlight w:val="yellow"/>
          <w:lang w:eastAsia="ar-SA" w:bidi="en-US"/>
        </w:rPr>
      </w:pPr>
    </w:p>
    <w:bookmarkEnd w:id="369"/>
    <w:bookmarkEnd w:id="370"/>
    <w:bookmarkEnd w:id="371"/>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Разработанное в Генеральном плане муниципального образования функциональное зонирование базируется на выводах комплексного градостроительного анализа, учитывает историко-культурную и планировочную специфику поселения, сложившиеся особенности использования земель поселения, требования охраны объектов природного и культурного наследия. При установлении территориальных зон учтены положения Градостроительного и Земельного кодексов Российской Федерации, требования специальных нормативов и правил, касающиеся зон с особыми условиями использования территории.</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Для разработки зонирования использован принцип историко-культурного и экологического приоритета принимаемых решений.</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По территории Муниципального образования Ильинский сельсовет проходят коридоры ЛЭП, автомобильных дорог и прочие объекты инженерной и транспортной инфраструктуры.</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Для предотвращения вредного воздействия от сооружений и коммуникаций транспорта, связи, инженерного оборудования на среду жизнедеятельности обеспечивается соблюдение необходимых расстояний до территорий жилых, общественно-деловых и рекреационных зон и других требований в соответствии с государственными градостроительными нормативами и правилами.</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bookmarkStart w:id="372" w:name="_Toc312530907"/>
      <w:bookmarkStart w:id="373" w:name="_Toc370201503"/>
      <w:r w:rsidRPr="00360CD4">
        <w:rPr>
          <w:rFonts w:ascii="Times New Roman" w:eastAsia="Times New Roman" w:hAnsi="Times New Roman" w:cs="Times New Roman"/>
          <w:sz w:val="24"/>
          <w:szCs w:val="24"/>
          <w:lang w:eastAsia="ar-SA" w:bidi="en-US"/>
        </w:rPr>
        <w:t>Площади функциональных зон населенных пунктов Муниципального образования Ильинский сельсовет представлены в таблице 17.</w:t>
      </w:r>
      <w:bookmarkStart w:id="374" w:name="OLE_LINK81"/>
      <w:bookmarkStart w:id="375" w:name="OLE_LINK82"/>
      <w:bookmarkStart w:id="376" w:name="OLE_LINK83"/>
      <w:bookmarkStart w:id="377" w:name="OLE_LINK84"/>
      <w:bookmarkStart w:id="378" w:name="OLE_LINK85"/>
      <w:bookmarkStart w:id="379" w:name="OLE_LINK86"/>
      <w:bookmarkStart w:id="380" w:name="OLE_LINK87"/>
      <w:bookmarkStart w:id="381" w:name="OLE_LINK88"/>
      <w:bookmarkStart w:id="382" w:name="OLE_LINK89"/>
      <w:bookmarkStart w:id="383" w:name="OLE_LINK90"/>
      <w:bookmarkStart w:id="384" w:name="OLE_LINK91"/>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rPr>
      </w:pPr>
      <w:r w:rsidRPr="00360CD4">
        <w:rPr>
          <w:rFonts w:ascii="Times New Roman" w:eastAsia="Times New Roman" w:hAnsi="Times New Roman" w:cs="Times New Roman"/>
          <w:b/>
          <w:i/>
          <w:sz w:val="24"/>
          <w:szCs w:val="24"/>
        </w:rPr>
        <w:t>Таблица 17</w:t>
      </w:r>
    </w:p>
    <w:p w:rsidR="00360CD4" w:rsidRPr="00360CD4" w:rsidRDefault="00360CD4" w:rsidP="00360CD4">
      <w:pPr>
        <w:spacing w:after="0" w:line="240" w:lineRule="auto"/>
        <w:ind w:firstLine="709"/>
        <w:jc w:val="center"/>
        <w:rPr>
          <w:rFonts w:ascii="Times New Roman" w:eastAsia="Times New Roman" w:hAnsi="Times New Roman" w:cs="Times New Roman"/>
          <w:b/>
          <w:i/>
          <w:color w:val="000000"/>
          <w:sz w:val="24"/>
          <w:szCs w:val="24"/>
          <w:lang w:eastAsia="ar-SA" w:bidi="en-US"/>
        </w:rPr>
      </w:pPr>
      <w:r w:rsidRPr="00360CD4">
        <w:rPr>
          <w:rFonts w:ascii="Times New Roman" w:eastAsia="Times New Roman" w:hAnsi="Times New Roman" w:cs="Times New Roman"/>
          <w:b/>
          <w:i/>
          <w:color w:val="000000"/>
          <w:sz w:val="24"/>
          <w:szCs w:val="24"/>
          <w:lang w:eastAsia="ar-SA" w:bidi="en-US"/>
        </w:rPr>
        <w:t>Площади функциональных зон населенных пунктов Муниципального образования Ильинский сельсовет (по данным обмера опорного плана), га</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3676"/>
        <w:gridCol w:w="1984"/>
        <w:gridCol w:w="1703"/>
        <w:gridCol w:w="1971"/>
      </w:tblGrid>
      <w:tr w:rsidR="00360CD4" w:rsidRPr="00360CD4" w:rsidTr="00360CD4">
        <w:trPr>
          <w:trHeight w:val="230"/>
        </w:trPr>
        <w:tc>
          <w:tcPr>
            <w:tcW w:w="1969" w:type="pct"/>
            <w:vMerge w:val="restart"/>
            <w:shd w:val="clear" w:color="auto" w:fill="BFBFBF"/>
            <w:vAlign w:val="center"/>
          </w:tcPr>
          <w:bookmarkEnd w:id="372"/>
          <w:bookmarkEnd w:id="373"/>
          <w:bookmarkEnd w:id="374"/>
          <w:bookmarkEnd w:id="375"/>
          <w:bookmarkEnd w:id="376"/>
          <w:bookmarkEnd w:id="377"/>
          <w:bookmarkEnd w:id="378"/>
          <w:bookmarkEnd w:id="379"/>
          <w:bookmarkEnd w:id="380"/>
          <w:bookmarkEnd w:id="381"/>
          <w:bookmarkEnd w:id="382"/>
          <w:bookmarkEnd w:id="383"/>
          <w:bookmarkEnd w:id="384"/>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Функциональные зоны</w:t>
            </w:r>
          </w:p>
        </w:tc>
        <w:tc>
          <w:tcPr>
            <w:tcW w:w="3031" w:type="pct"/>
            <w:gridSpan w:val="3"/>
            <w:shd w:val="clear" w:color="auto" w:fill="BFBFBF"/>
            <w:vAlign w:val="center"/>
          </w:tcPr>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Населенный пункт</w:t>
            </w:r>
          </w:p>
        </w:tc>
      </w:tr>
      <w:tr w:rsidR="00360CD4" w:rsidRPr="00360CD4" w:rsidTr="00360CD4">
        <w:tc>
          <w:tcPr>
            <w:tcW w:w="1969" w:type="pct"/>
            <w:vMerge/>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p>
        </w:tc>
        <w:tc>
          <w:tcPr>
            <w:tcW w:w="1063" w:type="pct"/>
            <w:tcBorders>
              <w:bottom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с. Ильинка</w:t>
            </w:r>
          </w:p>
        </w:tc>
        <w:tc>
          <w:tcPr>
            <w:tcW w:w="912" w:type="pct"/>
            <w:tcBorders>
              <w:bottom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д. Лопатка</w:t>
            </w:r>
          </w:p>
        </w:tc>
        <w:tc>
          <w:tcPr>
            <w:tcW w:w="1056" w:type="pct"/>
            <w:tcBorders>
              <w:bottom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 xml:space="preserve">д. Новая </w:t>
            </w:r>
            <w:proofErr w:type="spellStart"/>
            <w:r w:rsidRPr="00360CD4">
              <w:rPr>
                <w:rFonts w:ascii="Times New Roman" w:eastAsia="Times New Roman" w:hAnsi="Times New Roman" w:cs="Times New Roman"/>
                <w:b/>
                <w:i/>
                <w:color w:val="000000"/>
                <w:sz w:val="20"/>
                <w:szCs w:val="20"/>
              </w:rPr>
              <w:t>Кузурба</w:t>
            </w:r>
            <w:proofErr w:type="spellEnd"/>
          </w:p>
        </w:tc>
      </w:tr>
      <w:tr w:rsidR="00360CD4" w:rsidRPr="00360CD4" w:rsidTr="00360CD4">
        <w:trPr>
          <w:trHeight w:val="267"/>
        </w:trPr>
        <w:tc>
          <w:tcPr>
            <w:tcW w:w="1969" w:type="pct"/>
            <w:tcBorders>
              <w:right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Calibri" w:hAnsi="Times New Roman" w:cs="Times New Roman"/>
                <w:b/>
                <w:i/>
                <w:iCs/>
                <w:sz w:val="20"/>
                <w:szCs w:val="20"/>
                <w:lang w:eastAsia="en-US" w:bidi="en-US"/>
              </w:rPr>
              <w:t>Жилые зоны</w:t>
            </w:r>
          </w:p>
        </w:tc>
        <w:tc>
          <w:tcPr>
            <w:tcW w:w="1063"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105,0</w:t>
            </w:r>
          </w:p>
        </w:tc>
        <w:tc>
          <w:tcPr>
            <w:tcW w:w="912"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63,62</w:t>
            </w:r>
          </w:p>
        </w:tc>
        <w:tc>
          <w:tcPr>
            <w:tcW w:w="1056"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47,08</w:t>
            </w:r>
          </w:p>
        </w:tc>
      </w:tr>
      <w:tr w:rsidR="00360CD4" w:rsidRPr="00360CD4" w:rsidTr="00360CD4">
        <w:trPr>
          <w:trHeight w:val="268"/>
        </w:trPr>
        <w:tc>
          <w:tcPr>
            <w:tcW w:w="1969" w:type="pct"/>
            <w:tcBorders>
              <w:right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Calibri" w:hAnsi="Times New Roman" w:cs="Times New Roman"/>
                <w:b/>
                <w:i/>
                <w:iCs/>
                <w:sz w:val="20"/>
                <w:szCs w:val="20"/>
                <w:lang w:eastAsia="en-US" w:bidi="en-US"/>
              </w:rPr>
              <w:t>Общественно-деловые зоны</w:t>
            </w:r>
          </w:p>
        </w:tc>
        <w:tc>
          <w:tcPr>
            <w:tcW w:w="1063"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2,66</w:t>
            </w:r>
          </w:p>
        </w:tc>
        <w:tc>
          <w:tcPr>
            <w:tcW w:w="912"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1,06</w:t>
            </w:r>
          </w:p>
        </w:tc>
        <w:tc>
          <w:tcPr>
            <w:tcW w:w="1056"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1,77</w:t>
            </w:r>
          </w:p>
        </w:tc>
      </w:tr>
      <w:tr w:rsidR="00360CD4" w:rsidRPr="00360CD4" w:rsidTr="00360CD4">
        <w:trPr>
          <w:trHeight w:val="221"/>
        </w:trPr>
        <w:tc>
          <w:tcPr>
            <w:tcW w:w="1969" w:type="pct"/>
            <w:tcBorders>
              <w:right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Calibri" w:hAnsi="Times New Roman" w:cs="Times New Roman"/>
                <w:b/>
                <w:i/>
                <w:iCs/>
                <w:sz w:val="20"/>
                <w:szCs w:val="20"/>
                <w:lang w:eastAsia="en-US" w:bidi="en-US"/>
              </w:rPr>
              <w:t>Производственные зона, зона инженерной и транспортной инфраструктур</w:t>
            </w:r>
          </w:p>
        </w:tc>
        <w:tc>
          <w:tcPr>
            <w:tcW w:w="1063"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10,03</w:t>
            </w:r>
          </w:p>
        </w:tc>
        <w:tc>
          <w:tcPr>
            <w:tcW w:w="912"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3,84</w:t>
            </w:r>
          </w:p>
        </w:tc>
        <w:tc>
          <w:tcPr>
            <w:tcW w:w="1056"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10,12</w:t>
            </w:r>
          </w:p>
        </w:tc>
      </w:tr>
      <w:tr w:rsidR="00360CD4" w:rsidRPr="00360CD4" w:rsidTr="00360CD4">
        <w:trPr>
          <w:trHeight w:val="253"/>
        </w:trPr>
        <w:tc>
          <w:tcPr>
            <w:tcW w:w="1969" w:type="pct"/>
            <w:tcBorders>
              <w:right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Зоны сельскохозяйственного использования</w:t>
            </w:r>
          </w:p>
        </w:tc>
        <w:tc>
          <w:tcPr>
            <w:tcW w:w="1063"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50,61</w:t>
            </w:r>
          </w:p>
        </w:tc>
        <w:tc>
          <w:tcPr>
            <w:tcW w:w="912"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17,99</w:t>
            </w:r>
          </w:p>
        </w:tc>
        <w:tc>
          <w:tcPr>
            <w:tcW w:w="1056"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58,61</w:t>
            </w:r>
          </w:p>
        </w:tc>
      </w:tr>
      <w:tr w:rsidR="00360CD4" w:rsidRPr="00360CD4" w:rsidTr="00360CD4">
        <w:trPr>
          <w:trHeight w:val="253"/>
        </w:trPr>
        <w:tc>
          <w:tcPr>
            <w:tcW w:w="1969" w:type="pct"/>
            <w:tcBorders>
              <w:right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Calibri" w:hAnsi="Times New Roman" w:cs="Times New Roman"/>
                <w:b/>
                <w:i/>
                <w:iCs/>
                <w:sz w:val="20"/>
                <w:szCs w:val="20"/>
                <w:lang w:eastAsia="en-US" w:bidi="en-US"/>
              </w:rPr>
              <w:t>Зона рекреационного назначения</w:t>
            </w:r>
          </w:p>
        </w:tc>
        <w:tc>
          <w:tcPr>
            <w:tcW w:w="1063"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5,9</w:t>
            </w:r>
          </w:p>
        </w:tc>
        <w:tc>
          <w:tcPr>
            <w:tcW w:w="912"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p>
        </w:tc>
        <w:tc>
          <w:tcPr>
            <w:tcW w:w="1056"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54,15</w:t>
            </w:r>
          </w:p>
        </w:tc>
      </w:tr>
      <w:tr w:rsidR="00360CD4" w:rsidRPr="00360CD4" w:rsidTr="00360CD4">
        <w:trPr>
          <w:trHeight w:val="253"/>
        </w:trPr>
        <w:tc>
          <w:tcPr>
            <w:tcW w:w="1969" w:type="pct"/>
            <w:tcBorders>
              <w:right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Calibri" w:hAnsi="Times New Roman" w:cs="Times New Roman"/>
                <w:b/>
                <w:i/>
                <w:iCs/>
                <w:sz w:val="20"/>
                <w:szCs w:val="20"/>
                <w:lang w:eastAsia="en-US" w:bidi="en-US"/>
              </w:rPr>
              <w:t>Зона специального назначения</w:t>
            </w:r>
          </w:p>
        </w:tc>
        <w:tc>
          <w:tcPr>
            <w:tcW w:w="1063"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19,84</w:t>
            </w:r>
          </w:p>
        </w:tc>
        <w:tc>
          <w:tcPr>
            <w:tcW w:w="912"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13,25</w:t>
            </w:r>
          </w:p>
        </w:tc>
        <w:tc>
          <w:tcPr>
            <w:tcW w:w="1056"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32,85</w:t>
            </w:r>
          </w:p>
        </w:tc>
      </w:tr>
      <w:tr w:rsidR="00360CD4" w:rsidRPr="00360CD4" w:rsidTr="00360CD4">
        <w:trPr>
          <w:trHeight w:val="253"/>
        </w:trPr>
        <w:tc>
          <w:tcPr>
            <w:tcW w:w="1969" w:type="pct"/>
            <w:tcBorders>
              <w:right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Зона акваторий</w:t>
            </w:r>
          </w:p>
        </w:tc>
        <w:tc>
          <w:tcPr>
            <w:tcW w:w="1063"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1,4</w:t>
            </w:r>
          </w:p>
        </w:tc>
        <w:tc>
          <w:tcPr>
            <w:tcW w:w="912"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0,6</w:t>
            </w:r>
          </w:p>
        </w:tc>
        <w:tc>
          <w:tcPr>
            <w:tcW w:w="1056"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3,56</w:t>
            </w:r>
          </w:p>
        </w:tc>
      </w:tr>
      <w:tr w:rsidR="00360CD4" w:rsidRPr="00360CD4" w:rsidTr="00360CD4">
        <w:trPr>
          <w:trHeight w:val="253"/>
        </w:trPr>
        <w:tc>
          <w:tcPr>
            <w:tcW w:w="1969" w:type="pct"/>
            <w:tcBorders>
              <w:right w:val="single" w:sz="4" w:space="0" w:color="auto"/>
            </w:tcBorders>
            <w:shd w:val="clear" w:color="auto" w:fill="BFBFBF"/>
            <w:vAlign w:val="center"/>
          </w:tcPr>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Иная зона</w:t>
            </w:r>
          </w:p>
        </w:tc>
        <w:tc>
          <w:tcPr>
            <w:tcW w:w="1063"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84,95</w:t>
            </w:r>
          </w:p>
        </w:tc>
        <w:tc>
          <w:tcPr>
            <w:tcW w:w="912"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41,93</w:t>
            </w:r>
          </w:p>
        </w:tc>
        <w:tc>
          <w:tcPr>
            <w:tcW w:w="1056" w:type="pct"/>
            <w:tcBorders>
              <w:top w:val="single" w:sz="4" w:space="0" w:color="auto"/>
              <w:left w:val="single" w:sz="4" w:space="0" w:color="auto"/>
              <w:bottom w:val="single" w:sz="4" w:space="0" w:color="auto"/>
              <w:right w:val="single" w:sz="4" w:space="0" w:color="auto"/>
            </w:tcBorders>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59,44</w:t>
            </w:r>
          </w:p>
        </w:tc>
      </w:tr>
    </w:tbl>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85" w:name="_Toc14159542"/>
      <w:r w:rsidRPr="00360CD4">
        <w:rPr>
          <w:rFonts w:ascii="Times New Roman" w:eastAsia="Times New Roman" w:hAnsi="Times New Roman" w:cs="Times New Roman"/>
          <w:bCs/>
          <w:i/>
          <w:sz w:val="24"/>
          <w:szCs w:val="26"/>
          <w:lang w:val="x-none"/>
        </w:rPr>
        <w:lastRenderedPageBreak/>
        <w:t>2.1.9. Объекты культурного наследия</w:t>
      </w:r>
      <w:bookmarkEnd w:id="385"/>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rPr>
        <w:t>На территории Муниципального образования Ильинский сельсовет расположены следующие объекты культурного наследия федерального значения:</w:t>
      </w: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18</w:t>
      </w:r>
    </w:p>
    <w:p w:rsidR="00360CD4" w:rsidRPr="00360CD4" w:rsidRDefault="00360CD4" w:rsidP="00360CD4">
      <w:pPr>
        <w:spacing w:after="0" w:line="240" w:lineRule="auto"/>
        <w:jc w:val="center"/>
        <w:rPr>
          <w:rFonts w:ascii="Times New Roman" w:eastAsia="Times New Roman" w:hAnsi="Times New Roman" w:cs="Times New Roman"/>
          <w:b/>
          <w:i/>
          <w:sz w:val="24"/>
          <w:szCs w:val="24"/>
        </w:rPr>
      </w:pPr>
      <w:r w:rsidRPr="00360CD4">
        <w:rPr>
          <w:rFonts w:ascii="Times New Roman" w:eastAsia="Times New Roman" w:hAnsi="Times New Roman" w:cs="Times New Roman"/>
          <w:b/>
          <w:i/>
          <w:sz w:val="24"/>
          <w:szCs w:val="24"/>
        </w:rPr>
        <w:t>Перечень памятников истории и культуры федерального значения</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1946"/>
        <w:gridCol w:w="1300"/>
        <w:gridCol w:w="2764"/>
        <w:gridCol w:w="3314"/>
      </w:tblGrid>
      <w:tr w:rsidR="00360CD4" w:rsidRPr="00360CD4" w:rsidTr="00360CD4">
        <w:trPr>
          <w:tblHeader/>
        </w:trPr>
        <w:tc>
          <w:tcPr>
            <w:tcW w:w="1044"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Наименование памятника</w:t>
            </w:r>
          </w:p>
        </w:tc>
        <w:tc>
          <w:tcPr>
            <w:tcW w:w="697"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Датировка</w:t>
            </w:r>
          </w:p>
        </w:tc>
        <w:tc>
          <w:tcPr>
            <w:tcW w:w="1482"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Местоположение</w:t>
            </w:r>
          </w:p>
        </w:tc>
        <w:tc>
          <w:tcPr>
            <w:tcW w:w="1777"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Документ о постановке на государственную охрану</w:t>
            </w:r>
          </w:p>
        </w:tc>
      </w:tr>
      <w:tr w:rsidR="00360CD4" w:rsidRPr="00360CD4" w:rsidTr="00360CD4">
        <w:tc>
          <w:tcPr>
            <w:tcW w:w="5000" w:type="pct"/>
            <w:gridSpan w:val="4"/>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Выявленные памятники археологии местного значения</w:t>
            </w:r>
          </w:p>
        </w:tc>
      </w:tr>
      <w:tr w:rsidR="00360CD4" w:rsidRPr="00360CD4" w:rsidTr="00360CD4">
        <w:tc>
          <w:tcPr>
            <w:tcW w:w="1044" w:type="pct"/>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Поселение «Ильинское-1»</w:t>
            </w:r>
          </w:p>
        </w:tc>
        <w:tc>
          <w:tcPr>
            <w:tcW w:w="697" w:type="pct"/>
            <w:vAlign w:val="center"/>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VII - II вв. до н.э.</w:t>
            </w:r>
          </w:p>
        </w:tc>
        <w:tc>
          <w:tcPr>
            <w:tcW w:w="1482" w:type="pct"/>
          </w:tcPr>
          <w:p w:rsidR="00360CD4" w:rsidRPr="00360CD4" w:rsidRDefault="00360CD4" w:rsidP="00360CD4">
            <w:pPr>
              <w:widowControl w:val="0"/>
              <w:autoSpaceDE w:val="0"/>
              <w:autoSpaceDN w:val="0"/>
              <w:spacing w:after="0" w:line="240" w:lineRule="auto"/>
              <w:ind w:left="37" w:right="183"/>
              <w:rPr>
                <w:rFonts w:ascii="Times New Roman" w:eastAsia="Times New Roman" w:hAnsi="Times New Roman" w:cs="Times New Roman"/>
                <w:sz w:val="20"/>
                <w:szCs w:val="20"/>
                <w:lang w:bidi="ru-RU"/>
              </w:rPr>
            </w:pPr>
            <w:r w:rsidRPr="00360CD4">
              <w:rPr>
                <w:rFonts w:ascii="Times New Roman" w:eastAsia="Times New Roman" w:hAnsi="Times New Roman" w:cs="Times New Roman"/>
                <w:sz w:val="20"/>
                <w:szCs w:val="20"/>
                <w:lang w:bidi="ru-RU"/>
              </w:rPr>
              <w:t>0,83 км к северо-востоку от здания Ильинского сельского Дома культуры (с. Ильинка, ул. Главная 46)</w:t>
            </w:r>
          </w:p>
        </w:tc>
        <w:tc>
          <w:tcPr>
            <w:tcW w:w="1777" w:type="pct"/>
          </w:tcPr>
          <w:p w:rsidR="00360CD4" w:rsidRPr="00360CD4" w:rsidRDefault="00360CD4" w:rsidP="00360CD4">
            <w:pPr>
              <w:widowControl w:val="0"/>
              <w:autoSpaceDE w:val="0"/>
              <w:autoSpaceDN w:val="0"/>
              <w:spacing w:after="0" w:line="240" w:lineRule="auto"/>
              <w:ind w:left="37" w:right="183"/>
              <w:rPr>
                <w:rFonts w:ascii="Times New Roman" w:eastAsia="Times New Roman" w:hAnsi="Times New Roman" w:cs="Times New Roman"/>
                <w:sz w:val="20"/>
                <w:szCs w:val="20"/>
                <w:lang w:bidi="ru-RU"/>
              </w:rPr>
            </w:pPr>
            <w:r w:rsidRPr="00360CD4">
              <w:rPr>
                <w:rFonts w:ascii="Times New Roman" w:eastAsia="Times New Roman" w:hAnsi="Times New Roman" w:cs="Times New Roman"/>
                <w:sz w:val="20"/>
                <w:szCs w:val="20"/>
                <w:lang w:bidi="ru-RU"/>
              </w:rPr>
              <w:t>Решение исполнительного комитета Красноярского краевого Совета народных депутатов от 05.11.1990 № 279</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Особый режим использования земельного участка, в границах которого располагается объект археологического наследия «Поселение «Ильинское-1», установлен в соответствии со статьей 5.1 Федерального закона от 25.06.2002 № 73 ФЗ «Об объектах культурного наследия (памятниках истории и культуры) народов Российской Федерации».</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p>
    <w:p w:rsidR="00360CD4" w:rsidRPr="00360CD4" w:rsidRDefault="00360CD4" w:rsidP="00360CD4">
      <w:pPr>
        <w:spacing w:after="0" w:line="240" w:lineRule="auto"/>
        <w:jc w:val="center"/>
        <w:rPr>
          <w:rFonts w:ascii="Times New Roman" w:eastAsia="Times New Roman" w:hAnsi="Times New Roman" w:cs="Times New Roman"/>
          <w:b/>
          <w:i/>
          <w:sz w:val="24"/>
          <w:szCs w:val="24"/>
        </w:rPr>
      </w:pPr>
      <w:r w:rsidRPr="00360CD4">
        <w:rPr>
          <w:rFonts w:ascii="Times New Roman" w:eastAsia="Times New Roman" w:hAnsi="Times New Roman" w:cs="Times New Roman"/>
          <w:b/>
          <w:i/>
          <w:sz w:val="24"/>
          <w:szCs w:val="24"/>
        </w:rPr>
        <w:t>Требования к осуществлению деятельности в границах территории объекта культурного наследия и особый режим использования земельного участка, водного объекта или его части, в границах которых располагается объект археологического наследия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1. В границах территории объекта культурного наследия: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1) на территории памятника или ансамбля запрещаются строительство объектов капитального строительства и увеличение </w:t>
      </w:r>
      <w:proofErr w:type="gramStart"/>
      <w:r w:rsidRPr="00360CD4">
        <w:rPr>
          <w:rFonts w:ascii="Times New Roman" w:eastAsia="Times New Roman" w:hAnsi="Times New Roman" w:cs="Times New Roman"/>
          <w:sz w:val="24"/>
          <w:szCs w:val="24"/>
        </w:rPr>
        <w:t>объемно-пространственных характеристик</w:t>
      </w:r>
      <w:proofErr w:type="gramEnd"/>
      <w:r w:rsidRPr="00360CD4">
        <w:rPr>
          <w:rFonts w:ascii="Times New Roman" w:eastAsia="Times New Roman" w:hAnsi="Times New Roman" w:cs="Times New Roman"/>
          <w:sz w:val="24"/>
          <w:szCs w:val="24"/>
        </w:rPr>
        <w:t xml:space="preserve">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lastRenderedPageBreak/>
        <w:t>2. Применительно к территории достопримечательного места градостроительный регламент устанавливается в соответствии с законодательством Российской Федерации с учетом требований подпункта 2 пункта 1 настоящей статьи.</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3. Требования к осуществлению деятельности в границах территории достопримечательного места, требования к градостроительному регламенту в границах территории достопримечательного места устанавливаются: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1)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 для достопримечательного места федерального значения;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2) органом исполнительной власти субъекта Российской Федерации, уполномоченным в области сохранения, использования, популяризации и государственной охраны объектов культурного наследия, - для достопримечательного места регионального значения;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3) органом местного самоуправления, уполномоченным в области сохранения, использования, популяризации и государственной охраны объектов культурного наследия, - для достопримечательного места местного (муниципального) значения.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4. Орган, установивший требования к осуществлению деятельности в границах территории достопримечательного места, в течение пяти дней со дня вступления в силу акта об установлении таких требований направляет копию указанного акта в федеральный орган исполнительной власти,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его территориальные органы (далее - орган регистрации прав).</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5. 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настоящим Федеральным законом, земляных, строительных, мелиоративных, хозяйственных работ, указанных в статье 30 настоящего Федерального закона работ по использованию лесов и иных работ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Российской Федерации,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настоящим Федеральным законом.</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86" w:name="_Toc14159543"/>
      <w:r w:rsidRPr="00360CD4">
        <w:rPr>
          <w:rFonts w:ascii="Times New Roman" w:eastAsia="Times New Roman" w:hAnsi="Times New Roman" w:cs="Times New Roman"/>
          <w:bCs/>
          <w:i/>
          <w:sz w:val="24"/>
          <w:szCs w:val="26"/>
          <w:lang w:val="x-none"/>
        </w:rPr>
        <w:lastRenderedPageBreak/>
        <w:t>2.1.10 Особо-охраняемые природные территории</w:t>
      </w:r>
      <w:bookmarkEnd w:id="386"/>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На территории Муниципального образования Ильинский сельсовет частично расположен комплексный заказник краевого значения "</w:t>
      </w:r>
      <w:proofErr w:type="spellStart"/>
      <w:r w:rsidRPr="00360CD4">
        <w:rPr>
          <w:rFonts w:ascii="Times New Roman" w:eastAsia="Times New Roman" w:hAnsi="Times New Roman" w:cs="Times New Roman"/>
          <w:sz w:val="24"/>
          <w:szCs w:val="24"/>
          <w:lang w:eastAsia="ar-SA" w:bidi="en-US"/>
        </w:rPr>
        <w:t>Солгонский</w:t>
      </w:r>
      <w:proofErr w:type="spellEnd"/>
      <w:r w:rsidRPr="00360CD4">
        <w:rPr>
          <w:rFonts w:ascii="Times New Roman" w:eastAsia="Times New Roman" w:hAnsi="Times New Roman" w:cs="Times New Roman"/>
          <w:sz w:val="24"/>
          <w:szCs w:val="24"/>
          <w:lang w:eastAsia="ar-SA" w:bidi="en-US"/>
        </w:rPr>
        <w:t xml:space="preserve"> кряж" (северная граница муниципального образования).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Заказник «</w:t>
      </w:r>
      <w:proofErr w:type="spellStart"/>
      <w:r w:rsidRPr="00360CD4">
        <w:rPr>
          <w:rFonts w:ascii="Times New Roman" w:eastAsia="Times New Roman" w:hAnsi="Times New Roman" w:cs="Times New Roman"/>
          <w:sz w:val="24"/>
          <w:szCs w:val="24"/>
          <w:lang w:eastAsia="ar-SA" w:bidi="en-US"/>
        </w:rPr>
        <w:t>Солгонский</w:t>
      </w:r>
      <w:proofErr w:type="spellEnd"/>
      <w:r w:rsidRPr="00360CD4">
        <w:rPr>
          <w:rFonts w:ascii="Times New Roman" w:eastAsia="Times New Roman" w:hAnsi="Times New Roman" w:cs="Times New Roman"/>
          <w:sz w:val="24"/>
          <w:szCs w:val="24"/>
          <w:lang w:eastAsia="ar-SA" w:bidi="en-US"/>
        </w:rPr>
        <w:t xml:space="preserve"> кряж» создан решением исполнительного комитета краевого (сельского) Совета депутатов трудящихся от 25.10.1963 года № 501.</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Положение о государственном комплексном заказнике краевого значения «</w:t>
      </w:r>
      <w:proofErr w:type="spellStart"/>
      <w:r w:rsidRPr="00360CD4">
        <w:rPr>
          <w:rFonts w:ascii="Times New Roman" w:eastAsia="Times New Roman" w:hAnsi="Times New Roman" w:cs="Times New Roman"/>
          <w:sz w:val="24"/>
          <w:szCs w:val="24"/>
          <w:lang w:eastAsia="ar-SA" w:bidi="en-US"/>
        </w:rPr>
        <w:t>Солгонский</w:t>
      </w:r>
      <w:proofErr w:type="spellEnd"/>
      <w:r w:rsidRPr="00360CD4">
        <w:rPr>
          <w:rFonts w:ascii="Times New Roman" w:eastAsia="Times New Roman" w:hAnsi="Times New Roman" w:cs="Times New Roman"/>
          <w:sz w:val="24"/>
          <w:szCs w:val="24"/>
          <w:lang w:eastAsia="ar-SA" w:bidi="en-US"/>
        </w:rPr>
        <w:t xml:space="preserve"> кряж» утверждено постановлением Совета администрации Красноярского края от 24.01.2007 года № 7-п (ред. от 20.06.2017).</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87" w:name="_Toc14159544"/>
      <w:r w:rsidRPr="00360CD4">
        <w:rPr>
          <w:rFonts w:ascii="Times New Roman" w:eastAsia="Times New Roman" w:hAnsi="Times New Roman" w:cs="Times New Roman"/>
          <w:bCs/>
          <w:i/>
          <w:sz w:val="24"/>
          <w:szCs w:val="26"/>
          <w:lang w:val="x-none"/>
        </w:rPr>
        <w:t>2.1.11. Объекты специального назначения</w:t>
      </w:r>
      <w:bookmarkEnd w:id="387"/>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Погребение тел умерших в Муниципальном образовании Ильинский сельсовет осуществляется на общественных кладбищах с учетом </w:t>
      </w:r>
      <w:proofErr w:type="spellStart"/>
      <w:r w:rsidRPr="00360CD4">
        <w:rPr>
          <w:rFonts w:ascii="Times New Roman" w:eastAsia="Times New Roman" w:hAnsi="Times New Roman" w:cs="Times New Roman"/>
          <w:sz w:val="24"/>
          <w:szCs w:val="24"/>
          <w:lang w:eastAsia="ar-SA" w:bidi="en-US"/>
        </w:rPr>
        <w:t>вероисповедальных</w:t>
      </w:r>
      <w:proofErr w:type="spellEnd"/>
      <w:r w:rsidRPr="00360CD4">
        <w:rPr>
          <w:rFonts w:ascii="Times New Roman" w:eastAsia="Times New Roman" w:hAnsi="Times New Roman" w:cs="Times New Roman"/>
          <w:sz w:val="24"/>
          <w:szCs w:val="24"/>
          <w:lang w:eastAsia="ar-SA" w:bidi="en-US"/>
        </w:rPr>
        <w:t>, воинских и иных обычаев и традиций. Перечень объектов специального назначения, расположенных на территории Ильинского сельсовета, представлен в таблице 19.</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19</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Объекты специального назначения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8"/>
        <w:gridCol w:w="3295"/>
        <w:gridCol w:w="2401"/>
        <w:gridCol w:w="2030"/>
        <w:gridCol w:w="1090"/>
      </w:tblGrid>
      <w:tr w:rsidR="00360CD4" w:rsidRPr="00360CD4" w:rsidTr="00360CD4">
        <w:trPr>
          <w:trHeight w:val="633"/>
          <w:tblHeader/>
        </w:trPr>
        <w:tc>
          <w:tcPr>
            <w:tcW w:w="283"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highlight w:val="lightGray"/>
              </w:rPr>
            </w:pPr>
            <w:r w:rsidRPr="00360CD4">
              <w:rPr>
                <w:rFonts w:ascii="Times New Roman" w:eastAsia="Times New Roman" w:hAnsi="Times New Roman" w:cs="Times New Roman"/>
                <w:b/>
                <w:i/>
                <w:sz w:val="20"/>
                <w:szCs w:val="20"/>
                <w:highlight w:val="lightGray"/>
              </w:rPr>
              <w:t>№</w:t>
            </w:r>
          </w:p>
        </w:tc>
        <w:tc>
          <w:tcPr>
            <w:tcW w:w="1763"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highlight w:val="lightGray"/>
              </w:rPr>
            </w:pPr>
            <w:r w:rsidRPr="00360CD4">
              <w:rPr>
                <w:rFonts w:ascii="Times New Roman" w:eastAsia="Times New Roman" w:hAnsi="Times New Roman" w:cs="Times New Roman"/>
                <w:b/>
                <w:i/>
                <w:sz w:val="20"/>
                <w:szCs w:val="20"/>
                <w:highlight w:val="lightGray"/>
              </w:rPr>
              <w:t>Наименование</w:t>
            </w:r>
          </w:p>
        </w:tc>
        <w:tc>
          <w:tcPr>
            <w:tcW w:w="1285"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highlight w:val="lightGray"/>
              </w:rPr>
            </w:pPr>
            <w:r w:rsidRPr="00360CD4">
              <w:rPr>
                <w:rFonts w:ascii="Times New Roman" w:eastAsia="Times New Roman" w:hAnsi="Times New Roman" w:cs="Times New Roman"/>
                <w:b/>
                <w:i/>
                <w:sz w:val="20"/>
                <w:szCs w:val="20"/>
                <w:highlight w:val="lightGray"/>
              </w:rPr>
              <w:t>Местоположение, кадастровый номер земельного участка</w:t>
            </w:r>
          </w:p>
        </w:tc>
        <w:tc>
          <w:tcPr>
            <w:tcW w:w="1086"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highlight w:val="lightGray"/>
              </w:rPr>
            </w:pPr>
            <w:r w:rsidRPr="00360CD4">
              <w:rPr>
                <w:rFonts w:ascii="Times New Roman" w:eastAsia="Times New Roman" w:hAnsi="Times New Roman" w:cs="Times New Roman"/>
                <w:b/>
                <w:i/>
                <w:sz w:val="20"/>
                <w:szCs w:val="20"/>
                <w:highlight w:val="lightGray"/>
              </w:rPr>
              <w:t>Расстояние, от ближайшей жилой площади, км</w:t>
            </w:r>
          </w:p>
        </w:tc>
        <w:tc>
          <w:tcPr>
            <w:tcW w:w="583"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highlight w:val="lightGray"/>
              </w:rPr>
            </w:pPr>
            <w:r w:rsidRPr="00360CD4">
              <w:rPr>
                <w:rFonts w:ascii="Times New Roman" w:eastAsia="Times New Roman" w:hAnsi="Times New Roman" w:cs="Times New Roman"/>
                <w:b/>
                <w:i/>
                <w:sz w:val="20"/>
                <w:szCs w:val="20"/>
                <w:highlight w:val="lightGray"/>
              </w:rPr>
              <w:t>Площадь, га</w:t>
            </w:r>
          </w:p>
        </w:tc>
      </w:tr>
      <w:tr w:rsidR="00360CD4" w:rsidRPr="00360CD4" w:rsidTr="00360CD4">
        <w:trPr>
          <w:trHeight w:val="76"/>
        </w:trPr>
        <w:tc>
          <w:tcPr>
            <w:tcW w:w="2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76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Кладбище</w:t>
            </w:r>
          </w:p>
        </w:tc>
        <w:tc>
          <w:tcPr>
            <w:tcW w:w="1285"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с .Ильинка</w:t>
            </w:r>
          </w:p>
        </w:tc>
        <w:tc>
          <w:tcPr>
            <w:tcW w:w="108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0,5</w:t>
            </w:r>
          </w:p>
        </w:tc>
        <w:tc>
          <w:tcPr>
            <w:tcW w:w="5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w:t>
            </w:r>
          </w:p>
        </w:tc>
      </w:tr>
      <w:tr w:rsidR="00360CD4" w:rsidRPr="00360CD4" w:rsidTr="00360CD4">
        <w:trPr>
          <w:trHeight w:val="264"/>
        </w:trPr>
        <w:tc>
          <w:tcPr>
            <w:tcW w:w="2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176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Кладбище</w:t>
            </w:r>
          </w:p>
        </w:tc>
        <w:tc>
          <w:tcPr>
            <w:tcW w:w="1285"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д. Лопатка</w:t>
            </w:r>
          </w:p>
        </w:tc>
        <w:tc>
          <w:tcPr>
            <w:tcW w:w="108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0,5</w:t>
            </w:r>
          </w:p>
        </w:tc>
        <w:tc>
          <w:tcPr>
            <w:tcW w:w="5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0,8</w:t>
            </w:r>
          </w:p>
        </w:tc>
      </w:tr>
      <w:tr w:rsidR="00360CD4" w:rsidRPr="00360CD4" w:rsidTr="00360CD4">
        <w:trPr>
          <w:trHeight w:val="70"/>
        </w:trPr>
        <w:tc>
          <w:tcPr>
            <w:tcW w:w="2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w:t>
            </w:r>
          </w:p>
        </w:tc>
        <w:tc>
          <w:tcPr>
            <w:tcW w:w="176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Кладбище</w:t>
            </w:r>
          </w:p>
        </w:tc>
        <w:tc>
          <w:tcPr>
            <w:tcW w:w="1285"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д. Новая </w:t>
            </w:r>
            <w:proofErr w:type="spellStart"/>
            <w:r w:rsidRPr="00360CD4">
              <w:rPr>
                <w:rFonts w:ascii="Times New Roman" w:eastAsia="Times New Roman" w:hAnsi="Times New Roman" w:cs="Times New Roman"/>
                <w:sz w:val="20"/>
                <w:szCs w:val="20"/>
              </w:rPr>
              <w:t>Кузурба</w:t>
            </w:r>
            <w:proofErr w:type="spellEnd"/>
          </w:p>
        </w:tc>
        <w:tc>
          <w:tcPr>
            <w:tcW w:w="108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0,5</w:t>
            </w:r>
          </w:p>
        </w:tc>
        <w:tc>
          <w:tcPr>
            <w:tcW w:w="5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1,3</w:t>
            </w:r>
          </w:p>
        </w:tc>
      </w:tr>
      <w:tr w:rsidR="00360CD4" w:rsidRPr="00360CD4" w:rsidTr="00360CD4">
        <w:trPr>
          <w:trHeight w:val="463"/>
        </w:trPr>
        <w:tc>
          <w:tcPr>
            <w:tcW w:w="2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w:t>
            </w:r>
          </w:p>
        </w:tc>
        <w:tc>
          <w:tcPr>
            <w:tcW w:w="176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Земельный участок для сбора ТКО</w:t>
            </w:r>
          </w:p>
        </w:tc>
        <w:tc>
          <w:tcPr>
            <w:tcW w:w="1285"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с. Ильинка 24:39:5601004:196</w:t>
            </w:r>
          </w:p>
        </w:tc>
        <w:tc>
          <w:tcPr>
            <w:tcW w:w="108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0,5</w:t>
            </w:r>
          </w:p>
        </w:tc>
        <w:tc>
          <w:tcPr>
            <w:tcW w:w="5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3,9734</w:t>
            </w:r>
          </w:p>
        </w:tc>
      </w:tr>
      <w:tr w:rsidR="00360CD4" w:rsidRPr="00360CD4" w:rsidTr="00360CD4">
        <w:trPr>
          <w:trHeight w:val="463"/>
        </w:trPr>
        <w:tc>
          <w:tcPr>
            <w:tcW w:w="2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5</w:t>
            </w:r>
          </w:p>
        </w:tc>
        <w:tc>
          <w:tcPr>
            <w:tcW w:w="176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Земельный участок для сбора ТКО</w:t>
            </w:r>
          </w:p>
        </w:tc>
        <w:tc>
          <w:tcPr>
            <w:tcW w:w="1285"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д. Новая </w:t>
            </w:r>
            <w:proofErr w:type="spellStart"/>
            <w:r w:rsidRPr="00360CD4">
              <w:rPr>
                <w:rFonts w:ascii="Times New Roman" w:eastAsia="Times New Roman" w:hAnsi="Times New Roman" w:cs="Times New Roman"/>
                <w:sz w:val="20"/>
                <w:szCs w:val="20"/>
              </w:rPr>
              <w:t>Кузурба</w:t>
            </w:r>
            <w:proofErr w:type="spellEnd"/>
            <w:r w:rsidRPr="00360CD4">
              <w:rPr>
                <w:rFonts w:ascii="Times New Roman" w:eastAsia="Times New Roman" w:hAnsi="Times New Roman" w:cs="Times New Roman"/>
                <w:sz w:val="20"/>
                <w:szCs w:val="20"/>
              </w:rPr>
              <w:t xml:space="preserve"> 24:39:4000001:263</w:t>
            </w:r>
          </w:p>
        </w:tc>
        <w:tc>
          <w:tcPr>
            <w:tcW w:w="108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0,5</w:t>
            </w:r>
          </w:p>
        </w:tc>
        <w:tc>
          <w:tcPr>
            <w:tcW w:w="5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1,9200</w:t>
            </w:r>
          </w:p>
        </w:tc>
      </w:tr>
      <w:tr w:rsidR="00360CD4" w:rsidRPr="00360CD4" w:rsidTr="00360CD4">
        <w:trPr>
          <w:trHeight w:val="463"/>
        </w:trPr>
        <w:tc>
          <w:tcPr>
            <w:tcW w:w="2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6</w:t>
            </w:r>
          </w:p>
        </w:tc>
        <w:tc>
          <w:tcPr>
            <w:tcW w:w="176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Земельный участок для сбора ТКО</w:t>
            </w:r>
          </w:p>
        </w:tc>
        <w:tc>
          <w:tcPr>
            <w:tcW w:w="1285"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д. Лопатка 24:39:5501003:286</w:t>
            </w:r>
          </w:p>
        </w:tc>
        <w:tc>
          <w:tcPr>
            <w:tcW w:w="108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w:t>
            </w:r>
          </w:p>
        </w:tc>
        <w:tc>
          <w:tcPr>
            <w:tcW w:w="5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0,8913</w:t>
            </w:r>
          </w:p>
        </w:tc>
      </w:tr>
      <w:tr w:rsidR="00360CD4" w:rsidRPr="00360CD4" w:rsidTr="00360CD4">
        <w:trPr>
          <w:trHeight w:val="463"/>
        </w:trPr>
        <w:tc>
          <w:tcPr>
            <w:tcW w:w="2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7</w:t>
            </w:r>
          </w:p>
        </w:tc>
        <w:tc>
          <w:tcPr>
            <w:tcW w:w="176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Земельный участок для сбора ТКО</w:t>
            </w:r>
          </w:p>
        </w:tc>
        <w:tc>
          <w:tcPr>
            <w:tcW w:w="1285"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с. Ильинка 24:39:5601004:197</w:t>
            </w:r>
          </w:p>
        </w:tc>
        <w:tc>
          <w:tcPr>
            <w:tcW w:w="1086"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0,4</w:t>
            </w:r>
          </w:p>
        </w:tc>
        <w:tc>
          <w:tcPr>
            <w:tcW w:w="583" w:type="pct"/>
          </w:tcPr>
          <w:p w:rsidR="00360CD4" w:rsidRPr="00360CD4" w:rsidRDefault="00360CD4" w:rsidP="00360CD4">
            <w:pPr>
              <w:spacing w:after="0" w:line="240" w:lineRule="auto"/>
              <w:jc w:val="center"/>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2,7737</w:t>
            </w:r>
          </w:p>
        </w:tc>
      </w:tr>
    </w:tbl>
    <w:p w:rsidR="00360CD4" w:rsidRPr="00360CD4" w:rsidRDefault="00360CD4" w:rsidP="00360CD4">
      <w:pPr>
        <w:spacing w:after="0" w:line="240" w:lineRule="auto"/>
        <w:ind w:firstLine="709"/>
        <w:jc w:val="both"/>
        <w:rPr>
          <w:rFonts w:ascii="Times New Roman" w:eastAsia="Calibri" w:hAnsi="Times New Roman" w:cs="Times New Roman"/>
          <w:color w:val="000000"/>
          <w:sz w:val="23"/>
          <w:szCs w:val="23"/>
          <w:lang w:eastAsia="en-US" w:bidi="en-US"/>
        </w:rPr>
      </w:pPr>
    </w:p>
    <w:p w:rsidR="00360CD4" w:rsidRPr="00360CD4" w:rsidRDefault="00360CD4" w:rsidP="00360CD4">
      <w:pPr>
        <w:spacing w:after="0" w:line="240" w:lineRule="auto"/>
        <w:ind w:firstLine="709"/>
        <w:jc w:val="both"/>
        <w:rPr>
          <w:rFonts w:ascii="Times New Roman" w:eastAsia="Calibri" w:hAnsi="Times New Roman" w:cs="Times New Roman"/>
          <w:color w:val="000000"/>
          <w:sz w:val="24"/>
          <w:szCs w:val="24"/>
          <w:lang w:eastAsia="en-US" w:bidi="en-US"/>
        </w:rPr>
      </w:pPr>
      <w:r w:rsidRPr="00360CD4">
        <w:rPr>
          <w:rFonts w:ascii="Times New Roman" w:eastAsia="Calibri" w:hAnsi="Times New Roman" w:cs="Times New Roman"/>
          <w:color w:val="000000"/>
          <w:sz w:val="24"/>
          <w:szCs w:val="24"/>
          <w:lang w:eastAsia="en-US" w:bidi="en-US"/>
        </w:rPr>
        <w:t xml:space="preserve">В соответствии с территориальной схемой обращения с отходами, в том числе с твердыми коммунальными отходами для территории Красноярского края проектом рекомендована рекультивация свалок ТКО в с. Ильинка, д. Лопатка, д. Новая </w:t>
      </w:r>
      <w:proofErr w:type="spellStart"/>
      <w:r w:rsidRPr="00360CD4">
        <w:rPr>
          <w:rFonts w:ascii="Times New Roman" w:eastAsia="Calibri" w:hAnsi="Times New Roman" w:cs="Times New Roman"/>
          <w:color w:val="000000"/>
          <w:sz w:val="24"/>
          <w:szCs w:val="24"/>
          <w:lang w:eastAsia="en-US" w:bidi="en-US"/>
        </w:rPr>
        <w:t>Кузурба</w:t>
      </w:r>
      <w:proofErr w:type="spellEnd"/>
      <w:r w:rsidRPr="00360CD4">
        <w:rPr>
          <w:rFonts w:ascii="Times New Roman" w:eastAsia="Calibri" w:hAnsi="Times New Roman" w:cs="Times New Roman"/>
          <w:color w:val="000000"/>
          <w:sz w:val="24"/>
          <w:szCs w:val="24"/>
          <w:lang w:eastAsia="en-US" w:bidi="en-US"/>
        </w:rPr>
        <w:t xml:space="preserve"> в срок до 2035 года.</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Times New Roman"/>
          <w:bCs/>
          <w:i/>
          <w:sz w:val="24"/>
          <w:szCs w:val="26"/>
          <w:lang w:val="x-none"/>
        </w:rPr>
      </w:pPr>
      <w:bookmarkStart w:id="388" w:name="_Toc14159545"/>
      <w:r w:rsidRPr="00360CD4">
        <w:rPr>
          <w:rFonts w:ascii="Times New Roman" w:eastAsia="Times New Roman" w:hAnsi="Times New Roman" w:cs="Times New Roman"/>
          <w:bCs/>
          <w:i/>
          <w:sz w:val="24"/>
          <w:szCs w:val="26"/>
          <w:lang w:val="x-none"/>
        </w:rPr>
        <w:t>2.2 Выводы</w:t>
      </w:r>
      <w:bookmarkEnd w:id="388"/>
      <w:r w:rsidRPr="00360CD4">
        <w:rPr>
          <w:rFonts w:ascii="Times New Roman" w:eastAsia="Times New Roman" w:hAnsi="Times New Roman" w:cs="Times New Roman"/>
          <w:bCs/>
          <w:i/>
          <w:sz w:val="24"/>
          <w:szCs w:val="26"/>
          <w:lang w:val="x-none"/>
        </w:rPr>
        <w:t xml:space="preserve">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Calibri" w:hAnsi="Times New Roman" w:cs="Times New Roman"/>
          <w:color w:val="000000"/>
          <w:sz w:val="23"/>
          <w:szCs w:val="23"/>
          <w:lang w:eastAsia="en-US" w:bidi="en-US"/>
        </w:rPr>
        <w:t>1</w:t>
      </w:r>
      <w:r w:rsidRPr="00360CD4">
        <w:rPr>
          <w:rFonts w:ascii="Times New Roman" w:eastAsia="Times New Roman" w:hAnsi="Times New Roman" w:cs="Times New Roman"/>
          <w:sz w:val="24"/>
          <w:szCs w:val="24"/>
          <w:lang w:eastAsia="ar-SA" w:bidi="en-US"/>
        </w:rPr>
        <w:t xml:space="preserve">. Расселение на территории поселения неравномерное. 60% населения проживает в административном центре поселения – с. Ильинка.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2. Основная градостроительная деятельность развивается – в с. Ильинка.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3. На территории поселения и населенных пунктов сложилось функциональное зонирование. Состав и расположение зон в основном соответствует расселению и не сдерживает развитие поселения.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4. Хозяйственная деятельность на территории поселения сосредоточена в черте с. Ильинка, а также на прилегающей к нему территории.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lastRenderedPageBreak/>
        <w:t xml:space="preserve">5. На территории поселения размещаются объекты инфраструктуры регионального и межрегионального значения (автомобильные дороги, линии электропередачи и электросвязи).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6. Размещенные на территории поселения органы и учреждения муниципального и общественного управления имеют местное значение.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7. Объекты, обеспечивающие, водоснабжение и теплоснабжение поселения размещены на его территории.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8. Система социального обслуживания поселения построена по иерархическому принципу. Объекты повседневного и периодического использования расположены в с. Ильинка. </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9. Система транспорта общего пользования (автомобильных дорог) соответствует расселению и системе социального обслуживания. При этом качество улично-дорожной сети Муниципального образования Ильинский сельсовет</w:t>
      </w:r>
      <w:r w:rsidRPr="00360CD4">
        <w:rPr>
          <w:rFonts w:ascii="Times New Roman" w:eastAsia="Times New Roman" w:hAnsi="Times New Roman" w:cs="Times New Roman"/>
          <w:sz w:val="23"/>
          <w:szCs w:val="23"/>
          <w:lang w:eastAsia="ar-SA" w:bidi="en-US"/>
        </w:rPr>
        <w:t xml:space="preserve"> </w:t>
      </w:r>
      <w:r w:rsidRPr="00360CD4">
        <w:rPr>
          <w:rFonts w:ascii="Times New Roman" w:eastAsia="Times New Roman" w:hAnsi="Times New Roman" w:cs="Times New Roman"/>
          <w:sz w:val="24"/>
          <w:szCs w:val="24"/>
          <w:lang w:eastAsia="ar-SA" w:bidi="en-US"/>
        </w:rPr>
        <w:t xml:space="preserve">не соответствует современным требованиям. </w:t>
      </w:r>
    </w:p>
    <w:p w:rsidR="00360CD4" w:rsidRPr="00360CD4" w:rsidRDefault="00360CD4" w:rsidP="00360CD4">
      <w:pPr>
        <w:tabs>
          <w:tab w:val="left" w:pos="1110"/>
        </w:tabs>
        <w:spacing w:after="0" w:line="240" w:lineRule="auto"/>
        <w:ind w:left="221"/>
        <w:jc w:val="both"/>
        <w:rPr>
          <w:rFonts w:ascii="Times New Roman" w:eastAsia="Times New Roman" w:hAnsi="Times New Roman" w:cs="Times New Roman"/>
          <w:sz w:val="18"/>
          <w:szCs w:val="18"/>
          <w:lang w:eastAsia="ar-SA" w:bidi="en-US"/>
        </w:rPr>
      </w:pPr>
      <w:r w:rsidRPr="00360CD4">
        <w:rPr>
          <w:rFonts w:ascii="Times New Roman" w:eastAsia="Times New Roman" w:hAnsi="Times New Roman" w:cs="Times New Roman"/>
          <w:sz w:val="18"/>
          <w:szCs w:val="18"/>
        </w:rPr>
        <w:br w:type="page"/>
      </w:r>
    </w:p>
    <w:p w:rsidR="00360CD4" w:rsidRPr="00360CD4" w:rsidRDefault="00360CD4" w:rsidP="00360CD4">
      <w:pPr>
        <w:keepNext/>
        <w:keepLines/>
        <w:suppressAutoHyphens/>
        <w:spacing w:after="240" w:line="240" w:lineRule="auto"/>
        <w:jc w:val="center"/>
        <w:outlineLvl w:val="0"/>
        <w:rPr>
          <w:rFonts w:ascii="Times New Roman" w:eastAsia="Times New Roman" w:hAnsi="Times New Roman" w:cs="Times New Roman"/>
          <w:b/>
          <w:bCs/>
          <w:caps/>
          <w:sz w:val="24"/>
          <w:szCs w:val="28"/>
          <w:shd w:val="clear" w:color="auto" w:fill="FFFFFF"/>
          <w:lang w:val="x-none"/>
        </w:rPr>
      </w:pPr>
      <w:bookmarkStart w:id="389" w:name="_Toc14159546"/>
      <w:r w:rsidRPr="00360CD4">
        <w:rPr>
          <w:rFonts w:ascii="Times New Roman" w:eastAsia="Times New Roman" w:hAnsi="Times New Roman" w:cs="Times New Roman"/>
          <w:b/>
          <w:bCs/>
          <w:caps/>
          <w:sz w:val="24"/>
          <w:szCs w:val="28"/>
          <w:shd w:val="clear" w:color="auto" w:fill="FFFFFF"/>
          <w:lang w:val="x-none"/>
        </w:rPr>
        <w:lastRenderedPageBreak/>
        <w:t>3. Оценка возможного влияния планируемых для размещения объектов местного значения поселения на комплексное развитие этих территорий</w:t>
      </w:r>
      <w:bookmarkEnd w:id="389"/>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Схема территориального планирования Ужурского района разработана ООО «Мастер СВ» в 2011 году, утверждена Решением Ужурского районного Совета депутатов Красноярского края № 59/391р от 11.09.2015 г. В соответствии со схемой территориального планировании Ужурского района на территории Муниципального образования Ильинский сельсовет не запланированы строительство и реконструкция объектов местного значения.</w:t>
      </w:r>
    </w:p>
    <w:p w:rsidR="00360CD4" w:rsidRPr="00360CD4" w:rsidRDefault="00360CD4" w:rsidP="00360CD4">
      <w:pPr>
        <w:spacing w:after="0" w:line="240" w:lineRule="auto"/>
        <w:ind w:firstLine="709"/>
        <w:jc w:val="both"/>
        <w:rPr>
          <w:rFonts w:ascii="Times New Roman" w:eastAsia="Times New Roman" w:hAnsi="Times New Roman" w:cs="Times New Roman"/>
          <w:sz w:val="28"/>
          <w:szCs w:val="28"/>
        </w:rPr>
      </w:pPr>
      <w:r w:rsidRPr="00360CD4">
        <w:rPr>
          <w:rFonts w:ascii="Times New Roman" w:eastAsia="Times New Roman" w:hAnsi="Times New Roman" w:cs="Times New Roman"/>
          <w:sz w:val="24"/>
          <w:szCs w:val="24"/>
        </w:rPr>
        <w:t xml:space="preserve">В соответствии с МНГП Муниципального образования Ильинский сельсовет Ужурского района, утвержденными Решением Ужурского районного Совета депутатов № 25-184р от 26.12.2017 года на территории муниципального образования запланировано строительство спортивной площадки площадью 1825 </w:t>
      </w:r>
      <w:proofErr w:type="spellStart"/>
      <w:r w:rsidRPr="00360CD4">
        <w:rPr>
          <w:rFonts w:ascii="Times New Roman" w:eastAsia="Times New Roman" w:hAnsi="Times New Roman" w:cs="Times New Roman"/>
          <w:sz w:val="24"/>
          <w:szCs w:val="24"/>
        </w:rPr>
        <w:t>кв.м</w:t>
      </w:r>
      <w:proofErr w:type="spellEnd"/>
      <w:r w:rsidRPr="00360CD4">
        <w:rPr>
          <w:rFonts w:ascii="Times New Roman" w:eastAsia="Times New Roman" w:hAnsi="Times New Roman" w:cs="Times New Roman"/>
          <w:sz w:val="24"/>
          <w:szCs w:val="24"/>
        </w:rPr>
        <w:t>. Анализ современного уровня обслуживания населения показал, что социальная инфраструктура Муниципального образования Ильинский сельсовет по ряду показателей не соответствует нормативным требованиям и возрастной структуре населения. Фактическое состояние ряда объектов не соответствует современным требованиям. На основании сложившегося положения приоритетным направлением является качественное развитие социальной инфраструктуры Муниципального образования Ильинский сельсовет.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Реализация комплекса мероприятий по развитию сети учреждений социального обслуживания позволит повысить уровень социальной защищенности населения и обеспечить соблюдение конституционных прав граждан. повышения уровня и качества жизни населения и устойчивого демографического роста за счет придания экономике конкурентоспособности и инновационного качества развития, инвестиционной привлекательности и финансовой самодостаточности. </w:t>
      </w:r>
    </w:p>
    <w:p w:rsidR="00360CD4" w:rsidRPr="00360CD4" w:rsidRDefault="00360CD4" w:rsidP="00360CD4">
      <w:pPr>
        <w:spacing w:after="0" w:line="240" w:lineRule="auto"/>
        <w:ind w:left="221" w:firstLine="709"/>
        <w:jc w:val="both"/>
        <w:rPr>
          <w:rFonts w:ascii="Times New Roman" w:eastAsia="Times New Roman" w:hAnsi="Times New Roman" w:cs="Times New Roman"/>
          <w:sz w:val="16"/>
          <w:szCs w:val="16"/>
          <w:lang w:eastAsia="ar-SA" w:bidi="en-US"/>
        </w:rPr>
      </w:pPr>
      <w:r w:rsidRPr="00360CD4">
        <w:rPr>
          <w:rFonts w:ascii="Times New Roman" w:eastAsia="Times New Roman" w:hAnsi="Times New Roman" w:cs="Times New Roman"/>
          <w:sz w:val="16"/>
          <w:szCs w:val="16"/>
        </w:rPr>
        <w:br w:type="page"/>
      </w:r>
    </w:p>
    <w:p w:rsidR="00360CD4" w:rsidRPr="00360CD4" w:rsidRDefault="00360CD4" w:rsidP="00360CD4">
      <w:pPr>
        <w:keepNext/>
        <w:keepLines/>
        <w:suppressAutoHyphens/>
        <w:spacing w:after="240" w:line="240" w:lineRule="auto"/>
        <w:jc w:val="center"/>
        <w:outlineLvl w:val="0"/>
        <w:rPr>
          <w:rFonts w:ascii="Times New Roman" w:eastAsia="Times New Roman" w:hAnsi="Times New Roman" w:cs="Times New Roman"/>
          <w:b/>
          <w:bCs/>
          <w:caps/>
          <w:sz w:val="24"/>
          <w:szCs w:val="28"/>
          <w:lang w:val="x-none" w:eastAsia="ar-SA" w:bidi="en-US"/>
        </w:rPr>
      </w:pPr>
      <w:bookmarkStart w:id="390" w:name="_Toc457334529"/>
      <w:bookmarkStart w:id="391" w:name="_Toc14159547"/>
      <w:bookmarkEnd w:id="344"/>
      <w:bookmarkEnd w:id="348"/>
      <w:r w:rsidRPr="00360CD4">
        <w:rPr>
          <w:rFonts w:ascii="Times New Roman" w:eastAsia="Times New Roman" w:hAnsi="Times New Roman" w:cs="Times New Roman"/>
          <w:b/>
          <w:bCs/>
          <w:caps/>
          <w:sz w:val="24"/>
          <w:szCs w:val="28"/>
          <w:lang w:val="x-none" w:eastAsia="ar-SA" w:bidi="en-US"/>
        </w:rPr>
        <w:lastRenderedPageBreak/>
        <w:t xml:space="preserve">4. </w:t>
      </w:r>
      <w:bookmarkEnd w:id="390"/>
      <w:r w:rsidRPr="00360CD4">
        <w:rPr>
          <w:rFonts w:ascii="Times New Roman" w:eastAsia="Times New Roman" w:hAnsi="Times New Roman" w:cs="Times New Roman"/>
          <w:b/>
          <w:bCs/>
          <w:caps/>
          <w:sz w:val="24"/>
          <w:szCs w:val="28"/>
          <w:lang w:val="x-none" w:eastAsia="ar-SA" w:bidi="en-US"/>
        </w:rPr>
        <w:t>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w:t>
      </w:r>
      <w:bookmarkEnd w:id="391"/>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 xml:space="preserve">На территорию МО Муниципальное образование Ильинский сельсовет распространяют действие следующие документы территориального планирования </w:t>
      </w:r>
      <w:r w:rsidRPr="00360CD4">
        <w:rPr>
          <w:rFonts w:ascii="Times New Roman" w:eastAsia="Times New Roman" w:hAnsi="Times New Roman" w:cs="Times New Roman"/>
          <w:i/>
          <w:sz w:val="24"/>
          <w:szCs w:val="24"/>
          <w:lang w:eastAsia="ar-SA" w:bidi="en-US"/>
        </w:rPr>
        <w:t>Российской Федерации</w:t>
      </w:r>
      <w:r w:rsidRPr="00360CD4">
        <w:rPr>
          <w:rFonts w:ascii="Times New Roman" w:eastAsia="Times New Roman" w:hAnsi="Times New Roman" w:cs="Times New Roman"/>
          <w:sz w:val="24"/>
          <w:szCs w:val="24"/>
          <w:lang w:eastAsia="ar-SA" w:bidi="en-US"/>
        </w:rPr>
        <w:t>:</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Calibri" w:hAnsi="Times New Roman" w:cs="Times New Roman"/>
          <w:color w:val="000000"/>
          <w:sz w:val="24"/>
          <w:szCs w:val="24"/>
          <w:lang w:eastAsia="en-US" w:bidi="en-US"/>
        </w:rPr>
        <w:t>1)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№2607-р;</w:t>
      </w:r>
    </w:p>
    <w:p w:rsidR="00360CD4" w:rsidRPr="00360CD4" w:rsidRDefault="00360CD4" w:rsidP="00360CD4">
      <w:pPr>
        <w:spacing w:after="0" w:line="240" w:lineRule="auto"/>
        <w:ind w:firstLine="709"/>
        <w:jc w:val="both"/>
        <w:rPr>
          <w:rFonts w:ascii="Times New Roman" w:eastAsia="Calibri" w:hAnsi="Times New Roman" w:cs="Times New Roman"/>
          <w:color w:val="000000"/>
          <w:sz w:val="24"/>
          <w:szCs w:val="24"/>
          <w:lang w:eastAsia="en-US" w:bidi="en-US"/>
        </w:rPr>
      </w:pPr>
      <w:r w:rsidRPr="00360CD4">
        <w:rPr>
          <w:rFonts w:ascii="Times New Roman" w:eastAsia="Times New Roman" w:hAnsi="Times New Roman" w:cs="Times New Roman"/>
          <w:sz w:val="24"/>
          <w:szCs w:val="24"/>
          <w:lang w:eastAsia="ar-SA" w:bidi="en-US"/>
        </w:rPr>
        <w:t>2) схема территориального планирования Российской Федерации в области высшего</w:t>
      </w:r>
      <w:r w:rsidRPr="00360CD4">
        <w:rPr>
          <w:rFonts w:ascii="Times New Roman" w:eastAsia="Calibri" w:hAnsi="Times New Roman" w:cs="Times New Roman"/>
          <w:color w:val="000000"/>
          <w:sz w:val="24"/>
          <w:szCs w:val="24"/>
          <w:lang w:eastAsia="en-US" w:bidi="en-US"/>
        </w:rPr>
        <w:t xml:space="preserve"> профессионального образования, утвержденная распоряжением Правительства Российской Федерации от 26.02.2013 №247-р;</w:t>
      </w:r>
    </w:p>
    <w:p w:rsidR="00360CD4" w:rsidRPr="00360CD4" w:rsidRDefault="00360CD4" w:rsidP="00360CD4">
      <w:pPr>
        <w:spacing w:after="0" w:line="240" w:lineRule="auto"/>
        <w:ind w:firstLine="709"/>
        <w:jc w:val="both"/>
        <w:rPr>
          <w:rFonts w:ascii="Times New Roman" w:eastAsia="Calibri" w:hAnsi="Times New Roman" w:cs="Times New Roman"/>
          <w:color w:val="000000"/>
          <w:sz w:val="24"/>
          <w:szCs w:val="24"/>
          <w:lang w:eastAsia="en-US" w:bidi="en-US"/>
        </w:rPr>
      </w:pPr>
      <w:r w:rsidRPr="00360CD4">
        <w:rPr>
          <w:rFonts w:ascii="Times New Roman" w:eastAsia="Calibri" w:hAnsi="Times New Roman" w:cs="Times New Roman"/>
          <w:color w:val="000000"/>
          <w:sz w:val="24"/>
          <w:szCs w:val="24"/>
          <w:lang w:eastAsia="en-US" w:bidi="en-US"/>
        </w:rPr>
        <w:t>3)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№384-р (с последующими изменениями и дополнениями);</w:t>
      </w:r>
    </w:p>
    <w:p w:rsidR="00360CD4" w:rsidRPr="00360CD4" w:rsidRDefault="00360CD4" w:rsidP="00360CD4">
      <w:pPr>
        <w:spacing w:after="0" w:line="240" w:lineRule="auto"/>
        <w:ind w:firstLine="709"/>
        <w:jc w:val="both"/>
        <w:rPr>
          <w:rFonts w:ascii="Times New Roman" w:eastAsia="Calibri" w:hAnsi="Times New Roman" w:cs="Times New Roman"/>
          <w:color w:val="000000"/>
          <w:sz w:val="24"/>
          <w:szCs w:val="24"/>
          <w:lang w:eastAsia="en-US" w:bidi="en-US"/>
        </w:rPr>
      </w:pPr>
      <w:r w:rsidRPr="00360CD4">
        <w:rPr>
          <w:rFonts w:ascii="Times New Roman" w:eastAsia="Calibri" w:hAnsi="Times New Roman" w:cs="Times New Roman"/>
          <w:color w:val="000000"/>
          <w:sz w:val="24"/>
          <w:szCs w:val="24"/>
          <w:lang w:eastAsia="en-US" w:bidi="en-US"/>
        </w:rPr>
        <w:t>4) схема территориального планирования Российской Федерации в области федерального трубопроводного транспорта, утвержденная распоряжением Правительства Российской Федерации от 13.08.2013 №1416-р;</w:t>
      </w:r>
    </w:p>
    <w:p w:rsidR="00360CD4" w:rsidRPr="00360CD4" w:rsidRDefault="00360CD4" w:rsidP="00360CD4">
      <w:pPr>
        <w:spacing w:after="0" w:line="240" w:lineRule="auto"/>
        <w:ind w:firstLine="709"/>
        <w:jc w:val="both"/>
        <w:rPr>
          <w:rFonts w:ascii="Times New Roman" w:eastAsia="Calibri" w:hAnsi="Times New Roman" w:cs="Times New Roman"/>
          <w:color w:val="000000"/>
          <w:sz w:val="24"/>
          <w:szCs w:val="24"/>
          <w:lang w:eastAsia="en-US" w:bidi="en-US"/>
        </w:rPr>
      </w:pPr>
      <w:r w:rsidRPr="00360CD4">
        <w:rPr>
          <w:rFonts w:ascii="Times New Roman" w:eastAsia="Calibri" w:hAnsi="Times New Roman" w:cs="Times New Roman"/>
          <w:color w:val="000000"/>
          <w:sz w:val="24"/>
          <w:szCs w:val="24"/>
          <w:lang w:eastAsia="en-US" w:bidi="en-US"/>
        </w:rPr>
        <w:t>5)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 615сс;</w:t>
      </w:r>
    </w:p>
    <w:p w:rsidR="00360CD4" w:rsidRPr="00360CD4" w:rsidRDefault="00360CD4" w:rsidP="00360CD4">
      <w:pPr>
        <w:spacing w:after="0" w:line="240" w:lineRule="auto"/>
        <w:ind w:firstLine="709"/>
        <w:jc w:val="both"/>
        <w:rPr>
          <w:rFonts w:ascii="Times New Roman" w:eastAsia="Calibri" w:hAnsi="Times New Roman" w:cs="Times New Roman"/>
          <w:color w:val="000000"/>
          <w:sz w:val="24"/>
          <w:szCs w:val="24"/>
          <w:lang w:eastAsia="en-US" w:bidi="en-US"/>
        </w:rPr>
      </w:pPr>
      <w:r w:rsidRPr="00360CD4">
        <w:rPr>
          <w:rFonts w:ascii="Times New Roman" w:eastAsia="Calibri" w:hAnsi="Times New Roman" w:cs="Times New Roman"/>
          <w:color w:val="000000"/>
          <w:sz w:val="24"/>
          <w:szCs w:val="24"/>
          <w:lang w:eastAsia="en-US" w:bidi="en-US"/>
        </w:rPr>
        <w:t>6)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 1634-р (с последующими изменениями и дополнениями).</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Кроме того, на территорию МО Муниципальное образование Ильинский сельсовет распространяется действие документов территориального планирования Красноярского</w:t>
      </w:r>
      <w:r w:rsidRPr="00360CD4">
        <w:rPr>
          <w:rFonts w:ascii="Times New Roman" w:eastAsia="Times New Roman" w:hAnsi="Times New Roman" w:cs="Times New Roman"/>
          <w:i/>
          <w:sz w:val="24"/>
          <w:szCs w:val="24"/>
          <w:lang w:eastAsia="ar-SA" w:bidi="en-US"/>
        </w:rPr>
        <w:t xml:space="preserve"> края</w:t>
      </w:r>
      <w:r w:rsidRPr="00360CD4">
        <w:rPr>
          <w:rFonts w:ascii="Times New Roman" w:eastAsia="Times New Roman" w:hAnsi="Times New Roman" w:cs="Times New Roman"/>
          <w:sz w:val="24"/>
          <w:szCs w:val="24"/>
          <w:lang w:eastAsia="ar-SA" w:bidi="en-US"/>
        </w:rPr>
        <w:t>: Схема территориального планирования Красноярского края (внесение изменений), утвержденная Постановлением Правительства Красноярского края от 27.12.2016 г. № 696-п.</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В соответствии со Схемой территориального планирования Красноярского края на территории Ильинского не запланировано размещение объектов регионального и федерального значения.</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p>
    <w:p w:rsidR="00360CD4" w:rsidRPr="00360CD4" w:rsidRDefault="00360CD4" w:rsidP="00360CD4">
      <w:pPr>
        <w:spacing w:after="0" w:line="240" w:lineRule="auto"/>
        <w:ind w:left="221" w:firstLine="709"/>
        <w:jc w:val="both"/>
        <w:rPr>
          <w:rFonts w:ascii="Times New Roman" w:eastAsia="Times New Roman" w:hAnsi="Times New Roman" w:cs="Times New Roman"/>
          <w:sz w:val="16"/>
          <w:szCs w:val="16"/>
          <w:lang w:eastAsia="ar-SA" w:bidi="en-US"/>
        </w:rPr>
      </w:pPr>
      <w:r w:rsidRPr="00360CD4">
        <w:rPr>
          <w:rFonts w:ascii="Times New Roman" w:eastAsia="Times New Roman" w:hAnsi="Times New Roman" w:cs="Times New Roman"/>
          <w:sz w:val="16"/>
          <w:szCs w:val="16"/>
        </w:rPr>
        <w:br w:type="page"/>
      </w:r>
    </w:p>
    <w:p w:rsidR="00360CD4" w:rsidRPr="00360CD4" w:rsidRDefault="00360CD4" w:rsidP="00360CD4">
      <w:pPr>
        <w:keepNext/>
        <w:keepLines/>
        <w:suppressAutoHyphens/>
        <w:spacing w:after="120" w:line="240" w:lineRule="auto"/>
        <w:jc w:val="center"/>
        <w:outlineLvl w:val="0"/>
        <w:rPr>
          <w:rFonts w:ascii="Times New Roman" w:eastAsia="Times New Roman" w:hAnsi="Times New Roman" w:cs="Times New Roman"/>
          <w:b/>
          <w:bCs/>
          <w:caps/>
          <w:sz w:val="24"/>
          <w:szCs w:val="28"/>
          <w:lang w:val="x-none" w:eastAsia="ar-SA" w:bidi="en-US"/>
        </w:rPr>
      </w:pPr>
      <w:bookmarkStart w:id="392" w:name="_Toc14159548"/>
      <w:r w:rsidRPr="00360CD4">
        <w:rPr>
          <w:rFonts w:ascii="Times New Roman" w:eastAsia="Times New Roman" w:hAnsi="Times New Roman" w:cs="Times New Roman"/>
          <w:b/>
          <w:bCs/>
          <w:caps/>
          <w:sz w:val="24"/>
          <w:szCs w:val="28"/>
          <w:lang w:val="x-none" w:eastAsia="ar-SA" w:bidi="en-US"/>
        </w:rPr>
        <w:lastRenderedPageBreak/>
        <w:t>5.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w:t>
      </w:r>
      <w:bookmarkEnd w:id="392"/>
    </w:p>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bookmarkStart w:id="393" w:name="dst101699"/>
      <w:bookmarkStart w:id="394" w:name="_Toc370201566"/>
      <w:bookmarkEnd w:id="393"/>
      <w:r w:rsidRPr="00360CD4">
        <w:rPr>
          <w:rFonts w:ascii="Times New Roman" w:eastAsia="Times New Roman" w:hAnsi="Times New Roman" w:cs="Times New Roman"/>
          <w:sz w:val="24"/>
          <w:szCs w:val="24"/>
          <w:lang w:eastAsia="ar-SA" w:bidi="en-US"/>
        </w:rPr>
        <w:t>На территории Муниципального образования Ильинский сельсовет распространяет действие документ территориального планирования Ужурского района Красноярского края: Схема территориального планирования Ужурского района, разработанная ООО «Мастер СВ» в 2011 году, утвержденная Решением Ужурского районного Совета депутатов Красноярского края № 59/391р от 11.09.2015 г. Перечень объектов, планируемых к размещению на территории поселения, определен в соответствии с действующей СТП района и местными нормативами градостроительного проектирования.</w:t>
      </w:r>
    </w:p>
    <w:p w:rsidR="00360CD4" w:rsidRPr="00360CD4" w:rsidRDefault="00360CD4" w:rsidP="00360CD4">
      <w:pPr>
        <w:spacing w:before="120" w:after="0" w:line="240" w:lineRule="auto"/>
        <w:ind w:firstLine="709"/>
        <w:jc w:val="right"/>
        <w:rPr>
          <w:rFonts w:ascii="Times New Roman" w:eastAsia="Calibri" w:hAnsi="Times New Roman" w:cs="Times New Roman"/>
          <w:b/>
          <w:i/>
          <w:color w:val="000000"/>
          <w:sz w:val="24"/>
          <w:szCs w:val="24"/>
          <w:lang w:eastAsia="en-US" w:bidi="en-US"/>
        </w:rPr>
      </w:pPr>
      <w:r w:rsidRPr="00360CD4">
        <w:rPr>
          <w:rFonts w:ascii="Times New Roman" w:eastAsia="Calibri" w:hAnsi="Times New Roman" w:cs="Times New Roman"/>
          <w:b/>
          <w:i/>
          <w:color w:val="000000"/>
          <w:sz w:val="24"/>
          <w:szCs w:val="24"/>
          <w:lang w:eastAsia="en-US" w:bidi="en-US"/>
        </w:rPr>
        <w:t>Таблица 20</w:t>
      </w:r>
    </w:p>
    <w:p w:rsidR="00360CD4" w:rsidRPr="00360CD4" w:rsidRDefault="00360CD4" w:rsidP="00360CD4">
      <w:pPr>
        <w:spacing w:after="120" w:line="240" w:lineRule="auto"/>
        <w:jc w:val="center"/>
        <w:rPr>
          <w:rFonts w:ascii="Times New Roman" w:eastAsia="Calibri" w:hAnsi="Times New Roman" w:cs="Times New Roman"/>
          <w:b/>
          <w:i/>
          <w:color w:val="000000"/>
          <w:sz w:val="24"/>
          <w:szCs w:val="24"/>
          <w:lang w:eastAsia="en-US" w:bidi="en-US"/>
        </w:rPr>
      </w:pPr>
      <w:r w:rsidRPr="00360CD4">
        <w:rPr>
          <w:rFonts w:ascii="Times New Roman" w:eastAsia="Calibri" w:hAnsi="Times New Roman" w:cs="Times New Roman"/>
          <w:b/>
          <w:i/>
          <w:color w:val="000000"/>
          <w:sz w:val="24"/>
          <w:szCs w:val="24"/>
          <w:lang w:eastAsia="en-US" w:bidi="en-US"/>
        </w:rPr>
        <w:t>Перечень объектов местного значения муниципального района, планируемых для размещения на территориях МО Муниципальное образование Ильинский сельсовет</w:t>
      </w:r>
    </w:p>
    <w:tbl>
      <w:tblPr>
        <w:tblW w:w="926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28" w:type="dxa"/>
          <w:right w:w="28" w:type="dxa"/>
        </w:tblCellMar>
        <w:tblLook w:val="04A0" w:firstRow="1" w:lastRow="0" w:firstColumn="1" w:lastColumn="0" w:noHBand="0" w:noVBand="1"/>
      </w:tblPr>
      <w:tblGrid>
        <w:gridCol w:w="454"/>
        <w:gridCol w:w="2136"/>
        <w:gridCol w:w="1344"/>
        <w:gridCol w:w="1274"/>
        <w:gridCol w:w="1357"/>
        <w:gridCol w:w="1302"/>
        <w:gridCol w:w="1400"/>
      </w:tblGrid>
      <w:tr w:rsidR="00360CD4" w:rsidRPr="00360CD4" w:rsidTr="00360CD4">
        <w:trPr>
          <w:tblHeader/>
        </w:trPr>
        <w:tc>
          <w:tcPr>
            <w:tcW w:w="454" w:type="dxa"/>
            <w:shd w:val="clear" w:color="auto" w:fill="BFBFBF"/>
          </w:tcPr>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 п/п</w:t>
            </w:r>
          </w:p>
        </w:tc>
        <w:tc>
          <w:tcPr>
            <w:tcW w:w="2136" w:type="dxa"/>
            <w:shd w:val="clear" w:color="auto" w:fill="D9D9D9"/>
          </w:tcPr>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Наименование объекта</w:t>
            </w:r>
          </w:p>
        </w:tc>
        <w:tc>
          <w:tcPr>
            <w:tcW w:w="1344" w:type="dxa"/>
            <w:shd w:val="clear" w:color="auto" w:fill="D9D9D9"/>
          </w:tcPr>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Местоположение</w:t>
            </w:r>
          </w:p>
        </w:tc>
        <w:tc>
          <w:tcPr>
            <w:tcW w:w="1274" w:type="dxa"/>
            <w:shd w:val="clear" w:color="auto" w:fill="D9D9D9"/>
          </w:tcPr>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Параметры объекта</w:t>
            </w:r>
          </w:p>
        </w:tc>
        <w:tc>
          <w:tcPr>
            <w:tcW w:w="1357" w:type="dxa"/>
            <w:shd w:val="clear" w:color="auto" w:fill="D9D9D9"/>
          </w:tcPr>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Мероприятия</w:t>
            </w:r>
          </w:p>
        </w:tc>
        <w:tc>
          <w:tcPr>
            <w:tcW w:w="1302" w:type="dxa"/>
            <w:shd w:val="clear" w:color="auto" w:fill="D9D9D9"/>
          </w:tcPr>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Срок реализации</w:t>
            </w:r>
          </w:p>
        </w:tc>
        <w:tc>
          <w:tcPr>
            <w:tcW w:w="1400" w:type="dxa"/>
            <w:shd w:val="clear" w:color="auto" w:fill="D9D9D9"/>
          </w:tcPr>
          <w:p w:rsidR="00360CD4" w:rsidRPr="00360CD4" w:rsidRDefault="00360CD4" w:rsidP="00360CD4">
            <w:pPr>
              <w:spacing w:after="0" w:line="240" w:lineRule="auto"/>
              <w:jc w:val="center"/>
              <w:rPr>
                <w:rFonts w:ascii="Times New Roman" w:eastAsia="Calibri" w:hAnsi="Times New Roman" w:cs="Times New Roman"/>
                <w:b/>
                <w:i/>
                <w:iCs/>
                <w:sz w:val="20"/>
                <w:szCs w:val="20"/>
                <w:lang w:eastAsia="en-US" w:bidi="en-US"/>
              </w:rPr>
            </w:pPr>
            <w:r w:rsidRPr="00360CD4">
              <w:rPr>
                <w:rFonts w:ascii="Times New Roman" w:eastAsia="Calibri" w:hAnsi="Times New Roman" w:cs="Times New Roman"/>
                <w:b/>
                <w:i/>
                <w:iCs/>
                <w:sz w:val="20"/>
                <w:szCs w:val="20"/>
                <w:lang w:eastAsia="en-US" w:bidi="en-US"/>
              </w:rPr>
              <w:t>Статус</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1</w:t>
            </w:r>
          </w:p>
        </w:tc>
        <w:tc>
          <w:tcPr>
            <w:tcW w:w="2136" w:type="dxa"/>
            <w:shd w:val="clear" w:color="auto" w:fill="F2F2F2"/>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Дошкольное образовательное учреждение</w:t>
            </w:r>
          </w:p>
        </w:tc>
        <w:tc>
          <w:tcPr>
            <w:tcW w:w="1344"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с. Ильинка</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20 мест</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строительство</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2028-2038 гг.</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проект</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2</w:t>
            </w:r>
          </w:p>
        </w:tc>
        <w:tc>
          <w:tcPr>
            <w:tcW w:w="2136" w:type="dxa"/>
            <w:shd w:val="clear" w:color="auto" w:fill="F2F2F2"/>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Дошкольное образовательное учреждение</w:t>
            </w:r>
          </w:p>
        </w:tc>
        <w:tc>
          <w:tcPr>
            <w:tcW w:w="1344"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д. Лопатка</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15 мест</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строительство</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2028-2038 гг.</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проект</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3</w:t>
            </w:r>
          </w:p>
        </w:tc>
        <w:tc>
          <w:tcPr>
            <w:tcW w:w="2136" w:type="dxa"/>
            <w:shd w:val="clear" w:color="auto" w:fill="F2F2F2"/>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Спортивная площадка</w:t>
            </w:r>
          </w:p>
        </w:tc>
        <w:tc>
          <w:tcPr>
            <w:tcW w:w="1344"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с. Ильинка</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 xml:space="preserve">1825 </w:t>
            </w:r>
            <w:proofErr w:type="spellStart"/>
            <w:r w:rsidRPr="00360CD4">
              <w:rPr>
                <w:rFonts w:ascii="Times New Roman" w:eastAsia="Times New Roman" w:hAnsi="Times New Roman" w:cs="Times New Roman"/>
                <w:color w:val="000000"/>
                <w:sz w:val="20"/>
                <w:szCs w:val="20"/>
              </w:rPr>
              <w:t>кв.м</w:t>
            </w:r>
            <w:proofErr w:type="spellEnd"/>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строительство</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2028-2038 гг.</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проект</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4</w:t>
            </w:r>
          </w:p>
        </w:tc>
        <w:tc>
          <w:tcPr>
            <w:tcW w:w="2136" w:type="dxa"/>
            <w:shd w:val="clear" w:color="auto" w:fill="F2F2F2"/>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Фельдшерско-акушерский пункт</w:t>
            </w:r>
          </w:p>
        </w:tc>
        <w:tc>
          <w:tcPr>
            <w:tcW w:w="1344"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с. Ильинка</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10 пос./смену</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реконструкция</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2018-2028 гг.</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существующий</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5</w:t>
            </w:r>
          </w:p>
        </w:tc>
        <w:tc>
          <w:tcPr>
            <w:tcW w:w="2136"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МБОУ Ильинская СОШ</w:t>
            </w:r>
          </w:p>
        </w:tc>
        <w:tc>
          <w:tcPr>
            <w:tcW w:w="1344" w:type="dxa"/>
          </w:tcPr>
          <w:p w:rsidR="00360CD4" w:rsidRPr="00360CD4" w:rsidRDefault="00360CD4" w:rsidP="00360CD4">
            <w:pPr>
              <w:spacing w:after="0" w:line="240" w:lineRule="auto"/>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с.Ильинка</w:t>
            </w:r>
            <w:proofErr w:type="spellEnd"/>
            <w:r w:rsidRPr="00360CD4">
              <w:rPr>
                <w:rFonts w:ascii="Times New Roman" w:eastAsia="Times New Roman" w:hAnsi="Times New Roman" w:cs="Times New Roman"/>
                <w:sz w:val="20"/>
                <w:szCs w:val="20"/>
              </w:rPr>
              <w:t>, ул.Главная,44</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160 мест</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реконструкция</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2018-2028 гг.</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существующий</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6</w:t>
            </w:r>
          </w:p>
        </w:tc>
        <w:tc>
          <w:tcPr>
            <w:tcW w:w="2136" w:type="dxa"/>
          </w:tcPr>
          <w:p w:rsidR="00360CD4" w:rsidRPr="00360CD4" w:rsidRDefault="00360CD4" w:rsidP="00360CD4">
            <w:pPr>
              <w:spacing w:after="0" w:line="240" w:lineRule="auto"/>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Новокузурбинский</w:t>
            </w:r>
            <w:proofErr w:type="spellEnd"/>
            <w:r w:rsidRPr="00360CD4">
              <w:rPr>
                <w:rFonts w:ascii="Times New Roman" w:eastAsia="Times New Roman" w:hAnsi="Times New Roman" w:cs="Times New Roman"/>
                <w:sz w:val="20"/>
                <w:szCs w:val="20"/>
              </w:rPr>
              <w:t xml:space="preserve"> СК</w:t>
            </w:r>
          </w:p>
        </w:tc>
        <w:tc>
          <w:tcPr>
            <w:tcW w:w="1344" w:type="dxa"/>
          </w:tcPr>
          <w:p w:rsidR="00360CD4" w:rsidRPr="00360CD4" w:rsidRDefault="00360CD4" w:rsidP="00360CD4">
            <w:pPr>
              <w:spacing w:after="0" w:line="240" w:lineRule="auto"/>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д.Новая</w:t>
            </w:r>
            <w:proofErr w:type="spellEnd"/>
            <w:r w:rsidRPr="00360CD4">
              <w:rPr>
                <w:rFonts w:ascii="Times New Roman" w:eastAsia="Times New Roman" w:hAnsi="Times New Roman" w:cs="Times New Roman"/>
                <w:sz w:val="20"/>
                <w:szCs w:val="20"/>
              </w:rPr>
              <w:t xml:space="preserve"> </w:t>
            </w:r>
            <w:proofErr w:type="spellStart"/>
            <w:r w:rsidRPr="00360CD4">
              <w:rPr>
                <w:rFonts w:ascii="Times New Roman" w:eastAsia="Times New Roman" w:hAnsi="Times New Roman" w:cs="Times New Roman"/>
                <w:sz w:val="20"/>
                <w:szCs w:val="20"/>
              </w:rPr>
              <w:t>Кузурба</w:t>
            </w:r>
            <w:proofErr w:type="spellEnd"/>
            <w:r w:rsidRPr="00360CD4">
              <w:rPr>
                <w:rFonts w:ascii="Times New Roman" w:eastAsia="Times New Roman" w:hAnsi="Times New Roman" w:cs="Times New Roman"/>
                <w:sz w:val="20"/>
                <w:szCs w:val="20"/>
              </w:rPr>
              <w:t>, ул. Школьная,8</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80 мест</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реконструкция</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2018-2028 гг.</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существующий</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7</w:t>
            </w:r>
          </w:p>
        </w:tc>
        <w:tc>
          <w:tcPr>
            <w:tcW w:w="2136" w:type="dxa"/>
            <w:shd w:val="clear" w:color="auto" w:fill="F2F2F2"/>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Пожарное депо</w:t>
            </w:r>
          </w:p>
        </w:tc>
        <w:tc>
          <w:tcPr>
            <w:tcW w:w="1344"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с. Ильинка</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 xml:space="preserve">определяются по мере реализации </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строительство</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2028-2038 гг.</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проект</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8</w:t>
            </w:r>
          </w:p>
        </w:tc>
        <w:tc>
          <w:tcPr>
            <w:tcW w:w="2136" w:type="dxa"/>
            <w:shd w:val="clear" w:color="auto" w:fill="F2F2F2"/>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Текущий ремонт сетей водопровода</w:t>
            </w:r>
          </w:p>
        </w:tc>
        <w:tc>
          <w:tcPr>
            <w:tcW w:w="1344" w:type="dxa"/>
            <w:vAlign w:val="center"/>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МО Ильинский сельсовет</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4 км</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реконструкция</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2018-2028 гг.</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существующий</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9</w:t>
            </w:r>
          </w:p>
        </w:tc>
        <w:tc>
          <w:tcPr>
            <w:tcW w:w="2136" w:type="dxa"/>
            <w:shd w:val="clear" w:color="auto" w:fill="F2F2F2"/>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Ремонт водонапорных башен с установкой преобразователей частоты</w:t>
            </w:r>
          </w:p>
        </w:tc>
        <w:tc>
          <w:tcPr>
            <w:tcW w:w="1344"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с. Ильинка</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 объекта</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реконструкция</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2021 год</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существующий</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10</w:t>
            </w:r>
          </w:p>
        </w:tc>
        <w:tc>
          <w:tcPr>
            <w:tcW w:w="2136"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Земельный участок для сбора ТКО</w:t>
            </w:r>
          </w:p>
        </w:tc>
        <w:tc>
          <w:tcPr>
            <w:tcW w:w="1344" w:type="dxa"/>
            <w:vAlign w:val="center"/>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МО Ильинский сельсовет</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sz w:val="20"/>
                <w:szCs w:val="20"/>
              </w:rPr>
              <w:t>3,9734 га</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рекультивация</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до 2035 года</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существующий</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11</w:t>
            </w:r>
          </w:p>
        </w:tc>
        <w:tc>
          <w:tcPr>
            <w:tcW w:w="2136"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Земельный участок для сбора ТКО</w:t>
            </w:r>
          </w:p>
        </w:tc>
        <w:tc>
          <w:tcPr>
            <w:tcW w:w="1344" w:type="dxa"/>
            <w:vAlign w:val="center"/>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МО Ильинский сельсовет</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sz w:val="20"/>
                <w:szCs w:val="20"/>
              </w:rPr>
              <w:t>1,9200 га</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рекультивация</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до 2035 года</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существующий</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t>12</w:t>
            </w:r>
          </w:p>
        </w:tc>
        <w:tc>
          <w:tcPr>
            <w:tcW w:w="2136"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Земельный участок для сбора ТКО</w:t>
            </w:r>
          </w:p>
        </w:tc>
        <w:tc>
          <w:tcPr>
            <w:tcW w:w="1344" w:type="dxa"/>
            <w:vAlign w:val="center"/>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МО Ильинский сельсовет</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sz w:val="20"/>
                <w:szCs w:val="20"/>
              </w:rPr>
              <w:t>0,8913 га</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рекультивация</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до 2035 года</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существующий</w:t>
            </w:r>
          </w:p>
        </w:tc>
      </w:tr>
      <w:tr w:rsidR="00360CD4" w:rsidRPr="00360CD4" w:rsidTr="00360CD4">
        <w:tc>
          <w:tcPr>
            <w:tcW w:w="454" w:type="dxa"/>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color w:val="000000"/>
                <w:sz w:val="20"/>
                <w:szCs w:val="20"/>
              </w:rPr>
            </w:pPr>
            <w:r w:rsidRPr="00360CD4">
              <w:rPr>
                <w:rFonts w:ascii="Times New Roman" w:eastAsia="Times New Roman" w:hAnsi="Times New Roman" w:cs="Times New Roman"/>
                <w:b/>
                <w:i/>
                <w:color w:val="000000"/>
                <w:sz w:val="20"/>
                <w:szCs w:val="20"/>
              </w:rPr>
              <w:lastRenderedPageBreak/>
              <w:t>13</w:t>
            </w:r>
          </w:p>
        </w:tc>
        <w:tc>
          <w:tcPr>
            <w:tcW w:w="2136" w:type="dxa"/>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Земельный участок для сбора ТКО</w:t>
            </w:r>
          </w:p>
        </w:tc>
        <w:tc>
          <w:tcPr>
            <w:tcW w:w="1344" w:type="dxa"/>
            <w:vAlign w:val="center"/>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МО Ильинский сельсовет</w:t>
            </w:r>
          </w:p>
        </w:tc>
        <w:tc>
          <w:tcPr>
            <w:tcW w:w="1274"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sz w:val="20"/>
                <w:szCs w:val="20"/>
              </w:rPr>
              <w:t>2,7737 га</w:t>
            </w:r>
          </w:p>
        </w:tc>
        <w:tc>
          <w:tcPr>
            <w:tcW w:w="1357"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рекультивация</w:t>
            </w:r>
          </w:p>
        </w:tc>
        <w:tc>
          <w:tcPr>
            <w:tcW w:w="1302"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до 2035 года</w:t>
            </w:r>
          </w:p>
        </w:tc>
        <w:tc>
          <w:tcPr>
            <w:tcW w:w="1400" w:type="dxa"/>
          </w:tcPr>
          <w:p w:rsidR="00360CD4" w:rsidRPr="00360CD4" w:rsidRDefault="00360CD4" w:rsidP="00360CD4">
            <w:pPr>
              <w:spacing w:after="0" w:line="240" w:lineRule="auto"/>
              <w:rPr>
                <w:rFonts w:ascii="Times New Roman" w:eastAsia="Times New Roman" w:hAnsi="Times New Roman" w:cs="Times New Roman"/>
                <w:color w:val="000000"/>
                <w:sz w:val="20"/>
                <w:szCs w:val="20"/>
              </w:rPr>
            </w:pPr>
            <w:r w:rsidRPr="00360CD4">
              <w:rPr>
                <w:rFonts w:ascii="Times New Roman" w:eastAsia="Times New Roman" w:hAnsi="Times New Roman" w:cs="Times New Roman"/>
                <w:color w:val="000000"/>
                <w:sz w:val="20"/>
                <w:szCs w:val="20"/>
              </w:rPr>
              <w:t>существующий</w:t>
            </w:r>
          </w:p>
        </w:tc>
      </w:tr>
    </w:tbl>
    <w:p w:rsidR="00360CD4" w:rsidRPr="00360CD4" w:rsidRDefault="00360CD4" w:rsidP="00360CD4">
      <w:pPr>
        <w:spacing w:after="0" w:line="240" w:lineRule="auto"/>
        <w:ind w:left="221"/>
        <w:jc w:val="both"/>
        <w:rPr>
          <w:rFonts w:ascii="Times New Roman" w:eastAsia="Times New Roman" w:hAnsi="Times New Roman" w:cs="Times New Roman"/>
          <w:b/>
          <w:bCs/>
          <w:caps/>
          <w:sz w:val="24"/>
          <w:szCs w:val="24"/>
          <w:lang w:eastAsia="ar-SA" w:bidi="en-US"/>
        </w:rPr>
      </w:pPr>
      <w:r w:rsidRPr="00360CD4">
        <w:rPr>
          <w:rFonts w:ascii="Times New Roman" w:eastAsia="Times New Roman" w:hAnsi="Times New Roman" w:cs="Times New Roman"/>
          <w:b/>
          <w:bCs/>
          <w:caps/>
          <w:sz w:val="24"/>
          <w:szCs w:val="24"/>
        </w:rPr>
        <w:br w:type="page"/>
      </w:r>
    </w:p>
    <w:p w:rsidR="00360CD4" w:rsidRPr="00360CD4" w:rsidRDefault="00360CD4" w:rsidP="00360CD4">
      <w:pPr>
        <w:keepNext/>
        <w:keepLines/>
        <w:suppressAutoHyphens/>
        <w:spacing w:after="240" w:line="240" w:lineRule="auto"/>
        <w:jc w:val="center"/>
        <w:outlineLvl w:val="0"/>
        <w:rPr>
          <w:rFonts w:ascii="Times New Roman" w:eastAsia="Times New Roman" w:hAnsi="Times New Roman" w:cs="Times New Roman"/>
          <w:b/>
          <w:bCs/>
          <w:caps/>
          <w:sz w:val="24"/>
          <w:szCs w:val="28"/>
          <w:shd w:val="clear" w:color="auto" w:fill="FFFFFF"/>
          <w:lang w:val="x-none"/>
        </w:rPr>
      </w:pPr>
      <w:bookmarkStart w:id="395" w:name="_Toc14159549"/>
      <w:r w:rsidRPr="00360CD4">
        <w:rPr>
          <w:rFonts w:ascii="Times New Roman" w:eastAsia="Times New Roman" w:hAnsi="Times New Roman" w:cs="Times New Roman"/>
          <w:b/>
          <w:bCs/>
          <w:caps/>
          <w:sz w:val="24"/>
          <w:szCs w:val="28"/>
          <w:shd w:val="clear" w:color="auto" w:fill="FFFFFF"/>
          <w:lang w:val="x-none"/>
        </w:rPr>
        <w:lastRenderedPageBreak/>
        <w:t>6. Перечень и характеристика основных факторов риска возникновения чрезвычайных ситуаций природного и техногенного характера</w:t>
      </w:r>
      <w:bookmarkEnd w:id="395"/>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Arial"/>
          <w:bCs/>
          <w:i/>
          <w:sz w:val="24"/>
          <w:szCs w:val="26"/>
        </w:rPr>
      </w:pPr>
      <w:bookmarkStart w:id="396" w:name="_Toc520277840"/>
      <w:bookmarkStart w:id="397" w:name="_Toc520277884"/>
      <w:bookmarkStart w:id="398" w:name="_Toc14159550"/>
      <w:r w:rsidRPr="00360CD4">
        <w:rPr>
          <w:rFonts w:ascii="Times New Roman" w:eastAsia="Times New Roman" w:hAnsi="Times New Roman" w:cs="Arial"/>
          <w:bCs/>
          <w:i/>
          <w:sz w:val="24"/>
          <w:szCs w:val="26"/>
        </w:rPr>
        <w:t>6.1. Инженерно-технические мероприятия гражданской обороны</w:t>
      </w:r>
      <w:bookmarkEnd w:id="396"/>
      <w:bookmarkEnd w:id="397"/>
      <w:bookmarkEnd w:id="398"/>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По группе ГО муниципальное образование Ильинский сельсовет – не категорированное. На территории поселения отсутствуют категорированные по ГО населенные пункты, предприятия, организации и учреждения.</w:t>
      </w:r>
    </w:p>
    <w:p w:rsidR="00360CD4" w:rsidRPr="00360CD4" w:rsidRDefault="00360CD4" w:rsidP="00360CD4">
      <w:pPr>
        <w:keepNext/>
        <w:spacing w:before="120" w:after="120" w:line="240" w:lineRule="auto"/>
        <w:jc w:val="center"/>
        <w:outlineLvl w:val="1"/>
        <w:rPr>
          <w:rFonts w:ascii="Times New Roman" w:eastAsia="Times New Roman" w:hAnsi="Times New Roman" w:cs="Times New Roman"/>
          <w:b/>
          <w:bCs/>
          <w:i/>
          <w:iCs/>
          <w:sz w:val="24"/>
          <w:szCs w:val="28"/>
          <w:lang w:val="x-none"/>
        </w:rPr>
      </w:pPr>
      <w:bookmarkStart w:id="399" w:name="_Toc520277841"/>
      <w:bookmarkStart w:id="400" w:name="_Toc520277885"/>
      <w:bookmarkStart w:id="401" w:name="_Toc14159551"/>
      <w:r w:rsidRPr="00360CD4">
        <w:rPr>
          <w:rFonts w:ascii="Times New Roman" w:eastAsia="Times New Roman" w:hAnsi="Times New Roman" w:cs="Times New Roman"/>
          <w:b/>
          <w:bCs/>
          <w:i/>
          <w:iCs/>
          <w:sz w:val="24"/>
          <w:szCs w:val="28"/>
          <w:lang w:val="x-none"/>
        </w:rPr>
        <w:t>6.1.1. Расселение</w:t>
      </w:r>
      <w:bookmarkEnd w:id="399"/>
      <w:bookmarkEnd w:id="400"/>
      <w:bookmarkEnd w:id="401"/>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 xml:space="preserve">Пешие маршруты эвакуации предусмотрены из административного центра поселения к местам расселения, где силами местной администрации происходит размещение и обустройство эвакуируемых. Согласно СНиП 2.01.51– 90, при размещении эвакуируемого населения в загородной зоне, обеспечение жильем осуществляется из расчета 2,5 м2 общей площади на одного человека. </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Продовольственные склады, распределительные холодильники, базы материально-технических резервов и базы ГСМ следует размещать за пределами населенных пунктов, вдоль основных маршрутов эвакуации, вне зон возможных сильных разрушений и зон возможного катастрофического затопления, вблизи мест рассредоточения населения. Данные объекты размещают, как правило, используя существующие, базисные склады снабжения. В настоящий момент такие объекты на территории поселения отсутствуют.</w:t>
      </w:r>
    </w:p>
    <w:p w:rsidR="00360CD4" w:rsidRPr="00360CD4" w:rsidRDefault="00360CD4" w:rsidP="00360CD4">
      <w:pPr>
        <w:keepNext/>
        <w:spacing w:before="120" w:after="120" w:line="240" w:lineRule="auto"/>
        <w:jc w:val="center"/>
        <w:outlineLvl w:val="1"/>
        <w:rPr>
          <w:rFonts w:ascii="Times New Roman" w:eastAsia="Times New Roman" w:hAnsi="Times New Roman" w:cs="Times New Roman"/>
          <w:b/>
          <w:bCs/>
          <w:i/>
          <w:iCs/>
          <w:sz w:val="24"/>
          <w:szCs w:val="28"/>
          <w:lang w:val="x-none"/>
        </w:rPr>
      </w:pPr>
      <w:bookmarkStart w:id="402" w:name="_Toc520277842"/>
      <w:bookmarkStart w:id="403" w:name="_Toc520277886"/>
      <w:bookmarkStart w:id="404" w:name="_Toc14159552"/>
      <w:r w:rsidRPr="00360CD4">
        <w:rPr>
          <w:rFonts w:ascii="Times New Roman" w:eastAsia="Times New Roman" w:hAnsi="Times New Roman" w:cs="Times New Roman"/>
          <w:b/>
          <w:bCs/>
          <w:i/>
          <w:iCs/>
          <w:sz w:val="24"/>
          <w:szCs w:val="28"/>
          <w:lang w:val="x-none"/>
        </w:rPr>
        <w:t>6.1.2. Защита населения</w:t>
      </w:r>
      <w:bookmarkEnd w:id="402"/>
      <w:bookmarkEnd w:id="403"/>
      <w:bookmarkEnd w:id="404"/>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 xml:space="preserve">Так как Ильинский сельсовет является </w:t>
      </w:r>
      <w:proofErr w:type="spellStart"/>
      <w:r w:rsidRPr="00360CD4">
        <w:rPr>
          <w:rFonts w:ascii="Times New Roman" w:eastAsia="Calibri" w:hAnsi="Times New Roman" w:cs="Times New Roman"/>
          <w:sz w:val="24"/>
          <w:szCs w:val="24"/>
          <w:lang w:eastAsia="en-US"/>
        </w:rPr>
        <w:t>некатегорированным</w:t>
      </w:r>
      <w:proofErr w:type="spellEnd"/>
      <w:r w:rsidRPr="00360CD4">
        <w:rPr>
          <w:rFonts w:ascii="Times New Roman" w:eastAsia="Calibri" w:hAnsi="Times New Roman" w:cs="Times New Roman"/>
          <w:sz w:val="24"/>
          <w:szCs w:val="24"/>
          <w:lang w:eastAsia="en-US"/>
        </w:rPr>
        <w:t>, то население подлежит рассредоточению в границах территории поселения согласно мобилизационному плану.</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 xml:space="preserve">Основным способом защиты населения от возможного радиоактивного заражения и современных военных средств поражения, является укрытие в специальных защитных сооружениях, которые должны приводиться в готовность для укрываемых в сроки не более 12 часов. На территории Ильинского сельсовета оборудованные защитные сооружения ГО отсутствуют. </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Укрытие населения предусмотрено в имеющихся подвалах, погребах и помещениях, приспосабливаемых под противорадиационные укрытия (ПРУ), и в быстровозводимых укрытиях. Согласно СП 88.13330.2014 «Защитные сооружения гражданской обороны. Актуализированная редакция СНиП II-11-77*», норма площади пола основных помещений ЗС на одного укрываемого следует принимать 0,5м2, для хранения загрязненной уличной одежды – 0,07м2, для санитарного узла – 0,02м2. Всего на одного укрываемого рассчитывается 0,59м2.</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 xml:space="preserve">Численность населения Ильинского сельсовета составляет 1024 человека. Подлежит укрытию на расчетный срок до 95% от всего количества населения это – 508 чел. </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В соответствии с этим, проектом планируются укрытия по типу П-5 на 973 чел. Площадь планируемых укрытий составляет:</w:t>
      </w:r>
    </w:p>
    <w:p w:rsidR="00360CD4" w:rsidRPr="00360CD4" w:rsidRDefault="00360CD4" w:rsidP="00360CD4">
      <w:pPr>
        <w:spacing w:after="0" w:line="240" w:lineRule="auto"/>
        <w:jc w:val="center"/>
        <w:rPr>
          <w:rFonts w:ascii="Times New Roman" w:eastAsia="Times New Roman" w:hAnsi="Times New Roman" w:cs="Times New Roman"/>
          <w:i/>
          <w:sz w:val="24"/>
          <w:szCs w:val="24"/>
          <w:lang w:eastAsia="ar-SA" w:bidi="en-US"/>
        </w:rPr>
      </w:pPr>
      <w:r w:rsidRPr="00360CD4">
        <w:rPr>
          <w:rFonts w:ascii="Times New Roman" w:eastAsia="Times New Roman" w:hAnsi="Times New Roman" w:cs="Times New Roman"/>
          <w:i/>
          <w:sz w:val="24"/>
          <w:szCs w:val="24"/>
          <w:lang w:eastAsia="ar-SA" w:bidi="en-US"/>
        </w:rPr>
        <w:t>по типу П-5: 0,59м</w:t>
      </w:r>
      <w:r w:rsidRPr="00360CD4">
        <w:rPr>
          <w:rFonts w:ascii="Times New Roman" w:eastAsia="Times New Roman" w:hAnsi="Times New Roman" w:cs="Times New Roman"/>
          <w:i/>
          <w:sz w:val="24"/>
          <w:szCs w:val="24"/>
          <w:vertAlign w:val="superscript"/>
          <w:lang w:eastAsia="ar-SA" w:bidi="en-US"/>
        </w:rPr>
        <w:t>2</w:t>
      </w:r>
      <w:r w:rsidRPr="00360CD4">
        <w:rPr>
          <w:rFonts w:ascii="Times New Roman" w:eastAsia="Times New Roman" w:hAnsi="Times New Roman" w:cs="Times New Roman"/>
          <w:i/>
          <w:sz w:val="24"/>
          <w:szCs w:val="24"/>
          <w:lang w:eastAsia="ar-SA" w:bidi="en-US"/>
        </w:rPr>
        <w:t>×973 = 574 м</w:t>
      </w:r>
      <w:r w:rsidRPr="00360CD4">
        <w:rPr>
          <w:rFonts w:ascii="Times New Roman" w:eastAsia="Times New Roman" w:hAnsi="Times New Roman" w:cs="Times New Roman"/>
          <w:i/>
          <w:sz w:val="24"/>
          <w:szCs w:val="24"/>
          <w:vertAlign w:val="superscript"/>
          <w:lang w:eastAsia="ar-SA" w:bidi="en-US"/>
        </w:rPr>
        <w:t>2</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 xml:space="preserve">Таким образом, в настоящее время на территории сельского поселения необходимо иметь 574 м2 укрытий, подготовленных по требованиям СП 88.13330.2014 «Защитные сооружения гражданской обороны. Актуализированная редакция СНиП II-11-77*». </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Места расположения ПРУ следует устанавливать в соответствии с планом эвакуации. Противорадиационные укрытия, как правило, размещают:</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lastRenderedPageBreak/>
        <w:t>в подвальных помещениях одноэтажных жилых домов, школ и детских садов, домов культуры и др.</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в приспосабливаемых 1 этажах административных зданий, школ и др.</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Стоимость оборудования ПРУ рассчитывается на стадиях непосредственного проектирования ЗС ГО.</w:t>
      </w:r>
    </w:p>
    <w:p w:rsidR="00360CD4" w:rsidRPr="00360CD4" w:rsidRDefault="00360CD4" w:rsidP="00360CD4">
      <w:pPr>
        <w:keepNext/>
        <w:spacing w:before="120" w:after="120" w:line="240" w:lineRule="auto"/>
        <w:jc w:val="center"/>
        <w:outlineLvl w:val="1"/>
        <w:rPr>
          <w:rFonts w:ascii="Times New Roman" w:eastAsia="Times New Roman" w:hAnsi="Times New Roman" w:cs="Times New Roman"/>
          <w:b/>
          <w:bCs/>
          <w:i/>
          <w:iCs/>
          <w:sz w:val="24"/>
          <w:szCs w:val="28"/>
          <w:lang w:val="x-none"/>
        </w:rPr>
      </w:pPr>
      <w:bookmarkStart w:id="405" w:name="_Toc520277843"/>
      <w:bookmarkStart w:id="406" w:name="_Toc520277887"/>
      <w:bookmarkStart w:id="407" w:name="_Toc14159553"/>
      <w:r w:rsidRPr="00360CD4">
        <w:rPr>
          <w:rFonts w:ascii="Times New Roman" w:eastAsia="Times New Roman" w:hAnsi="Times New Roman" w:cs="Times New Roman"/>
          <w:b/>
          <w:bCs/>
          <w:i/>
          <w:iCs/>
          <w:sz w:val="24"/>
          <w:szCs w:val="28"/>
          <w:lang w:val="x-none"/>
        </w:rPr>
        <w:t>6.1.3. Система оповещения ГО</w:t>
      </w:r>
      <w:bookmarkEnd w:id="405"/>
      <w:bookmarkEnd w:id="406"/>
      <w:bookmarkEnd w:id="407"/>
      <w:r w:rsidRPr="00360CD4">
        <w:rPr>
          <w:rFonts w:ascii="Times New Roman" w:eastAsia="Times New Roman" w:hAnsi="Times New Roman" w:cs="Times New Roman"/>
          <w:b/>
          <w:bCs/>
          <w:i/>
          <w:iCs/>
          <w:sz w:val="24"/>
          <w:szCs w:val="28"/>
          <w:lang w:val="x-none"/>
        </w:rPr>
        <w:t xml:space="preserve"> </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 xml:space="preserve">Система оповещения и информирования населения об угрозе возникновения или возникновении чрезвычайных ситуаций на территории Муниципального образования Ильинский сельсовет принята Постановлением Администрации Муниципального образования Ильинский сельсовет 22/1 от 18.07.2007г. Оповещение осуществляется на территории с. Ильинка, д. Лопатка, д. Новая </w:t>
      </w:r>
      <w:proofErr w:type="spellStart"/>
      <w:r w:rsidRPr="00360CD4">
        <w:rPr>
          <w:rFonts w:ascii="Times New Roman" w:eastAsia="Calibri" w:hAnsi="Times New Roman" w:cs="Times New Roman"/>
          <w:sz w:val="24"/>
          <w:szCs w:val="24"/>
          <w:lang w:eastAsia="en-US"/>
        </w:rPr>
        <w:t>Кузурба</w:t>
      </w:r>
      <w:proofErr w:type="spellEnd"/>
      <w:r w:rsidRPr="00360CD4">
        <w:rPr>
          <w:rFonts w:ascii="Times New Roman" w:eastAsia="Calibri" w:hAnsi="Times New Roman" w:cs="Times New Roman"/>
          <w:sz w:val="24"/>
          <w:szCs w:val="24"/>
          <w:lang w:eastAsia="en-US"/>
        </w:rPr>
        <w:t xml:space="preserve"> - по телефону, распространением листовок, памяток, рындой.</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В соответствии с законодательством Российской Федерации, Красноярского края оповещение и информирование населения Ильинского сельсовета может осуществляться:</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по указанию Губернатора Красноярского края, председателя Красноярской краевой комиссии по предупреждению и ликвидации чрезвычайных ситуаций и обеспечению пожарной безопасности (КЧС и ПБ), начальника Главного управления МЧС России по Красноярскому краю, руководителя агентства по ГО, ЧС и ПБ администрации Красноярского края с использованием территориальной и местной систем централизованного оповещения, средств проводного вещания, радиовещания с перерывом вещательной программы, локальных систем оповещения организаций, ведомственных сетей связи, независимо от их форм собственности;</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на основании решения главы района и главы сельсовета.</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Оповещение руководящего состава сельсовета по указанию главы сельсовета и специалиста по вопросам безопасности территории администрации сельсовета осуществляется с использованием проводных каналов связи.</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Специалист по вопросам безопасности территории администрации района:</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готовит тексты оперативной информации.</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представляет главе сельсовета для утверждения списки должностных лиц администрации сельсовет, организаций, расположенных на территории сельсовета, доводит утвержденные списки до соответствующих руководителей, производит своевременную их корректировку;</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осуществляет контроль прохождения учебных сигналов оповещения в соответствии с рекомендациями Главного управления МЧС России по Красноярскому краю;</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оценивает полноту оповещения населения сельсовета. </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Arial"/>
          <w:bCs/>
          <w:i/>
          <w:sz w:val="24"/>
          <w:szCs w:val="26"/>
        </w:rPr>
      </w:pPr>
      <w:bookmarkStart w:id="408" w:name="_Toc14159554"/>
      <w:r w:rsidRPr="00360CD4">
        <w:rPr>
          <w:rFonts w:ascii="Times New Roman" w:eastAsia="Times New Roman" w:hAnsi="Times New Roman" w:cs="Arial"/>
          <w:bCs/>
          <w:i/>
          <w:sz w:val="24"/>
          <w:szCs w:val="26"/>
        </w:rPr>
        <w:t>6.2. Перечень возможных источников чрезвычайных ситуаций природного характера, оказывающих воздействие на территорию Муниципального образования Ильинский сельсовет.</w:t>
      </w:r>
      <w:bookmarkEnd w:id="408"/>
    </w:p>
    <w:p w:rsidR="00360CD4" w:rsidRPr="00360CD4" w:rsidRDefault="00360CD4" w:rsidP="00360CD4">
      <w:pPr>
        <w:spacing w:after="0" w:line="240" w:lineRule="auto"/>
        <w:ind w:firstLine="709"/>
        <w:jc w:val="both"/>
        <w:rPr>
          <w:rFonts w:ascii="Times New Roman" w:eastAsia="Calibri" w:hAnsi="Times New Roman" w:cs="Times New Roman"/>
          <w:b/>
          <w:sz w:val="24"/>
          <w:szCs w:val="24"/>
          <w:lang w:eastAsia="en-US"/>
        </w:rPr>
      </w:pPr>
      <w:r w:rsidRPr="00360CD4">
        <w:rPr>
          <w:rFonts w:ascii="Times New Roman" w:eastAsia="Calibri" w:hAnsi="Times New Roman" w:cs="Times New Roman"/>
          <w:b/>
          <w:sz w:val="24"/>
          <w:szCs w:val="24"/>
          <w:lang w:eastAsia="en-US"/>
        </w:rPr>
        <w:t>Опасные гидрологические явления и процессы</w:t>
      </w:r>
    </w:p>
    <w:p w:rsidR="00360CD4" w:rsidRPr="00360CD4" w:rsidRDefault="00360CD4" w:rsidP="00360CD4">
      <w:pPr>
        <w:spacing w:after="0" w:line="240" w:lineRule="auto"/>
        <w:ind w:firstLine="709"/>
        <w:jc w:val="both"/>
        <w:rPr>
          <w:rFonts w:ascii="Times New Roman" w:eastAsia="Calibri" w:hAnsi="Times New Roman" w:cs="Times New Roman"/>
          <w:b/>
          <w:sz w:val="24"/>
          <w:szCs w:val="24"/>
          <w:lang w:eastAsia="en-US"/>
        </w:rPr>
      </w:pPr>
      <w:r w:rsidRPr="00360CD4">
        <w:rPr>
          <w:rFonts w:ascii="Times New Roman" w:eastAsia="Calibri" w:hAnsi="Times New Roman" w:cs="Times New Roman"/>
          <w:sz w:val="24"/>
          <w:szCs w:val="24"/>
          <w:lang w:eastAsia="en-US"/>
        </w:rPr>
        <w:t>Проектируемая территория не попадает в зону риска возникновения опасных гидрологических процессов.</w:t>
      </w:r>
    </w:p>
    <w:p w:rsidR="00360CD4" w:rsidRPr="00360CD4" w:rsidRDefault="00360CD4" w:rsidP="00360CD4">
      <w:pPr>
        <w:spacing w:after="0" w:line="240" w:lineRule="auto"/>
        <w:ind w:left="720"/>
        <w:jc w:val="both"/>
        <w:rPr>
          <w:rFonts w:ascii="Times New Roman" w:eastAsia="Calibri" w:hAnsi="Times New Roman" w:cs="Times New Roman"/>
          <w:b/>
          <w:sz w:val="24"/>
          <w:szCs w:val="24"/>
          <w:lang w:eastAsia="en-US"/>
        </w:rPr>
      </w:pPr>
      <w:r w:rsidRPr="00360CD4">
        <w:rPr>
          <w:rFonts w:ascii="Times New Roman" w:eastAsia="Calibri" w:hAnsi="Times New Roman" w:cs="Times New Roman"/>
          <w:b/>
          <w:sz w:val="24"/>
          <w:szCs w:val="24"/>
          <w:lang w:eastAsia="en-US"/>
        </w:rPr>
        <w:t>Опасные геологические процессы</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lastRenderedPageBreak/>
        <w:t>Проектируемая территория не попадает в зону возникновения опасных геологических процессов.</w:t>
      </w:r>
    </w:p>
    <w:p w:rsidR="00360CD4" w:rsidRPr="00360CD4" w:rsidRDefault="00360CD4" w:rsidP="00360CD4">
      <w:pPr>
        <w:spacing w:after="0" w:line="240" w:lineRule="auto"/>
        <w:ind w:left="720"/>
        <w:jc w:val="both"/>
        <w:rPr>
          <w:rFonts w:ascii="Times New Roman" w:eastAsia="Calibri" w:hAnsi="Times New Roman" w:cs="Times New Roman"/>
          <w:b/>
          <w:sz w:val="24"/>
          <w:szCs w:val="24"/>
          <w:lang w:eastAsia="en-US"/>
        </w:rPr>
      </w:pPr>
      <w:r w:rsidRPr="00360CD4">
        <w:rPr>
          <w:rFonts w:ascii="Times New Roman" w:eastAsia="Calibri" w:hAnsi="Times New Roman" w:cs="Times New Roman"/>
          <w:b/>
          <w:sz w:val="24"/>
          <w:szCs w:val="24"/>
          <w:lang w:eastAsia="en-US"/>
        </w:rPr>
        <w:t>Риск возникновения природных пожаров</w:t>
      </w:r>
    </w:p>
    <w:p w:rsidR="00360CD4" w:rsidRPr="00360CD4" w:rsidRDefault="00360CD4" w:rsidP="00360CD4">
      <w:pPr>
        <w:spacing w:after="0" w:line="240" w:lineRule="auto"/>
        <w:ind w:firstLine="720"/>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Исходя из статистики пожаров на территории сельсовета следует, что вероятность возникновения ЧС, связанных с техногенными пожарами незначительна.</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Основными причинами возникновения природных ландшафтных природных пожаров является антропогенный фактор (нарушение правил пожарной безопасности, неосторожное обращение с огнем, а порой умышленные поджоги, совершаемые населением). На данный момент на территории Муниципального образования Ильинский сельсовет не имеется собственных сил в борьбе с последствиями чрезвычайных ситуаций.</w:t>
      </w:r>
      <w:r w:rsidRPr="00360CD4">
        <w:rPr>
          <w:rFonts w:ascii="Times New Roman" w:eastAsia="Times New Roman" w:hAnsi="Times New Roman" w:cs="Times New Roman"/>
          <w:color w:val="FF0000"/>
          <w:sz w:val="24"/>
          <w:szCs w:val="24"/>
        </w:rPr>
        <w:t xml:space="preserve"> </w:t>
      </w:r>
      <w:r w:rsidRPr="00360CD4">
        <w:rPr>
          <w:rFonts w:ascii="Times New Roman" w:eastAsia="Times New Roman" w:hAnsi="Times New Roman" w:cs="Times New Roman"/>
          <w:sz w:val="24"/>
          <w:szCs w:val="24"/>
        </w:rPr>
        <w:t>В соответствии с паспортом безопасности муниципального образования Муниципальное образование Ильинский сельсовет к ликвидации чрезвычайных ситуаций могут привлекаться ГУ «ПЧ-67» г. Ужур, ГИБДД Ужурского района, ОСМП Ужурского района.</w:t>
      </w:r>
    </w:p>
    <w:p w:rsidR="00360CD4" w:rsidRPr="00360CD4" w:rsidRDefault="00360CD4" w:rsidP="00360CD4">
      <w:pPr>
        <w:spacing w:after="0" w:line="240" w:lineRule="auto"/>
        <w:ind w:firstLine="709"/>
        <w:jc w:val="right"/>
        <w:rPr>
          <w:rFonts w:ascii="Times New Roman" w:eastAsia="Calibri" w:hAnsi="Times New Roman" w:cs="Times New Roman"/>
          <w:b/>
          <w:i/>
          <w:sz w:val="24"/>
          <w:szCs w:val="24"/>
          <w:lang w:eastAsia="en-US"/>
        </w:rPr>
      </w:pPr>
    </w:p>
    <w:p w:rsidR="00360CD4" w:rsidRPr="00360CD4" w:rsidRDefault="00360CD4" w:rsidP="00360CD4">
      <w:pPr>
        <w:spacing w:after="0" w:line="240" w:lineRule="auto"/>
        <w:ind w:firstLine="709"/>
        <w:jc w:val="right"/>
        <w:rPr>
          <w:rFonts w:ascii="Times New Roman" w:eastAsia="Calibri" w:hAnsi="Times New Roman" w:cs="Times New Roman"/>
          <w:b/>
          <w:i/>
          <w:sz w:val="24"/>
          <w:szCs w:val="24"/>
          <w:lang w:eastAsia="en-US"/>
        </w:rPr>
      </w:pPr>
      <w:r w:rsidRPr="00360CD4">
        <w:rPr>
          <w:rFonts w:ascii="Times New Roman" w:eastAsia="Calibri" w:hAnsi="Times New Roman" w:cs="Times New Roman"/>
          <w:b/>
          <w:i/>
          <w:sz w:val="24"/>
          <w:szCs w:val="24"/>
          <w:lang w:eastAsia="en-US"/>
        </w:rPr>
        <w:t>Таблица 12</w:t>
      </w:r>
    </w:p>
    <w:p w:rsidR="00360CD4" w:rsidRPr="00360CD4" w:rsidRDefault="00360CD4" w:rsidP="00360CD4">
      <w:pPr>
        <w:spacing w:after="0" w:line="240" w:lineRule="auto"/>
        <w:ind w:firstLine="709"/>
        <w:jc w:val="center"/>
        <w:rPr>
          <w:rFonts w:ascii="Times New Roman" w:eastAsia="Calibri" w:hAnsi="Times New Roman" w:cs="Times New Roman"/>
          <w:b/>
          <w:i/>
          <w:sz w:val="24"/>
          <w:szCs w:val="24"/>
          <w:lang w:eastAsia="en-US"/>
        </w:rPr>
      </w:pPr>
      <w:r w:rsidRPr="00360CD4">
        <w:rPr>
          <w:rFonts w:ascii="Times New Roman" w:eastAsia="Calibri" w:hAnsi="Times New Roman" w:cs="Times New Roman"/>
          <w:b/>
          <w:i/>
          <w:sz w:val="24"/>
          <w:szCs w:val="24"/>
          <w:lang w:eastAsia="en-US"/>
        </w:rPr>
        <w:t>Расчет сил и средств, привлекаемых для ликвидации ЧС природных пожаров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26"/>
        <w:gridCol w:w="1983"/>
        <w:gridCol w:w="1067"/>
        <w:gridCol w:w="1820"/>
        <w:gridCol w:w="1820"/>
        <w:gridCol w:w="2028"/>
      </w:tblGrid>
      <w:tr w:rsidR="00360CD4" w:rsidRPr="00360CD4" w:rsidTr="00360CD4">
        <w:tc>
          <w:tcPr>
            <w:tcW w:w="335"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 п/п</w:t>
            </w:r>
          </w:p>
        </w:tc>
        <w:tc>
          <w:tcPr>
            <w:tcW w:w="1061"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Наименование подразделения</w:t>
            </w:r>
          </w:p>
        </w:tc>
        <w:tc>
          <w:tcPr>
            <w:tcW w:w="571"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Состав</w:t>
            </w:r>
          </w:p>
        </w:tc>
        <w:tc>
          <w:tcPr>
            <w:tcW w:w="974"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Нормативное время готовности к выходу</w:t>
            </w:r>
          </w:p>
        </w:tc>
        <w:tc>
          <w:tcPr>
            <w:tcW w:w="974"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Нормативное время прибытия</w:t>
            </w:r>
          </w:p>
        </w:tc>
        <w:tc>
          <w:tcPr>
            <w:tcW w:w="1085"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Нормативный документ, определяющий время реагирования</w:t>
            </w:r>
          </w:p>
        </w:tc>
      </w:tr>
      <w:tr w:rsidR="00360CD4" w:rsidRPr="00360CD4" w:rsidTr="00360CD4">
        <w:tc>
          <w:tcPr>
            <w:tcW w:w="5000" w:type="pct"/>
            <w:gridSpan w:val="6"/>
            <w:shd w:val="clear" w:color="auto" w:fill="auto"/>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Функциональные подсистемы</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ГУ «ПЧ-67»</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11 чел./2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ФЗ от 22.07.2008г. № 123 ФЗ</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ГИБДД Ужурского района</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9 чел./3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Приказ МВД от 26.02.02 № 174</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w:t>
            </w:r>
          </w:p>
        </w:tc>
        <w:tc>
          <w:tcPr>
            <w:tcW w:w="1061" w:type="pct"/>
            <w:shd w:val="clear" w:color="auto" w:fill="auto"/>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ОСМП Ужурского района</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6 чел./3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Приказ Минздрава от 01.11.04 № 153</w:t>
            </w:r>
          </w:p>
        </w:tc>
      </w:tr>
      <w:tr w:rsidR="00360CD4" w:rsidRPr="00360CD4" w:rsidTr="00360CD4">
        <w:tc>
          <w:tcPr>
            <w:tcW w:w="5000" w:type="pct"/>
            <w:gridSpan w:val="6"/>
            <w:shd w:val="clear" w:color="auto" w:fill="auto"/>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Территориальные подсистемы</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МУП «УК ЖКХ»</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7 чел./4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25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Постановление Правительства от 15.05.2007 № 145</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Ужурский</w:t>
            </w:r>
            <w:proofErr w:type="spellEnd"/>
            <w:r w:rsidRPr="00360CD4">
              <w:rPr>
                <w:rFonts w:ascii="Times New Roman" w:eastAsia="Times New Roman" w:hAnsi="Times New Roman" w:cs="Times New Roman"/>
                <w:sz w:val="20"/>
                <w:szCs w:val="20"/>
              </w:rPr>
              <w:t xml:space="preserve"> РЭС Филиала ОАО «МРСК Сибири» - Красноярскэнерго</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3 чел./1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Горгаз</w:t>
            </w:r>
            <w:proofErr w:type="spellEnd"/>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1 чел./1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4</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ГКУ «</w:t>
            </w:r>
            <w:proofErr w:type="spellStart"/>
            <w:r w:rsidRPr="00360CD4">
              <w:rPr>
                <w:rFonts w:ascii="Times New Roman" w:eastAsia="Times New Roman" w:hAnsi="Times New Roman" w:cs="Times New Roman"/>
                <w:sz w:val="20"/>
                <w:szCs w:val="20"/>
              </w:rPr>
              <w:t>Красноярсклес</w:t>
            </w:r>
            <w:proofErr w:type="spellEnd"/>
            <w:r w:rsidRPr="00360CD4">
              <w:rPr>
                <w:rFonts w:ascii="Times New Roman" w:eastAsia="Times New Roman" w:hAnsi="Times New Roman" w:cs="Times New Roman"/>
                <w:sz w:val="20"/>
                <w:szCs w:val="20"/>
              </w:rPr>
              <w:t>»</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10 чел./8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p>
    <w:p w:rsidR="00360CD4" w:rsidRPr="00360CD4" w:rsidRDefault="00360CD4" w:rsidP="00360CD4">
      <w:pPr>
        <w:spacing w:after="0" w:line="240" w:lineRule="auto"/>
        <w:ind w:left="720"/>
        <w:jc w:val="both"/>
        <w:rPr>
          <w:rFonts w:ascii="Times New Roman" w:eastAsia="Calibri" w:hAnsi="Times New Roman" w:cs="Times New Roman"/>
          <w:b/>
          <w:sz w:val="24"/>
          <w:szCs w:val="24"/>
          <w:lang w:eastAsia="en-US"/>
        </w:rPr>
      </w:pPr>
      <w:r w:rsidRPr="00360CD4">
        <w:rPr>
          <w:rFonts w:ascii="Times New Roman" w:eastAsia="Calibri" w:hAnsi="Times New Roman" w:cs="Times New Roman"/>
          <w:b/>
          <w:sz w:val="24"/>
          <w:szCs w:val="24"/>
          <w:lang w:eastAsia="en-US"/>
        </w:rPr>
        <w:t>Опасные метеорологические явления и процессы</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Проектируемая территория попадает в зону возникновения опасных метеорологических явлений и процессов, а именно:</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сильный дождь (количество осадков – 50 мм и более за 12 часов и менее; в селеопасных горных районах – 30 мм и более за 12 часов и менее. Количество осадков 30 мм и более за 1 час и менее. Количество осадков 100 мм и более за период более 12 часов, но менее 48 часов);</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заморозки (понижение температуры воздуха и/или на поверхности почвы до значений ниже 0о после перехода среднесуточной температуры воздуха через 15оС весной и до перехода через 15оС осенью);</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lastRenderedPageBreak/>
        <w:t>сильная метель (общая или низовая метель при средней скорости ветра 15м/сек и более и видимости менее 500м;</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сильный мороз (в период с ноября по март понижение температуры воздуха -33оС и ниже);</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сильная пыльная буря (перенос пыли (песка) сильным (со средней скоростью не менее 15 м/сек) ветром и с метеорологической дальностью видимости не более 500 м продолжительностью не менее 12 часов).</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Arial"/>
          <w:bCs/>
          <w:i/>
          <w:sz w:val="24"/>
          <w:szCs w:val="26"/>
        </w:rPr>
      </w:pPr>
      <w:bookmarkStart w:id="409" w:name="_Toc14159555"/>
      <w:r w:rsidRPr="00360CD4">
        <w:rPr>
          <w:rFonts w:ascii="Times New Roman" w:eastAsia="Times New Roman" w:hAnsi="Times New Roman" w:cs="Arial"/>
          <w:bCs/>
          <w:i/>
          <w:sz w:val="24"/>
          <w:szCs w:val="26"/>
        </w:rPr>
        <w:t>6.3 Перечень возможных источников чрезвычайных ситуаций техногенного характера на территории Муниципального образования Ильинский сельсовет, а также на близлежащих территориях</w:t>
      </w:r>
      <w:bookmarkEnd w:id="409"/>
    </w:p>
    <w:p w:rsidR="00360CD4" w:rsidRPr="00360CD4" w:rsidRDefault="00360CD4" w:rsidP="00360CD4">
      <w:pPr>
        <w:spacing w:after="0" w:line="240" w:lineRule="auto"/>
        <w:ind w:left="709"/>
        <w:jc w:val="both"/>
        <w:rPr>
          <w:rFonts w:ascii="Times New Roman" w:eastAsia="Calibri" w:hAnsi="Times New Roman" w:cs="Times New Roman"/>
          <w:b/>
          <w:sz w:val="24"/>
          <w:szCs w:val="24"/>
          <w:lang w:eastAsia="en-US"/>
        </w:rPr>
      </w:pPr>
      <w:r w:rsidRPr="00360CD4">
        <w:rPr>
          <w:rFonts w:ascii="Times New Roman" w:eastAsia="Calibri" w:hAnsi="Times New Roman" w:cs="Times New Roman"/>
          <w:b/>
          <w:sz w:val="24"/>
          <w:szCs w:val="24"/>
          <w:lang w:eastAsia="en-US"/>
        </w:rPr>
        <w:t>Риски возникновения аварий на химически опасных объектах</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Проектируемая территория не попадает в зону риска возникновения аварий на химически опасных объектах.</w:t>
      </w:r>
    </w:p>
    <w:p w:rsidR="00360CD4" w:rsidRPr="00360CD4" w:rsidRDefault="00360CD4" w:rsidP="00360CD4">
      <w:pPr>
        <w:spacing w:after="0" w:line="240" w:lineRule="auto"/>
        <w:ind w:left="709"/>
        <w:jc w:val="both"/>
        <w:rPr>
          <w:rFonts w:ascii="Times New Roman" w:eastAsia="Calibri" w:hAnsi="Times New Roman" w:cs="Times New Roman"/>
          <w:b/>
          <w:sz w:val="24"/>
          <w:szCs w:val="24"/>
          <w:lang w:eastAsia="en-US"/>
        </w:rPr>
      </w:pPr>
      <w:r w:rsidRPr="00360CD4">
        <w:rPr>
          <w:rFonts w:ascii="Times New Roman" w:eastAsia="Calibri" w:hAnsi="Times New Roman" w:cs="Times New Roman"/>
          <w:b/>
          <w:sz w:val="24"/>
          <w:szCs w:val="24"/>
          <w:lang w:eastAsia="en-US"/>
        </w:rPr>
        <w:t xml:space="preserve">Риски возникновения аварий на </w:t>
      </w:r>
      <w:proofErr w:type="spellStart"/>
      <w:r w:rsidRPr="00360CD4">
        <w:rPr>
          <w:rFonts w:ascii="Times New Roman" w:eastAsia="Calibri" w:hAnsi="Times New Roman" w:cs="Times New Roman"/>
          <w:b/>
          <w:sz w:val="24"/>
          <w:szCs w:val="24"/>
          <w:lang w:eastAsia="en-US"/>
        </w:rPr>
        <w:t>пожаровзрывоопасных</w:t>
      </w:r>
      <w:proofErr w:type="spellEnd"/>
      <w:r w:rsidRPr="00360CD4">
        <w:rPr>
          <w:rFonts w:ascii="Times New Roman" w:eastAsia="Calibri" w:hAnsi="Times New Roman" w:cs="Times New Roman"/>
          <w:b/>
          <w:sz w:val="24"/>
          <w:szCs w:val="24"/>
          <w:lang w:eastAsia="en-US"/>
        </w:rPr>
        <w:t xml:space="preserve"> объектах</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 xml:space="preserve">Проектируемая территория не попадает в зону риска возникновения аварий на </w:t>
      </w:r>
      <w:proofErr w:type="spellStart"/>
      <w:r w:rsidRPr="00360CD4">
        <w:rPr>
          <w:rFonts w:ascii="Times New Roman" w:eastAsia="Times New Roman" w:hAnsi="Times New Roman" w:cs="Arial"/>
          <w:bCs/>
          <w:sz w:val="24"/>
          <w:szCs w:val="24"/>
        </w:rPr>
        <w:t>пожаровзрывоопасныхопасных</w:t>
      </w:r>
      <w:proofErr w:type="spellEnd"/>
      <w:r w:rsidRPr="00360CD4">
        <w:rPr>
          <w:rFonts w:ascii="Times New Roman" w:eastAsia="Times New Roman" w:hAnsi="Times New Roman" w:cs="Arial"/>
          <w:bCs/>
          <w:sz w:val="24"/>
          <w:szCs w:val="24"/>
        </w:rPr>
        <w:t xml:space="preserve"> объектах.</w:t>
      </w:r>
    </w:p>
    <w:p w:rsidR="00360CD4" w:rsidRPr="00360CD4" w:rsidRDefault="00360CD4" w:rsidP="00360CD4">
      <w:pPr>
        <w:spacing w:after="0" w:line="240" w:lineRule="auto"/>
        <w:ind w:left="709"/>
        <w:jc w:val="both"/>
        <w:rPr>
          <w:rFonts w:ascii="Times New Roman" w:eastAsia="Calibri" w:hAnsi="Times New Roman" w:cs="Times New Roman"/>
          <w:b/>
          <w:sz w:val="24"/>
          <w:szCs w:val="24"/>
          <w:lang w:eastAsia="en-US"/>
        </w:rPr>
      </w:pPr>
      <w:r w:rsidRPr="00360CD4">
        <w:rPr>
          <w:rFonts w:ascii="Times New Roman" w:eastAsia="Calibri" w:hAnsi="Times New Roman" w:cs="Times New Roman"/>
          <w:b/>
          <w:sz w:val="24"/>
          <w:szCs w:val="24"/>
          <w:lang w:eastAsia="en-US"/>
        </w:rPr>
        <w:t>Риски возникновения аварий на радиационно-опасных объектах</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Проектируемая территория не попадает в зону риска возникновения аварий на радиационно-опасных объектах.</w:t>
      </w:r>
    </w:p>
    <w:p w:rsidR="00360CD4" w:rsidRPr="00360CD4" w:rsidRDefault="00360CD4" w:rsidP="00360CD4">
      <w:pPr>
        <w:spacing w:after="0" w:line="240" w:lineRule="auto"/>
        <w:ind w:left="709"/>
        <w:jc w:val="both"/>
        <w:rPr>
          <w:rFonts w:ascii="Times New Roman" w:eastAsia="Calibri" w:hAnsi="Times New Roman" w:cs="Times New Roman"/>
          <w:b/>
          <w:sz w:val="24"/>
          <w:szCs w:val="24"/>
          <w:lang w:eastAsia="en-US"/>
        </w:rPr>
      </w:pPr>
      <w:r w:rsidRPr="00360CD4">
        <w:rPr>
          <w:rFonts w:ascii="Times New Roman" w:eastAsia="Calibri" w:hAnsi="Times New Roman" w:cs="Times New Roman"/>
          <w:b/>
          <w:sz w:val="24"/>
          <w:szCs w:val="24"/>
          <w:lang w:eastAsia="en-US"/>
        </w:rPr>
        <w:t xml:space="preserve">Риски возникновения аварий на </w:t>
      </w:r>
      <w:proofErr w:type="spellStart"/>
      <w:r w:rsidRPr="00360CD4">
        <w:rPr>
          <w:rFonts w:ascii="Times New Roman" w:eastAsia="Calibri" w:hAnsi="Times New Roman" w:cs="Times New Roman"/>
          <w:b/>
          <w:sz w:val="24"/>
          <w:szCs w:val="24"/>
          <w:lang w:eastAsia="en-US"/>
        </w:rPr>
        <w:t>гидродинамически</w:t>
      </w:r>
      <w:proofErr w:type="spellEnd"/>
      <w:r w:rsidRPr="00360CD4">
        <w:rPr>
          <w:rFonts w:ascii="Times New Roman" w:eastAsia="Calibri" w:hAnsi="Times New Roman" w:cs="Times New Roman"/>
          <w:b/>
          <w:sz w:val="24"/>
          <w:szCs w:val="24"/>
          <w:lang w:eastAsia="en-US"/>
        </w:rPr>
        <w:t xml:space="preserve"> опасных объектах</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 xml:space="preserve">Класс гидротехнических сооружений устанавливается в соответствии с требованиями Федерального закона от 21 июля 1997 г. № 117-ФЗ «О безопасности гидротехнических сооружений». </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 xml:space="preserve">На территории поселения </w:t>
      </w:r>
      <w:proofErr w:type="spellStart"/>
      <w:r w:rsidRPr="00360CD4">
        <w:rPr>
          <w:rFonts w:ascii="Times New Roman" w:eastAsia="Calibri" w:hAnsi="Times New Roman" w:cs="Times New Roman"/>
          <w:sz w:val="24"/>
          <w:szCs w:val="24"/>
          <w:lang w:eastAsia="en-US"/>
        </w:rPr>
        <w:t>гидродинамически</w:t>
      </w:r>
      <w:proofErr w:type="spellEnd"/>
      <w:r w:rsidRPr="00360CD4">
        <w:rPr>
          <w:rFonts w:ascii="Times New Roman" w:eastAsia="Calibri" w:hAnsi="Times New Roman" w:cs="Times New Roman"/>
          <w:sz w:val="24"/>
          <w:szCs w:val="24"/>
          <w:lang w:eastAsia="en-US"/>
        </w:rPr>
        <w:t xml:space="preserve"> опасные объекты отсутствуют (приложение 1).</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Для защиты населения при катастрофическом затоплении местности в результате аварий на ГТС настоящим Проектом предлагается:</w:t>
      </w:r>
    </w:p>
    <w:p w:rsidR="00360CD4" w:rsidRPr="00360CD4" w:rsidRDefault="00360CD4" w:rsidP="00360CD4">
      <w:pPr>
        <w:tabs>
          <w:tab w:val="num" w:pos="360"/>
        </w:tabs>
        <w:autoSpaceDE w:val="0"/>
        <w:autoSpaceDN w:val="0"/>
        <w:adjustRightInd w:val="0"/>
        <w:spacing w:after="0" w:line="240" w:lineRule="auto"/>
        <w:ind w:left="1120" w:hanging="425"/>
        <w:jc w:val="both"/>
        <w:rPr>
          <w:rFonts w:ascii="Times New Roman" w:eastAsia="Times New Roman" w:hAnsi="Times New Roman" w:cs="Times New Roman"/>
          <w:sz w:val="24"/>
        </w:rPr>
      </w:pPr>
      <w:r w:rsidRPr="00360CD4">
        <w:rPr>
          <w:rFonts w:ascii="Times New Roman" w:eastAsia="Times New Roman" w:hAnsi="Times New Roman" w:cs="Times New Roman"/>
          <w:sz w:val="24"/>
        </w:rPr>
        <w:t>-</w:t>
      </w:r>
      <w:r w:rsidRPr="00360CD4">
        <w:rPr>
          <w:rFonts w:ascii="Times New Roman" w:eastAsia="Times New Roman" w:hAnsi="Times New Roman" w:cs="Times New Roman"/>
          <w:sz w:val="24"/>
        </w:rPr>
        <w:tab/>
        <w:t>ограничение использования земельных участков, расположенных в нижних бьефах ГТС прудов в зонах возможного затопления при прохождении половодий и в случае аварий на ГТС В течение проектируемого периода;</w:t>
      </w:r>
    </w:p>
    <w:p w:rsidR="00360CD4" w:rsidRPr="00360CD4" w:rsidRDefault="00360CD4" w:rsidP="00360CD4">
      <w:pPr>
        <w:tabs>
          <w:tab w:val="num" w:pos="360"/>
        </w:tabs>
        <w:autoSpaceDE w:val="0"/>
        <w:autoSpaceDN w:val="0"/>
        <w:adjustRightInd w:val="0"/>
        <w:spacing w:after="0" w:line="240" w:lineRule="auto"/>
        <w:ind w:left="1120" w:hanging="425"/>
        <w:jc w:val="both"/>
        <w:rPr>
          <w:rFonts w:ascii="Times New Roman" w:eastAsia="Times New Roman" w:hAnsi="Times New Roman" w:cs="Times New Roman"/>
          <w:sz w:val="24"/>
        </w:rPr>
      </w:pPr>
      <w:r w:rsidRPr="00360CD4">
        <w:rPr>
          <w:rFonts w:ascii="Times New Roman" w:eastAsia="Times New Roman" w:hAnsi="Times New Roman" w:cs="Times New Roman"/>
          <w:sz w:val="24"/>
        </w:rPr>
        <w:t>-</w:t>
      </w:r>
      <w:r w:rsidRPr="00360CD4">
        <w:rPr>
          <w:rFonts w:ascii="Times New Roman" w:eastAsia="Times New Roman" w:hAnsi="Times New Roman" w:cs="Times New Roman"/>
          <w:sz w:val="24"/>
        </w:rPr>
        <w:tab/>
        <w:t>обеспечение мониторинга за состоянием ГТС, при необходимости организация в период прохождения половодья круглосуточного дежурства аварийных бригад на ГТС прудов в течение проектируемого периода;</w:t>
      </w:r>
    </w:p>
    <w:p w:rsidR="00360CD4" w:rsidRPr="00360CD4" w:rsidRDefault="00360CD4" w:rsidP="00360CD4">
      <w:pPr>
        <w:tabs>
          <w:tab w:val="num" w:pos="360"/>
        </w:tabs>
        <w:autoSpaceDE w:val="0"/>
        <w:autoSpaceDN w:val="0"/>
        <w:adjustRightInd w:val="0"/>
        <w:spacing w:after="0" w:line="240" w:lineRule="auto"/>
        <w:ind w:left="1120" w:hanging="425"/>
        <w:jc w:val="both"/>
        <w:rPr>
          <w:rFonts w:ascii="Times New Roman" w:eastAsia="Times New Roman" w:hAnsi="Times New Roman" w:cs="Times New Roman"/>
          <w:sz w:val="24"/>
        </w:rPr>
      </w:pPr>
      <w:r w:rsidRPr="00360CD4">
        <w:rPr>
          <w:rFonts w:ascii="Times New Roman" w:eastAsia="Times New Roman" w:hAnsi="Times New Roman" w:cs="Times New Roman"/>
          <w:sz w:val="24"/>
        </w:rPr>
        <w:t>-</w:t>
      </w:r>
      <w:r w:rsidRPr="00360CD4">
        <w:rPr>
          <w:rFonts w:ascii="Times New Roman" w:eastAsia="Times New Roman" w:hAnsi="Times New Roman" w:cs="Times New Roman"/>
          <w:sz w:val="24"/>
        </w:rPr>
        <w:tab/>
        <w:t>разработка администрацией муниципального образования Ильинский сельсовет и собственниками ГТС прудов порядка эксплуатации гидротехнических сооружений при пропуске паводков, половодий, а также мер по действиям в условиях чрезвычайных ситуаций на ГТС на первую очередь;</w:t>
      </w:r>
    </w:p>
    <w:p w:rsidR="00360CD4" w:rsidRPr="00360CD4" w:rsidRDefault="00360CD4" w:rsidP="00360CD4">
      <w:pPr>
        <w:tabs>
          <w:tab w:val="num" w:pos="360"/>
        </w:tabs>
        <w:autoSpaceDE w:val="0"/>
        <w:autoSpaceDN w:val="0"/>
        <w:adjustRightInd w:val="0"/>
        <w:spacing w:after="0" w:line="240" w:lineRule="auto"/>
        <w:ind w:left="1120" w:hanging="425"/>
        <w:jc w:val="both"/>
        <w:rPr>
          <w:rFonts w:ascii="Times New Roman" w:eastAsia="Times New Roman" w:hAnsi="Times New Roman" w:cs="Times New Roman"/>
          <w:sz w:val="24"/>
        </w:rPr>
      </w:pPr>
      <w:r w:rsidRPr="00360CD4">
        <w:rPr>
          <w:rFonts w:ascii="Times New Roman" w:eastAsia="Times New Roman" w:hAnsi="Times New Roman" w:cs="Times New Roman"/>
          <w:sz w:val="24"/>
        </w:rPr>
        <w:t>-</w:t>
      </w:r>
      <w:r w:rsidRPr="00360CD4">
        <w:rPr>
          <w:rFonts w:ascii="Times New Roman" w:eastAsia="Times New Roman" w:hAnsi="Times New Roman" w:cs="Times New Roman"/>
          <w:sz w:val="24"/>
        </w:rPr>
        <w:tab/>
        <w:t>проведение обследования ГТС прудов для определения класса опасности на первую очередь.</w:t>
      </w:r>
    </w:p>
    <w:p w:rsidR="00360CD4" w:rsidRPr="00360CD4" w:rsidRDefault="00360CD4" w:rsidP="00360CD4">
      <w:pPr>
        <w:spacing w:after="0" w:line="240" w:lineRule="auto"/>
        <w:ind w:left="709"/>
        <w:jc w:val="both"/>
        <w:rPr>
          <w:rFonts w:ascii="Times New Roman" w:eastAsia="Calibri" w:hAnsi="Times New Roman" w:cs="Times New Roman"/>
          <w:b/>
          <w:sz w:val="24"/>
          <w:szCs w:val="24"/>
          <w:lang w:eastAsia="en-US"/>
        </w:rPr>
      </w:pPr>
      <w:r w:rsidRPr="00360CD4">
        <w:rPr>
          <w:rFonts w:ascii="Times New Roman" w:eastAsia="Calibri" w:hAnsi="Times New Roman" w:cs="Times New Roman"/>
          <w:b/>
          <w:sz w:val="24"/>
          <w:szCs w:val="24"/>
          <w:lang w:eastAsia="en-US"/>
        </w:rPr>
        <w:t>Риски возникновения опасных происшествий на транспорте при перевозке опасных грузов, в том числе:</w:t>
      </w:r>
    </w:p>
    <w:p w:rsidR="00360CD4" w:rsidRPr="00360CD4" w:rsidRDefault="00360CD4" w:rsidP="00360CD4">
      <w:pPr>
        <w:spacing w:after="0" w:line="240" w:lineRule="auto"/>
        <w:ind w:left="709"/>
        <w:jc w:val="both"/>
        <w:rPr>
          <w:rFonts w:ascii="Times New Roman" w:eastAsia="Calibri" w:hAnsi="Times New Roman" w:cs="Times New Roman"/>
          <w:i/>
          <w:sz w:val="24"/>
          <w:szCs w:val="24"/>
          <w:u w:val="single"/>
          <w:lang w:eastAsia="en-US"/>
        </w:rPr>
      </w:pPr>
      <w:r w:rsidRPr="00360CD4">
        <w:rPr>
          <w:rFonts w:ascii="Times New Roman" w:eastAsia="Calibri" w:hAnsi="Times New Roman" w:cs="Times New Roman"/>
          <w:i/>
          <w:sz w:val="24"/>
          <w:szCs w:val="24"/>
          <w:u w:val="single"/>
          <w:lang w:eastAsia="en-US"/>
        </w:rPr>
        <w:t>Риск возникновения аварий на водном транспорте при перевозке опасных грузов</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Проектируемая территория не попадает в зоны возможного возникновения аварий на водном транспорте.</w:t>
      </w:r>
    </w:p>
    <w:p w:rsidR="00360CD4" w:rsidRPr="00360CD4" w:rsidRDefault="00360CD4" w:rsidP="00360CD4">
      <w:pPr>
        <w:spacing w:after="0" w:line="240" w:lineRule="auto"/>
        <w:ind w:firstLine="709"/>
        <w:jc w:val="both"/>
        <w:rPr>
          <w:rFonts w:ascii="Times New Roman" w:eastAsia="Calibri" w:hAnsi="Times New Roman" w:cs="Times New Roman"/>
          <w:i/>
          <w:sz w:val="24"/>
          <w:szCs w:val="24"/>
          <w:u w:val="single"/>
          <w:lang w:eastAsia="en-US"/>
        </w:rPr>
      </w:pPr>
      <w:r w:rsidRPr="00360CD4">
        <w:rPr>
          <w:rFonts w:ascii="Times New Roman" w:eastAsia="Calibri" w:hAnsi="Times New Roman" w:cs="Times New Roman"/>
          <w:i/>
          <w:sz w:val="24"/>
          <w:szCs w:val="24"/>
          <w:u w:val="single"/>
          <w:lang w:eastAsia="en-US"/>
        </w:rPr>
        <w:t>Риск возникновения аварий на местных автодорогах при перевозке опасных грузов</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lastRenderedPageBreak/>
        <w:t>По территории Ильинского сельского совета проходит 37 км. автодороги общего пользования. Из них 28 км. – автодороги с асфальтовым покрытием, 9 км. – грунтового покрытия. Риск возникновения ДТП в Муниципальном образовании Ильинский сельсовет Ужурского района маловероятен в связи с отсутствием трасс федерального значения и трасс с плотным транспортным потоком.</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p>
    <w:p w:rsidR="00360CD4" w:rsidRPr="00360CD4" w:rsidRDefault="00360CD4" w:rsidP="00360CD4">
      <w:pPr>
        <w:spacing w:after="0" w:line="240" w:lineRule="auto"/>
        <w:ind w:firstLine="709"/>
        <w:jc w:val="right"/>
        <w:rPr>
          <w:rFonts w:ascii="Times New Roman" w:eastAsia="Calibri" w:hAnsi="Times New Roman" w:cs="Times New Roman"/>
          <w:b/>
          <w:i/>
          <w:sz w:val="24"/>
          <w:szCs w:val="24"/>
          <w:lang w:eastAsia="en-US"/>
        </w:rPr>
      </w:pPr>
      <w:r w:rsidRPr="00360CD4">
        <w:rPr>
          <w:rFonts w:ascii="Times New Roman" w:eastAsia="Calibri" w:hAnsi="Times New Roman" w:cs="Times New Roman"/>
          <w:b/>
          <w:i/>
          <w:sz w:val="24"/>
          <w:szCs w:val="24"/>
          <w:lang w:eastAsia="en-US"/>
        </w:rPr>
        <w:t>Таблица 12</w:t>
      </w:r>
    </w:p>
    <w:p w:rsidR="00360CD4" w:rsidRPr="00360CD4" w:rsidRDefault="00360CD4" w:rsidP="00360CD4">
      <w:pPr>
        <w:spacing w:after="0" w:line="240" w:lineRule="auto"/>
        <w:ind w:firstLine="709"/>
        <w:jc w:val="center"/>
        <w:rPr>
          <w:rFonts w:ascii="Times New Roman" w:eastAsia="Calibri" w:hAnsi="Times New Roman" w:cs="Times New Roman"/>
          <w:b/>
          <w:i/>
          <w:sz w:val="24"/>
          <w:szCs w:val="24"/>
          <w:lang w:eastAsia="en-US"/>
        </w:rPr>
      </w:pPr>
      <w:r w:rsidRPr="00360CD4">
        <w:rPr>
          <w:rFonts w:ascii="Times New Roman" w:eastAsia="Calibri" w:hAnsi="Times New Roman" w:cs="Times New Roman"/>
          <w:b/>
          <w:i/>
          <w:sz w:val="24"/>
          <w:szCs w:val="24"/>
          <w:lang w:eastAsia="en-US"/>
        </w:rPr>
        <w:t>Расчет сил и средств, привлекаемых для ликвидации ЧС на объектах автомобильного транспорта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26"/>
        <w:gridCol w:w="1983"/>
        <w:gridCol w:w="1067"/>
        <w:gridCol w:w="1820"/>
        <w:gridCol w:w="1820"/>
        <w:gridCol w:w="2028"/>
      </w:tblGrid>
      <w:tr w:rsidR="00360CD4" w:rsidRPr="00360CD4" w:rsidTr="00360CD4">
        <w:tc>
          <w:tcPr>
            <w:tcW w:w="335"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 п/п</w:t>
            </w:r>
          </w:p>
        </w:tc>
        <w:tc>
          <w:tcPr>
            <w:tcW w:w="1061"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Наименование подразделения</w:t>
            </w:r>
          </w:p>
        </w:tc>
        <w:tc>
          <w:tcPr>
            <w:tcW w:w="571"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Состав</w:t>
            </w:r>
          </w:p>
        </w:tc>
        <w:tc>
          <w:tcPr>
            <w:tcW w:w="974"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Нормативное время готовности к выходу</w:t>
            </w:r>
          </w:p>
        </w:tc>
        <w:tc>
          <w:tcPr>
            <w:tcW w:w="974"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Нормативное время прибытия</w:t>
            </w:r>
          </w:p>
        </w:tc>
        <w:tc>
          <w:tcPr>
            <w:tcW w:w="1085"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Нормативный документ, определяющий время реагирования</w:t>
            </w:r>
          </w:p>
        </w:tc>
      </w:tr>
      <w:tr w:rsidR="00360CD4" w:rsidRPr="00360CD4" w:rsidTr="00360CD4">
        <w:tc>
          <w:tcPr>
            <w:tcW w:w="5000" w:type="pct"/>
            <w:gridSpan w:val="6"/>
            <w:shd w:val="clear" w:color="auto" w:fill="auto"/>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Функциональные подсистемы</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ГУ «ПЧ-67»</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11 чел./2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ФЗ от 22.07.2008г. № 123 ФЗ</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ГИБДД Ужурского района</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9 чел./3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Приказ МВД от 26.02.02 № 174</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w:t>
            </w:r>
          </w:p>
        </w:tc>
        <w:tc>
          <w:tcPr>
            <w:tcW w:w="1061" w:type="pct"/>
            <w:shd w:val="clear" w:color="auto" w:fill="auto"/>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ОСМП Ужурского района</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6 чел./3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Приказ Минздрава от 01.11.04 № 153</w:t>
            </w:r>
          </w:p>
        </w:tc>
      </w:tr>
    </w:tbl>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p>
    <w:p w:rsidR="00360CD4" w:rsidRPr="00360CD4" w:rsidRDefault="00360CD4" w:rsidP="00360CD4">
      <w:pPr>
        <w:spacing w:after="0" w:line="240" w:lineRule="auto"/>
        <w:ind w:firstLine="709"/>
        <w:jc w:val="both"/>
        <w:rPr>
          <w:rFonts w:ascii="Times New Roman" w:eastAsia="Calibri" w:hAnsi="Times New Roman" w:cs="Times New Roman"/>
          <w:i/>
          <w:sz w:val="24"/>
          <w:szCs w:val="24"/>
          <w:u w:val="single"/>
          <w:lang w:eastAsia="en-US"/>
        </w:rPr>
      </w:pPr>
      <w:r w:rsidRPr="00360CD4">
        <w:rPr>
          <w:rFonts w:ascii="Times New Roman" w:eastAsia="Calibri" w:hAnsi="Times New Roman" w:cs="Times New Roman"/>
          <w:i/>
          <w:sz w:val="24"/>
          <w:szCs w:val="24"/>
          <w:u w:val="single"/>
          <w:lang w:eastAsia="en-US"/>
        </w:rPr>
        <w:t>Риск возникновения аварий на железнодорожном транспорте при перевозке опасных грузов</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Проектируемая территория не попадает в зону риска возникновения аварий на железнодорожном транспорте.</w:t>
      </w:r>
    </w:p>
    <w:p w:rsidR="00360CD4" w:rsidRPr="00360CD4" w:rsidRDefault="00360CD4" w:rsidP="00360CD4">
      <w:pPr>
        <w:spacing w:after="0" w:line="240" w:lineRule="auto"/>
        <w:ind w:firstLine="709"/>
        <w:jc w:val="both"/>
        <w:rPr>
          <w:rFonts w:ascii="Times New Roman" w:eastAsia="Calibri" w:hAnsi="Times New Roman" w:cs="Times New Roman"/>
          <w:i/>
          <w:sz w:val="24"/>
          <w:szCs w:val="24"/>
          <w:u w:val="single"/>
          <w:lang w:eastAsia="en-US"/>
        </w:rPr>
      </w:pPr>
      <w:r w:rsidRPr="00360CD4">
        <w:rPr>
          <w:rFonts w:ascii="Times New Roman" w:eastAsia="Calibri" w:hAnsi="Times New Roman" w:cs="Times New Roman"/>
          <w:i/>
          <w:sz w:val="24"/>
          <w:szCs w:val="24"/>
          <w:u w:val="single"/>
          <w:lang w:eastAsia="en-US"/>
        </w:rPr>
        <w:t>Риск возникновения аварий на трубопроводном транспорте при транспортировке опасных грузов</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Проектируемая территория не попадает в зону риска возникновения аварий на трубопроводном транспорте.</w:t>
      </w:r>
    </w:p>
    <w:p w:rsidR="00360CD4" w:rsidRPr="00360CD4" w:rsidRDefault="00360CD4" w:rsidP="00360CD4">
      <w:pPr>
        <w:spacing w:after="0" w:line="240" w:lineRule="auto"/>
        <w:ind w:firstLine="709"/>
        <w:jc w:val="both"/>
        <w:rPr>
          <w:rFonts w:ascii="Times New Roman" w:eastAsia="Calibri" w:hAnsi="Times New Roman" w:cs="Times New Roman"/>
          <w:b/>
          <w:sz w:val="24"/>
          <w:szCs w:val="24"/>
          <w:lang w:eastAsia="en-US"/>
        </w:rPr>
      </w:pPr>
      <w:r w:rsidRPr="00360CD4">
        <w:rPr>
          <w:rFonts w:ascii="Times New Roman" w:eastAsia="Calibri" w:hAnsi="Times New Roman" w:cs="Times New Roman"/>
          <w:b/>
          <w:sz w:val="24"/>
          <w:szCs w:val="24"/>
          <w:lang w:eastAsia="en-US"/>
        </w:rPr>
        <w:t>Риск возникновения аварий на объектах ЖКХ</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Аварии на коммунальных системах жизнеобеспечения возможны по причине износа основного и вспомогательного оборудования теплоисточников более чем на 60 %, ветхости тепловых и водопроводных сетей (износ от 60 до 90 %), халатности персонала, обслуживающего теплоисточники и теплоноситель, недофинансирования ремонтных работ.</w:t>
      </w:r>
    </w:p>
    <w:p w:rsidR="00360CD4" w:rsidRPr="00360CD4" w:rsidRDefault="00360CD4" w:rsidP="00360CD4">
      <w:pPr>
        <w:spacing w:after="0" w:line="240" w:lineRule="auto"/>
        <w:ind w:firstLine="709"/>
        <w:jc w:val="right"/>
        <w:rPr>
          <w:rFonts w:ascii="Times New Roman" w:eastAsia="Calibri" w:hAnsi="Times New Roman" w:cs="Times New Roman"/>
          <w:b/>
          <w:i/>
          <w:sz w:val="24"/>
          <w:szCs w:val="24"/>
          <w:lang w:eastAsia="en-US"/>
        </w:rPr>
      </w:pPr>
      <w:r w:rsidRPr="00360CD4">
        <w:rPr>
          <w:rFonts w:ascii="Times New Roman" w:eastAsia="Calibri" w:hAnsi="Times New Roman" w:cs="Times New Roman"/>
          <w:b/>
          <w:i/>
          <w:sz w:val="24"/>
          <w:szCs w:val="24"/>
          <w:lang w:eastAsia="en-US"/>
        </w:rPr>
        <w:t>Таблица 12</w:t>
      </w:r>
    </w:p>
    <w:p w:rsidR="00360CD4" w:rsidRPr="00360CD4" w:rsidRDefault="00360CD4" w:rsidP="00360CD4">
      <w:pPr>
        <w:spacing w:after="0" w:line="240" w:lineRule="auto"/>
        <w:ind w:firstLine="709"/>
        <w:jc w:val="center"/>
        <w:rPr>
          <w:rFonts w:ascii="Times New Roman" w:eastAsia="Calibri" w:hAnsi="Times New Roman" w:cs="Times New Roman"/>
          <w:b/>
          <w:i/>
          <w:sz w:val="24"/>
          <w:szCs w:val="24"/>
          <w:lang w:eastAsia="en-US"/>
        </w:rPr>
      </w:pPr>
      <w:r w:rsidRPr="00360CD4">
        <w:rPr>
          <w:rFonts w:ascii="Times New Roman" w:eastAsia="Calibri" w:hAnsi="Times New Roman" w:cs="Times New Roman"/>
          <w:b/>
          <w:i/>
          <w:sz w:val="24"/>
          <w:szCs w:val="24"/>
          <w:lang w:eastAsia="en-US"/>
        </w:rPr>
        <w:t>Расчет сил и средств, привлекаемых для ликвидации ЧС на объектах ЖКХ</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26"/>
        <w:gridCol w:w="1983"/>
        <w:gridCol w:w="1067"/>
        <w:gridCol w:w="1820"/>
        <w:gridCol w:w="1820"/>
        <w:gridCol w:w="2028"/>
      </w:tblGrid>
      <w:tr w:rsidR="00360CD4" w:rsidRPr="00360CD4" w:rsidTr="00360CD4">
        <w:tc>
          <w:tcPr>
            <w:tcW w:w="335"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 п/п</w:t>
            </w:r>
          </w:p>
        </w:tc>
        <w:tc>
          <w:tcPr>
            <w:tcW w:w="1061"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Наименование подразделения</w:t>
            </w:r>
          </w:p>
        </w:tc>
        <w:tc>
          <w:tcPr>
            <w:tcW w:w="571"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Состав</w:t>
            </w:r>
          </w:p>
        </w:tc>
        <w:tc>
          <w:tcPr>
            <w:tcW w:w="974"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Нормативное время готовности к выходу</w:t>
            </w:r>
          </w:p>
        </w:tc>
        <w:tc>
          <w:tcPr>
            <w:tcW w:w="974"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Нормативное время прибытия</w:t>
            </w:r>
          </w:p>
        </w:tc>
        <w:tc>
          <w:tcPr>
            <w:tcW w:w="1085"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Нормативный документ, определяющий время реагирования</w:t>
            </w:r>
          </w:p>
        </w:tc>
      </w:tr>
      <w:tr w:rsidR="00360CD4" w:rsidRPr="00360CD4" w:rsidTr="00360CD4">
        <w:tc>
          <w:tcPr>
            <w:tcW w:w="5000" w:type="pct"/>
            <w:gridSpan w:val="6"/>
            <w:shd w:val="clear" w:color="auto" w:fill="auto"/>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Функциональные подсистемы</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ГУ «ПЧ-67»</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11 чел./2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ФЗ от 22.07.2008г. № 123 ФЗ</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ГИБДД Ужурского района</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9 чел./3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Приказ МВД от 26.02.02 № 174</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w:t>
            </w:r>
          </w:p>
        </w:tc>
        <w:tc>
          <w:tcPr>
            <w:tcW w:w="1061" w:type="pct"/>
            <w:shd w:val="clear" w:color="auto" w:fill="auto"/>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ОСМП Ужурского района</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6 чел./3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Приказ Минздрава от 01.11.04 № 153</w:t>
            </w:r>
          </w:p>
        </w:tc>
      </w:tr>
      <w:tr w:rsidR="00360CD4" w:rsidRPr="00360CD4" w:rsidTr="00360CD4">
        <w:tc>
          <w:tcPr>
            <w:tcW w:w="5000" w:type="pct"/>
            <w:gridSpan w:val="6"/>
            <w:shd w:val="clear" w:color="auto" w:fill="auto"/>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Территориальные подсистемы</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МУП «УК ЖКХ»</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7 чел./4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25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Постановление Правительства от 15.05.2007 № 145</w:t>
            </w:r>
          </w:p>
        </w:tc>
      </w:tr>
    </w:tbl>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Arial"/>
          <w:bCs/>
          <w:i/>
          <w:sz w:val="24"/>
          <w:szCs w:val="26"/>
        </w:rPr>
      </w:pPr>
      <w:bookmarkStart w:id="410" w:name="_Toc14159556"/>
      <w:r w:rsidRPr="00360CD4">
        <w:rPr>
          <w:rFonts w:ascii="Times New Roman" w:eastAsia="Times New Roman" w:hAnsi="Times New Roman" w:cs="Arial"/>
          <w:bCs/>
          <w:i/>
          <w:sz w:val="24"/>
          <w:szCs w:val="26"/>
        </w:rPr>
        <w:lastRenderedPageBreak/>
        <w:t>6.4 Перечень источников чрезвычайных ситуаций биолого-социального характера на территории Муниципального образования Ильинский сельсовет</w:t>
      </w:r>
      <w:bookmarkEnd w:id="410"/>
      <w:r w:rsidRPr="00360CD4">
        <w:rPr>
          <w:rFonts w:ascii="Times New Roman" w:eastAsia="Times New Roman" w:hAnsi="Times New Roman" w:cs="Arial"/>
          <w:bCs/>
          <w:i/>
          <w:sz w:val="24"/>
          <w:szCs w:val="26"/>
        </w:rPr>
        <w:t xml:space="preserve"> </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Местами по всей территории сельсовета существует вероятность заболевания людей, связанных с изменениями погодных условий (температура, влажность воздуха) и сезонным ростом заболеваемости населения ОРВИ и гриппом.</w:t>
      </w:r>
    </w:p>
    <w:p w:rsidR="00360CD4" w:rsidRPr="00360CD4" w:rsidRDefault="00360CD4" w:rsidP="00360CD4">
      <w:pPr>
        <w:spacing w:after="0" w:line="240" w:lineRule="auto"/>
        <w:ind w:firstLine="709"/>
        <w:jc w:val="both"/>
        <w:rPr>
          <w:rFonts w:ascii="Times New Roman" w:eastAsia="Calibri" w:hAnsi="Times New Roman" w:cs="Times New Roman"/>
          <w:sz w:val="24"/>
          <w:szCs w:val="24"/>
          <w:lang w:eastAsia="en-US"/>
        </w:rPr>
      </w:pPr>
      <w:r w:rsidRPr="00360CD4">
        <w:rPr>
          <w:rFonts w:ascii="Times New Roman" w:eastAsia="Calibri" w:hAnsi="Times New Roman" w:cs="Times New Roman"/>
          <w:sz w:val="24"/>
          <w:szCs w:val="24"/>
          <w:lang w:eastAsia="en-US"/>
        </w:rPr>
        <w:t>Территория Муниципального образования Ильинский сельсовет благополучна по заразным заболеваниям животных и птиц.</w:t>
      </w:r>
    </w:p>
    <w:p w:rsidR="00360CD4" w:rsidRPr="00360CD4" w:rsidRDefault="00360CD4" w:rsidP="00360CD4">
      <w:pPr>
        <w:keepNext/>
        <w:suppressAutoHyphens/>
        <w:spacing w:before="240" w:after="240" w:line="240" w:lineRule="auto"/>
        <w:jc w:val="center"/>
        <w:outlineLvl w:val="2"/>
        <w:rPr>
          <w:rFonts w:ascii="Times New Roman" w:eastAsia="Times New Roman" w:hAnsi="Times New Roman" w:cs="Arial"/>
          <w:bCs/>
          <w:i/>
          <w:sz w:val="24"/>
          <w:szCs w:val="26"/>
        </w:rPr>
      </w:pPr>
      <w:bookmarkStart w:id="411" w:name="_Toc14159557"/>
      <w:r w:rsidRPr="00360CD4">
        <w:rPr>
          <w:rFonts w:ascii="Times New Roman" w:eastAsia="Times New Roman" w:hAnsi="Times New Roman" w:cs="Arial"/>
          <w:bCs/>
          <w:i/>
          <w:sz w:val="24"/>
          <w:szCs w:val="26"/>
        </w:rPr>
        <w:t>6.5 Перечень мероприятий по обеспечению пожарной безопасности</w:t>
      </w:r>
      <w:bookmarkEnd w:id="411"/>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С 1 мая 2009 г. вступил в силу ФЗ-123 от 22.07.2008 г. «Технический регламент о требованиях пожарной безопасности», в соответствии с которым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сельских поселениях не должно превышать 20 минут. Пожарные депо размещены на территории населенных пунктов сельских поселений.</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Следует предусмотреть просветительную работу с населением, прокладку просек и противопожарных разрывов, устройство противопожарных траншей и др. Успех борьбы с лесными пожарами во многом зависит от их своевременного обнаружения и быстрого принятия мер по их ограничению и ликвидации.</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
          <w:bCs/>
          <w:i/>
          <w:sz w:val="24"/>
          <w:szCs w:val="24"/>
        </w:rPr>
        <w:t>Основными функциями системы обеспечения пожарной безопасности являются</w:t>
      </w:r>
      <w:r w:rsidRPr="00360CD4">
        <w:rPr>
          <w:rFonts w:ascii="Times New Roman" w:eastAsia="Times New Roman" w:hAnsi="Times New Roman" w:cs="Arial"/>
          <w:bCs/>
          <w:sz w:val="24"/>
          <w:szCs w:val="24"/>
        </w:rPr>
        <w:t xml:space="preserve">: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нормативное правовое регулирование и осуществление государственных мер в области пожарной безопасности;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создание пожарной охраны и организация ее деятельности;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разработка и осуществление мер пожарной безопасности;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реализация прав, обязанностей и ответственности в области пожарной безопасности;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проведение противопожарной пропаганды и обучение населения мерам пожарной безопасности;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содействие деятельности добровольных пожарных, привлечение населения к обеспечению пожарной безопасности;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научно-техническое обеспечение пожарной безопасности;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информационное обеспечение в области пожарной безопасности;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осуществление государственного пожарного надзора и других контрольных функций по обеспечению пожарной безопасности;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производство пожарно-технической продукции;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выполнение работ и оказание услуг в области пожарной безопасности;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лицензирование деятельности в области пожарной безопасности и подтверждение соответствия продукции и услуг в области пожарной безопасности;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тушение пожаров и проведение аварийно-спасательных работ;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учет пожаров и их последствий;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установление особого противопожарного режима.</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Для выполнения этих функций система обеспечения пожарной безопасности состоит из нескольких элементов:</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органы государственной власти;</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органы местного самоуправления;</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lastRenderedPageBreak/>
        <w:t xml:space="preserve">организации, граждане, принимающие участие в обеспечении пожарной безопасности в соответствии с законодательством Российской Федерации. </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Достижение заданного уровня пожарной безопасности достигается комплексом организационных и технических решений.</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p>
    <w:p w:rsidR="00360CD4" w:rsidRPr="00360CD4" w:rsidRDefault="00360CD4" w:rsidP="00360CD4">
      <w:pPr>
        <w:spacing w:after="0" w:line="238" w:lineRule="auto"/>
        <w:ind w:left="20" w:firstLine="567"/>
        <w:jc w:val="both"/>
        <w:rPr>
          <w:rFonts w:ascii="Times New Roman" w:eastAsia="Times New Roman" w:hAnsi="Times New Roman" w:cs="Arial"/>
          <w:b/>
          <w:bCs/>
          <w:i/>
          <w:sz w:val="24"/>
          <w:szCs w:val="24"/>
        </w:rPr>
      </w:pPr>
      <w:r w:rsidRPr="00360CD4">
        <w:rPr>
          <w:rFonts w:ascii="Times New Roman" w:eastAsia="Times New Roman" w:hAnsi="Times New Roman" w:cs="Arial"/>
          <w:b/>
          <w:bCs/>
          <w:i/>
          <w:sz w:val="24"/>
          <w:szCs w:val="24"/>
        </w:rPr>
        <w:t>Состояние системы обеспечения пожарной безопасности на территории Муниципального образования Ильинский сельсовет.</w:t>
      </w:r>
    </w:p>
    <w:p w:rsidR="00360CD4" w:rsidRPr="00360CD4" w:rsidRDefault="00360CD4" w:rsidP="00360CD4">
      <w:pPr>
        <w:spacing w:after="0" w:line="240" w:lineRule="auto"/>
        <w:ind w:firstLine="709"/>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На данный момент на территории Муниципального образования Ильинский сельсовет не имеется собственных сил в борьбе с последствиями чрезвычайных ситуаций.</w:t>
      </w:r>
      <w:r w:rsidRPr="00360CD4">
        <w:rPr>
          <w:rFonts w:ascii="Times New Roman" w:eastAsia="Times New Roman" w:hAnsi="Times New Roman" w:cs="Times New Roman"/>
          <w:color w:val="FF0000"/>
          <w:sz w:val="24"/>
          <w:szCs w:val="24"/>
        </w:rPr>
        <w:t xml:space="preserve"> </w:t>
      </w:r>
      <w:r w:rsidRPr="00360CD4">
        <w:rPr>
          <w:rFonts w:ascii="Times New Roman" w:eastAsia="Times New Roman" w:hAnsi="Times New Roman" w:cs="Times New Roman"/>
          <w:sz w:val="24"/>
          <w:szCs w:val="24"/>
        </w:rPr>
        <w:t>В соответствии с паспортом безопасности муниципального образования Муниципальное образование Ильинский сельсовет к ликвидации чрезвычайных ситуаций могут привлекаться ГУ «ПЧ-67» г. Ужур, ГИБДД Ужурского района, ОСМП Ужурского района.</w:t>
      </w:r>
    </w:p>
    <w:p w:rsidR="00360CD4" w:rsidRPr="00360CD4" w:rsidRDefault="00360CD4" w:rsidP="00360CD4">
      <w:pPr>
        <w:spacing w:after="0" w:line="238" w:lineRule="auto"/>
        <w:ind w:left="20" w:firstLine="567"/>
        <w:jc w:val="center"/>
        <w:rPr>
          <w:rFonts w:ascii="Times New Roman" w:eastAsia="Times New Roman" w:hAnsi="Times New Roman" w:cs="Arial"/>
          <w:b/>
          <w:bCs/>
          <w:i/>
          <w:sz w:val="24"/>
          <w:szCs w:val="24"/>
        </w:rPr>
      </w:pPr>
    </w:p>
    <w:p w:rsidR="00360CD4" w:rsidRPr="00360CD4" w:rsidRDefault="00360CD4" w:rsidP="00360CD4">
      <w:pPr>
        <w:spacing w:after="0" w:line="238" w:lineRule="auto"/>
        <w:ind w:left="20" w:firstLine="567"/>
        <w:jc w:val="right"/>
        <w:rPr>
          <w:rFonts w:ascii="Times New Roman" w:eastAsia="Times New Roman" w:hAnsi="Times New Roman" w:cs="Arial"/>
          <w:b/>
          <w:bCs/>
          <w:i/>
          <w:sz w:val="24"/>
          <w:szCs w:val="24"/>
        </w:rPr>
      </w:pPr>
      <w:r w:rsidRPr="00360CD4">
        <w:rPr>
          <w:rFonts w:ascii="Times New Roman" w:eastAsia="Times New Roman" w:hAnsi="Times New Roman" w:cs="Arial"/>
          <w:b/>
          <w:bCs/>
          <w:i/>
          <w:sz w:val="24"/>
          <w:szCs w:val="24"/>
        </w:rPr>
        <w:t>Таблица 12</w:t>
      </w:r>
    </w:p>
    <w:p w:rsidR="00360CD4" w:rsidRPr="00360CD4" w:rsidRDefault="00360CD4" w:rsidP="00360CD4">
      <w:pPr>
        <w:spacing w:after="0" w:line="238" w:lineRule="auto"/>
        <w:ind w:left="20" w:firstLine="567"/>
        <w:jc w:val="center"/>
        <w:rPr>
          <w:rFonts w:ascii="Times New Roman" w:eastAsia="Times New Roman" w:hAnsi="Times New Roman" w:cs="Arial"/>
          <w:b/>
          <w:bCs/>
          <w:i/>
          <w:sz w:val="24"/>
          <w:szCs w:val="24"/>
        </w:rPr>
      </w:pPr>
      <w:r w:rsidRPr="00360CD4">
        <w:rPr>
          <w:rFonts w:ascii="Times New Roman" w:eastAsia="Times New Roman" w:hAnsi="Times New Roman" w:cs="Arial"/>
          <w:b/>
          <w:bCs/>
          <w:i/>
          <w:sz w:val="24"/>
          <w:szCs w:val="24"/>
        </w:rPr>
        <w:t>Расчет сил и средств, привлекаемых обеспечения пожарной безопасности на территории муниципального образования Ильинский сельсовет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26"/>
        <w:gridCol w:w="1983"/>
        <w:gridCol w:w="1067"/>
        <w:gridCol w:w="1820"/>
        <w:gridCol w:w="1820"/>
        <w:gridCol w:w="2028"/>
      </w:tblGrid>
      <w:tr w:rsidR="00360CD4" w:rsidRPr="00360CD4" w:rsidTr="00360CD4">
        <w:tc>
          <w:tcPr>
            <w:tcW w:w="335"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 п/п</w:t>
            </w:r>
          </w:p>
        </w:tc>
        <w:tc>
          <w:tcPr>
            <w:tcW w:w="1061"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Наименование подразделения</w:t>
            </w:r>
          </w:p>
        </w:tc>
        <w:tc>
          <w:tcPr>
            <w:tcW w:w="571"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Состав</w:t>
            </w:r>
          </w:p>
        </w:tc>
        <w:tc>
          <w:tcPr>
            <w:tcW w:w="974"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Нормативное время готовности к выходу</w:t>
            </w:r>
          </w:p>
        </w:tc>
        <w:tc>
          <w:tcPr>
            <w:tcW w:w="974"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Нормативное время прибытия</w:t>
            </w:r>
          </w:p>
        </w:tc>
        <w:tc>
          <w:tcPr>
            <w:tcW w:w="1085" w:type="pct"/>
            <w:shd w:val="clear" w:color="auto" w:fill="BFBFBF"/>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Нормативный документ, определяющий время реагирования</w:t>
            </w:r>
          </w:p>
        </w:tc>
      </w:tr>
      <w:tr w:rsidR="00360CD4" w:rsidRPr="00360CD4" w:rsidTr="00360CD4">
        <w:tc>
          <w:tcPr>
            <w:tcW w:w="5000" w:type="pct"/>
            <w:gridSpan w:val="6"/>
            <w:shd w:val="clear" w:color="auto" w:fill="auto"/>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Функциональные подсистемы</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ГУ «ПЧ-67»</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11 чел./2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ФЗ от 22.07.2008г. № 123 ФЗ</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ГИБДД Ужурского района</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9 чел./3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Приказ МВД от 26.02.02 № 174</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w:t>
            </w:r>
          </w:p>
        </w:tc>
        <w:tc>
          <w:tcPr>
            <w:tcW w:w="1061" w:type="pct"/>
            <w:shd w:val="clear" w:color="auto" w:fill="auto"/>
          </w:tcPr>
          <w:p w:rsidR="00360CD4" w:rsidRPr="00360CD4" w:rsidRDefault="00360CD4" w:rsidP="00360CD4">
            <w:pPr>
              <w:spacing w:after="0" w:line="240" w:lineRule="auto"/>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ОСМП Ужурского района</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6 чел./3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Приказ Минздрава от 01.11.04 № 153</w:t>
            </w:r>
          </w:p>
        </w:tc>
      </w:tr>
      <w:tr w:rsidR="00360CD4" w:rsidRPr="00360CD4" w:rsidTr="00360CD4">
        <w:tc>
          <w:tcPr>
            <w:tcW w:w="5000" w:type="pct"/>
            <w:gridSpan w:val="6"/>
            <w:shd w:val="clear" w:color="auto" w:fill="auto"/>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Территориальные подсистемы</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МУП «УК ЖКХ»</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7 чел./4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10 мин.</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25 мин</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Постановление Правительства от 15.05.2007 № 145</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2</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Ужурский</w:t>
            </w:r>
            <w:proofErr w:type="spellEnd"/>
            <w:r w:rsidRPr="00360CD4">
              <w:rPr>
                <w:rFonts w:ascii="Times New Roman" w:eastAsia="Times New Roman" w:hAnsi="Times New Roman" w:cs="Times New Roman"/>
                <w:sz w:val="20"/>
                <w:szCs w:val="20"/>
              </w:rPr>
              <w:t xml:space="preserve"> РЭС Филиала ОАО «МРСК Сибири» - Красноярскэнерго</w:t>
            </w:r>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3 чел./1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r>
      <w:tr w:rsidR="00360CD4" w:rsidRPr="00360CD4" w:rsidTr="00360CD4">
        <w:tc>
          <w:tcPr>
            <w:tcW w:w="33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3</w:t>
            </w:r>
          </w:p>
        </w:tc>
        <w:tc>
          <w:tcPr>
            <w:tcW w:w="106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proofErr w:type="spellStart"/>
            <w:r w:rsidRPr="00360CD4">
              <w:rPr>
                <w:rFonts w:ascii="Times New Roman" w:eastAsia="Times New Roman" w:hAnsi="Times New Roman" w:cs="Times New Roman"/>
                <w:sz w:val="20"/>
                <w:szCs w:val="20"/>
              </w:rPr>
              <w:t>Горгаз</w:t>
            </w:r>
            <w:proofErr w:type="spellEnd"/>
          </w:p>
        </w:tc>
        <w:tc>
          <w:tcPr>
            <w:tcW w:w="571"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 xml:space="preserve">1 чел./1 </w:t>
            </w:r>
            <w:proofErr w:type="spellStart"/>
            <w:r w:rsidRPr="00360CD4">
              <w:rPr>
                <w:rFonts w:ascii="Times New Roman" w:eastAsia="Times New Roman" w:hAnsi="Times New Roman" w:cs="Times New Roman"/>
                <w:sz w:val="20"/>
                <w:szCs w:val="20"/>
              </w:rPr>
              <w:t>ед.тех</w:t>
            </w:r>
            <w:proofErr w:type="spellEnd"/>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c>
          <w:tcPr>
            <w:tcW w:w="974"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c>
          <w:tcPr>
            <w:tcW w:w="1085" w:type="pct"/>
            <w:shd w:val="clear" w:color="auto" w:fill="auto"/>
          </w:tcPr>
          <w:p w:rsidR="00360CD4" w:rsidRPr="00360CD4" w:rsidRDefault="00360CD4" w:rsidP="00360CD4">
            <w:pPr>
              <w:spacing w:after="0" w:line="240" w:lineRule="auto"/>
              <w:jc w:val="both"/>
              <w:rPr>
                <w:rFonts w:ascii="Times New Roman" w:eastAsia="Times New Roman" w:hAnsi="Times New Roman" w:cs="Times New Roman"/>
                <w:sz w:val="20"/>
                <w:szCs w:val="20"/>
              </w:rPr>
            </w:pPr>
            <w:r w:rsidRPr="00360CD4">
              <w:rPr>
                <w:rFonts w:ascii="Times New Roman" w:eastAsia="Times New Roman" w:hAnsi="Times New Roman" w:cs="Times New Roman"/>
                <w:sz w:val="20"/>
                <w:szCs w:val="20"/>
              </w:rPr>
              <w:t>-</w:t>
            </w:r>
          </w:p>
        </w:tc>
      </w:tr>
    </w:tbl>
    <w:p w:rsidR="00360CD4" w:rsidRPr="00360CD4" w:rsidRDefault="00360CD4" w:rsidP="00360CD4">
      <w:pPr>
        <w:spacing w:after="0" w:line="238" w:lineRule="auto"/>
        <w:ind w:left="20" w:firstLine="567"/>
        <w:jc w:val="center"/>
        <w:rPr>
          <w:rFonts w:ascii="Times New Roman" w:eastAsia="Times New Roman" w:hAnsi="Times New Roman" w:cs="Arial"/>
          <w:b/>
          <w:bCs/>
          <w:i/>
          <w:sz w:val="24"/>
          <w:szCs w:val="24"/>
        </w:rPr>
      </w:pPr>
    </w:p>
    <w:p w:rsidR="00360CD4" w:rsidRPr="00360CD4" w:rsidRDefault="00360CD4" w:rsidP="00360CD4">
      <w:pPr>
        <w:spacing w:after="0" w:line="238" w:lineRule="auto"/>
        <w:ind w:left="20" w:firstLine="567"/>
        <w:jc w:val="center"/>
        <w:rPr>
          <w:rFonts w:ascii="Times New Roman" w:eastAsia="Times New Roman" w:hAnsi="Times New Roman" w:cs="Arial"/>
          <w:b/>
          <w:bCs/>
          <w:i/>
          <w:sz w:val="24"/>
          <w:szCs w:val="24"/>
        </w:rPr>
      </w:pPr>
      <w:r w:rsidRPr="00360CD4">
        <w:rPr>
          <w:rFonts w:ascii="Times New Roman" w:eastAsia="Times New Roman" w:hAnsi="Times New Roman" w:cs="Arial"/>
          <w:b/>
          <w:bCs/>
          <w:i/>
          <w:sz w:val="24"/>
          <w:szCs w:val="24"/>
        </w:rPr>
        <w:t>Организационные решения.</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Предотвращение пожара должно достигаться предотвращением образования горючей среды и (или) предотвращением образования в горючей среде (или внесения в нее) источников зажигания.</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Предотвращение образования горючей среды должно обеспечиваться одним из следующих способов или их комбинаций:</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максимально возможным применением негорючих и </w:t>
      </w:r>
      <w:proofErr w:type="spellStart"/>
      <w:r w:rsidRPr="00360CD4">
        <w:rPr>
          <w:rFonts w:ascii="Times New Roman" w:eastAsia="Times New Roman" w:hAnsi="Times New Roman" w:cs="Times New Roman"/>
          <w:sz w:val="24"/>
          <w:szCs w:val="24"/>
          <w:lang w:val="x-none"/>
        </w:rPr>
        <w:t>трудногорючих</w:t>
      </w:r>
      <w:proofErr w:type="spellEnd"/>
      <w:r w:rsidRPr="00360CD4">
        <w:rPr>
          <w:rFonts w:ascii="Times New Roman" w:eastAsia="Times New Roman" w:hAnsi="Times New Roman" w:cs="Times New Roman"/>
          <w:sz w:val="24"/>
          <w:szCs w:val="24"/>
          <w:lang w:val="x-none"/>
        </w:rPr>
        <w:t xml:space="preserve"> веществ и материалов;</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максимально возможным по условиям технологии и строительства ограничением массы и (или) объема горючих веществ, материалов и наиболее безопасным способом их размещения;</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изоляцией горючей среды (применением изолированных отсеков, камер, кабин и т. п.);</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lastRenderedPageBreak/>
        <w:t>поддержанием безопасной концентрации среды в соответствии с нормами и правилами и другими нормативно-техническими, нормативными документами и правилами безопасности;</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достаточной концентрацией </w:t>
      </w:r>
      <w:proofErr w:type="spellStart"/>
      <w:r w:rsidRPr="00360CD4">
        <w:rPr>
          <w:rFonts w:ascii="Times New Roman" w:eastAsia="Times New Roman" w:hAnsi="Times New Roman" w:cs="Times New Roman"/>
          <w:sz w:val="24"/>
          <w:szCs w:val="24"/>
          <w:lang w:val="x-none"/>
        </w:rPr>
        <w:t>флегматизатора</w:t>
      </w:r>
      <w:proofErr w:type="spellEnd"/>
      <w:r w:rsidRPr="00360CD4">
        <w:rPr>
          <w:rFonts w:ascii="Times New Roman" w:eastAsia="Times New Roman" w:hAnsi="Times New Roman" w:cs="Times New Roman"/>
          <w:sz w:val="24"/>
          <w:szCs w:val="24"/>
          <w:lang w:val="x-none"/>
        </w:rPr>
        <w:t xml:space="preserve"> в воздухе защищаемого объема (его составной части);</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поддержанием температуры и давления среды, при которых распространение пламени исключается;</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максимальной механизацией и автоматизацией технологических процессов, связанных с обращением горючих веществ;</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установкой пожароопасного оборудования по возможности в изолированных помещениях или на открытых площадках;</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применением устройств защиты производственного оборудования с горючими веществами от повреждений и аварий, установкой отключающих, отсекающих и других устройств.</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Предотвращение образования в горючей среде источников зажигания должно достигаться применением одним из следующих способов или их комбинацией:</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применением машин, механизмов, оборудования, устройств, при эксплуатации которых не образуются источники зажигания;</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применением электрооборудования, соответствующего пожароопасной и взрывоопасной зонам, группе и категории взрывоопасной смеси в соответствии с требованиями ГОСТ 12.1.011 и Правил устройства электроустановок;</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применением в конструкции быстродействующих средств защитного отключения возможных источников зажигания;</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применением технологического процесса и оборудования, удовлетворяющего требованиям электростатической </w:t>
      </w:r>
      <w:proofErr w:type="spellStart"/>
      <w:r w:rsidRPr="00360CD4">
        <w:rPr>
          <w:rFonts w:ascii="Times New Roman" w:eastAsia="Times New Roman" w:hAnsi="Times New Roman" w:cs="Times New Roman"/>
          <w:sz w:val="24"/>
          <w:szCs w:val="24"/>
          <w:lang w:val="x-none"/>
        </w:rPr>
        <w:t>искробезопасности</w:t>
      </w:r>
      <w:proofErr w:type="spellEnd"/>
      <w:r w:rsidRPr="00360CD4">
        <w:rPr>
          <w:rFonts w:ascii="Times New Roman" w:eastAsia="Times New Roman" w:hAnsi="Times New Roman" w:cs="Times New Roman"/>
          <w:sz w:val="24"/>
          <w:szCs w:val="24"/>
          <w:lang w:val="x-none"/>
        </w:rPr>
        <w:t xml:space="preserve"> по ГОСТ 12.1.018;</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устройством </w:t>
      </w:r>
      <w:proofErr w:type="spellStart"/>
      <w:r w:rsidRPr="00360CD4">
        <w:rPr>
          <w:rFonts w:ascii="Times New Roman" w:eastAsia="Times New Roman" w:hAnsi="Times New Roman" w:cs="Times New Roman"/>
          <w:sz w:val="24"/>
          <w:szCs w:val="24"/>
          <w:lang w:val="x-none"/>
        </w:rPr>
        <w:t>молниезащиты</w:t>
      </w:r>
      <w:proofErr w:type="spellEnd"/>
      <w:r w:rsidRPr="00360CD4">
        <w:rPr>
          <w:rFonts w:ascii="Times New Roman" w:eastAsia="Times New Roman" w:hAnsi="Times New Roman" w:cs="Times New Roman"/>
          <w:sz w:val="24"/>
          <w:szCs w:val="24"/>
          <w:lang w:val="x-none"/>
        </w:rPr>
        <w:t xml:space="preserve"> зданий, сооружений и оборудования;</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поддержанием температуры нагрева поверхности машин, механизмов, оборудования, устройств, веществ и материалов, которые могут войти в контакт с горючей средой, ниже предельно допустимой, составляющей 80% наименьшей температуры самовоспламенения горючего;</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исключение возможности появления искрового разряда в горючей среде с энергией, равной и выше минимальной энергии зажигания;</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применением не искрящего инструмента при работе с легковоспламеняющимися жидкостями и горючими газами;</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ликвидацией условий для теплового, химического и (или) микробиологического самовозгорания обращающихся веществ, материалов, изделий и конструкций; </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обеспечение порядка совместного хранения веществ и материалов;</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устранением контакта с воздухом пирофорных веществ;</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уменьшением определяющего размера горючей среды ниже предельно допустимого по горючести;</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выполнением действующих строительных норм, правил и стандартов.</w:t>
      </w:r>
    </w:p>
    <w:p w:rsidR="00360CD4" w:rsidRPr="00360CD4" w:rsidRDefault="00360CD4" w:rsidP="00360CD4">
      <w:pPr>
        <w:spacing w:after="0" w:line="238" w:lineRule="auto"/>
        <w:ind w:left="1064" w:firstLine="567"/>
        <w:jc w:val="both"/>
        <w:rPr>
          <w:rFonts w:ascii="Times New Roman" w:eastAsia="Times New Roman" w:hAnsi="Times New Roman" w:cs="Arial"/>
          <w:b/>
          <w:bCs/>
          <w:sz w:val="24"/>
          <w:szCs w:val="24"/>
        </w:rPr>
      </w:pPr>
    </w:p>
    <w:p w:rsidR="00360CD4" w:rsidRPr="00360CD4" w:rsidRDefault="00360CD4" w:rsidP="00360CD4">
      <w:pPr>
        <w:spacing w:after="0" w:line="238" w:lineRule="auto"/>
        <w:ind w:left="20" w:firstLine="567"/>
        <w:jc w:val="center"/>
        <w:rPr>
          <w:rFonts w:ascii="Times New Roman" w:eastAsia="Times New Roman" w:hAnsi="Times New Roman" w:cs="Arial"/>
          <w:bCs/>
          <w:i/>
          <w:sz w:val="24"/>
          <w:szCs w:val="24"/>
        </w:rPr>
      </w:pPr>
      <w:r w:rsidRPr="00360CD4">
        <w:rPr>
          <w:rFonts w:ascii="Times New Roman" w:eastAsia="Times New Roman" w:hAnsi="Times New Roman" w:cs="Arial"/>
          <w:b/>
          <w:bCs/>
          <w:i/>
          <w:sz w:val="24"/>
          <w:szCs w:val="24"/>
        </w:rPr>
        <w:t>Технические решения, входящие в систему, обеспечивающую пожарную безопасность дороги, состоят из ряда мероприятий и условий:</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дороги, проезды и подъезды к зданиям, сооружениям и </w:t>
      </w:r>
      <w:proofErr w:type="spellStart"/>
      <w:r w:rsidRPr="00360CD4">
        <w:rPr>
          <w:rFonts w:ascii="Times New Roman" w:eastAsia="Times New Roman" w:hAnsi="Times New Roman" w:cs="Times New Roman"/>
          <w:sz w:val="24"/>
          <w:szCs w:val="24"/>
          <w:lang w:val="x-none"/>
        </w:rPr>
        <w:t>водоисточникам</w:t>
      </w:r>
      <w:proofErr w:type="spellEnd"/>
      <w:r w:rsidRPr="00360CD4">
        <w:rPr>
          <w:rFonts w:ascii="Times New Roman" w:eastAsia="Times New Roman" w:hAnsi="Times New Roman" w:cs="Times New Roman"/>
          <w:sz w:val="24"/>
          <w:szCs w:val="24"/>
          <w:lang w:val="x-none"/>
        </w:rPr>
        <w:t xml:space="preserve">, расположенным на территории автомобильной дороги, либо вблизи лежащего района, используемым для целей пожаротушения, должны быть всегда </w:t>
      </w:r>
      <w:r w:rsidRPr="00360CD4">
        <w:rPr>
          <w:rFonts w:ascii="Times New Roman" w:eastAsia="Times New Roman" w:hAnsi="Times New Roman" w:cs="Times New Roman"/>
          <w:sz w:val="24"/>
          <w:szCs w:val="24"/>
          <w:lang w:val="x-none"/>
        </w:rPr>
        <w:lastRenderedPageBreak/>
        <w:t>свободными для проезда пожарной техники, содержаться в исправном состоянии, а зимой быть очищенными от снега и льда;</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о закрытии дорог или проездов для их ремонта или по другим причинам, препятствующим проезду пожарных машин, необходимо немедленно сообщать в подразделения пожарной охраны;</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 xml:space="preserve">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w:t>
      </w:r>
      <w:proofErr w:type="spellStart"/>
      <w:r w:rsidRPr="00360CD4">
        <w:rPr>
          <w:rFonts w:ascii="Times New Roman" w:eastAsia="Times New Roman" w:hAnsi="Times New Roman" w:cs="Times New Roman"/>
          <w:sz w:val="24"/>
          <w:szCs w:val="24"/>
          <w:lang w:val="x-none"/>
        </w:rPr>
        <w:t>водоисточникам</w:t>
      </w:r>
      <w:proofErr w:type="spellEnd"/>
      <w:r w:rsidRPr="00360CD4">
        <w:rPr>
          <w:rFonts w:ascii="Times New Roman" w:eastAsia="Times New Roman" w:hAnsi="Times New Roman" w:cs="Times New Roman"/>
          <w:sz w:val="24"/>
          <w:szCs w:val="24"/>
          <w:lang w:val="x-none"/>
        </w:rPr>
        <w:t>;</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территория автомобильных дорог в пределах населенного пункта должна иметь наружное освещение в темное время суток для быстрого подъезда пожарной техники в места возникновения пожара;</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территория, занятая под автомобильную дорогу и расположенная в массивах хвойных лесов, должна иметь по периметру защитную минерализованную полосу шириной не менее 2,5 м;</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на участках дороги, расположенных вблизи опор линий высоковольтных передач необходимо расположение обозначенных охранных зон;</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на территории автомобильной дороги в пределах ее полосы не разрешается устраивать свалки горючих отходов;</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не разрешается разведение костров, сжигание отходов и тары в пределах, установленных нормами проектирования противопожарных разрывов, но не ближе 50 м до зданий и сооружений объекта;</w:t>
      </w:r>
    </w:p>
    <w:p w:rsidR="00360CD4" w:rsidRPr="00360CD4" w:rsidRDefault="00360CD4" w:rsidP="00360CD4">
      <w:pPr>
        <w:numPr>
          <w:ilvl w:val="0"/>
          <w:numId w:val="42"/>
        </w:numPr>
        <w:autoSpaceDE w:val="0"/>
        <w:autoSpaceDN w:val="0"/>
        <w:adjustRightInd w:val="0"/>
        <w:spacing w:after="0" w:line="240" w:lineRule="auto"/>
        <w:ind w:left="1050"/>
        <w:contextualSpacing/>
        <w:jc w:val="both"/>
        <w:rPr>
          <w:rFonts w:ascii="Times New Roman" w:eastAsia="Times New Roman" w:hAnsi="Times New Roman" w:cs="Times New Roman"/>
          <w:sz w:val="24"/>
          <w:szCs w:val="24"/>
          <w:lang w:val="x-none"/>
        </w:rPr>
      </w:pPr>
      <w:r w:rsidRPr="00360CD4">
        <w:rPr>
          <w:rFonts w:ascii="Times New Roman" w:eastAsia="Times New Roman" w:hAnsi="Times New Roman" w:cs="Times New Roman"/>
          <w:sz w:val="24"/>
          <w:szCs w:val="24"/>
          <w:lang w:val="x-none"/>
        </w:rPr>
        <w:t>следить за соблюдением правил перевозки взрывопожароопасных веществ, при которой запрещается: допускать толчки, резкие торможения; транспортировать баллоны с горючим газом без предохранительных башмаков; оставлять транспортное средство без присмотра.</w:t>
      </w:r>
    </w:p>
    <w:p w:rsidR="00360CD4" w:rsidRPr="00360CD4" w:rsidRDefault="00360CD4" w:rsidP="00360CD4">
      <w:pPr>
        <w:spacing w:after="0" w:line="238" w:lineRule="auto"/>
        <w:ind w:left="20" w:firstLine="567"/>
        <w:jc w:val="both"/>
        <w:rPr>
          <w:rFonts w:ascii="Times New Roman" w:eastAsia="Times New Roman" w:hAnsi="Times New Roman" w:cs="Arial"/>
          <w:bCs/>
          <w:sz w:val="24"/>
          <w:szCs w:val="24"/>
        </w:rPr>
      </w:pPr>
      <w:r w:rsidRPr="00360CD4">
        <w:rPr>
          <w:rFonts w:ascii="Times New Roman" w:eastAsia="Times New Roman" w:hAnsi="Times New Roman" w:cs="Arial"/>
          <w:bCs/>
          <w:sz w:val="24"/>
          <w:szCs w:val="24"/>
        </w:rPr>
        <w:t>Функционирование мероприятий и соблюдение правил пожарной безопасности на автомобильной дороге и в пределах полосы ее отвода должны обеспечивать дорожная, автотранспортная службы и подразделения ГИБДД.</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p>
    <w:p w:rsidR="00360CD4" w:rsidRPr="00360CD4" w:rsidRDefault="00360CD4" w:rsidP="00360CD4">
      <w:pPr>
        <w:spacing w:after="0" w:line="238" w:lineRule="auto"/>
        <w:ind w:left="20" w:firstLine="567"/>
        <w:jc w:val="center"/>
        <w:rPr>
          <w:rFonts w:ascii="Times New Roman" w:eastAsia="Times New Roman" w:hAnsi="Times New Roman" w:cs="Times New Roman"/>
          <w:b/>
          <w:bCs/>
          <w:i/>
          <w:iCs/>
          <w:sz w:val="24"/>
          <w:szCs w:val="24"/>
        </w:rPr>
      </w:pPr>
      <w:r w:rsidRPr="00360CD4">
        <w:rPr>
          <w:rFonts w:ascii="Times New Roman" w:eastAsia="Times New Roman" w:hAnsi="Times New Roman" w:cs="Times New Roman"/>
          <w:b/>
          <w:bCs/>
          <w:i/>
          <w:iCs/>
          <w:sz w:val="24"/>
          <w:szCs w:val="24"/>
        </w:rPr>
        <w:t>Противопожарное водоснабжение</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На территории поселения должны быть источники наружного противопожарного водоснабжения.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К источникам наружного противопожарного водоснабжения относятся: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 наружные водопроводные сети с пожарными гидрантами;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 водные объекты, используемые для целей пожаротушения в соответствии с законодательством Российской Федерации;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 противопожарные резервуары.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Поселение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Требования к источникам наружного противопожарного водоснабжения, расчетные количества пожаров и расходы воды на наружное пожаротушение установлены СП 8.13130.2009 «Системы противопожарной защиты. Источники наружного противопожарного водоснабжения. Требования пожарной безопасности».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Противопожарный водопровод следует создавать, низкого давления. (Противопожарный водопровод высокого давления создается только при соответствующем обосновании).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lastRenderedPageBreak/>
        <w:t xml:space="preserve">Минимальный свободный напор в сети противопожарного водопровода низкого давления (на уровне поверхности земли) при пожаротушении должен быть не менее 10 м.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Свободный напор в сети объединенного водопровода должен быть не менее 10 м и не более 60 м.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Объединенный хозяйственно-питьевой и производственные водопроводы поселения – относится к III категории согласно СНиП 2.04.02-84. «Строительные нормы и правила. Водоснабжение. Наружные сети и сооружения» (величина допускаемого снижения подачи воды та же, что при I категории; длительность снижения подачи не должна превышать 15 </w:t>
      </w:r>
      <w:proofErr w:type="spellStart"/>
      <w:r w:rsidRPr="00360CD4">
        <w:rPr>
          <w:rFonts w:ascii="Times New Roman" w:eastAsia="Times New Roman" w:hAnsi="Times New Roman" w:cs="Times New Roman"/>
          <w:sz w:val="24"/>
          <w:szCs w:val="24"/>
        </w:rPr>
        <w:t>сут</w:t>
      </w:r>
      <w:proofErr w:type="spellEnd"/>
      <w:r w:rsidRPr="00360CD4">
        <w:rPr>
          <w:rFonts w:ascii="Times New Roman" w:eastAsia="Times New Roman" w:hAnsi="Times New Roman" w:cs="Times New Roman"/>
          <w:sz w:val="24"/>
          <w:szCs w:val="24"/>
        </w:rPr>
        <w:t xml:space="preserve">. Перерыв в подаче воды или снижение подачи ниже указанного предела допускается на время проведения ремонта, но не более чем на 24 ч.).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Водопроводные сети должны быть, как правило, кольцевыми. Тупиковые линии водопроводов допускается применять: для подачи воды на противопожарные или на хозяйственно-противопожарные нужды независимо от расхода воды на пожаротушение — при длине линий не свыше 200 м.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Кольцевание наружных водопроводных сетей внутренними водопроводными сетями зданий и сооружений не допускается.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Пожарные гидранты надлежит предусматривать вдоль автомобильных дорог на расстоянии не более 2,5 м от края проезжей части, но не ближе 5 м от стен зданий; допускается располагать гидранты на проезжей части.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Пожарные гидранты следует устанавливать на кольцевых участках водопроводных линий. Допускается установка гидрантов на тупиковых линиях водопровода с принятием мер против замерзания воды в них.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Пожарный объем воды надлежит предусматривать в случаях, когда получение необходимого количества воды для тушения пожара непосредственно из источника водоснабжения технически невозможно или экономически нецелесообразно.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Пожарный объем воды в резервуарах должен определяться из условия обеспечения: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 пожаротушения из наружных гидрантов и внутренних пожарных кранов;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 специальных средств пожаротушения;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 максимальных хозяйственно-питьевых и производственных нужд на весь период пожаротушения.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Для целей пожаротушения целесообразно использовать водные объекты, расположенные на территории муниципального образования.</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Водоемы (водотоки) из которых производится забор воды для целей пожаротушения, должны иметь подъезды с площадками (пирсами) с твердым покрытием размерами не менее 12×12 м для установки пожарных автомобилей в любое время года.</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Расстановка пожарных гидрантов на водопроводной сети, пожарных резервуаров или искусственных водоемов должна обеспечивать пожаротушение любого обслуживаемого данной сетью здания, сооружения или его части не менее чем от двух гидрантов при расходе воды на наружное пожаротушение 15 л/с и более и одного – при расходе воды менее 15 л/с </w:t>
      </w:r>
      <w:proofErr w:type="spellStart"/>
      <w:r w:rsidRPr="00360CD4">
        <w:rPr>
          <w:rFonts w:ascii="Times New Roman" w:eastAsia="Times New Roman" w:hAnsi="Times New Roman" w:cs="Times New Roman"/>
          <w:sz w:val="24"/>
          <w:szCs w:val="24"/>
        </w:rPr>
        <w:t>с</w:t>
      </w:r>
      <w:proofErr w:type="spellEnd"/>
      <w:r w:rsidRPr="00360CD4">
        <w:rPr>
          <w:rFonts w:ascii="Times New Roman" w:eastAsia="Times New Roman" w:hAnsi="Times New Roman" w:cs="Times New Roman"/>
          <w:sz w:val="24"/>
          <w:szCs w:val="24"/>
        </w:rPr>
        <w:t xml:space="preserve"> учётом прокладки рукавных линий по дорогам с твердым покрытием длиной, не более: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 при наличии автонасосов — 200 м;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при наличии мотопомп — 100-150 м в зависимости от технических возможностей мотопомп.</w:t>
      </w:r>
    </w:p>
    <w:p w:rsidR="00360CD4" w:rsidRPr="00360CD4" w:rsidRDefault="00360CD4" w:rsidP="00360CD4">
      <w:pPr>
        <w:spacing w:before="120" w:after="120" w:line="240" w:lineRule="auto"/>
        <w:ind w:left="221"/>
        <w:jc w:val="center"/>
        <w:rPr>
          <w:rFonts w:ascii="Times New Roman" w:eastAsia="Times New Roman" w:hAnsi="Times New Roman" w:cs="Times New Roman"/>
          <w:b/>
          <w:bCs/>
          <w:i/>
          <w:iCs/>
          <w:sz w:val="24"/>
          <w:szCs w:val="24"/>
        </w:rPr>
      </w:pPr>
      <w:r w:rsidRPr="00360CD4">
        <w:rPr>
          <w:rFonts w:ascii="Times New Roman" w:eastAsia="Times New Roman" w:hAnsi="Times New Roman" w:cs="Times New Roman"/>
          <w:b/>
          <w:bCs/>
          <w:i/>
          <w:iCs/>
          <w:sz w:val="24"/>
          <w:szCs w:val="24"/>
        </w:rPr>
        <w:t>Требования пожарной безопасности к пожарным депо</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Типы пожарных депо и основные требования к проектированию объектов пожарной охраны установлены НПБ 101-95 «Нормы проектирования объектов пожарной охраны».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lastRenderedPageBreak/>
        <w:t>Пожарные депо должны размещаться на земельных участках, имеющих выезды на магистральные улицы или дороги общего значения. Площадь земельных участков в зависимости от типа пожарного депо определяется техническим заданием на проектирование.</w:t>
      </w:r>
    </w:p>
    <w:p w:rsidR="00360CD4" w:rsidRPr="00360CD4" w:rsidRDefault="00360CD4" w:rsidP="00360CD4">
      <w:pPr>
        <w:autoSpaceDE w:val="0"/>
        <w:autoSpaceDN w:val="0"/>
        <w:adjustRightInd w:val="0"/>
        <w:spacing w:after="0" w:line="240" w:lineRule="auto"/>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общеобразовательных учреждений и лечебных учреждений стационарного типа – не менее 30 м.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Пожарное депо необходимо располагать на участке с отступом от красной линии до фронта выезда пожарных автомобилей не менее чем на 15 м, для пожарных депо II, IV и V типов указанное расстояние допускается уменьшать до 10 м.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Состав зданий и сооружений, размещаемых на территории пожарного депо, площади зданий и сооружений определяются техническим заданием на проектирование.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Территория пожарного депо должна иметь два въезда (выезда). Ширина ворот на въезде (выезде) должна быть не менее 4,5 м.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Дороги и площадки на территории пожарного депо должны иметь твердое покрытие.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и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Пожарное депо, размещенное на территории муниципального образования, относятся к V-ому типу (пожарные депо для охраны населенных пунктов (кроме городов));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Нормативные требования к количеству пожарных депо и пожарных автомобилей (по численности населения до 5 тыс. чел.) – 1 депо V типа на 2 автомобиля.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Рекомендуемая площадь земельного участка пожарного депо- 0,55 га.</w:t>
      </w:r>
    </w:p>
    <w:p w:rsidR="00360CD4" w:rsidRPr="00360CD4" w:rsidRDefault="00360CD4" w:rsidP="00360CD4">
      <w:pPr>
        <w:spacing w:before="120" w:after="120" w:line="240" w:lineRule="auto"/>
        <w:ind w:left="221"/>
        <w:jc w:val="center"/>
        <w:rPr>
          <w:rFonts w:ascii="Times New Roman" w:eastAsia="Times New Roman" w:hAnsi="Times New Roman" w:cs="Times New Roman"/>
          <w:b/>
          <w:bCs/>
          <w:i/>
          <w:iCs/>
          <w:sz w:val="24"/>
          <w:szCs w:val="24"/>
        </w:rPr>
      </w:pPr>
      <w:r w:rsidRPr="00360CD4">
        <w:rPr>
          <w:rFonts w:ascii="Times New Roman" w:eastAsia="Times New Roman" w:hAnsi="Times New Roman" w:cs="Times New Roman"/>
          <w:b/>
          <w:bCs/>
          <w:i/>
          <w:iCs/>
          <w:sz w:val="24"/>
          <w:szCs w:val="24"/>
        </w:rPr>
        <w:t>Требования пожарной безопасности к территории жилой застройки</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Общие требования пожарной безопасности к территории жилой застройки установлены </w:t>
      </w:r>
      <w:r w:rsidRPr="00360CD4">
        <w:rPr>
          <w:rFonts w:ascii="Times New Roman" w:eastAsia="Times New Roman" w:hAnsi="Times New Roman" w:cs="Times New Roman"/>
          <w:sz w:val="24"/>
          <w:szCs w:val="24"/>
          <w:lang w:eastAsia="ar-SA" w:bidi="en-US"/>
        </w:rPr>
        <w:t>СП 42.13330.2016. «Свод правил. Градостроительство. Планировка и застройка городских и сельских поселений. Актуализированная редакция СНиП 2.07.01-89*»</w:t>
      </w:r>
      <w:r w:rsidRPr="00360CD4">
        <w:rPr>
          <w:rFonts w:ascii="Times New Roman" w:eastAsia="Times New Roman" w:hAnsi="Times New Roman" w:cs="Times New Roman"/>
          <w:sz w:val="24"/>
          <w:szCs w:val="24"/>
        </w:rPr>
        <w:t xml:space="preserve">.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Тип и этажность жилой застройки определяются в соответствии с возможностью развития обеспечения противопожарной безопасности.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При реконструкции жилой застройки должна быть, как правило, сохранена и модернизирована существующая капитальная жилая и общественная застройка. Допускаются строительство новых зданий и сооружений, изменение функционального использования нижних этажей, существующих жилых и общественных зданий, надстройка зданий, устройство мансардных этажей, использование надземного и подземного пространства при соблюдении противопожарных требований.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Смешанные зоны формируются в сложившихся частях сельсовета, как правило, из кварталов с преобладанием жилой и производственной застройки. В составе этих зон допускается размещать: жилые и общественные здания, промышленные предприятия и другие производственные объекты (площадь участка, как правило, не более 5 га) с </w:t>
      </w:r>
      <w:proofErr w:type="spellStart"/>
      <w:r w:rsidRPr="00360CD4">
        <w:rPr>
          <w:rFonts w:ascii="Times New Roman" w:eastAsia="Times New Roman" w:hAnsi="Times New Roman" w:cs="Times New Roman"/>
          <w:sz w:val="24"/>
          <w:szCs w:val="24"/>
        </w:rPr>
        <w:t>непожароопасными</w:t>
      </w:r>
      <w:proofErr w:type="spellEnd"/>
      <w:r w:rsidRPr="00360CD4">
        <w:rPr>
          <w:rFonts w:ascii="Times New Roman" w:eastAsia="Times New Roman" w:hAnsi="Times New Roman" w:cs="Times New Roman"/>
          <w:sz w:val="24"/>
          <w:szCs w:val="24"/>
        </w:rPr>
        <w:t xml:space="preserve"> и невзрывоопасными производственными процессами.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Между длинными сторонами жилых зданий следует принимать расстояния (бытовые разрывы): для жилых зданий высотой 2-3 этажа – не менее 15 м; 4 этажа – не менее 20 м; между длинными сторонами и торцами этих же зданий с окнами из жилых комнат – не </w:t>
      </w:r>
      <w:r w:rsidRPr="00360CD4">
        <w:rPr>
          <w:rFonts w:ascii="Times New Roman" w:eastAsia="Times New Roman" w:hAnsi="Times New Roman" w:cs="Times New Roman"/>
          <w:sz w:val="24"/>
          <w:szCs w:val="24"/>
        </w:rPr>
        <w:lastRenderedPageBreak/>
        <w:t xml:space="preserve">менее 10 м. В условиях реконструкции и в других сложных градостроительных условиях указанные расстояния могут быть сокращены при соблюдении норм инсоляции, освещенности и противопожарных требований, а также обеспечении </w:t>
      </w:r>
      <w:proofErr w:type="spellStart"/>
      <w:r w:rsidRPr="00360CD4">
        <w:rPr>
          <w:rFonts w:ascii="Times New Roman" w:eastAsia="Times New Roman" w:hAnsi="Times New Roman" w:cs="Times New Roman"/>
          <w:sz w:val="24"/>
          <w:szCs w:val="24"/>
        </w:rPr>
        <w:t>непросматриваемости</w:t>
      </w:r>
      <w:proofErr w:type="spellEnd"/>
      <w:r w:rsidRPr="00360CD4">
        <w:rPr>
          <w:rFonts w:ascii="Times New Roman" w:eastAsia="Times New Roman" w:hAnsi="Times New Roman" w:cs="Times New Roman"/>
          <w:sz w:val="24"/>
          <w:szCs w:val="24"/>
        </w:rPr>
        <w:t xml:space="preserve"> жилых помещений (комнат и кухонь) из окна в окно.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 xml:space="preserve">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 </w:t>
      </w:r>
    </w:p>
    <w:p w:rsidR="00360CD4" w:rsidRPr="00360CD4" w:rsidRDefault="00360CD4" w:rsidP="00360CD4">
      <w:pPr>
        <w:spacing w:after="0" w:line="238" w:lineRule="auto"/>
        <w:ind w:left="20" w:firstLine="567"/>
        <w:jc w:val="both"/>
        <w:rPr>
          <w:rFonts w:ascii="Times New Roman" w:eastAsia="Times New Roman" w:hAnsi="Times New Roman" w:cs="Times New Roman"/>
          <w:sz w:val="24"/>
          <w:szCs w:val="24"/>
        </w:rPr>
      </w:pPr>
      <w:r w:rsidRPr="00360CD4">
        <w:rPr>
          <w:rFonts w:ascii="Times New Roman" w:eastAsia="Times New Roman" w:hAnsi="Times New Roman" w:cs="Times New Roman"/>
          <w:sz w:val="24"/>
          <w:szCs w:val="24"/>
        </w:rPr>
        <w:t>Жилые, общественно-деловые и рекреационные зоны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w:t>
      </w:r>
    </w:p>
    <w:p w:rsidR="00360CD4" w:rsidRPr="00360CD4" w:rsidRDefault="00360CD4" w:rsidP="00360CD4">
      <w:pPr>
        <w:spacing w:after="0" w:line="240" w:lineRule="auto"/>
        <w:ind w:left="221"/>
        <w:jc w:val="center"/>
        <w:rPr>
          <w:rFonts w:ascii="Times New Roman" w:eastAsia="Times New Roman" w:hAnsi="Times New Roman" w:cs="Times New Roman"/>
          <w:b/>
          <w:bCs/>
          <w:caps/>
          <w:sz w:val="16"/>
          <w:szCs w:val="16"/>
          <w:lang w:eastAsia="ar-SA" w:bidi="en-US"/>
        </w:rPr>
      </w:pPr>
      <w:r w:rsidRPr="00360CD4">
        <w:rPr>
          <w:rFonts w:ascii="Times New Roman" w:eastAsia="Times New Roman" w:hAnsi="Times New Roman" w:cs="Times New Roman"/>
          <w:sz w:val="16"/>
          <w:szCs w:val="16"/>
          <w:lang w:eastAsia="ar-SA" w:bidi="en-US"/>
        </w:rPr>
        <w:br w:type="page"/>
      </w:r>
    </w:p>
    <w:p w:rsidR="00360CD4" w:rsidRPr="00360CD4" w:rsidRDefault="00360CD4" w:rsidP="00360CD4">
      <w:pPr>
        <w:keepNext/>
        <w:keepLines/>
        <w:suppressAutoHyphens/>
        <w:spacing w:after="240" w:line="240" w:lineRule="auto"/>
        <w:jc w:val="center"/>
        <w:outlineLvl w:val="0"/>
        <w:rPr>
          <w:rFonts w:ascii="Times New Roman" w:eastAsia="Times New Roman" w:hAnsi="Times New Roman" w:cs="Times New Roman"/>
          <w:b/>
          <w:bCs/>
          <w:caps/>
          <w:sz w:val="24"/>
          <w:szCs w:val="28"/>
          <w:shd w:val="clear" w:color="auto" w:fill="FFFFFF"/>
          <w:lang w:val="x-none"/>
        </w:rPr>
      </w:pPr>
      <w:bookmarkStart w:id="412" w:name="_Toc14159558"/>
      <w:r w:rsidRPr="00360CD4">
        <w:rPr>
          <w:rFonts w:ascii="Times New Roman" w:eastAsia="Times New Roman" w:hAnsi="Times New Roman" w:cs="Times New Roman"/>
          <w:b/>
          <w:bCs/>
          <w:caps/>
          <w:sz w:val="24"/>
          <w:szCs w:val="28"/>
          <w:lang w:val="x-none" w:eastAsia="ar-SA" w:bidi="en-US"/>
        </w:rPr>
        <w:lastRenderedPageBreak/>
        <w:t>7. П</w:t>
      </w:r>
      <w:r w:rsidRPr="00360CD4">
        <w:rPr>
          <w:rFonts w:ascii="Times New Roman" w:eastAsia="Times New Roman" w:hAnsi="Times New Roman" w:cs="Times New Roman"/>
          <w:b/>
          <w:bCs/>
          <w:caps/>
          <w:sz w:val="24"/>
          <w:szCs w:val="28"/>
          <w:shd w:val="clear" w:color="auto" w:fill="FFFFFF"/>
          <w:lang w:val="x-none"/>
        </w:rPr>
        <w:t>еречень земельных участков, к включению в границы населенных пунктов и исключению из границ населенных пунктов, входящих в состав поселения, с указанием категорий земель, к которым планируется отнести эти земельные участки, и целей их планируемого использования</w:t>
      </w:r>
      <w:bookmarkEnd w:id="412"/>
    </w:p>
    <w:bookmarkEnd w:id="394"/>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r w:rsidRPr="00360CD4">
        <w:rPr>
          <w:rFonts w:ascii="Times New Roman" w:eastAsia="Times New Roman" w:hAnsi="Times New Roman" w:cs="Times New Roman"/>
          <w:sz w:val="24"/>
          <w:szCs w:val="24"/>
          <w:lang w:eastAsia="ar-SA" w:bidi="en-US"/>
        </w:rPr>
        <w:t>Проектом предлагается уточнение границ населенных пунктов на территории Ильинского сельсовета (таблица 13).</w:t>
      </w: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Таблица 13</w:t>
      </w:r>
    </w:p>
    <w:p w:rsidR="00360CD4" w:rsidRPr="00360CD4" w:rsidRDefault="00360CD4" w:rsidP="00360CD4">
      <w:pPr>
        <w:spacing w:after="0" w:line="240" w:lineRule="auto"/>
        <w:ind w:firstLine="709"/>
        <w:jc w:val="center"/>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Участки, включаемые в границы населенных пунктов в границах</w:t>
      </w:r>
      <w:r w:rsidRPr="00360CD4">
        <w:rPr>
          <w:rFonts w:ascii="Times New Roman" w:eastAsia="Times New Roman" w:hAnsi="Times New Roman" w:cs="Times New Roman"/>
          <w:b/>
          <w:i/>
          <w:sz w:val="24"/>
          <w:szCs w:val="24"/>
          <w:lang w:eastAsia="ar-SA" w:bidi="en-US"/>
        </w:rPr>
        <w:br/>
        <w:t>Ильинского сельсовета</w:t>
      </w:r>
    </w:p>
    <w:tbl>
      <w:tblPr>
        <w:tblW w:w="944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71"/>
        <w:gridCol w:w="2210"/>
        <w:gridCol w:w="3035"/>
        <w:gridCol w:w="1276"/>
        <w:gridCol w:w="1652"/>
      </w:tblGrid>
      <w:tr w:rsidR="00360CD4" w:rsidRPr="00360CD4" w:rsidTr="00360CD4">
        <w:trPr>
          <w:tblHeader/>
          <w:jc w:val="center"/>
        </w:trPr>
        <w:tc>
          <w:tcPr>
            <w:tcW w:w="1271" w:type="dxa"/>
            <w:shd w:val="clear" w:color="auto" w:fill="D9D9D9"/>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 земельного участка</w:t>
            </w:r>
          </w:p>
        </w:tc>
        <w:tc>
          <w:tcPr>
            <w:tcW w:w="2210" w:type="dxa"/>
            <w:shd w:val="clear" w:color="auto" w:fill="D9D9D9"/>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Категория до перевода</w:t>
            </w:r>
          </w:p>
        </w:tc>
        <w:tc>
          <w:tcPr>
            <w:tcW w:w="3035" w:type="dxa"/>
            <w:shd w:val="clear" w:color="auto" w:fill="D9D9D9"/>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Категория после перевода</w:t>
            </w:r>
          </w:p>
        </w:tc>
        <w:tc>
          <w:tcPr>
            <w:tcW w:w="1276" w:type="dxa"/>
            <w:shd w:val="clear" w:color="auto" w:fill="D9D9D9"/>
            <w:vAlign w:val="center"/>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Площадь, га</w:t>
            </w:r>
          </w:p>
        </w:tc>
        <w:tc>
          <w:tcPr>
            <w:tcW w:w="1652" w:type="dxa"/>
            <w:shd w:val="clear" w:color="auto" w:fill="D9D9D9"/>
          </w:tcPr>
          <w:p w:rsidR="00360CD4" w:rsidRPr="00360CD4" w:rsidRDefault="00360CD4" w:rsidP="00360CD4">
            <w:pPr>
              <w:spacing w:after="0" w:line="240" w:lineRule="auto"/>
              <w:jc w:val="center"/>
              <w:rPr>
                <w:rFonts w:ascii="Times New Roman" w:eastAsia="Times New Roman" w:hAnsi="Times New Roman" w:cs="Times New Roman"/>
                <w:b/>
                <w:i/>
                <w:sz w:val="20"/>
                <w:szCs w:val="20"/>
              </w:rPr>
            </w:pPr>
            <w:r w:rsidRPr="00360CD4">
              <w:rPr>
                <w:rFonts w:ascii="Times New Roman" w:eastAsia="Times New Roman" w:hAnsi="Times New Roman" w:cs="Times New Roman"/>
                <w:b/>
                <w:i/>
                <w:sz w:val="20"/>
                <w:szCs w:val="20"/>
              </w:rPr>
              <w:t>Населенный пункт, в границах которого осуществляется перевод</w:t>
            </w:r>
          </w:p>
        </w:tc>
      </w:tr>
      <w:tr w:rsidR="00360CD4" w:rsidRPr="00360CD4" w:rsidTr="00360CD4">
        <w:trPr>
          <w:jc w:val="center"/>
        </w:trPr>
        <w:tc>
          <w:tcPr>
            <w:tcW w:w="1271"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rPr>
            </w:pPr>
            <w:r w:rsidRPr="00360CD4">
              <w:rPr>
                <w:rFonts w:ascii="Times New Roman" w:eastAsia="Times New Roman" w:hAnsi="Times New Roman" w:cs="Times New Roman"/>
                <w:i/>
                <w:sz w:val="20"/>
                <w:szCs w:val="20"/>
              </w:rPr>
              <w:t>ЗУ 24:39:2800001:690</w:t>
            </w:r>
          </w:p>
        </w:tc>
        <w:tc>
          <w:tcPr>
            <w:tcW w:w="2210"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rPr>
            </w:pPr>
            <w:r w:rsidRPr="00360CD4">
              <w:rPr>
                <w:rFonts w:ascii="Times New Roman" w:eastAsia="Times New Roman" w:hAnsi="Times New Roman" w:cs="Times New Roman"/>
                <w:i/>
                <w:sz w:val="20"/>
                <w:szCs w:val="20"/>
              </w:rPr>
              <w:t>Земли сельскохозяйственного назначения</w:t>
            </w:r>
          </w:p>
        </w:tc>
        <w:tc>
          <w:tcPr>
            <w:tcW w:w="3035"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rPr>
            </w:pPr>
            <w:r w:rsidRPr="00360CD4">
              <w:rPr>
                <w:rFonts w:ascii="Times New Roman" w:eastAsia="Times New Roman" w:hAnsi="Times New Roman" w:cs="Times New Roman"/>
                <w:i/>
                <w:sz w:val="20"/>
                <w:szCs w:val="20"/>
              </w:rPr>
              <w:t>Земли населенных пунктов</w:t>
            </w:r>
          </w:p>
        </w:tc>
        <w:tc>
          <w:tcPr>
            <w:tcW w:w="1276"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rPr>
            </w:pPr>
            <w:r w:rsidRPr="00360CD4">
              <w:rPr>
                <w:rFonts w:ascii="Times New Roman" w:eastAsia="Times New Roman" w:hAnsi="Times New Roman" w:cs="Times New Roman"/>
                <w:i/>
                <w:sz w:val="20"/>
                <w:szCs w:val="20"/>
              </w:rPr>
              <w:t>3,68</w:t>
            </w:r>
          </w:p>
        </w:tc>
        <w:tc>
          <w:tcPr>
            <w:tcW w:w="1652" w:type="dxa"/>
            <w:shd w:val="clear" w:color="auto" w:fill="auto"/>
            <w:vAlign w:val="center"/>
          </w:tcPr>
          <w:p w:rsidR="00360CD4" w:rsidRPr="00360CD4" w:rsidRDefault="00360CD4" w:rsidP="00360CD4">
            <w:pPr>
              <w:spacing w:after="0" w:line="240" w:lineRule="auto"/>
              <w:jc w:val="center"/>
              <w:rPr>
                <w:rFonts w:ascii="Times New Roman" w:eastAsia="Times New Roman" w:hAnsi="Times New Roman" w:cs="Times New Roman"/>
                <w:i/>
                <w:sz w:val="20"/>
                <w:szCs w:val="20"/>
              </w:rPr>
            </w:pPr>
            <w:r w:rsidRPr="00360CD4">
              <w:rPr>
                <w:rFonts w:ascii="Times New Roman" w:eastAsia="Times New Roman" w:hAnsi="Times New Roman" w:cs="Times New Roman"/>
                <w:i/>
                <w:sz w:val="20"/>
                <w:szCs w:val="20"/>
              </w:rPr>
              <w:t>с. Ильинка</w:t>
            </w:r>
          </w:p>
        </w:tc>
      </w:tr>
    </w:tbl>
    <w:p w:rsidR="00360CD4" w:rsidRPr="00360CD4" w:rsidRDefault="00360CD4" w:rsidP="00360CD4">
      <w:pPr>
        <w:spacing w:after="0" w:line="240" w:lineRule="auto"/>
        <w:ind w:firstLine="709"/>
        <w:jc w:val="both"/>
        <w:rPr>
          <w:rFonts w:ascii="Times New Roman" w:eastAsia="Times New Roman" w:hAnsi="Times New Roman" w:cs="Times New Roman"/>
          <w:sz w:val="24"/>
          <w:szCs w:val="24"/>
          <w:lang w:eastAsia="ar-SA" w:bidi="en-US"/>
        </w:rPr>
      </w:pPr>
    </w:p>
    <w:p w:rsidR="00360CD4" w:rsidRPr="00360CD4" w:rsidRDefault="00360CD4" w:rsidP="00360CD4">
      <w:pPr>
        <w:keepNext/>
        <w:keepLines/>
        <w:suppressAutoHyphens/>
        <w:spacing w:after="240" w:line="240" w:lineRule="auto"/>
        <w:jc w:val="center"/>
        <w:outlineLvl w:val="0"/>
        <w:rPr>
          <w:rFonts w:ascii="Times New Roman" w:eastAsia="Times New Roman" w:hAnsi="Times New Roman" w:cs="Times New Roman"/>
          <w:b/>
          <w:bCs/>
          <w:caps/>
          <w:sz w:val="24"/>
          <w:szCs w:val="28"/>
          <w:lang w:val="x-none" w:eastAsia="ar-SA" w:bidi="en-US"/>
        </w:rPr>
      </w:pPr>
      <w:r w:rsidRPr="00360CD4">
        <w:rPr>
          <w:rFonts w:ascii="Times New Roman" w:eastAsia="Times New Roman" w:hAnsi="Times New Roman" w:cs="Times New Roman"/>
          <w:b/>
          <w:bCs/>
          <w:caps/>
          <w:sz w:val="24"/>
          <w:szCs w:val="28"/>
          <w:lang w:val="x-none" w:eastAsia="ar-SA" w:bidi="en-US"/>
        </w:rPr>
        <w:br w:type="page"/>
      </w:r>
      <w:bookmarkStart w:id="413" w:name="_Toc14159559"/>
      <w:r w:rsidRPr="00360CD4">
        <w:rPr>
          <w:rFonts w:ascii="Times New Roman" w:eastAsia="Times New Roman" w:hAnsi="Times New Roman" w:cs="Times New Roman"/>
          <w:b/>
          <w:bCs/>
          <w:caps/>
          <w:sz w:val="24"/>
          <w:szCs w:val="28"/>
          <w:lang w:val="x-none" w:eastAsia="ar-SA" w:bidi="en-US"/>
        </w:rPr>
        <w:lastRenderedPageBreak/>
        <w:t>ПРИЛОЖЕНИЯ</w:t>
      </w:r>
      <w:bookmarkEnd w:id="413"/>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sz w:val="24"/>
          <w:szCs w:val="24"/>
          <w:lang w:eastAsia="ar-SA" w:bidi="en-US"/>
        </w:rPr>
        <w:t>Приложение 1</w:t>
      </w:r>
    </w:p>
    <w:p w:rsidR="00360CD4" w:rsidRPr="00360CD4" w:rsidRDefault="00360CD4" w:rsidP="00360CD4">
      <w:pPr>
        <w:spacing w:after="0" w:line="240" w:lineRule="auto"/>
        <w:ind w:firstLine="709"/>
        <w:jc w:val="right"/>
        <w:rPr>
          <w:rFonts w:ascii="Times New Roman" w:eastAsia="Times New Roman" w:hAnsi="Times New Roman" w:cs="Times New Roman"/>
          <w:b/>
          <w:i/>
          <w:sz w:val="24"/>
          <w:szCs w:val="24"/>
          <w:lang w:eastAsia="ar-SA" w:bidi="en-US"/>
        </w:rPr>
      </w:pPr>
      <w:r w:rsidRPr="00360CD4">
        <w:rPr>
          <w:rFonts w:ascii="Times New Roman" w:eastAsia="Times New Roman" w:hAnsi="Times New Roman" w:cs="Times New Roman"/>
          <w:b/>
          <w:i/>
          <w:noProof/>
          <w:sz w:val="24"/>
          <w:szCs w:val="24"/>
        </w:rPr>
        <w:drawing>
          <wp:inline distT="0" distB="0" distL="0" distR="0">
            <wp:extent cx="4945380" cy="6789420"/>
            <wp:effectExtent l="0" t="0" r="7620" b="0"/>
            <wp:docPr id="6" name="Рисунок 6" descr="ответ на запрос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ответ на запрос_page-000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45380" cy="6789420"/>
                    </a:xfrm>
                    <a:prstGeom prst="rect">
                      <a:avLst/>
                    </a:prstGeom>
                    <a:noFill/>
                    <a:ln>
                      <a:noFill/>
                    </a:ln>
                  </pic:spPr>
                </pic:pic>
              </a:graphicData>
            </a:graphic>
          </wp:inline>
        </w:drawing>
      </w:r>
    </w:p>
    <w:p w:rsidR="009B7BFF" w:rsidRDefault="009B7BFF" w:rsidP="001445FD">
      <w:pPr>
        <w:spacing w:after="0" w:line="240" w:lineRule="auto"/>
        <w:rPr>
          <w:rFonts w:ascii="Times New Roman" w:hAnsi="Times New Roman" w:cs="Times New Roman"/>
          <w:sz w:val="28"/>
          <w:szCs w:val="28"/>
        </w:rPr>
        <w:sectPr w:rsidR="009B7BFF" w:rsidSect="00360CD4">
          <w:headerReference w:type="default" r:id="rId20"/>
          <w:footerReference w:type="default" r:id="rId21"/>
          <w:pgSz w:w="11906" w:h="16838" w:code="9"/>
          <w:pgMar w:top="1701" w:right="851" w:bottom="1134" w:left="1701" w:header="680" w:footer="1077" w:gutter="0"/>
          <w:cols w:space="708"/>
          <w:docGrid w:linePitch="360"/>
        </w:sectPr>
      </w:pPr>
    </w:p>
    <w:p w:rsidR="009B7BFF" w:rsidRDefault="009B7BFF" w:rsidP="001445FD">
      <w:pPr>
        <w:spacing w:after="0" w:line="240" w:lineRule="auto"/>
        <w:rPr>
          <w:rFonts w:ascii="Times New Roman" w:hAnsi="Times New Roman" w:cs="Times New Roman"/>
          <w:sz w:val="28"/>
          <w:szCs w:val="28"/>
        </w:rPr>
        <w:sectPr w:rsidR="009B7BFF" w:rsidSect="009B7BFF">
          <w:pgSz w:w="16838" w:h="11906" w:orient="landscape" w:code="9"/>
          <w:pgMar w:top="1134" w:right="851" w:bottom="1134" w:left="1701" w:header="680" w:footer="1077" w:gutter="0"/>
          <w:cols w:space="708"/>
          <w:titlePg/>
          <w:docGrid w:linePitch="360"/>
        </w:sectPr>
      </w:pPr>
      <w:r w:rsidRPr="009B7BFF">
        <w:rPr>
          <w:rFonts w:ascii="Times New Roman" w:hAnsi="Times New Roman" w:cs="Times New Roman"/>
          <w:noProof/>
          <w:sz w:val="28"/>
          <w:szCs w:val="28"/>
        </w:rPr>
        <w:lastRenderedPageBreak/>
        <w:drawing>
          <wp:inline distT="0" distB="0" distL="0" distR="0">
            <wp:extent cx="9316720" cy="6625516"/>
            <wp:effectExtent l="0" t="0" r="0" b="0"/>
            <wp:docPr id="8" name="Рисунок 8" descr="D:\Шахов\подготовка сессий\44 сессия\Скрыпник 10 11\В Совет\ГП Ильинского сельсовета\мат по обос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D:\Шахов\подготовка сессий\44 сессия\Скрыпник 10 11\В Совет\ГП Ильинского сельсовета\мат по обосн.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4990" t="4779" r="9913" b="3939"/>
                    <a:stretch/>
                  </pic:blipFill>
                  <pic:spPr bwMode="auto">
                    <a:xfrm>
                      <a:off x="0" y="0"/>
                      <a:ext cx="6334311" cy="4824489"/>
                    </a:xfrm>
                    <a:prstGeom prst="rect">
                      <a:avLst/>
                    </a:prstGeom>
                    <a:noFill/>
                    <a:ln>
                      <a:noFill/>
                    </a:ln>
                    <a:extLst>
                      <a:ext uri="{53640926-AAD7-44D8-BBD7-CCE9431645EC}">
                        <a14:shadowObscured xmlns:a14="http://schemas.microsoft.com/office/drawing/2010/main"/>
                      </a:ext>
                    </a:extLst>
                  </pic:spPr>
                </pic:pic>
              </a:graphicData>
            </a:graphic>
          </wp:inline>
        </w:drawing>
      </w:r>
    </w:p>
    <w:p w:rsidR="009B7BFF" w:rsidRDefault="009B7BFF" w:rsidP="001445FD">
      <w:pPr>
        <w:spacing w:after="0" w:line="240" w:lineRule="auto"/>
        <w:rPr>
          <w:rFonts w:ascii="Times New Roman" w:hAnsi="Times New Roman" w:cs="Times New Roman"/>
          <w:sz w:val="28"/>
          <w:szCs w:val="28"/>
        </w:rPr>
        <w:sectPr w:rsidR="009B7BFF" w:rsidSect="009B7BFF">
          <w:pgSz w:w="11906" w:h="16838" w:code="9"/>
          <w:pgMar w:top="1134" w:right="851" w:bottom="1134" w:left="1701" w:header="680" w:footer="1077" w:gutter="0"/>
          <w:cols w:space="708"/>
          <w:titlePg/>
          <w:docGrid w:linePitch="360"/>
        </w:sectPr>
      </w:pPr>
      <w:bookmarkStart w:id="414" w:name="_GoBack"/>
      <w:r w:rsidRPr="009B7BFF">
        <w:rPr>
          <w:rFonts w:ascii="Times New Roman" w:hAnsi="Times New Roman" w:cs="Times New Roman"/>
          <w:noProof/>
          <w:sz w:val="28"/>
          <w:szCs w:val="28"/>
        </w:rPr>
        <w:lastRenderedPageBreak/>
        <w:drawing>
          <wp:inline distT="0" distB="0" distL="0" distR="0">
            <wp:extent cx="6157710" cy="6804660"/>
            <wp:effectExtent l="0" t="0" r="0" b="0"/>
            <wp:docPr id="9" name="Рисунок 9" descr="D:\Шахов\подготовка сессий\44 сессия\Скрыпник 10 11\В Совет\ГП Ильинского сельсовета\мат. по обосн. н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D:\Шахов\подготовка сессий\44 сессия\Скрыпник 10 11\В Совет\ГП Ильинского сельсовета\мат. по обосн. нп.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7107" t="5445" r="9468" b="7664"/>
                    <a:stretch/>
                  </pic:blipFill>
                  <pic:spPr bwMode="auto">
                    <a:xfrm>
                      <a:off x="0" y="0"/>
                      <a:ext cx="2217477" cy="2450453"/>
                    </a:xfrm>
                    <a:prstGeom prst="rect">
                      <a:avLst/>
                    </a:prstGeom>
                    <a:noFill/>
                    <a:ln>
                      <a:noFill/>
                    </a:ln>
                    <a:extLst>
                      <a:ext uri="{53640926-AAD7-44D8-BBD7-CCE9431645EC}">
                        <a14:shadowObscured xmlns:a14="http://schemas.microsoft.com/office/drawing/2010/main"/>
                      </a:ext>
                    </a:extLst>
                  </pic:spPr>
                </pic:pic>
              </a:graphicData>
            </a:graphic>
          </wp:inline>
        </w:drawing>
      </w:r>
      <w:bookmarkEnd w:id="414"/>
    </w:p>
    <w:p w:rsidR="00D6435C" w:rsidRPr="00950404" w:rsidRDefault="00D6435C" w:rsidP="001445FD">
      <w:pPr>
        <w:spacing w:after="0" w:line="240" w:lineRule="auto"/>
        <w:rPr>
          <w:rFonts w:ascii="Times New Roman" w:hAnsi="Times New Roman" w:cs="Times New Roman"/>
          <w:sz w:val="28"/>
          <w:szCs w:val="28"/>
        </w:rPr>
      </w:pPr>
    </w:p>
    <w:sectPr w:rsidR="00D6435C" w:rsidRPr="00950404" w:rsidSect="009B7BFF">
      <w:pgSz w:w="11906" w:h="16838" w:code="9"/>
      <w:pgMar w:top="1134" w:right="851" w:bottom="1134" w:left="1701" w:header="680" w:footer="1077"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74A6" w:rsidRDefault="004A74A6">
      <w:pPr>
        <w:spacing w:after="0" w:line="240" w:lineRule="auto"/>
      </w:pPr>
      <w:r>
        <w:separator/>
      </w:r>
    </w:p>
  </w:endnote>
  <w:endnote w:type="continuationSeparator" w:id="0">
    <w:p w:rsidR="004A74A6" w:rsidRDefault="004A74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CC"/>
    <w:family w:val="swiss"/>
    <w:pitch w:val="variable"/>
    <w:sig w:usb0="E10022FF" w:usb1="C000E47F" w:usb2="00000029" w:usb3="00000000" w:csb0="000001D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Consolas">
    <w:panose1 w:val="020B0609020204030204"/>
    <w:charset w:val="CC"/>
    <w:family w:val="modern"/>
    <w:pitch w:val="fixed"/>
    <w:sig w:usb0="E10002FF" w:usb1="4000FCFF" w:usb2="00000009"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CD4" w:rsidRDefault="00360CD4" w:rsidP="00E106FA">
    <w:pPr>
      <w:pStyle w:val="af6"/>
      <w:ind w:firstLine="0"/>
      <w:jc w:val="right"/>
    </w:pPr>
    <w:r>
      <w:t>_____________________________________________________________________________________________</w:t>
    </w:r>
  </w:p>
  <w:p w:rsidR="00360CD4" w:rsidRDefault="00360CD4" w:rsidP="00E106FA">
    <w:pPr>
      <w:pStyle w:val="af6"/>
    </w:pPr>
    <w:sdt>
      <w:sdtPr>
        <w:id w:val="44548584"/>
        <w:docPartObj>
          <w:docPartGallery w:val="Page Numbers (Bottom of Page)"/>
          <w:docPartUnique/>
        </w:docPartObj>
      </w:sdtPr>
      <w:sdtContent>
        <w:r>
          <w:t xml:space="preserve">ООО «САРСТРОЙНИИПРОЕКТ», 2018 г. </w:t>
        </w:r>
        <w:r>
          <w:tab/>
        </w:r>
        <w:r>
          <w:tab/>
        </w:r>
        <w:r>
          <w:fldChar w:fldCharType="begin"/>
        </w:r>
        <w:r>
          <w:instrText xml:space="preserve"> PAGE   \* MERGEFORMAT </w:instrText>
        </w:r>
        <w:r>
          <w:fldChar w:fldCharType="separate"/>
        </w:r>
        <w:r w:rsidR="009B7BFF">
          <w:rPr>
            <w:noProof/>
          </w:rPr>
          <w:t>69</w:t>
        </w:r>
        <w:r>
          <w:rPr>
            <w:noProof/>
          </w:rPr>
          <w:fldChar w:fldCharType="end"/>
        </w:r>
      </w:sdtContent>
    </w:sdt>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CD4" w:rsidRDefault="00360CD4" w:rsidP="00360CD4">
    <w:pPr>
      <w:pStyle w:val="af6"/>
      <w:tabs>
        <w:tab w:val="clear" w:pos="9355"/>
        <w:tab w:val="right" w:pos="7513"/>
      </w:tabs>
      <w:jc w:val="right"/>
    </w:pPr>
    <w:r>
      <w:t>___________________________________________________________________________________________</w:t>
    </w:r>
  </w:p>
  <w:p w:rsidR="00360CD4" w:rsidRDefault="00360CD4" w:rsidP="00360CD4">
    <w:pPr>
      <w:pStyle w:val="af6"/>
      <w:tabs>
        <w:tab w:val="clear" w:pos="4677"/>
        <w:tab w:val="clear" w:pos="9355"/>
        <w:tab w:val="center" w:pos="9214"/>
        <w:tab w:val="right" w:pos="14317"/>
      </w:tabs>
    </w:pPr>
    <w:r>
      <w:t xml:space="preserve">ООО «САРСТРОЙНИИПРОЕКТ», 2018 г. </w:t>
    </w:r>
    <w:r>
      <w:tab/>
    </w:r>
    <w:r>
      <w:fldChar w:fldCharType="begin"/>
    </w:r>
    <w:r>
      <w:instrText xml:space="preserve"> PAGE   \* MERGEFORMAT </w:instrText>
    </w:r>
    <w:r>
      <w:fldChar w:fldCharType="separate"/>
    </w:r>
    <w:r w:rsidR="006507B6">
      <w:rPr>
        <w:noProof/>
      </w:rPr>
      <w:t>120</w:t>
    </w:r>
    <w:r>
      <w:rPr>
        <w:noProof/>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74A6" w:rsidRDefault="004A74A6">
      <w:pPr>
        <w:spacing w:after="0" w:line="240" w:lineRule="auto"/>
      </w:pPr>
      <w:r>
        <w:separator/>
      </w:r>
    </w:p>
  </w:footnote>
  <w:footnote w:type="continuationSeparator" w:id="0">
    <w:p w:rsidR="004A74A6" w:rsidRDefault="004A74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CD4" w:rsidRPr="00C3270B" w:rsidRDefault="00360CD4" w:rsidP="00E106FA">
    <w:pPr>
      <w:pStyle w:val="af4"/>
      <w:pBdr>
        <w:bottom w:val="inset" w:sz="6" w:space="1" w:color="auto"/>
      </w:pBdr>
      <w:tabs>
        <w:tab w:val="clear" w:pos="4677"/>
      </w:tabs>
      <w:spacing w:line="300" w:lineRule="auto"/>
      <w:jc w:val="center"/>
      <w:rPr>
        <w:sz w:val="20"/>
        <w:szCs w:val="20"/>
      </w:rPr>
    </w:pPr>
    <w:r>
      <w:rPr>
        <w:sz w:val="20"/>
        <w:szCs w:val="20"/>
      </w:rPr>
      <w:t xml:space="preserve">Генеральный план Муниципального образования Ильинский сельсовет Ужурского муниципального района Красноярского </w:t>
    </w:r>
    <w:proofErr w:type="spellStart"/>
    <w:proofErr w:type="gramStart"/>
    <w:r>
      <w:rPr>
        <w:sz w:val="20"/>
        <w:szCs w:val="20"/>
      </w:rPr>
      <w:t>края.Том</w:t>
    </w:r>
    <w:proofErr w:type="spellEnd"/>
    <w:proofErr w:type="gramEnd"/>
    <w:r>
      <w:rPr>
        <w:sz w:val="20"/>
        <w:szCs w:val="20"/>
      </w:rPr>
      <w:t xml:space="preserve"> 1</w:t>
    </w:r>
    <w:r w:rsidRPr="003C5C40">
      <w:rPr>
        <w:sz w:val="20"/>
        <w:szCs w:val="20"/>
      </w:rPr>
      <w:t xml:space="preserve">. </w:t>
    </w:r>
    <w:r>
      <w:rPr>
        <w:sz w:val="20"/>
        <w:szCs w:val="20"/>
      </w:rPr>
      <w:t>Положение о территориальном планировании</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CD4" w:rsidRPr="0027123C" w:rsidRDefault="00360CD4" w:rsidP="00360CD4">
    <w:pPr>
      <w:pStyle w:val="af4"/>
      <w:pBdr>
        <w:bottom w:val="inset" w:sz="6" w:space="1" w:color="auto"/>
      </w:pBdr>
      <w:tabs>
        <w:tab w:val="clear" w:pos="4677"/>
      </w:tabs>
      <w:spacing w:line="300" w:lineRule="auto"/>
      <w:jc w:val="center"/>
      <w:rPr>
        <w:color w:val="262626"/>
      </w:rPr>
    </w:pPr>
    <w:r>
      <w:t>Г</w:t>
    </w:r>
    <w:r w:rsidRPr="00A67862">
      <w:t xml:space="preserve">енеральный </w:t>
    </w:r>
    <w:r w:rsidRPr="00F045F6">
      <w:t xml:space="preserve">план </w:t>
    </w:r>
    <w:r>
      <w:t>Муниципального образования Ильинский сельсовет Ужурского</w:t>
    </w:r>
    <w:r w:rsidRPr="00F045F6">
      <w:t xml:space="preserve"> района</w:t>
    </w:r>
    <w:r>
      <w:t xml:space="preserve"> Красноярского края.</w:t>
    </w:r>
    <w:r w:rsidRPr="00A67862">
      <w:t xml:space="preserve"> </w:t>
    </w:r>
    <w:r>
      <w:t>Том 2</w:t>
    </w:r>
    <w:r w:rsidRPr="003C5C40">
      <w:t xml:space="preserve">. </w:t>
    </w:r>
    <w:r>
      <w:t>Материалы по обоснованию</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13135"/>
    <w:multiLevelType w:val="hybridMultilevel"/>
    <w:tmpl w:val="061CC2D2"/>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15:restartNumberingAfterBreak="0">
    <w:nsid w:val="050C59CE"/>
    <w:multiLevelType w:val="hybridMultilevel"/>
    <w:tmpl w:val="1EBEE5E0"/>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81134C8"/>
    <w:multiLevelType w:val="hybridMultilevel"/>
    <w:tmpl w:val="371CB2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9A06435"/>
    <w:multiLevelType w:val="hybridMultilevel"/>
    <w:tmpl w:val="1846B1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C140149"/>
    <w:multiLevelType w:val="hybridMultilevel"/>
    <w:tmpl w:val="EBCEEA50"/>
    <w:lvl w:ilvl="0" w:tplc="3BDCB38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D897956"/>
    <w:multiLevelType w:val="hybridMultilevel"/>
    <w:tmpl w:val="525058C0"/>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05010D5"/>
    <w:multiLevelType w:val="hybridMultilevel"/>
    <w:tmpl w:val="FC2264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89B1A75"/>
    <w:multiLevelType w:val="hybridMultilevel"/>
    <w:tmpl w:val="45D2F8E4"/>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B831996"/>
    <w:multiLevelType w:val="hybridMultilevel"/>
    <w:tmpl w:val="9F88B190"/>
    <w:lvl w:ilvl="0" w:tplc="3BDCB38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185236F"/>
    <w:multiLevelType w:val="hybridMultilevel"/>
    <w:tmpl w:val="482290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2647C8D"/>
    <w:multiLevelType w:val="hybridMultilevel"/>
    <w:tmpl w:val="24D8B664"/>
    <w:lvl w:ilvl="0" w:tplc="5E8481CE">
      <w:start w:val="1"/>
      <w:numFmt w:val="bullet"/>
      <w:lvlText w:val=""/>
      <w:lvlJc w:val="left"/>
      <w:pPr>
        <w:ind w:left="1259" w:hanging="360"/>
      </w:pPr>
      <w:rPr>
        <w:rFonts w:ascii="Symbol" w:hAnsi="Symbol"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11" w15:restartNumberingAfterBreak="0">
    <w:nsid w:val="240A5697"/>
    <w:multiLevelType w:val="hybridMultilevel"/>
    <w:tmpl w:val="62D29C94"/>
    <w:lvl w:ilvl="0" w:tplc="DF101ABC">
      <w:numFmt w:val="bullet"/>
      <w:lvlText w:val="–"/>
      <w:lvlJc w:val="left"/>
      <w:pPr>
        <w:ind w:left="1429" w:hanging="360"/>
      </w:pPr>
      <w:rPr>
        <w:rFonts w:ascii="Times New Roman" w:eastAsia="Times New Roman" w:hAnsi="Times New Roman" w:cs="Times New Roman" w:hint="default"/>
        <w:spacing w:val="-1"/>
        <w:w w:val="100"/>
        <w:sz w:val="24"/>
        <w:szCs w:val="24"/>
        <w:lang w:val="ru-RU" w:eastAsia="ru-RU" w:bidi="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262E7960"/>
    <w:multiLevelType w:val="hybridMultilevel"/>
    <w:tmpl w:val="4DFAC534"/>
    <w:lvl w:ilvl="0" w:tplc="577C8F80">
      <w:numFmt w:val="bullet"/>
      <w:lvlText w:val="–"/>
      <w:lvlJc w:val="left"/>
      <w:pPr>
        <w:ind w:left="1429" w:hanging="360"/>
      </w:pPr>
      <w:rPr>
        <w:rFonts w:ascii="Times New Roman" w:eastAsia="Times New Roman" w:hAnsi="Times New Roman" w:cs="Times New Roman" w:hint="default"/>
        <w:w w:val="100"/>
        <w:sz w:val="24"/>
        <w:szCs w:val="24"/>
        <w:lang w:val="ru-RU" w:eastAsia="ru-RU" w:bidi="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7B21604"/>
    <w:multiLevelType w:val="hybridMultilevel"/>
    <w:tmpl w:val="42700CCA"/>
    <w:lvl w:ilvl="0" w:tplc="04190011">
      <w:start w:val="1"/>
      <w:numFmt w:val="decimal"/>
      <w:lvlText w:val="%1)"/>
      <w:lvlJc w:val="left"/>
      <w:pPr>
        <w:tabs>
          <w:tab w:val="num" w:pos="861"/>
        </w:tabs>
        <w:ind w:left="861" w:hanging="360"/>
      </w:pPr>
      <w:rPr>
        <w:rFonts w:cs="Times New Roman"/>
      </w:rPr>
    </w:lvl>
    <w:lvl w:ilvl="1" w:tplc="04190019">
      <w:start w:val="1"/>
      <w:numFmt w:val="lowerLetter"/>
      <w:lvlText w:val="%2."/>
      <w:lvlJc w:val="left"/>
      <w:pPr>
        <w:tabs>
          <w:tab w:val="num" w:pos="1581"/>
        </w:tabs>
        <w:ind w:left="1581" w:hanging="360"/>
      </w:pPr>
      <w:rPr>
        <w:rFonts w:cs="Times New Roman"/>
      </w:rPr>
    </w:lvl>
    <w:lvl w:ilvl="2" w:tplc="0419001B">
      <w:start w:val="1"/>
      <w:numFmt w:val="lowerRoman"/>
      <w:lvlText w:val="%3."/>
      <w:lvlJc w:val="right"/>
      <w:pPr>
        <w:tabs>
          <w:tab w:val="num" w:pos="2301"/>
        </w:tabs>
        <w:ind w:left="2301" w:hanging="180"/>
      </w:pPr>
      <w:rPr>
        <w:rFonts w:cs="Times New Roman"/>
      </w:rPr>
    </w:lvl>
    <w:lvl w:ilvl="3" w:tplc="0419000F">
      <w:start w:val="1"/>
      <w:numFmt w:val="decimal"/>
      <w:lvlText w:val="%4."/>
      <w:lvlJc w:val="left"/>
      <w:pPr>
        <w:tabs>
          <w:tab w:val="num" w:pos="3021"/>
        </w:tabs>
        <w:ind w:left="3021" w:hanging="360"/>
      </w:pPr>
      <w:rPr>
        <w:rFonts w:cs="Times New Roman"/>
      </w:rPr>
    </w:lvl>
    <w:lvl w:ilvl="4" w:tplc="04190019">
      <w:start w:val="1"/>
      <w:numFmt w:val="lowerLetter"/>
      <w:lvlText w:val="%5."/>
      <w:lvlJc w:val="left"/>
      <w:pPr>
        <w:tabs>
          <w:tab w:val="num" w:pos="3741"/>
        </w:tabs>
        <w:ind w:left="3741" w:hanging="360"/>
      </w:pPr>
      <w:rPr>
        <w:rFonts w:cs="Times New Roman"/>
      </w:rPr>
    </w:lvl>
    <w:lvl w:ilvl="5" w:tplc="0419001B">
      <w:start w:val="1"/>
      <w:numFmt w:val="lowerRoman"/>
      <w:lvlText w:val="%6."/>
      <w:lvlJc w:val="right"/>
      <w:pPr>
        <w:tabs>
          <w:tab w:val="num" w:pos="4461"/>
        </w:tabs>
        <w:ind w:left="4461" w:hanging="180"/>
      </w:pPr>
      <w:rPr>
        <w:rFonts w:cs="Times New Roman"/>
      </w:rPr>
    </w:lvl>
    <w:lvl w:ilvl="6" w:tplc="0419000F">
      <w:start w:val="1"/>
      <w:numFmt w:val="decimal"/>
      <w:lvlText w:val="%7."/>
      <w:lvlJc w:val="left"/>
      <w:pPr>
        <w:tabs>
          <w:tab w:val="num" w:pos="5181"/>
        </w:tabs>
        <w:ind w:left="5181" w:hanging="360"/>
      </w:pPr>
      <w:rPr>
        <w:rFonts w:cs="Times New Roman"/>
      </w:rPr>
    </w:lvl>
    <w:lvl w:ilvl="7" w:tplc="04190019">
      <w:start w:val="1"/>
      <w:numFmt w:val="lowerLetter"/>
      <w:lvlText w:val="%8."/>
      <w:lvlJc w:val="left"/>
      <w:pPr>
        <w:tabs>
          <w:tab w:val="num" w:pos="5901"/>
        </w:tabs>
        <w:ind w:left="5901" w:hanging="360"/>
      </w:pPr>
      <w:rPr>
        <w:rFonts w:cs="Times New Roman"/>
      </w:rPr>
    </w:lvl>
    <w:lvl w:ilvl="8" w:tplc="0419001B">
      <w:start w:val="1"/>
      <w:numFmt w:val="lowerRoman"/>
      <w:lvlText w:val="%9."/>
      <w:lvlJc w:val="right"/>
      <w:pPr>
        <w:tabs>
          <w:tab w:val="num" w:pos="6621"/>
        </w:tabs>
        <w:ind w:left="6621" w:hanging="180"/>
      </w:pPr>
      <w:rPr>
        <w:rFonts w:cs="Times New Roman"/>
      </w:rPr>
    </w:lvl>
  </w:abstractNum>
  <w:abstractNum w:abstractNumId="14" w15:restartNumberingAfterBreak="0">
    <w:nsid w:val="28A45199"/>
    <w:multiLevelType w:val="hybridMultilevel"/>
    <w:tmpl w:val="3DC4E388"/>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93A5D6E"/>
    <w:multiLevelType w:val="hybridMultilevel"/>
    <w:tmpl w:val="767CF288"/>
    <w:lvl w:ilvl="0" w:tplc="C29A3E8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2E302F21"/>
    <w:multiLevelType w:val="multilevel"/>
    <w:tmpl w:val="795C1CC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08521F9"/>
    <w:multiLevelType w:val="hybridMultilevel"/>
    <w:tmpl w:val="24CC26C0"/>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1F24C2E"/>
    <w:multiLevelType w:val="hybridMultilevel"/>
    <w:tmpl w:val="8410DB4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2FD48F8"/>
    <w:multiLevelType w:val="hybridMultilevel"/>
    <w:tmpl w:val="211A5938"/>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633085C"/>
    <w:multiLevelType w:val="multilevel"/>
    <w:tmpl w:val="C63A1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363375A3"/>
    <w:multiLevelType w:val="hybridMultilevel"/>
    <w:tmpl w:val="D6400584"/>
    <w:lvl w:ilvl="0" w:tplc="C29A3E88">
      <w:start w:val="1"/>
      <w:numFmt w:val="decimal"/>
      <w:lvlText w:val="%1."/>
      <w:lvlJc w:val="left"/>
      <w:pPr>
        <w:ind w:left="1069" w:hanging="360"/>
      </w:pPr>
      <w:rPr>
        <w:rFonts w:hint="default"/>
      </w:rPr>
    </w:lvl>
    <w:lvl w:ilvl="1" w:tplc="DFFA209C">
      <w:start w:val="1"/>
      <w:numFmt w:val="decimal"/>
      <w:lvlText w:val="%2)"/>
      <w:lvlJc w:val="left"/>
      <w:pPr>
        <w:ind w:left="1789" w:hanging="360"/>
      </w:pPr>
      <w:rPr>
        <w:rFonts w:hint="default"/>
      </w:r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38EB4622"/>
    <w:multiLevelType w:val="hybridMultilevel"/>
    <w:tmpl w:val="8E90A920"/>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393C0176"/>
    <w:multiLevelType w:val="hybridMultilevel"/>
    <w:tmpl w:val="54D848D4"/>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C874C6E"/>
    <w:multiLevelType w:val="hybridMultilevel"/>
    <w:tmpl w:val="B9D4746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CFD760F"/>
    <w:multiLevelType w:val="hybridMultilevel"/>
    <w:tmpl w:val="F202DAC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3D0476B2"/>
    <w:multiLevelType w:val="hybridMultilevel"/>
    <w:tmpl w:val="DADA81F8"/>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FDB0069"/>
    <w:multiLevelType w:val="hybridMultilevel"/>
    <w:tmpl w:val="B05EAC2A"/>
    <w:lvl w:ilvl="0" w:tplc="3BDCB38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463061C9"/>
    <w:multiLevelType w:val="hybridMultilevel"/>
    <w:tmpl w:val="36D6F64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906368E"/>
    <w:multiLevelType w:val="hybridMultilevel"/>
    <w:tmpl w:val="457C2BF4"/>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193380E"/>
    <w:multiLevelType w:val="hybridMultilevel"/>
    <w:tmpl w:val="434ACC3E"/>
    <w:lvl w:ilvl="0" w:tplc="8D522CF2">
      <w:start w:val="1"/>
      <w:numFmt w:val="bullet"/>
      <w:pStyle w:val="2"/>
      <w:lvlText w:val="−"/>
      <w:lvlJc w:val="left"/>
      <w:pPr>
        <w:tabs>
          <w:tab w:val="num" w:pos="1353"/>
        </w:tabs>
        <w:ind w:left="1353" w:hanging="360"/>
      </w:pPr>
      <w:rPr>
        <w:rFonts w:ascii="Times New Roman" w:hAnsi="Times New Roman" w:cs="Times New Roman" w:hint="default"/>
      </w:rPr>
    </w:lvl>
    <w:lvl w:ilvl="1" w:tplc="04190003" w:tentative="1">
      <w:start w:val="1"/>
      <w:numFmt w:val="bullet"/>
      <w:lvlText w:val="o"/>
      <w:lvlJc w:val="left"/>
      <w:pPr>
        <w:tabs>
          <w:tab w:val="num" w:pos="-436"/>
        </w:tabs>
        <w:ind w:left="-436" w:hanging="360"/>
      </w:pPr>
      <w:rPr>
        <w:rFonts w:ascii="Courier New" w:hAnsi="Courier New" w:cs="Courier New" w:hint="default"/>
      </w:rPr>
    </w:lvl>
    <w:lvl w:ilvl="2" w:tplc="04190005" w:tentative="1">
      <w:start w:val="1"/>
      <w:numFmt w:val="bullet"/>
      <w:lvlText w:val=""/>
      <w:lvlJc w:val="left"/>
      <w:pPr>
        <w:tabs>
          <w:tab w:val="num" w:pos="284"/>
        </w:tabs>
        <w:ind w:left="284" w:hanging="360"/>
      </w:pPr>
      <w:rPr>
        <w:rFonts w:ascii="Wingdings" w:hAnsi="Wingdings" w:hint="default"/>
      </w:rPr>
    </w:lvl>
    <w:lvl w:ilvl="3" w:tplc="04190001" w:tentative="1">
      <w:start w:val="1"/>
      <w:numFmt w:val="bullet"/>
      <w:lvlText w:val=""/>
      <w:lvlJc w:val="left"/>
      <w:pPr>
        <w:tabs>
          <w:tab w:val="num" w:pos="1004"/>
        </w:tabs>
        <w:ind w:left="1004" w:hanging="360"/>
      </w:pPr>
      <w:rPr>
        <w:rFonts w:ascii="Symbol" w:hAnsi="Symbol" w:hint="default"/>
      </w:rPr>
    </w:lvl>
    <w:lvl w:ilvl="4" w:tplc="04190003" w:tentative="1">
      <w:start w:val="1"/>
      <w:numFmt w:val="bullet"/>
      <w:lvlText w:val="o"/>
      <w:lvlJc w:val="left"/>
      <w:pPr>
        <w:tabs>
          <w:tab w:val="num" w:pos="1724"/>
        </w:tabs>
        <w:ind w:left="1724" w:hanging="360"/>
      </w:pPr>
      <w:rPr>
        <w:rFonts w:ascii="Courier New" w:hAnsi="Courier New" w:cs="Courier New" w:hint="default"/>
      </w:rPr>
    </w:lvl>
    <w:lvl w:ilvl="5" w:tplc="04190005" w:tentative="1">
      <w:start w:val="1"/>
      <w:numFmt w:val="bullet"/>
      <w:lvlText w:val=""/>
      <w:lvlJc w:val="left"/>
      <w:pPr>
        <w:tabs>
          <w:tab w:val="num" w:pos="2444"/>
        </w:tabs>
        <w:ind w:left="2444" w:hanging="360"/>
      </w:pPr>
      <w:rPr>
        <w:rFonts w:ascii="Wingdings" w:hAnsi="Wingdings" w:hint="default"/>
      </w:rPr>
    </w:lvl>
    <w:lvl w:ilvl="6" w:tplc="04190001" w:tentative="1">
      <w:start w:val="1"/>
      <w:numFmt w:val="bullet"/>
      <w:lvlText w:val=""/>
      <w:lvlJc w:val="left"/>
      <w:pPr>
        <w:tabs>
          <w:tab w:val="num" w:pos="3164"/>
        </w:tabs>
        <w:ind w:left="3164" w:hanging="360"/>
      </w:pPr>
      <w:rPr>
        <w:rFonts w:ascii="Symbol" w:hAnsi="Symbol" w:hint="default"/>
      </w:rPr>
    </w:lvl>
    <w:lvl w:ilvl="7" w:tplc="04190003" w:tentative="1">
      <w:start w:val="1"/>
      <w:numFmt w:val="bullet"/>
      <w:lvlText w:val="o"/>
      <w:lvlJc w:val="left"/>
      <w:pPr>
        <w:tabs>
          <w:tab w:val="num" w:pos="3884"/>
        </w:tabs>
        <w:ind w:left="3884" w:hanging="360"/>
      </w:pPr>
      <w:rPr>
        <w:rFonts w:ascii="Courier New" w:hAnsi="Courier New" w:cs="Courier New" w:hint="default"/>
      </w:rPr>
    </w:lvl>
    <w:lvl w:ilvl="8" w:tplc="04190005" w:tentative="1">
      <w:start w:val="1"/>
      <w:numFmt w:val="bullet"/>
      <w:lvlText w:val=""/>
      <w:lvlJc w:val="left"/>
      <w:pPr>
        <w:tabs>
          <w:tab w:val="num" w:pos="4604"/>
        </w:tabs>
        <w:ind w:left="4604" w:hanging="360"/>
      </w:pPr>
      <w:rPr>
        <w:rFonts w:ascii="Wingdings" w:hAnsi="Wingdings" w:hint="default"/>
      </w:rPr>
    </w:lvl>
  </w:abstractNum>
  <w:abstractNum w:abstractNumId="31" w15:restartNumberingAfterBreak="0">
    <w:nsid w:val="556A7F43"/>
    <w:multiLevelType w:val="hybridMultilevel"/>
    <w:tmpl w:val="19EA6EE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5AE3967"/>
    <w:multiLevelType w:val="hybridMultilevel"/>
    <w:tmpl w:val="B27E1B4C"/>
    <w:lvl w:ilvl="0" w:tplc="0419000F">
      <w:start w:val="1"/>
      <w:numFmt w:val="decimal"/>
      <w:lvlText w:val="%1."/>
      <w:lvlJc w:val="left"/>
      <w:pPr>
        <w:ind w:left="1419" w:hanging="360"/>
      </w:pPr>
    </w:lvl>
    <w:lvl w:ilvl="1" w:tplc="04190019" w:tentative="1">
      <w:start w:val="1"/>
      <w:numFmt w:val="lowerLetter"/>
      <w:lvlText w:val="%2."/>
      <w:lvlJc w:val="left"/>
      <w:pPr>
        <w:ind w:left="2139" w:hanging="360"/>
      </w:pPr>
    </w:lvl>
    <w:lvl w:ilvl="2" w:tplc="0419001B" w:tentative="1">
      <w:start w:val="1"/>
      <w:numFmt w:val="lowerRoman"/>
      <w:lvlText w:val="%3."/>
      <w:lvlJc w:val="right"/>
      <w:pPr>
        <w:ind w:left="2859" w:hanging="180"/>
      </w:pPr>
    </w:lvl>
    <w:lvl w:ilvl="3" w:tplc="0419000F" w:tentative="1">
      <w:start w:val="1"/>
      <w:numFmt w:val="decimal"/>
      <w:lvlText w:val="%4."/>
      <w:lvlJc w:val="left"/>
      <w:pPr>
        <w:ind w:left="3579" w:hanging="360"/>
      </w:pPr>
    </w:lvl>
    <w:lvl w:ilvl="4" w:tplc="04190019" w:tentative="1">
      <w:start w:val="1"/>
      <w:numFmt w:val="lowerLetter"/>
      <w:lvlText w:val="%5."/>
      <w:lvlJc w:val="left"/>
      <w:pPr>
        <w:ind w:left="4299" w:hanging="360"/>
      </w:pPr>
    </w:lvl>
    <w:lvl w:ilvl="5" w:tplc="0419001B" w:tentative="1">
      <w:start w:val="1"/>
      <w:numFmt w:val="lowerRoman"/>
      <w:lvlText w:val="%6."/>
      <w:lvlJc w:val="right"/>
      <w:pPr>
        <w:ind w:left="5019" w:hanging="180"/>
      </w:pPr>
    </w:lvl>
    <w:lvl w:ilvl="6" w:tplc="0419000F" w:tentative="1">
      <w:start w:val="1"/>
      <w:numFmt w:val="decimal"/>
      <w:lvlText w:val="%7."/>
      <w:lvlJc w:val="left"/>
      <w:pPr>
        <w:ind w:left="5739" w:hanging="360"/>
      </w:pPr>
    </w:lvl>
    <w:lvl w:ilvl="7" w:tplc="04190019" w:tentative="1">
      <w:start w:val="1"/>
      <w:numFmt w:val="lowerLetter"/>
      <w:lvlText w:val="%8."/>
      <w:lvlJc w:val="left"/>
      <w:pPr>
        <w:ind w:left="6459" w:hanging="360"/>
      </w:pPr>
    </w:lvl>
    <w:lvl w:ilvl="8" w:tplc="0419001B" w:tentative="1">
      <w:start w:val="1"/>
      <w:numFmt w:val="lowerRoman"/>
      <w:lvlText w:val="%9."/>
      <w:lvlJc w:val="right"/>
      <w:pPr>
        <w:ind w:left="7179" w:hanging="180"/>
      </w:pPr>
    </w:lvl>
  </w:abstractNum>
  <w:abstractNum w:abstractNumId="33" w15:restartNumberingAfterBreak="0">
    <w:nsid w:val="56386ECD"/>
    <w:multiLevelType w:val="hybridMultilevel"/>
    <w:tmpl w:val="B8424D88"/>
    <w:lvl w:ilvl="0" w:tplc="3BDCB38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6CD3DF7"/>
    <w:multiLevelType w:val="hybridMultilevel"/>
    <w:tmpl w:val="C68A3064"/>
    <w:lvl w:ilvl="0" w:tplc="8D520D6E">
      <w:numFmt w:val="bullet"/>
      <w:lvlText w:val="-"/>
      <w:lvlJc w:val="left"/>
      <w:pPr>
        <w:ind w:left="1415" w:hanging="360"/>
      </w:pPr>
      <w:rPr>
        <w:rFonts w:ascii="Times New Roman" w:eastAsia="Times New Roman" w:hAnsi="Times New Roman" w:hint="default"/>
        <w:b/>
        <w:bCs/>
      </w:rPr>
    </w:lvl>
    <w:lvl w:ilvl="1" w:tplc="04190003" w:tentative="1">
      <w:start w:val="1"/>
      <w:numFmt w:val="bullet"/>
      <w:lvlText w:val="o"/>
      <w:lvlJc w:val="left"/>
      <w:pPr>
        <w:ind w:left="2135" w:hanging="360"/>
      </w:pPr>
      <w:rPr>
        <w:rFonts w:ascii="Courier New" w:hAnsi="Courier New" w:cs="Courier New" w:hint="default"/>
      </w:rPr>
    </w:lvl>
    <w:lvl w:ilvl="2" w:tplc="04190005" w:tentative="1">
      <w:start w:val="1"/>
      <w:numFmt w:val="bullet"/>
      <w:lvlText w:val=""/>
      <w:lvlJc w:val="left"/>
      <w:pPr>
        <w:ind w:left="2855" w:hanging="360"/>
      </w:pPr>
      <w:rPr>
        <w:rFonts w:ascii="Wingdings" w:hAnsi="Wingdings" w:hint="default"/>
      </w:rPr>
    </w:lvl>
    <w:lvl w:ilvl="3" w:tplc="04190001" w:tentative="1">
      <w:start w:val="1"/>
      <w:numFmt w:val="bullet"/>
      <w:lvlText w:val=""/>
      <w:lvlJc w:val="left"/>
      <w:pPr>
        <w:ind w:left="3575" w:hanging="360"/>
      </w:pPr>
      <w:rPr>
        <w:rFonts w:ascii="Symbol" w:hAnsi="Symbol" w:hint="default"/>
      </w:rPr>
    </w:lvl>
    <w:lvl w:ilvl="4" w:tplc="04190003" w:tentative="1">
      <w:start w:val="1"/>
      <w:numFmt w:val="bullet"/>
      <w:lvlText w:val="o"/>
      <w:lvlJc w:val="left"/>
      <w:pPr>
        <w:ind w:left="4295" w:hanging="360"/>
      </w:pPr>
      <w:rPr>
        <w:rFonts w:ascii="Courier New" w:hAnsi="Courier New" w:cs="Courier New" w:hint="default"/>
      </w:rPr>
    </w:lvl>
    <w:lvl w:ilvl="5" w:tplc="04190005" w:tentative="1">
      <w:start w:val="1"/>
      <w:numFmt w:val="bullet"/>
      <w:lvlText w:val=""/>
      <w:lvlJc w:val="left"/>
      <w:pPr>
        <w:ind w:left="5015" w:hanging="360"/>
      </w:pPr>
      <w:rPr>
        <w:rFonts w:ascii="Wingdings" w:hAnsi="Wingdings" w:hint="default"/>
      </w:rPr>
    </w:lvl>
    <w:lvl w:ilvl="6" w:tplc="04190001" w:tentative="1">
      <w:start w:val="1"/>
      <w:numFmt w:val="bullet"/>
      <w:lvlText w:val=""/>
      <w:lvlJc w:val="left"/>
      <w:pPr>
        <w:ind w:left="5735" w:hanging="360"/>
      </w:pPr>
      <w:rPr>
        <w:rFonts w:ascii="Symbol" w:hAnsi="Symbol" w:hint="default"/>
      </w:rPr>
    </w:lvl>
    <w:lvl w:ilvl="7" w:tplc="04190003" w:tentative="1">
      <w:start w:val="1"/>
      <w:numFmt w:val="bullet"/>
      <w:lvlText w:val="o"/>
      <w:lvlJc w:val="left"/>
      <w:pPr>
        <w:ind w:left="6455" w:hanging="360"/>
      </w:pPr>
      <w:rPr>
        <w:rFonts w:ascii="Courier New" w:hAnsi="Courier New" w:cs="Courier New" w:hint="default"/>
      </w:rPr>
    </w:lvl>
    <w:lvl w:ilvl="8" w:tplc="04190005" w:tentative="1">
      <w:start w:val="1"/>
      <w:numFmt w:val="bullet"/>
      <w:lvlText w:val=""/>
      <w:lvlJc w:val="left"/>
      <w:pPr>
        <w:ind w:left="7175" w:hanging="360"/>
      </w:pPr>
      <w:rPr>
        <w:rFonts w:ascii="Wingdings" w:hAnsi="Wingdings" w:hint="default"/>
      </w:rPr>
    </w:lvl>
  </w:abstractNum>
  <w:abstractNum w:abstractNumId="35" w15:restartNumberingAfterBreak="0">
    <w:nsid w:val="57F0621F"/>
    <w:multiLevelType w:val="hybridMultilevel"/>
    <w:tmpl w:val="1F56AD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58F91572"/>
    <w:multiLevelType w:val="hybridMultilevel"/>
    <w:tmpl w:val="E9E0FDAC"/>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53D1082"/>
    <w:multiLevelType w:val="hybridMultilevel"/>
    <w:tmpl w:val="FE0A62F0"/>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67311A56"/>
    <w:multiLevelType w:val="hybridMultilevel"/>
    <w:tmpl w:val="05805024"/>
    <w:lvl w:ilvl="0" w:tplc="0D4A336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6B586861"/>
    <w:multiLevelType w:val="hybridMultilevel"/>
    <w:tmpl w:val="4CA0F956"/>
    <w:lvl w:ilvl="0" w:tplc="8E5619B4">
      <w:start w:val="2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32"/>
        </w:tabs>
        <w:ind w:left="732" w:hanging="360"/>
      </w:pPr>
      <w:rPr>
        <w:rFonts w:ascii="Courier New" w:hAnsi="Courier New" w:hint="default"/>
      </w:rPr>
    </w:lvl>
    <w:lvl w:ilvl="2" w:tplc="04190005">
      <w:start w:val="1"/>
      <w:numFmt w:val="bullet"/>
      <w:lvlText w:val=""/>
      <w:lvlJc w:val="left"/>
      <w:pPr>
        <w:tabs>
          <w:tab w:val="num" w:pos="1452"/>
        </w:tabs>
        <w:ind w:left="1452" w:hanging="360"/>
      </w:pPr>
      <w:rPr>
        <w:rFonts w:ascii="Wingdings" w:hAnsi="Wingdings" w:hint="default"/>
      </w:rPr>
    </w:lvl>
    <w:lvl w:ilvl="3" w:tplc="04190001">
      <w:start w:val="1"/>
      <w:numFmt w:val="bullet"/>
      <w:lvlText w:val=""/>
      <w:lvlJc w:val="left"/>
      <w:pPr>
        <w:tabs>
          <w:tab w:val="num" w:pos="2172"/>
        </w:tabs>
        <w:ind w:left="2172" w:hanging="360"/>
      </w:pPr>
      <w:rPr>
        <w:rFonts w:ascii="Symbol" w:hAnsi="Symbol" w:hint="default"/>
      </w:rPr>
    </w:lvl>
    <w:lvl w:ilvl="4" w:tplc="04190003">
      <w:start w:val="1"/>
      <w:numFmt w:val="bullet"/>
      <w:lvlText w:val="o"/>
      <w:lvlJc w:val="left"/>
      <w:pPr>
        <w:tabs>
          <w:tab w:val="num" w:pos="2892"/>
        </w:tabs>
        <w:ind w:left="2892" w:hanging="360"/>
      </w:pPr>
      <w:rPr>
        <w:rFonts w:ascii="Courier New" w:hAnsi="Courier New" w:hint="default"/>
      </w:rPr>
    </w:lvl>
    <w:lvl w:ilvl="5" w:tplc="04190005">
      <w:start w:val="1"/>
      <w:numFmt w:val="bullet"/>
      <w:lvlText w:val=""/>
      <w:lvlJc w:val="left"/>
      <w:pPr>
        <w:tabs>
          <w:tab w:val="num" w:pos="3612"/>
        </w:tabs>
        <w:ind w:left="3612" w:hanging="360"/>
      </w:pPr>
      <w:rPr>
        <w:rFonts w:ascii="Wingdings" w:hAnsi="Wingdings" w:hint="default"/>
      </w:rPr>
    </w:lvl>
    <w:lvl w:ilvl="6" w:tplc="04190001">
      <w:start w:val="1"/>
      <w:numFmt w:val="bullet"/>
      <w:lvlText w:val=""/>
      <w:lvlJc w:val="left"/>
      <w:pPr>
        <w:tabs>
          <w:tab w:val="num" w:pos="4332"/>
        </w:tabs>
        <w:ind w:left="4332" w:hanging="360"/>
      </w:pPr>
      <w:rPr>
        <w:rFonts w:ascii="Symbol" w:hAnsi="Symbol" w:hint="default"/>
      </w:rPr>
    </w:lvl>
    <w:lvl w:ilvl="7" w:tplc="04190003">
      <w:start w:val="1"/>
      <w:numFmt w:val="bullet"/>
      <w:lvlText w:val="o"/>
      <w:lvlJc w:val="left"/>
      <w:pPr>
        <w:tabs>
          <w:tab w:val="num" w:pos="5052"/>
        </w:tabs>
        <w:ind w:left="5052" w:hanging="360"/>
      </w:pPr>
      <w:rPr>
        <w:rFonts w:ascii="Courier New" w:hAnsi="Courier New" w:hint="default"/>
      </w:rPr>
    </w:lvl>
    <w:lvl w:ilvl="8" w:tplc="04190005">
      <w:start w:val="1"/>
      <w:numFmt w:val="bullet"/>
      <w:lvlText w:val=""/>
      <w:lvlJc w:val="left"/>
      <w:pPr>
        <w:tabs>
          <w:tab w:val="num" w:pos="5772"/>
        </w:tabs>
        <w:ind w:left="5772" w:hanging="360"/>
      </w:pPr>
      <w:rPr>
        <w:rFonts w:ascii="Wingdings" w:hAnsi="Wingdings" w:hint="default"/>
      </w:rPr>
    </w:lvl>
  </w:abstractNum>
  <w:abstractNum w:abstractNumId="40" w15:restartNumberingAfterBreak="0">
    <w:nsid w:val="75B62034"/>
    <w:multiLevelType w:val="hybridMultilevel"/>
    <w:tmpl w:val="197E4A62"/>
    <w:lvl w:ilvl="0" w:tplc="2696980C">
      <w:start w:val="1"/>
      <w:numFmt w:val="decimal"/>
      <w:lvlText w:val="%1."/>
      <w:lvlJc w:val="left"/>
      <w:pPr>
        <w:ind w:left="1636" w:hanging="360"/>
      </w:pPr>
      <w:rPr>
        <w:rFonts w:hint="default"/>
        <w:i w:val="0"/>
      </w:rPr>
    </w:lvl>
    <w:lvl w:ilvl="1" w:tplc="04190003">
      <w:start w:val="1"/>
      <w:numFmt w:val="bullet"/>
      <w:lvlText w:val="o"/>
      <w:lvlJc w:val="left"/>
      <w:pPr>
        <w:ind w:left="1617" w:hanging="360"/>
      </w:pPr>
      <w:rPr>
        <w:rFonts w:ascii="Courier New" w:hAnsi="Courier New" w:cs="Courier New" w:hint="default"/>
      </w:rPr>
    </w:lvl>
    <w:lvl w:ilvl="2" w:tplc="04190005">
      <w:start w:val="1"/>
      <w:numFmt w:val="bullet"/>
      <w:lvlText w:val=""/>
      <w:lvlJc w:val="left"/>
      <w:pPr>
        <w:ind w:left="2337" w:hanging="360"/>
      </w:pPr>
      <w:rPr>
        <w:rFonts w:ascii="Wingdings" w:hAnsi="Wingdings" w:hint="default"/>
      </w:rPr>
    </w:lvl>
    <w:lvl w:ilvl="3" w:tplc="04190001">
      <w:start w:val="1"/>
      <w:numFmt w:val="bullet"/>
      <w:lvlText w:val=""/>
      <w:lvlJc w:val="left"/>
      <w:pPr>
        <w:ind w:left="3057" w:hanging="360"/>
      </w:pPr>
      <w:rPr>
        <w:rFonts w:ascii="Symbol" w:hAnsi="Symbol" w:hint="default"/>
      </w:rPr>
    </w:lvl>
    <w:lvl w:ilvl="4" w:tplc="04190003">
      <w:start w:val="1"/>
      <w:numFmt w:val="bullet"/>
      <w:lvlText w:val="o"/>
      <w:lvlJc w:val="left"/>
      <w:pPr>
        <w:ind w:left="3777" w:hanging="360"/>
      </w:pPr>
      <w:rPr>
        <w:rFonts w:ascii="Courier New" w:hAnsi="Courier New" w:cs="Courier New" w:hint="default"/>
      </w:rPr>
    </w:lvl>
    <w:lvl w:ilvl="5" w:tplc="04190005">
      <w:start w:val="1"/>
      <w:numFmt w:val="bullet"/>
      <w:lvlText w:val=""/>
      <w:lvlJc w:val="left"/>
      <w:pPr>
        <w:ind w:left="4497" w:hanging="360"/>
      </w:pPr>
      <w:rPr>
        <w:rFonts w:ascii="Wingdings" w:hAnsi="Wingdings" w:hint="default"/>
      </w:rPr>
    </w:lvl>
    <w:lvl w:ilvl="6" w:tplc="04190001">
      <w:start w:val="1"/>
      <w:numFmt w:val="bullet"/>
      <w:lvlText w:val=""/>
      <w:lvlJc w:val="left"/>
      <w:pPr>
        <w:ind w:left="5217" w:hanging="360"/>
      </w:pPr>
      <w:rPr>
        <w:rFonts w:ascii="Symbol" w:hAnsi="Symbol" w:hint="default"/>
      </w:rPr>
    </w:lvl>
    <w:lvl w:ilvl="7" w:tplc="04190003">
      <w:start w:val="1"/>
      <w:numFmt w:val="bullet"/>
      <w:lvlText w:val="o"/>
      <w:lvlJc w:val="left"/>
      <w:pPr>
        <w:ind w:left="5937" w:hanging="360"/>
      </w:pPr>
      <w:rPr>
        <w:rFonts w:ascii="Courier New" w:hAnsi="Courier New" w:cs="Courier New" w:hint="default"/>
      </w:rPr>
    </w:lvl>
    <w:lvl w:ilvl="8" w:tplc="04190005">
      <w:start w:val="1"/>
      <w:numFmt w:val="bullet"/>
      <w:lvlText w:val=""/>
      <w:lvlJc w:val="left"/>
      <w:pPr>
        <w:ind w:left="6657" w:hanging="360"/>
      </w:pPr>
      <w:rPr>
        <w:rFonts w:ascii="Wingdings" w:hAnsi="Wingdings" w:hint="default"/>
      </w:rPr>
    </w:lvl>
  </w:abstractNum>
  <w:abstractNum w:abstractNumId="41" w15:restartNumberingAfterBreak="0">
    <w:nsid w:val="76E1766E"/>
    <w:multiLevelType w:val="hybridMultilevel"/>
    <w:tmpl w:val="57BC3E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D2126C9"/>
    <w:multiLevelType w:val="hybridMultilevel"/>
    <w:tmpl w:val="3BC8E02A"/>
    <w:lvl w:ilvl="0" w:tplc="F42852F0">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15:restartNumberingAfterBreak="0">
    <w:nsid w:val="7DE17D2F"/>
    <w:multiLevelType w:val="hybridMultilevel"/>
    <w:tmpl w:val="7FE4D2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7"/>
  </w:num>
  <w:num w:numId="2">
    <w:abstractNumId w:val="31"/>
  </w:num>
  <w:num w:numId="3">
    <w:abstractNumId w:val="17"/>
  </w:num>
  <w:num w:numId="4">
    <w:abstractNumId w:val="23"/>
  </w:num>
  <w:num w:numId="5">
    <w:abstractNumId w:val="24"/>
  </w:num>
  <w:num w:numId="6">
    <w:abstractNumId w:val="36"/>
  </w:num>
  <w:num w:numId="7">
    <w:abstractNumId w:val="14"/>
  </w:num>
  <w:num w:numId="8">
    <w:abstractNumId w:val="4"/>
  </w:num>
  <w:num w:numId="9">
    <w:abstractNumId w:val="33"/>
  </w:num>
  <w:num w:numId="10">
    <w:abstractNumId w:val="27"/>
  </w:num>
  <w:num w:numId="11">
    <w:abstractNumId w:val="8"/>
  </w:num>
  <w:num w:numId="12">
    <w:abstractNumId w:val="30"/>
  </w:num>
  <w:num w:numId="13">
    <w:abstractNumId w:val="39"/>
  </w:num>
  <w:num w:numId="14">
    <w:abstractNumId w:val="13"/>
  </w:num>
  <w:num w:numId="15">
    <w:abstractNumId w:val="10"/>
  </w:num>
  <w:num w:numId="16">
    <w:abstractNumId w:val="41"/>
  </w:num>
  <w:num w:numId="17">
    <w:abstractNumId w:val="43"/>
  </w:num>
  <w:num w:numId="18">
    <w:abstractNumId w:val="29"/>
  </w:num>
  <w:num w:numId="19">
    <w:abstractNumId w:val="6"/>
  </w:num>
  <w:num w:numId="20">
    <w:abstractNumId w:val="25"/>
  </w:num>
  <w:num w:numId="21">
    <w:abstractNumId w:val="18"/>
  </w:num>
  <w:num w:numId="22">
    <w:abstractNumId w:val="2"/>
  </w:num>
  <w:num w:numId="23">
    <w:abstractNumId w:val="35"/>
  </w:num>
  <w:num w:numId="24">
    <w:abstractNumId w:val="0"/>
  </w:num>
  <w:num w:numId="25">
    <w:abstractNumId w:val="9"/>
  </w:num>
  <w:num w:numId="26">
    <w:abstractNumId w:val="3"/>
  </w:num>
  <w:num w:numId="27">
    <w:abstractNumId w:val="28"/>
  </w:num>
  <w:num w:numId="28">
    <w:abstractNumId w:val="32"/>
  </w:num>
  <w:num w:numId="29">
    <w:abstractNumId w:val="42"/>
  </w:num>
  <w:num w:numId="30">
    <w:abstractNumId w:val="38"/>
  </w:num>
  <w:num w:numId="31">
    <w:abstractNumId w:val="5"/>
  </w:num>
  <w:num w:numId="32">
    <w:abstractNumId w:val="40"/>
  </w:num>
  <w:num w:numId="33">
    <w:abstractNumId w:val="22"/>
  </w:num>
  <w:num w:numId="34">
    <w:abstractNumId w:val="19"/>
  </w:num>
  <w:num w:numId="35">
    <w:abstractNumId w:val="37"/>
  </w:num>
  <w:num w:numId="36">
    <w:abstractNumId w:val="1"/>
  </w:num>
  <w:num w:numId="37">
    <w:abstractNumId w:val="26"/>
  </w:num>
  <w:num w:numId="38">
    <w:abstractNumId w:val="21"/>
  </w:num>
  <w:num w:numId="39">
    <w:abstractNumId w:val="11"/>
  </w:num>
  <w:num w:numId="40">
    <w:abstractNumId w:val="12"/>
  </w:num>
  <w:num w:numId="41">
    <w:abstractNumId w:val="15"/>
  </w:num>
  <w:num w:numId="42">
    <w:abstractNumId w:val="34"/>
  </w:num>
  <w:num w:numId="43">
    <w:abstractNumId w:val="20"/>
  </w:num>
  <w:num w:numId="4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0404"/>
    <w:rsid w:val="001445FD"/>
    <w:rsid w:val="00360CD4"/>
    <w:rsid w:val="003D7FC4"/>
    <w:rsid w:val="00434216"/>
    <w:rsid w:val="004829C1"/>
    <w:rsid w:val="004A74A6"/>
    <w:rsid w:val="006507B6"/>
    <w:rsid w:val="0073091A"/>
    <w:rsid w:val="00950404"/>
    <w:rsid w:val="009B79B4"/>
    <w:rsid w:val="009B7BFF"/>
    <w:rsid w:val="00AA256B"/>
    <w:rsid w:val="00D6435C"/>
    <w:rsid w:val="00D827D9"/>
    <w:rsid w:val="00E106FA"/>
    <w:rsid w:val="00F7127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DF54ED6"/>
  <w15:docId w15:val="{F2937F72-79F0-4DE6-BD98-3AA3314A0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rsid w:val="00F71279"/>
    <w:pPr>
      <w:keepNext/>
      <w:keepLines/>
      <w:suppressAutoHyphens/>
      <w:spacing w:before="240" w:after="240" w:line="360" w:lineRule="auto"/>
      <w:jc w:val="center"/>
      <w:outlineLvl w:val="0"/>
    </w:pPr>
    <w:rPr>
      <w:rFonts w:ascii="Times New Roman" w:eastAsiaTheme="majorEastAsia" w:hAnsi="Times New Roman" w:cstheme="majorBidi"/>
      <w:b/>
      <w:bCs/>
      <w:caps/>
      <w:sz w:val="28"/>
      <w:szCs w:val="28"/>
    </w:rPr>
  </w:style>
  <w:style w:type="paragraph" w:styleId="20">
    <w:name w:val="heading 2"/>
    <w:aliases w:val="Заголовок 2 Знак Знак Знак Знак,Заголовок 2 Знак Знак Знак Знак Знак Знак Знак"/>
    <w:basedOn w:val="a"/>
    <w:next w:val="a"/>
    <w:link w:val="21"/>
    <w:qFormat/>
    <w:rsid w:val="00F71279"/>
    <w:pPr>
      <w:keepNext/>
      <w:suppressAutoHyphens/>
      <w:spacing w:before="240" w:after="240" w:line="240" w:lineRule="auto"/>
      <w:jc w:val="center"/>
      <w:outlineLvl w:val="1"/>
    </w:pPr>
    <w:rPr>
      <w:rFonts w:ascii="Times New Roman" w:eastAsia="Times New Roman" w:hAnsi="Times New Roman" w:cs="Arial"/>
      <w:b/>
      <w:bCs/>
      <w:i/>
      <w:iCs/>
      <w:sz w:val="28"/>
      <w:szCs w:val="28"/>
    </w:rPr>
  </w:style>
  <w:style w:type="paragraph" w:styleId="3">
    <w:name w:val="heading 3"/>
    <w:aliases w:val="OG Heading 3"/>
    <w:basedOn w:val="a"/>
    <w:next w:val="a"/>
    <w:link w:val="30"/>
    <w:qFormat/>
    <w:rsid w:val="00F71279"/>
    <w:pPr>
      <w:keepNext/>
      <w:suppressAutoHyphens/>
      <w:spacing w:before="240" w:after="240" w:line="240" w:lineRule="auto"/>
      <w:jc w:val="center"/>
      <w:outlineLvl w:val="2"/>
    </w:pPr>
    <w:rPr>
      <w:rFonts w:ascii="Times New Roman" w:eastAsia="Times New Roman" w:hAnsi="Times New Roman" w:cs="Arial"/>
      <w:bCs/>
      <w:i/>
      <w:sz w:val="24"/>
      <w:szCs w:val="26"/>
    </w:rPr>
  </w:style>
  <w:style w:type="paragraph" w:styleId="4">
    <w:name w:val="heading 4"/>
    <w:basedOn w:val="a"/>
    <w:next w:val="a"/>
    <w:link w:val="40"/>
    <w:unhideWhenUsed/>
    <w:qFormat/>
    <w:rsid w:val="00F71279"/>
    <w:pPr>
      <w:keepNext/>
      <w:spacing w:before="240" w:after="240" w:line="240" w:lineRule="auto"/>
      <w:jc w:val="center"/>
      <w:outlineLvl w:val="3"/>
    </w:pPr>
    <w:rPr>
      <w:rFonts w:ascii="Times New Roman" w:eastAsia="Times New Roman" w:hAnsi="Times New Roman" w:cs="Times New Roman"/>
      <w:bCs/>
      <w:sz w:val="24"/>
      <w:szCs w:val="28"/>
      <w:u w:val="single"/>
    </w:rPr>
  </w:style>
  <w:style w:type="paragraph" w:styleId="5">
    <w:name w:val="heading 5"/>
    <w:basedOn w:val="a"/>
    <w:next w:val="a"/>
    <w:link w:val="50"/>
    <w:uiPriority w:val="9"/>
    <w:qFormat/>
    <w:rsid w:val="00F71279"/>
    <w:pPr>
      <w:spacing w:before="240" w:after="60" w:line="240" w:lineRule="auto"/>
      <w:ind w:firstLine="709"/>
      <w:jc w:val="both"/>
      <w:outlineLvl w:val="4"/>
    </w:pPr>
    <w:rPr>
      <w:rFonts w:ascii="Calibri" w:eastAsia="Times New Roman" w:hAnsi="Calibri" w:cs="Times New Roman"/>
      <w:b/>
      <w:bCs/>
      <w:i/>
      <w:iCs/>
      <w:sz w:val="26"/>
      <w:szCs w:val="26"/>
      <w:lang w:eastAsia="en-US"/>
    </w:rPr>
  </w:style>
  <w:style w:type="paragraph" w:styleId="6">
    <w:name w:val="heading 6"/>
    <w:basedOn w:val="a"/>
    <w:next w:val="a"/>
    <w:link w:val="60"/>
    <w:qFormat/>
    <w:rsid w:val="00F71279"/>
    <w:pPr>
      <w:keepNext/>
      <w:keepLines/>
      <w:spacing w:before="200" w:after="0" w:line="240" w:lineRule="auto"/>
      <w:ind w:firstLine="709"/>
      <w:jc w:val="both"/>
      <w:outlineLvl w:val="5"/>
    </w:pPr>
    <w:rPr>
      <w:rFonts w:ascii="Cambria" w:eastAsia="Times New Roman" w:hAnsi="Cambria" w:cs="Cambria"/>
      <w:i/>
      <w:iCs/>
      <w:color w:val="243F60"/>
      <w:sz w:val="24"/>
      <w:lang w:val="en-US" w:eastAsia="en-US"/>
    </w:rPr>
  </w:style>
  <w:style w:type="paragraph" w:styleId="7">
    <w:name w:val="heading 7"/>
    <w:basedOn w:val="a"/>
    <w:next w:val="a"/>
    <w:link w:val="70"/>
    <w:uiPriority w:val="9"/>
    <w:qFormat/>
    <w:rsid w:val="00F71279"/>
    <w:pPr>
      <w:spacing w:before="240" w:after="60" w:line="240" w:lineRule="auto"/>
      <w:ind w:firstLine="709"/>
      <w:jc w:val="both"/>
      <w:outlineLvl w:val="6"/>
    </w:pPr>
    <w:rPr>
      <w:rFonts w:ascii="Calibri" w:eastAsia="Times New Roman" w:hAnsi="Calibri" w:cs="Times New Roman"/>
      <w:sz w:val="24"/>
      <w:szCs w:val="24"/>
      <w:lang w:eastAsia="en-US"/>
    </w:rPr>
  </w:style>
  <w:style w:type="paragraph" w:styleId="8">
    <w:name w:val="heading 8"/>
    <w:basedOn w:val="a"/>
    <w:next w:val="a"/>
    <w:link w:val="80"/>
    <w:qFormat/>
    <w:rsid w:val="00F71279"/>
    <w:pPr>
      <w:keepNext/>
      <w:keepLines/>
      <w:spacing w:before="200" w:after="0" w:line="240" w:lineRule="auto"/>
      <w:ind w:firstLine="709"/>
      <w:jc w:val="both"/>
      <w:outlineLvl w:val="7"/>
    </w:pPr>
    <w:rPr>
      <w:rFonts w:ascii="Cambria" w:eastAsia="Times New Roman" w:hAnsi="Cambria" w:cs="Cambria"/>
      <w:color w:val="4F81BD"/>
      <w:sz w:val="20"/>
      <w:szCs w:val="20"/>
      <w:lang w:val="en-US" w:eastAsia="en-US"/>
    </w:rPr>
  </w:style>
  <w:style w:type="paragraph" w:styleId="9">
    <w:name w:val="heading 9"/>
    <w:basedOn w:val="a"/>
    <w:next w:val="a"/>
    <w:link w:val="90"/>
    <w:qFormat/>
    <w:rsid w:val="00F71279"/>
    <w:pPr>
      <w:keepNext/>
      <w:keepLines/>
      <w:spacing w:before="200" w:after="0" w:line="240" w:lineRule="auto"/>
      <w:ind w:firstLine="709"/>
      <w:jc w:val="both"/>
      <w:outlineLvl w:val="8"/>
    </w:pPr>
    <w:rPr>
      <w:rFonts w:ascii="Cambria" w:eastAsia="Times New Roman" w:hAnsi="Cambria" w:cs="Cambria"/>
      <w:i/>
      <w:iCs/>
      <w:color w:val="404040"/>
      <w:sz w:val="20"/>
      <w:szCs w:val="20"/>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aliases w:val="Table Grid Report"/>
    <w:basedOn w:val="a1"/>
    <w:uiPriority w:val="59"/>
    <w:rsid w:val="0095040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10">
    <w:name w:val="Заголовок 1 Знак"/>
    <w:basedOn w:val="a0"/>
    <w:link w:val="1"/>
    <w:rsid w:val="00F71279"/>
    <w:rPr>
      <w:rFonts w:ascii="Times New Roman" w:eastAsiaTheme="majorEastAsia" w:hAnsi="Times New Roman" w:cstheme="majorBidi"/>
      <w:b/>
      <w:bCs/>
      <w:caps/>
      <w:sz w:val="28"/>
      <w:szCs w:val="28"/>
    </w:rPr>
  </w:style>
  <w:style w:type="character" w:customStyle="1" w:styleId="21">
    <w:name w:val="Заголовок 2 Знак"/>
    <w:aliases w:val="Заголовок 2 Знак Знак Знак Знак Знак,Заголовок 2 Знак Знак Знак Знак Знак Знак Знак Знак"/>
    <w:basedOn w:val="a0"/>
    <w:link w:val="20"/>
    <w:rsid w:val="00F71279"/>
    <w:rPr>
      <w:rFonts w:ascii="Times New Roman" w:eastAsia="Times New Roman" w:hAnsi="Times New Roman" w:cs="Arial"/>
      <w:b/>
      <w:bCs/>
      <w:i/>
      <w:iCs/>
      <w:sz w:val="28"/>
      <w:szCs w:val="28"/>
    </w:rPr>
  </w:style>
  <w:style w:type="character" w:customStyle="1" w:styleId="30">
    <w:name w:val="Заголовок 3 Знак"/>
    <w:aliases w:val="OG Heading 3 Знак"/>
    <w:basedOn w:val="a0"/>
    <w:link w:val="3"/>
    <w:rsid w:val="00F71279"/>
    <w:rPr>
      <w:rFonts w:ascii="Times New Roman" w:eastAsia="Times New Roman" w:hAnsi="Times New Roman" w:cs="Arial"/>
      <w:bCs/>
      <w:i/>
      <w:sz w:val="24"/>
      <w:szCs w:val="26"/>
    </w:rPr>
  </w:style>
  <w:style w:type="character" w:customStyle="1" w:styleId="40">
    <w:name w:val="Заголовок 4 Знак"/>
    <w:basedOn w:val="a0"/>
    <w:link w:val="4"/>
    <w:rsid w:val="00F71279"/>
    <w:rPr>
      <w:rFonts w:ascii="Times New Roman" w:eastAsia="Times New Roman" w:hAnsi="Times New Roman" w:cs="Times New Roman"/>
      <w:bCs/>
      <w:sz w:val="24"/>
      <w:szCs w:val="28"/>
      <w:u w:val="single"/>
    </w:rPr>
  </w:style>
  <w:style w:type="character" w:customStyle="1" w:styleId="50">
    <w:name w:val="Заголовок 5 Знак"/>
    <w:basedOn w:val="a0"/>
    <w:link w:val="5"/>
    <w:uiPriority w:val="9"/>
    <w:rsid w:val="00F71279"/>
    <w:rPr>
      <w:rFonts w:ascii="Calibri" w:eastAsia="Times New Roman" w:hAnsi="Calibri" w:cs="Times New Roman"/>
      <w:b/>
      <w:bCs/>
      <w:i/>
      <w:iCs/>
      <w:sz w:val="26"/>
      <w:szCs w:val="26"/>
      <w:lang w:eastAsia="en-US"/>
    </w:rPr>
  </w:style>
  <w:style w:type="character" w:customStyle="1" w:styleId="60">
    <w:name w:val="Заголовок 6 Знак"/>
    <w:basedOn w:val="a0"/>
    <w:link w:val="6"/>
    <w:rsid w:val="00F71279"/>
    <w:rPr>
      <w:rFonts w:ascii="Cambria" w:eastAsia="Times New Roman" w:hAnsi="Cambria" w:cs="Cambria"/>
      <w:i/>
      <w:iCs/>
      <w:color w:val="243F60"/>
      <w:sz w:val="24"/>
      <w:lang w:val="en-US" w:eastAsia="en-US"/>
    </w:rPr>
  </w:style>
  <w:style w:type="character" w:customStyle="1" w:styleId="70">
    <w:name w:val="Заголовок 7 Знак"/>
    <w:basedOn w:val="a0"/>
    <w:link w:val="7"/>
    <w:uiPriority w:val="9"/>
    <w:rsid w:val="00F71279"/>
    <w:rPr>
      <w:rFonts w:ascii="Calibri" w:eastAsia="Times New Roman" w:hAnsi="Calibri" w:cs="Times New Roman"/>
      <w:sz w:val="24"/>
      <w:szCs w:val="24"/>
      <w:lang w:eastAsia="en-US"/>
    </w:rPr>
  </w:style>
  <w:style w:type="character" w:customStyle="1" w:styleId="80">
    <w:name w:val="Заголовок 8 Знак"/>
    <w:basedOn w:val="a0"/>
    <w:link w:val="8"/>
    <w:rsid w:val="00F71279"/>
    <w:rPr>
      <w:rFonts w:ascii="Cambria" w:eastAsia="Times New Roman" w:hAnsi="Cambria" w:cs="Cambria"/>
      <w:color w:val="4F81BD"/>
      <w:sz w:val="20"/>
      <w:szCs w:val="20"/>
      <w:lang w:val="en-US" w:eastAsia="en-US"/>
    </w:rPr>
  </w:style>
  <w:style w:type="character" w:customStyle="1" w:styleId="90">
    <w:name w:val="Заголовок 9 Знак"/>
    <w:basedOn w:val="a0"/>
    <w:link w:val="9"/>
    <w:rsid w:val="00F71279"/>
    <w:rPr>
      <w:rFonts w:ascii="Cambria" w:eastAsia="Times New Roman" w:hAnsi="Cambria" w:cs="Cambria"/>
      <w:i/>
      <w:iCs/>
      <w:color w:val="404040"/>
      <w:sz w:val="20"/>
      <w:szCs w:val="20"/>
      <w:lang w:val="en-US" w:eastAsia="en-US"/>
    </w:rPr>
  </w:style>
  <w:style w:type="numbering" w:customStyle="1" w:styleId="11">
    <w:name w:val="Нет списка1"/>
    <w:next w:val="a2"/>
    <w:uiPriority w:val="99"/>
    <w:semiHidden/>
    <w:unhideWhenUsed/>
    <w:rsid w:val="00F71279"/>
  </w:style>
  <w:style w:type="character" w:styleId="a4">
    <w:name w:val="Hyperlink"/>
    <w:basedOn w:val="a0"/>
    <w:uiPriority w:val="99"/>
    <w:unhideWhenUsed/>
    <w:rsid w:val="00F71279"/>
    <w:rPr>
      <w:color w:val="0000FF"/>
      <w:u w:val="single"/>
    </w:rPr>
  </w:style>
  <w:style w:type="paragraph" w:customStyle="1" w:styleId="a5">
    <w:name w:val="Егор"/>
    <w:basedOn w:val="1"/>
    <w:rsid w:val="00F71279"/>
    <w:pPr>
      <w:keepNext w:val="0"/>
      <w:keepLines w:val="0"/>
      <w:pageBreakBefore/>
      <w:spacing w:before="120" w:after="120" w:line="240" w:lineRule="auto"/>
    </w:pPr>
    <w:rPr>
      <w:rFonts w:eastAsia="Times New Roman" w:cs="Times New Roman"/>
      <w:kern w:val="36"/>
      <w:sz w:val="32"/>
      <w:szCs w:val="32"/>
    </w:rPr>
  </w:style>
  <w:style w:type="paragraph" w:customStyle="1" w:styleId="a6">
    <w:name w:val="Егор+"/>
    <w:basedOn w:val="a"/>
    <w:qFormat/>
    <w:rsid w:val="00F71279"/>
    <w:pPr>
      <w:spacing w:before="120" w:after="120" w:line="240" w:lineRule="auto"/>
      <w:ind w:firstLine="709"/>
      <w:jc w:val="center"/>
    </w:pPr>
    <w:rPr>
      <w:rFonts w:ascii="Times New Roman" w:eastAsia="Calibri" w:hAnsi="Times New Roman" w:cs="Times New Roman"/>
      <w:b/>
      <w:sz w:val="32"/>
      <w:szCs w:val="28"/>
      <w:lang w:eastAsia="en-US"/>
    </w:rPr>
  </w:style>
  <w:style w:type="paragraph" w:customStyle="1" w:styleId="12">
    <w:name w:val="Егор1+"/>
    <w:basedOn w:val="a6"/>
    <w:qFormat/>
    <w:rsid w:val="00F71279"/>
  </w:style>
  <w:style w:type="paragraph" w:customStyle="1" w:styleId="13">
    <w:name w:val="Егор1"/>
    <w:basedOn w:val="a"/>
    <w:link w:val="14"/>
    <w:qFormat/>
    <w:rsid w:val="00F71279"/>
    <w:pPr>
      <w:spacing w:before="120" w:after="120" w:line="240" w:lineRule="auto"/>
      <w:ind w:firstLine="709"/>
      <w:jc w:val="center"/>
    </w:pPr>
    <w:rPr>
      <w:rFonts w:ascii="Times New Roman" w:eastAsia="Times New Roman" w:hAnsi="Times New Roman" w:cs="Times New Roman"/>
      <w:b/>
      <w:i/>
      <w:sz w:val="28"/>
      <w:szCs w:val="26"/>
    </w:rPr>
  </w:style>
  <w:style w:type="character" w:customStyle="1" w:styleId="14">
    <w:name w:val="Егор1 Знак"/>
    <w:basedOn w:val="a0"/>
    <w:link w:val="13"/>
    <w:rsid w:val="00F71279"/>
    <w:rPr>
      <w:rFonts w:ascii="Times New Roman" w:eastAsia="Times New Roman" w:hAnsi="Times New Roman" w:cs="Times New Roman"/>
      <w:b/>
      <w:i/>
      <w:sz w:val="28"/>
      <w:szCs w:val="26"/>
    </w:rPr>
  </w:style>
  <w:style w:type="paragraph" w:styleId="a7">
    <w:name w:val="No Spacing"/>
    <w:aliases w:val="с интервалом,Без интервала1,No Spacing1,No Spacing"/>
    <w:basedOn w:val="a"/>
    <w:link w:val="a8"/>
    <w:qFormat/>
    <w:rsid w:val="00F71279"/>
    <w:pPr>
      <w:spacing w:after="0" w:line="240" w:lineRule="auto"/>
      <w:ind w:firstLine="709"/>
      <w:jc w:val="both"/>
    </w:pPr>
    <w:rPr>
      <w:rFonts w:ascii="Times New Roman" w:eastAsia="Calibri" w:hAnsi="Times New Roman" w:cs="Times New Roman"/>
      <w:sz w:val="24"/>
      <w:lang w:eastAsia="en-US"/>
    </w:rPr>
  </w:style>
  <w:style w:type="character" w:customStyle="1" w:styleId="a8">
    <w:name w:val="Без интервала Знак"/>
    <w:aliases w:val="с интервалом Знак,Без интервала1 Знак,No Spacing1 Знак,No Spacing Знак"/>
    <w:basedOn w:val="a0"/>
    <w:link w:val="a7"/>
    <w:rsid w:val="00F71279"/>
    <w:rPr>
      <w:rFonts w:ascii="Times New Roman" w:eastAsia="Calibri" w:hAnsi="Times New Roman" w:cs="Times New Roman"/>
      <w:sz w:val="24"/>
      <w:lang w:eastAsia="en-US"/>
    </w:rPr>
  </w:style>
  <w:style w:type="paragraph" w:styleId="a9">
    <w:name w:val="Balloon Text"/>
    <w:basedOn w:val="a"/>
    <w:link w:val="aa"/>
    <w:uiPriority w:val="99"/>
    <w:unhideWhenUsed/>
    <w:rsid w:val="00F71279"/>
    <w:pPr>
      <w:spacing w:after="0" w:line="240" w:lineRule="auto"/>
      <w:ind w:firstLine="709"/>
      <w:jc w:val="both"/>
    </w:pPr>
    <w:rPr>
      <w:rFonts w:ascii="Tahoma" w:hAnsi="Tahoma" w:cs="Tahoma"/>
      <w:sz w:val="16"/>
      <w:szCs w:val="16"/>
    </w:rPr>
  </w:style>
  <w:style w:type="character" w:customStyle="1" w:styleId="aa">
    <w:name w:val="Текст выноски Знак"/>
    <w:basedOn w:val="a0"/>
    <w:link w:val="a9"/>
    <w:uiPriority w:val="99"/>
    <w:rsid w:val="00F71279"/>
    <w:rPr>
      <w:rFonts w:ascii="Tahoma" w:hAnsi="Tahoma" w:cs="Tahoma"/>
      <w:sz w:val="16"/>
      <w:szCs w:val="16"/>
    </w:rPr>
  </w:style>
  <w:style w:type="paragraph" w:styleId="ab">
    <w:name w:val="Normal (Web)"/>
    <w:aliases w:val="Обычный (Web)1,Обычный (веб) Знак Знак,Обычный (Web) Знак Знак Знак"/>
    <w:basedOn w:val="a"/>
    <w:link w:val="ac"/>
    <w:uiPriority w:val="99"/>
    <w:unhideWhenUsed/>
    <w:rsid w:val="00F71279"/>
    <w:pPr>
      <w:spacing w:before="120" w:after="120" w:line="240" w:lineRule="auto"/>
      <w:ind w:firstLine="709"/>
      <w:jc w:val="both"/>
    </w:pPr>
    <w:rPr>
      <w:rFonts w:ascii="Times New Roman" w:eastAsia="Times New Roman" w:hAnsi="Times New Roman" w:cs="Times New Roman"/>
      <w:sz w:val="24"/>
      <w:szCs w:val="24"/>
    </w:rPr>
  </w:style>
  <w:style w:type="paragraph" w:styleId="15">
    <w:name w:val="toc 1"/>
    <w:basedOn w:val="a"/>
    <w:next w:val="a"/>
    <w:autoRedefine/>
    <w:uiPriority w:val="39"/>
    <w:qFormat/>
    <w:rsid w:val="00F71279"/>
    <w:pPr>
      <w:spacing w:before="60" w:after="60" w:line="240" w:lineRule="auto"/>
      <w:jc w:val="both"/>
    </w:pPr>
    <w:rPr>
      <w:rFonts w:ascii="Times New Roman" w:eastAsia="Calibri" w:hAnsi="Times New Roman" w:cs="Times New Roman"/>
      <w:b/>
      <w:bCs/>
      <w:caps/>
      <w:sz w:val="24"/>
      <w:szCs w:val="32"/>
      <w:lang w:eastAsia="en-US"/>
    </w:rPr>
  </w:style>
  <w:style w:type="paragraph" w:styleId="ad">
    <w:name w:val="TOC Heading"/>
    <w:basedOn w:val="1"/>
    <w:next w:val="a"/>
    <w:uiPriority w:val="39"/>
    <w:qFormat/>
    <w:rsid w:val="00F71279"/>
    <w:pPr>
      <w:outlineLvl w:val="9"/>
    </w:pPr>
    <w:rPr>
      <w:rFonts w:ascii="Cambria" w:eastAsia="Times New Roman" w:hAnsi="Cambria" w:cs="Times New Roman"/>
      <w:color w:val="365F91"/>
      <w:lang w:eastAsia="en-US"/>
    </w:rPr>
  </w:style>
  <w:style w:type="paragraph" w:styleId="22">
    <w:name w:val="toc 2"/>
    <w:basedOn w:val="a"/>
    <w:next w:val="a"/>
    <w:autoRedefine/>
    <w:uiPriority w:val="39"/>
    <w:unhideWhenUsed/>
    <w:qFormat/>
    <w:rsid w:val="00F71279"/>
    <w:pPr>
      <w:tabs>
        <w:tab w:val="right" w:leader="dot" w:pos="9344"/>
      </w:tabs>
      <w:spacing w:before="60" w:after="60" w:line="240" w:lineRule="auto"/>
      <w:ind w:left="442"/>
      <w:jc w:val="both"/>
    </w:pPr>
    <w:rPr>
      <w:rFonts w:ascii="Times New Roman" w:eastAsia="Calibri" w:hAnsi="Times New Roman" w:cs="Times New Roman"/>
      <w:iCs/>
      <w:sz w:val="24"/>
      <w:szCs w:val="20"/>
      <w:lang w:eastAsia="en-US"/>
    </w:rPr>
  </w:style>
  <w:style w:type="paragraph" w:styleId="31">
    <w:name w:val="toc 3"/>
    <w:basedOn w:val="a"/>
    <w:next w:val="a"/>
    <w:autoRedefine/>
    <w:uiPriority w:val="39"/>
    <w:unhideWhenUsed/>
    <w:qFormat/>
    <w:rsid w:val="00F71279"/>
    <w:pPr>
      <w:tabs>
        <w:tab w:val="right" w:leader="dot" w:pos="9344"/>
      </w:tabs>
      <w:spacing w:before="60" w:after="60" w:line="240" w:lineRule="auto"/>
      <w:ind w:left="663"/>
      <w:jc w:val="both"/>
    </w:pPr>
    <w:rPr>
      <w:rFonts w:ascii="Times New Roman" w:eastAsia="Calibri" w:hAnsi="Times New Roman" w:cs="Times New Roman"/>
      <w:b/>
      <w:noProof/>
      <w:sz w:val="24"/>
      <w:szCs w:val="20"/>
      <w:lang w:eastAsia="en-US"/>
    </w:rPr>
  </w:style>
  <w:style w:type="paragraph" w:styleId="ae">
    <w:name w:val="Body Text"/>
    <w:aliases w:val=" Знак1 Знак,Основной текст11,bt,Знак1 Знак"/>
    <w:basedOn w:val="a"/>
    <w:link w:val="af"/>
    <w:unhideWhenUsed/>
    <w:rsid w:val="00F71279"/>
    <w:pPr>
      <w:spacing w:after="120"/>
    </w:pPr>
  </w:style>
  <w:style w:type="character" w:customStyle="1" w:styleId="af">
    <w:name w:val="Основной текст Знак"/>
    <w:aliases w:val=" Знак1 Знак Знак,Основной текст11 Знак,bt Знак,Знак1 Знак Знак"/>
    <w:basedOn w:val="a0"/>
    <w:link w:val="ae"/>
    <w:rsid w:val="00F71279"/>
  </w:style>
  <w:style w:type="paragraph" w:styleId="af0">
    <w:name w:val="Body Text First Indent"/>
    <w:basedOn w:val="a"/>
    <w:link w:val="af1"/>
    <w:semiHidden/>
    <w:unhideWhenUsed/>
    <w:rsid w:val="00F71279"/>
    <w:pPr>
      <w:spacing w:after="0" w:line="240" w:lineRule="auto"/>
      <w:ind w:firstLine="360"/>
      <w:jc w:val="both"/>
    </w:pPr>
    <w:rPr>
      <w:rFonts w:ascii="Times New Roman" w:hAnsi="Times New Roman"/>
      <w:sz w:val="24"/>
    </w:rPr>
  </w:style>
  <w:style w:type="character" w:customStyle="1" w:styleId="af1">
    <w:name w:val="Красная строка Знак"/>
    <w:basedOn w:val="af"/>
    <w:link w:val="af0"/>
    <w:semiHidden/>
    <w:rsid w:val="00F71279"/>
    <w:rPr>
      <w:rFonts w:ascii="Times New Roman" w:hAnsi="Times New Roman"/>
      <w:sz w:val="24"/>
    </w:rPr>
  </w:style>
  <w:style w:type="paragraph" w:customStyle="1" w:styleId="32">
    <w:name w:val="Егор3"/>
    <w:basedOn w:val="a5"/>
    <w:qFormat/>
    <w:rsid w:val="00F71279"/>
    <w:pPr>
      <w:pageBreakBefore w:val="0"/>
      <w:spacing w:before="0" w:after="200" w:line="276" w:lineRule="auto"/>
      <w:ind w:firstLine="851"/>
      <w:outlineLvl w:val="9"/>
    </w:pPr>
    <w:rPr>
      <w:rFonts w:eastAsia="Calibri"/>
      <w:b w:val="0"/>
      <w:bCs w:val="0"/>
      <w:i/>
      <w:kern w:val="0"/>
      <w:sz w:val="26"/>
      <w:szCs w:val="22"/>
      <w:lang w:eastAsia="en-US"/>
    </w:rPr>
  </w:style>
  <w:style w:type="paragraph" w:styleId="af2">
    <w:name w:val="Plain Text"/>
    <w:aliases w:val="Текст1,TEXT"/>
    <w:basedOn w:val="a"/>
    <w:link w:val="af3"/>
    <w:rsid w:val="00F71279"/>
    <w:pPr>
      <w:spacing w:after="0" w:line="240" w:lineRule="auto"/>
      <w:ind w:firstLine="709"/>
      <w:jc w:val="both"/>
    </w:pPr>
    <w:rPr>
      <w:rFonts w:ascii="Courier New" w:eastAsia="Times New Roman" w:hAnsi="Courier New" w:cs="Times New Roman"/>
      <w:sz w:val="20"/>
      <w:szCs w:val="20"/>
    </w:rPr>
  </w:style>
  <w:style w:type="character" w:customStyle="1" w:styleId="af3">
    <w:name w:val="Текст Знак"/>
    <w:aliases w:val="Текст1 Знак,TEXT Знак"/>
    <w:basedOn w:val="a0"/>
    <w:link w:val="af2"/>
    <w:rsid w:val="00F71279"/>
    <w:rPr>
      <w:rFonts w:ascii="Courier New" w:eastAsia="Times New Roman" w:hAnsi="Courier New" w:cs="Times New Roman"/>
      <w:sz w:val="20"/>
      <w:szCs w:val="20"/>
    </w:rPr>
  </w:style>
  <w:style w:type="paragraph" w:styleId="af4">
    <w:name w:val="header"/>
    <w:basedOn w:val="a"/>
    <w:link w:val="af5"/>
    <w:uiPriority w:val="99"/>
    <w:unhideWhenUsed/>
    <w:rsid w:val="00F71279"/>
    <w:pPr>
      <w:tabs>
        <w:tab w:val="center" w:pos="4677"/>
        <w:tab w:val="right" w:pos="9355"/>
      </w:tabs>
      <w:spacing w:after="0" w:line="240" w:lineRule="auto"/>
      <w:ind w:firstLine="709"/>
      <w:jc w:val="both"/>
    </w:pPr>
    <w:rPr>
      <w:rFonts w:ascii="Times New Roman" w:hAnsi="Times New Roman"/>
      <w:sz w:val="24"/>
    </w:rPr>
  </w:style>
  <w:style w:type="character" w:customStyle="1" w:styleId="af5">
    <w:name w:val="Верхний колонтитул Знак"/>
    <w:basedOn w:val="a0"/>
    <w:link w:val="af4"/>
    <w:uiPriority w:val="99"/>
    <w:rsid w:val="00F71279"/>
    <w:rPr>
      <w:rFonts w:ascii="Times New Roman" w:hAnsi="Times New Roman"/>
      <w:sz w:val="24"/>
    </w:rPr>
  </w:style>
  <w:style w:type="paragraph" w:styleId="af6">
    <w:name w:val="footer"/>
    <w:basedOn w:val="a"/>
    <w:link w:val="af7"/>
    <w:uiPriority w:val="99"/>
    <w:unhideWhenUsed/>
    <w:rsid w:val="00F71279"/>
    <w:pPr>
      <w:tabs>
        <w:tab w:val="center" w:pos="4677"/>
        <w:tab w:val="right" w:pos="9355"/>
      </w:tabs>
      <w:spacing w:after="0" w:line="240" w:lineRule="auto"/>
      <w:ind w:firstLine="709"/>
      <w:jc w:val="both"/>
    </w:pPr>
    <w:rPr>
      <w:rFonts w:ascii="Times New Roman" w:hAnsi="Times New Roman"/>
      <w:sz w:val="20"/>
    </w:rPr>
  </w:style>
  <w:style w:type="character" w:customStyle="1" w:styleId="af7">
    <w:name w:val="Нижний колонтитул Знак"/>
    <w:basedOn w:val="a0"/>
    <w:link w:val="af6"/>
    <w:uiPriority w:val="99"/>
    <w:rsid w:val="00F71279"/>
    <w:rPr>
      <w:rFonts w:ascii="Times New Roman" w:hAnsi="Times New Roman"/>
      <w:sz w:val="20"/>
    </w:rPr>
  </w:style>
  <w:style w:type="paragraph" w:styleId="af8">
    <w:name w:val="caption"/>
    <w:aliases w:val="табл"/>
    <w:basedOn w:val="a"/>
    <w:next w:val="a"/>
    <w:qFormat/>
    <w:rsid w:val="00F71279"/>
    <w:pPr>
      <w:spacing w:before="120" w:after="120" w:line="240" w:lineRule="auto"/>
      <w:ind w:left="709" w:firstLine="709"/>
      <w:jc w:val="center"/>
    </w:pPr>
    <w:rPr>
      <w:rFonts w:ascii="Calibri" w:eastAsia="Calibri" w:hAnsi="Calibri" w:cs="Times New Roman"/>
      <w:b/>
      <w:bCs/>
      <w:sz w:val="20"/>
      <w:szCs w:val="20"/>
      <w:lang w:eastAsia="en-US"/>
    </w:rPr>
  </w:style>
  <w:style w:type="character" w:customStyle="1" w:styleId="af9">
    <w:name w:val="Схема документа Знак"/>
    <w:link w:val="afa"/>
    <w:uiPriority w:val="99"/>
    <w:rsid w:val="00F71279"/>
    <w:rPr>
      <w:rFonts w:ascii="Tahoma" w:eastAsia="Calibri" w:hAnsi="Tahoma" w:cs="Tahoma"/>
      <w:sz w:val="20"/>
      <w:szCs w:val="20"/>
      <w:shd w:val="clear" w:color="auto" w:fill="000080"/>
      <w:lang w:eastAsia="en-US"/>
    </w:rPr>
  </w:style>
  <w:style w:type="paragraph" w:styleId="afa">
    <w:name w:val="Document Map"/>
    <w:basedOn w:val="a"/>
    <w:link w:val="af9"/>
    <w:uiPriority w:val="99"/>
    <w:rsid w:val="00F71279"/>
    <w:pPr>
      <w:shd w:val="clear" w:color="auto" w:fill="000080"/>
      <w:spacing w:after="0" w:line="240" w:lineRule="auto"/>
      <w:ind w:firstLine="709"/>
      <w:jc w:val="both"/>
    </w:pPr>
    <w:rPr>
      <w:rFonts w:ascii="Tahoma" w:eastAsia="Calibri" w:hAnsi="Tahoma" w:cs="Tahoma"/>
      <w:sz w:val="20"/>
      <w:szCs w:val="20"/>
      <w:lang w:eastAsia="en-US"/>
    </w:rPr>
  </w:style>
  <w:style w:type="character" w:customStyle="1" w:styleId="16">
    <w:name w:val="Схема документа Знак1"/>
    <w:basedOn w:val="a0"/>
    <w:uiPriority w:val="99"/>
    <w:semiHidden/>
    <w:rsid w:val="00F71279"/>
    <w:rPr>
      <w:rFonts w:ascii="Segoe UI" w:hAnsi="Segoe UI" w:cs="Segoe UI"/>
      <w:sz w:val="16"/>
      <w:szCs w:val="16"/>
    </w:rPr>
  </w:style>
  <w:style w:type="paragraph" w:styleId="23">
    <w:name w:val="Quote"/>
    <w:basedOn w:val="a"/>
    <w:next w:val="a"/>
    <w:link w:val="24"/>
    <w:uiPriority w:val="29"/>
    <w:qFormat/>
    <w:rsid w:val="00F71279"/>
    <w:pPr>
      <w:spacing w:after="0" w:line="240" w:lineRule="auto"/>
      <w:ind w:firstLine="709"/>
      <w:jc w:val="both"/>
    </w:pPr>
    <w:rPr>
      <w:rFonts w:ascii="Calibri" w:eastAsia="Calibri" w:hAnsi="Calibri" w:cs="Times New Roman"/>
      <w:i/>
      <w:iCs/>
      <w:color w:val="000000"/>
      <w:sz w:val="24"/>
      <w:lang w:eastAsia="en-US"/>
    </w:rPr>
  </w:style>
  <w:style w:type="character" w:customStyle="1" w:styleId="24">
    <w:name w:val="Цитата 2 Знак"/>
    <w:basedOn w:val="a0"/>
    <w:link w:val="23"/>
    <w:uiPriority w:val="29"/>
    <w:rsid w:val="00F71279"/>
    <w:rPr>
      <w:rFonts w:ascii="Calibri" w:eastAsia="Calibri" w:hAnsi="Calibri" w:cs="Times New Roman"/>
      <w:i/>
      <w:iCs/>
      <w:color w:val="000000"/>
      <w:sz w:val="24"/>
      <w:lang w:eastAsia="en-US"/>
    </w:rPr>
  </w:style>
  <w:style w:type="paragraph" w:customStyle="1" w:styleId="afb">
    <w:name w:val="ПодзаголовокКАТЯ"/>
    <w:basedOn w:val="a"/>
    <w:qFormat/>
    <w:rsid w:val="00F71279"/>
    <w:pPr>
      <w:spacing w:after="60" w:line="240" w:lineRule="auto"/>
      <w:ind w:firstLine="709"/>
      <w:jc w:val="center"/>
      <w:outlineLvl w:val="1"/>
    </w:pPr>
    <w:rPr>
      <w:rFonts w:ascii="Times New Roman" w:eastAsia="Times New Roman" w:hAnsi="Times New Roman" w:cs="Times New Roman"/>
      <w:i/>
      <w:sz w:val="26"/>
      <w:szCs w:val="26"/>
      <w:lang w:eastAsia="en-US"/>
    </w:rPr>
  </w:style>
  <w:style w:type="paragraph" w:styleId="41">
    <w:name w:val="toc 4"/>
    <w:basedOn w:val="a"/>
    <w:next w:val="a"/>
    <w:autoRedefine/>
    <w:uiPriority w:val="39"/>
    <w:unhideWhenUsed/>
    <w:rsid w:val="00F71279"/>
    <w:pPr>
      <w:spacing w:after="0" w:line="240" w:lineRule="auto"/>
      <w:ind w:left="660" w:firstLine="709"/>
      <w:jc w:val="both"/>
    </w:pPr>
    <w:rPr>
      <w:rFonts w:ascii="Calibri" w:eastAsia="Calibri" w:hAnsi="Calibri" w:cs="Times New Roman"/>
      <w:sz w:val="20"/>
      <w:szCs w:val="20"/>
      <w:lang w:eastAsia="en-US"/>
    </w:rPr>
  </w:style>
  <w:style w:type="paragraph" w:styleId="51">
    <w:name w:val="toc 5"/>
    <w:basedOn w:val="a"/>
    <w:next w:val="a"/>
    <w:autoRedefine/>
    <w:uiPriority w:val="39"/>
    <w:unhideWhenUsed/>
    <w:rsid w:val="00F71279"/>
    <w:pPr>
      <w:spacing w:after="0" w:line="240" w:lineRule="auto"/>
      <w:ind w:left="880" w:firstLine="709"/>
      <w:jc w:val="both"/>
    </w:pPr>
    <w:rPr>
      <w:rFonts w:ascii="Calibri" w:eastAsia="Calibri" w:hAnsi="Calibri" w:cs="Times New Roman"/>
      <w:sz w:val="20"/>
      <w:szCs w:val="20"/>
      <w:lang w:eastAsia="en-US"/>
    </w:rPr>
  </w:style>
  <w:style w:type="paragraph" w:styleId="61">
    <w:name w:val="toc 6"/>
    <w:basedOn w:val="a"/>
    <w:next w:val="a"/>
    <w:autoRedefine/>
    <w:uiPriority w:val="39"/>
    <w:unhideWhenUsed/>
    <w:rsid w:val="00F71279"/>
    <w:pPr>
      <w:spacing w:after="0" w:line="240" w:lineRule="auto"/>
      <w:ind w:left="1100" w:firstLine="709"/>
      <w:jc w:val="both"/>
    </w:pPr>
    <w:rPr>
      <w:rFonts w:ascii="Calibri" w:eastAsia="Calibri" w:hAnsi="Calibri" w:cs="Times New Roman"/>
      <w:sz w:val="20"/>
      <w:szCs w:val="20"/>
      <w:lang w:eastAsia="en-US"/>
    </w:rPr>
  </w:style>
  <w:style w:type="paragraph" w:styleId="71">
    <w:name w:val="toc 7"/>
    <w:basedOn w:val="a"/>
    <w:next w:val="a"/>
    <w:autoRedefine/>
    <w:uiPriority w:val="39"/>
    <w:unhideWhenUsed/>
    <w:rsid w:val="00F71279"/>
    <w:pPr>
      <w:spacing w:after="0" w:line="240" w:lineRule="auto"/>
      <w:ind w:left="1320" w:firstLine="709"/>
      <w:jc w:val="both"/>
    </w:pPr>
    <w:rPr>
      <w:rFonts w:ascii="Calibri" w:eastAsia="Calibri" w:hAnsi="Calibri" w:cs="Times New Roman"/>
      <w:sz w:val="20"/>
      <w:szCs w:val="20"/>
      <w:lang w:eastAsia="en-US"/>
    </w:rPr>
  </w:style>
  <w:style w:type="paragraph" w:styleId="81">
    <w:name w:val="toc 8"/>
    <w:basedOn w:val="a"/>
    <w:next w:val="a"/>
    <w:autoRedefine/>
    <w:uiPriority w:val="39"/>
    <w:unhideWhenUsed/>
    <w:rsid w:val="00F71279"/>
    <w:pPr>
      <w:spacing w:after="0" w:line="240" w:lineRule="auto"/>
      <w:ind w:left="1540" w:firstLine="709"/>
      <w:jc w:val="both"/>
    </w:pPr>
    <w:rPr>
      <w:rFonts w:ascii="Calibri" w:eastAsia="Calibri" w:hAnsi="Calibri" w:cs="Times New Roman"/>
      <w:sz w:val="20"/>
      <w:szCs w:val="20"/>
      <w:lang w:eastAsia="en-US"/>
    </w:rPr>
  </w:style>
  <w:style w:type="paragraph" w:styleId="91">
    <w:name w:val="toc 9"/>
    <w:basedOn w:val="a"/>
    <w:next w:val="a"/>
    <w:autoRedefine/>
    <w:uiPriority w:val="39"/>
    <w:unhideWhenUsed/>
    <w:rsid w:val="00F71279"/>
    <w:pPr>
      <w:spacing w:after="0" w:line="240" w:lineRule="auto"/>
      <w:ind w:left="1760" w:firstLine="709"/>
      <w:jc w:val="both"/>
    </w:pPr>
    <w:rPr>
      <w:rFonts w:ascii="Calibri" w:eastAsia="Calibri" w:hAnsi="Calibri" w:cs="Times New Roman"/>
      <w:sz w:val="20"/>
      <w:szCs w:val="20"/>
      <w:lang w:eastAsia="en-US"/>
    </w:rPr>
  </w:style>
  <w:style w:type="character" w:styleId="afc">
    <w:name w:val="page number"/>
    <w:basedOn w:val="a0"/>
    <w:rsid w:val="00F71279"/>
  </w:style>
  <w:style w:type="character" w:customStyle="1" w:styleId="afd">
    <w:name w:val="Текст концевой сноски Знак"/>
    <w:link w:val="afe"/>
    <w:uiPriority w:val="99"/>
    <w:semiHidden/>
    <w:rsid w:val="00F71279"/>
    <w:rPr>
      <w:rFonts w:ascii="Calibri" w:eastAsia="Calibri" w:hAnsi="Calibri" w:cs="Times New Roman"/>
      <w:sz w:val="20"/>
      <w:szCs w:val="20"/>
      <w:lang w:eastAsia="en-US"/>
    </w:rPr>
  </w:style>
  <w:style w:type="paragraph" w:styleId="afe">
    <w:name w:val="endnote text"/>
    <w:basedOn w:val="a"/>
    <w:link w:val="afd"/>
    <w:uiPriority w:val="99"/>
    <w:semiHidden/>
    <w:unhideWhenUsed/>
    <w:rsid w:val="00F71279"/>
    <w:pPr>
      <w:spacing w:after="0" w:line="240" w:lineRule="auto"/>
      <w:ind w:firstLine="709"/>
      <w:jc w:val="both"/>
    </w:pPr>
    <w:rPr>
      <w:rFonts w:ascii="Calibri" w:eastAsia="Calibri" w:hAnsi="Calibri" w:cs="Times New Roman"/>
      <w:sz w:val="20"/>
      <w:szCs w:val="20"/>
      <w:lang w:eastAsia="en-US"/>
    </w:rPr>
  </w:style>
  <w:style w:type="character" w:customStyle="1" w:styleId="17">
    <w:name w:val="Текст концевой сноски Знак1"/>
    <w:basedOn w:val="a0"/>
    <w:uiPriority w:val="99"/>
    <w:semiHidden/>
    <w:rsid w:val="00F71279"/>
    <w:rPr>
      <w:sz w:val="20"/>
      <w:szCs w:val="20"/>
    </w:rPr>
  </w:style>
  <w:style w:type="paragraph" w:styleId="aff">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
    <w:link w:val="aff0"/>
    <w:unhideWhenUsed/>
    <w:rsid w:val="00F71279"/>
    <w:pPr>
      <w:spacing w:after="0" w:line="240" w:lineRule="auto"/>
      <w:ind w:firstLine="709"/>
      <w:jc w:val="both"/>
    </w:pPr>
    <w:rPr>
      <w:rFonts w:ascii="Calibri" w:eastAsia="Calibri" w:hAnsi="Calibri" w:cs="Times New Roman"/>
      <w:sz w:val="20"/>
      <w:szCs w:val="20"/>
      <w:lang w:eastAsia="en-US"/>
    </w:rPr>
  </w:style>
  <w:style w:type="character" w:customStyle="1" w:styleId="aff0">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0"/>
    <w:link w:val="aff"/>
    <w:rsid w:val="00F71279"/>
    <w:rPr>
      <w:rFonts w:ascii="Calibri" w:eastAsia="Calibri" w:hAnsi="Calibri" w:cs="Times New Roman"/>
      <w:sz w:val="20"/>
      <w:szCs w:val="20"/>
      <w:lang w:eastAsia="en-US"/>
    </w:rPr>
  </w:style>
  <w:style w:type="paragraph" w:customStyle="1" w:styleId="18">
    <w:name w:val="Подзаголовок1катя"/>
    <w:basedOn w:val="a"/>
    <w:qFormat/>
    <w:rsid w:val="00F71279"/>
    <w:pPr>
      <w:spacing w:before="120" w:after="120" w:line="240" w:lineRule="auto"/>
      <w:ind w:firstLine="709"/>
      <w:jc w:val="center"/>
      <w:outlineLvl w:val="1"/>
    </w:pPr>
    <w:rPr>
      <w:rFonts w:ascii="Times New Roman" w:eastAsia="Times New Roman" w:hAnsi="Times New Roman" w:cs="Times New Roman"/>
      <w:sz w:val="26"/>
      <w:szCs w:val="26"/>
      <w:u w:val="single"/>
    </w:rPr>
  </w:style>
  <w:style w:type="paragraph" w:customStyle="1" w:styleId="25">
    <w:name w:val="Егор2"/>
    <w:basedOn w:val="3"/>
    <w:link w:val="26"/>
    <w:qFormat/>
    <w:rsid w:val="00F71279"/>
    <w:pPr>
      <w:keepLines/>
      <w:spacing w:before="120" w:after="120"/>
      <w:ind w:left="1430" w:hanging="720"/>
    </w:pPr>
    <w:rPr>
      <w:rFonts w:cs="Times New Roman"/>
      <w:lang w:eastAsia="en-US"/>
    </w:rPr>
  </w:style>
  <w:style w:type="character" w:customStyle="1" w:styleId="26">
    <w:name w:val="Егор2 Знак"/>
    <w:link w:val="25"/>
    <w:rsid w:val="00F71279"/>
    <w:rPr>
      <w:rFonts w:ascii="Times New Roman" w:eastAsia="Times New Roman" w:hAnsi="Times New Roman" w:cs="Times New Roman"/>
      <w:bCs/>
      <w:i/>
      <w:sz w:val="24"/>
      <w:szCs w:val="26"/>
      <w:lang w:eastAsia="en-US"/>
    </w:rPr>
  </w:style>
  <w:style w:type="paragraph" w:styleId="aff1">
    <w:name w:val="Title"/>
    <w:basedOn w:val="a"/>
    <w:next w:val="a"/>
    <w:link w:val="aff2"/>
    <w:uiPriority w:val="10"/>
    <w:qFormat/>
    <w:rsid w:val="00F71279"/>
    <w:pPr>
      <w:spacing w:before="240" w:after="60" w:line="240" w:lineRule="auto"/>
      <w:ind w:firstLine="709"/>
      <w:jc w:val="center"/>
      <w:outlineLvl w:val="0"/>
    </w:pPr>
    <w:rPr>
      <w:rFonts w:ascii="Cambria" w:eastAsia="Times New Roman" w:hAnsi="Cambria" w:cs="Times New Roman"/>
      <w:b/>
      <w:bCs/>
      <w:kern w:val="28"/>
      <w:sz w:val="32"/>
      <w:szCs w:val="32"/>
      <w:lang w:eastAsia="en-US"/>
    </w:rPr>
  </w:style>
  <w:style w:type="character" w:customStyle="1" w:styleId="aff2">
    <w:name w:val="Заголовок Знак"/>
    <w:basedOn w:val="a0"/>
    <w:link w:val="aff1"/>
    <w:uiPriority w:val="10"/>
    <w:rsid w:val="00F71279"/>
    <w:rPr>
      <w:rFonts w:ascii="Cambria" w:eastAsia="Times New Roman" w:hAnsi="Cambria" w:cs="Times New Roman"/>
      <w:b/>
      <w:bCs/>
      <w:kern w:val="28"/>
      <w:sz w:val="32"/>
      <w:szCs w:val="32"/>
      <w:lang w:eastAsia="en-US"/>
    </w:rPr>
  </w:style>
  <w:style w:type="paragraph" w:customStyle="1" w:styleId="S">
    <w:name w:val="S_Маркированный"/>
    <w:basedOn w:val="a"/>
    <w:link w:val="S0"/>
    <w:autoRedefine/>
    <w:rsid w:val="00F71279"/>
    <w:pPr>
      <w:spacing w:after="0" w:line="240" w:lineRule="auto"/>
      <w:ind w:left="1429" w:hanging="360"/>
      <w:jc w:val="both"/>
    </w:pPr>
    <w:rPr>
      <w:rFonts w:ascii="Times New Roman" w:eastAsia="Calibri" w:hAnsi="Times New Roman" w:cs="Times New Roman"/>
      <w:color w:val="FF0000"/>
      <w:sz w:val="26"/>
      <w:szCs w:val="26"/>
    </w:rPr>
  </w:style>
  <w:style w:type="character" w:customStyle="1" w:styleId="S0">
    <w:name w:val="S_Маркированный Знак"/>
    <w:basedOn w:val="a0"/>
    <w:link w:val="S"/>
    <w:rsid w:val="00F71279"/>
    <w:rPr>
      <w:rFonts w:ascii="Times New Roman" w:eastAsia="Calibri" w:hAnsi="Times New Roman" w:cs="Times New Roman"/>
      <w:color w:val="FF0000"/>
      <w:sz w:val="26"/>
      <w:szCs w:val="26"/>
    </w:rPr>
  </w:style>
  <w:style w:type="paragraph" w:customStyle="1" w:styleId="19">
    <w:name w:val="Абзац списка1"/>
    <w:basedOn w:val="a"/>
    <w:qFormat/>
    <w:rsid w:val="00F71279"/>
    <w:pPr>
      <w:spacing w:before="100" w:beforeAutospacing="1" w:after="100" w:afterAutospacing="1" w:line="240" w:lineRule="auto"/>
      <w:ind w:firstLine="709"/>
      <w:contextualSpacing/>
      <w:jc w:val="both"/>
    </w:pPr>
    <w:rPr>
      <w:rFonts w:ascii="Arial Narrow" w:eastAsia="Calibri" w:hAnsi="Arial Narrow" w:cs="Times New Roman"/>
      <w:sz w:val="28"/>
      <w:lang w:eastAsia="en-US"/>
    </w:rPr>
  </w:style>
  <w:style w:type="paragraph" w:customStyle="1" w:styleId="Tabl">
    <w:name w:val="Tabl"/>
    <w:basedOn w:val="a"/>
    <w:rsid w:val="00F71279"/>
    <w:pPr>
      <w:keepNext/>
      <w:spacing w:before="120" w:after="0" w:line="240" w:lineRule="auto"/>
      <w:ind w:firstLine="709"/>
      <w:jc w:val="right"/>
    </w:pPr>
    <w:rPr>
      <w:rFonts w:ascii="Trebuchet MS" w:eastAsia="Times New Roman" w:hAnsi="Trebuchet MS" w:cs="Times New Roman"/>
      <w:i/>
      <w:sz w:val="24"/>
      <w:szCs w:val="24"/>
    </w:rPr>
  </w:style>
  <w:style w:type="paragraph" w:customStyle="1" w:styleId="Tabn">
    <w:name w:val="Tab_n"/>
    <w:basedOn w:val="a"/>
    <w:link w:val="Tabn2"/>
    <w:autoRedefine/>
    <w:rsid w:val="00F71279"/>
    <w:pPr>
      <w:keepNext/>
      <w:spacing w:after="0" w:line="240" w:lineRule="auto"/>
      <w:ind w:firstLine="709"/>
      <w:jc w:val="center"/>
    </w:pPr>
    <w:rPr>
      <w:rFonts w:ascii="Trebuchet MS" w:eastAsia="Times New Roman" w:hAnsi="Trebuchet MS" w:cs="Times New Roman"/>
      <w:i/>
      <w:w w:val="103"/>
      <w:sz w:val="24"/>
      <w:szCs w:val="24"/>
      <w:lang w:eastAsia="en-US"/>
    </w:rPr>
  </w:style>
  <w:style w:type="character" w:customStyle="1" w:styleId="Tabn2">
    <w:name w:val="Tab_n Знак2"/>
    <w:link w:val="Tabn"/>
    <w:rsid w:val="00F71279"/>
    <w:rPr>
      <w:rFonts w:ascii="Trebuchet MS" w:eastAsia="Times New Roman" w:hAnsi="Trebuchet MS" w:cs="Times New Roman"/>
      <w:i/>
      <w:w w:val="103"/>
      <w:sz w:val="24"/>
      <w:szCs w:val="24"/>
      <w:lang w:eastAsia="en-US"/>
    </w:rPr>
  </w:style>
  <w:style w:type="character" w:customStyle="1" w:styleId="FontStyle80">
    <w:name w:val="Font Style80"/>
    <w:rsid w:val="00F71279"/>
    <w:rPr>
      <w:rFonts w:ascii="Times New Roman" w:hAnsi="Times New Roman" w:cs="Times New Roman"/>
      <w:b/>
      <w:bCs/>
      <w:sz w:val="26"/>
      <w:szCs w:val="26"/>
    </w:rPr>
  </w:style>
  <w:style w:type="paragraph" w:customStyle="1" w:styleId="oblasttxt">
    <w:name w:val="oblasttxt"/>
    <w:basedOn w:val="a"/>
    <w:rsid w:val="00F71279"/>
    <w:pPr>
      <w:spacing w:before="100" w:beforeAutospacing="1" w:after="100" w:afterAutospacing="1" w:line="240" w:lineRule="auto"/>
      <w:ind w:firstLine="709"/>
      <w:jc w:val="both"/>
    </w:pPr>
    <w:rPr>
      <w:rFonts w:ascii="Times New Roman" w:eastAsia="Times New Roman" w:hAnsi="Times New Roman" w:cs="Times New Roman"/>
      <w:sz w:val="24"/>
      <w:szCs w:val="24"/>
    </w:rPr>
  </w:style>
  <w:style w:type="paragraph" w:customStyle="1" w:styleId="aff3">
    <w:name w:val="Обычный текст"/>
    <w:basedOn w:val="a"/>
    <w:link w:val="aff4"/>
    <w:qFormat/>
    <w:rsid w:val="00F71279"/>
    <w:pPr>
      <w:spacing w:after="0" w:line="240" w:lineRule="auto"/>
      <w:ind w:firstLine="709"/>
      <w:jc w:val="both"/>
    </w:pPr>
    <w:rPr>
      <w:rFonts w:ascii="Times New Roman" w:eastAsia="Times New Roman" w:hAnsi="Times New Roman" w:cs="Times New Roman"/>
      <w:sz w:val="24"/>
      <w:szCs w:val="24"/>
      <w:lang w:val="en-US" w:eastAsia="ar-SA" w:bidi="en-US"/>
    </w:rPr>
  </w:style>
  <w:style w:type="paragraph" w:customStyle="1" w:styleId="Style4">
    <w:name w:val="Style4"/>
    <w:basedOn w:val="a"/>
    <w:rsid w:val="00F71279"/>
    <w:pPr>
      <w:widowControl w:val="0"/>
      <w:autoSpaceDE w:val="0"/>
      <w:autoSpaceDN w:val="0"/>
      <w:adjustRightInd w:val="0"/>
      <w:spacing w:after="0" w:line="334" w:lineRule="exact"/>
      <w:ind w:firstLine="746"/>
      <w:jc w:val="both"/>
    </w:pPr>
    <w:rPr>
      <w:rFonts w:ascii="Times New Roman" w:eastAsia="Times New Roman" w:hAnsi="Times New Roman" w:cs="Times New Roman"/>
      <w:sz w:val="24"/>
      <w:szCs w:val="24"/>
    </w:rPr>
  </w:style>
  <w:style w:type="character" w:styleId="aff5">
    <w:name w:val="footnote reference"/>
    <w:aliases w:val="Знак сноски-FN"/>
    <w:basedOn w:val="a0"/>
    <w:rsid w:val="00F71279"/>
    <w:rPr>
      <w:vertAlign w:val="superscript"/>
    </w:rPr>
  </w:style>
  <w:style w:type="paragraph" w:customStyle="1" w:styleId="Style14">
    <w:name w:val="Style14"/>
    <w:basedOn w:val="a"/>
    <w:rsid w:val="00F71279"/>
    <w:pPr>
      <w:widowControl w:val="0"/>
      <w:autoSpaceDE w:val="0"/>
      <w:autoSpaceDN w:val="0"/>
      <w:adjustRightInd w:val="0"/>
      <w:spacing w:after="0" w:line="331" w:lineRule="exact"/>
      <w:ind w:firstLine="709"/>
      <w:jc w:val="both"/>
    </w:pPr>
    <w:rPr>
      <w:rFonts w:ascii="Times New Roman" w:eastAsia="Times New Roman" w:hAnsi="Times New Roman" w:cs="Times New Roman"/>
      <w:sz w:val="24"/>
      <w:szCs w:val="24"/>
    </w:rPr>
  </w:style>
  <w:style w:type="character" w:customStyle="1" w:styleId="FontStyle33">
    <w:name w:val="Font Style33"/>
    <w:basedOn w:val="a0"/>
    <w:rsid w:val="00F71279"/>
    <w:rPr>
      <w:rFonts w:ascii="Times New Roman" w:hAnsi="Times New Roman" w:cs="Times New Roman"/>
      <w:sz w:val="26"/>
      <w:szCs w:val="26"/>
    </w:rPr>
  </w:style>
  <w:style w:type="paragraph" w:customStyle="1" w:styleId="Normal">
    <w:name w:val="Normal Знак Знак"/>
    <w:rsid w:val="00F71279"/>
    <w:pPr>
      <w:suppressAutoHyphens/>
      <w:spacing w:before="100" w:after="100" w:line="240" w:lineRule="auto"/>
      <w:jc w:val="both"/>
    </w:pPr>
    <w:rPr>
      <w:rFonts w:ascii="Times New Roman" w:eastAsia="Times New Roman" w:hAnsi="Times New Roman" w:cs="Times New Roman"/>
      <w:sz w:val="24"/>
      <w:szCs w:val="20"/>
      <w:lang w:eastAsia="ar-SA"/>
    </w:rPr>
  </w:style>
  <w:style w:type="character" w:styleId="aff6">
    <w:name w:val="Subtle Emphasis"/>
    <w:basedOn w:val="a0"/>
    <w:uiPriority w:val="19"/>
    <w:qFormat/>
    <w:rsid w:val="00F71279"/>
    <w:rPr>
      <w:i/>
      <w:iCs/>
      <w:color w:val="808080"/>
    </w:rPr>
  </w:style>
  <w:style w:type="paragraph" w:customStyle="1" w:styleId="aff7">
    <w:name w:val="Знак"/>
    <w:basedOn w:val="a"/>
    <w:rsid w:val="00F71279"/>
    <w:pPr>
      <w:spacing w:after="0" w:line="240" w:lineRule="auto"/>
      <w:ind w:firstLine="709"/>
      <w:jc w:val="both"/>
    </w:pPr>
    <w:rPr>
      <w:rFonts w:ascii="Verdana" w:eastAsia="Times New Roman" w:hAnsi="Verdana" w:cs="Verdana"/>
      <w:sz w:val="20"/>
      <w:szCs w:val="20"/>
      <w:lang w:val="en-US" w:eastAsia="en-US"/>
    </w:rPr>
  </w:style>
  <w:style w:type="character" w:styleId="aff8">
    <w:name w:val="Book Title"/>
    <w:uiPriority w:val="33"/>
    <w:qFormat/>
    <w:rsid w:val="00F71279"/>
    <w:rPr>
      <w:rFonts w:ascii="Cambria" w:eastAsia="Times New Roman" w:hAnsi="Cambria" w:cs="Times New Roman"/>
      <w:b/>
      <w:bCs/>
      <w:i/>
      <w:iCs/>
      <w:smallCaps/>
      <w:color w:val="943634"/>
      <w:u w:val="single"/>
    </w:rPr>
  </w:style>
  <w:style w:type="paragraph" w:customStyle="1" w:styleId="27">
    <w:name w:val="Текст2"/>
    <w:basedOn w:val="a"/>
    <w:rsid w:val="00F71279"/>
    <w:pPr>
      <w:spacing w:after="0" w:line="240" w:lineRule="auto"/>
      <w:ind w:firstLine="709"/>
      <w:jc w:val="both"/>
    </w:pPr>
    <w:rPr>
      <w:rFonts w:ascii="Courier New" w:eastAsia="Times New Roman" w:hAnsi="Courier New" w:cs="Times New Roman"/>
      <w:sz w:val="20"/>
      <w:szCs w:val="20"/>
    </w:rPr>
  </w:style>
  <w:style w:type="paragraph" w:customStyle="1" w:styleId="S1">
    <w:name w:val="S_Таблица"/>
    <w:basedOn w:val="a"/>
    <w:rsid w:val="00F71279"/>
    <w:pPr>
      <w:tabs>
        <w:tab w:val="num" w:pos="720"/>
      </w:tabs>
      <w:suppressAutoHyphens/>
      <w:spacing w:after="0" w:line="360" w:lineRule="auto"/>
      <w:ind w:firstLine="709"/>
      <w:jc w:val="right"/>
    </w:pPr>
    <w:rPr>
      <w:rFonts w:ascii="Times New Roman" w:eastAsia="Times New Roman" w:hAnsi="Times New Roman" w:cs="Calibri"/>
      <w:sz w:val="24"/>
      <w:szCs w:val="24"/>
      <w:lang w:eastAsia="ar-SA"/>
    </w:rPr>
  </w:style>
  <w:style w:type="character" w:customStyle="1" w:styleId="FontStyle22">
    <w:name w:val="Font Style22"/>
    <w:basedOn w:val="a0"/>
    <w:rsid w:val="00F71279"/>
    <w:rPr>
      <w:rFonts w:ascii="Trebuchet MS" w:hAnsi="Trebuchet MS" w:cs="Trebuchet MS"/>
      <w:b/>
      <w:bCs/>
      <w:sz w:val="22"/>
      <w:szCs w:val="22"/>
    </w:rPr>
  </w:style>
  <w:style w:type="paragraph" w:styleId="aff9">
    <w:name w:val="List Paragraph"/>
    <w:aliases w:val="обычный"/>
    <w:basedOn w:val="a"/>
    <w:link w:val="affa"/>
    <w:qFormat/>
    <w:rsid w:val="00F71279"/>
    <w:pPr>
      <w:spacing w:after="0" w:line="240" w:lineRule="auto"/>
      <w:ind w:left="720" w:firstLine="709"/>
      <w:contextualSpacing/>
      <w:jc w:val="both"/>
    </w:pPr>
    <w:rPr>
      <w:rFonts w:ascii="Times New Roman" w:hAnsi="Times New Roman"/>
      <w:sz w:val="24"/>
    </w:rPr>
  </w:style>
  <w:style w:type="paragraph" w:customStyle="1" w:styleId="s16">
    <w:name w:val="s_16"/>
    <w:basedOn w:val="a"/>
    <w:rsid w:val="00F71279"/>
    <w:pPr>
      <w:spacing w:before="100" w:beforeAutospacing="1" w:after="100" w:afterAutospacing="1" w:line="240" w:lineRule="auto"/>
      <w:ind w:firstLine="709"/>
      <w:jc w:val="both"/>
    </w:pPr>
    <w:rPr>
      <w:rFonts w:ascii="Times New Roman" w:eastAsia="Times New Roman" w:hAnsi="Times New Roman" w:cs="Times New Roman"/>
      <w:sz w:val="24"/>
      <w:szCs w:val="24"/>
    </w:rPr>
  </w:style>
  <w:style w:type="paragraph" w:customStyle="1" w:styleId="S2">
    <w:name w:val="S_Обычный"/>
    <w:basedOn w:val="a"/>
    <w:link w:val="S3"/>
    <w:rsid w:val="00F71279"/>
    <w:pPr>
      <w:tabs>
        <w:tab w:val="num" w:pos="1080"/>
      </w:tabs>
      <w:spacing w:after="0" w:line="360" w:lineRule="auto"/>
      <w:ind w:firstLine="720"/>
      <w:jc w:val="both"/>
    </w:pPr>
    <w:rPr>
      <w:rFonts w:ascii="Times New Roman" w:eastAsia="Times New Roman" w:hAnsi="Times New Roman" w:cs="Times New Roman"/>
      <w:w w:val="109"/>
      <w:sz w:val="24"/>
      <w:szCs w:val="24"/>
    </w:rPr>
  </w:style>
  <w:style w:type="character" w:customStyle="1" w:styleId="S3">
    <w:name w:val="S_Обычный Знак"/>
    <w:basedOn w:val="a0"/>
    <w:link w:val="S2"/>
    <w:rsid w:val="00F71279"/>
    <w:rPr>
      <w:rFonts w:ascii="Times New Roman" w:eastAsia="Times New Roman" w:hAnsi="Times New Roman" w:cs="Times New Roman"/>
      <w:w w:val="109"/>
      <w:sz w:val="24"/>
      <w:szCs w:val="24"/>
    </w:rPr>
  </w:style>
  <w:style w:type="paragraph" w:customStyle="1" w:styleId="affb">
    <w:name w:val="Мария"/>
    <w:basedOn w:val="a"/>
    <w:uiPriority w:val="99"/>
    <w:rsid w:val="00F71279"/>
    <w:pPr>
      <w:spacing w:before="240" w:after="120" w:line="240" w:lineRule="auto"/>
      <w:ind w:firstLine="709"/>
      <w:jc w:val="both"/>
    </w:pPr>
    <w:rPr>
      <w:rFonts w:ascii="Times New Roman" w:eastAsia="Times New Roman" w:hAnsi="Times New Roman" w:cs="Times New Roman"/>
      <w:sz w:val="26"/>
      <w:szCs w:val="26"/>
    </w:rPr>
  </w:style>
  <w:style w:type="character" w:customStyle="1" w:styleId="apple-converted-space">
    <w:name w:val="apple-converted-space"/>
    <w:basedOn w:val="a0"/>
    <w:rsid w:val="00F71279"/>
  </w:style>
  <w:style w:type="paragraph" w:customStyle="1" w:styleId="210">
    <w:name w:val="Цитата 21"/>
    <w:basedOn w:val="a"/>
    <w:next w:val="a"/>
    <w:link w:val="QuoteChar"/>
    <w:uiPriority w:val="99"/>
    <w:qFormat/>
    <w:rsid w:val="00F71279"/>
    <w:pPr>
      <w:spacing w:after="0" w:line="240" w:lineRule="auto"/>
      <w:ind w:firstLine="709"/>
      <w:jc w:val="both"/>
    </w:pPr>
    <w:rPr>
      <w:rFonts w:ascii="Calibri" w:eastAsia="Times New Roman" w:hAnsi="Calibri" w:cs="Times New Roman"/>
      <w:i/>
      <w:iCs/>
      <w:color w:val="000000"/>
      <w:sz w:val="24"/>
      <w:lang w:eastAsia="en-US"/>
    </w:rPr>
  </w:style>
  <w:style w:type="character" w:customStyle="1" w:styleId="QuoteChar">
    <w:name w:val="Quote Char"/>
    <w:basedOn w:val="a0"/>
    <w:link w:val="210"/>
    <w:uiPriority w:val="99"/>
    <w:locked/>
    <w:rsid w:val="00F71279"/>
    <w:rPr>
      <w:rFonts w:ascii="Calibri" w:eastAsia="Times New Roman" w:hAnsi="Calibri" w:cs="Times New Roman"/>
      <w:i/>
      <w:iCs/>
      <w:color w:val="000000"/>
      <w:sz w:val="24"/>
      <w:lang w:eastAsia="en-US"/>
    </w:rPr>
  </w:style>
  <w:style w:type="paragraph" w:styleId="28">
    <w:name w:val="Body Text Indent 2"/>
    <w:basedOn w:val="a"/>
    <w:link w:val="29"/>
    <w:unhideWhenUsed/>
    <w:rsid w:val="00F71279"/>
    <w:pPr>
      <w:spacing w:after="120" w:line="480" w:lineRule="auto"/>
      <w:ind w:left="283" w:firstLine="709"/>
      <w:jc w:val="both"/>
    </w:pPr>
    <w:rPr>
      <w:rFonts w:ascii="Times New Roman" w:hAnsi="Times New Roman"/>
      <w:sz w:val="24"/>
    </w:rPr>
  </w:style>
  <w:style w:type="character" w:customStyle="1" w:styleId="29">
    <w:name w:val="Основной текст с отступом 2 Знак"/>
    <w:basedOn w:val="a0"/>
    <w:link w:val="28"/>
    <w:rsid w:val="00F71279"/>
    <w:rPr>
      <w:rFonts w:ascii="Times New Roman" w:hAnsi="Times New Roman"/>
      <w:sz w:val="24"/>
    </w:rPr>
  </w:style>
  <w:style w:type="paragraph" w:customStyle="1" w:styleId="Standard">
    <w:name w:val="Standard"/>
    <w:rsid w:val="00F71279"/>
    <w:pPr>
      <w:suppressAutoHyphens/>
      <w:spacing w:after="0" w:line="240" w:lineRule="auto"/>
      <w:textAlignment w:val="baseline"/>
    </w:pPr>
    <w:rPr>
      <w:rFonts w:ascii="Times New Roman" w:eastAsia="Times New Roman" w:hAnsi="Times New Roman" w:cs="Times New Roman"/>
      <w:kern w:val="1"/>
      <w:sz w:val="24"/>
      <w:szCs w:val="24"/>
      <w:lang w:eastAsia="ar-SA"/>
    </w:rPr>
  </w:style>
  <w:style w:type="paragraph" w:customStyle="1" w:styleId="-">
    <w:name w:val="диссер-текст"/>
    <w:basedOn w:val="a"/>
    <w:link w:val="-0"/>
    <w:semiHidden/>
    <w:rsid w:val="00F71279"/>
    <w:pPr>
      <w:spacing w:after="0" w:line="238" w:lineRule="auto"/>
      <w:ind w:firstLine="567"/>
      <w:jc w:val="both"/>
    </w:pPr>
    <w:rPr>
      <w:rFonts w:ascii="Times New Roman" w:eastAsia="Times New Roman" w:hAnsi="Times New Roman" w:cs="Times New Roman"/>
      <w:sz w:val="28"/>
      <w:lang w:val="en-US"/>
    </w:rPr>
  </w:style>
  <w:style w:type="character" w:customStyle="1" w:styleId="-0">
    <w:name w:val="диссер-текст Знак"/>
    <w:basedOn w:val="a0"/>
    <w:link w:val="-"/>
    <w:semiHidden/>
    <w:locked/>
    <w:rsid w:val="00F71279"/>
    <w:rPr>
      <w:rFonts w:ascii="Times New Roman" w:eastAsia="Times New Roman" w:hAnsi="Times New Roman" w:cs="Times New Roman"/>
      <w:sz w:val="28"/>
      <w:lang w:val="en-US"/>
    </w:rPr>
  </w:style>
  <w:style w:type="character" w:customStyle="1" w:styleId="33">
    <w:name w:val="Основной текст с отступом 3 Знак"/>
    <w:basedOn w:val="a0"/>
    <w:link w:val="34"/>
    <w:uiPriority w:val="99"/>
    <w:rsid w:val="00F71279"/>
    <w:rPr>
      <w:rFonts w:ascii="Times New Roman" w:eastAsia="Times New Roman" w:hAnsi="Times New Roman" w:cs="Times New Roman"/>
      <w:sz w:val="16"/>
      <w:szCs w:val="16"/>
    </w:rPr>
  </w:style>
  <w:style w:type="paragraph" w:styleId="34">
    <w:name w:val="Body Text Indent 3"/>
    <w:basedOn w:val="a"/>
    <w:link w:val="33"/>
    <w:uiPriority w:val="99"/>
    <w:rsid w:val="00F71279"/>
    <w:pPr>
      <w:widowControl w:val="0"/>
      <w:autoSpaceDE w:val="0"/>
      <w:autoSpaceDN w:val="0"/>
      <w:adjustRightInd w:val="0"/>
      <w:spacing w:after="120" w:line="240" w:lineRule="auto"/>
      <w:ind w:left="283" w:firstLine="709"/>
      <w:jc w:val="both"/>
    </w:pPr>
    <w:rPr>
      <w:rFonts w:ascii="Times New Roman" w:eastAsia="Times New Roman" w:hAnsi="Times New Roman" w:cs="Times New Roman"/>
      <w:sz w:val="16"/>
      <w:szCs w:val="16"/>
    </w:rPr>
  </w:style>
  <w:style w:type="character" w:customStyle="1" w:styleId="310">
    <w:name w:val="Основной текст с отступом 3 Знак1"/>
    <w:basedOn w:val="a0"/>
    <w:semiHidden/>
    <w:rsid w:val="00F71279"/>
    <w:rPr>
      <w:sz w:val="16"/>
      <w:szCs w:val="16"/>
    </w:rPr>
  </w:style>
  <w:style w:type="paragraph" w:styleId="z-">
    <w:name w:val="HTML Bottom of Form"/>
    <w:basedOn w:val="a"/>
    <w:next w:val="a"/>
    <w:link w:val="z-0"/>
    <w:hidden/>
    <w:rsid w:val="00F71279"/>
    <w:pPr>
      <w:pBdr>
        <w:top w:val="single" w:sz="6" w:space="1" w:color="auto"/>
      </w:pBdr>
      <w:spacing w:after="0" w:line="240" w:lineRule="auto"/>
      <w:ind w:firstLine="709"/>
      <w:jc w:val="center"/>
    </w:pPr>
    <w:rPr>
      <w:rFonts w:ascii="Arial" w:eastAsia="Times New Roman" w:hAnsi="Arial" w:cs="Arial"/>
      <w:vanish/>
      <w:color w:val="FFFFFF"/>
      <w:sz w:val="16"/>
      <w:szCs w:val="16"/>
    </w:rPr>
  </w:style>
  <w:style w:type="character" w:customStyle="1" w:styleId="z-0">
    <w:name w:val="z-Конец формы Знак"/>
    <w:basedOn w:val="a0"/>
    <w:link w:val="z-"/>
    <w:rsid w:val="00F71279"/>
    <w:rPr>
      <w:rFonts w:ascii="Arial" w:eastAsia="Times New Roman" w:hAnsi="Arial" w:cs="Arial"/>
      <w:vanish/>
      <w:color w:val="FFFFFF"/>
      <w:sz w:val="16"/>
      <w:szCs w:val="16"/>
    </w:rPr>
  </w:style>
  <w:style w:type="character" w:customStyle="1" w:styleId="HTML">
    <w:name w:val="Стандартный HTML Знак"/>
    <w:basedOn w:val="a0"/>
    <w:link w:val="HTML0"/>
    <w:uiPriority w:val="99"/>
    <w:rsid w:val="00F71279"/>
    <w:rPr>
      <w:rFonts w:ascii="Courier New" w:eastAsia="Times New Roman" w:hAnsi="Courier New" w:cs="Courier New"/>
      <w:sz w:val="20"/>
      <w:szCs w:val="20"/>
    </w:rPr>
  </w:style>
  <w:style w:type="paragraph" w:styleId="HTML0">
    <w:name w:val="HTML Preformatted"/>
    <w:basedOn w:val="a"/>
    <w:link w:val="HTML"/>
    <w:uiPriority w:val="99"/>
    <w:rsid w:val="00F7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rPr>
      <w:rFonts w:ascii="Courier New" w:eastAsia="Times New Roman" w:hAnsi="Courier New" w:cs="Courier New"/>
      <w:sz w:val="20"/>
      <w:szCs w:val="20"/>
    </w:rPr>
  </w:style>
  <w:style w:type="character" w:customStyle="1" w:styleId="HTML1">
    <w:name w:val="Стандартный HTML Знак1"/>
    <w:basedOn w:val="a0"/>
    <w:uiPriority w:val="99"/>
    <w:semiHidden/>
    <w:rsid w:val="00F71279"/>
    <w:rPr>
      <w:rFonts w:ascii="Consolas" w:hAnsi="Consolas" w:cs="Consolas"/>
      <w:sz w:val="20"/>
      <w:szCs w:val="20"/>
    </w:rPr>
  </w:style>
  <w:style w:type="character" w:customStyle="1" w:styleId="2a">
    <w:name w:val="Основной текст 2 Знак"/>
    <w:basedOn w:val="a0"/>
    <w:link w:val="2b"/>
    <w:rsid w:val="00F71279"/>
    <w:rPr>
      <w:rFonts w:ascii="Times New Roman" w:eastAsia="Times New Roman" w:hAnsi="Times New Roman" w:cs="Times New Roman"/>
      <w:sz w:val="20"/>
      <w:szCs w:val="20"/>
    </w:rPr>
  </w:style>
  <w:style w:type="paragraph" w:styleId="2b">
    <w:name w:val="Body Text 2"/>
    <w:basedOn w:val="a"/>
    <w:link w:val="2a"/>
    <w:rsid w:val="00F71279"/>
    <w:pPr>
      <w:widowControl w:val="0"/>
      <w:autoSpaceDE w:val="0"/>
      <w:autoSpaceDN w:val="0"/>
      <w:adjustRightInd w:val="0"/>
      <w:spacing w:after="120" w:line="480" w:lineRule="auto"/>
      <w:ind w:firstLine="709"/>
      <w:jc w:val="both"/>
    </w:pPr>
    <w:rPr>
      <w:rFonts w:ascii="Times New Roman" w:eastAsia="Times New Roman" w:hAnsi="Times New Roman" w:cs="Times New Roman"/>
      <w:sz w:val="20"/>
      <w:szCs w:val="20"/>
    </w:rPr>
  </w:style>
  <w:style w:type="character" w:customStyle="1" w:styleId="211">
    <w:name w:val="Основной текст 2 Знак1"/>
    <w:basedOn w:val="a0"/>
    <w:semiHidden/>
    <w:rsid w:val="00F71279"/>
  </w:style>
  <w:style w:type="character" w:customStyle="1" w:styleId="affc">
    <w:name w:val="Основной текст с отступом Знак"/>
    <w:aliases w:val="Основной текст 1 Знак,Нумерованный список !! Знак,Надин стиль Знак"/>
    <w:basedOn w:val="a0"/>
    <w:link w:val="affd"/>
    <w:rsid w:val="00F71279"/>
    <w:rPr>
      <w:rFonts w:ascii="Calibri" w:eastAsia="Times New Roman" w:hAnsi="Calibri" w:cs="Calibri"/>
      <w:lang w:val="en-US" w:eastAsia="en-US"/>
    </w:rPr>
  </w:style>
  <w:style w:type="paragraph" w:styleId="affd">
    <w:name w:val="Body Text Indent"/>
    <w:aliases w:val="Основной текст 1,Нумерованный список !!,Надин стиль"/>
    <w:basedOn w:val="a"/>
    <w:link w:val="affc"/>
    <w:rsid w:val="00F71279"/>
    <w:pPr>
      <w:spacing w:after="120" w:line="240" w:lineRule="auto"/>
      <w:ind w:left="283" w:firstLine="709"/>
      <w:jc w:val="both"/>
    </w:pPr>
    <w:rPr>
      <w:rFonts w:ascii="Calibri" w:eastAsia="Times New Roman" w:hAnsi="Calibri" w:cs="Calibri"/>
      <w:lang w:val="en-US" w:eastAsia="en-US"/>
    </w:rPr>
  </w:style>
  <w:style w:type="character" w:customStyle="1" w:styleId="1a">
    <w:name w:val="Основной текст с отступом Знак1"/>
    <w:basedOn w:val="a0"/>
    <w:semiHidden/>
    <w:rsid w:val="00F71279"/>
  </w:style>
  <w:style w:type="character" w:customStyle="1" w:styleId="1b">
    <w:name w:val="Основной текст Знак1"/>
    <w:basedOn w:val="a0"/>
    <w:semiHidden/>
    <w:rsid w:val="00F71279"/>
  </w:style>
  <w:style w:type="paragraph" w:styleId="affe">
    <w:name w:val="Subtitle"/>
    <w:basedOn w:val="a"/>
    <w:next w:val="a"/>
    <w:link w:val="afff"/>
    <w:qFormat/>
    <w:rsid w:val="00F71279"/>
    <w:pPr>
      <w:numPr>
        <w:ilvl w:val="1"/>
      </w:numPr>
      <w:spacing w:after="0" w:line="240" w:lineRule="auto"/>
      <w:ind w:firstLine="709"/>
      <w:jc w:val="both"/>
    </w:pPr>
    <w:rPr>
      <w:rFonts w:ascii="Cambria" w:eastAsia="Times New Roman" w:hAnsi="Cambria" w:cs="Cambria"/>
      <w:i/>
      <w:iCs/>
      <w:color w:val="4F81BD"/>
      <w:spacing w:val="15"/>
      <w:sz w:val="24"/>
      <w:szCs w:val="24"/>
      <w:lang w:val="en-US" w:eastAsia="en-US"/>
    </w:rPr>
  </w:style>
  <w:style w:type="character" w:customStyle="1" w:styleId="afff">
    <w:name w:val="Подзаголовок Знак"/>
    <w:basedOn w:val="a0"/>
    <w:link w:val="affe"/>
    <w:rsid w:val="00F71279"/>
    <w:rPr>
      <w:rFonts w:ascii="Cambria" w:eastAsia="Times New Roman" w:hAnsi="Cambria" w:cs="Cambria"/>
      <w:i/>
      <w:iCs/>
      <w:color w:val="4F81BD"/>
      <w:spacing w:val="15"/>
      <w:sz w:val="24"/>
      <w:szCs w:val="24"/>
      <w:lang w:val="en-US" w:eastAsia="en-US"/>
    </w:rPr>
  </w:style>
  <w:style w:type="character" w:styleId="afff0">
    <w:name w:val="Strong"/>
    <w:basedOn w:val="a0"/>
    <w:uiPriority w:val="22"/>
    <w:qFormat/>
    <w:rsid w:val="00F71279"/>
    <w:rPr>
      <w:rFonts w:cs="Times New Roman"/>
      <w:b/>
      <w:bCs/>
    </w:rPr>
  </w:style>
  <w:style w:type="character" w:styleId="afff1">
    <w:name w:val="Emphasis"/>
    <w:basedOn w:val="a0"/>
    <w:uiPriority w:val="20"/>
    <w:qFormat/>
    <w:rsid w:val="00F71279"/>
    <w:rPr>
      <w:rFonts w:cs="Times New Roman"/>
      <w:i/>
      <w:iCs/>
    </w:rPr>
  </w:style>
  <w:style w:type="paragraph" w:customStyle="1" w:styleId="1c">
    <w:name w:val="Выделенная цитата1"/>
    <w:basedOn w:val="a"/>
    <w:next w:val="a"/>
    <w:link w:val="IntenseQuoteChar"/>
    <w:semiHidden/>
    <w:rsid w:val="00F71279"/>
    <w:pPr>
      <w:pBdr>
        <w:bottom w:val="single" w:sz="4" w:space="4" w:color="4F81BD"/>
      </w:pBdr>
      <w:spacing w:before="200" w:after="280" w:line="240" w:lineRule="auto"/>
      <w:ind w:left="936" w:right="936" w:firstLine="709"/>
      <w:jc w:val="both"/>
    </w:pPr>
    <w:rPr>
      <w:rFonts w:ascii="Calibri" w:eastAsia="Times New Roman" w:hAnsi="Calibri" w:cs="Calibri"/>
      <w:b/>
      <w:bCs/>
      <w:i/>
      <w:iCs/>
      <w:color w:val="4F81BD"/>
      <w:sz w:val="24"/>
      <w:lang w:val="en-US" w:eastAsia="en-US"/>
    </w:rPr>
  </w:style>
  <w:style w:type="character" w:customStyle="1" w:styleId="IntenseQuoteChar">
    <w:name w:val="Intense Quote Char"/>
    <w:basedOn w:val="a0"/>
    <w:link w:val="1c"/>
    <w:semiHidden/>
    <w:locked/>
    <w:rsid w:val="00F71279"/>
    <w:rPr>
      <w:rFonts w:ascii="Calibri" w:eastAsia="Times New Roman" w:hAnsi="Calibri" w:cs="Calibri"/>
      <w:b/>
      <w:bCs/>
      <w:i/>
      <w:iCs/>
      <w:color w:val="4F81BD"/>
      <w:sz w:val="24"/>
      <w:lang w:val="en-US" w:eastAsia="en-US"/>
    </w:rPr>
  </w:style>
  <w:style w:type="paragraph" w:styleId="2">
    <w:name w:val="List Bullet 2"/>
    <w:basedOn w:val="a"/>
    <w:semiHidden/>
    <w:rsid w:val="00F71279"/>
    <w:pPr>
      <w:widowControl w:val="0"/>
      <w:numPr>
        <w:numId w:val="12"/>
      </w:numPr>
      <w:tabs>
        <w:tab w:val="num" w:pos="360"/>
      </w:tabs>
      <w:autoSpaceDE w:val="0"/>
      <w:autoSpaceDN w:val="0"/>
      <w:adjustRightInd w:val="0"/>
      <w:spacing w:after="0" w:line="240" w:lineRule="auto"/>
      <w:ind w:left="0" w:firstLine="0"/>
      <w:jc w:val="both"/>
    </w:pPr>
    <w:rPr>
      <w:rFonts w:ascii="Times New Roman" w:eastAsia="Times New Roman" w:hAnsi="Times New Roman" w:cs="Times New Roman"/>
      <w:sz w:val="20"/>
      <w:szCs w:val="20"/>
    </w:rPr>
  </w:style>
  <w:style w:type="table" w:customStyle="1" w:styleId="afff2">
    <w:name w:val="Ч_таблица"/>
    <w:basedOn w:val="a1"/>
    <w:rsid w:val="00F71279"/>
    <w:pPr>
      <w:spacing w:after="0" w:line="240" w:lineRule="auto"/>
      <w:jc w:val="center"/>
    </w:pPr>
    <w:rPr>
      <w:rFonts w:ascii="Times New Roman" w:eastAsia="Times New Roman" w:hAnsi="Times New Roman" w:cs="Times New Roman"/>
      <w:sz w:val="24"/>
      <w:szCs w:val="20"/>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
    <w:tcPr>
      <w:vAlign w:val="center"/>
    </w:tcPr>
  </w:style>
  <w:style w:type="paragraph" w:customStyle="1" w:styleId="afff3">
    <w:name w:val="Ч_текст"/>
    <w:basedOn w:val="a"/>
    <w:link w:val="afff4"/>
    <w:autoRedefine/>
    <w:rsid w:val="00F71279"/>
    <w:pPr>
      <w:widowControl w:val="0"/>
      <w:autoSpaceDE w:val="0"/>
      <w:autoSpaceDN w:val="0"/>
      <w:adjustRightInd w:val="0"/>
      <w:spacing w:after="0" w:line="360" w:lineRule="auto"/>
      <w:ind w:firstLine="709"/>
      <w:jc w:val="center"/>
    </w:pPr>
    <w:rPr>
      <w:rFonts w:ascii="Times New Roman" w:eastAsia="Times New Roman" w:hAnsi="Times New Roman" w:cs="Times New Roman"/>
      <w:b/>
      <w:sz w:val="28"/>
      <w:szCs w:val="28"/>
    </w:rPr>
  </w:style>
  <w:style w:type="character" w:customStyle="1" w:styleId="afff4">
    <w:name w:val="Ч_текст Знак"/>
    <w:basedOn w:val="a0"/>
    <w:link w:val="afff3"/>
    <w:rsid w:val="00F71279"/>
    <w:rPr>
      <w:rFonts w:ascii="Times New Roman" w:eastAsia="Times New Roman" w:hAnsi="Times New Roman" w:cs="Times New Roman"/>
      <w:b/>
      <w:sz w:val="28"/>
      <w:szCs w:val="28"/>
    </w:rPr>
  </w:style>
  <w:style w:type="paragraph" w:customStyle="1" w:styleId="afff5">
    <w:name w:val="Обычный (ПЗ)"/>
    <w:basedOn w:val="a"/>
    <w:link w:val="afff6"/>
    <w:rsid w:val="00F71279"/>
    <w:pPr>
      <w:spacing w:after="0" w:line="240" w:lineRule="auto"/>
      <w:ind w:firstLine="720"/>
      <w:jc w:val="both"/>
    </w:pPr>
    <w:rPr>
      <w:rFonts w:ascii="Times New Roman" w:eastAsia="Times New Roman" w:hAnsi="Times New Roman" w:cs="Times New Roman"/>
      <w:sz w:val="24"/>
      <w:szCs w:val="24"/>
    </w:rPr>
  </w:style>
  <w:style w:type="character" w:customStyle="1" w:styleId="afff6">
    <w:name w:val="Обычный (ПЗ) Знак"/>
    <w:basedOn w:val="a0"/>
    <w:link w:val="afff5"/>
    <w:rsid w:val="00F71279"/>
    <w:rPr>
      <w:rFonts w:ascii="Times New Roman" w:eastAsia="Times New Roman" w:hAnsi="Times New Roman" w:cs="Times New Roman"/>
      <w:sz w:val="24"/>
      <w:szCs w:val="24"/>
    </w:rPr>
  </w:style>
  <w:style w:type="paragraph" w:customStyle="1" w:styleId="afff7">
    <w:name w:val="Основной стиль записки"/>
    <w:basedOn w:val="a"/>
    <w:qFormat/>
    <w:rsid w:val="00F71279"/>
    <w:pPr>
      <w:spacing w:after="0" w:line="240" w:lineRule="auto"/>
      <w:ind w:firstLine="709"/>
      <w:jc w:val="both"/>
    </w:pPr>
    <w:rPr>
      <w:rFonts w:ascii="Times New Roman" w:eastAsia="Times New Roman" w:hAnsi="Times New Roman" w:cs="Times New Roman"/>
      <w:sz w:val="24"/>
      <w:szCs w:val="24"/>
    </w:rPr>
  </w:style>
  <w:style w:type="paragraph" w:customStyle="1" w:styleId="afff8">
    <w:name w:val="Знак Знак Знак Знак Знак Знак Знак Знак Знак Знак"/>
    <w:basedOn w:val="a"/>
    <w:rsid w:val="00F71279"/>
    <w:pPr>
      <w:spacing w:after="0" w:line="240" w:lineRule="auto"/>
      <w:ind w:firstLine="709"/>
      <w:jc w:val="both"/>
    </w:pPr>
    <w:rPr>
      <w:rFonts w:ascii="Verdana" w:eastAsia="Times New Roman" w:hAnsi="Verdana" w:cs="Verdana"/>
      <w:sz w:val="20"/>
      <w:szCs w:val="20"/>
      <w:lang w:val="en-US" w:eastAsia="en-US"/>
    </w:rPr>
  </w:style>
  <w:style w:type="paragraph" w:customStyle="1" w:styleId="1d">
    <w:name w:val="Обычный1"/>
    <w:link w:val="Normal0"/>
    <w:rsid w:val="00F71279"/>
    <w:pPr>
      <w:snapToGrid w:val="0"/>
      <w:spacing w:after="0" w:line="240" w:lineRule="auto"/>
    </w:pPr>
    <w:rPr>
      <w:rFonts w:ascii="Times New Roman" w:eastAsia="Times New Roman" w:hAnsi="Times New Roman" w:cs="Times New Roman"/>
      <w:szCs w:val="20"/>
    </w:rPr>
  </w:style>
  <w:style w:type="character" w:customStyle="1" w:styleId="Normal0">
    <w:name w:val="Normal Знак"/>
    <w:basedOn w:val="a0"/>
    <w:link w:val="1d"/>
    <w:rsid w:val="00F71279"/>
    <w:rPr>
      <w:rFonts w:ascii="Times New Roman" w:eastAsia="Times New Roman" w:hAnsi="Times New Roman" w:cs="Times New Roman"/>
      <w:szCs w:val="20"/>
    </w:rPr>
  </w:style>
  <w:style w:type="paragraph" w:customStyle="1" w:styleId="Normal10-02">
    <w:name w:val="Normal + 10 пт полужирный По центру Слева:  -02 см Справ..."/>
    <w:basedOn w:val="a"/>
    <w:link w:val="Normal10-020"/>
    <w:rsid w:val="00F71279"/>
    <w:pPr>
      <w:spacing w:after="0" w:line="240" w:lineRule="auto"/>
      <w:ind w:left="-113" w:right="-113" w:firstLine="709"/>
      <w:jc w:val="center"/>
    </w:pPr>
    <w:rPr>
      <w:rFonts w:ascii="Times New Roman" w:eastAsia="Times New Roman" w:hAnsi="Times New Roman" w:cs="Times New Roman"/>
      <w:b/>
      <w:bCs/>
      <w:sz w:val="20"/>
      <w:szCs w:val="20"/>
    </w:rPr>
  </w:style>
  <w:style w:type="character" w:customStyle="1" w:styleId="Normal10-020">
    <w:name w:val="Normal + 10 пт полужирный По центру Слева:  -02 см Справ... Знак"/>
    <w:basedOn w:val="a0"/>
    <w:link w:val="Normal10-02"/>
    <w:rsid w:val="00F71279"/>
    <w:rPr>
      <w:rFonts w:ascii="Times New Roman" w:eastAsia="Times New Roman" w:hAnsi="Times New Roman" w:cs="Times New Roman"/>
      <w:b/>
      <w:bCs/>
      <w:sz w:val="20"/>
      <w:szCs w:val="20"/>
    </w:rPr>
  </w:style>
  <w:style w:type="paragraph" w:customStyle="1" w:styleId="CharChar">
    <w:name w:val="Char Char"/>
    <w:basedOn w:val="a"/>
    <w:rsid w:val="00F71279"/>
    <w:pPr>
      <w:spacing w:after="160" w:line="240" w:lineRule="exact"/>
      <w:ind w:firstLine="709"/>
      <w:jc w:val="both"/>
    </w:pPr>
    <w:rPr>
      <w:rFonts w:ascii="Verdana" w:eastAsia="Times New Roman" w:hAnsi="Verdana" w:cs="Times New Roman"/>
      <w:sz w:val="20"/>
      <w:szCs w:val="20"/>
      <w:lang w:val="en-US" w:eastAsia="en-US"/>
    </w:rPr>
  </w:style>
  <w:style w:type="paragraph" w:customStyle="1" w:styleId="Default">
    <w:name w:val="Default"/>
    <w:rsid w:val="00F71279"/>
    <w:pPr>
      <w:autoSpaceDE w:val="0"/>
      <w:autoSpaceDN w:val="0"/>
      <w:adjustRightInd w:val="0"/>
      <w:spacing w:after="0" w:line="240" w:lineRule="auto"/>
    </w:pPr>
    <w:rPr>
      <w:rFonts w:ascii="Times New Roman" w:hAnsi="Times New Roman" w:cs="Times New Roman"/>
      <w:color w:val="000000"/>
      <w:sz w:val="24"/>
      <w:szCs w:val="24"/>
    </w:rPr>
  </w:style>
  <w:style w:type="character" w:styleId="afff9">
    <w:name w:val="annotation reference"/>
    <w:basedOn w:val="a0"/>
    <w:uiPriority w:val="99"/>
    <w:semiHidden/>
    <w:unhideWhenUsed/>
    <w:rsid w:val="00F71279"/>
    <w:rPr>
      <w:sz w:val="16"/>
      <w:szCs w:val="16"/>
    </w:rPr>
  </w:style>
  <w:style w:type="paragraph" w:styleId="afffa">
    <w:name w:val="annotation text"/>
    <w:basedOn w:val="a"/>
    <w:link w:val="afffb"/>
    <w:uiPriority w:val="99"/>
    <w:semiHidden/>
    <w:unhideWhenUsed/>
    <w:rsid w:val="00F71279"/>
    <w:pPr>
      <w:spacing w:after="0" w:line="240" w:lineRule="auto"/>
      <w:ind w:firstLine="709"/>
      <w:jc w:val="both"/>
    </w:pPr>
    <w:rPr>
      <w:rFonts w:ascii="Times New Roman" w:hAnsi="Times New Roman"/>
      <w:sz w:val="20"/>
      <w:szCs w:val="20"/>
    </w:rPr>
  </w:style>
  <w:style w:type="character" w:customStyle="1" w:styleId="afffb">
    <w:name w:val="Текст примечания Знак"/>
    <w:basedOn w:val="a0"/>
    <w:link w:val="afffa"/>
    <w:uiPriority w:val="99"/>
    <w:semiHidden/>
    <w:rsid w:val="00F71279"/>
    <w:rPr>
      <w:rFonts w:ascii="Times New Roman" w:hAnsi="Times New Roman"/>
      <w:sz w:val="20"/>
      <w:szCs w:val="20"/>
    </w:rPr>
  </w:style>
  <w:style w:type="paragraph" w:styleId="afffc">
    <w:name w:val="annotation subject"/>
    <w:basedOn w:val="afffa"/>
    <w:next w:val="afffa"/>
    <w:link w:val="afffd"/>
    <w:uiPriority w:val="99"/>
    <w:semiHidden/>
    <w:unhideWhenUsed/>
    <w:rsid w:val="00F71279"/>
    <w:rPr>
      <w:b/>
      <w:bCs/>
    </w:rPr>
  </w:style>
  <w:style w:type="character" w:customStyle="1" w:styleId="afffd">
    <w:name w:val="Тема примечания Знак"/>
    <w:basedOn w:val="afffb"/>
    <w:link w:val="afffc"/>
    <w:uiPriority w:val="99"/>
    <w:semiHidden/>
    <w:rsid w:val="00F71279"/>
    <w:rPr>
      <w:rFonts w:ascii="Times New Roman" w:hAnsi="Times New Roman"/>
      <w:b/>
      <w:bCs/>
      <w:sz w:val="20"/>
      <w:szCs w:val="20"/>
    </w:rPr>
  </w:style>
  <w:style w:type="character" w:customStyle="1" w:styleId="35">
    <w:name w:val="Основной текст (3)_"/>
    <w:basedOn w:val="a0"/>
    <w:link w:val="36"/>
    <w:uiPriority w:val="99"/>
    <w:rsid w:val="00F71279"/>
    <w:rPr>
      <w:rFonts w:ascii="Times New Roman" w:hAnsi="Times New Roman" w:cs="Times New Roman"/>
      <w:sz w:val="21"/>
      <w:szCs w:val="21"/>
      <w:shd w:val="clear" w:color="auto" w:fill="FFFFFF"/>
    </w:rPr>
  </w:style>
  <w:style w:type="paragraph" w:customStyle="1" w:styleId="36">
    <w:name w:val="Основной текст (3)"/>
    <w:basedOn w:val="a"/>
    <w:link w:val="35"/>
    <w:uiPriority w:val="99"/>
    <w:rsid w:val="00F71279"/>
    <w:pPr>
      <w:shd w:val="clear" w:color="auto" w:fill="FFFFFF"/>
      <w:spacing w:after="0" w:line="240" w:lineRule="atLeast"/>
    </w:pPr>
    <w:rPr>
      <w:rFonts w:ascii="Times New Roman" w:hAnsi="Times New Roman" w:cs="Times New Roman"/>
      <w:sz w:val="21"/>
      <w:szCs w:val="21"/>
    </w:rPr>
  </w:style>
  <w:style w:type="paragraph" w:customStyle="1" w:styleId="ConsPlusNormal">
    <w:name w:val="ConsPlusNormal"/>
    <w:link w:val="ConsPlusNormal0"/>
    <w:rsid w:val="00F71279"/>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ConsPlusNonformat">
    <w:name w:val="ConsPlusNonformat"/>
    <w:uiPriority w:val="99"/>
    <w:rsid w:val="00F71279"/>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Iauiue">
    <w:name w:val="Iau?iue"/>
    <w:uiPriority w:val="99"/>
    <w:rsid w:val="00F71279"/>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head2">
    <w:name w:val="head2"/>
    <w:basedOn w:val="a0"/>
    <w:uiPriority w:val="99"/>
    <w:rsid w:val="00F71279"/>
  </w:style>
  <w:style w:type="character" w:customStyle="1" w:styleId="ConsPlusNormal0">
    <w:name w:val="ConsPlusNormal Знак"/>
    <w:link w:val="ConsPlusNormal"/>
    <w:uiPriority w:val="99"/>
    <w:rsid w:val="00F71279"/>
    <w:rPr>
      <w:rFonts w:ascii="Arial" w:eastAsia="Times New Roman" w:hAnsi="Arial" w:cs="Arial"/>
      <w:sz w:val="20"/>
      <w:szCs w:val="20"/>
    </w:rPr>
  </w:style>
  <w:style w:type="paragraph" w:customStyle="1" w:styleId="ConsTitle">
    <w:name w:val="ConsTitle"/>
    <w:uiPriority w:val="99"/>
    <w:rsid w:val="00F71279"/>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Heading">
    <w:name w:val="Heading"/>
    <w:rsid w:val="00F71279"/>
    <w:pPr>
      <w:autoSpaceDE w:val="0"/>
      <w:autoSpaceDN w:val="0"/>
      <w:adjustRightInd w:val="0"/>
      <w:spacing w:after="0" w:line="240" w:lineRule="auto"/>
    </w:pPr>
    <w:rPr>
      <w:rFonts w:ascii="Arial" w:eastAsia="Times New Roman" w:hAnsi="Arial" w:cs="Arial"/>
      <w:b/>
      <w:bCs/>
    </w:rPr>
  </w:style>
  <w:style w:type="character" w:customStyle="1" w:styleId="aff4">
    <w:name w:val="Обычный текст Знак"/>
    <w:basedOn w:val="a0"/>
    <w:link w:val="aff3"/>
    <w:rsid w:val="00F71279"/>
    <w:rPr>
      <w:rFonts w:ascii="Times New Roman" w:eastAsia="Times New Roman" w:hAnsi="Times New Roman" w:cs="Times New Roman"/>
      <w:sz w:val="24"/>
      <w:szCs w:val="24"/>
      <w:lang w:val="en-US" w:eastAsia="ar-SA" w:bidi="en-US"/>
    </w:rPr>
  </w:style>
  <w:style w:type="paragraph" w:customStyle="1" w:styleId="S4">
    <w:name w:val="S_Обычный жирный"/>
    <w:basedOn w:val="a"/>
    <w:link w:val="S5"/>
    <w:qFormat/>
    <w:rsid w:val="00F71279"/>
    <w:pPr>
      <w:spacing w:after="0" w:line="240" w:lineRule="auto"/>
      <w:ind w:firstLine="709"/>
      <w:jc w:val="both"/>
    </w:pPr>
    <w:rPr>
      <w:rFonts w:ascii="Times New Roman" w:eastAsia="Times New Roman" w:hAnsi="Times New Roman" w:cs="Times New Roman"/>
      <w:sz w:val="28"/>
      <w:szCs w:val="24"/>
    </w:rPr>
  </w:style>
  <w:style w:type="character" w:customStyle="1" w:styleId="S5">
    <w:name w:val="S_Обычный жирный Знак"/>
    <w:link w:val="S4"/>
    <w:rsid w:val="00F71279"/>
    <w:rPr>
      <w:rFonts w:ascii="Times New Roman" w:eastAsia="Times New Roman" w:hAnsi="Times New Roman" w:cs="Times New Roman"/>
      <w:sz w:val="28"/>
      <w:szCs w:val="24"/>
    </w:rPr>
  </w:style>
  <w:style w:type="paragraph" w:customStyle="1" w:styleId="afffe">
    <w:name w:val="Подчеркнутый"/>
    <w:basedOn w:val="a"/>
    <w:link w:val="affff"/>
    <w:semiHidden/>
    <w:rsid w:val="00F71279"/>
    <w:pPr>
      <w:spacing w:after="0" w:line="360" w:lineRule="auto"/>
      <w:ind w:firstLine="709"/>
      <w:jc w:val="both"/>
    </w:pPr>
    <w:rPr>
      <w:rFonts w:ascii="Times New Roman" w:eastAsia="Times New Roman" w:hAnsi="Times New Roman" w:cs="Times New Roman"/>
      <w:sz w:val="24"/>
      <w:szCs w:val="24"/>
      <w:u w:val="single"/>
    </w:rPr>
  </w:style>
  <w:style w:type="character" w:customStyle="1" w:styleId="affff">
    <w:name w:val="Подчеркнутый Знак"/>
    <w:basedOn w:val="a0"/>
    <w:link w:val="afffe"/>
    <w:semiHidden/>
    <w:rsid w:val="00F71279"/>
    <w:rPr>
      <w:rFonts w:ascii="Times New Roman" w:eastAsia="Times New Roman" w:hAnsi="Times New Roman" w:cs="Times New Roman"/>
      <w:sz w:val="24"/>
      <w:szCs w:val="24"/>
      <w:u w:val="single"/>
    </w:rPr>
  </w:style>
  <w:style w:type="paragraph" w:customStyle="1" w:styleId="14-1">
    <w:name w:val="14 -1"/>
    <w:basedOn w:val="S4"/>
    <w:link w:val="14-10"/>
    <w:qFormat/>
    <w:rsid w:val="00F71279"/>
    <w:rPr>
      <w:szCs w:val="28"/>
    </w:rPr>
  </w:style>
  <w:style w:type="character" w:customStyle="1" w:styleId="14-10">
    <w:name w:val="14 -1 Знак"/>
    <w:basedOn w:val="S5"/>
    <w:link w:val="14-1"/>
    <w:rsid w:val="00F71279"/>
    <w:rPr>
      <w:rFonts w:ascii="Times New Roman" w:eastAsia="Times New Roman" w:hAnsi="Times New Roman" w:cs="Times New Roman"/>
      <w:sz w:val="28"/>
      <w:szCs w:val="28"/>
    </w:rPr>
  </w:style>
  <w:style w:type="character" w:customStyle="1" w:styleId="affff0">
    <w:name w:val="Гипертекстовая ссылка"/>
    <w:basedOn w:val="a0"/>
    <w:uiPriority w:val="99"/>
    <w:rsid w:val="00F71279"/>
    <w:rPr>
      <w:b/>
      <w:bCs/>
      <w:color w:val="106BBE"/>
    </w:rPr>
  </w:style>
  <w:style w:type="character" w:customStyle="1" w:styleId="affa">
    <w:name w:val="Абзац списка Знак"/>
    <w:aliases w:val="обычный Знак"/>
    <w:link w:val="aff9"/>
    <w:rsid w:val="00F71279"/>
    <w:rPr>
      <w:rFonts w:ascii="Times New Roman" w:hAnsi="Times New Roman"/>
      <w:sz w:val="24"/>
    </w:rPr>
  </w:style>
  <w:style w:type="paragraph" w:styleId="37">
    <w:name w:val="Body Text 3"/>
    <w:basedOn w:val="a"/>
    <w:link w:val="38"/>
    <w:unhideWhenUsed/>
    <w:rsid w:val="00F71279"/>
    <w:pPr>
      <w:spacing w:after="120" w:line="240" w:lineRule="auto"/>
      <w:ind w:firstLine="709"/>
      <w:jc w:val="both"/>
    </w:pPr>
    <w:rPr>
      <w:rFonts w:ascii="Times New Roman" w:hAnsi="Times New Roman"/>
      <w:sz w:val="16"/>
      <w:szCs w:val="16"/>
    </w:rPr>
  </w:style>
  <w:style w:type="character" w:customStyle="1" w:styleId="38">
    <w:name w:val="Основной текст 3 Знак"/>
    <w:basedOn w:val="a0"/>
    <w:link w:val="37"/>
    <w:rsid w:val="00F71279"/>
    <w:rPr>
      <w:rFonts w:ascii="Times New Roman" w:hAnsi="Times New Roman"/>
      <w:sz w:val="16"/>
      <w:szCs w:val="16"/>
    </w:rPr>
  </w:style>
  <w:style w:type="table" w:customStyle="1" w:styleId="TableNormal">
    <w:name w:val="Table Normal"/>
    <w:uiPriority w:val="2"/>
    <w:semiHidden/>
    <w:unhideWhenUsed/>
    <w:qFormat/>
    <w:rsid w:val="00F71279"/>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F71279"/>
    <w:pPr>
      <w:widowControl w:val="0"/>
      <w:autoSpaceDE w:val="0"/>
      <w:autoSpaceDN w:val="0"/>
      <w:spacing w:after="0" w:line="240" w:lineRule="auto"/>
    </w:pPr>
    <w:rPr>
      <w:rFonts w:ascii="Times New Roman" w:eastAsia="Times New Roman" w:hAnsi="Times New Roman" w:cs="Times New Roman"/>
      <w:lang w:bidi="ru-RU"/>
    </w:rPr>
  </w:style>
  <w:style w:type="numbering" w:customStyle="1" w:styleId="2c">
    <w:name w:val="Нет списка2"/>
    <w:next w:val="a2"/>
    <w:uiPriority w:val="99"/>
    <w:semiHidden/>
    <w:unhideWhenUsed/>
    <w:rsid w:val="00360CD4"/>
  </w:style>
  <w:style w:type="paragraph" w:customStyle="1" w:styleId="z2">
    <w:name w:val="z2"/>
    <w:basedOn w:val="a"/>
    <w:rsid w:val="00360CD4"/>
    <w:pPr>
      <w:spacing w:before="150" w:after="30" w:line="240" w:lineRule="auto"/>
      <w:jc w:val="center"/>
    </w:pPr>
    <w:rPr>
      <w:rFonts w:ascii="Times New Roman" w:eastAsia="Times New Roman" w:hAnsi="Times New Roman" w:cs="Times New Roman"/>
      <w:b/>
      <w:bCs/>
      <w:sz w:val="18"/>
      <w:szCs w:val="18"/>
    </w:rPr>
  </w:style>
  <w:style w:type="character" w:customStyle="1" w:styleId="ac">
    <w:name w:val="Обычный (веб) Знак"/>
    <w:aliases w:val="Обычный (Web)1 Знак,Обычный (веб) Знак Знак Знак,Обычный (Web) Знак Знак Знак Знак"/>
    <w:link w:val="ab"/>
    <w:uiPriority w:val="99"/>
    <w:rsid w:val="00360CD4"/>
    <w:rPr>
      <w:rFonts w:ascii="Times New Roman" w:eastAsia="Times New Roman" w:hAnsi="Times New Roman" w:cs="Times New Roman"/>
      <w:sz w:val="24"/>
      <w:szCs w:val="24"/>
    </w:rPr>
  </w:style>
  <w:style w:type="table" w:customStyle="1" w:styleId="TableGridReport1">
    <w:name w:val="Table Grid Report1"/>
    <w:basedOn w:val="a1"/>
    <w:next w:val="a3"/>
    <w:uiPriority w:val="59"/>
    <w:rsid w:val="00360CD4"/>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
    <w:name w:val="КК0"/>
    <w:basedOn w:val="a"/>
    <w:link w:val="00"/>
    <w:qFormat/>
    <w:rsid w:val="00360CD4"/>
    <w:pPr>
      <w:spacing w:after="0" w:line="240" w:lineRule="auto"/>
      <w:ind w:firstLine="709"/>
      <w:jc w:val="both"/>
    </w:pPr>
    <w:rPr>
      <w:rFonts w:ascii="Times New Roman" w:eastAsia="Times New Roman" w:hAnsi="Times New Roman" w:cs="Times New Roman"/>
      <w:sz w:val="26"/>
      <w:szCs w:val="26"/>
      <w:lang w:val="x-none"/>
    </w:rPr>
  </w:style>
  <w:style w:type="character" w:customStyle="1" w:styleId="00">
    <w:name w:val="КК0 Знак"/>
    <w:link w:val="0"/>
    <w:rsid w:val="00360CD4"/>
    <w:rPr>
      <w:rFonts w:ascii="Times New Roman" w:eastAsia="Times New Roman" w:hAnsi="Times New Roman" w:cs="Times New Roman"/>
      <w:sz w:val="26"/>
      <w:szCs w:val="26"/>
      <w:lang w:val="x-none"/>
    </w:rPr>
  </w:style>
  <w:style w:type="character" w:customStyle="1" w:styleId="FontStyle31">
    <w:name w:val="Font Style31"/>
    <w:rsid w:val="00360CD4"/>
    <w:rPr>
      <w:rFonts w:ascii="Times New Roman" w:hAnsi="Times New Roman" w:cs="Times New Roman"/>
      <w:sz w:val="16"/>
      <w:szCs w:val="16"/>
    </w:rPr>
  </w:style>
  <w:style w:type="character" w:customStyle="1" w:styleId="FontStyle15">
    <w:name w:val="Font Style15"/>
    <w:rsid w:val="00360CD4"/>
    <w:rPr>
      <w:rFonts w:ascii="Times New Roman" w:hAnsi="Times New Roman" w:cs="Times New Roman" w:hint="default"/>
      <w:sz w:val="26"/>
      <w:szCs w:val="26"/>
    </w:rPr>
  </w:style>
  <w:style w:type="paragraph" w:customStyle="1" w:styleId="2d">
    <w:name w:val="Знак Знак Знак2 Знак Знак Знак Знак Знак Знак Знак"/>
    <w:basedOn w:val="a"/>
    <w:rsid w:val="00360CD4"/>
    <w:pPr>
      <w:spacing w:after="0" w:line="240" w:lineRule="auto"/>
      <w:jc w:val="both"/>
    </w:pPr>
    <w:rPr>
      <w:rFonts w:ascii="Verdana" w:eastAsia="Times New Roman" w:hAnsi="Verdana" w:cs="Verdana"/>
      <w:sz w:val="20"/>
      <w:szCs w:val="20"/>
      <w:lang w:val="en-US" w:eastAsia="en-US"/>
    </w:rPr>
  </w:style>
  <w:style w:type="paragraph" w:customStyle="1" w:styleId="affff1">
    <w:name w:val="заголовок таблицы"/>
    <w:basedOn w:val="a"/>
    <w:link w:val="affff2"/>
    <w:rsid w:val="00360CD4"/>
    <w:pPr>
      <w:spacing w:after="0" w:line="312" w:lineRule="auto"/>
      <w:jc w:val="center"/>
    </w:pPr>
    <w:rPr>
      <w:rFonts w:ascii="Times New Roman" w:eastAsia="Times New Roman" w:hAnsi="Times New Roman" w:cs="Times New Roman"/>
      <w:b/>
      <w:sz w:val="26"/>
      <w:szCs w:val="24"/>
      <w:lang w:val="x-none"/>
    </w:rPr>
  </w:style>
  <w:style w:type="character" w:customStyle="1" w:styleId="affff2">
    <w:name w:val="заголовок таблицы Знак"/>
    <w:link w:val="affff1"/>
    <w:rsid w:val="00360CD4"/>
    <w:rPr>
      <w:rFonts w:ascii="Times New Roman" w:eastAsia="Times New Roman" w:hAnsi="Times New Roman" w:cs="Times New Roman"/>
      <w:b/>
      <w:sz w:val="26"/>
      <w:szCs w:val="24"/>
      <w:lang w:val="x-none"/>
    </w:rPr>
  </w:style>
  <w:style w:type="paragraph" w:customStyle="1" w:styleId="affff3">
    <w:name w:val="Основной"/>
    <w:basedOn w:val="a"/>
    <w:link w:val="affff4"/>
    <w:rsid w:val="00360CD4"/>
    <w:pPr>
      <w:spacing w:after="0" w:line="312" w:lineRule="auto"/>
      <w:ind w:firstLine="720"/>
      <w:jc w:val="both"/>
    </w:pPr>
    <w:rPr>
      <w:rFonts w:ascii="Times New Roman" w:eastAsia="Times New Roman" w:hAnsi="Times New Roman" w:cs="Times New Roman"/>
      <w:sz w:val="28"/>
      <w:szCs w:val="24"/>
      <w:lang w:val="x-none"/>
    </w:rPr>
  </w:style>
  <w:style w:type="character" w:customStyle="1" w:styleId="affff4">
    <w:name w:val="Основной Знак"/>
    <w:link w:val="affff3"/>
    <w:rsid w:val="00360CD4"/>
    <w:rPr>
      <w:rFonts w:ascii="Times New Roman" w:eastAsia="Times New Roman" w:hAnsi="Times New Roman" w:cs="Times New Roman"/>
      <w:sz w:val="28"/>
      <w:szCs w:val="24"/>
      <w:lang w:val="x-none"/>
    </w:rPr>
  </w:style>
  <w:style w:type="paragraph" w:customStyle="1" w:styleId="affff5">
    <w:name w:val="Новый абзац"/>
    <w:basedOn w:val="a"/>
    <w:link w:val="2e"/>
    <w:rsid w:val="00360CD4"/>
    <w:pPr>
      <w:spacing w:after="0" w:line="240" w:lineRule="auto"/>
      <w:ind w:firstLine="567"/>
      <w:jc w:val="both"/>
    </w:pPr>
    <w:rPr>
      <w:rFonts w:ascii="Arial" w:eastAsia="Times New Roman" w:hAnsi="Arial" w:cs="Times New Roman"/>
      <w:sz w:val="24"/>
      <w:szCs w:val="20"/>
      <w:lang w:val="x-none"/>
    </w:rPr>
  </w:style>
  <w:style w:type="character" w:customStyle="1" w:styleId="2e">
    <w:name w:val="Новый абзац Знак2"/>
    <w:link w:val="affff5"/>
    <w:rsid w:val="00360CD4"/>
    <w:rPr>
      <w:rFonts w:ascii="Arial" w:eastAsia="Times New Roman" w:hAnsi="Arial" w:cs="Times New Roman"/>
      <w:sz w:val="24"/>
      <w:szCs w:val="20"/>
      <w:lang w:val="x-none"/>
    </w:rPr>
  </w:style>
  <w:style w:type="paragraph" w:styleId="affff6">
    <w:basedOn w:val="a"/>
    <w:next w:val="a"/>
    <w:link w:val="affff7"/>
    <w:uiPriority w:val="99"/>
    <w:qFormat/>
    <w:rsid w:val="00360CD4"/>
    <w:pPr>
      <w:spacing w:before="240" w:after="60" w:line="240" w:lineRule="auto"/>
      <w:jc w:val="center"/>
      <w:outlineLvl w:val="0"/>
    </w:pPr>
    <w:rPr>
      <w:rFonts w:ascii="Cambria" w:eastAsia="Times New Roman" w:hAnsi="Cambria" w:cs="Times New Roman"/>
      <w:b/>
      <w:bCs/>
      <w:kern w:val="28"/>
      <w:sz w:val="32"/>
      <w:szCs w:val="32"/>
    </w:rPr>
  </w:style>
  <w:style w:type="character" w:customStyle="1" w:styleId="affff7">
    <w:name w:val="Название Знак"/>
    <w:link w:val="affff6"/>
    <w:uiPriority w:val="99"/>
    <w:rsid w:val="00360CD4"/>
    <w:rPr>
      <w:rFonts w:ascii="Cambria" w:eastAsia="Times New Roman" w:hAnsi="Cambria" w:cs="Times New Roman"/>
      <w:b/>
      <w:bCs/>
      <w:kern w:val="28"/>
      <w:sz w:val="32"/>
      <w:szCs w:val="32"/>
    </w:rPr>
  </w:style>
  <w:style w:type="paragraph" w:styleId="affff8">
    <w:name w:val="List Bullet"/>
    <w:basedOn w:val="a"/>
    <w:uiPriority w:val="99"/>
    <w:semiHidden/>
    <w:unhideWhenUsed/>
    <w:rsid w:val="00360CD4"/>
    <w:pPr>
      <w:spacing w:after="0" w:line="240" w:lineRule="auto"/>
      <w:ind w:left="1429" w:hanging="360"/>
      <w:contextualSpacing/>
      <w:jc w:val="both"/>
    </w:pPr>
    <w:rPr>
      <w:rFonts w:ascii="Times New Roman" w:eastAsia="Times New Roman" w:hAnsi="Times New Roman" w:cs="Times New Roman"/>
      <w:sz w:val="24"/>
      <w:szCs w:val="24"/>
    </w:rPr>
  </w:style>
  <w:style w:type="paragraph" w:customStyle="1" w:styleId="ConsNormal">
    <w:name w:val="ConsNormal"/>
    <w:rsid w:val="00360CD4"/>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rPr>
  </w:style>
  <w:style w:type="paragraph" w:customStyle="1" w:styleId="42">
    <w:name w:val="Егор4"/>
    <w:basedOn w:val="a"/>
    <w:qFormat/>
    <w:rsid w:val="00360CD4"/>
    <w:pPr>
      <w:spacing w:after="0" w:line="240" w:lineRule="auto"/>
      <w:ind w:firstLine="851"/>
      <w:jc w:val="center"/>
    </w:pPr>
    <w:rPr>
      <w:rFonts w:ascii="Times New Roman" w:eastAsia="Calibri" w:hAnsi="Times New Roman" w:cs="Times New Roman"/>
      <w:sz w:val="26"/>
      <w:szCs w:val="24"/>
      <w:u w:val="single"/>
      <w:lang w:eastAsia="en-US"/>
    </w:rPr>
  </w:style>
  <w:style w:type="paragraph" w:customStyle="1" w:styleId="f">
    <w:name w:val="f"/>
    <w:basedOn w:val="a"/>
    <w:rsid w:val="00360CD4"/>
    <w:pPr>
      <w:spacing w:before="100" w:beforeAutospacing="1" w:after="100" w:afterAutospacing="1" w:line="240" w:lineRule="auto"/>
      <w:jc w:val="both"/>
    </w:pPr>
    <w:rPr>
      <w:rFonts w:ascii="Times New Roman" w:eastAsia="Times New Roman" w:hAnsi="Times New Roman" w:cs="Times New Roman"/>
      <w:sz w:val="24"/>
      <w:szCs w:val="24"/>
    </w:rPr>
  </w:style>
  <w:style w:type="table" w:styleId="-3">
    <w:name w:val="Light List Accent 3"/>
    <w:basedOn w:val="a1"/>
    <w:uiPriority w:val="61"/>
    <w:rsid w:val="00360CD4"/>
    <w:pPr>
      <w:spacing w:after="0" w:line="240" w:lineRule="auto"/>
    </w:pPr>
    <w:rPr>
      <w:rFonts w:ascii="Calibri" w:eastAsia="Times New Roman" w:hAnsi="Calibri" w:cs="Times New Roman"/>
      <w:sz w:val="20"/>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
    <w:name w:val="Светлый список - Акцент 11"/>
    <w:basedOn w:val="a1"/>
    <w:uiPriority w:val="61"/>
    <w:rsid w:val="00360CD4"/>
    <w:pPr>
      <w:spacing w:after="0" w:line="240" w:lineRule="auto"/>
    </w:pPr>
    <w:rPr>
      <w:rFonts w:ascii="Calibri" w:eastAsia="Times New Roman" w:hAnsi="Calibri"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DecimalAligned">
    <w:name w:val="Decimal Aligned"/>
    <w:basedOn w:val="a"/>
    <w:uiPriority w:val="40"/>
    <w:qFormat/>
    <w:rsid w:val="00360CD4"/>
    <w:pPr>
      <w:tabs>
        <w:tab w:val="decimal" w:pos="360"/>
      </w:tabs>
      <w:spacing w:after="0" w:line="240" w:lineRule="auto"/>
      <w:jc w:val="both"/>
    </w:pPr>
    <w:rPr>
      <w:rFonts w:ascii="Times New Roman" w:eastAsia="Calibri" w:hAnsi="Times New Roman" w:cs="Times New Roman"/>
      <w:sz w:val="24"/>
      <w:szCs w:val="24"/>
    </w:rPr>
  </w:style>
  <w:style w:type="table" w:customStyle="1" w:styleId="-110">
    <w:name w:val="Светлая заливка - Акцент 11"/>
    <w:basedOn w:val="a1"/>
    <w:uiPriority w:val="60"/>
    <w:rsid w:val="00360CD4"/>
    <w:pPr>
      <w:spacing w:after="0" w:line="240" w:lineRule="auto"/>
    </w:pPr>
    <w:rPr>
      <w:rFonts w:ascii="Calibri" w:eastAsia="Times New Roman" w:hAnsi="Calibri" w:cs="Times New Roman"/>
      <w:color w:val="4F81BD"/>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affff9">
    <w:name w:val="в таблице"/>
    <w:basedOn w:val="a"/>
    <w:rsid w:val="00360CD4"/>
    <w:pPr>
      <w:suppressAutoHyphens/>
      <w:spacing w:after="0" w:line="240" w:lineRule="auto"/>
      <w:jc w:val="both"/>
    </w:pPr>
    <w:rPr>
      <w:rFonts w:ascii="Times New Roman" w:eastAsia="Times New Roman" w:hAnsi="Times New Roman" w:cs="Calibri"/>
      <w:sz w:val="20"/>
      <w:szCs w:val="24"/>
      <w:lang w:eastAsia="ar-SA"/>
    </w:rPr>
  </w:style>
  <w:style w:type="paragraph" w:customStyle="1" w:styleId="1e">
    <w:name w:val="Маркированный список1"/>
    <w:basedOn w:val="a"/>
    <w:rsid w:val="00360CD4"/>
    <w:pPr>
      <w:widowControl w:val="0"/>
      <w:suppressAutoHyphens/>
      <w:autoSpaceDE w:val="0"/>
      <w:spacing w:after="0" w:line="240" w:lineRule="auto"/>
      <w:jc w:val="both"/>
    </w:pPr>
    <w:rPr>
      <w:rFonts w:ascii="Times New Roman" w:eastAsia="Times New Roman" w:hAnsi="Times New Roman" w:cs="Times New Roman"/>
      <w:sz w:val="26"/>
      <w:szCs w:val="20"/>
      <w:lang w:eastAsia="ar-SA"/>
    </w:rPr>
  </w:style>
  <w:style w:type="paragraph" w:customStyle="1" w:styleId="Main">
    <w:name w:val="Main"/>
    <w:link w:val="Main0"/>
    <w:rsid w:val="00360CD4"/>
    <w:pPr>
      <w:widowControl w:val="0"/>
      <w:spacing w:before="120" w:after="0" w:line="360" w:lineRule="auto"/>
      <w:ind w:left="221" w:firstLine="709"/>
      <w:jc w:val="both"/>
    </w:pPr>
    <w:rPr>
      <w:rFonts w:ascii="Times New Roman" w:eastAsia="Times New Roman" w:hAnsi="Times New Roman" w:cs="Times New Roman"/>
      <w:sz w:val="24"/>
      <w:szCs w:val="16"/>
    </w:rPr>
  </w:style>
  <w:style w:type="character" w:customStyle="1" w:styleId="Main0">
    <w:name w:val="Main Знак"/>
    <w:link w:val="Main"/>
    <w:rsid w:val="00360CD4"/>
    <w:rPr>
      <w:rFonts w:ascii="Times New Roman" w:eastAsia="Times New Roman" w:hAnsi="Times New Roman" w:cs="Times New Roman"/>
      <w:sz w:val="24"/>
      <w:szCs w:val="16"/>
    </w:rPr>
  </w:style>
  <w:style w:type="paragraph" w:customStyle="1" w:styleId="063">
    <w:name w:val="Стиль Первая строка:  063 см"/>
    <w:basedOn w:val="a"/>
    <w:rsid w:val="00360CD4"/>
    <w:pPr>
      <w:spacing w:after="0" w:line="240" w:lineRule="auto"/>
      <w:ind w:firstLine="360"/>
      <w:jc w:val="both"/>
    </w:pPr>
    <w:rPr>
      <w:rFonts w:ascii="Arial" w:eastAsia="Times New Roman" w:hAnsi="Arial" w:cs="Times New Roman"/>
      <w:sz w:val="24"/>
      <w:szCs w:val="20"/>
    </w:rPr>
  </w:style>
  <w:style w:type="paragraph" w:customStyle="1" w:styleId="affffa">
    <w:name w:val="Содержимое таблицы"/>
    <w:basedOn w:val="a"/>
    <w:rsid w:val="00360CD4"/>
    <w:pPr>
      <w:suppressLineNumbers/>
      <w:suppressAutoHyphens/>
      <w:spacing w:after="0" w:line="240" w:lineRule="auto"/>
      <w:jc w:val="both"/>
    </w:pPr>
    <w:rPr>
      <w:rFonts w:ascii="Calibri" w:eastAsia="Times New Roman" w:hAnsi="Calibri" w:cs="Calibri"/>
      <w:sz w:val="24"/>
      <w:szCs w:val="24"/>
      <w:lang w:eastAsia="ar-SA"/>
    </w:rPr>
  </w:style>
  <w:style w:type="paragraph" w:customStyle="1" w:styleId="212">
    <w:name w:val="Основной текст с отступом 21"/>
    <w:basedOn w:val="a"/>
    <w:rsid w:val="00360CD4"/>
    <w:pPr>
      <w:suppressAutoHyphens/>
      <w:spacing w:after="0" w:line="240" w:lineRule="auto"/>
      <w:ind w:firstLine="720"/>
      <w:jc w:val="both"/>
    </w:pPr>
    <w:rPr>
      <w:rFonts w:ascii="Times New Roman" w:eastAsia="Times New Roman" w:hAnsi="Times New Roman" w:cs="Times New Roman"/>
      <w:sz w:val="24"/>
      <w:szCs w:val="20"/>
      <w:lang w:eastAsia="ar-SA"/>
    </w:rPr>
  </w:style>
  <w:style w:type="paragraph" w:customStyle="1" w:styleId="39">
    <w:name w:val="Обычный3"/>
    <w:rsid w:val="00360CD4"/>
    <w:pPr>
      <w:snapToGrid w:val="0"/>
      <w:spacing w:before="120" w:after="0" w:line="240" w:lineRule="auto"/>
      <w:ind w:left="221"/>
      <w:jc w:val="both"/>
    </w:pPr>
    <w:rPr>
      <w:rFonts w:ascii="Times New Roman" w:eastAsia="Times New Roman" w:hAnsi="Times New Roman" w:cs="Times New Roman"/>
      <w:szCs w:val="20"/>
    </w:rPr>
  </w:style>
  <w:style w:type="character" w:customStyle="1" w:styleId="blk">
    <w:name w:val="blk"/>
    <w:basedOn w:val="a0"/>
    <w:rsid w:val="00360CD4"/>
  </w:style>
  <w:style w:type="paragraph" w:customStyle="1" w:styleId="font10">
    <w:name w:val="font10"/>
    <w:basedOn w:val="a"/>
    <w:rsid w:val="00360CD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imp">
    <w:name w:val="imp"/>
    <w:basedOn w:val="a"/>
    <w:rsid w:val="00360CD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u">
    <w:name w:val="u"/>
    <w:basedOn w:val="a"/>
    <w:rsid w:val="00360CD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
    <w:name w:val="text"/>
    <w:basedOn w:val="a"/>
    <w:rsid w:val="00360CD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W8Num1z1">
    <w:name w:val="WW8Num1z1"/>
    <w:rsid w:val="00360CD4"/>
    <w:rPr>
      <w:rFonts w:ascii="Courier New" w:hAnsi="Courier New" w:cs="Courier New"/>
    </w:rPr>
  </w:style>
  <w:style w:type="character" w:customStyle="1" w:styleId="FontStyle38">
    <w:name w:val="Font Style38"/>
    <w:uiPriority w:val="99"/>
    <w:rsid w:val="00360CD4"/>
    <w:rPr>
      <w:rFonts w:ascii="Arial" w:hAnsi="Arial" w:cs="Arial"/>
      <w:sz w:val="22"/>
      <w:szCs w:val="22"/>
    </w:rPr>
  </w:style>
  <w:style w:type="paragraph" w:customStyle="1" w:styleId="uni">
    <w:name w:val="uni"/>
    <w:basedOn w:val="a"/>
    <w:rsid w:val="00360CD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unip">
    <w:name w:val="unip"/>
    <w:basedOn w:val="a"/>
    <w:rsid w:val="00360CD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ffb">
    <w:name w:val="Нормальный (таблица)"/>
    <w:basedOn w:val="a"/>
    <w:next w:val="a"/>
    <w:uiPriority w:val="99"/>
    <w:rsid w:val="00360CD4"/>
    <w:pPr>
      <w:widowControl w:val="0"/>
      <w:autoSpaceDE w:val="0"/>
      <w:autoSpaceDN w:val="0"/>
      <w:adjustRightInd w:val="0"/>
      <w:spacing w:after="0" w:line="240" w:lineRule="auto"/>
      <w:jc w:val="both"/>
    </w:pPr>
    <w:rPr>
      <w:rFonts w:ascii="Arial" w:eastAsia="Times New Roman" w:hAnsi="Arial" w:cs="Arial"/>
      <w:sz w:val="26"/>
      <w:szCs w:val="26"/>
    </w:rPr>
  </w:style>
  <w:style w:type="paragraph" w:customStyle="1" w:styleId="affffc">
    <w:name w:val="Прижатый влево"/>
    <w:basedOn w:val="a"/>
    <w:next w:val="a"/>
    <w:uiPriority w:val="99"/>
    <w:rsid w:val="00360CD4"/>
    <w:pPr>
      <w:widowControl w:val="0"/>
      <w:autoSpaceDE w:val="0"/>
      <w:autoSpaceDN w:val="0"/>
      <w:adjustRightInd w:val="0"/>
      <w:spacing w:after="0" w:line="240" w:lineRule="auto"/>
    </w:pPr>
    <w:rPr>
      <w:rFonts w:ascii="Arial" w:eastAsia="Times New Roman" w:hAnsi="Arial" w:cs="Arial"/>
      <w:sz w:val="26"/>
      <w:szCs w:val="26"/>
    </w:rPr>
  </w:style>
  <w:style w:type="paragraph" w:customStyle="1" w:styleId="osntext">
    <w:name w:val="osn_text"/>
    <w:basedOn w:val="a"/>
    <w:rsid w:val="00360CD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20">
    <w:name w:val="осн.текст 12"/>
    <w:basedOn w:val="a"/>
    <w:link w:val="121"/>
    <w:rsid w:val="00360CD4"/>
    <w:pPr>
      <w:spacing w:after="0" w:line="240" w:lineRule="auto"/>
      <w:ind w:firstLine="851"/>
      <w:jc w:val="both"/>
    </w:pPr>
    <w:rPr>
      <w:rFonts w:ascii="Arial" w:eastAsia="Times New Roman" w:hAnsi="Arial" w:cs="Times New Roman"/>
      <w:sz w:val="24"/>
      <w:szCs w:val="20"/>
      <w:lang w:val="x-none"/>
    </w:rPr>
  </w:style>
  <w:style w:type="character" w:customStyle="1" w:styleId="121">
    <w:name w:val="осн.текст 12 Знак"/>
    <w:link w:val="120"/>
    <w:rsid w:val="00360CD4"/>
    <w:rPr>
      <w:rFonts w:ascii="Arial" w:eastAsia="Times New Roman" w:hAnsi="Arial" w:cs="Times New Roman"/>
      <w:sz w:val="24"/>
      <w:szCs w:val="20"/>
      <w:lang w:val="x-none"/>
    </w:rPr>
  </w:style>
  <w:style w:type="table" w:customStyle="1" w:styleId="1f">
    <w:name w:val="Сетка таблицы1"/>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
    <w:name w:val="Сетка таблицы2"/>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a">
    <w:name w:val="Сетка таблицы3"/>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1"/>
    <w:next w:val="a3"/>
    <w:uiPriority w:val="39"/>
    <w:rsid w:val="00360CD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a0"/>
    <w:rsid w:val="00360CD4"/>
  </w:style>
  <w:style w:type="paragraph" w:customStyle="1" w:styleId="headertext">
    <w:name w:val="headertext"/>
    <w:basedOn w:val="a"/>
    <w:rsid w:val="00360CD4"/>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520">
    <w:name w:val="Сетка таблицы52"/>
    <w:basedOn w:val="a1"/>
    <w:next w:val="a3"/>
    <w:rsid w:val="00360CD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6">
    <w:name w:val="c6"/>
    <w:basedOn w:val="a0"/>
    <w:rsid w:val="00360CD4"/>
  </w:style>
  <w:style w:type="table" w:styleId="3-6">
    <w:name w:val="Medium Grid 3 Accent 6"/>
    <w:basedOn w:val="a1"/>
    <w:uiPriority w:val="69"/>
    <w:rsid w:val="00360CD4"/>
    <w:pPr>
      <w:spacing w:after="0" w:line="240" w:lineRule="auto"/>
    </w:pPr>
    <w:rPr>
      <w:rFonts w:ascii="Calibri" w:eastAsia="Calibri"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customStyle="1" w:styleId="formattext">
    <w:name w:val="formattext"/>
    <w:basedOn w:val="a"/>
    <w:rsid w:val="00360CD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atuswrk">
    <w:name w:val="status_wrk"/>
    <w:basedOn w:val="a0"/>
    <w:rsid w:val="00360CD4"/>
  </w:style>
  <w:style w:type="paragraph" w:customStyle="1" w:styleId="ConsPlusTitle">
    <w:name w:val="ConsPlusTitle"/>
    <w:rsid w:val="00360CD4"/>
    <w:pPr>
      <w:widowControl w:val="0"/>
      <w:autoSpaceDE w:val="0"/>
      <w:autoSpaceDN w:val="0"/>
      <w:spacing w:after="0" w:line="240" w:lineRule="auto"/>
    </w:pPr>
    <w:rPr>
      <w:rFonts w:ascii="Calibri" w:eastAsia="Times New Roman" w:hAnsi="Calibri" w:cs="Calibri"/>
      <w:b/>
      <w:szCs w:val="20"/>
    </w:rPr>
  </w:style>
  <w:style w:type="paragraph" w:customStyle="1" w:styleId="Title">
    <w:name w:val="Title!Название НПА"/>
    <w:basedOn w:val="a"/>
    <w:rsid w:val="00360CD4"/>
    <w:pPr>
      <w:suppressAutoHyphens/>
      <w:spacing w:before="240" w:after="60" w:line="240" w:lineRule="auto"/>
      <w:jc w:val="center"/>
    </w:pPr>
    <w:rPr>
      <w:rFonts w:ascii="Times New Roman" w:eastAsia="Calibri" w:hAnsi="Times New Roman" w:cs="Times New Roman"/>
      <w:b/>
      <w:bCs/>
      <w:kern w:val="2"/>
      <w:sz w:val="32"/>
      <w:szCs w:val="32"/>
      <w:lang w:eastAsia="zh-CN"/>
    </w:rPr>
  </w:style>
  <w:style w:type="paragraph" w:customStyle="1" w:styleId="2f0">
    <w:name w:val="Заголовок (Уровень 2)"/>
    <w:basedOn w:val="a"/>
    <w:next w:val="ae"/>
    <w:link w:val="2f1"/>
    <w:autoRedefine/>
    <w:qFormat/>
    <w:rsid w:val="00360CD4"/>
    <w:pPr>
      <w:autoSpaceDE w:val="0"/>
      <w:autoSpaceDN w:val="0"/>
      <w:adjustRightInd w:val="0"/>
      <w:spacing w:after="0" w:line="240" w:lineRule="auto"/>
      <w:ind w:firstLine="709"/>
      <w:jc w:val="center"/>
      <w:outlineLvl w:val="0"/>
    </w:pPr>
    <w:rPr>
      <w:rFonts w:ascii="Times New Roman" w:eastAsia="Times New Roman" w:hAnsi="Times New Roman" w:cs="Times New Roman"/>
      <w:bCs/>
      <w:i/>
      <w:sz w:val="24"/>
      <w:szCs w:val="24"/>
      <w:lang w:val="x-none"/>
    </w:rPr>
  </w:style>
  <w:style w:type="character" w:customStyle="1" w:styleId="2f1">
    <w:name w:val="Заголовок (Уровень 2) Знак"/>
    <w:link w:val="2f0"/>
    <w:rsid w:val="00360CD4"/>
    <w:rPr>
      <w:rFonts w:ascii="Times New Roman" w:eastAsia="Times New Roman" w:hAnsi="Times New Roman" w:cs="Times New Roman"/>
      <w:bCs/>
      <w:i/>
      <w:sz w:val="24"/>
      <w:szCs w:val="24"/>
      <w:lang w:val="x-none"/>
    </w:rPr>
  </w:style>
  <w:style w:type="paragraph" w:customStyle="1" w:styleId="111">
    <w:name w:val="Табличный_боковик_11"/>
    <w:link w:val="112"/>
    <w:qFormat/>
    <w:rsid w:val="00360CD4"/>
    <w:pPr>
      <w:spacing w:after="0" w:line="240" w:lineRule="auto"/>
    </w:pPr>
    <w:rPr>
      <w:rFonts w:ascii="Times New Roman" w:eastAsia="Times New Roman" w:hAnsi="Times New Roman" w:cs="Times New Roman"/>
      <w:sz w:val="20"/>
      <w:szCs w:val="24"/>
    </w:rPr>
  </w:style>
  <w:style w:type="character" w:customStyle="1" w:styleId="112">
    <w:name w:val="Табличный_боковик_11 Знак"/>
    <w:link w:val="111"/>
    <w:rsid w:val="00360CD4"/>
    <w:rPr>
      <w:rFonts w:ascii="Times New Roman" w:eastAsia="Times New Roman" w:hAnsi="Times New Roman" w:cs="Times New Roman"/>
      <w:sz w:val="20"/>
      <w:szCs w:val="24"/>
    </w:rPr>
  </w:style>
  <w:style w:type="character" w:customStyle="1" w:styleId="ArNar">
    <w:name w:val="Обычный ArNar Знак"/>
    <w:link w:val="ArNar0"/>
    <w:locked/>
    <w:rsid w:val="00360CD4"/>
    <w:rPr>
      <w:rFonts w:ascii="Arial Narrow" w:hAnsi="Arial Narrow"/>
      <w:color w:val="000000"/>
    </w:rPr>
  </w:style>
  <w:style w:type="paragraph" w:customStyle="1" w:styleId="ArNar0">
    <w:name w:val="Обычный ArNar"/>
    <w:basedOn w:val="a"/>
    <w:link w:val="ArNar"/>
    <w:rsid w:val="00360CD4"/>
    <w:pPr>
      <w:spacing w:after="0" w:line="240" w:lineRule="auto"/>
      <w:ind w:firstLine="709"/>
      <w:jc w:val="both"/>
    </w:pPr>
    <w:rPr>
      <w:rFonts w:ascii="Arial Narrow" w:hAnsi="Arial Narrow"/>
      <w:color w:val="000000"/>
    </w:rPr>
  </w:style>
  <w:style w:type="paragraph" w:customStyle="1" w:styleId="2f2">
    <w:name w:val="Текст с интервалом 2"/>
    <w:basedOn w:val="ArNar0"/>
    <w:rsid w:val="00360CD4"/>
    <w:pPr>
      <w:spacing w:before="60"/>
    </w:pPr>
  </w:style>
  <w:style w:type="paragraph" w:customStyle="1" w:styleId="ConsPlusCell">
    <w:name w:val="ConsPlusCell"/>
    <w:uiPriority w:val="99"/>
    <w:rsid w:val="00360CD4"/>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affffd">
    <w:name w:val="Таблица"/>
    <w:basedOn w:val="af8"/>
    <w:rsid w:val="00360CD4"/>
    <w:pPr>
      <w:ind w:left="0" w:firstLine="0"/>
      <w:jc w:val="both"/>
    </w:pPr>
    <w:rPr>
      <w:rFonts w:ascii="Times New Roman" w:eastAsia="Times New Roman" w:hAnsi="Times New Roman"/>
      <w:b w:val="0"/>
      <w:color w:val="000000"/>
      <w:lang w:eastAsia="ru-RU"/>
    </w:rPr>
  </w:style>
  <w:style w:type="table" w:customStyle="1" w:styleId="TableNormal1">
    <w:name w:val="Table Normal1"/>
    <w:uiPriority w:val="2"/>
    <w:semiHidden/>
    <w:unhideWhenUsed/>
    <w:qFormat/>
    <w:rsid w:val="00360CD4"/>
    <w:pPr>
      <w:widowControl w:val="0"/>
      <w:autoSpaceDE w:val="0"/>
      <w:autoSpaceDN w:val="0"/>
      <w:spacing w:after="0" w:line="240" w:lineRule="auto"/>
    </w:pPr>
    <w:rPr>
      <w:rFonts w:ascii="Calibri" w:eastAsia="Calibri" w:hAnsi="Calibri" w:cs="Times New Roman"/>
      <w:lang w:val="en-US" w:eastAsia="en-US"/>
    </w:rPr>
    <w:tblPr>
      <w:tblInd w:w="0" w:type="dxa"/>
      <w:tblCellMar>
        <w:top w:w="0" w:type="dxa"/>
        <w:left w:w="0" w:type="dxa"/>
        <w:bottom w:w="0" w:type="dxa"/>
        <w:right w:w="0" w:type="dxa"/>
      </w:tblCellMar>
    </w:tblPr>
  </w:style>
  <w:style w:type="character" w:customStyle="1" w:styleId="Bodytext">
    <w:name w:val="Body text_"/>
    <w:link w:val="1f0"/>
    <w:rsid w:val="00360CD4"/>
    <w:rPr>
      <w:rFonts w:ascii="Times New Roman" w:eastAsia="Times New Roman" w:hAnsi="Times New Roman"/>
      <w:sz w:val="26"/>
      <w:szCs w:val="26"/>
      <w:shd w:val="clear" w:color="auto" w:fill="FFFFFF"/>
    </w:rPr>
  </w:style>
  <w:style w:type="paragraph" w:customStyle="1" w:styleId="1f0">
    <w:name w:val="Основной текст1"/>
    <w:basedOn w:val="a"/>
    <w:link w:val="Bodytext"/>
    <w:rsid w:val="00360CD4"/>
    <w:pPr>
      <w:widowControl w:val="0"/>
      <w:shd w:val="clear" w:color="auto" w:fill="FFFFFF"/>
      <w:spacing w:after="0" w:line="367" w:lineRule="exact"/>
      <w:jc w:val="both"/>
    </w:pPr>
    <w:rPr>
      <w:rFonts w:ascii="Times New Roman" w:eastAsia="Times New Roman" w:hAnsi="Times New Roman"/>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2.jpeg"/><Relationship Id="rId18" Type="http://schemas.openxmlformats.org/officeDocument/2006/relationships/chart" Target="charts/chart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oleObject" Target="embeddings/oleObject4.bin"/><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7.jpeg"/><Relationship Id="rId10" Type="http://schemas.openxmlformats.org/officeDocument/2006/relationships/header" Target="header1.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3.jpeg"/><Relationship Id="rId22" Type="http://schemas.openxmlformats.org/officeDocument/2006/relationships/image" Target="media/image6.jpeg"/></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Всего по Ильинскому сельсовету, чел.</c:v>
                </c:pt>
              </c:strCache>
            </c:strRef>
          </c:tx>
          <c:invertIfNegative val="0"/>
          <c:cat>
            <c:strRef>
              <c:f>Лист1!$A$2:$A$6</c:f>
              <c:strCache>
                <c:ptCount val="5"/>
                <c:pt idx="0">
                  <c:v>2015 г.</c:v>
                </c:pt>
                <c:pt idx="1">
                  <c:v>2016 г.</c:v>
                </c:pt>
                <c:pt idx="2">
                  <c:v>2017 г.</c:v>
                </c:pt>
                <c:pt idx="3">
                  <c:v>2018 г.</c:v>
                </c:pt>
                <c:pt idx="4">
                  <c:v>2019 г.</c:v>
                </c:pt>
              </c:strCache>
            </c:strRef>
          </c:cat>
          <c:val>
            <c:numRef>
              <c:f>Лист1!$B$2:$B$6</c:f>
              <c:numCache>
                <c:formatCode>\О\с\н\о\в\н\о\й</c:formatCode>
                <c:ptCount val="5"/>
                <c:pt idx="0">
                  <c:v>840</c:v>
                </c:pt>
                <c:pt idx="1">
                  <c:v>807</c:v>
                </c:pt>
                <c:pt idx="2">
                  <c:v>808</c:v>
                </c:pt>
                <c:pt idx="3">
                  <c:v>830</c:v>
                </c:pt>
                <c:pt idx="4">
                  <c:v>803</c:v>
                </c:pt>
              </c:numCache>
            </c:numRef>
          </c:val>
          <c:extLst>
            <c:ext xmlns:c16="http://schemas.microsoft.com/office/drawing/2014/chart" uri="{C3380CC4-5D6E-409C-BE32-E72D297353CC}">
              <c16:uniqueId val="{00000000-5187-457D-A216-C46731B5DFED}"/>
            </c:ext>
          </c:extLst>
        </c:ser>
        <c:dLbls>
          <c:showLegendKey val="0"/>
          <c:showVal val="0"/>
          <c:showCatName val="0"/>
          <c:showSerName val="0"/>
          <c:showPercent val="0"/>
          <c:showBubbleSize val="0"/>
        </c:dLbls>
        <c:gapWidth val="150"/>
        <c:shape val="box"/>
        <c:axId val="127194184"/>
        <c:axId val="1"/>
        <c:axId val="0"/>
      </c:bar3DChart>
      <c:catAx>
        <c:axId val="127194184"/>
        <c:scaling>
          <c:orientation val="minMax"/>
        </c:scaling>
        <c:delete val="0"/>
        <c:axPos val="b"/>
        <c:numFmt formatCode="\О\с\н\о\в\н\о\й" sourceLinked="0"/>
        <c:majorTickMark val="out"/>
        <c:minorTickMark val="none"/>
        <c:tickLblPos val="nextTo"/>
        <c:crossAx val="1"/>
        <c:crosses val="autoZero"/>
        <c:auto val="1"/>
        <c:lblAlgn val="ctr"/>
        <c:lblOffset val="100"/>
        <c:noMultiLvlLbl val="0"/>
      </c:catAx>
      <c:valAx>
        <c:axId val="1"/>
        <c:scaling>
          <c:orientation val="minMax"/>
        </c:scaling>
        <c:delete val="0"/>
        <c:axPos val="l"/>
        <c:majorGridlines/>
        <c:numFmt formatCode="\О\с\н\о\в\н\о\й" sourceLinked="1"/>
        <c:majorTickMark val="out"/>
        <c:minorTickMark val="none"/>
        <c:tickLblPos val="nextTo"/>
        <c:crossAx val="127194184"/>
        <c:crosses val="autoZero"/>
        <c:crossBetween val="between"/>
      </c:valAx>
      <c:spPr>
        <a:noFill/>
        <a:ln w="25400">
          <a:noFill/>
        </a:ln>
      </c:spPr>
    </c:plotArea>
    <c:legend>
      <c:legendPos val="r"/>
      <c:layout>
        <c:manualLayout>
          <c:xMode val="edge"/>
          <c:yMode val="edge"/>
          <c:x val="0.73087818696883844"/>
          <c:y val="0.43596059113300495"/>
          <c:w val="0.25212464589235128"/>
          <c:h val="0.12068965517241378"/>
        </c:manualLayout>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CBB474-D1FA-4C77-B08B-7B4573D20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124</Pages>
  <Words>40207</Words>
  <Characters>229181</Characters>
  <Application>Microsoft Office Word</Application>
  <DocSecurity>0</DocSecurity>
  <Lines>1909</Lines>
  <Paragraphs>537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268851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Skrypnik</dc:creator>
  <cp:keywords/>
  <dc:description/>
  <cp:lastModifiedBy>ВасильеваД</cp:lastModifiedBy>
  <cp:revision>9</cp:revision>
  <cp:lastPrinted>2020-02-18T07:03:00Z</cp:lastPrinted>
  <dcterms:created xsi:type="dcterms:W3CDTF">2020-02-27T06:45:00Z</dcterms:created>
  <dcterms:modified xsi:type="dcterms:W3CDTF">2020-02-27T08:40:00Z</dcterms:modified>
</cp:coreProperties>
</file>