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2" w:rsidRPr="00223C76" w:rsidRDefault="007E3B42" w:rsidP="007E3B4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Ужурского районного</w:t>
      </w:r>
    </w:p>
    <w:p w:rsidR="007E3B42" w:rsidRPr="007E3B42" w:rsidRDefault="00D8177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от 09.0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B42" w:rsidRPr="007E3B42" w:rsidRDefault="007E3B42" w:rsidP="00850465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0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663A9A" w:rsidRDefault="00663A9A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223C76" w:rsidRDefault="007E3B42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  <w:r w:rsidR="00F02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</w:t>
      </w:r>
    </w:p>
    <w:p w:rsidR="007E3B42" w:rsidRDefault="00F02E66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</w:t>
      </w:r>
      <w:r w:rsidRPr="00F02E66">
        <w:rPr>
          <w:rFonts w:ascii="Times New Roman" w:eastAsia="Times New Roman" w:hAnsi="Times New Roman" w:cs="Times New Roman"/>
          <w:sz w:val="28"/>
          <w:szCs w:val="28"/>
        </w:rPr>
        <w:t>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</w:t>
      </w:r>
    </w:p>
    <w:p w:rsidR="00F02E66" w:rsidRPr="007E3B42" w:rsidRDefault="00F02E66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127EC7" w:rsidP="00850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Ужур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7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F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7E3B42" w:rsidRPr="007E3B42" w:rsidRDefault="007E3B42" w:rsidP="0085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Васильевского сельсовета Ужурского района Красноярского края, именуемое в дальнейшем 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«Администрация поселения», 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главы Сидоровой Татьяны Григорьевны, действующего на основании Устава сельсовета от 01.02.2016 года № 17-1р принятым Сходом граждан Васильевского сельсовета Ужурского района, с одной стороны и администрация Ужурского района Красноярского края, именуемое в дальнейшем 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«Администрация района», 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главы Ужурского района Зарецкого Константина Николаевича, действующего на основании Устава Ужурского района Красноярского края, принятого решением Совета депутатов от 06.08.1997 № 5-14р, с другой стороны, далее при совместном упоминании именуемые «Стороны», в соответствии с частью 4 статьи 15 Федерального закона от 06.10.2003 № 131-ФЗ "Об общих принципах организации местного самоуправления в Российской Федерации" заключили настоящее соглашение о нижеследующем.</w:t>
      </w: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Предмет настоящего Соглашения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целях обеспечения эффективного учета бюджетных средств Администрация поселения передает, а Администрация района принимает в свое ведение и осуществляет полномочия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перечисленных в пункте 2.1 настоящего Соглашения.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Передача осуществления части полномочий производится с одновременной передачей финансовых средств, необходимых для осуществления части полномочий.</w:t>
      </w:r>
    </w:p>
    <w:p w:rsidR="00F02E66" w:rsidRPr="00F02E66" w:rsidRDefault="00F02E66" w:rsidP="00F0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2. Полномочия Администрации поселения, подлежащих передаче Администрации района 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поселения передает Администрации района осуществление части полномочий по следующим вопросам местного значения: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кассового исполнения бюджета поселения: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включение информации и документов в реестр участников бюджетного процесса, а также юридических лиц, не являющихся участниками бюджетного процесса в соответствии с приказом Минфина РФ от 25.12.2014 № 163н "О порядке формирования и ведения реестра участников бюджетного процесса, а также юридических лиц, не являющихся участниками бюджетного процесса". 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Перечень полномочий, указанный в пункте 2.1 настоящей статьи, может быть пересмотрен по взаимному согласию Сторон.</w:t>
      </w: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Порядок определения ежегодного объема финансовых средств, необходимых для осуществления передаваемых полномочий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Финансовые средства, необходимые для исполнения полномочий, предусмотренных пунктом 2.1 настоящего Соглашения, предоставляются поселением району в форме межбюджетных трансфертов.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Объем финансовых средств, необходимых для осуществления Администрацией района полномочий Администрации поселения, утверждается Сходом граждан Васильевского сельсовета Ужурского района Красноярского края.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определения годового объема иных межбюджетных трансфертов производится согласно приложению к настоящему Соглашению.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Межбюджетные трансферты перечисляются из бюджета поселения в районный бюджет ежемесячно в соответствии с кассовым планом исполнения бюджета поселения на очередной финансовый год в срок до 15 числа текущего месяца.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Межбюджетные трансферты носят целевой характер и используются Администрацией района в соответствии с бюджетным законодательством.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случае нецелевого использования финансовые средства подлежат возврату в бюджет поселения.</w:t>
      </w: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Порядок отражения в росписи и отчетности бюджетов, передаваемых межбюджетных трансфертов</w:t>
      </w:r>
    </w:p>
    <w:p w:rsidR="00F02E66" w:rsidRPr="00F02E66" w:rsidRDefault="00F02E66" w:rsidP="00F02E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Передающая сторона при утверждении бюджета и составлении сводной бюджетной росписи на очередной финансовый год, при представлении отчета об исполнении бюджета на отчетную дату отражает: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расходной части - объем межбюджетных трансфертов, передаваемых на осуществление полномочий по соответствующим кодам бюджетной классификации Российской Федерации.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Принимающая сторона при утверждении бюджета и составлении бюджетной росписи на очередной финансовый год при представлении отчета об исполнении бюджета на отчетную дату отражает: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доходной части - объем межбюджетных трансфертов, получаемых из бюджета поселения на осуществление переданных полномочий по коду бюджетной классификации Российской Федерации 090 2 02 40014 05 0000 150: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администратор (распорядитель) средств районного бюджета предоставляют передающей стороне банковские реквизиты счета для перечисления межбюджетных трансфертов: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расходной части - объем средств, направляемых на осуществление указанных полномочий по соответствующим кодам бюджетной классификации Российской Федерации, согласно производимым расходам.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Права и обязанности Сторон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целях реализации настоящего Соглашения Администрация поселения вправе: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Осуществлять контроль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 Запрашивать необходимые объяснения, отчеты Администрации района о результатах осуществления переданных ей полномочий, а также о расходовании средств, перечисленных для осуществления этих полномочий.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целях реализации настоящего Соглашения Администрация поселения обязана: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В сроки, определенные пунктом 3.4, перечислять Администрации района финансовые средства, необходимые для осуществления переданных полномочий в объеме, установленном решением о бюджете поселения;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По запросу Администрации района своевременно предоставлять достоверную информацию, необходимую для осуществления Администрацией района переданных полномочий. 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целях реализации настоящего Соглашения Администрация района вправе: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Самостоятельно выбирать формы и методы осуществления переданных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Требовать от Администрации поселения своевременного и полного обеспечения переданных полномочий финансовыми средствами;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Участвовать в подготовке расчета денежных средств, необходимых для осуществления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Принимать муниципальные правовые акты по вопросам осуществления принятых на исполнение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5.3.6. Заключать договоры, необходимые для осуществления принятых на исполнение полномочий.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целях реализации настоящего Соглашения Администрация района обязана: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Обеспечить надлежащее осуществление переданных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Представлять Администрации поселения по ее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Устранять выявленные Администрацией поселения нарушения условий настоящего Соглашения.</w:t>
      </w: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Срок действия настоящего Соглашения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66" w:rsidRPr="00F02E66" w:rsidRDefault="00127EC7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E66" w:rsidRPr="00F02E6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 Соглашение вступает в силу с 1 января 2021 года.</w:t>
      </w:r>
    </w:p>
    <w:p w:rsidR="00F02E66" w:rsidRPr="00F02E66" w:rsidRDefault="00127EC7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02E66" w:rsidRPr="00F0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Настоящее Соглашение заключается сроком на 1 (один) год. </w:t>
      </w:r>
    </w:p>
    <w:p w:rsidR="00F02E66" w:rsidRPr="00F02E66" w:rsidRDefault="00F02E66" w:rsidP="00F0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7. Основания и порядок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прекращения действия настоящего Соглашения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Действие настоящего Соглашения прекращается по истечении срока его действия.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Действие настоящего Соглашения прекращается досрочно по следующим основаниям: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В случае взаимного согласия Сторон на расторжение настоящего Соглашения;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В случае преобразования района и (или) поселения в установленном федеральным законом порядке;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В случае неисполнения или ненадлежащего исполнения Администрацией района переданных полномочий - при наличии в течение одного года двух и более решений суда об обязанности Администрации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Досрочное прекращение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 наличии инициативы Администрации поселения о прекращении действия настоящего Соглашения по основаниям, указанным в пунктах 7.2.3 настоящей статьи, Администрация района не вправе уклоняться от подписания соглашения о расторжении.</w:t>
      </w: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Не позднее чем через 30 дней со дня прекращения действия настоящего Соглашения Администрация района возвращает по актам Администрации поселения неиспользованные финансовые средства, перечисленные в качестве межбюджетных трансфе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ртов в соответствии со статьей 3</w:t>
      </w:r>
      <w:bookmarkStart w:id="0" w:name="_GoBack"/>
      <w:bookmarkEnd w:id="0"/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:rsidR="00F02E66" w:rsidRPr="00F02E66" w:rsidRDefault="00F02E66" w:rsidP="00F0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Ответственность за нарушение настоящего Соглашения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нецелевого использования финансовых средств, перечисленных в целях осуществления полномочий, их </w:t>
      </w:r>
      <w:proofErr w:type="spellStart"/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неперечисления</w:t>
      </w:r>
      <w:proofErr w:type="spellEnd"/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Федерации. 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Порядок урегулирования споров по настоящему Соглашению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судебном порядке.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10. Порядок утверждения Соглашения</w:t>
      </w: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Настоящее Соглашение подлежит утверждению </w:t>
      </w:r>
      <w:proofErr w:type="spellStart"/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Ужурским</w:t>
      </w:r>
      <w:proofErr w:type="spellEnd"/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депутатов.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Внесение изменений и дополнений в настоящее Соглашение осуществляется путем подписания дополнительных соглашений и утверждения в порядке, установленном пунктом 10.1 настоящего Соглашения.</w:t>
      </w:r>
    </w:p>
    <w:p w:rsidR="00F02E66" w:rsidRPr="00F02E66" w:rsidRDefault="00F02E66" w:rsidP="00F5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66" w:rsidRPr="00F02E66" w:rsidRDefault="00F02E66" w:rsidP="00F02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Прочие условия</w:t>
      </w:r>
    </w:p>
    <w:p w:rsidR="00F02E66" w:rsidRPr="00F02E66" w:rsidRDefault="00F02E66" w:rsidP="00F02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Настоящее Соглашение составлено в трех экземплярах, имеющих равную юридическую силу – по одному для каждой из сторон.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По вопросам, не урегулированным настоящим Соглашением, Стороны руководствуются действующим законодательством.</w:t>
      </w:r>
    </w:p>
    <w:p w:rsidR="00F517F0" w:rsidRPr="00F517F0" w:rsidRDefault="00F517F0" w:rsidP="00F51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11.5.</w:t>
      </w:r>
      <w:r w:rsidRPr="00F51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F02E66" w:rsidRPr="00F02E66" w:rsidRDefault="00F02E66" w:rsidP="00F02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 Реквизиты и подписи сторон</w:t>
      </w:r>
    </w:p>
    <w:p w:rsidR="00F02E66" w:rsidRPr="00F02E66" w:rsidRDefault="00F02E66" w:rsidP="00F02E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928"/>
        <w:gridCol w:w="4962"/>
      </w:tblGrid>
      <w:tr w:rsidR="00F517F0" w:rsidRPr="00F517F0" w:rsidTr="00DF2FD0">
        <w:tc>
          <w:tcPr>
            <w:tcW w:w="4928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4"/>
            </w:tblGrid>
            <w:tr w:rsidR="00F517F0" w:rsidRPr="00F517F0" w:rsidTr="00DF2FD0">
              <w:tc>
                <w:tcPr>
                  <w:tcW w:w="50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 Васильевского сельсовета Ужурского района Красноярского края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662255, Красноярский край, </w:t>
                  </w:r>
                  <w:proofErr w:type="spellStart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Ужурский</w:t>
                  </w:r>
                  <w:proofErr w:type="spellEnd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район, с. Васильевка, ул. Советская, 40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Финансовое управление администрации Ужурского района Красноярского края (Администрация Васильевского сельсовета Ужурского района Красноярского края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л/с 03193004140)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Казначейский счет 03231643046564041900 ЕКС 40102810245370000011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Отделение Красноярск банка </w:t>
                  </w:r>
                  <w:proofErr w:type="spellStart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Росии</w:t>
                  </w:r>
                  <w:proofErr w:type="spellEnd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// УФК по Красноярскому краю </w:t>
                  </w:r>
                  <w:proofErr w:type="spellStart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г.Красноярск</w:t>
                  </w:r>
                  <w:proofErr w:type="spellEnd"/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БИК 010407105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 2439002368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КПП 243901001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ОГРН 1022401094363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ОКПО 04094529</w:t>
                  </w:r>
                </w:p>
              </w:tc>
            </w:tr>
            <w:tr w:rsidR="00F517F0" w:rsidRPr="00F517F0" w:rsidTr="00DF2FD0">
              <w:tc>
                <w:tcPr>
                  <w:tcW w:w="50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7F0" w:rsidRPr="00F517F0" w:rsidRDefault="00F517F0" w:rsidP="00F51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7F0" w:rsidRPr="00F517F0" w:rsidRDefault="00F517F0" w:rsidP="00F51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Глава сельсовета</w:t>
                  </w:r>
                </w:p>
                <w:p w:rsidR="00F517F0" w:rsidRPr="00F517F0" w:rsidRDefault="00F517F0" w:rsidP="00F51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517F0" w:rsidRPr="00F517F0" w:rsidRDefault="00F517F0" w:rsidP="00F51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 /Т.Г. Сидорова/</w:t>
                  </w:r>
                </w:p>
                <w:p w:rsidR="00F517F0" w:rsidRPr="00F517F0" w:rsidRDefault="00F517F0" w:rsidP="00F517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_______________2021 г.</w:t>
                  </w:r>
                </w:p>
                <w:p w:rsidR="00F517F0" w:rsidRPr="00F517F0" w:rsidRDefault="00F517F0" w:rsidP="00F517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17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</w:tr>
          </w:tbl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Ужурского района Красноярского края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662252, Россия, Красноярский край, г. Ужур, ул. Ленина, 21а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Красноярскому краю (Финансовое управление администрации Ужурского района Красноярского края 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 04193004390)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счет 03100643000000011900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 10102810245370000011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Красноярск Банка России//УФК по Красноярскому краю г. </w:t>
            </w:r>
            <w:proofErr w:type="spellStart"/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Краноярск</w:t>
            </w:r>
            <w:proofErr w:type="spellEnd"/>
          </w:p>
          <w:p w:rsidR="00F517F0" w:rsidRPr="00F517F0" w:rsidRDefault="00F517F0" w:rsidP="00F5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010407105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2439003562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243901001</w:t>
            </w:r>
          </w:p>
          <w:p w:rsidR="00F517F0" w:rsidRPr="00F517F0" w:rsidRDefault="00F517F0" w:rsidP="00F51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04656000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1022401092669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 50682814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 090 2 02 40014 05 0000 150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_______________/К.Н. Зарецкий/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</w:t>
            </w:r>
            <w:proofErr w:type="gramStart"/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 2021 г.</w:t>
            </w:r>
          </w:p>
          <w:p w:rsidR="00F517F0" w:rsidRPr="00F517F0" w:rsidRDefault="00F517F0" w:rsidP="00F5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F517F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</w:t>
            </w:r>
          </w:p>
        </w:tc>
      </w:tr>
    </w:tbl>
    <w:p w:rsidR="000752D3" w:rsidRDefault="000752D3" w:rsidP="00F02E66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106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0752D3" w:rsidRPr="000752D3" w:rsidTr="000752D3">
        <w:tc>
          <w:tcPr>
            <w:tcW w:w="4111" w:type="dxa"/>
          </w:tcPr>
          <w:p w:rsidR="000752D3" w:rsidRPr="000752D3" w:rsidRDefault="000752D3" w:rsidP="00DC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52D3" w:rsidRPr="000752D3" w:rsidRDefault="000752D3" w:rsidP="00DC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D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соглашению </w:t>
            </w:r>
          </w:p>
          <w:p w:rsidR="000752D3" w:rsidRPr="000752D3" w:rsidRDefault="000752D3" w:rsidP="0007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D3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части полномочий по составлению и рассмотрению проекта бюджета, утверждению и исполнению бюджета, осуществлению контроля </w:t>
            </w:r>
          </w:p>
          <w:p w:rsidR="000752D3" w:rsidRPr="000752D3" w:rsidRDefault="000752D3" w:rsidP="0007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D3">
              <w:rPr>
                <w:rFonts w:ascii="Times New Roman" w:hAnsi="Times New Roman" w:cs="Times New Roman"/>
                <w:sz w:val="24"/>
                <w:szCs w:val="24"/>
              </w:rPr>
              <w:t xml:space="preserve">за его исполнением, составлению и утверждению </w:t>
            </w:r>
          </w:p>
          <w:p w:rsidR="000752D3" w:rsidRPr="000752D3" w:rsidRDefault="000752D3" w:rsidP="0007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D3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Васильевского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Pr="000752D3">
              <w:rPr>
                <w:rFonts w:ascii="Times New Roman" w:hAnsi="Times New Roman" w:cs="Times New Roman"/>
                <w:sz w:val="24"/>
                <w:szCs w:val="24"/>
              </w:rPr>
              <w:t>от __ февраля 2021 года № ____</w:t>
            </w:r>
          </w:p>
        </w:tc>
      </w:tr>
    </w:tbl>
    <w:p w:rsidR="000752D3" w:rsidRPr="00F02E66" w:rsidRDefault="000752D3" w:rsidP="00F02E66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E66" w:rsidRPr="00F02E66" w:rsidRDefault="00F02E66" w:rsidP="00F02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7F0" w:rsidRPr="00F517F0" w:rsidRDefault="00F517F0" w:rsidP="00F5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годового объема иных межбюджетных трансфертов</w:t>
      </w: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Pi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 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общая сумма иных межбюджетных трансфертов;</w:t>
      </w:r>
    </w:p>
    <w:p w:rsidR="00F517F0" w:rsidRPr="00F517F0" w:rsidRDefault="00F517F0" w:rsidP="00F5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Pi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годовой фонд оплаты труда, включая начисления на оплату труда;</w:t>
      </w:r>
    </w:p>
    <w:p w:rsidR="00F517F0" w:rsidRPr="00F517F0" w:rsidRDefault="00F517F0" w:rsidP="00F5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материально-техническое обеспечение. </w:t>
      </w: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Расчет:</w:t>
      </w: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7F0" w:rsidRPr="00F517F0" w:rsidRDefault="00F517F0" w:rsidP="00F5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Pi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4701*52*1,08*1,6=285877,04*1,302=422413,00 рублей; </w:t>
      </w:r>
    </w:p>
    <w:p w:rsidR="00F517F0" w:rsidRPr="00F517F0" w:rsidRDefault="00F517F0" w:rsidP="00F5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F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Hi</w:t>
      </w:r>
      <w:r w:rsidRPr="00F5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12000,00 рублей. </w:t>
      </w:r>
    </w:p>
    <w:p w:rsidR="00F517F0" w:rsidRPr="00F517F0" w:rsidRDefault="00F517F0" w:rsidP="00F5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847" w:rsidRPr="000752D3" w:rsidRDefault="00565A46" w:rsidP="00F5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847" w:rsidRPr="000752D3" w:rsidSect="00850465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46" w:rsidRDefault="00565A46">
      <w:pPr>
        <w:spacing w:after="0" w:line="240" w:lineRule="auto"/>
      </w:pPr>
      <w:r>
        <w:separator/>
      </w:r>
    </w:p>
  </w:endnote>
  <w:endnote w:type="continuationSeparator" w:id="0">
    <w:p w:rsidR="00565A46" w:rsidRDefault="0056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57" w:rsidRDefault="007E3B42" w:rsidP="00E903E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7F0">
      <w:rPr>
        <w:rStyle w:val="a5"/>
        <w:noProof/>
      </w:rPr>
      <w:t>7</w:t>
    </w:r>
    <w:r>
      <w:rPr>
        <w:rStyle w:val="a5"/>
      </w:rPr>
      <w:fldChar w:fldCharType="end"/>
    </w:r>
  </w:p>
  <w:p w:rsidR="00200757" w:rsidRDefault="00565A46" w:rsidP="00200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46" w:rsidRDefault="00565A46">
      <w:pPr>
        <w:spacing w:after="0" w:line="240" w:lineRule="auto"/>
      </w:pPr>
      <w:r>
        <w:separator/>
      </w:r>
    </w:p>
  </w:footnote>
  <w:footnote w:type="continuationSeparator" w:id="0">
    <w:p w:rsidR="00565A46" w:rsidRDefault="00565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F6529E4"/>
    <w:multiLevelType w:val="hybridMultilevel"/>
    <w:tmpl w:val="0AF6E91E"/>
    <w:lvl w:ilvl="0" w:tplc="6BDA2C5C">
      <w:start w:val="1"/>
      <w:numFmt w:val="decimal"/>
      <w:lvlText w:val="%1."/>
      <w:lvlJc w:val="left"/>
      <w:pPr>
        <w:ind w:left="3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2" w:hanging="360"/>
      </w:pPr>
    </w:lvl>
    <w:lvl w:ilvl="2" w:tplc="0419001B" w:tentative="1">
      <w:start w:val="1"/>
      <w:numFmt w:val="lowerRoman"/>
      <w:lvlText w:val="%3."/>
      <w:lvlJc w:val="right"/>
      <w:pPr>
        <w:ind w:left="4962" w:hanging="180"/>
      </w:pPr>
    </w:lvl>
    <w:lvl w:ilvl="3" w:tplc="0419000F" w:tentative="1">
      <w:start w:val="1"/>
      <w:numFmt w:val="decimal"/>
      <w:lvlText w:val="%4."/>
      <w:lvlJc w:val="left"/>
      <w:pPr>
        <w:ind w:left="5682" w:hanging="360"/>
      </w:pPr>
    </w:lvl>
    <w:lvl w:ilvl="4" w:tplc="04190019" w:tentative="1">
      <w:start w:val="1"/>
      <w:numFmt w:val="lowerLetter"/>
      <w:lvlText w:val="%5."/>
      <w:lvlJc w:val="left"/>
      <w:pPr>
        <w:ind w:left="6402" w:hanging="360"/>
      </w:pPr>
    </w:lvl>
    <w:lvl w:ilvl="5" w:tplc="0419001B" w:tentative="1">
      <w:start w:val="1"/>
      <w:numFmt w:val="lowerRoman"/>
      <w:lvlText w:val="%6."/>
      <w:lvlJc w:val="right"/>
      <w:pPr>
        <w:ind w:left="7122" w:hanging="180"/>
      </w:pPr>
    </w:lvl>
    <w:lvl w:ilvl="6" w:tplc="0419000F" w:tentative="1">
      <w:start w:val="1"/>
      <w:numFmt w:val="decimal"/>
      <w:lvlText w:val="%7."/>
      <w:lvlJc w:val="left"/>
      <w:pPr>
        <w:ind w:left="7842" w:hanging="360"/>
      </w:pPr>
    </w:lvl>
    <w:lvl w:ilvl="7" w:tplc="04190019" w:tentative="1">
      <w:start w:val="1"/>
      <w:numFmt w:val="lowerLetter"/>
      <w:lvlText w:val="%8."/>
      <w:lvlJc w:val="left"/>
      <w:pPr>
        <w:ind w:left="8562" w:hanging="360"/>
      </w:pPr>
    </w:lvl>
    <w:lvl w:ilvl="8" w:tplc="0419001B" w:tentative="1">
      <w:start w:val="1"/>
      <w:numFmt w:val="lowerRoman"/>
      <w:lvlText w:val="%9."/>
      <w:lvlJc w:val="right"/>
      <w:pPr>
        <w:ind w:left="92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42"/>
    <w:rsid w:val="00014E6F"/>
    <w:rsid w:val="000500BD"/>
    <w:rsid w:val="000728D4"/>
    <w:rsid w:val="000752D3"/>
    <w:rsid w:val="00075D89"/>
    <w:rsid w:val="000925B6"/>
    <w:rsid w:val="000E4CD9"/>
    <w:rsid w:val="00127EC7"/>
    <w:rsid w:val="00141AA4"/>
    <w:rsid w:val="00156140"/>
    <w:rsid w:val="00222250"/>
    <w:rsid w:val="00223C76"/>
    <w:rsid w:val="002C2D6E"/>
    <w:rsid w:val="002C5839"/>
    <w:rsid w:val="002E7D6E"/>
    <w:rsid w:val="003305B6"/>
    <w:rsid w:val="003648E3"/>
    <w:rsid w:val="00384424"/>
    <w:rsid w:val="003844E7"/>
    <w:rsid w:val="003A6EE7"/>
    <w:rsid w:val="003E686A"/>
    <w:rsid w:val="004110CB"/>
    <w:rsid w:val="00424F53"/>
    <w:rsid w:val="00465EC2"/>
    <w:rsid w:val="00475461"/>
    <w:rsid w:val="00521E37"/>
    <w:rsid w:val="005352AC"/>
    <w:rsid w:val="00536C40"/>
    <w:rsid w:val="005371C2"/>
    <w:rsid w:val="00553562"/>
    <w:rsid w:val="005564AF"/>
    <w:rsid w:val="00565A46"/>
    <w:rsid w:val="00587655"/>
    <w:rsid w:val="005955E4"/>
    <w:rsid w:val="005A41AA"/>
    <w:rsid w:val="005B107F"/>
    <w:rsid w:val="005E56DD"/>
    <w:rsid w:val="005E6767"/>
    <w:rsid w:val="006153BB"/>
    <w:rsid w:val="00623D42"/>
    <w:rsid w:val="00663A9A"/>
    <w:rsid w:val="00666FE6"/>
    <w:rsid w:val="006C1850"/>
    <w:rsid w:val="006F4FB0"/>
    <w:rsid w:val="0078115E"/>
    <w:rsid w:val="007B24DF"/>
    <w:rsid w:val="007E3B42"/>
    <w:rsid w:val="007F3F26"/>
    <w:rsid w:val="00817B10"/>
    <w:rsid w:val="0084098D"/>
    <w:rsid w:val="00847B47"/>
    <w:rsid w:val="00850465"/>
    <w:rsid w:val="00854E91"/>
    <w:rsid w:val="008D74A9"/>
    <w:rsid w:val="008D758B"/>
    <w:rsid w:val="008F043F"/>
    <w:rsid w:val="0097248F"/>
    <w:rsid w:val="00A067D4"/>
    <w:rsid w:val="00A54FE4"/>
    <w:rsid w:val="00A73347"/>
    <w:rsid w:val="00A900E7"/>
    <w:rsid w:val="00AA2038"/>
    <w:rsid w:val="00B36676"/>
    <w:rsid w:val="00B65DE3"/>
    <w:rsid w:val="00B755BB"/>
    <w:rsid w:val="00B94701"/>
    <w:rsid w:val="00BB2E9F"/>
    <w:rsid w:val="00BB61F6"/>
    <w:rsid w:val="00BC1B2A"/>
    <w:rsid w:val="00BF1BC1"/>
    <w:rsid w:val="00C158C2"/>
    <w:rsid w:val="00C32358"/>
    <w:rsid w:val="00C77FD8"/>
    <w:rsid w:val="00C9303E"/>
    <w:rsid w:val="00CE1617"/>
    <w:rsid w:val="00CE47AC"/>
    <w:rsid w:val="00D205BF"/>
    <w:rsid w:val="00D652D2"/>
    <w:rsid w:val="00D81772"/>
    <w:rsid w:val="00D9555E"/>
    <w:rsid w:val="00DB25C1"/>
    <w:rsid w:val="00E3340C"/>
    <w:rsid w:val="00E822BA"/>
    <w:rsid w:val="00E90089"/>
    <w:rsid w:val="00EA64C8"/>
    <w:rsid w:val="00EB7203"/>
    <w:rsid w:val="00ED4249"/>
    <w:rsid w:val="00EE4D4E"/>
    <w:rsid w:val="00EE721C"/>
    <w:rsid w:val="00F016A6"/>
    <w:rsid w:val="00F01CA3"/>
    <w:rsid w:val="00F02E66"/>
    <w:rsid w:val="00F10550"/>
    <w:rsid w:val="00F517F0"/>
    <w:rsid w:val="00F95AAC"/>
    <w:rsid w:val="00FA5EC6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35D4"/>
  <w15:docId w15:val="{4CCE22C2-F2A0-4DE0-B099-33F500C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1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D81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87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655"/>
  </w:style>
  <w:style w:type="paragraph" w:customStyle="1" w:styleId="CharChar">
    <w:name w:val="Char Char"/>
    <w:basedOn w:val="a"/>
    <w:rsid w:val="00F02E6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F210-EAEE-412A-984D-DFE5D549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библиотека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ЛЛС</dc:creator>
  <cp:keywords/>
  <dc:description/>
  <cp:lastModifiedBy>ВасильеваД</cp:lastModifiedBy>
  <cp:revision>4</cp:revision>
  <cp:lastPrinted>2021-02-17T02:06:00Z</cp:lastPrinted>
  <dcterms:created xsi:type="dcterms:W3CDTF">2021-02-17T01:45:00Z</dcterms:created>
  <dcterms:modified xsi:type="dcterms:W3CDTF">2021-02-17T06:34:00Z</dcterms:modified>
</cp:coreProperties>
</file>