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B42" w:rsidRPr="00223C76" w:rsidRDefault="006F5B28" w:rsidP="007E3B42">
      <w:pPr>
        <w:autoSpaceDE w:val="0"/>
        <w:autoSpaceDN w:val="0"/>
        <w:adjustRightInd w:val="0"/>
        <w:spacing w:after="0" w:line="240" w:lineRule="auto"/>
        <w:ind w:left="48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7E3B42" w:rsidRPr="007E3B42" w:rsidRDefault="007E3B4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решению Ужурского районного</w:t>
      </w:r>
    </w:p>
    <w:p w:rsidR="007E3B42" w:rsidRPr="007E3B42" w:rsidRDefault="00D81772" w:rsidP="007E3B42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 от 09.0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</w:p>
    <w:p w:rsidR="007E3B42" w:rsidRPr="007E3B42" w:rsidRDefault="007E3B42" w:rsidP="00850465">
      <w:pPr>
        <w:spacing w:after="0" w:line="240" w:lineRule="auto"/>
        <w:ind w:left="48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6F5B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</w:p>
    <w:p w:rsidR="00663A9A" w:rsidRDefault="00663A9A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223C76" w:rsidRDefault="007E3B42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СОГЛАШЕНИЕ </w:t>
      </w:r>
    </w:p>
    <w:p w:rsidR="007E3B42" w:rsidRPr="007E3B42" w:rsidRDefault="007E3B42" w:rsidP="008504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E3B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передаче части полномочий по решению вопросов</w:t>
      </w:r>
      <w:r w:rsidR="00850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местного значения</w:t>
      </w:r>
    </w:p>
    <w:p w:rsidR="007E3B42" w:rsidRPr="007E3B42" w:rsidRDefault="007E3B42" w:rsidP="0085046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E3B42" w:rsidRPr="007E3B42" w:rsidRDefault="00847B47" w:rsidP="008504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</w:t>
      </w:r>
      <w:r w:rsidR="00BF1B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55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23D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D81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7E3B42" w:rsidRPr="007E3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Ужур</w:t>
      </w:r>
    </w:p>
    <w:p w:rsidR="007E3B42" w:rsidRPr="007E3B42" w:rsidRDefault="007E3B42" w:rsidP="008504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0F7">
        <w:rPr>
          <w:rFonts w:ascii="Times New Roman" w:hAnsi="Times New Roman" w:cs="Times New Roman"/>
          <w:sz w:val="28"/>
          <w:szCs w:val="28"/>
        </w:rPr>
        <w:t>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ьное образование Златоруновский сельсовет </w:t>
      </w:r>
      <w:r w:rsidRPr="006D60F7">
        <w:rPr>
          <w:rFonts w:ascii="Times New Roman" w:hAnsi="Times New Roman" w:cs="Times New Roman"/>
          <w:sz w:val="28"/>
          <w:szCs w:val="28"/>
        </w:rPr>
        <w:t xml:space="preserve">Ужурского района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 xml:space="preserve">«МО Златоруновский сельсовет», </w:t>
      </w:r>
      <w:r w:rsidRPr="006D60F7">
        <w:rPr>
          <w:rFonts w:ascii="Times New Roman" w:hAnsi="Times New Roman" w:cs="Times New Roman"/>
          <w:sz w:val="28"/>
          <w:szCs w:val="28"/>
        </w:rPr>
        <w:t xml:space="preserve">в лице главы </w:t>
      </w:r>
      <w:r>
        <w:rPr>
          <w:rFonts w:ascii="Times New Roman" w:hAnsi="Times New Roman" w:cs="Times New Roman"/>
          <w:sz w:val="28"/>
          <w:szCs w:val="28"/>
        </w:rPr>
        <w:t xml:space="preserve">Минина Дмитрия Владимировича, действующего на основании Устава Муниципального образования Златоруновский сельсовет, с одной стороны и муниципальное образование Ужурский район Красноярского края, именуемое в дальнейшем </w:t>
      </w:r>
      <w:r w:rsidRPr="00897854">
        <w:rPr>
          <w:rFonts w:ascii="Times New Roman" w:hAnsi="Times New Roman" w:cs="Times New Roman"/>
          <w:b/>
          <w:sz w:val="28"/>
          <w:szCs w:val="28"/>
        </w:rPr>
        <w:t>«Район»,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лице главы Ужурского района Зарецкого Константина Николаевича, действующего на основании Устава Ужурского района Красноярского края, с другой стороны, вместе именуемые </w:t>
      </w:r>
      <w:r w:rsidRPr="00897854">
        <w:rPr>
          <w:rFonts w:ascii="Times New Roman" w:hAnsi="Times New Roman" w:cs="Times New Roman"/>
          <w:b/>
          <w:sz w:val="28"/>
          <w:szCs w:val="28"/>
        </w:rPr>
        <w:t>«Стороны»,</w:t>
      </w:r>
      <w:r>
        <w:rPr>
          <w:rFonts w:ascii="Times New Roman" w:hAnsi="Times New Roman" w:cs="Times New Roman"/>
          <w:sz w:val="28"/>
          <w:szCs w:val="28"/>
        </w:rPr>
        <w:t xml:space="preserve"> заключили настоящее соглашение о нижеследующем:</w:t>
      </w:r>
    </w:p>
    <w:p w:rsidR="006F5B28" w:rsidRPr="006F5B28" w:rsidRDefault="006F5B28" w:rsidP="006F5B28">
      <w:pPr>
        <w:pStyle w:val="a6"/>
        <w:numPr>
          <w:ilvl w:val="0"/>
          <w:numId w:val="2"/>
        </w:numPr>
        <w:spacing w:after="0" w:line="240" w:lineRule="auto"/>
        <w:ind w:left="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F5B28">
        <w:rPr>
          <w:rFonts w:ascii="Times New Roman" w:hAnsi="Times New Roman" w:cs="Times New Roman"/>
          <w:sz w:val="28"/>
          <w:szCs w:val="28"/>
        </w:rPr>
        <w:t>Предмет соглашения</w:t>
      </w:r>
    </w:p>
    <w:p w:rsidR="006F5B28" w:rsidRDefault="006F5B28" w:rsidP="006F5B2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настоящего соглашения является передача МО Златоруновский сельсовет Району осуществления части полномочий, в соответствии с п.1.2 настоящего соглашения за счет иных межбюджетных трансфертов, перечисляемых из бюджета МО Златоруновский сельсовет в бюджет Района, руководствуясь ч.4 ст.15 Федерального закона от 06.10.2003 года № 131-ФЗ «Об общих принципах организации местного самоуправления в Российской Федерации», решением МО Златоруновский сельсовет от 24</w:t>
      </w:r>
      <w:r w:rsidRPr="00226357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2020  № 3-19</w:t>
      </w:r>
      <w:r w:rsidRPr="00226357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 xml:space="preserve"> «О бюджете на 2021 год и плановый период 2022-2023 годов».</w:t>
      </w:r>
    </w:p>
    <w:p w:rsidR="006F5B28" w:rsidRDefault="006F5B28" w:rsidP="006F5B28">
      <w:pPr>
        <w:pStyle w:val="a6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Златоруновский сельсовет передает, а Район принимает выполнение следующих полномочий: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условий для 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мероприятий.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B28" w:rsidRPr="00934122" w:rsidRDefault="006F5B28" w:rsidP="006F5B28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34122">
        <w:rPr>
          <w:rFonts w:ascii="Times New Roman" w:hAnsi="Times New Roman" w:cs="Times New Roman"/>
          <w:sz w:val="28"/>
          <w:szCs w:val="28"/>
        </w:rPr>
        <w:t>2. Порядок определения ежегодного объёма и порядка перечисления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Выполнение полномочий по предмету настоящего соглашения осуществляется за счет иных межбюджетных трансфертов, перечисляемых из бюджета МО Златоруновский сельсовет в бюджет Района, в соответствии бюджетной росписью.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Размер иных межбюджетных трансфертов на выполнение части полномочий, предусмотренных п.1.2 настоящего соглашения на 2021-2023 года,  определяется в соответствии методикой расчетов иных межбюджетных </w:t>
      </w:r>
      <w:r>
        <w:rPr>
          <w:rFonts w:ascii="Times New Roman" w:hAnsi="Times New Roman" w:cs="Times New Roman"/>
          <w:sz w:val="28"/>
          <w:szCs w:val="28"/>
        </w:rPr>
        <w:lastRenderedPageBreak/>
        <w:t>трансфертов согласно приложению к настоящему соглашению и составляет общую сумму 909600 (девятьсот девять тысяч шест</w:t>
      </w:r>
      <w:r w:rsidRPr="002331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сот) рублей, в том числе по годам: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-2021г.- 303 200 (триста три тысячи двести)</w:t>
      </w:r>
      <w:r w:rsidRPr="0023316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-2022г.- 303 200(триста три тысячи двести)</w:t>
      </w:r>
      <w:r w:rsidRPr="00233161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5B28" w:rsidRPr="00B10A45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-2023г.- 303 200(триста три тысячи двести) рублей.</w:t>
      </w:r>
    </w:p>
    <w:p w:rsidR="006F5B28" w:rsidRPr="00963F15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Ежегодный размер межбюджетных трансфертов корректируется в соответствии с бюджетом на очередной год.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2.3.Перечисление иных межбюджетных трансфертов, предоставляемых из бюджета МО Златоруновский сельсовет в бюджет Района на реализацию полномочий, указанных в п.1.2 осуществляется в соответствии с бюджетным законодательством Российской Федерации ежемесячно, до 20 числа каждого месяца в размере 1/12 годового объема иных межбюджетных трансфертов.</w:t>
      </w:r>
    </w:p>
    <w:p w:rsidR="006F5B28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Возможный остаток иных межбюджетных трансфертов по состоянию на 1 января текущего финансового года подлежит возврату в бюджет МО Златоруновский сельсовет в соответствии с частью 5 статьи 242 Бюджетного кодекса Российской Федерации.</w:t>
      </w:r>
    </w:p>
    <w:p w:rsidR="006F5B28" w:rsidRPr="007B6854" w:rsidRDefault="006F5B28" w:rsidP="006F5B2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B28" w:rsidRDefault="006F5B28" w:rsidP="006F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14967">
        <w:rPr>
          <w:rFonts w:ascii="Times New Roman" w:hAnsi="Times New Roman" w:cs="Times New Roman"/>
          <w:sz w:val="28"/>
          <w:szCs w:val="28"/>
        </w:rPr>
        <w:t>3.Права и обязанности сторон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МО Златоруновский сельсовет: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3.1.1. Перечисляет Району иные межбюджетные трансферты, предназначенные для осуществления переданных по настоящему соглашению полномочий в размере и порядке, установленных разделом 2 настоящего соглашения.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3.1.2. Осуществляет контроль за исполнением Районом полномочий в соответствии с пунктом 1.2. настоящего соглашения, а также за целевым использованием финансовых средств, предоставленных на эти цели. В случае выявления нарушений дает обязательные для исполнения Районом письменные предписания для устранения выявленных нарушений в месячный срок с момента получения предписания об устранении выявленных нарушений.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3.2.Район: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Осуществляет полномочия, переданные ему МО Златоруновский сельсовет, в соответствии с п.1.2. настоящего соглашения и действующим  законодательством в пределах, выделенных на эти цели финансовых средств, предусмотренных разделом 2 настоящего соглашения.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3.2.2. Рассматривает представленные МО Златоруновский сельсовет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требования об устранении выявленных нарушений со стороны Района по реализации, переданных МО Златоруновский сельсовет части полномочий, не позднее чем в месячный срок (если в требовании не указан иной срок) принимает решение по устранению нарушений и информирует в течение              3 дней об этом МО Златоруновский сельсовет.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3.2.3.В случае невозможности надлежащего исполнения переданных полномочий, Район обязан сообщить об этом в письменной форме МО Златоруноский сельсовет в тридцатидневный срок.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3.2.4. МО Златоруновский сельсовет оставляет за собой право владения особо ценным недвижимым и движимым имуществом, материально- техническими средствами, оборудованием, мебелью для осуществления полноценного функционирования учреждения культуры.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3.2.5. Финансовые средства, полученные от оказания платных услуг, поступают на счет МАУ «ЦФСП «Сокол».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B28" w:rsidRDefault="006F5B28" w:rsidP="006F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Ответственность сторон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Установление факта ненадлежащего осуществления Район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 финансовых средств, за вычетом фактических расходов, подтвержденных документально, в десятидневный срок с момента подписания соглашения о расторжении или получения письменного уведомления о расторжении Соглашения.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случае неисполнения МО Златоруновский сельсовет, вытекающих из настоящего Соглашения, обязательств по финансированию осуществления Районом переданных полномочий, Район вправе требовать расторжения данного Соглашения, и уплаты МО Златоруновский сельсовет неустойки в размере 1/500 ставки рефинансирования ЦБ РФ, действующей на день неисполнения обязательств по данному соглашению, от суммы иных межбюджетных трансфертов за отчетный год, а также возмещения понесенных убытков в части, непокрытой неустойкой.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В случае неисполнения Районом, вытекающих из настоящего соглашения, обязательств, МО Златоруновский сельсовет вправе использовать меры ответственности, предусмотренные главой 25 Гражданского кодекса Российской Федерации.</w:t>
      </w:r>
    </w:p>
    <w:p w:rsidR="006F5B28" w:rsidRDefault="006F5B28" w:rsidP="006F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F5B28" w:rsidRDefault="006F5B28" w:rsidP="006F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Срок действия,  основания и порядок прекращения</w:t>
      </w:r>
    </w:p>
    <w:p w:rsidR="006F5B28" w:rsidRDefault="006F5B28" w:rsidP="006F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действия Соглашения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Настоящее Соглашение действует с 00 _______2021 года по 31 декабря 2023 года.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5.2.Действие настоящего Соглашения может быть прекращено досрочно: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5.2.1. По соглашению Сторон.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5.2.2. В одностороннем порядке, в случае: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действующего законодательства Российской Федерации;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осуществление полномочий становится невозможным, либо при сложившихся условиях эти полномочия могут быть наиболее эффективно осуществлены Сельсоветом самостоятельно.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5.3. Уведомление о расторжении настоящего Соглашения в одностороннем порядке направляется второй стороне не менее чем за тридцать дней, при этом второй стороне возмещаются все убытки, установленные настоящим Соглашением.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5B28" w:rsidRDefault="006F5B28" w:rsidP="006F5B2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Прочие условия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Все споры и разногласия, возникающие между Сторонами по настоящему Соглашению, подлежит разрешению путем обязательных переговоров между Сторонами или в судебном порядке.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Настоящее Соглашение составлено в двух экземплярах, имеющих равную юридическую силу – по одному для каждой из сторон.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 По вопросам, не урегулированным настоящим Соглашением, Стороны руководствуются действующим законодательством.</w:t>
      </w:r>
    </w:p>
    <w:p w:rsidR="006F5B28" w:rsidRDefault="006F5B28" w:rsidP="006F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Настоящее соглашение вступает в силу после его официального опубликования в специальном выпуске районной газеты «Сибирский хлебороб».</w:t>
      </w:r>
    </w:p>
    <w:p w:rsidR="00D81772" w:rsidRPr="00D81772" w:rsidRDefault="00D81772" w:rsidP="00D81772">
      <w:pPr>
        <w:spacing w:line="240" w:lineRule="auto"/>
        <w:ind w:firstLine="568"/>
        <w:jc w:val="center"/>
        <w:rPr>
          <w:rFonts w:ascii="Times New Roman" w:hAnsi="Times New Roman" w:cs="Times New Roman"/>
          <w:sz w:val="28"/>
          <w:szCs w:val="28"/>
        </w:rPr>
      </w:pPr>
      <w:r w:rsidRPr="00D81772">
        <w:rPr>
          <w:rFonts w:ascii="Times New Roman" w:hAnsi="Times New Roman" w:cs="Times New Roman"/>
          <w:sz w:val="28"/>
          <w:szCs w:val="28"/>
        </w:rPr>
        <w:t>7. Реквизиты и подписи сторон</w:t>
      </w:r>
    </w:p>
    <w:tbl>
      <w:tblPr>
        <w:tblStyle w:val="a9"/>
        <w:tblW w:w="9627" w:type="dxa"/>
        <w:tblLook w:val="04A0" w:firstRow="1" w:lastRow="0" w:firstColumn="1" w:lastColumn="0" w:noHBand="0" w:noVBand="1"/>
      </w:tblPr>
      <w:tblGrid>
        <w:gridCol w:w="4726"/>
        <w:gridCol w:w="4901"/>
      </w:tblGrid>
      <w:tr w:rsidR="00D81772" w:rsidRPr="00D81772" w:rsidTr="00516512">
        <w:tc>
          <w:tcPr>
            <w:tcW w:w="4726" w:type="dxa"/>
          </w:tcPr>
          <w:p w:rsidR="00D81772" w:rsidRPr="00D81772" w:rsidRDefault="00D81772" w:rsidP="00D8177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Администрация  Златоруновского сельсовета Ужурского района Красноярского края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л/с 03193004160</w:t>
            </w:r>
          </w:p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72">
              <w:rPr>
                <w:rFonts w:ascii="Times New Roman" w:hAnsi="Times New Roman" w:cs="Times New Roman"/>
                <w:sz w:val="28"/>
                <w:szCs w:val="28"/>
              </w:rPr>
              <w:t xml:space="preserve">662245, Красноярский край,                      </w:t>
            </w:r>
          </w:p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72">
              <w:rPr>
                <w:rFonts w:ascii="Times New Roman" w:hAnsi="Times New Roman" w:cs="Times New Roman"/>
                <w:sz w:val="28"/>
                <w:szCs w:val="28"/>
              </w:rPr>
              <w:t xml:space="preserve">Ужурский район, п. Златоруновск            </w:t>
            </w:r>
          </w:p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72">
              <w:rPr>
                <w:rFonts w:ascii="Times New Roman" w:hAnsi="Times New Roman" w:cs="Times New Roman"/>
                <w:sz w:val="28"/>
                <w:szCs w:val="28"/>
              </w:rPr>
              <w:t>ул. Ленина, 9</w:t>
            </w:r>
          </w:p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1772">
              <w:rPr>
                <w:rFonts w:ascii="Times New Roman" w:hAnsi="Times New Roman" w:cs="Times New Roman"/>
                <w:sz w:val="28"/>
                <w:szCs w:val="28"/>
              </w:rPr>
              <w:t xml:space="preserve">ИНН 2439002128;  КПП  243901001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Отделение Красноярск банка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России //УФК по Красноярскому краю г. Красноярск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счет: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40102810245370000011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Казначейский счет: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03231643046564311900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Муниципальное образование                    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Златоруновский сельсовет                         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Глава сельсовета                                          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____________  Д.В. Минин                                 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01" w:type="dxa"/>
          </w:tcPr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Муниципальное образование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Ужурский район Красноярского края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662255, Красноярский край, г. Ужур ул. Ленина, 21 а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УФК по Красноярскому краю (Финансовое управление   администрации Ужурского района Красноярского края  л/с 04193004390)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ИНН 2439003562    КПП 243901001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Казначейский счет 03100643000000011900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Единый казначейский счет 40102810245370000011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Банк: Отделение Красноярск//УФК по Красноярскому краю, г. Красноярск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БИК 010407105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Муниципальное образование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Ужурский район 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Глава района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>______________ К.Н. Зарецкий</w:t>
            </w:r>
          </w:p>
          <w:p w:rsidR="00D81772" w:rsidRPr="00D81772" w:rsidRDefault="00D81772" w:rsidP="00D81772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D81772">
              <w:rPr>
                <w:rFonts w:ascii="Times New Roman" w:eastAsia="Calibri" w:hAnsi="Times New Roman"/>
                <w:sz w:val="28"/>
                <w:szCs w:val="28"/>
              </w:rPr>
              <w:t xml:space="preserve">м.п.                                                                                                         </w:t>
            </w:r>
          </w:p>
        </w:tc>
      </w:tr>
    </w:tbl>
    <w:tbl>
      <w:tblPr>
        <w:tblStyle w:val="1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D81772" w:rsidRPr="00D81772" w:rsidTr="00BF1BC1">
        <w:tc>
          <w:tcPr>
            <w:tcW w:w="4786" w:type="dxa"/>
          </w:tcPr>
          <w:p w:rsidR="00D81772" w:rsidRPr="00D81772" w:rsidRDefault="00D81772" w:rsidP="00D81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6F5B28" w:rsidRDefault="006F5B28" w:rsidP="00BF1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1BC1" w:rsidRPr="00BF1BC1" w:rsidRDefault="00BF1BC1" w:rsidP="00BF1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 xml:space="preserve"> к соглашению </w:t>
            </w:r>
          </w:p>
          <w:p w:rsidR="00D81772" w:rsidRPr="00D81772" w:rsidRDefault="00BF1BC1" w:rsidP="00623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>о передаче части полномочий по реше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нию вопросов местного значения </w:t>
            </w: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623D42">
              <w:rPr>
                <w:rFonts w:ascii="Times New Roman" w:hAnsi="Times New Roman" w:cs="Times New Roman"/>
                <w:sz w:val="28"/>
                <w:szCs w:val="28"/>
              </w:rPr>
              <w:t>__»_______</w:t>
            </w:r>
            <w:r w:rsidRPr="00BF1BC1">
              <w:rPr>
                <w:rFonts w:ascii="Times New Roman" w:hAnsi="Times New Roman" w:cs="Times New Roman"/>
                <w:sz w:val="28"/>
                <w:szCs w:val="28"/>
              </w:rPr>
              <w:t xml:space="preserve">2020 </w:t>
            </w:r>
            <w:r w:rsidR="006F5B28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</w:tc>
      </w:tr>
    </w:tbl>
    <w:p w:rsidR="00D81772" w:rsidRPr="00D81772" w:rsidRDefault="00D81772" w:rsidP="00D817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B28" w:rsidRPr="009D1350" w:rsidRDefault="006F5B28" w:rsidP="006F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етодика расчета иных межбюджетные трансфертов</w:t>
      </w:r>
    </w:p>
    <w:p w:rsidR="006F5B28" w:rsidRDefault="006F5B28" w:rsidP="006F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350">
        <w:rPr>
          <w:rFonts w:ascii="Times New Roman" w:hAnsi="Times New Roman" w:cs="Times New Roman"/>
          <w:b/>
          <w:sz w:val="28"/>
          <w:szCs w:val="28"/>
        </w:rPr>
        <w:t>предоставляемых муниципальным образованием  Златоруновский сельсовет о передаче части полномочий муниципальному району</w:t>
      </w:r>
    </w:p>
    <w:p w:rsidR="006F5B28" w:rsidRDefault="006F5B28" w:rsidP="006F5B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B28" w:rsidRPr="00336E6F" w:rsidRDefault="006F5B28" w:rsidP="006F5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336E6F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336E6F">
        <w:rPr>
          <w:rFonts w:ascii="Times New Roman" w:hAnsi="Times New Roman" w:cs="Times New Roman"/>
          <w:sz w:val="28"/>
          <w:szCs w:val="28"/>
        </w:rPr>
        <w:t>1 +</w:t>
      </w:r>
      <w:r>
        <w:rPr>
          <w:rFonts w:ascii="Times New Roman" w:hAnsi="Times New Roman" w:cs="Times New Roman"/>
          <w:sz w:val="28"/>
          <w:szCs w:val="28"/>
        </w:rPr>
        <w:t xml:space="preserve"> Ф2) * К + </w:t>
      </w:r>
      <w:r>
        <w:rPr>
          <w:rFonts w:ascii="Times New Roman" w:hAnsi="Times New Roman" w:cs="Times New Roman"/>
          <w:sz w:val="28"/>
          <w:szCs w:val="28"/>
          <w:lang w:val="en-US"/>
        </w:rPr>
        <w:t>Z</w:t>
      </w:r>
    </w:p>
    <w:p w:rsidR="006F5B28" w:rsidRPr="00336E6F" w:rsidRDefault="006F5B28" w:rsidP="006F5B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5B28" w:rsidRDefault="006F5B28" w:rsidP="006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C1851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объем иных межбюджетных трансфертов</w:t>
      </w:r>
    </w:p>
    <w:p w:rsidR="006F5B28" w:rsidRDefault="006F5B28" w:rsidP="006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Ф1 – фонд оплаты труда основного персонала</w:t>
      </w:r>
    </w:p>
    <w:p w:rsidR="006F5B28" w:rsidRDefault="006F5B28" w:rsidP="006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Ф2 - фонд оплаты труда технического персонала</w:t>
      </w:r>
    </w:p>
    <w:p w:rsidR="006F5B28" w:rsidRDefault="006F5B28" w:rsidP="006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– 1,302 начисления на оплату труда</w:t>
      </w:r>
    </w:p>
    <w:p w:rsidR="006F5B28" w:rsidRPr="00DD76E4" w:rsidRDefault="006F5B28" w:rsidP="006F5B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hAnsi="Times New Roman" w:cs="Times New Roman"/>
          <w:sz w:val="28"/>
          <w:szCs w:val="28"/>
        </w:rPr>
        <w:t xml:space="preserve"> - объем средств на приобретение топлива</w:t>
      </w:r>
    </w:p>
    <w:p w:rsidR="00AE6847" w:rsidRPr="00D81772" w:rsidRDefault="00644E60" w:rsidP="006F5B2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AE6847" w:rsidRPr="00D81772" w:rsidSect="00850465">
      <w:foot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E60" w:rsidRDefault="00644E60">
      <w:pPr>
        <w:spacing w:after="0" w:line="240" w:lineRule="auto"/>
      </w:pPr>
      <w:r>
        <w:separator/>
      </w:r>
    </w:p>
  </w:endnote>
  <w:endnote w:type="continuationSeparator" w:id="0">
    <w:p w:rsidR="00644E60" w:rsidRDefault="0064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757" w:rsidRDefault="007E3B42" w:rsidP="00E903EC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01B7">
      <w:rPr>
        <w:rStyle w:val="a5"/>
        <w:noProof/>
      </w:rPr>
      <w:t>2</w:t>
    </w:r>
    <w:r>
      <w:rPr>
        <w:rStyle w:val="a5"/>
      </w:rPr>
      <w:fldChar w:fldCharType="end"/>
    </w:r>
  </w:p>
  <w:p w:rsidR="00200757" w:rsidRDefault="00644E60" w:rsidP="0020075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E60" w:rsidRDefault="00644E60">
      <w:pPr>
        <w:spacing w:after="0" w:line="240" w:lineRule="auto"/>
      </w:pPr>
      <w:r>
        <w:separator/>
      </w:r>
    </w:p>
  </w:footnote>
  <w:footnote w:type="continuationSeparator" w:id="0">
    <w:p w:rsidR="00644E60" w:rsidRDefault="00644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9278A"/>
    <w:multiLevelType w:val="multilevel"/>
    <w:tmpl w:val="E0940A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7F6529E4"/>
    <w:multiLevelType w:val="hybridMultilevel"/>
    <w:tmpl w:val="0AF6E91E"/>
    <w:lvl w:ilvl="0" w:tplc="6BDA2C5C">
      <w:start w:val="1"/>
      <w:numFmt w:val="decimal"/>
      <w:lvlText w:val="%1."/>
      <w:lvlJc w:val="left"/>
      <w:pPr>
        <w:ind w:left="3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2" w:hanging="360"/>
      </w:pPr>
    </w:lvl>
    <w:lvl w:ilvl="2" w:tplc="0419001B" w:tentative="1">
      <w:start w:val="1"/>
      <w:numFmt w:val="lowerRoman"/>
      <w:lvlText w:val="%3."/>
      <w:lvlJc w:val="right"/>
      <w:pPr>
        <w:ind w:left="4962" w:hanging="180"/>
      </w:pPr>
    </w:lvl>
    <w:lvl w:ilvl="3" w:tplc="0419000F" w:tentative="1">
      <w:start w:val="1"/>
      <w:numFmt w:val="decimal"/>
      <w:lvlText w:val="%4."/>
      <w:lvlJc w:val="left"/>
      <w:pPr>
        <w:ind w:left="5682" w:hanging="360"/>
      </w:pPr>
    </w:lvl>
    <w:lvl w:ilvl="4" w:tplc="04190019" w:tentative="1">
      <w:start w:val="1"/>
      <w:numFmt w:val="lowerLetter"/>
      <w:lvlText w:val="%5."/>
      <w:lvlJc w:val="left"/>
      <w:pPr>
        <w:ind w:left="6402" w:hanging="360"/>
      </w:pPr>
    </w:lvl>
    <w:lvl w:ilvl="5" w:tplc="0419001B" w:tentative="1">
      <w:start w:val="1"/>
      <w:numFmt w:val="lowerRoman"/>
      <w:lvlText w:val="%6."/>
      <w:lvlJc w:val="right"/>
      <w:pPr>
        <w:ind w:left="7122" w:hanging="180"/>
      </w:pPr>
    </w:lvl>
    <w:lvl w:ilvl="6" w:tplc="0419000F" w:tentative="1">
      <w:start w:val="1"/>
      <w:numFmt w:val="decimal"/>
      <w:lvlText w:val="%7."/>
      <w:lvlJc w:val="left"/>
      <w:pPr>
        <w:ind w:left="7842" w:hanging="360"/>
      </w:pPr>
    </w:lvl>
    <w:lvl w:ilvl="7" w:tplc="04190019" w:tentative="1">
      <w:start w:val="1"/>
      <w:numFmt w:val="lowerLetter"/>
      <w:lvlText w:val="%8."/>
      <w:lvlJc w:val="left"/>
      <w:pPr>
        <w:ind w:left="8562" w:hanging="360"/>
      </w:pPr>
    </w:lvl>
    <w:lvl w:ilvl="8" w:tplc="0419001B" w:tentative="1">
      <w:start w:val="1"/>
      <w:numFmt w:val="lowerRoman"/>
      <w:lvlText w:val="%9."/>
      <w:lvlJc w:val="right"/>
      <w:pPr>
        <w:ind w:left="928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42"/>
    <w:rsid w:val="00014E6F"/>
    <w:rsid w:val="000500BD"/>
    <w:rsid w:val="000728D4"/>
    <w:rsid w:val="00075D89"/>
    <w:rsid w:val="000925B6"/>
    <w:rsid w:val="00141AA4"/>
    <w:rsid w:val="00156140"/>
    <w:rsid w:val="00222250"/>
    <w:rsid w:val="00223C76"/>
    <w:rsid w:val="002C2D6E"/>
    <w:rsid w:val="002C5839"/>
    <w:rsid w:val="002E7D6E"/>
    <w:rsid w:val="003305B6"/>
    <w:rsid w:val="003648E3"/>
    <w:rsid w:val="00384424"/>
    <w:rsid w:val="003844E7"/>
    <w:rsid w:val="003A6EE7"/>
    <w:rsid w:val="003E686A"/>
    <w:rsid w:val="004110CB"/>
    <w:rsid w:val="00424F53"/>
    <w:rsid w:val="00465EC2"/>
    <w:rsid w:val="00475461"/>
    <w:rsid w:val="00521E37"/>
    <w:rsid w:val="005352AC"/>
    <w:rsid w:val="00536C40"/>
    <w:rsid w:val="005371C2"/>
    <w:rsid w:val="00553562"/>
    <w:rsid w:val="005564AF"/>
    <w:rsid w:val="005955E4"/>
    <w:rsid w:val="005A41AA"/>
    <w:rsid w:val="005B107F"/>
    <w:rsid w:val="005E56DD"/>
    <w:rsid w:val="005E6767"/>
    <w:rsid w:val="006153BB"/>
    <w:rsid w:val="00623D42"/>
    <w:rsid w:val="00644E60"/>
    <w:rsid w:val="00663A9A"/>
    <w:rsid w:val="00666FE6"/>
    <w:rsid w:val="006C1850"/>
    <w:rsid w:val="006F4FB0"/>
    <w:rsid w:val="006F5B28"/>
    <w:rsid w:val="0078115E"/>
    <w:rsid w:val="007B24DF"/>
    <w:rsid w:val="007E3B42"/>
    <w:rsid w:val="007F3F26"/>
    <w:rsid w:val="00817B10"/>
    <w:rsid w:val="0084098D"/>
    <w:rsid w:val="00847B47"/>
    <w:rsid w:val="00850465"/>
    <w:rsid w:val="00854E91"/>
    <w:rsid w:val="008D74A9"/>
    <w:rsid w:val="008D758B"/>
    <w:rsid w:val="008F043F"/>
    <w:rsid w:val="0097248F"/>
    <w:rsid w:val="00A067D4"/>
    <w:rsid w:val="00A54FE4"/>
    <w:rsid w:val="00A701B7"/>
    <w:rsid w:val="00A900E7"/>
    <w:rsid w:val="00AA2038"/>
    <w:rsid w:val="00B36676"/>
    <w:rsid w:val="00B65DE3"/>
    <w:rsid w:val="00B755BB"/>
    <w:rsid w:val="00B94701"/>
    <w:rsid w:val="00BB61F6"/>
    <w:rsid w:val="00BC1B2A"/>
    <w:rsid w:val="00BF1BC1"/>
    <w:rsid w:val="00C158C2"/>
    <w:rsid w:val="00C32358"/>
    <w:rsid w:val="00C77FD8"/>
    <w:rsid w:val="00C9303E"/>
    <w:rsid w:val="00CE1617"/>
    <w:rsid w:val="00CE47AC"/>
    <w:rsid w:val="00D205BF"/>
    <w:rsid w:val="00D652D2"/>
    <w:rsid w:val="00D81772"/>
    <w:rsid w:val="00D9555E"/>
    <w:rsid w:val="00DB25C1"/>
    <w:rsid w:val="00E3340C"/>
    <w:rsid w:val="00E90089"/>
    <w:rsid w:val="00EA64C8"/>
    <w:rsid w:val="00EB7203"/>
    <w:rsid w:val="00ED4249"/>
    <w:rsid w:val="00EE4D4E"/>
    <w:rsid w:val="00EE721C"/>
    <w:rsid w:val="00F016A6"/>
    <w:rsid w:val="00F01CA3"/>
    <w:rsid w:val="00F10550"/>
    <w:rsid w:val="00F95AAC"/>
    <w:rsid w:val="00FA3557"/>
    <w:rsid w:val="00FA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211DD-AB7D-49A9-BD0F-64BDEB57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3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E3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7E3B42"/>
    <w:rPr>
      <w:rFonts w:cs="Times New Roman"/>
    </w:rPr>
  </w:style>
  <w:style w:type="paragraph" w:styleId="a6">
    <w:name w:val="List Paragraph"/>
    <w:basedOn w:val="a"/>
    <w:uiPriority w:val="34"/>
    <w:qFormat/>
    <w:rsid w:val="00223C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53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35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81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9"/>
    <w:uiPriority w:val="59"/>
    <w:rsid w:val="00D817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07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1B62C-1C80-40CB-B8EE-AD285D56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1477</Words>
  <Characters>8419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библиотека</Company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ЛЛС</dc:creator>
  <cp:lastModifiedBy>ВасильеваД</cp:lastModifiedBy>
  <cp:revision>3</cp:revision>
  <cp:lastPrinted>2021-02-17T01:30:00Z</cp:lastPrinted>
  <dcterms:created xsi:type="dcterms:W3CDTF">2021-02-11T17:58:00Z</dcterms:created>
  <dcterms:modified xsi:type="dcterms:W3CDTF">2021-02-17T01:30:00Z</dcterms:modified>
</cp:coreProperties>
</file>