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B85113" w:rsidRDefault="00CF44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61975" cy="676275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B85113" w:rsidRDefault="00CF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B85113" w:rsidRDefault="00CF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85113" w:rsidRDefault="00B85113">
      <w:pPr>
        <w:jc w:val="center"/>
        <w:rPr>
          <w:b/>
          <w:sz w:val="28"/>
          <w:szCs w:val="28"/>
        </w:rPr>
      </w:pPr>
    </w:p>
    <w:p w:rsidR="00B85113" w:rsidRDefault="00CF44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85113" w:rsidRDefault="00B85113">
      <w:pPr>
        <w:jc w:val="center"/>
        <w:rPr>
          <w:b/>
          <w:sz w:val="40"/>
          <w:szCs w:val="40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907"/>
        <w:gridCol w:w="3039"/>
      </w:tblGrid>
      <w:tr w:rsidR="00B85113">
        <w:tc>
          <w:tcPr>
            <w:tcW w:w="3409" w:type="dxa"/>
            <w:vAlign w:val="center"/>
          </w:tcPr>
          <w:p w:rsidR="00B85113" w:rsidRDefault="00CF446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03.11.2023</w:t>
            </w:r>
          </w:p>
        </w:tc>
        <w:tc>
          <w:tcPr>
            <w:tcW w:w="2907" w:type="dxa"/>
            <w:vAlign w:val="center"/>
          </w:tcPr>
          <w:p w:rsidR="00B85113" w:rsidRDefault="00CF44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Ужур</w:t>
            </w:r>
          </w:p>
        </w:tc>
        <w:tc>
          <w:tcPr>
            <w:tcW w:w="3039" w:type="dxa"/>
            <w:vAlign w:val="center"/>
          </w:tcPr>
          <w:p w:rsidR="00B85113" w:rsidRDefault="00CF446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 857</w:t>
            </w:r>
          </w:p>
        </w:tc>
      </w:tr>
    </w:tbl>
    <w:p w:rsidR="00B85113" w:rsidRDefault="00B85113">
      <w:pPr>
        <w:rPr>
          <w:color w:val="000000"/>
          <w:sz w:val="28"/>
          <w:szCs w:val="28"/>
        </w:rPr>
      </w:pPr>
    </w:p>
    <w:p w:rsidR="00B85113" w:rsidRDefault="00CF446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Ужурского района от </w:t>
      </w:r>
      <w:r>
        <w:rPr>
          <w:color w:val="000000"/>
          <w:sz w:val="28"/>
          <w:szCs w:val="28"/>
        </w:rPr>
        <w:t>03.11.2016</w:t>
      </w:r>
      <w:r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641</w:t>
      </w:r>
      <w:r>
        <w:rPr>
          <w:sz w:val="28"/>
          <w:szCs w:val="28"/>
        </w:rPr>
        <w:t xml:space="preserve"> «Об утверждении муниципальной программы «Молодёжь Ужурского района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</w:t>
      </w:r>
    </w:p>
    <w:p w:rsidR="00B85113" w:rsidRDefault="00B85113">
      <w:pPr>
        <w:rPr>
          <w:sz w:val="28"/>
          <w:szCs w:val="28"/>
        </w:rPr>
      </w:pPr>
    </w:p>
    <w:p w:rsidR="00B85113" w:rsidRDefault="00CF4460">
      <w:pPr>
        <w:pStyle w:val="1"/>
        <w:numPr>
          <w:ilvl w:val="0"/>
          <w:numId w:val="0"/>
        </w:numPr>
        <w:rPr>
          <w:sz w:val="16"/>
          <w:szCs w:val="16"/>
        </w:rPr>
      </w:pPr>
      <w:r>
        <w:t xml:space="preserve">            В соответствии с постановлением администрации Ужурского района от 12.08.2013 № 724 «Об утверждении Порядка принятия решений о разработке муниципальных программ Ужу</w:t>
      </w:r>
      <w:r>
        <w:t xml:space="preserve">рского района, их формировании и реализации», 7537 ст., руководствуясь Уставом Ужурского района Красноярского края, ПОСТАНОВЛЯЮ: </w:t>
      </w:r>
    </w:p>
    <w:p w:rsidR="00B85113" w:rsidRDefault="00CF4460">
      <w:pPr>
        <w:pStyle w:val="1"/>
      </w:pPr>
      <w:r>
        <w:t xml:space="preserve">            </w:t>
      </w:r>
      <w:r>
        <w:t xml:space="preserve">1. Внести в приложение к постановлению администрации Ужурского района от 03.11.2016 № 641 «Об утверждении муниципальной программы «Молодёжь Ужурского района в </w:t>
      </w:r>
      <w:r>
        <w:rPr>
          <w:lang w:val="en-US"/>
        </w:rPr>
        <w:t>XXI</w:t>
      </w:r>
      <w:r>
        <w:t xml:space="preserve"> веке» изменения, изложив его в новой редакции, согласно приложению.</w:t>
      </w:r>
    </w:p>
    <w:p w:rsidR="00B85113" w:rsidRDefault="00CF4460">
      <w:pPr>
        <w:pStyle w:val="1"/>
      </w:pPr>
      <w:r>
        <w:t xml:space="preserve">            2. Постановле</w:t>
      </w:r>
      <w:r>
        <w:t>ние вступает в силу в день, следующий за днем официального опубликования в специальном выпуске газеты «Сибирский хлебороб», но не ранее 1 января 2024 года.</w:t>
      </w:r>
    </w:p>
    <w:p w:rsidR="00B85113" w:rsidRDefault="00B85113"/>
    <w:p w:rsidR="00B85113" w:rsidRDefault="00CF4460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 xml:space="preserve">Глава района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</w:t>
      </w:r>
      <w:r>
        <w:rPr>
          <w:color w:val="000000"/>
          <w:szCs w:val="28"/>
        </w:rPr>
        <w:tab/>
        <w:t xml:space="preserve">               К.Н. Зарецкий</w:t>
      </w:r>
    </w:p>
    <w:p w:rsidR="00B85113" w:rsidRDefault="00B85113">
      <w:pPr>
        <w:jc w:val="left"/>
        <w:rPr>
          <w:rFonts w:eastAsia="Arial"/>
        </w:rPr>
      </w:pPr>
    </w:p>
    <w:p w:rsidR="00B85113" w:rsidRDefault="00B85113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</w:p>
    <w:p w:rsidR="00B85113" w:rsidRDefault="00CF4460">
      <w:pPr>
        <w:jc w:val="left"/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B85113" w:rsidRDefault="00CF4460">
      <w:pPr>
        <w:pStyle w:val="ConsPlusNormal"/>
        <w:widowControl/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85113" w:rsidRDefault="00CF4460">
      <w:pPr>
        <w:pStyle w:val="ConsPlusNormal"/>
        <w:widowControl/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Ужурского района </w:t>
      </w:r>
    </w:p>
    <w:p w:rsidR="00B85113" w:rsidRDefault="00CF4460">
      <w:pPr>
        <w:pStyle w:val="ConsPlusNormal"/>
        <w:widowControl/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03.11.2023  № 857</w:t>
      </w:r>
    </w:p>
    <w:p w:rsidR="00B85113" w:rsidRDefault="00B85113">
      <w:pPr>
        <w:pStyle w:val="ConsPlusNormal"/>
        <w:widowControl/>
        <w:ind w:left="6237" w:hanging="425"/>
        <w:jc w:val="left"/>
        <w:rPr>
          <w:rFonts w:ascii="Times New Roman" w:hAnsi="Times New Roman" w:cs="Times New Roman"/>
          <w:sz w:val="28"/>
          <w:szCs w:val="28"/>
        </w:rPr>
      </w:pPr>
    </w:p>
    <w:p w:rsidR="00B85113" w:rsidRDefault="00CF4460">
      <w:pPr>
        <w:pStyle w:val="aff4"/>
        <w:numPr>
          <w:ilvl w:val="0"/>
          <w:numId w:val="32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Программы </w:t>
      </w:r>
    </w:p>
    <w:p w:rsidR="00B85113" w:rsidRDefault="00B85113">
      <w:pPr>
        <w:spacing w:line="276" w:lineRule="auto"/>
        <w:ind w:left="-142"/>
        <w:rPr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21"/>
      </w:tblGrid>
      <w:tr w:rsidR="00B85113">
        <w:trPr>
          <w:trHeight w:val="145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 Ужурского района в XXI веке (далее муниципальная программа Ужурского района, Программа)</w:t>
            </w:r>
          </w:p>
        </w:tc>
      </w:tr>
      <w:tr w:rsidR="00B85113">
        <w:trPr>
          <w:trHeight w:val="145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муниципальной программы Ужурского района</w:t>
            </w:r>
          </w:p>
        </w:tc>
        <w:tc>
          <w:tcPr>
            <w:tcW w:w="6521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Статья 179 Бюджетного кодекса Российской Федерации; </w:t>
            </w:r>
            <w:r>
              <w:rPr>
                <w:sz w:val="28"/>
                <w:szCs w:val="28"/>
              </w:rPr>
              <w:t>Постановление администрации Ужурского района от 12.08.2013 № 724 «Об утверждении Порядка принятия решений о разработке муниципальных прогр</w:t>
            </w:r>
            <w:r>
              <w:rPr>
                <w:sz w:val="28"/>
                <w:szCs w:val="28"/>
              </w:rPr>
              <w:t>амм Ужурского района, их формировании и реализации».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26.08.2019 № 537 «Об утверждении перечня муниципальных программ Ужурского района»</w:t>
            </w:r>
          </w:p>
        </w:tc>
      </w:tr>
      <w:tr w:rsidR="00B85113">
        <w:trPr>
          <w:trHeight w:val="145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B85113" w:rsidRDefault="00CF4460">
            <w:pPr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 «Управление культ</w:t>
            </w:r>
            <w:r>
              <w:rPr>
                <w:sz w:val="28"/>
                <w:szCs w:val="28"/>
              </w:rPr>
              <w:t>уры, спорта и молодежной политики Ужурского района» (далее МКУ «УКС и МП)</w:t>
            </w:r>
          </w:p>
        </w:tc>
      </w:tr>
      <w:tr w:rsidR="00B85113">
        <w:trPr>
          <w:trHeight w:val="1392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521" w:type="dxa"/>
          </w:tcPr>
          <w:p w:rsidR="00B85113" w:rsidRDefault="00CF4460">
            <w:pPr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района;</w:t>
            </w:r>
          </w:p>
          <w:p w:rsidR="00B85113" w:rsidRDefault="00CF4460">
            <w:pPr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г. Ужура, Михайловского, </w:t>
            </w:r>
          </w:p>
          <w:p w:rsidR="00B85113" w:rsidRDefault="00CF4460">
            <w:pPr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Прилужского сельсоветов Ужурского района;</w:t>
            </w:r>
          </w:p>
          <w:p w:rsidR="00B85113" w:rsidRDefault="00CF4460">
            <w:pPr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Ужурского райо</w:t>
            </w:r>
            <w:r>
              <w:rPr>
                <w:sz w:val="28"/>
                <w:szCs w:val="28"/>
              </w:rPr>
              <w:t>на».</w:t>
            </w:r>
          </w:p>
        </w:tc>
      </w:tr>
      <w:tr w:rsidR="00B85113">
        <w:trPr>
          <w:trHeight w:val="145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подпрограмм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B85113" w:rsidRDefault="00B85113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85113" w:rsidRDefault="00CF4460">
            <w:pPr>
              <w:pStyle w:val="aff4"/>
              <w:numPr>
                <w:ilvl w:val="3"/>
                <w:numId w:val="6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благоприятной среды для включения молодёжи в различные формы социально-активной деятельности».</w:t>
            </w:r>
          </w:p>
          <w:p w:rsidR="00B85113" w:rsidRDefault="00CF4460">
            <w:pPr>
              <w:pStyle w:val="aff4"/>
              <w:numPr>
                <w:ilvl w:val="3"/>
                <w:numId w:val="6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«Комплексные меры противодействия злоупотреблению психоактивными веществами. Профилактика безнадзорности и правонарушений несовершеннолетних Ужурского района».</w:t>
            </w:r>
          </w:p>
          <w:p w:rsidR="00B85113" w:rsidRDefault="00CF4460">
            <w:pPr>
              <w:pStyle w:val="aff4"/>
              <w:numPr>
                <w:ilvl w:val="3"/>
                <w:numId w:val="6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«Содействие закреплению молодых специалистов в Ужурском районе».</w:t>
            </w:r>
          </w:p>
          <w:p w:rsidR="00B85113" w:rsidRDefault="00CF4460">
            <w:pPr>
              <w:pStyle w:val="aff4"/>
              <w:numPr>
                <w:ilvl w:val="3"/>
                <w:numId w:val="6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«Содействие в реализации гражданских инициатив и поддержка социально ориентированных некоммерческих организаций Ужурского района»</w:t>
            </w:r>
          </w:p>
        </w:tc>
      </w:tr>
      <w:tr w:rsidR="00B85113">
        <w:trPr>
          <w:trHeight w:val="145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 Ужурского района</w:t>
            </w:r>
          </w:p>
        </w:tc>
        <w:tc>
          <w:tcPr>
            <w:tcW w:w="6521" w:type="dxa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потенциала молодёжи и его реализации в интересах развития Ужурского района</w:t>
            </w:r>
          </w:p>
        </w:tc>
      </w:tr>
      <w:tr w:rsidR="00B85113">
        <w:trPr>
          <w:trHeight w:val="6938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 Ужурского района</w:t>
            </w:r>
          </w:p>
          <w:p w:rsidR="00B85113" w:rsidRDefault="00B85113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B85113" w:rsidRDefault="00CF4460">
            <w:pPr>
              <w:pStyle w:val="aff4"/>
              <w:numPr>
                <w:ilvl w:val="3"/>
                <w:numId w:val="4"/>
              </w:numPr>
              <w:tabs>
                <w:tab w:val="left" w:pos="301"/>
              </w:tabs>
              <w:ind w:left="3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гражданской активности молодёжи через развитие сети флагманских программ (молодёжных сообще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 и организаций), отвечающих актуальным приоритетам социально-экономического развития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5113" w:rsidRDefault="00CF4460">
            <w:pPr>
              <w:pStyle w:val="afa"/>
              <w:numPr>
                <w:ilvl w:val="0"/>
                <w:numId w:val="4"/>
              </w:numPr>
              <w:tabs>
                <w:tab w:val="left" w:pos="301"/>
              </w:tabs>
              <w:spacing w:before="0" w:after="0"/>
              <w:ind w:left="17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среди подростков и молодёжи стойкого, негативного отношения к употреблению психоактивных веществ. Профилактика правонарушений в подростковой среде.</w:t>
            </w:r>
          </w:p>
          <w:p w:rsidR="00B85113" w:rsidRDefault="00CF4460">
            <w:pPr>
              <w:pStyle w:val="afa"/>
              <w:numPr>
                <w:ilvl w:val="0"/>
                <w:numId w:val="4"/>
              </w:numPr>
              <w:tabs>
                <w:tab w:val="left" w:pos="301"/>
              </w:tabs>
              <w:spacing w:before="0" w:after="0"/>
              <w:ind w:left="17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признакам.</w:t>
            </w:r>
          </w:p>
          <w:p w:rsidR="00B85113" w:rsidRDefault="00CF4460">
            <w:pPr>
              <w:pStyle w:val="aff4"/>
              <w:numPr>
                <w:ilvl w:val="0"/>
                <w:numId w:val="4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государственной и 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ниципальной  поддержки в решении жилищной проблемы молодых семей, признанных в установленном порядке, нуждающимися в улучшении жилищных условий, направленной на оказание помощи в приобретении или строительстве жилья. </w:t>
            </w:r>
          </w:p>
          <w:p w:rsidR="00B85113" w:rsidRDefault="00CF4460">
            <w:pPr>
              <w:pStyle w:val="aff4"/>
              <w:numPr>
                <w:ilvl w:val="0"/>
                <w:numId w:val="4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гражданс</w:t>
            </w:r>
            <w:r>
              <w:rPr>
                <w:rFonts w:ascii="Times New Roman" w:hAnsi="Times New Roman"/>
                <w:sz w:val="28"/>
                <w:szCs w:val="28"/>
              </w:rPr>
              <w:t>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района.</w:t>
            </w:r>
          </w:p>
        </w:tc>
      </w:tr>
      <w:tr w:rsidR="00B85113">
        <w:trPr>
          <w:trHeight w:val="478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Программы Ужурского района</w:t>
            </w:r>
          </w:p>
        </w:tc>
        <w:tc>
          <w:tcPr>
            <w:tcW w:w="6521" w:type="dxa"/>
          </w:tcPr>
          <w:p w:rsidR="00B85113" w:rsidRDefault="00CF4460">
            <w:pPr>
              <w:pStyle w:val="aff4"/>
              <w:tabs>
                <w:tab w:val="left" w:pos="301"/>
              </w:tabs>
              <w:ind w:left="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2017-2030 годы</w:t>
            </w:r>
          </w:p>
          <w:p w:rsidR="00B85113" w:rsidRDefault="00B8511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5113">
        <w:trPr>
          <w:trHeight w:val="60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</w:t>
            </w:r>
          </w:p>
          <w:p w:rsidR="00B85113" w:rsidRDefault="00B85113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85113" w:rsidRDefault="00CF4460">
            <w:pPr>
              <w:pStyle w:val="aff4"/>
              <w:widowControl w:val="0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молодежных проектов, получивших ресурсную поддержку до 45 ед. в 2026 году;</w:t>
            </w:r>
          </w:p>
          <w:p w:rsidR="00B85113" w:rsidRDefault="00CF4460">
            <w:pPr>
              <w:pStyle w:val="aff4"/>
              <w:widowControl w:val="0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Доля молодежи, проживающей в Ужурском районе, вовлеченных в разработку и реализацию социально-значимых проектов до 9,8% в 2026 году;</w:t>
            </w:r>
          </w:p>
          <w:p w:rsidR="00B85113" w:rsidRDefault="00CF4460">
            <w:pPr>
              <w:pStyle w:val="aff4"/>
              <w:widowControl w:val="0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Доля молодых семей, улучшивших жил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ищные условия за счет полученных социальных выплат, к общему количеству молодых семей, состоящих на учете нуждающихся в улучшении жилищных условий (до 30% к 2026 году) </w:t>
            </w:r>
          </w:p>
          <w:p w:rsidR="00B85113" w:rsidRDefault="00CF4460">
            <w:pPr>
              <w:pStyle w:val="aff4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подростков и молодежи, вовлеченных в мероприятия по профилактике злоупотребления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сихоактивных веществ (не менее 30% в 2024 году, не менее 40 % в 2026 году) </w:t>
            </w:r>
          </w:p>
          <w:p w:rsidR="00B85113" w:rsidRDefault="00CF4460">
            <w:pPr>
              <w:pStyle w:val="aff4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Количество поддержанных социальных проектов социально ориентированных организаций и активных граждан до 5 к 2026 году</w:t>
            </w:r>
          </w:p>
          <w:p w:rsidR="00B85113" w:rsidRDefault="00CF4460">
            <w:pPr>
              <w:pStyle w:val="aff4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Увеличение количества жителей, принявших участие в мероприятия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х СО НКО до 450 к 2026 году</w:t>
            </w:r>
          </w:p>
          <w:p w:rsidR="00B85113" w:rsidRDefault="00CF4460">
            <w:pPr>
              <w:pStyle w:val="aff4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Увеличение количества жителей, получивших социальные услуги от некоммерческих организаций до 450 к 2026 году</w:t>
            </w:r>
          </w:p>
          <w:p w:rsidR="00B85113" w:rsidRDefault="00CF4460">
            <w:pPr>
              <w:pStyle w:val="aff4"/>
              <w:numPr>
                <w:ilvl w:val="0"/>
                <w:numId w:val="5"/>
              </w:numPr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некоммерческих организаций и активных граждан Ужурского района получивших имущественную поддержку до 4 к 2026 году</w:t>
            </w:r>
          </w:p>
          <w:p w:rsidR="00B85113" w:rsidRDefault="00CF4460">
            <w:pPr>
              <w:pStyle w:val="aff4"/>
              <w:tabs>
                <w:tab w:val="left" w:pos="301"/>
              </w:tabs>
              <w:ind w:left="17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паспорту Программы.</w:t>
            </w:r>
          </w:p>
        </w:tc>
      </w:tr>
      <w:tr w:rsidR="00B85113">
        <w:trPr>
          <w:trHeight w:val="80"/>
          <w:jc w:val="center"/>
        </w:trPr>
        <w:tc>
          <w:tcPr>
            <w:tcW w:w="3397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Программы</w:t>
            </w:r>
          </w:p>
          <w:p w:rsidR="00B85113" w:rsidRDefault="00B8511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всего </w:t>
            </w:r>
            <w:r>
              <w:rPr>
                <w:spacing w:val="-4"/>
                <w:sz w:val="28"/>
                <w:szCs w:val="28"/>
              </w:rPr>
              <w:t xml:space="preserve">102 988,8 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7 690,0 тыс. рублей; 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8 688,2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8 437,0тыс.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10 174,7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>11 2</w:t>
            </w:r>
            <w:r>
              <w:rPr>
                <w:spacing w:val="-4"/>
                <w:sz w:val="28"/>
                <w:szCs w:val="28"/>
              </w:rPr>
              <w:t xml:space="preserve">60,6 </w:t>
            </w:r>
            <w:r>
              <w:rPr>
                <w:sz w:val="28"/>
                <w:szCs w:val="28"/>
              </w:rPr>
              <w:t>тыс. рублей.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9 552,8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pacing w:val="-4"/>
                <w:sz w:val="28"/>
                <w:szCs w:val="28"/>
              </w:rPr>
              <w:t xml:space="preserve">11 579,7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pacing w:val="-4"/>
                <w:sz w:val="28"/>
                <w:szCs w:val="28"/>
              </w:rPr>
              <w:t>11 808,6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pacing w:val="-4"/>
                <w:sz w:val="28"/>
                <w:szCs w:val="28"/>
              </w:rPr>
              <w:t xml:space="preserve">11 898,6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spacing w:val="-4"/>
                <w:sz w:val="28"/>
                <w:szCs w:val="28"/>
              </w:rPr>
              <w:t xml:space="preserve">11 898,6 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районного бюджета – 80 043,5 тыс. рублей, из них по годам: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год - 4 209,8 тыс. рублей; 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4 835,6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5 885,2тыс.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7 134,2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8 599,6 </w:t>
            </w:r>
            <w:r>
              <w:rPr>
                <w:sz w:val="28"/>
                <w:szCs w:val="28"/>
              </w:rPr>
              <w:t>тыс. рублей.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 xml:space="preserve">7 688,6 </w:t>
            </w:r>
            <w:r>
              <w:rPr>
                <w:sz w:val="28"/>
                <w:szCs w:val="28"/>
              </w:rPr>
              <w:t>тыс. рублей.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pacing w:val="-4"/>
                <w:sz w:val="28"/>
                <w:szCs w:val="28"/>
              </w:rPr>
              <w:t xml:space="preserve">9 097,6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pacing w:val="-4"/>
                <w:sz w:val="28"/>
                <w:szCs w:val="28"/>
              </w:rPr>
              <w:t xml:space="preserve">10 804,3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 - </w:t>
            </w:r>
            <w:r>
              <w:rPr>
                <w:spacing w:val="-4"/>
                <w:sz w:val="28"/>
                <w:szCs w:val="28"/>
              </w:rPr>
              <w:t xml:space="preserve">10 894,3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spacing w:val="-4"/>
                <w:sz w:val="28"/>
                <w:szCs w:val="28"/>
              </w:rPr>
              <w:t xml:space="preserve">10 894,3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19 676,3 тыс. рублей, из них по годам: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2 876,6 тыс. рублей; 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3 201,6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2 071,4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2 640,5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2 135,4 тыс. рублей.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1 696,3 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2 041,6 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>
              <w:rPr>
                <w:spacing w:val="-4"/>
                <w:sz w:val="28"/>
                <w:szCs w:val="28"/>
              </w:rPr>
              <w:t xml:space="preserve">1 004,3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 год – </w:t>
            </w:r>
            <w:r>
              <w:rPr>
                <w:spacing w:val="-4"/>
                <w:sz w:val="28"/>
                <w:szCs w:val="28"/>
              </w:rPr>
              <w:t xml:space="preserve">1 004,3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spacing w:val="-4"/>
                <w:sz w:val="28"/>
                <w:szCs w:val="28"/>
              </w:rPr>
              <w:t xml:space="preserve">1 004,3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</w:t>
            </w:r>
            <w:r>
              <w:rPr>
                <w:sz w:val="28"/>
                <w:szCs w:val="28"/>
              </w:rPr>
              <w:t>т средств федерального бюджета – 3 269,0 тыс. рублей.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603,6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- 651,0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480,4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400,0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525,6 тыс. рублей;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167,9 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440,5 тыс. р</w:t>
            </w:r>
            <w:r>
              <w:rPr>
                <w:sz w:val="28"/>
                <w:szCs w:val="28"/>
              </w:rPr>
              <w:t>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spacing w:val="-4"/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B85113" w:rsidRDefault="00B85113">
      <w:pPr>
        <w:pStyle w:val="aff4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5113" w:rsidRDefault="00CF4460">
      <w:pPr>
        <w:pStyle w:val="aff4"/>
        <w:numPr>
          <w:ilvl w:val="0"/>
          <w:numId w:val="6"/>
        </w:numPr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арактеристика текущего состояния молодёжной политики </w:t>
      </w:r>
      <w:r>
        <w:rPr>
          <w:rFonts w:ascii="Times New Roman" w:hAnsi="Times New Roman"/>
          <w:b/>
          <w:spacing w:val="-4"/>
          <w:sz w:val="28"/>
          <w:szCs w:val="28"/>
        </w:rPr>
        <w:t>с указанием основных показателей социально-экономического развития Ужурского района</w:t>
      </w:r>
    </w:p>
    <w:p w:rsidR="00B85113" w:rsidRDefault="00B85113">
      <w:pPr>
        <w:pStyle w:val="aff4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5113" w:rsidRDefault="00CF4460">
      <w:pPr>
        <w:ind w:firstLine="360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основах государственной молодежной политики Российской Федерации на период до 2025 года </w:t>
      </w:r>
      <w:r>
        <w:rPr>
          <w:bCs/>
          <w:color w:val="000000"/>
          <w:sz w:val="28"/>
          <w:szCs w:val="28"/>
        </w:rPr>
        <w:t>(</w:t>
      </w:r>
      <w:r>
        <w:rPr>
          <w:bCs/>
          <w:sz w:val="28"/>
          <w:szCs w:val="28"/>
        </w:rPr>
        <w:t>Р</w:t>
      </w:r>
      <w:r>
        <w:rPr>
          <w:color w:val="000000"/>
          <w:sz w:val="28"/>
          <w:szCs w:val="28"/>
        </w:rPr>
        <w:t>аспоряжение Правительства Российской Федерации от 29.11.2014 № 2403-р</w:t>
      </w:r>
      <w:r>
        <w:rPr>
          <w:b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указано, что «С</w:t>
      </w:r>
      <w:r>
        <w:rPr>
          <w:sz w:val="28"/>
          <w:szCs w:val="28"/>
        </w:rPr>
        <w:t>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</w:t>
      </w:r>
      <w:r>
        <w:rPr>
          <w:sz w:val="28"/>
          <w:szCs w:val="28"/>
        </w:rPr>
        <w:t>тержнем, способной при этом адаптироваться к меняющимся условиям и восприимчивой к новым созидательным идеям. Главным результатом реализации государственной молодежной политики должно стать улучшение экономического положения молодежи Российской Федерации и</w:t>
      </w:r>
      <w:r>
        <w:rPr>
          <w:sz w:val="28"/>
          <w:szCs w:val="28"/>
        </w:rPr>
        <w:t xml:space="preserve"> увеличение степени ее вовлеченности в социально-экономическую жизнь страны».</w:t>
      </w:r>
    </w:p>
    <w:p w:rsidR="00B85113" w:rsidRDefault="00CF4460">
      <w:pPr>
        <w:ind w:firstLine="36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 Ужурском районе проживает 7 325 человек в возрасте от 14 до 35 </w:t>
      </w:r>
      <w:r>
        <w:rPr>
          <w:color w:val="000000"/>
          <w:sz w:val="28"/>
          <w:szCs w:val="28"/>
          <w:lang w:eastAsia="ru-RU"/>
        </w:rPr>
        <w:t>лет, из них в городе Ужуре проживает 5 130 человек этого возраста.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Молодёжная политика в </w:t>
      </w:r>
      <w:r>
        <w:rPr>
          <w:color w:val="000000"/>
          <w:sz w:val="28"/>
          <w:szCs w:val="28"/>
          <w:lang w:eastAsia="ru-RU"/>
        </w:rPr>
        <w:t>Ужурском районе</w:t>
      </w:r>
      <w:r>
        <w:rPr>
          <w:color w:val="000000"/>
          <w:sz w:val="28"/>
          <w:szCs w:val="28"/>
          <w:lang w:eastAsia="ru-RU"/>
        </w:rPr>
        <w:t xml:space="preserve"> реализуется через работу трех молодёжных центров: МБУ «Районный центр молодёжи «Вектор», МКУ «МЦ «Поляна» Прилужского сельского совета, МКУ «МЦ «Форсаж» Михайловского сельского совета.</w:t>
      </w:r>
      <w:r>
        <w:rPr>
          <w:color w:val="000000"/>
          <w:sz w:val="28"/>
          <w:szCs w:val="28"/>
        </w:rPr>
        <w:t xml:space="preserve"> </w:t>
      </w:r>
    </w:p>
    <w:p w:rsidR="00B85113" w:rsidRDefault="00CF4460">
      <w:pPr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Основной целью деятельности молодёжных центров является – </w:t>
      </w:r>
      <w:r>
        <w:rPr>
          <w:rFonts w:eastAsia="Calibri"/>
          <w:sz w:val="28"/>
          <w:szCs w:val="28"/>
        </w:rPr>
        <w:t>созд</w:t>
      </w:r>
      <w:r>
        <w:rPr>
          <w:rFonts w:eastAsia="Calibri"/>
          <w:sz w:val="28"/>
          <w:szCs w:val="28"/>
        </w:rPr>
        <w:t>ание условий для развития потенциала молодёжи и его реализации в интересах развития Ужурского района</w:t>
      </w:r>
      <w:r>
        <w:rPr>
          <w:sz w:val="28"/>
          <w:szCs w:val="28"/>
        </w:rPr>
        <w:t xml:space="preserve">. </w:t>
      </w:r>
    </w:p>
    <w:p w:rsidR="00B85113" w:rsidRDefault="00CF4460">
      <w:pPr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Основной деятельностью молодёжных центров являются флагманские направления:</w:t>
      </w:r>
    </w:p>
    <w:p w:rsidR="00B85113" w:rsidRDefault="00CF4460">
      <w:pPr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«Мы профессионалы» - направленная на профориентацию молодежи, содействие её</w:t>
      </w:r>
      <w:r>
        <w:rPr>
          <w:sz w:val="28"/>
          <w:szCs w:val="28"/>
          <w:shd w:val="clear" w:color="auto" w:fill="FFFFFF"/>
        </w:rPr>
        <w:t xml:space="preserve"> карьерным устремлениям, развитие моделей молодежного </w:t>
      </w:r>
      <w:r>
        <w:rPr>
          <w:sz w:val="28"/>
          <w:szCs w:val="28"/>
          <w:shd w:val="clear" w:color="auto" w:fill="FFFFFF"/>
        </w:rPr>
        <w:lastRenderedPageBreak/>
        <w:t>самоуправления и самоорганизации, поддержку профессиональных молодежных сообществ, развитие деятельности студенческих отрядов, а также на развитие и поддержку сельской молодежи.</w:t>
      </w:r>
    </w:p>
    <w:p w:rsidR="00B85113" w:rsidRDefault="00CF4460">
      <w:pPr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«Мы вместе» - направле</w:t>
      </w:r>
      <w:r>
        <w:rPr>
          <w:sz w:val="28"/>
          <w:szCs w:val="28"/>
          <w:shd w:val="clear" w:color="auto" w:fill="FFFFFF"/>
        </w:rPr>
        <w:t>нная на формирование системы поддержки добровольческой (волонтерской) деятельности.</w:t>
      </w:r>
    </w:p>
    <w:p w:rsidR="00B85113" w:rsidRDefault="00CF4460">
      <w:pPr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«Мы гордимся» - направленная на формирование у молодежи гражданской ответственности, высокого уровня патриотического сознания, чувства верности своему Отечеству и готовно</w:t>
      </w:r>
      <w:r>
        <w:rPr>
          <w:sz w:val="28"/>
          <w:szCs w:val="28"/>
          <w:shd w:val="clear" w:color="auto" w:fill="FFFFFF"/>
        </w:rPr>
        <w:t>сти к выполнению гражданского долга, защите интересов Родины, вовлечение молодежи в работу военно-патриотических клубов и других объединений, таких как ВВПОД «Юнармия».</w:t>
      </w:r>
    </w:p>
    <w:p w:rsidR="00B85113" w:rsidRDefault="00CF4460">
      <w:pPr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«Мы создаем» -  направленная на вовлечение молодежи в творческую деятельность, поддер</w:t>
      </w:r>
      <w:r>
        <w:rPr>
          <w:sz w:val="28"/>
          <w:szCs w:val="28"/>
          <w:shd w:val="clear" w:color="auto" w:fill="FFFFFF"/>
        </w:rPr>
        <w:t>жку талантливой молодежи и поддержку развития движения КВН.</w:t>
      </w:r>
    </w:p>
    <w:p w:rsidR="00B85113" w:rsidRDefault="00CF4460">
      <w:pPr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«Мы достигаем» -  направленная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</w:t>
      </w:r>
      <w:r>
        <w:rPr>
          <w:sz w:val="28"/>
          <w:szCs w:val="28"/>
          <w:shd w:val="clear" w:color="auto" w:fill="FFFFFF"/>
        </w:rPr>
        <w:t xml:space="preserve"> и экстремальных видов спорта среди молодежи.</w:t>
      </w:r>
    </w:p>
    <w:p w:rsidR="00B85113" w:rsidRDefault="00CF4460">
      <w:pPr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Специальные и инфраструктурные проекты: </w:t>
      </w:r>
    </w:p>
    <w:p w:rsidR="00B85113" w:rsidRDefault="00CF4460">
      <w:pPr>
        <w:ind w:firstLine="36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КВН, Робототехника и научное творчество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Движение первых, Юнармия, ТИМ «Юниор», Территория Красноярский край.</w:t>
      </w:r>
    </w:p>
    <w:p w:rsidR="00B85113" w:rsidRDefault="00CF4460">
      <w:pPr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2030 году планируется создать: </w:t>
      </w:r>
    </w:p>
    <w:p w:rsidR="00B85113" w:rsidRDefault="00CF446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местное отделение обще</w:t>
      </w:r>
      <w:r>
        <w:rPr>
          <w:rFonts w:eastAsia="Calibri"/>
          <w:sz w:val="28"/>
          <w:szCs w:val="28"/>
          <w:lang w:eastAsia="en-US"/>
        </w:rPr>
        <w:t>ственной организации «Российский союз сельской молодежи» (далее РССМ</w:t>
      </w:r>
      <w:r>
        <w:rPr>
          <w:rFonts w:eastAsia="Calibri"/>
          <w:sz w:val="28"/>
          <w:szCs w:val="28"/>
          <w:lang w:eastAsia="en-US"/>
        </w:rPr>
        <w:br/>
        <w:t>), важнейшей задачей которой является объединение активной и инициативной молодежи для развития сельских территорий.  С помощью РССМ появляется возможность выхода с коммерческими проектам</w:t>
      </w:r>
      <w:r>
        <w:rPr>
          <w:rFonts w:eastAsia="Calibri"/>
          <w:sz w:val="28"/>
          <w:szCs w:val="28"/>
          <w:lang w:eastAsia="en-US"/>
        </w:rPr>
        <w:t>и на грантовые площадки страны;</w:t>
      </w:r>
    </w:p>
    <w:p w:rsidR="00B85113" w:rsidRDefault="00CF446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в рамках сельского предпринимательства будет реализован проект «АРТ в село»;</w:t>
      </w:r>
    </w:p>
    <w:p w:rsidR="00B85113" w:rsidRDefault="00CF446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совместно с Ужурским многопрофильным техникумом и МКУ «Управление образования Ужурского района» флагманская программа «Ты – предприниматель» в Ужурском районе. </w:t>
      </w:r>
    </w:p>
    <w:p w:rsidR="00B85113" w:rsidRDefault="00CF446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Основная задача – это обучение молодёжи базовым предпринимательским знаниям и навыкам.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МЦ «</w:t>
      </w:r>
      <w:r>
        <w:rPr>
          <w:sz w:val="28"/>
          <w:szCs w:val="28"/>
        </w:rPr>
        <w:t>Вектор» организована реализация инфраструктурного проекта «Территория Красноярский край» - поддержка молодёжных проектов.</w:t>
      </w:r>
    </w:p>
    <w:p w:rsidR="00B85113" w:rsidRDefault="00CF4460">
      <w:pPr>
        <w:widowControl w:val="0"/>
        <w:ind w:firstLine="708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Меры субсидиарной поддержки муниципальных</w:t>
      </w:r>
      <w:r>
        <w:rPr>
          <w:rFonts w:eastAsia="SimSun"/>
          <w:bCs/>
          <w:sz w:val="28"/>
          <w:szCs w:val="28"/>
        </w:rPr>
        <w:t xml:space="preserve"> молодёжных центров, закрепленные статьей 24 Закона края «О государственной молодёжной политике» от 08.12.2006 № 20-5445 (далее – Закон о молодёжной политике), позволили наполнить материально-техническую базу молодёжных центров, провести ремонт помещений. </w:t>
      </w:r>
    </w:p>
    <w:p w:rsidR="00B85113" w:rsidRDefault="00CF4460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 настоящее время 22% молодёжи от общего количества молодых граждан Ужурского района участвуют в социальных проектах. Данный показатель обусловлен не только недостаточной социальной активностью самой молодёжи района, но и недостаточно эффективной общегосу</w:t>
      </w:r>
      <w:r>
        <w:rPr>
          <w:sz w:val="28"/>
          <w:szCs w:val="28"/>
        </w:rPr>
        <w:t xml:space="preserve">дарственной системой, реализующей молодёжную политику на муниципальном уровне. </w:t>
      </w:r>
    </w:p>
    <w:p w:rsidR="00B85113" w:rsidRDefault="00CF4460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Необходимо выделить ключевые проблему, на решение которой </w:t>
      </w:r>
      <w:r>
        <w:rPr>
          <w:sz w:val="28"/>
          <w:szCs w:val="28"/>
        </w:rPr>
        <w:lastRenderedPageBreak/>
        <w:t>направлена реализация задач программы:</w:t>
      </w:r>
    </w:p>
    <w:p w:rsidR="00B85113" w:rsidRDefault="00CF4460">
      <w:pPr>
        <w:widowControl w:val="0"/>
        <w:numPr>
          <w:ilvl w:val="0"/>
          <w:numId w:val="17"/>
        </w:numPr>
        <w:tabs>
          <w:tab w:val="left" w:pos="1276"/>
        </w:tabs>
        <w:ind w:left="0"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недостаточная включенность преобразующего потенциала молодёжи в социально-эконо</w:t>
      </w:r>
      <w:r>
        <w:rPr>
          <w:rFonts w:eastAsia="Calibri"/>
          <w:sz w:val="28"/>
          <w:szCs w:val="28"/>
          <w:lang w:eastAsia="ru-RU"/>
        </w:rPr>
        <w:t>мическую систему.</w:t>
      </w:r>
    </w:p>
    <w:p w:rsidR="00B85113" w:rsidRDefault="00CF4460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Помимо развития преобразующего потенциала молодёжи, данная сфера направлена и на профилактическую работу среди молодого населения района.  На начало 2023 г. в районе проживает около 7950 детей и подростков в возрасте от 0 до 18 лет включи</w:t>
      </w:r>
      <w:r>
        <w:rPr>
          <w:color w:val="000000" w:themeColor="text1"/>
          <w:sz w:val="28"/>
          <w:szCs w:val="28"/>
        </w:rPr>
        <w:t xml:space="preserve">тельно. На 01.10.2023 г. на учете комиссии по делам несовершеннолетних и защите их прав состояли 19 несовершеннолетних. </w:t>
      </w:r>
    </w:p>
    <w:p w:rsidR="00B85113" w:rsidRDefault="00CF44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учетом актуальности данной проблемы вопросы организации работы по предупреждению злоупотребления психоактивными веществами признаны п</w:t>
      </w:r>
      <w:r>
        <w:rPr>
          <w:sz w:val="28"/>
          <w:szCs w:val="28"/>
        </w:rPr>
        <w:t>риоритетными, для предотвращения развития ситуации по распространению наркотических, токсических веществ необходимо выполнение мероприятий. Необходимым условием эффективности мер профилактики является координация усилий всех заинтересованных ведомств для с</w:t>
      </w:r>
      <w:r>
        <w:rPr>
          <w:sz w:val="28"/>
          <w:szCs w:val="28"/>
        </w:rPr>
        <w:t>оздания единой системы профилактики. Решение этих проблем на муниципальном уровне требует программно-целевого подхода.</w:t>
      </w:r>
    </w:p>
    <w:p w:rsidR="00B85113" w:rsidRDefault="00CF4460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В части развития мер поддержки молодёжи, в частности, обеспечение жильем молодых семей, нуждающихся в улучшении жилищных условий, ситу</w:t>
      </w:r>
      <w:r>
        <w:rPr>
          <w:sz w:val="28"/>
          <w:szCs w:val="28"/>
        </w:rPr>
        <w:t>ация складывается следующим образом. На начало 2022 года в Ужурском районе на учете в качестве нуждающихся в улучшении жилищных условий, в соответствии с действующим законодательством, состояло 15 молодых семей. В результате реализации программы в 2023 год</w:t>
      </w:r>
      <w:r>
        <w:rPr>
          <w:sz w:val="28"/>
          <w:szCs w:val="28"/>
        </w:rPr>
        <w:t>у 3 семьи получили государственную поддержку в приобретении жилья. На 2024 год запланировано 7 семей.</w:t>
      </w:r>
    </w:p>
    <w:p w:rsidR="00B85113" w:rsidRDefault="00CF4460">
      <w:pPr>
        <w:widowControl w:val="0"/>
        <w:ind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Государственная и муниципальная поддержка в приобретении жилья молодыми семьями в районе осуществляется с 2007 года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Практика реализации программы показы</w:t>
      </w:r>
      <w:r>
        <w:rPr>
          <w:sz w:val="28"/>
          <w:szCs w:val="28"/>
        </w:rPr>
        <w:t>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</w:t>
      </w:r>
      <w:r>
        <w:rPr>
          <w:sz w:val="28"/>
          <w:szCs w:val="28"/>
        </w:rPr>
        <w:t xml:space="preserve">ть участниками программы. </w:t>
      </w:r>
      <w:r>
        <w:rPr>
          <w:color w:val="000000" w:themeColor="text1"/>
          <w:sz w:val="28"/>
          <w:szCs w:val="28"/>
        </w:rPr>
        <w:t xml:space="preserve">Так, на 01.01.2011 изъявили желание участвовать в данной программе 7 молодых семей, нуждающихся в улучшении жилищных условий, а на 01.01.2017 года – 48 семей, на 01.01.2021 года – 23 семьи, на 01.01.2022 – 19 семей, на 01.01.2023 </w:t>
      </w:r>
      <w:r>
        <w:rPr>
          <w:color w:val="000000" w:themeColor="text1"/>
          <w:sz w:val="28"/>
          <w:szCs w:val="28"/>
        </w:rPr>
        <w:t>– 15 семей.</w:t>
      </w:r>
    </w:p>
    <w:p w:rsidR="00B85113" w:rsidRDefault="00CF4460">
      <w:pPr>
        <w:widowControl w:val="0"/>
        <w:ind w:firstLine="708"/>
        <w:rPr>
          <w:color w:val="3A4256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Некоммерческие организации являются посредниками между органами местной власти и населением. С их помощью органы управления получают информацию об эффективности своих действий, прогнозируют последствия от необходимости непопулярных решений, стр</w:t>
      </w:r>
      <w:r>
        <w:rPr>
          <w:color w:val="000000" w:themeColor="text1"/>
          <w:sz w:val="28"/>
          <w:szCs w:val="28"/>
          <w:shd w:val="clear" w:color="auto" w:fill="FFFFFF"/>
        </w:rPr>
        <w:t>оят дальнейшую программу развития района. Органами местного самоуправления совместно с НКО созданы предпосылки для успешного формирования и развития правовых, экономических и организационных условий построения гражданского общества. Взаимодействие осуществ</w:t>
      </w:r>
      <w:r>
        <w:rPr>
          <w:color w:val="000000" w:themeColor="text1"/>
          <w:sz w:val="28"/>
          <w:szCs w:val="28"/>
          <w:shd w:val="clear" w:color="auto" w:fill="FFFFFF"/>
        </w:rPr>
        <w:t>ляется в постоянном режиме как непосредственно (информационно-методическая, консультативная, организационная поддержка, проведение совместных мероприятий, привлечение представителей общественных организаций в состав рабочих групп при органах местного самоу</w:t>
      </w:r>
      <w:r>
        <w:rPr>
          <w:color w:val="000000" w:themeColor="text1"/>
          <w:sz w:val="28"/>
          <w:szCs w:val="28"/>
          <w:shd w:val="clear" w:color="auto" w:fill="FFFFFF"/>
        </w:rPr>
        <w:t>правления), так и через созданные совещательные органы при главе муниципального образования.</w:t>
      </w:r>
    </w:p>
    <w:p w:rsidR="00B85113" w:rsidRDefault="00CF4460">
      <w:pPr>
        <w:ind w:firstLine="708"/>
        <w:rPr>
          <w:sz w:val="28"/>
          <w:szCs w:val="20"/>
        </w:rPr>
      </w:pPr>
      <w:r>
        <w:rPr>
          <w:sz w:val="28"/>
          <w:szCs w:val="20"/>
        </w:rPr>
        <w:lastRenderedPageBreak/>
        <w:t>Необходимость активизации внутренних ресурсов для повышения качества жизни местного сообщества требует от муниципалитета выстраивания партнерских отношений с общес</w:t>
      </w:r>
      <w:r>
        <w:rPr>
          <w:sz w:val="28"/>
          <w:szCs w:val="20"/>
        </w:rPr>
        <w:t>твенными организациями, инициативными группами граждан и бизнесом с позиций открытости, доверия и равноправного диалога.</w:t>
      </w:r>
    </w:p>
    <w:p w:rsidR="00B85113" w:rsidRDefault="00CF4460">
      <w:pPr>
        <w:ind w:firstLine="708"/>
        <w:rPr>
          <w:sz w:val="28"/>
          <w:szCs w:val="20"/>
        </w:rPr>
      </w:pPr>
      <w:r>
        <w:rPr>
          <w:sz w:val="28"/>
          <w:szCs w:val="20"/>
        </w:rPr>
        <w:t>При организации партнерства очень важна роль органов местного самоуправления, как организатора процесса взаимодействия, но не менее важ</w:t>
      </w:r>
      <w:r>
        <w:rPr>
          <w:sz w:val="28"/>
          <w:szCs w:val="20"/>
        </w:rPr>
        <w:t>на и роль СОНКО, которые должны предлагать качественные и востребованные сообществом услуги.</w:t>
      </w:r>
    </w:p>
    <w:p w:rsidR="00B85113" w:rsidRDefault="00CF4460">
      <w:pPr>
        <w:ind w:firstLine="708"/>
        <w:rPr>
          <w:sz w:val="28"/>
          <w:szCs w:val="20"/>
        </w:rPr>
      </w:pPr>
      <w:r>
        <w:rPr>
          <w:sz w:val="28"/>
          <w:szCs w:val="20"/>
        </w:rPr>
        <w:t>Особое внимание органов местного самоуправления должно быть нацелено на создание системной поддержки деятельности СОНКО.</w:t>
      </w:r>
    </w:p>
    <w:p w:rsidR="00B85113" w:rsidRDefault="00CF4460">
      <w:pPr>
        <w:ind w:firstLine="708"/>
        <w:rPr>
          <w:sz w:val="28"/>
          <w:szCs w:val="20"/>
        </w:rPr>
      </w:pPr>
      <w:r>
        <w:rPr>
          <w:sz w:val="28"/>
          <w:szCs w:val="20"/>
        </w:rPr>
        <w:t>В настоящий момент на территории Ужурского</w:t>
      </w:r>
      <w:r>
        <w:rPr>
          <w:sz w:val="28"/>
          <w:szCs w:val="20"/>
        </w:rPr>
        <w:t xml:space="preserve"> района зарегистрировано более 10 некоммерческих организаций. Из них только 2 являются действующими социально ориентированными НКО.</w:t>
      </w:r>
    </w:p>
    <w:p w:rsidR="00B85113" w:rsidRDefault="00CF4460">
      <w:pPr>
        <w:shd w:val="clear" w:color="auto" w:fill="FFFFFF"/>
        <w:ind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пунктом 1.18 абзац 3 перечня поручений Президента РФ от 08.12.2015 № Пр-2508 и подпункта «б» пункта 18 пору</w:t>
      </w:r>
      <w:r>
        <w:rPr>
          <w:color w:val="000000"/>
          <w:sz w:val="28"/>
          <w:szCs w:val="28"/>
          <w:lang w:eastAsia="ru-RU"/>
        </w:rPr>
        <w:t>чения Председателя Правительства Российской Федерации Д.А. Медведева от 12.12.2015 № ДМ-П13-8410 ключевой задачей является обеспечение поэтапного доступа СОНКО, осуществляющих деятельность в социальной сфере, к бюджетным средствам, выделяемым на предоставл</w:t>
      </w:r>
      <w:r>
        <w:rPr>
          <w:color w:val="000000"/>
          <w:sz w:val="28"/>
          <w:szCs w:val="28"/>
          <w:lang w:eastAsia="ru-RU"/>
        </w:rPr>
        <w:t>ение социальных услуг населению, исходя из целесообразности доведения им до 10 процентов средств, предусмотренных на реализацию соответствующих программ субъектов Российской Федерации и муниципальных образований.</w:t>
      </w:r>
    </w:p>
    <w:p w:rsidR="00B85113" w:rsidRDefault="00CF4460">
      <w:pPr>
        <w:shd w:val="clear" w:color="auto" w:fill="FFFFFF"/>
        <w:ind w:firstLine="708"/>
      </w:pPr>
      <w:r>
        <w:rPr>
          <w:color w:val="000000"/>
          <w:sz w:val="28"/>
          <w:szCs w:val="28"/>
          <w:lang w:eastAsia="ru-RU"/>
        </w:rPr>
        <w:t xml:space="preserve">При администрации Ужурского района создана </w:t>
      </w:r>
      <w:r>
        <w:rPr>
          <w:color w:val="000000"/>
          <w:sz w:val="28"/>
          <w:szCs w:val="28"/>
          <w:lang w:eastAsia="ru-RU"/>
        </w:rPr>
        <w:t>рабочая группа по организации доступа негосударственных организаций к предоставлению услуг в социальной сфере, утвержден План мероприятий («дорожная карта»).</w:t>
      </w:r>
    </w:p>
    <w:p w:rsidR="00B85113" w:rsidRDefault="00CF4460">
      <w:pPr>
        <w:ind w:firstLine="708"/>
        <w:rPr>
          <w:sz w:val="28"/>
          <w:szCs w:val="20"/>
        </w:rPr>
      </w:pPr>
      <w:r>
        <w:rPr>
          <w:sz w:val="28"/>
          <w:szCs w:val="20"/>
        </w:rPr>
        <w:t xml:space="preserve">В Ужурском осуществляются формы поддержки СОНКО, предусмотренные Федеральным </w:t>
      </w:r>
      <w:hyperlink r:id="rId11" w:tooltip="https://login.consultant.ru/link/?req=doc&amp;base=RZB&amp;n=300845&amp;date=18.03.2019" w:history="1">
        <w:r>
          <w:rPr>
            <w:color w:val="000000" w:themeColor="text1"/>
            <w:sz w:val="28"/>
            <w:szCs w:val="20"/>
          </w:rPr>
          <w:t>законом</w:t>
        </w:r>
      </w:hyperlink>
      <w:r>
        <w:rPr>
          <w:sz w:val="28"/>
          <w:szCs w:val="20"/>
        </w:rPr>
        <w:t xml:space="preserve"> 7-ФЗ "О некоммерческих организациях", а именно:</w:t>
      </w:r>
    </w:p>
    <w:p w:rsidR="00B85113" w:rsidRDefault="00CF4460">
      <w:pPr>
        <w:rPr>
          <w:sz w:val="28"/>
          <w:szCs w:val="20"/>
        </w:rPr>
      </w:pPr>
      <w:r>
        <w:rPr>
          <w:sz w:val="28"/>
          <w:szCs w:val="20"/>
        </w:rPr>
        <w:t>- ведется муниципальный реест</w:t>
      </w:r>
      <w:r>
        <w:rPr>
          <w:sz w:val="28"/>
          <w:szCs w:val="20"/>
        </w:rPr>
        <w:t>р СОНКО - получателей муниципальной поддержки;</w:t>
      </w:r>
    </w:p>
    <w:p w:rsidR="00B85113" w:rsidRDefault="00CF4460">
      <w:pPr>
        <w:rPr>
          <w:sz w:val="28"/>
          <w:szCs w:val="20"/>
        </w:rPr>
      </w:pPr>
      <w:r>
        <w:rPr>
          <w:sz w:val="28"/>
          <w:szCs w:val="20"/>
        </w:rPr>
        <w:t>- осуществляется консультационно-методическая поддержка НКО (проектные школы, семинары по социальному проектированию, индивидуальные консультации, предоставление актуальной информации о грантодающих организаци</w:t>
      </w:r>
      <w:r>
        <w:rPr>
          <w:sz w:val="28"/>
          <w:szCs w:val="20"/>
        </w:rPr>
        <w:t>ях);</w:t>
      </w:r>
    </w:p>
    <w:p w:rsidR="00B85113" w:rsidRDefault="00CF4460">
      <w:pPr>
        <w:rPr>
          <w:sz w:val="28"/>
          <w:szCs w:val="20"/>
        </w:rPr>
      </w:pPr>
      <w:r>
        <w:rPr>
          <w:sz w:val="28"/>
          <w:szCs w:val="20"/>
        </w:rPr>
        <w:t>- части СОНКО предоставлены помещения на условиях льготной аренды;</w:t>
      </w:r>
    </w:p>
    <w:p w:rsidR="00B85113" w:rsidRDefault="00CF4460">
      <w:pPr>
        <w:rPr>
          <w:sz w:val="28"/>
          <w:szCs w:val="20"/>
        </w:rPr>
      </w:pPr>
      <w:r>
        <w:rPr>
          <w:sz w:val="28"/>
          <w:szCs w:val="20"/>
        </w:rPr>
        <w:t>- оказывается информационная поддержка деятельности организаций и административная поддержка с использованием ресурса муниципальных учреждений и предприятий в процессе реализации проектов организаций.</w:t>
      </w:r>
    </w:p>
    <w:p w:rsidR="00B85113" w:rsidRDefault="00CF4460">
      <w:pPr>
        <w:ind w:firstLine="708"/>
        <w:rPr>
          <w:sz w:val="28"/>
          <w:szCs w:val="20"/>
        </w:rPr>
      </w:pPr>
      <w:r>
        <w:rPr>
          <w:sz w:val="28"/>
          <w:szCs w:val="20"/>
        </w:rPr>
        <w:t>Системные меры поддержки будут расширяться и дадут свои</w:t>
      </w:r>
      <w:r>
        <w:rPr>
          <w:sz w:val="28"/>
          <w:szCs w:val="20"/>
        </w:rPr>
        <w:t xml:space="preserve"> плоды в виде новых созданных общественных организаций и реализации уникальных и значимых для развития территории проектов.</w:t>
      </w:r>
    </w:p>
    <w:p w:rsidR="00B85113" w:rsidRDefault="00CF4460">
      <w:pPr>
        <w:widowControl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Успешность и эффективность реализации программы зависит от внешних и внутренних факторов. В числе рисков, которые могут создать преп</w:t>
      </w:r>
      <w:r>
        <w:rPr>
          <w:sz w:val="28"/>
          <w:szCs w:val="28"/>
          <w:lang w:eastAsia="ru-RU"/>
        </w:rPr>
        <w:t>ятствия для достижения заявленной в программе цели, следует отметить следующие:</w:t>
      </w:r>
    </w:p>
    <w:p w:rsidR="00B85113" w:rsidRDefault="00CF4460">
      <w:pPr>
        <w:widowControl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Финансовые риски – возникновение бюджетного дефицита, а также снижение уровня бюджетного финансирования программы, что может повлечь </w:t>
      </w:r>
      <w:r>
        <w:rPr>
          <w:sz w:val="28"/>
          <w:szCs w:val="28"/>
          <w:lang w:eastAsia="ru-RU"/>
        </w:rPr>
        <w:lastRenderedPageBreak/>
        <w:t>сокращение или прекращение объема реализ</w:t>
      </w:r>
      <w:r>
        <w:rPr>
          <w:sz w:val="28"/>
          <w:szCs w:val="28"/>
          <w:lang w:eastAsia="ru-RU"/>
        </w:rPr>
        <w:t>ации программных мероприятий и недостижение целевых значений по ряду показателей (индикаторов) реализации программы.</w:t>
      </w:r>
      <w:r>
        <w:rPr>
          <w:sz w:val="28"/>
          <w:szCs w:val="28"/>
          <w:lang w:eastAsia="ru-RU"/>
        </w:rPr>
        <w:tab/>
      </w:r>
    </w:p>
    <w:p w:rsidR="00B85113" w:rsidRDefault="00CF4460">
      <w:pPr>
        <w:widowControl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Административные и кадровые риски – неэффективное управление программой, дефицит квалифицированных кадров может привести к нарушению пл</w:t>
      </w:r>
      <w:r>
        <w:rPr>
          <w:sz w:val="28"/>
          <w:szCs w:val="28"/>
          <w:lang w:eastAsia="ru-RU"/>
        </w:rPr>
        <w:t xml:space="preserve">анируемых сроков реализации программы, невыполнению ее целей и задач, не достижению плановых значений показателей, снижению эффективности работы учреждений, реализующих программные мероприятия и качества предоставляемых услуг. </w:t>
      </w:r>
    </w:p>
    <w:p w:rsidR="00B85113" w:rsidRDefault="00CF4460">
      <w:pPr>
        <w:widowControl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Правовые риски – изменени</w:t>
      </w:r>
      <w:r>
        <w:rPr>
          <w:sz w:val="28"/>
          <w:szCs w:val="28"/>
          <w:lang w:eastAsia="ru-RU"/>
        </w:rPr>
        <w:t xml:space="preserve">е федерального и краевого законодательства,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программы. </w:t>
      </w:r>
    </w:p>
    <w:p w:rsidR="00B85113" w:rsidRDefault="00CF4460">
      <w:pPr>
        <w:ind w:firstLine="360"/>
        <w:rPr>
          <w:sz w:val="28"/>
          <w:szCs w:val="20"/>
        </w:rPr>
      </w:pPr>
      <w:r>
        <w:rPr>
          <w:sz w:val="28"/>
          <w:szCs w:val="20"/>
        </w:rPr>
        <w:t xml:space="preserve">Важнейшим институтом гражданского </w:t>
      </w:r>
      <w:r>
        <w:rPr>
          <w:sz w:val="28"/>
          <w:szCs w:val="20"/>
        </w:rPr>
        <w:t>общества являются средства массовой информации. Их включенность в процессы развития гражданского общества позволяет сделать более прозрачной деятельность органов местного самоуправления и некоммерческих организаций.</w:t>
      </w:r>
    </w:p>
    <w:p w:rsidR="00B85113" w:rsidRDefault="00CF4460">
      <w:pPr>
        <w:ind w:firstLine="360"/>
        <w:rPr>
          <w:sz w:val="28"/>
          <w:szCs w:val="20"/>
        </w:rPr>
      </w:pPr>
      <w:r>
        <w:rPr>
          <w:sz w:val="28"/>
          <w:szCs w:val="20"/>
        </w:rPr>
        <w:t>В целях решения указанных проблем разраб</w:t>
      </w:r>
      <w:r>
        <w:rPr>
          <w:sz w:val="28"/>
          <w:szCs w:val="20"/>
        </w:rPr>
        <w:t>отана настоящая Программа, реализация которой является важной составной частью социально-экономической политики района.</w:t>
      </w:r>
    </w:p>
    <w:p w:rsidR="00B85113" w:rsidRDefault="00B85113">
      <w:pPr>
        <w:pStyle w:val="af3"/>
      </w:pPr>
    </w:p>
    <w:p w:rsidR="00B85113" w:rsidRDefault="00CF4460">
      <w:pPr>
        <w:pStyle w:val="aff4"/>
        <w:widowControl w:val="0"/>
        <w:numPr>
          <w:ilvl w:val="0"/>
          <w:numId w:val="43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pacing w:val="-4"/>
          <w:sz w:val="28"/>
          <w:szCs w:val="28"/>
        </w:rPr>
        <w:t>риоритеты и цели социально-экономического развития в сфере молодежной политики, описание основных целей и задач программы, тенденции с</w:t>
      </w:r>
      <w:r>
        <w:rPr>
          <w:rFonts w:ascii="Times New Roman" w:hAnsi="Times New Roman"/>
          <w:b/>
          <w:spacing w:val="-4"/>
          <w:sz w:val="28"/>
          <w:szCs w:val="28"/>
        </w:rPr>
        <w:t>оциально-экономического развития в сфере молодежной политики Ужурского района</w:t>
      </w:r>
    </w:p>
    <w:p w:rsidR="00B85113" w:rsidRDefault="00B85113">
      <w:pPr>
        <w:pStyle w:val="aff4"/>
        <w:tabs>
          <w:tab w:val="left" w:pos="426"/>
        </w:tabs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Приоритеты государственной и муниципальной политики в сфере реализации Программы </w:t>
      </w:r>
    </w:p>
    <w:p w:rsidR="00B85113" w:rsidRDefault="00CF446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Приоритетами в реализации Программы являются:</w:t>
      </w:r>
    </w:p>
    <w:p w:rsidR="00B85113" w:rsidRDefault="00CF4460">
      <w:pPr>
        <w:pStyle w:val="aff4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гражданской активности молодёжи в </w:t>
      </w:r>
      <w:r>
        <w:rPr>
          <w:rFonts w:ascii="Times New Roman" w:hAnsi="Times New Roman"/>
          <w:sz w:val="28"/>
          <w:szCs w:val="28"/>
        </w:rPr>
        <w:t>решении социально-экономических задач развития Ужурского района;</w:t>
      </w:r>
    </w:p>
    <w:p w:rsidR="00B85113" w:rsidRDefault="00CF4460">
      <w:pPr>
        <w:pStyle w:val="aff4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жилищных условий молодых семей;</w:t>
      </w:r>
    </w:p>
    <w:p w:rsidR="00B85113" w:rsidRDefault="00CF4460">
      <w:pPr>
        <w:pStyle w:val="aff4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 работа на снижение употребления ПАВ;</w:t>
      </w:r>
    </w:p>
    <w:p w:rsidR="00B85113" w:rsidRDefault="00CF4460">
      <w:pPr>
        <w:pStyle w:val="af2"/>
        <w:ind w:firstLine="708"/>
        <w:jc w:val="both"/>
      </w:pPr>
      <w:r>
        <w:t>- о</w:t>
      </w:r>
      <w:r>
        <w:t>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приоритета «Повышение гражданской активности молодёжи в решении социально-экономических задач развития </w:t>
      </w:r>
      <w:r>
        <w:rPr>
          <w:sz w:val="28"/>
          <w:szCs w:val="28"/>
        </w:rPr>
        <w:t>Ужурского района» выделены несколько направлений.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направлении «Поддержка инфраструктурных условий для развития молодёжных инициатив» предстоит обеспечить:</w:t>
      </w:r>
    </w:p>
    <w:p w:rsidR="00B85113" w:rsidRDefault="00CF4460">
      <w:pPr>
        <w:pStyle w:val="1a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частичную передачу на аутсорсинг общественному сектору полномочий по развитию гражданских инициатив молодёжи;</w:t>
      </w:r>
    </w:p>
    <w:p w:rsidR="00B85113" w:rsidRDefault="00CF4460">
      <w:pPr>
        <w:pStyle w:val="1a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механизмов поддержки молодёжных инициатив, сопровождения участия в муниципальных конкурсах.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направления «Совершенствование техно</w:t>
      </w:r>
      <w:r>
        <w:rPr>
          <w:sz w:val="28"/>
          <w:szCs w:val="28"/>
        </w:rPr>
        <w:t>логий работы с гражданскими инициативами молодежи» предстоит обеспечить:</w:t>
      </w:r>
    </w:p>
    <w:p w:rsidR="00B85113" w:rsidRDefault="00CF4460">
      <w:pPr>
        <w:pStyle w:val="aff4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молодёжных сообществ и молодёжных общественных организаций (флагманских программ), отвечающих актуальным приоритетам развития района;</w:t>
      </w:r>
    </w:p>
    <w:p w:rsidR="00B85113" w:rsidRDefault="00CF4460">
      <w:pPr>
        <w:pStyle w:val="aff4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и институционализацию иниц</w:t>
      </w:r>
      <w:r>
        <w:rPr>
          <w:rFonts w:ascii="Times New Roman" w:hAnsi="Times New Roman"/>
          <w:sz w:val="28"/>
          <w:szCs w:val="28"/>
        </w:rPr>
        <w:t>иатив молодых людей, отвечающих направлениям флагманских программ;</w:t>
      </w:r>
    </w:p>
    <w:p w:rsidR="00B85113" w:rsidRDefault="00CF4460">
      <w:pPr>
        <w:pStyle w:val="aff4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и совершенствование единого информационного пространства каждой флагманской программы через формирование молодёжного медиа-сообщества, транслирующего моду на социальное поведение</w:t>
      </w:r>
      <w:r>
        <w:rPr>
          <w:rFonts w:ascii="Times New Roman" w:hAnsi="Times New Roman"/>
          <w:sz w:val="28"/>
          <w:szCs w:val="28"/>
        </w:rPr>
        <w:t>, гражданское самосознание.</w:t>
      </w:r>
    </w:p>
    <w:p w:rsidR="00B85113" w:rsidRDefault="00CF4460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приоритета «Профилактическая работа» предстоит обеспечить систематизированную работу по профилактике употребления ПАВ среди несовершеннолетних.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приоритета «Обеспечения жильем молодых семей» предстоит решение жи</w:t>
      </w:r>
      <w:r>
        <w:rPr>
          <w:sz w:val="28"/>
          <w:szCs w:val="28"/>
        </w:rPr>
        <w:t>лищной проблемы молодых семей, признанных в установленном порядке, нуждающимися в улучшении жилищных условий.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приоритета обеспечение финансовой и имущественной поддержки деятельности социально ориентированных некоммерческих организаций и активных </w:t>
      </w:r>
      <w:r>
        <w:rPr>
          <w:sz w:val="28"/>
          <w:szCs w:val="28"/>
        </w:rPr>
        <w:t>граждан предстоит решение проблемы обеспечения поддержки (в том числе создание НПА,, имущественной поддержки, консультационной и информационной поддержки).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Цели и задачи, описание ожидаемых конечных результатов Программы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>Создание услов</w:t>
      </w:r>
      <w:r>
        <w:rPr>
          <w:iCs/>
          <w:sz w:val="28"/>
          <w:szCs w:val="28"/>
          <w:lang w:eastAsia="ru-RU"/>
        </w:rPr>
        <w:t>ий для развития потенциала молодёжи и его реализация в интересах развития Ужурского района</w:t>
      </w:r>
      <w:r>
        <w:rPr>
          <w:sz w:val="28"/>
          <w:szCs w:val="28"/>
        </w:rPr>
        <w:t xml:space="preserve"> 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B85113" w:rsidRDefault="00CF4460">
      <w:pPr>
        <w:pStyle w:val="aff4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гражданской активности молодёжи через развитие сети флагманских программ (молодежных сообществ и организаций), отвечающих актуальным при</w:t>
      </w:r>
      <w:r>
        <w:rPr>
          <w:rFonts w:ascii="Times New Roman" w:hAnsi="Times New Roman"/>
          <w:sz w:val="28"/>
          <w:szCs w:val="28"/>
        </w:rPr>
        <w:t>оритетам социально-экономического развития района.</w:t>
      </w:r>
    </w:p>
    <w:p w:rsidR="00B85113" w:rsidRDefault="00CF4460">
      <w:pPr>
        <w:pStyle w:val="afa"/>
        <w:numPr>
          <w:ilvl w:val="0"/>
          <w:numId w:val="19"/>
        </w:numPr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среди подростков и молодёжи стойкого, негативного отношения к употреблению психоактивных веществ. Профилактика правонарушений в подростковой среде.</w:t>
      </w:r>
    </w:p>
    <w:p w:rsidR="00B85113" w:rsidRDefault="00CF4460">
      <w:pPr>
        <w:pStyle w:val="afa"/>
        <w:numPr>
          <w:ilvl w:val="0"/>
          <w:numId w:val="19"/>
        </w:numPr>
        <w:tabs>
          <w:tab w:val="left" w:pos="301"/>
        </w:tabs>
        <w:spacing w:before="0"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культуры инфо</w:t>
      </w:r>
      <w:r>
        <w:rPr>
          <w:sz w:val="28"/>
          <w:szCs w:val="28"/>
        </w:rPr>
        <w:t>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признакам.</w:t>
      </w:r>
    </w:p>
    <w:p w:rsidR="00B85113" w:rsidRDefault="00CF4460">
      <w:pPr>
        <w:pStyle w:val="aff4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государственной и муниципальной</w:t>
      </w:r>
      <w:r>
        <w:rPr>
          <w:rFonts w:ascii="Times New Roman" w:hAnsi="Times New Roman"/>
          <w:sz w:val="28"/>
          <w:szCs w:val="28"/>
        </w:rPr>
        <w:t xml:space="preserve"> поддержки в решении жилищной проблемы молодых семей, признанных в установленном порядке, нуждающимися в улучшении жилищных условий, направленная на оказание помощи в приобретении или строительстве жилья.</w:t>
      </w:r>
    </w:p>
    <w:p w:rsidR="00B85113" w:rsidRDefault="00CF4460">
      <w:pPr>
        <w:pStyle w:val="aff4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условий для развития гражданских инициати</w:t>
      </w:r>
      <w:r>
        <w:rPr>
          <w:rFonts w:ascii="Times New Roman" w:hAnsi="Times New Roman"/>
          <w:sz w:val="28"/>
          <w:szCs w:val="28"/>
        </w:rPr>
        <w:t>в и поддержка деятельности социально ориентированных некоммерческих организаций, осуществляющих свою деятельность на территории ужурского района.</w:t>
      </w:r>
    </w:p>
    <w:p w:rsidR="00B85113" w:rsidRDefault="00B85113">
      <w:pPr>
        <w:pStyle w:val="aff4"/>
        <w:tabs>
          <w:tab w:val="left" w:pos="284"/>
        </w:tabs>
        <w:ind w:left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pStyle w:val="aff4"/>
        <w:tabs>
          <w:tab w:val="left" w:pos="284"/>
        </w:tabs>
        <w:ind w:left="0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Прогноз конечных результатов Программы, характеризующих целевое состояние (изменение состояния) уровня и к</w:t>
      </w:r>
      <w:r>
        <w:rPr>
          <w:rFonts w:ascii="Times New Roman" w:hAnsi="Times New Roman"/>
          <w:b/>
          <w:sz w:val="28"/>
          <w:szCs w:val="28"/>
        </w:rPr>
        <w:t xml:space="preserve">ачества жизни </w:t>
      </w:r>
      <w:r>
        <w:rPr>
          <w:rFonts w:ascii="Times New Roman" w:hAnsi="Times New Roman"/>
          <w:b/>
          <w:sz w:val="28"/>
          <w:szCs w:val="28"/>
        </w:rPr>
        <w:lastRenderedPageBreak/>
        <w:t>населения, социальной сферы, экономики, степени реализации других общественно значимых интересов и потребностей в сфере молодежной политики на территории Ужурского района</w:t>
      </w:r>
    </w:p>
    <w:p w:rsidR="00B85113" w:rsidRDefault="00CF4460">
      <w:pPr>
        <w:pStyle w:val="19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позволит: </w:t>
      </w:r>
    </w:p>
    <w:p w:rsidR="00B85113" w:rsidRDefault="00CF44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увели</w:t>
      </w:r>
      <w:r>
        <w:rPr>
          <w:sz w:val="28"/>
          <w:szCs w:val="28"/>
        </w:rPr>
        <w:t>чить количество молодёжных проектов получивших ресурсную поддержку до 45 ед. в 2026 году;</w:t>
      </w:r>
    </w:p>
    <w:p w:rsidR="00B85113" w:rsidRDefault="00CF44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увеличить долю молодежи, проживающей в Ужурском районе, вовлеченных в разработку и реализацию социально-значимых проектов до 9,8% в 2026 году;</w:t>
      </w:r>
    </w:p>
    <w:p w:rsidR="00B85113" w:rsidRDefault="00CF44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увеличить долю моло</w:t>
      </w:r>
      <w:r>
        <w:rPr>
          <w:sz w:val="28"/>
          <w:szCs w:val="28"/>
        </w:rPr>
        <w:t>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 (до 30% к 2026 году);</w:t>
      </w:r>
    </w:p>
    <w:p w:rsidR="00B85113" w:rsidRDefault="00CF4460">
      <w:pPr>
        <w:rPr>
          <w:sz w:val="28"/>
          <w:szCs w:val="28"/>
        </w:rPr>
      </w:pPr>
      <w:r>
        <w:rPr>
          <w:sz w:val="28"/>
          <w:szCs w:val="28"/>
        </w:rPr>
        <w:t>- увеличить долю подростков и молодёжи вовлеченных в мероприят</w:t>
      </w:r>
      <w:r>
        <w:rPr>
          <w:sz w:val="28"/>
          <w:szCs w:val="28"/>
        </w:rPr>
        <w:t>ия по профилактике злоупотребления психоактивных веществ (не менее 30% 2024году, не менее 40% к 2026 году).</w:t>
      </w:r>
    </w:p>
    <w:p w:rsidR="00B85113" w:rsidRDefault="00CF4460">
      <w:pPr>
        <w:pStyle w:val="aff4"/>
        <w:tabs>
          <w:tab w:val="left" w:pos="301"/>
        </w:tabs>
        <w:ind w:left="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создание прозрачной и конкурентной системы муниципальной поддержки социально ориентированных некоммерческих организаций;</w:t>
      </w:r>
    </w:p>
    <w:p w:rsidR="00B85113" w:rsidRDefault="00CF4460">
      <w:pPr>
        <w:tabs>
          <w:tab w:val="left" w:pos="30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повышение эффективности и финансовой устойчивости социально ориентированных некоммерческих организаций;</w:t>
      </w:r>
    </w:p>
    <w:p w:rsidR="00B85113" w:rsidRDefault="00CF4460">
      <w:pPr>
        <w:tabs>
          <w:tab w:val="left" w:pos="30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увеличить количество поддер</w:t>
      </w:r>
      <w:r>
        <w:rPr>
          <w:color w:val="000000" w:themeColor="text1"/>
          <w:sz w:val="28"/>
          <w:szCs w:val="28"/>
          <w:shd w:val="clear" w:color="auto" w:fill="FFFFFF"/>
        </w:rPr>
        <w:t>жанных социальных проектов социально ориентированных организаций и активных граждан до 5 к 2026 году;</w:t>
      </w:r>
    </w:p>
    <w:p w:rsidR="00B85113" w:rsidRDefault="00CF4460">
      <w:pPr>
        <w:pStyle w:val="aff4"/>
        <w:tabs>
          <w:tab w:val="left" w:pos="301"/>
        </w:tabs>
        <w:ind w:left="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увеличить количество жителей, принявших участие в мероприятиях СОНКО до 350 к 2026 году</w:t>
      </w:r>
    </w:p>
    <w:p w:rsidR="00B85113" w:rsidRDefault="00CF4460">
      <w:pPr>
        <w:pStyle w:val="aff4"/>
        <w:tabs>
          <w:tab w:val="left" w:pos="301"/>
        </w:tabs>
        <w:ind w:left="1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увеличить количество жителей получивших социальные услуги от 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екоммерческих организаций до 450 к 2026 год;</w:t>
      </w:r>
    </w:p>
    <w:p w:rsidR="00B85113" w:rsidRDefault="00CF4460">
      <w:pPr>
        <w:pStyle w:val="aff4"/>
        <w:tabs>
          <w:tab w:val="left" w:pos="301"/>
        </w:tabs>
        <w:ind w:left="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увеличить количество некоммерческих организаций и активных граждан  Ужурского района получивших имущественную поддержку до 4 к 2026 году</w:t>
      </w:r>
    </w:p>
    <w:p w:rsidR="00B85113" w:rsidRDefault="00CF4460">
      <w:pPr>
        <w:pStyle w:val="aff4"/>
        <w:widowControl w:val="0"/>
        <w:tabs>
          <w:tab w:val="left" w:pos="301"/>
        </w:tabs>
        <w:ind w:left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Реализация </w:t>
      </w:r>
      <w:r>
        <w:rPr>
          <w:rFonts w:ascii="Times New Roman" w:hAnsi="Times New Roman"/>
          <w:sz w:val="28"/>
          <w:szCs w:val="28"/>
        </w:rPr>
        <w:t>Программы будет способствовать повышению гражданской активно</w:t>
      </w:r>
      <w:r>
        <w:rPr>
          <w:rFonts w:ascii="Times New Roman" w:hAnsi="Times New Roman"/>
          <w:sz w:val="28"/>
          <w:szCs w:val="28"/>
        </w:rPr>
        <w:t>сти молодёжи в решении задач социально-экономического развития Ужурского района.</w:t>
      </w:r>
    </w:p>
    <w:p w:rsidR="00B85113" w:rsidRDefault="00CF4460">
      <w:pPr>
        <w:pStyle w:val="19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Программы.</w:t>
      </w:r>
    </w:p>
    <w:p w:rsidR="00B85113" w:rsidRDefault="00B85113">
      <w:pPr>
        <w:pStyle w:val="19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85113" w:rsidRDefault="00CF4460">
      <w:pPr>
        <w:tabs>
          <w:tab w:val="left" w:pos="284"/>
        </w:tabs>
        <w:ind w:left="-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5.Информация по подпрограммам, отдельным мероприятиям программы с указанием сроков их реализации и ожидаемых результатов</w:t>
      </w:r>
    </w:p>
    <w:p w:rsidR="00B85113" w:rsidRDefault="00B85113">
      <w:pPr>
        <w:tabs>
          <w:tab w:val="left" w:pos="284"/>
        </w:tabs>
        <w:ind w:left="720"/>
        <w:contextualSpacing/>
        <w:rPr>
          <w:b/>
          <w:sz w:val="28"/>
          <w:szCs w:val="28"/>
        </w:rPr>
      </w:pPr>
    </w:p>
    <w:p w:rsidR="00B85113" w:rsidRDefault="00CF4460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</w:t>
      </w:r>
      <w:r>
        <w:rPr>
          <w:sz w:val="28"/>
          <w:szCs w:val="28"/>
          <w:lang w:eastAsia="ru-RU"/>
        </w:rPr>
        <w:t>х задач.</w:t>
      </w:r>
    </w:p>
    <w:p w:rsidR="00B85113" w:rsidRDefault="00CF4460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Подпрограмма № 1. </w:t>
      </w:r>
      <w:r>
        <w:rPr>
          <w:rFonts w:eastAsia="Calibri"/>
          <w:sz w:val="28"/>
          <w:szCs w:val="28"/>
        </w:rPr>
        <w:t>«Создание благоприятной среды для включения молодёжи в различные формы социально - активной деятельности» (</w:t>
      </w:r>
      <w:r>
        <w:rPr>
          <w:sz w:val="28"/>
          <w:szCs w:val="28"/>
        </w:rPr>
        <w:t>приложение № 4 к Программе</w:t>
      </w:r>
      <w:r>
        <w:rPr>
          <w:rFonts w:eastAsia="Calibri"/>
          <w:sz w:val="28"/>
          <w:szCs w:val="28"/>
        </w:rPr>
        <w:t>).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основах государственной молодежной политики Российской Федерации на период до 2025 года </w:t>
      </w:r>
      <w:r>
        <w:rPr>
          <w:bCs/>
          <w:color w:val="000000"/>
          <w:sz w:val="28"/>
          <w:szCs w:val="28"/>
        </w:rPr>
        <w:t>(</w:t>
      </w:r>
      <w:r>
        <w:rPr>
          <w:bCs/>
          <w:sz w:val="28"/>
          <w:szCs w:val="28"/>
        </w:rPr>
        <w:t>Р</w:t>
      </w:r>
      <w:r>
        <w:rPr>
          <w:rStyle w:val="A10"/>
          <w:sz w:val="28"/>
          <w:szCs w:val="28"/>
        </w:rPr>
        <w:t>аспоряжение Правительства Российской Федерации от 29.11.2014 № 2403-р</w:t>
      </w:r>
      <w:r>
        <w:rPr>
          <w:b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указано, что «С</w:t>
      </w:r>
      <w:r>
        <w:rPr>
          <w:sz w:val="28"/>
          <w:szCs w:val="28"/>
        </w:rPr>
        <w:t>тратегическим приоритетом государственной молодежной политики является создани</w:t>
      </w:r>
      <w:r>
        <w:rPr>
          <w:sz w:val="28"/>
          <w:szCs w:val="28"/>
        </w:rPr>
        <w:t xml:space="preserve">е условий для </w:t>
      </w:r>
      <w:r>
        <w:rPr>
          <w:sz w:val="28"/>
          <w:szCs w:val="28"/>
        </w:rPr>
        <w:lastRenderedPageBreak/>
        <w:t>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</w:t>
      </w:r>
      <w:r>
        <w:rPr>
          <w:sz w:val="28"/>
          <w:szCs w:val="28"/>
        </w:rPr>
        <w:t>дательным идеям. 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страны».</w:t>
      </w:r>
      <w:r>
        <w:rPr>
          <w:color w:val="000000"/>
          <w:sz w:val="28"/>
          <w:szCs w:val="28"/>
        </w:rPr>
        <w:t xml:space="preserve"> </w:t>
      </w:r>
    </w:p>
    <w:p w:rsidR="00B85113" w:rsidRDefault="00CF4460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ктура молодежной политики Ужурского района: 3 муниципальных молодёжных центра. </w:t>
      </w:r>
    </w:p>
    <w:p w:rsidR="00B85113" w:rsidRDefault="00CF4460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Меры субсидиарной поддержки муниципальных молодежных центров, закрепленные статьей 24 Закона края «О государственной молодежной политике» от 08.12.2006 № 20-5445 (далее -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молодежной политике), позволили наполнить материально-техническую базу молодёжных центров, провести ремонт помещений.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Потенциал молодых людей, проживающих в районе, значительно выше, необходим комплекс мер, которые обеспечат увеличение удельного веса м</w:t>
      </w:r>
      <w:r>
        <w:rPr>
          <w:sz w:val="28"/>
          <w:szCs w:val="28"/>
        </w:rPr>
        <w:t xml:space="preserve">олодых граждан, реализующей свой потенциал в интересах развития своей территории от всей молодёжи, проживающей в районе.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при характеристике состояния дел необходимо выделить проблему, на решение которой направлена реализация задач подпрогра</w:t>
      </w:r>
      <w:r>
        <w:rPr>
          <w:sz w:val="28"/>
          <w:szCs w:val="28"/>
        </w:rPr>
        <w:t>ммы:</w:t>
      </w:r>
    </w:p>
    <w:p w:rsidR="00B85113" w:rsidRDefault="00CF4460">
      <w:pPr>
        <w:pStyle w:val="aff4"/>
        <w:widowControl w:val="0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включенность преобразующего потенциала молодёжи в социально-экономическую систему;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 целях решения указанной проблемы разработана настоящая подпрограмма, реализация которой является важной составной частью социально-экономической полити</w:t>
      </w:r>
      <w:r>
        <w:rPr>
          <w:sz w:val="28"/>
          <w:szCs w:val="28"/>
        </w:rPr>
        <w:t>ки развития района.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Цель Подпрограммы № 1: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Создание условий успешной социализации и эффективной самореализации молодёжи Ужурского района.</w:t>
      </w:r>
    </w:p>
    <w:p w:rsidR="00B85113" w:rsidRDefault="00CF4460">
      <w:pPr>
        <w:pStyle w:val="aff4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Подпрограммы № 1: </w:t>
      </w:r>
    </w:p>
    <w:p w:rsidR="00B85113" w:rsidRDefault="00CF4460">
      <w:pPr>
        <w:pStyle w:val="aff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 районе молодёжных флагманских направлений.</w:t>
      </w:r>
    </w:p>
    <w:p w:rsidR="00B85113" w:rsidRDefault="00CF4460">
      <w:pPr>
        <w:pStyle w:val="aff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материально-технического ос</w:t>
      </w:r>
      <w:r>
        <w:rPr>
          <w:rFonts w:ascii="Times New Roman" w:hAnsi="Times New Roman"/>
          <w:sz w:val="28"/>
          <w:szCs w:val="28"/>
        </w:rPr>
        <w:t xml:space="preserve">нащения муниципальных молодёжных центров, участвующих в патриотическом воспитании молодёжи Ужурского района. </w:t>
      </w:r>
    </w:p>
    <w:p w:rsidR="00B85113" w:rsidRDefault="00CF4460">
      <w:pPr>
        <w:pStyle w:val="aff4"/>
        <w:widowControl w:val="0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ресурсных площадок для поддержки молодёжных инициатив на территории Ужурского района.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 № 1: 2017-2030 годы.</w:t>
      </w:r>
    </w:p>
    <w:p w:rsidR="00B85113" w:rsidRDefault="00CF4460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Подпрограмма № 2 «</w:t>
      </w:r>
      <w:r>
        <w:rPr>
          <w:sz w:val="28"/>
          <w:szCs w:val="28"/>
        </w:rPr>
        <w:t>Комплексные меры противодействия злоупотреблению психоактивными веществами</w:t>
      </w:r>
      <w:r>
        <w:rPr>
          <w:sz w:val="28"/>
          <w:szCs w:val="28"/>
          <w:lang w:eastAsia="ru-RU"/>
        </w:rPr>
        <w:t xml:space="preserve">. Профилактика безнадзорности и правонарушений несовершеннолетних Ужурского района» </w:t>
      </w:r>
      <w:r>
        <w:rPr>
          <w:rFonts w:eastAsia="Calibri"/>
          <w:sz w:val="28"/>
          <w:szCs w:val="28"/>
        </w:rPr>
        <w:t>(</w:t>
      </w:r>
      <w:r>
        <w:rPr>
          <w:sz w:val="28"/>
          <w:szCs w:val="28"/>
        </w:rPr>
        <w:t>приложение № 5 к Программе</w:t>
      </w:r>
      <w:r>
        <w:rPr>
          <w:rFonts w:eastAsia="Calibri"/>
          <w:sz w:val="28"/>
          <w:szCs w:val="28"/>
        </w:rPr>
        <w:t>).</w:t>
      </w:r>
    </w:p>
    <w:p w:rsidR="00B85113" w:rsidRDefault="00CF4460">
      <w:pPr>
        <w:pStyle w:val="afa"/>
        <w:spacing w:before="0" w:after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начало 2023г. в районе проживало около 7950 детей и подростков в возрасте от 0 до 18 лет включительно. На 01.10.2023г. на учете КДН и ЗП состояли 19 несовершеннолетних, совершивших правонарушение. </w:t>
      </w:r>
    </w:p>
    <w:p w:rsidR="00B85113" w:rsidRDefault="00CF4460">
      <w:pPr>
        <w:pStyle w:val="afa"/>
        <w:spacing w:before="0" w:after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Имеют место нарушения прав детей, проживающих с родителями. Анализ ситуации показал, что основной причиной неблагополучия является пьянство родителей, в результате чего ненадлежащее исполнение обязанностей по </w:t>
      </w:r>
      <w:r>
        <w:rPr>
          <w:color w:val="000000" w:themeColor="text1"/>
          <w:sz w:val="28"/>
          <w:szCs w:val="28"/>
        </w:rPr>
        <w:lastRenderedPageBreak/>
        <w:t xml:space="preserve">содержанию, воспитанию, обучению и защите прав </w:t>
      </w:r>
      <w:r>
        <w:rPr>
          <w:color w:val="000000" w:themeColor="text1"/>
          <w:sz w:val="28"/>
          <w:szCs w:val="28"/>
        </w:rPr>
        <w:t xml:space="preserve">своих несовершеннолетних детей и жестокое обращением с детьми. На 01.10.2023г. на учете КДН и ЗП состоит 35 семей, в которых проживает 79 несовершеннолетних. </w:t>
      </w:r>
      <w:r>
        <w:rPr>
          <w:color w:val="000000" w:themeColor="text1"/>
          <w:sz w:val="28"/>
        </w:rPr>
        <w:t xml:space="preserve">За 10 месяцев 2023г. рассмотрено 163 материала об административной ответственности, из них за </w:t>
      </w:r>
      <w:r>
        <w:rPr>
          <w:color w:val="000000" w:themeColor="text1"/>
          <w:sz w:val="28"/>
          <w:szCs w:val="28"/>
        </w:rPr>
        <w:t>нена</w:t>
      </w:r>
      <w:r>
        <w:rPr>
          <w:color w:val="000000" w:themeColor="text1"/>
          <w:sz w:val="28"/>
          <w:szCs w:val="28"/>
        </w:rPr>
        <w:t>длежащее исполнение родительских обязанностей - 54.</w:t>
      </w:r>
    </w:p>
    <w:p w:rsidR="00B85113" w:rsidRDefault="00CF4460">
      <w:pPr>
        <w:pStyle w:val="af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приоритетными, для предотвращения развития ситуации по распространению</w:t>
      </w:r>
      <w:r>
        <w:rPr>
          <w:sz w:val="28"/>
          <w:szCs w:val="28"/>
        </w:rPr>
        <w:t xml:space="preserve"> наркотических, токсических веществ необходимо выполнение мероприятий, предусмотренных целевой программой.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</w:t>
      </w:r>
      <w:r>
        <w:rPr>
          <w:sz w:val="28"/>
          <w:szCs w:val="28"/>
        </w:rPr>
        <w:t>ки. Решение этих проблем на муниципальном уровне требует программно-целевого подхода.</w:t>
      </w:r>
    </w:p>
    <w:p w:rsidR="00B85113" w:rsidRDefault="00CF446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 № 2: </w:t>
      </w:r>
    </w:p>
    <w:p w:rsidR="00B85113" w:rsidRDefault="00CF446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среди подростков и молодёжи стойкого негативного отношения к употреблению ПАВ. Профилактика правонарушений в подростковой среде.</w:t>
      </w:r>
    </w:p>
    <w:p w:rsidR="00B85113" w:rsidRDefault="00CF4460">
      <w:pPr>
        <w:pStyle w:val="afa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Зада</w:t>
      </w:r>
      <w:r>
        <w:rPr>
          <w:sz w:val="28"/>
          <w:szCs w:val="28"/>
        </w:rPr>
        <w:t>чи Подпрограммы № 2:</w:t>
      </w:r>
    </w:p>
    <w:p w:rsidR="00B85113" w:rsidRDefault="00CF4460">
      <w:pPr>
        <w:pStyle w:val="afa"/>
        <w:numPr>
          <w:ilvl w:val="0"/>
          <w:numId w:val="15"/>
        </w:numPr>
        <w:spacing w:before="0" w:after="0"/>
        <w:ind w:left="0" w:firstLine="709"/>
      </w:pPr>
      <w:r>
        <w:rPr>
          <w:sz w:val="28"/>
          <w:szCs w:val="28"/>
        </w:rPr>
        <w:t>Информирование молодёжи о негативных последствиях употребления ПАВ, заболеваниях ВИЧ-инфекцией и СПИДе, профилактика здорового образа жизни.</w:t>
      </w:r>
    </w:p>
    <w:p w:rsidR="00B85113" w:rsidRDefault="00CF4460">
      <w:pPr>
        <w:pStyle w:val="afa"/>
        <w:numPr>
          <w:ilvl w:val="0"/>
          <w:numId w:val="15"/>
        </w:numPr>
        <w:spacing w:before="0" w:after="0"/>
        <w:ind w:left="0" w:firstLine="709"/>
      </w:pPr>
      <w:r>
        <w:rPr>
          <w:sz w:val="28"/>
          <w:szCs w:val="28"/>
        </w:rPr>
        <w:t>Повышение родительской компетентности в области профилактики употребления психоактивных вещест</w:t>
      </w:r>
      <w:r>
        <w:rPr>
          <w:sz w:val="28"/>
          <w:szCs w:val="28"/>
        </w:rPr>
        <w:t>в, общественно-опасных деяний и правонарушений несовершеннолетних.</w:t>
      </w:r>
    </w:p>
    <w:p w:rsidR="00B85113" w:rsidRDefault="00CF4460">
      <w:pPr>
        <w:pStyle w:val="aff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сбора вещей для помощи </w:t>
      </w:r>
      <w:r>
        <w:rPr>
          <w:rFonts w:ascii="Times New Roman" w:hAnsi="Times New Roman"/>
          <w:sz w:val="28"/>
          <w:szCs w:val="28"/>
        </w:rPr>
        <w:t>семьям, находящимся в социально опасном положении, в рамках акции «Помоги пойти учиться».</w:t>
      </w:r>
    </w:p>
    <w:p w:rsidR="00B85113" w:rsidRDefault="00CF4460">
      <w:pPr>
        <w:pStyle w:val="aff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Способствование участию в летнем палаточном лагере детей из семе</w:t>
      </w:r>
      <w:r>
        <w:rPr>
          <w:rFonts w:ascii="Times New Roman" w:hAnsi="Times New Roman"/>
          <w:sz w:val="28"/>
          <w:szCs w:val="28"/>
        </w:rPr>
        <w:t>й, находящихся в социально-опасном положении (не менее 20 % ежегодно от состоящих на учете).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 № 2: 2017-2030 годы.</w:t>
      </w:r>
    </w:p>
    <w:p w:rsidR="00B85113" w:rsidRDefault="00CF4460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Подпрограмма № 3. «</w:t>
      </w:r>
      <w:r>
        <w:rPr>
          <w:sz w:val="28"/>
          <w:szCs w:val="28"/>
        </w:rPr>
        <w:t>Содействие закреплению молодых специалистов в Ужурском районе</w:t>
      </w:r>
      <w:r>
        <w:rPr>
          <w:sz w:val="28"/>
          <w:szCs w:val="28"/>
          <w:lang w:eastAsia="ru-RU"/>
        </w:rPr>
        <w:t xml:space="preserve">» </w:t>
      </w:r>
      <w:r>
        <w:rPr>
          <w:rFonts w:eastAsia="Calibri"/>
          <w:sz w:val="28"/>
          <w:szCs w:val="28"/>
        </w:rPr>
        <w:t>(</w:t>
      </w:r>
      <w:r>
        <w:rPr>
          <w:sz w:val="28"/>
          <w:szCs w:val="28"/>
        </w:rPr>
        <w:t>приложение № 6 к Программе</w:t>
      </w:r>
      <w:r>
        <w:rPr>
          <w:rFonts w:eastAsia="Calibri"/>
          <w:sz w:val="28"/>
          <w:szCs w:val="28"/>
        </w:rPr>
        <w:t>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Обеспечение жильем молодых семей, нуждающихся в улучшении жилищных условий, является одной из первоочередных задач государственной жилищной политики. Постановлением Правительства Российской Федерации от 30.12.2017 № 1710 утверждена федеральная целевая прог</w:t>
      </w:r>
      <w:r>
        <w:rPr>
          <w:sz w:val="28"/>
          <w:szCs w:val="28"/>
        </w:rPr>
        <w:t>рамма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поддержка в приобретении жилья молодыми семьями в крае осуществляется с </w:t>
      </w:r>
      <w:r>
        <w:rPr>
          <w:sz w:val="28"/>
          <w:szCs w:val="28"/>
        </w:rPr>
        <w:t>2006 года в соответствии с краевой целевой программой «Обеспечение жильем молодых семей» на 2006 - 2008 годы, утвержденной Законом Красноярского края от 25.04.2006 № 18-4702, и в соответствии с долгосрочной целевой программой «Обеспечение жильем молодых се</w:t>
      </w:r>
      <w:r>
        <w:rPr>
          <w:sz w:val="28"/>
          <w:szCs w:val="28"/>
        </w:rPr>
        <w:t xml:space="preserve">мей» на 2009 - 2011 годы (далее - программа на 2009 - 2011 годы), утвержденной Постановлением Правительства Красноярского края от 19.12.2008 № 247-п «Об </w:t>
      </w:r>
      <w:r>
        <w:rPr>
          <w:sz w:val="28"/>
          <w:szCs w:val="28"/>
        </w:rPr>
        <w:lastRenderedPageBreak/>
        <w:t>утверждении долгосрочной целевой программы «Обеспечение жильем молодых семей»  на 2009-2011 годы», Пост</w:t>
      </w:r>
      <w:r>
        <w:rPr>
          <w:sz w:val="28"/>
          <w:szCs w:val="28"/>
        </w:rPr>
        <w:t>ановлением Правительства Красноярского края от 30.09.2013 № 514-п «Создание условий для обеспечения доступным и комфортным жильем граждан Красноярского края»,</w:t>
      </w:r>
      <w:r>
        <w:t xml:space="preserve"> </w:t>
      </w:r>
      <w:r>
        <w:rPr>
          <w:sz w:val="28"/>
          <w:szCs w:val="28"/>
        </w:rPr>
        <w:t>Постановлением Правительства Российской Федерации от 30.12.2017 № 1710 федеральная целевая програ</w:t>
      </w:r>
      <w:r>
        <w:rPr>
          <w:sz w:val="28"/>
          <w:szCs w:val="28"/>
        </w:rPr>
        <w:t>мма 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в приобретении жилья молодыми семьями в районе осуществляется с</w:t>
      </w:r>
      <w:r>
        <w:rPr>
          <w:sz w:val="28"/>
          <w:szCs w:val="28"/>
        </w:rPr>
        <w:t xml:space="preserve"> 2007 года в соответствии с краевой и районной целевыми программами.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начало 2023</w:t>
      </w:r>
      <w:r>
        <w:rPr>
          <w:sz w:val="28"/>
          <w:szCs w:val="28"/>
        </w:rPr>
        <w:t xml:space="preserve"> года в Ужурском районе на учете в качестве нуждающихся в улучшении жилищных условий в соответствии с действующим законодательством </w:t>
      </w:r>
      <w:r>
        <w:rPr>
          <w:color w:val="000000" w:themeColor="text1"/>
          <w:sz w:val="28"/>
          <w:szCs w:val="28"/>
        </w:rPr>
        <w:t xml:space="preserve">состояло 15 </w:t>
      </w:r>
      <w:r>
        <w:rPr>
          <w:sz w:val="28"/>
          <w:szCs w:val="28"/>
        </w:rPr>
        <w:t>молодых семьи. Интерес со стороны молодых семей к улучшению жилищных условий подтверждает целесообразность продо</w:t>
      </w:r>
      <w:r>
        <w:rPr>
          <w:sz w:val="28"/>
          <w:szCs w:val="28"/>
        </w:rPr>
        <w:t>лжения реализации программы.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жилищных кредитов. Как правило, молодые семьи не могут получить доступ на рынок жилья без бюджетной поддержки. Даже имея до</w:t>
      </w:r>
      <w:r>
        <w:rPr>
          <w:sz w:val="28"/>
          <w:szCs w:val="28"/>
        </w:rPr>
        <w:t xml:space="preserve">статочный уровень дохода для получения ипотечного жилищного кредита, они не могут оплатить первоначальный взнос при получении кредита.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</w:t>
      </w:r>
      <w:r>
        <w:rPr>
          <w:sz w:val="28"/>
          <w:szCs w:val="28"/>
        </w:rPr>
        <w:t xml:space="preserve"> части населения, повлияет на улучшение демографической ситуации в Ужурском районе. Возможность решения жилищной проблемы, в том числе, с привлечением средств ипотечного жилищного кредита или займа, создаст к повышению уровня квалификации в целях роста зар</w:t>
      </w:r>
      <w:r>
        <w:rPr>
          <w:sz w:val="28"/>
          <w:szCs w:val="28"/>
        </w:rPr>
        <w:t xml:space="preserve">аботной платы. </w:t>
      </w:r>
    </w:p>
    <w:p w:rsidR="00B85113" w:rsidRDefault="00CF4460">
      <w:pPr>
        <w:pStyle w:val="ConsPlusCell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 № 3:</w:t>
      </w:r>
      <w:r>
        <w:rPr>
          <w:sz w:val="28"/>
          <w:szCs w:val="28"/>
        </w:rPr>
        <w:t xml:space="preserve">  </w:t>
      </w:r>
    </w:p>
    <w:p w:rsidR="00B85113" w:rsidRDefault="00CF4460">
      <w:pPr>
        <w:pStyle w:val="ConsPlusCell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 № 3: </w:t>
      </w:r>
    </w:p>
    <w:p w:rsidR="00B85113" w:rsidRDefault="00CF4460">
      <w:pPr>
        <w:pStyle w:val="ConsPlusCell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молодым семьям – участникам подпрограммы – социальных выплат на приобретение жилья или строительство индивидуального жилого дома. </w:t>
      </w:r>
    </w:p>
    <w:p w:rsidR="00B85113" w:rsidRDefault="00CF4460">
      <w:pPr>
        <w:pStyle w:val="ConsPlusCell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собственных средств, финансовых средств кредитных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</w:t>
      </w:r>
      <w:r>
        <w:rPr>
          <w:rFonts w:ascii="Times New Roman" w:hAnsi="Times New Roman"/>
          <w:sz w:val="28"/>
          <w:szCs w:val="28"/>
        </w:rPr>
        <w:t>дома.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 № 3: 2017-2030 годы.</w:t>
      </w:r>
    </w:p>
    <w:p w:rsidR="00B85113" w:rsidRDefault="00CF4460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Подпрограмма № 4. </w:t>
      </w:r>
      <w:r>
        <w:rPr>
          <w:sz w:val="28"/>
          <w:szCs w:val="28"/>
        </w:rPr>
        <w:t>«Содействие в реализ</w:t>
      </w:r>
      <w:r>
        <w:rPr>
          <w:sz w:val="28"/>
          <w:szCs w:val="28"/>
        </w:rPr>
        <w:t>ации гражданских инициатив и поддержка социально ориентированных некоммерческих организаций</w:t>
      </w:r>
      <w:r>
        <w:rPr>
          <w:sz w:val="28"/>
          <w:szCs w:val="28"/>
          <w:lang w:eastAsia="ru-RU"/>
        </w:rPr>
        <w:t xml:space="preserve">» </w:t>
      </w:r>
      <w:r>
        <w:rPr>
          <w:rFonts w:eastAsia="Calibri"/>
          <w:sz w:val="28"/>
          <w:szCs w:val="28"/>
        </w:rPr>
        <w:t>(</w:t>
      </w:r>
      <w:r>
        <w:rPr>
          <w:sz w:val="28"/>
          <w:szCs w:val="28"/>
        </w:rPr>
        <w:t>приложение № 7 к Программе</w:t>
      </w:r>
      <w:r>
        <w:rPr>
          <w:rFonts w:eastAsia="Calibri"/>
          <w:sz w:val="28"/>
          <w:szCs w:val="28"/>
        </w:rPr>
        <w:t>).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Цель Подпрограммы № 4: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Поддержка деятельности социально ориентированных некоммерческих </w:t>
      </w:r>
      <w:r>
        <w:rPr>
          <w:color w:val="000000"/>
          <w:sz w:val="28"/>
          <w:szCs w:val="28"/>
          <w:lang w:eastAsia="ru-RU"/>
        </w:rPr>
        <w:lastRenderedPageBreak/>
        <w:t xml:space="preserve">организаций и гражданских инициатив Ужурского </w:t>
      </w:r>
      <w:r>
        <w:rPr>
          <w:color w:val="000000"/>
          <w:sz w:val="28"/>
          <w:szCs w:val="28"/>
          <w:lang w:eastAsia="ru-RU"/>
        </w:rPr>
        <w:t>района</w:t>
      </w:r>
      <w:r>
        <w:rPr>
          <w:sz w:val="28"/>
          <w:szCs w:val="28"/>
        </w:rPr>
        <w:t>.</w:t>
      </w:r>
    </w:p>
    <w:p w:rsidR="00B85113" w:rsidRDefault="00CF446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Задача Подпрограммы № 4: </w:t>
      </w:r>
    </w:p>
    <w:p w:rsidR="00B85113" w:rsidRDefault="00CF4460">
      <w:pPr>
        <w:widowControl w:val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района.</w:t>
      </w:r>
    </w:p>
    <w:p w:rsidR="00B85113" w:rsidRDefault="00CF4460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 Ужурском районе ведется работа по созданию условий для поддержки</w:t>
      </w:r>
      <w:r>
        <w:rPr>
          <w:sz w:val="28"/>
          <w:szCs w:val="28"/>
        </w:rPr>
        <w:t xml:space="preserve"> некоммерческих организаций, общественных объединений, инициативных групп и активных граждан, деятельность которых направлена на социально полезные цели.</w:t>
      </w:r>
    </w:p>
    <w:p w:rsidR="00B85113" w:rsidRDefault="00CF4460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Но несмотря на существующие сегодня со стороны муниципалитета формы поддержки некоммерческих организац</w:t>
      </w:r>
      <w:r>
        <w:rPr>
          <w:sz w:val="28"/>
          <w:szCs w:val="28"/>
        </w:rPr>
        <w:t>ий, развитие идет недостаточно эффективно.</w:t>
      </w:r>
    </w:p>
    <w:p w:rsidR="00B85113" w:rsidRDefault="00CF4460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Большая часть населения не видят необходимости личного участия в решении общественных проблем, не проявляют инициативы.</w:t>
      </w:r>
    </w:p>
    <w:p w:rsidR="00B85113" w:rsidRDefault="00CF4460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Общественные объединения активных граждан испытывают затруднения, связанные с регистрацией СО</w:t>
      </w:r>
      <w:r>
        <w:rPr>
          <w:rFonts w:eastAsia="Calibri"/>
          <w:sz w:val="28"/>
          <w:szCs w:val="28"/>
        </w:rPr>
        <w:t>НКО, отчетностью и последующей ответственностью.</w:t>
      </w:r>
    </w:p>
    <w:p w:rsidR="00B85113" w:rsidRDefault="00CF4460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Специалисты некоммерческих организаций, проектные команды, инициативные группы испытывают дефицит в информации по социальному проектированию.</w:t>
      </w:r>
    </w:p>
    <w:p w:rsidR="00B85113" w:rsidRDefault="00CF4460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Все эти факторы являются препятствиями для развития сферы СОНКО. </w:t>
      </w:r>
    </w:p>
    <w:p w:rsidR="00B85113" w:rsidRDefault="00CF4460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В данных условиях особенно важным становится организация деятельности по просвещению представителей некоммерческих организаций и активных граждан по вопросам государственной поддержки СОНКО, консультаций по бухгалтерским, правовым и иным вопросам.</w:t>
      </w:r>
    </w:p>
    <w:p w:rsidR="00B85113" w:rsidRDefault="00CF4460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Необходим комплекс мер, направленный на решение этих проблем. </w:t>
      </w:r>
      <w:r>
        <w:rPr>
          <w:sz w:val="28"/>
          <w:szCs w:val="28"/>
          <w:lang w:eastAsia="ru-RU"/>
        </w:rPr>
        <w:t xml:space="preserve">Настоящая Программа призвана сформировать систему оказания мер поддержки СОНКО на муниципальном уровне, с учетом социально-экономических особенностей Ужурского района.   </w:t>
      </w:r>
    </w:p>
    <w:p w:rsidR="00B85113" w:rsidRDefault="00CF4460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Успешность и эффективно</w:t>
      </w:r>
      <w:r>
        <w:rPr>
          <w:sz w:val="28"/>
          <w:szCs w:val="28"/>
        </w:rPr>
        <w:t>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B85113" w:rsidRDefault="00CF44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а) Финансовые риски – возникновение бюджетного дефицита, а также сн</w:t>
      </w:r>
      <w:r>
        <w:rPr>
          <w:sz w:val="28"/>
          <w:szCs w:val="28"/>
        </w:rPr>
        <w:t>ижение уровня бюджетного финансирования программы, что может повлечь сокращение или прекращение объема реализации программных мероприятий и не достижение целевых значений по ряду показателей (индикаторов) реализации программы.</w:t>
      </w:r>
      <w:r>
        <w:rPr>
          <w:sz w:val="28"/>
          <w:szCs w:val="28"/>
        </w:rPr>
        <w:tab/>
      </w:r>
    </w:p>
    <w:p w:rsidR="00B85113" w:rsidRDefault="00CF44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б) Административные и кадровые риски – неэффективное управление программой, дефицит квалифицированных кадров может привести к нарушению планируемых сроков реализации программы, невыполнению ее целей и задач, не достижению плановых значений показателей, сни</w:t>
      </w:r>
      <w:r>
        <w:rPr>
          <w:sz w:val="28"/>
          <w:szCs w:val="28"/>
        </w:rPr>
        <w:t xml:space="preserve">жению эффективности работы учреждений, реализующих программные мероприятия и качества предоставляемых услуг. </w:t>
      </w:r>
    </w:p>
    <w:p w:rsidR="00B85113" w:rsidRDefault="00CF44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в)  Правовые риски – изменение федерального и краевого законодательства, отсутствие необходимых нормативных правовых актов на муниципальном уровне</w:t>
      </w:r>
      <w:r>
        <w:rPr>
          <w:sz w:val="28"/>
          <w:szCs w:val="28"/>
        </w:rPr>
        <w:t xml:space="preserve"> может привести к увеличению планируемых сроков или изменению условий реализации мероприятий программы. </w:t>
      </w:r>
    </w:p>
    <w:p w:rsidR="00B85113" w:rsidRDefault="00CF4460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</w:t>
      </w:r>
      <w:r>
        <w:rPr>
          <w:sz w:val="28"/>
          <w:szCs w:val="28"/>
        </w:rPr>
        <w:t>х средств, предусмотренных на реализацию мероприятий программы, формирование системы управления и контроля за реализацией программы, обеспечение переподготовки и повышения квалификации работников.</w:t>
      </w:r>
    </w:p>
    <w:p w:rsidR="00B85113" w:rsidRDefault="00CF4460">
      <w:pPr>
        <w:widowControl w:val="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 № 4: 2023-2030 годы.</w:t>
      </w:r>
    </w:p>
    <w:p w:rsidR="00B85113" w:rsidRDefault="00CF4460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</w:t>
      </w:r>
      <w:r>
        <w:rPr>
          <w:sz w:val="28"/>
          <w:szCs w:val="28"/>
          <w:lang w:eastAsia="ru-RU"/>
        </w:rPr>
        <w:t>ия мероприятий подпрограмм позволит достичь в 2017–2030 годах следующих результатов.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Подпрограмме №1 </w:t>
      </w:r>
      <w:r>
        <w:rPr>
          <w:rFonts w:eastAsia="Calibri"/>
          <w:sz w:val="28"/>
          <w:szCs w:val="28"/>
        </w:rPr>
        <w:t>«Создание бл</w:t>
      </w:r>
      <w:r>
        <w:rPr>
          <w:sz w:val="28"/>
          <w:szCs w:val="28"/>
        </w:rPr>
        <w:t xml:space="preserve">агоприятной среды для включения </w:t>
      </w:r>
      <w:r>
        <w:rPr>
          <w:rFonts w:eastAsia="Calibri"/>
          <w:sz w:val="28"/>
          <w:szCs w:val="28"/>
        </w:rPr>
        <w:t>молодёжи в различные формы социально - активной деятельности»</w:t>
      </w:r>
      <w:r>
        <w:rPr>
          <w:sz w:val="28"/>
          <w:szCs w:val="28"/>
        </w:rPr>
        <w:t>:</w:t>
      </w:r>
    </w:p>
    <w:p w:rsidR="00B85113" w:rsidRDefault="00CF4460">
      <w:pPr>
        <w:pStyle w:val="aff4"/>
        <w:widowControl w:val="0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долю молодёжи, проживающей в Ужурск</w:t>
      </w:r>
      <w:r>
        <w:rPr>
          <w:rFonts w:ascii="Times New Roman" w:hAnsi="Times New Roman"/>
          <w:sz w:val="28"/>
          <w:szCs w:val="28"/>
        </w:rPr>
        <w:t>ом районе, получившей информационные услуги, до 20 %;</w:t>
      </w:r>
    </w:p>
    <w:p w:rsidR="00B85113" w:rsidRDefault="00CF4460">
      <w:pPr>
        <w:pStyle w:val="aff4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количество созданных рабочих мест для несовершеннолетних граждан, проживающих в Ужурском районе, на уровне 230 ежегодно, к 2026 году до 234 ед.;</w:t>
      </w:r>
    </w:p>
    <w:p w:rsidR="00B85113" w:rsidRDefault="00CF4460">
      <w:pPr>
        <w:pStyle w:val="aff4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долю молодёжи, проживающей в Ужурском</w:t>
      </w:r>
      <w:r>
        <w:rPr>
          <w:rFonts w:ascii="Times New Roman" w:hAnsi="Times New Roman"/>
          <w:sz w:val="28"/>
          <w:szCs w:val="28"/>
        </w:rPr>
        <w:t xml:space="preserve"> районе вовлеченной в патриотические объединения, до 6,8 % в 2026 году;</w:t>
      </w:r>
    </w:p>
    <w:p w:rsidR="00B85113" w:rsidRDefault="00CF4460">
      <w:pPr>
        <w:pStyle w:val="aff4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долю молодёжи, проживающей в Ужурском районе вовлеченной в добровольческую деятельность, до 1,5 % в 2026 году;</w:t>
      </w:r>
    </w:p>
    <w:p w:rsidR="00B85113" w:rsidRDefault="00CF4460">
      <w:pPr>
        <w:pStyle w:val="aff4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число реализованных молодёжных проектов до 45 в 2026 </w:t>
      </w:r>
      <w:r>
        <w:rPr>
          <w:rFonts w:ascii="Times New Roman" w:hAnsi="Times New Roman"/>
          <w:sz w:val="28"/>
          <w:szCs w:val="28"/>
        </w:rPr>
        <w:t>году.</w:t>
      </w:r>
    </w:p>
    <w:p w:rsidR="00B85113" w:rsidRDefault="00CF4460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Подпрограмме №2 «</w:t>
      </w:r>
      <w:r>
        <w:rPr>
          <w:sz w:val="28"/>
          <w:szCs w:val="28"/>
        </w:rPr>
        <w:t>Комплексные меры противодействия злоупотреблению психоактивными веществами</w:t>
      </w:r>
      <w:r>
        <w:rPr>
          <w:sz w:val="28"/>
          <w:szCs w:val="28"/>
          <w:lang w:eastAsia="ru-RU"/>
        </w:rPr>
        <w:t>. Профилактика безнадзорности и правонарушений»:</w:t>
      </w:r>
    </w:p>
    <w:p w:rsidR="00B85113" w:rsidRDefault="00CF4460">
      <w:pPr>
        <w:pStyle w:val="aff4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подростков и молодёжи, вовлечённых в профилактические мероприятия, по отношению к общей численности,</w:t>
      </w:r>
      <w:r>
        <w:rPr>
          <w:rFonts w:ascii="Times New Roman" w:hAnsi="Times New Roman"/>
          <w:sz w:val="28"/>
          <w:szCs w:val="28"/>
        </w:rPr>
        <w:t xml:space="preserve"> проживающих на территории Ужурского района (к 2026 г. - 40%);</w:t>
      </w:r>
    </w:p>
    <w:p w:rsidR="00B85113" w:rsidRDefault="00CF4460">
      <w:pPr>
        <w:pStyle w:val="aff4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подростков, состоящих на учете КДН и ЗП, вовлечённых в профилактические мероприятия, по отношению к общей численности, состоящих на учете КДН и ЗП (90-100% ежегодно);</w:t>
      </w:r>
    </w:p>
    <w:p w:rsidR="00B85113" w:rsidRDefault="00CF4460">
      <w:pPr>
        <w:pStyle w:val="aff4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учащихся нач</w:t>
      </w:r>
      <w:r>
        <w:rPr>
          <w:rFonts w:ascii="Times New Roman" w:hAnsi="Times New Roman"/>
          <w:sz w:val="28"/>
          <w:szCs w:val="28"/>
        </w:rPr>
        <w:t>альных классов образовательных учреждений и воспитанников дошкольных образовательных учреждений района, вовлечённых в профилактические мероприятия (ежегодно не менее 15% по отношению к общей численности данной категории н/летних);</w:t>
      </w:r>
    </w:p>
    <w:p w:rsidR="00B85113" w:rsidRDefault="00CF4460">
      <w:pPr>
        <w:pStyle w:val="aff4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доля </w:t>
      </w:r>
      <w:r>
        <w:rPr>
          <w:rFonts w:ascii="Times New Roman" w:hAnsi="Times New Roman"/>
          <w:sz w:val="28"/>
          <w:szCs w:val="28"/>
        </w:rPr>
        <w:t>родителей учащихся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 района, вовлечённых в профилактические мероприятия (</w:t>
      </w:r>
      <w:r>
        <w:rPr>
          <w:rFonts w:ascii="Times New Roman" w:eastAsia="Times New Roman" w:hAnsi="Times New Roman"/>
          <w:sz w:val="28"/>
          <w:szCs w:val="28"/>
        </w:rPr>
        <w:t xml:space="preserve">ежегодно не менее 10 %, </w:t>
      </w:r>
      <w:r>
        <w:rPr>
          <w:rFonts w:ascii="Times New Roman" w:hAnsi="Times New Roman"/>
          <w:sz w:val="28"/>
          <w:szCs w:val="28"/>
        </w:rPr>
        <w:t>по отношению к общей численности родителей, обучающихся н/л);</w:t>
      </w:r>
    </w:p>
    <w:p w:rsidR="00B85113" w:rsidRDefault="00CF4460">
      <w:pPr>
        <w:pStyle w:val="aff4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семей, состоящих на учете КДН и ЗП, получивших материальную поддержку в период акци</w:t>
      </w:r>
      <w:r>
        <w:rPr>
          <w:rFonts w:ascii="Times New Roman" w:hAnsi="Times New Roman"/>
          <w:sz w:val="28"/>
          <w:szCs w:val="28"/>
        </w:rPr>
        <w:t>и «Помоги пойти учиться» (100%, ежегодно);</w:t>
      </w:r>
    </w:p>
    <w:p w:rsidR="00B85113" w:rsidRDefault="00CF4460">
      <w:pPr>
        <w:pStyle w:val="aff4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доля несовершеннолетних, находящихся в социально–опасном положении, принимавших участие в работе летнего палаточного лагеря (не менее 20 % от состоящих на учете, ежегодно).</w:t>
      </w:r>
    </w:p>
    <w:p w:rsidR="00B85113" w:rsidRDefault="00CF4460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Подпрограмме № 3 «</w:t>
      </w:r>
      <w:r>
        <w:rPr>
          <w:sz w:val="28"/>
          <w:szCs w:val="28"/>
        </w:rPr>
        <w:t>Содействие закреплению молодых специалистов в Ужурском районе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:</w:t>
      </w:r>
    </w:p>
    <w:p w:rsidR="00B85113" w:rsidRDefault="00CF4460">
      <w:pPr>
        <w:pStyle w:val="aff4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увеличить долю молодых семей, улучшивших жилищные условия за счет полученных социальных выплат, к общему количеству молодых семей, состоящих на учете и нуждающихся в улучшении жилищных условий до 30%;</w:t>
      </w:r>
    </w:p>
    <w:p w:rsidR="00B85113" w:rsidRDefault="00CF4460">
      <w:pPr>
        <w:pStyle w:val="aff4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долю молодых семей, получивших свидетельств</w:t>
      </w:r>
      <w:r>
        <w:rPr>
          <w:rFonts w:ascii="Times New Roman" w:hAnsi="Times New Roman"/>
          <w:sz w:val="28"/>
          <w:szCs w:val="28"/>
        </w:rPr>
        <w:t>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</w:t>
      </w:r>
      <w:r>
        <w:rPr>
          <w:rFonts w:ascii="Times New Roman" w:hAnsi="Times New Roman"/>
          <w:sz w:val="28"/>
          <w:szCs w:val="28"/>
        </w:rPr>
        <w:t>а приобретение или строительство жилья, претендентов на получение социальной выплаты в текущем году на конец планируемого года на 100%.</w:t>
      </w:r>
    </w:p>
    <w:p w:rsidR="00B85113" w:rsidRDefault="00CF4460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Подпрограмме № 4. </w:t>
      </w:r>
      <w:r>
        <w:rPr>
          <w:sz w:val="28"/>
          <w:szCs w:val="28"/>
        </w:rPr>
        <w:t>«Содействие в реализации гражданских инициатив и поддержка социально ориентированных некоммерческих</w:t>
      </w:r>
      <w:r>
        <w:rPr>
          <w:sz w:val="28"/>
          <w:szCs w:val="28"/>
        </w:rPr>
        <w:t xml:space="preserve"> организаций Ужурского района</w:t>
      </w:r>
      <w:r>
        <w:rPr>
          <w:sz w:val="28"/>
          <w:szCs w:val="28"/>
          <w:lang w:eastAsia="ru-RU"/>
        </w:rPr>
        <w:t>»:</w:t>
      </w:r>
    </w:p>
    <w:p w:rsidR="00B85113" w:rsidRDefault="00CF4460">
      <w:pPr>
        <w:rPr>
          <w:sz w:val="28"/>
          <w:szCs w:val="28"/>
        </w:rPr>
      </w:pPr>
      <w:r>
        <w:rPr>
          <w:sz w:val="28"/>
          <w:szCs w:val="28"/>
        </w:rPr>
        <w:t>- Количество поддержанных социальных проектов социально ориентированных организаций и активных граждан до 5 к 2026 году</w:t>
      </w:r>
    </w:p>
    <w:p w:rsidR="00B85113" w:rsidRDefault="00CF4460">
      <w:pPr>
        <w:rPr>
          <w:sz w:val="28"/>
          <w:szCs w:val="28"/>
        </w:rPr>
      </w:pPr>
      <w:r>
        <w:rPr>
          <w:sz w:val="28"/>
          <w:szCs w:val="28"/>
        </w:rPr>
        <w:t>- Увеличение количества жителей, принявших участие в мероприятиях СО НКО до 450 к 2026 году</w:t>
      </w:r>
    </w:p>
    <w:p w:rsidR="00B85113" w:rsidRDefault="00CF4460">
      <w:pPr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>
        <w:rPr>
          <w:sz w:val="28"/>
          <w:szCs w:val="28"/>
        </w:rPr>
        <w:t xml:space="preserve"> количества жителей получивших социальные услуги от некоммерческих организаций до 350 к 2026 году</w:t>
      </w:r>
    </w:p>
    <w:p w:rsidR="00B85113" w:rsidRDefault="00CF4460">
      <w:pPr>
        <w:rPr>
          <w:sz w:val="28"/>
          <w:szCs w:val="28"/>
        </w:rPr>
      </w:pPr>
      <w:r>
        <w:rPr>
          <w:sz w:val="28"/>
          <w:szCs w:val="28"/>
        </w:rPr>
        <w:t>- Количество некоммерческих организаций и активных граждан Ужурского района получивших имущественную поддержку до 4 к 2026 году.</w:t>
      </w:r>
    </w:p>
    <w:p w:rsidR="00B85113" w:rsidRDefault="00CF4460">
      <w:pPr>
        <w:rPr>
          <w:sz w:val="28"/>
          <w:szCs w:val="28"/>
        </w:rPr>
      </w:pPr>
      <w:r>
        <w:rPr>
          <w:sz w:val="28"/>
          <w:szCs w:val="28"/>
        </w:rPr>
        <w:t>Отдельных мероприятий по подп</w:t>
      </w:r>
      <w:r>
        <w:rPr>
          <w:sz w:val="28"/>
          <w:szCs w:val="28"/>
        </w:rPr>
        <w:t>рограммам не предусмотрено.</w:t>
      </w:r>
    </w:p>
    <w:p w:rsidR="00B85113" w:rsidRDefault="00B85113">
      <w:pPr>
        <w:rPr>
          <w:sz w:val="28"/>
          <w:szCs w:val="28"/>
        </w:rPr>
      </w:pPr>
    </w:p>
    <w:p w:rsidR="00B85113" w:rsidRDefault="00CF4460">
      <w:pPr>
        <w:pStyle w:val="aff4"/>
        <w:numPr>
          <w:ilvl w:val="0"/>
          <w:numId w:val="34"/>
        </w:numPr>
        <w:ind w:left="993"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 сфере молодежной политики, направленных на достижение цели и (или) задач муниципальной программы Ужурского района</w:t>
      </w:r>
    </w:p>
    <w:p w:rsidR="00B85113" w:rsidRDefault="00B85113">
      <w:pPr>
        <w:pStyle w:val="aff4"/>
        <w:ind w:left="928"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меры правового регулирования в сфере молодежной политики, направленные на достижение цели и (или) задач муниципальной программы Уж</w:t>
      </w:r>
      <w:r>
        <w:rPr>
          <w:sz w:val="28"/>
          <w:szCs w:val="28"/>
        </w:rPr>
        <w:t>урского района, приведены в приложении №1 к Программе.</w:t>
      </w:r>
    </w:p>
    <w:p w:rsidR="00B85113" w:rsidRDefault="00B85113">
      <w:pPr>
        <w:ind w:firstLine="709"/>
        <w:jc w:val="center"/>
        <w:rPr>
          <w:sz w:val="28"/>
          <w:szCs w:val="28"/>
        </w:rPr>
      </w:pPr>
    </w:p>
    <w:p w:rsidR="00B85113" w:rsidRDefault="00CF4460">
      <w:pPr>
        <w:pStyle w:val="aff4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</w:p>
    <w:p w:rsidR="00B85113" w:rsidRDefault="00B85113">
      <w:pPr>
        <w:pStyle w:val="aff4"/>
        <w:ind w:left="928"/>
        <w:rPr>
          <w:rFonts w:ascii="Times New Roman" w:hAnsi="Times New Roman"/>
          <w:sz w:val="28"/>
          <w:szCs w:val="28"/>
          <w:lang w:eastAsia="en-US"/>
        </w:rPr>
      </w:pPr>
    </w:p>
    <w:p w:rsidR="00B85113" w:rsidRDefault="00CF446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Строительство, реконструкци</w:t>
      </w:r>
      <w:r>
        <w:rPr>
          <w:rFonts w:eastAsia="Calibri"/>
          <w:sz w:val="28"/>
          <w:szCs w:val="28"/>
          <w:lang w:eastAsia="en-US"/>
        </w:rPr>
        <w:t>я, техническое перевооружение или приобретение объектов недвижимого имущества Программой не предусмотрено.</w:t>
      </w:r>
    </w:p>
    <w:p w:rsidR="00B85113" w:rsidRDefault="00B85113">
      <w:pPr>
        <w:ind w:firstLine="709"/>
        <w:rPr>
          <w:rFonts w:eastAsia="Calibri"/>
          <w:sz w:val="28"/>
          <w:szCs w:val="28"/>
          <w:lang w:eastAsia="en-US"/>
        </w:rPr>
      </w:pPr>
    </w:p>
    <w:p w:rsidR="00B85113" w:rsidRDefault="00CF4460">
      <w:pPr>
        <w:pStyle w:val="aff4"/>
        <w:numPr>
          <w:ilvl w:val="0"/>
          <w:numId w:val="34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Информация о ресурсном обеспечении программы</w:t>
      </w:r>
    </w:p>
    <w:p w:rsidR="00B85113" w:rsidRDefault="00B85113">
      <w:pPr>
        <w:pStyle w:val="aff4"/>
        <w:ind w:left="928"/>
        <w:rPr>
          <w:rFonts w:ascii="Times New Roman" w:hAnsi="Times New Roman"/>
          <w:spacing w:val="-4"/>
          <w:sz w:val="28"/>
          <w:szCs w:val="28"/>
        </w:rPr>
      </w:pP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pacing w:val="-4"/>
          <w:sz w:val="28"/>
          <w:szCs w:val="28"/>
        </w:rPr>
        <w:t xml:space="preserve">102 988,8 </w:t>
      </w:r>
      <w:r>
        <w:rPr>
          <w:sz w:val="28"/>
          <w:szCs w:val="28"/>
        </w:rPr>
        <w:t>тыс. рублей, в том числе за счет районного бюджета 80 043,5 тыс. рублей, краевого бюджета 19 676,3 тыс. рублей, за счет средств федерального бюджета 3 269,0 тыс. рублей из них по годам: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2017 год – </w:t>
      </w:r>
      <w:r>
        <w:rPr>
          <w:spacing w:val="-4"/>
          <w:sz w:val="28"/>
          <w:szCs w:val="28"/>
        </w:rPr>
        <w:t xml:space="preserve">7 690,0 </w:t>
      </w:r>
      <w:r>
        <w:rPr>
          <w:sz w:val="28"/>
          <w:szCs w:val="28"/>
        </w:rPr>
        <w:t xml:space="preserve">тыс. рублей, в том числе за счет районного бюджета </w:t>
      </w:r>
      <w:r>
        <w:rPr>
          <w:sz w:val="28"/>
          <w:szCs w:val="28"/>
        </w:rPr>
        <w:t xml:space="preserve">  4 209,8 тыс. рублей, за счёт краевого бюджета – 2 876,6 тыс. рублей, за счет федерального бюджета – 603,6;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2018 год – 8 688,2 тыс. рублей, в том числе за счет районного бюджета    4 835,6 тыс. рублей, за счёт краевого бюджета – 3 201,6 тыс. рублей, за сч</w:t>
      </w:r>
      <w:r>
        <w:rPr>
          <w:sz w:val="28"/>
          <w:szCs w:val="28"/>
        </w:rPr>
        <w:t>ет федерального бюджета – 651,0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>
        <w:rPr>
          <w:spacing w:val="-4"/>
          <w:sz w:val="28"/>
          <w:szCs w:val="28"/>
        </w:rPr>
        <w:t xml:space="preserve">8 437,0 </w:t>
      </w:r>
      <w:r>
        <w:rPr>
          <w:sz w:val="28"/>
          <w:szCs w:val="28"/>
        </w:rPr>
        <w:t>тыс. рублей, в том числе за счет районного бюджета 5 885,2 тыс. рублей, за счёт краевого бюджета – 2 071,4 тыс. рублей, за счет федерального бюджета – 480,4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10 174,7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за счет районного бюджета 7 134,2 тыс. рублей, за счёт краевого бюджета – 2 640,5 тыс. рублей, за счет федерального бюджета – 400,0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–11 260,6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за счет районного бюджета    </w:t>
      </w:r>
      <w:r>
        <w:rPr>
          <w:spacing w:val="-4"/>
          <w:sz w:val="28"/>
          <w:szCs w:val="28"/>
        </w:rPr>
        <w:t xml:space="preserve">8 599,6 </w:t>
      </w:r>
      <w:r>
        <w:rPr>
          <w:sz w:val="28"/>
          <w:szCs w:val="28"/>
        </w:rPr>
        <w:t>тыс. рубл</w:t>
      </w:r>
      <w:r>
        <w:rPr>
          <w:sz w:val="28"/>
          <w:szCs w:val="28"/>
        </w:rPr>
        <w:t>ей, за счёт краевого бюджета – 2 135,4 тыс. рублей, за счет федерального бюджета – 525,6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9 552,8</w:t>
      </w:r>
      <w:r>
        <w:t xml:space="preserve"> </w:t>
      </w:r>
      <w:r>
        <w:rPr>
          <w:sz w:val="28"/>
          <w:szCs w:val="28"/>
        </w:rPr>
        <w:t xml:space="preserve">тыс. рублей, в том числе за счет районного бюджета    </w:t>
      </w:r>
      <w:r>
        <w:rPr>
          <w:spacing w:val="-4"/>
          <w:sz w:val="28"/>
          <w:szCs w:val="28"/>
        </w:rPr>
        <w:t xml:space="preserve">7 688,6 </w:t>
      </w:r>
      <w:r>
        <w:rPr>
          <w:sz w:val="28"/>
          <w:szCs w:val="28"/>
        </w:rPr>
        <w:t>тыс. рублей, за счёт краевого бюджета – 1 696,3 тыс. рублей, за счет федерального бюджета – 167,9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pacing w:val="-4"/>
          <w:sz w:val="28"/>
          <w:szCs w:val="28"/>
        </w:rPr>
        <w:t xml:space="preserve">11 579,7 </w:t>
      </w:r>
      <w:r>
        <w:rPr>
          <w:sz w:val="28"/>
          <w:szCs w:val="28"/>
        </w:rPr>
        <w:t xml:space="preserve">тыс. рублей, в том числе за счет районного бюджета    </w:t>
      </w:r>
      <w:r>
        <w:rPr>
          <w:spacing w:val="-4"/>
          <w:sz w:val="28"/>
          <w:szCs w:val="28"/>
        </w:rPr>
        <w:t xml:space="preserve">9 097,6 </w:t>
      </w:r>
      <w:r>
        <w:rPr>
          <w:sz w:val="28"/>
          <w:szCs w:val="28"/>
        </w:rPr>
        <w:t>тыс. рублей, за счёт краевого бюджета – 2 041,6 тыс. рублей, за</w:t>
      </w:r>
      <w:r>
        <w:rPr>
          <w:sz w:val="28"/>
          <w:szCs w:val="28"/>
        </w:rPr>
        <w:t xml:space="preserve"> счет федерального бюджета – 440,5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– 11 808,6 тыс. рублей, в том числе за счет районного бюджета    </w:t>
      </w:r>
      <w:r>
        <w:rPr>
          <w:spacing w:val="-4"/>
          <w:sz w:val="28"/>
          <w:szCs w:val="28"/>
        </w:rPr>
        <w:t xml:space="preserve">10 804,3 </w:t>
      </w:r>
      <w:r>
        <w:rPr>
          <w:sz w:val="28"/>
          <w:szCs w:val="28"/>
        </w:rPr>
        <w:t>тыс. рублей, за счёт краевого бюджета – 1 004,3 тыс. рублей, за счет федерального бюджета – 0,0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pacing w:val="-4"/>
          <w:sz w:val="28"/>
          <w:szCs w:val="28"/>
        </w:rPr>
        <w:t>11 89</w:t>
      </w:r>
      <w:r>
        <w:rPr>
          <w:spacing w:val="-4"/>
          <w:sz w:val="28"/>
          <w:szCs w:val="28"/>
        </w:rPr>
        <w:t xml:space="preserve">8,6 </w:t>
      </w:r>
      <w:r>
        <w:rPr>
          <w:sz w:val="28"/>
          <w:szCs w:val="28"/>
        </w:rPr>
        <w:t xml:space="preserve">тыс. рублей, в том числе за счет районного бюджета    </w:t>
      </w:r>
      <w:r>
        <w:rPr>
          <w:spacing w:val="-4"/>
          <w:sz w:val="28"/>
          <w:szCs w:val="28"/>
        </w:rPr>
        <w:t xml:space="preserve">   10 894,3 тыс.</w:t>
      </w:r>
      <w:r>
        <w:rPr>
          <w:sz w:val="28"/>
          <w:szCs w:val="28"/>
        </w:rPr>
        <w:t xml:space="preserve"> рублей, за счёт краевого бюджета – 1 004,3 тыс. рублей, за счет федерального бюджета – 0,0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>
        <w:rPr>
          <w:spacing w:val="-4"/>
          <w:sz w:val="28"/>
          <w:szCs w:val="28"/>
        </w:rPr>
        <w:t xml:space="preserve">11 898,6 </w:t>
      </w:r>
      <w:r>
        <w:rPr>
          <w:sz w:val="28"/>
          <w:szCs w:val="28"/>
        </w:rPr>
        <w:t xml:space="preserve">тыс. рублей, в том числе за счет районного бюджета    </w:t>
      </w:r>
      <w:r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10 894,3 тыс.</w:t>
      </w:r>
      <w:r>
        <w:rPr>
          <w:sz w:val="28"/>
          <w:szCs w:val="28"/>
        </w:rPr>
        <w:t xml:space="preserve"> рублей, за счёт краевого бюджета – 1 004,3 тыс. рублей, за счет федерального бюджета – 0,0 тыс. рублей;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</w:t>
      </w:r>
      <w:r>
        <w:rPr>
          <w:sz w:val="28"/>
          <w:szCs w:val="28"/>
        </w:rPr>
        <w:t>йонного и краевого бюджета, а также по годам реализации Программы представлена в приложении № 2 и № 3 к Программе.</w:t>
      </w:r>
    </w:p>
    <w:p w:rsidR="00B85113" w:rsidRDefault="00B85113">
      <w:pPr>
        <w:ind w:firstLine="709"/>
        <w:rPr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34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hyperlink r:id="rId12" w:tooltip="consultantplus://offline/ref=41694159210DE4AC1C240114738DAFDFB3A517752952004FF8AE096762F4047641C729BD2C0920C3D18FE3A3cDDFI" w:history="1">
        <w:r>
          <w:rPr>
            <w:rFonts w:ascii="Times New Roman" w:hAnsi="Times New Roman"/>
            <w:b/>
            <w:spacing w:val="-4"/>
            <w:sz w:val="28"/>
            <w:szCs w:val="28"/>
          </w:rPr>
          <w:t>Информация</w:t>
        </w:r>
      </w:hyperlink>
      <w:r>
        <w:rPr>
          <w:rFonts w:ascii="Times New Roman" w:hAnsi="Times New Roman"/>
          <w:b/>
          <w:spacing w:val="-4"/>
          <w:sz w:val="28"/>
          <w:szCs w:val="28"/>
        </w:rPr>
        <w:t xml:space="preserve"> о мероприятиях, направленных на реализацию научной, научно-технической и инновационной деятельности</w:t>
      </w:r>
    </w:p>
    <w:p w:rsidR="00B85113" w:rsidRDefault="00B85113">
      <w:pPr>
        <w:pStyle w:val="aff4"/>
        <w:widowControl w:val="0"/>
        <w:ind w:left="928"/>
        <w:rPr>
          <w:rFonts w:ascii="Times New Roman" w:hAnsi="Times New Roman"/>
          <w:b/>
          <w:spacing w:val="-4"/>
          <w:sz w:val="28"/>
          <w:szCs w:val="28"/>
        </w:rPr>
      </w:pPr>
    </w:p>
    <w:p w:rsidR="00B85113" w:rsidRDefault="00CF4460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Мероприятия, напр</w:t>
      </w:r>
      <w:r>
        <w:rPr>
          <w:spacing w:val="-4"/>
          <w:sz w:val="28"/>
          <w:szCs w:val="28"/>
        </w:rPr>
        <w:t>авленные на реализацию научной, научно-технической и инновационной деятельности Программой не предусмотрены.</w:t>
      </w:r>
    </w:p>
    <w:p w:rsidR="00B85113" w:rsidRDefault="00B85113">
      <w:pPr>
        <w:widowControl w:val="0"/>
        <w:ind w:firstLine="709"/>
        <w:jc w:val="center"/>
        <w:rPr>
          <w:b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34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Мероприятия, реализуемые в рамках государственно-частного партнерства, направленных на достижение целей и задач программы</w:t>
      </w:r>
    </w:p>
    <w:p w:rsidR="00B85113" w:rsidRDefault="00B85113">
      <w:pPr>
        <w:pStyle w:val="aff4"/>
        <w:widowControl w:val="0"/>
        <w:ind w:left="928"/>
        <w:rPr>
          <w:rFonts w:ascii="Times New Roman" w:hAnsi="Times New Roman"/>
          <w:b/>
          <w:spacing w:val="-4"/>
          <w:sz w:val="28"/>
          <w:szCs w:val="28"/>
        </w:rPr>
      </w:pPr>
    </w:p>
    <w:p w:rsidR="00B85113" w:rsidRDefault="00CF4460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Мероприятия, реализу</w:t>
      </w:r>
      <w:r>
        <w:rPr>
          <w:spacing w:val="-4"/>
          <w:sz w:val="28"/>
          <w:szCs w:val="28"/>
        </w:rPr>
        <w:t>емые в рамках государственно-частного партнерства, Программой не предусмотрены.</w:t>
      </w:r>
    </w:p>
    <w:p w:rsidR="00B85113" w:rsidRDefault="00B85113">
      <w:pPr>
        <w:widowControl w:val="0"/>
        <w:ind w:firstLine="709"/>
        <w:jc w:val="center"/>
        <w:rPr>
          <w:spacing w:val="-4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34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Мероприятия, реализуемые за счет средств внебюджетных фондов</w:t>
      </w:r>
    </w:p>
    <w:p w:rsidR="00B85113" w:rsidRDefault="00B85113">
      <w:pPr>
        <w:pStyle w:val="aff4"/>
        <w:widowControl w:val="0"/>
        <w:ind w:left="928"/>
        <w:rPr>
          <w:rFonts w:ascii="Times New Roman" w:hAnsi="Times New Roman"/>
          <w:b/>
          <w:spacing w:val="-4"/>
          <w:sz w:val="28"/>
          <w:szCs w:val="28"/>
        </w:rPr>
      </w:pPr>
    </w:p>
    <w:p w:rsidR="00B85113" w:rsidRDefault="00CF4460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Мероприятия, реализуемые за счет средств внебюджетных фондов, Программой не предусмотрены.</w:t>
      </w:r>
    </w:p>
    <w:p w:rsidR="00B85113" w:rsidRDefault="00B85113">
      <w:pPr>
        <w:widowControl w:val="0"/>
        <w:ind w:firstLine="709"/>
        <w:rPr>
          <w:spacing w:val="-4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34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Реализация муниципального управления инвестиционных проектов, исполнение которых полностью или частично осуществляется за счет средств районного бюджета</w:t>
      </w:r>
    </w:p>
    <w:p w:rsidR="00B85113" w:rsidRDefault="00B85113">
      <w:pPr>
        <w:pStyle w:val="aff4"/>
        <w:widowControl w:val="0"/>
        <w:ind w:left="928"/>
        <w:rPr>
          <w:rFonts w:ascii="Times New Roman" w:hAnsi="Times New Roman"/>
          <w:b/>
          <w:spacing w:val="-4"/>
          <w:sz w:val="28"/>
          <w:szCs w:val="28"/>
        </w:rPr>
      </w:pPr>
    </w:p>
    <w:p w:rsidR="00B85113" w:rsidRDefault="00CF4460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Реализац</w:t>
      </w:r>
      <w:r>
        <w:rPr>
          <w:spacing w:val="-4"/>
          <w:sz w:val="28"/>
          <w:szCs w:val="28"/>
        </w:rPr>
        <w:t>ия муниципального управления инвестиционных проектов Программой не предусмотрена.</w:t>
      </w:r>
    </w:p>
    <w:p w:rsidR="00B85113" w:rsidRDefault="00B85113">
      <w:pPr>
        <w:widowControl w:val="0"/>
        <w:ind w:firstLine="709"/>
        <w:rPr>
          <w:spacing w:val="-4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34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Мероприятия, направленные на развитие сельских территорий</w:t>
      </w:r>
    </w:p>
    <w:p w:rsidR="00B85113" w:rsidRDefault="00B85113">
      <w:pPr>
        <w:widowControl w:val="0"/>
        <w:ind w:firstLine="709"/>
        <w:rPr>
          <w:spacing w:val="-4"/>
          <w:sz w:val="28"/>
          <w:szCs w:val="28"/>
        </w:rPr>
      </w:pPr>
    </w:p>
    <w:p w:rsidR="00B85113" w:rsidRDefault="00CF4460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Мероприятия, направленные на развитие сельских территорий Программой не предусмотрены.</w:t>
      </w:r>
    </w:p>
    <w:p w:rsidR="00B85113" w:rsidRDefault="00B85113">
      <w:pPr>
        <w:widowControl w:val="0"/>
        <w:ind w:firstLine="709"/>
        <w:jc w:val="left"/>
        <w:rPr>
          <w:spacing w:val="-4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34"/>
        </w:num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Предусмотренные бюджет</w:t>
      </w:r>
      <w:r>
        <w:rPr>
          <w:rFonts w:ascii="Times New Roman" w:hAnsi="Times New Roman"/>
          <w:b/>
          <w:spacing w:val="-4"/>
          <w:sz w:val="28"/>
          <w:szCs w:val="28"/>
        </w:rPr>
        <w:t>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</w:t>
      </w:r>
      <w:r>
        <w:rPr>
          <w:rFonts w:ascii="Times New Roman" w:hAnsi="Times New Roman"/>
          <w:b/>
          <w:spacing w:val="-4"/>
          <w:sz w:val="28"/>
          <w:szCs w:val="28"/>
        </w:rPr>
        <w:t>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района, а также муниципальных контрактов на поставки товаров для обеспечения н</w:t>
      </w:r>
      <w:r>
        <w:rPr>
          <w:rFonts w:ascii="Times New Roman" w:hAnsi="Times New Roman"/>
          <w:b/>
          <w:spacing w:val="-4"/>
          <w:sz w:val="28"/>
          <w:szCs w:val="28"/>
        </w:rPr>
        <w:t>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B85113" w:rsidRDefault="00B85113">
      <w:pPr>
        <w:widowControl w:val="0"/>
        <w:ind w:firstLine="709"/>
        <w:jc w:val="left"/>
        <w:rPr>
          <w:spacing w:val="-4"/>
          <w:sz w:val="28"/>
          <w:szCs w:val="28"/>
        </w:rPr>
      </w:pPr>
    </w:p>
    <w:p w:rsidR="00B85113" w:rsidRDefault="00CF4460">
      <w:pPr>
        <w:widowControl w:val="0"/>
        <w:ind w:firstLine="709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Предусмотренные  бюджетные ассигнования на оплату муниципальных контрак</w:t>
      </w:r>
      <w:r>
        <w:rPr>
          <w:spacing w:val="-4"/>
          <w:sz w:val="28"/>
          <w:szCs w:val="28"/>
        </w:rPr>
        <w:t>тов на выполнение работ, оказание услуг для обеспечения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</w:t>
      </w:r>
      <w:r>
        <w:rPr>
          <w:spacing w:val="-4"/>
          <w:sz w:val="28"/>
          <w:szCs w:val="28"/>
        </w:rPr>
        <w:t>инансируемых за счет бюджетных ассигнований на осуществление бюджетных инвестиций в объекты муниципальной собственности Ужурского района, а также муниципальных контрактов на поставки товаров для обеспечения нужд Ужурского района на срок, превышающий срок д</w:t>
      </w:r>
      <w:r>
        <w:rPr>
          <w:spacing w:val="-4"/>
          <w:sz w:val="28"/>
          <w:szCs w:val="28"/>
        </w:rPr>
        <w:t xml:space="preserve">ействия утвержденных лимитов бюджетных обязательств, предусматривающих встречные обязательства, не связанные с предметами их исполнения в Программе не предусмотрены. </w:t>
      </w:r>
    </w:p>
    <w:p w:rsidR="00B85113" w:rsidRDefault="00B85113">
      <w:pPr>
        <w:jc w:val="left"/>
        <w:rPr>
          <w:rFonts w:eastAsia="Arial"/>
        </w:rPr>
        <w:sectPr w:rsidR="00B85113">
          <w:type w:val="nextColumn"/>
          <w:pgSz w:w="11906" w:h="16838"/>
          <w:pgMar w:top="851" w:right="991" w:bottom="567" w:left="1418" w:header="708" w:footer="708" w:gutter="0"/>
          <w:cols w:space="708"/>
          <w:docGrid w:linePitch="360"/>
        </w:sectPr>
      </w:pPr>
    </w:p>
    <w:p w:rsidR="00B85113" w:rsidRDefault="00CF4460">
      <w:pPr>
        <w:pStyle w:val="ConsPlusNormal"/>
        <w:widowControl/>
        <w:ind w:left="8460" w:firstLine="259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85113" w:rsidRDefault="00CF4460">
      <w:pPr>
        <w:pStyle w:val="ConsPlusNormal"/>
        <w:widowControl/>
        <w:ind w:left="8460" w:firstLine="259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Паспорту Программы </w:t>
      </w:r>
    </w:p>
    <w:p w:rsidR="00B85113" w:rsidRDefault="00B85113">
      <w:pPr>
        <w:pStyle w:val="ConsPlusNormal"/>
        <w:widowControl/>
        <w:ind w:left="8460" w:firstLine="2597"/>
        <w:outlineLvl w:val="2"/>
        <w:rPr>
          <w:rFonts w:ascii="Times New Roman" w:hAnsi="Times New Roman" w:cs="Times New Roman"/>
          <w:sz w:val="28"/>
          <w:szCs w:val="28"/>
        </w:rPr>
      </w:pPr>
    </w:p>
    <w:p w:rsidR="00B85113" w:rsidRDefault="00CF4460">
      <w:pPr>
        <w:ind w:left="-113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целевых показателей муниципальной программы «Молодёжь Ужурского района в </w:t>
      </w:r>
      <w:r>
        <w:rPr>
          <w:rFonts w:eastAsia="Calibri"/>
          <w:b/>
          <w:sz w:val="28"/>
          <w:szCs w:val="28"/>
          <w:lang w:val="en-US" w:eastAsia="en-US"/>
        </w:rPr>
        <w:t>XXI</w:t>
      </w:r>
      <w:r>
        <w:rPr>
          <w:rFonts w:eastAsia="Calibri"/>
          <w:b/>
          <w:sz w:val="28"/>
          <w:szCs w:val="28"/>
          <w:lang w:eastAsia="en-US"/>
        </w:rPr>
        <w:t xml:space="preserve"> веке»</w:t>
      </w:r>
    </w:p>
    <w:p w:rsidR="00B85113" w:rsidRDefault="00CF44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с указанием планируемых к достижению значений в результате реализации муниципальной программыУжурского района</w:t>
      </w:r>
    </w:p>
    <w:p w:rsidR="00B85113" w:rsidRDefault="00B85113">
      <w:pPr>
        <w:pStyle w:val="ConsPlusNormal"/>
        <w:widowControl/>
        <w:ind w:left="8460" w:firstLine="3589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679"/>
        <w:gridCol w:w="567"/>
        <w:gridCol w:w="34"/>
        <w:gridCol w:w="741"/>
        <w:gridCol w:w="853"/>
        <w:gridCol w:w="709"/>
        <w:gridCol w:w="709"/>
        <w:gridCol w:w="708"/>
        <w:gridCol w:w="712"/>
        <w:gridCol w:w="1134"/>
        <w:gridCol w:w="1272"/>
        <w:gridCol w:w="1134"/>
        <w:gridCol w:w="1134"/>
        <w:gridCol w:w="713"/>
        <w:gridCol w:w="992"/>
      </w:tblGrid>
      <w:tr w:rsidR="00B85113">
        <w:tc>
          <w:tcPr>
            <w:tcW w:w="531" w:type="dxa"/>
            <w:vMerge w:val="restart"/>
          </w:tcPr>
          <w:p w:rsidR="00B85113" w:rsidRDefault="00CF4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79" w:type="dxa"/>
            <w:vMerge w:val="restart"/>
          </w:tcPr>
          <w:p w:rsidR="00B85113" w:rsidRDefault="00CF4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601" w:type="dxa"/>
            <w:gridSpan w:val="2"/>
            <w:vMerge w:val="restart"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</w:tcPr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3" w:type="dxa"/>
            <w:vMerge w:val="restart"/>
          </w:tcPr>
          <w:p w:rsidR="00B85113" w:rsidRDefault="00B851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5113" w:rsidRDefault="00B851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85113" w:rsidRDefault="00B85113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  <w:p w:rsidR="00B85113" w:rsidRDefault="00CF4460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vMerge w:val="restart"/>
          </w:tcPr>
          <w:p w:rsidR="00B85113" w:rsidRDefault="00B851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712" w:type="dxa"/>
            <w:vMerge w:val="restart"/>
          </w:tcPr>
          <w:p w:rsidR="00B85113" w:rsidRDefault="00B851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</w:tcPr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Текущий</w:t>
            </w:r>
          </w:p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финансовый год</w:t>
            </w:r>
          </w:p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2" w:type="dxa"/>
            <w:vMerge w:val="restart"/>
          </w:tcPr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</w:tcPr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</w:tcPr>
          <w:p w:rsidR="00B85113" w:rsidRDefault="00CF4460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второй</w:t>
            </w:r>
          </w:p>
          <w:p w:rsidR="00B85113" w:rsidRDefault="00CF44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 планового периода</w:t>
            </w:r>
          </w:p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5" w:type="dxa"/>
            <w:gridSpan w:val="2"/>
          </w:tcPr>
          <w:p w:rsidR="00B85113" w:rsidRDefault="00CF4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Годы до конца реализации муниципальной программы</w:t>
            </w:r>
          </w:p>
        </w:tc>
      </w:tr>
      <w:tr w:rsidR="00B85113">
        <w:tc>
          <w:tcPr>
            <w:tcW w:w="531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113" w:rsidRDefault="00B851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20272028</w:t>
            </w:r>
          </w:p>
        </w:tc>
        <w:tc>
          <w:tcPr>
            <w:tcW w:w="992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2029-2030</w:t>
            </w:r>
          </w:p>
        </w:tc>
      </w:tr>
      <w:tr w:rsidR="00B85113">
        <w:trPr>
          <w:trHeight w:val="822"/>
        </w:trPr>
        <w:tc>
          <w:tcPr>
            <w:tcW w:w="531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679" w:type="dxa"/>
          </w:tcPr>
          <w:p w:rsidR="00B85113" w:rsidRDefault="00CF44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молодёжных проектов получивших ресурсную поддержку до 40 ед. в 2026 году;</w:t>
            </w:r>
          </w:p>
        </w:tc>
        <w:tc>
          <w:tcPr>
            <w:tcW w:w="567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75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3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2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2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85113">
        <w:tc>
          <w:tcPr>
            <w:tcW w:w="531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679" w:type="dxa"/>
          </w:tcPr>
          <w:p w:rsidR="00B85113" w:rsidRDefault="00CF44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молодых граждан, проживающих в Ужурском районе, вовлеченных в разработку и реализацию социально-значимых проектов  до 9,8% в 2026 году;</w:t>
            </w:r>
          </w:p>
        </w:tc>
        <w:tc>
          <w:tcPr>
            <w:tcW w:w="567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75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3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13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85113">
        <w:tc>
          <w:tcPr>
            <w:tcW w:w="531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679" w:type="dxa"/>
          </w:tcPr>
          <w:p w:rsidR="00B85113" w:rsidRDefault="00CF44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 (до 30% к 2026 году) </w:t>
            </w:r>
          </w:p>
        </w:tc>
        <w:tc>
          <w:tcPr>
            <w:tcW w:w="567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75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3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2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2" w:type="dxa"/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85113">
        <w:trPr>
          <w:trHeight w:val="1201"/>
        </w:trPr>
        <w:tc>
          <w:tcPr>
            <w:tcW w:w="531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679" w:type="dxa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подростков и молодёжи вовлеченных в мероприятия по профилактике злоупотребления психоактивных веществ (не менее 30% в 2023году, не менее 40% в 2026 году)</w:t>
            </w:r>
          </w:p>
        </w:tc>
        <w:tc>
          <w:tcPr>
            <w:tcW w:w="567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75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3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2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2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3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85113">
        <w:trPr>
          <w:trHeight w:val="12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поддержанных социальных проектов социально ориентированных организаций и активных граждан до 4 к 2026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5113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жителей, принявших уч</w:t>
            </w:r>
            <w:r>
              <w:rPr>
                <w:sz w:val="20"/>
                <w:szCs w:val="20"/>
              </w:rPr>
              <w:t>астие в мероприятиях СО НКО до 350 к 2026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B85113">
        <w:trPr>
          <w:trHeight w:val="9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жителей получивших социальные услуги от некоммерческих организаций до 450 к 2026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B85113">
        <w:trPr>
          <w:trHeight w:val="12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некоммерческих организаций и активных граждан  Ужурского района получивших имущественную поддержку до 4 к 2026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B85113" w:rsidRDefault="00B851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B85113" w:rsidRDefault="00B85113">
      <w:pPr>
        <w:pStyle w:val="aff4"/>
        <w:ind w:left="851"/>
        <w:contextualSpacing/>
        <w:jc w:val="center"/>
        <w:rPr>
          <w:rFonts w:ascii="Times New Roman" w:hAnsi="Times New Roman"/>
          <w:sz w:val="28"/>
          <w:szCs w:val="28"/>
        </w:rPr>
        <w:sectPr w:rsidR="00B85113">
          <w:type w:val="nextColumn"/>
          <w:pgSz w:w="16838" w:h="11906" w:orient="landscape"/>
          <w:pgMar w:top="1134" w:right="851" w:bottom="1134" w:left="1276" w:header="709" w:footer="709" w:gutter="0"/>
          <w:cols w:space="708"/>
          <w:docGrid w:linePitch="360"/>
        </w:sectPr>
      </w:pPr>
    </w:p>
    <w:p w:rsidR="00B85113" w:rsidRDefault="00CF44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1к Программе</w:t>
      </w:r>
    </w:p>
    <w:p w:rsidR="00B85113" w:rsidRDefault="00B85113">
      <w:pPr>
        <w:rPr>
          <w:color w:val="FF0000"/>
        </w:rPr>
      </w:pPr>
    </w:p>
    <w:p w:rsidR="00B85113" w:rsidRDefault="00CF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b/>
          <w:sz w:val="28"/>
          <w:szCs w:val="28"/>
        </w:rPr>
        <w:br/>
        <w:t>в молодёжной политике, направленных на достижение цели и (или) задач муниципальной программы Ужурского района</w:t>
      </w:r>
    </w:p>
    <w:p w:rsidR="00B85113" w:rsidRDefault="00B85113">
      <w:pPr>
        <w:jc w:val="center"/>
        <w:rPr>
          <w:b/>
          <w:sz w:val="28"/>
          <w:szCs w:val="28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3"/>
        <w:gridCol w:w="420"/>
        <w:gridCol w:w="2438"/>
        <w:gridCol w:w="397"/>
        <w:gridCol w:w="1297"/>
        <w:gridCol w:w="687"/>
        <w:gridCol w:w="1594"/>
      </w:tblGrid>
      <w:tr w:rsidR="00B85113">
        <w:tc>
          <w:tcPr>
            <w:tcW w:w="534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73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Форма нормативного правового акта</w:t>
            </w:r>
          </w:p>
        </w:tc>
        <w:tc>
          <w:tcPr>
            <w:tcW w:w="2858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Отве</w:t>
            </w: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тственный исполнитель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8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5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106" w:type="dxa"/>
            <w:gridSpan w:val="7"/>
            <w:shd w:val="clear" w:color="auto" w:fill="auto"/>
          </w:tcPr>
          <w:p w:rsidR="00B85113" w:rsidRDefault="00CF4460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Цель муниципальной программы Ужурского района: </w:t>
            </w:r>
            <w:r>
              <w:rPr>
                <w:iCs/>
                <w:sz w:val="20"/>
                <w:szCs w:val="20"/>
                <w:lang w:eastAsia="ru-RU"/>
              </w:rPr>
              <w:t>Создание условий для развития потенциала молодё</w:t>
            </w:r>
            <w:r>
              <w:rPr>
                <w:iCs/>
                <w:sz w:val="20"/>
                <w:szCs w:val="20"/>
                <w:lang w:eastAsia="ru-RU"/>
              </w:rPr>
              <w:t>жи и его реализация в интересах развития Ужурского района.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106" w:type="dxa"/>
            <w:gridSpan w:val="7"/>
            <w:shd w:val="clear" w:color="auto" w:fill="auto"/>
          </w:tcPr>
          <w:p w:rsidR="00B85113" w:rsidRDefault="00CF4460">
            <w:pPr>
              <w:ind w:left="-79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Задачи муниципальной программы Ужурского района: </w:t>
            </w:r>
          </w:p>
          <w:p w:rsidR="00B85113" w:rsidRDefault="00CF4460">
            <w:pPr>
              <w:ind w:left="-7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</w:rPr>
              <w:t>Повышение гражданской активности молодёжи через развитие сети флагманских программ (молодёжных сообществ и организаций), отвечающих актуальным приоритетам социально-экономического развития района.</w:t>
            </w:r>
          </w:p>
          <w:p w:rsidR="00B85113" w:rsidRDefault="00CF4460">
            <w:pPr>
              <w:pStyle w:val="afa"/>
              <w:tabs>
                <w:tab w:val="left" w:pos="301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-Формирование среди подростков и молодёжи стойкого, негатив</w:t>
            </w:r>
            <w:r>
              <w:rPr>
                <w:sz w:val="20"/>
                <w:szCs w:val="20"/>
              </w:rPr>
              <w:t>ного отношения к употреблению психоактивных веществ. Профилактика правонарушений в подростковой среде.</w:t>
            </w:r>
          </w:p>
          <w:p w:rsidR="00B85113" w:rsidRDefault="00CF4460">
            <w:pPr>
              <w:pStyle w:val="afa"/>
              <w:tabs>
                <w:tab w:val="left" w:pos="301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</w:t>
            </w:r>
            <w:r>
              <w:rPr>
                <w:sz w:val="20"/>
                <w:szCs w:val="20"/>
              </w:rPr>
              <w:t>ции по социальным, религиозным, расовым, национальным и другим признакам.</w:t>
            </w:r>
          </w:p>
          <w:p w:rsidR="00B85113" w:rsidRDefault="00CF4460">
            <w:pPr>
              <w:tabs>
                <w:tab w:val="left" w:pos="3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-Оказание государственной и муниципальной  поддержки в решении жилищной проблемы молодых семей, признанных в установленном порядке, нуждающимися в улучшении жилищных условий, направл</w:t>
            </w:r>
            <w:r>
              <w:rPr>
                <w:sz w:val="20"/>
                <w:szCs w:val="20"/>
              </w:rPr>
              <w:t xml:space="preserve">енной на оказание помощи в приобретении или строительстве жилья. </w:t>
            </w:r>
          </w:p>
          <w:p w:rsidR="00B85113" w:rsidRDefault="00CF4460">
            <w:pPr>
              <w:tabs>
                <w:tab w:val="left" w:pos="175"/>
              </w:tabs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района.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106" w:type="dxa"/>
            <w:gridSpan w:val="7"/>
            <w:shd w:val="clear" w:color="auto" w:fill="auto"/>
          </w:tcPr>
          <w:p w:rsidR="00B85113" w:rsidRDefault="00CF4460">
            <w:pPr>
              <w:ind w:left="-79"/>
              <w:rPr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Подпрограмма №1 </w:t>
            </w:r>
            <w:r>
              <w:rPr>
                <w:sz w:val="20"/>
                <w:szCs w:val="20"/>
              </w:rPr>
              <w:t>«Создание благоприятной среды для включени</w:t>
            </w:r>
            <w:r>
              <w:rPr>
                <w:sz w:val="20"/>
                <w:szCs w:val="20"/>
              </w:rPr>
              <w:t>я молодёжи в различные формы социально - активной деятельности»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85113" w:rsidRDefault="00CF4460">
            <w:pPr>
              <w:pStyle w:val="aff4"/>
              <w:ind w:left="-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Соглашение между </w:t>
            </w:r>
            <w:r>
              <w:rPr>
                <w:rFonts w:ascii="Times New Roman" w:hAnsi="Times New Roman"/>
                <w:sz w:val="20"/>
                <w:szCs w:val="20"/>
              </w:rPr>
              <w:t>Агентством молодёжной политики и реализации программ общественного развития Красноярского края и администрацией Ужурского района Красноярского края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left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Предусмотрены суммы софинансирования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МКУ «УКС и МП»</w:t>
            </w:r>
          </w:p>
        </w:tc>
        <w:tc>
          <w:tcPr>
            <w:tcW w:w="1594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106" w:type="dxa"/>
            <w:gridSpan w:val="7"/>
            <w:shd w:val="clear" w:color="auto" w:fill="auto"/>
          </w:tcPr>
          <w:p w:rsidR="00B85113" w:rsidRDefault="00CF4460">
            <w:pPr>
              <w:ind w:lef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Подпрограмма №2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«Комплексные меры противодействия злоупотреблению психоактивными веществами. Профилактика безнадзорности и правонарушений»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106" w:type="dxa"/>
            <w:gridSpan w:val="7"/>
            <w:shd w:val="clear" w:color="auto" w:fill="auto"/>
          </w:tcPr>
          <w:p w:rsidR="00B85113" w:rsidRDefault="00CF4460">
            <w:pPr>
              <w:ind w:left="-79"/>
              <w:rPr>
                <w:rFonts w:eastAsia="Calibri"/>
                <w:spacing w:val="-4"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Подпрограмма №3 «Содействие закреплению молодых специалистов в Ужурском районе»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85113" w:rsidRDefault="00CF4460">
            <w:pPr>
              <w:pStyle w:val="aff4"/>
              <w:ind w:left="-108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Соглашение между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Министерством строительства Красноярского края и администрацией Ужурского района Красноярского края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left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Предусмотрены суммы софинансирования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Администрация Ужурского района</w:t>
            </w:r>
          </w:p>
        </w:tc>
        <w:tc>
          <w:tcPr>
            <w:tcW w:w="1594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106" w:type="dxa"/>
            <w:gridSpan w:val="7"/>
            <w:shd w:val="clear" w:color="auto" w:fill="auto"/>
          </w:tcPr>
          <w:p w:rsidR="00B85113" w:rsidRDefault="00CF4460">
            <w:pPr>
              <w:ind w:left="-79"/>
              <w:rPr>
                <w:rFonts w:eastAsia="Calibri"/>
                <w:spacing w:val="-4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Подпрограмма №4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«Содействие в реализации гражданских инициатив и поддержка социально ориентированных некоммерческих организаций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B85113">
        <w:tc>
          <w:tcPr>
            <w:tcW w:w="534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85113" w:rsidRDefault="00CF4460">
            <w:pPr>
              <w:pStyle w:val="aff4"/>
              <w:ind w:left="-108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Соглашение между Министерством строительства Красноярского края и администрацией Ужурского района Красноярского края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left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Предусмотрены суммы софинансирования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МКУ «УКС и МП»</w:t>
            </w:r>
          </w:p>
        </w:tc>
        <w:tc>
          <w:tcPr>
            <w:tcW w:w="1594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</w:tbl>
    <w:p w:rsidR="00B85113" w:rsidRDefault="00B8511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B85113"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85113" w:rsidRDefault="00CF4460">
      <w:pPr>
        <w:pStyle w:val="ConsPlusNormal"/>
        <w:widowControl/>
        <w:ind w:right="-3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Программе  </w:t>
      </w:r>
    </w:p>
    <w:p w:rsidR="00B85113" w:rsidRDefault="00B85113">
      <w:pPr>
        <w:ind w:left="11340" w:right="-32"/>
        <w:jc w:val="left"/>
        <w:rPr>
          <w:sz w:val="28"/>
          <w:szCs w:val="28"/>
        </w:rPr>
      </w:pPr>
    </w:p>
    <w:p w:rsidR="00B85113" w:rsidRDefault="00CF44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B85113" w:rsidRDefault="00CF4460">
      <w:pPr>
        <w:ind w:firstLine="709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621" w:type="dxa"/>
        <w:tblInd w:w="-7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50"/>
        <w:gridCol w:w="38"/>
        <w:gridCol w:w="2277"/>
        <w:gridCol w:w="3582"/>
        <w:gridCol w:w="38"/>
        <w:gridCol w:w="387"/>
        <w:gridCol w:w="68"/>
        <w:gridCol w:w="499"/>
        <w:gridCol w:w="33"/>
        <w:gridCol w:w="476"/>
        <w:gridCol w:w="58"/>
        <w:gridCol w:w="425"/>
        <w:gridCol w:w="35"/>
        <w:gridCol w:w="1219"/>
        <w:gridCol w:w="31"/>
        <w:gridCol w:w="1279"/>
        <w:gridCol w:w="1201"/>
        <w:gridCol w:w="10"/>
        <w:gridCol w:w="1340"/>
      </w:tblGrid>
      <w:tr w:rsidR="00B85113">
        <w:trPr>
          <w:trHeight w:val="96"/>
        </w:trPr>
        <w:tc>
          <w:tcPr>
            <w:tcW w:w="575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№ п/п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620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1981" w:type="dxa"/>
            <w:gridSpan w:val="8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Код бюджетной классификации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B85113" w:rsidRDefault="00CF4460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Очередной финансовый год</w:t>
            </w:r>
          </w:p>
          <w:p w:rsidR="00B85113" w:rsidRDefault="00CF4460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2024</w:t>
            </w:r>
          </w:p>
        </w:tc>
        <w:tc>
          <w:tcPr>
            <w:tcW w:w="1279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Первый год планового периода</w:t>
            </w:r>
          </w:p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2025</w:t>
            </w:r>
          </w:p>
        </w:tc>
        <w:tc>
          <w:tcPr>
            <w:tcW w:w="12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Второй год планового периода</w:t>
            </w:r>
          </w:p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2026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Итого на очередной финансовый год </w:t>
            </w:r>
            <w:r>
              <w:rPr>
                <w:rFonts w:eastAsia="Calibri"/>
                <w:spacing w:val="-4"/>
                <w:lang w:eastAsia="en-US"/>
              </w:rPr>
              <w:br/>
              <w:t>и плановый период</w:t>
            </w:r>
          </w:p>
        </w:tc>
      </w:tr>
      <w:tr w:rsidR="00B85113">
        <w:trPr>
          <w:trHeight w:val="360"/>
        </w:trPr>
        <w:tc>
          <w:tcPr>
            <w:tcW w:w="575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3620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5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ГРБС</w:t>
            </w: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РзПр</w:t>
            </w:r>
          </w:p>
        </w:tc>
        <w:tc>
          <w:tcPr>
            <w:tcW w:w="476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ЦСР</w:t>
            </w:r>
          </w:p>
        </w:tc>
        <w:tc>
          <w:tcPr>
            <w:tcW w:w="518" w:type="dxa"/>
            <w:gridSpan w:val="3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ВР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план</w:t>
            </w:r>
          </w:p>
        </w:tc>
        <w:tc>
          <w:tcPr>
            <w:tcW w:w="1279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план</w:t>
            </w:r>
          </w:p>
        </w:tc>
        <w:tc>
          <w:tcPr>
            <w:tcW w:w="12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план</w:t>
            </w:r>
          </w:p>
        </w:tc>
        <w:tc>
          <w:tcPr>
            <w:tcW w:w="1350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85113">
        <w:trPr>
          <w:trHeight w:val="85"/>
          <w:tblHeader/>
        </w:trPr>
        <w:tc>
          <w:tcPr>
            <w:tcW w:w="563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</w:tr>
      <w:tr w:rsidR="00B85113">
        <w:trPr>
          <w:trHeight w:val="360"/>
        </w:trPr>
        <w:tc>
          <w:tcPr>
            <w:tcW w:w="563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  <w:p w:rsidR="00B85113" w:rsidRDefault="00B85113"/>
          <w:p w:rsidR="00B85113" w:rsidRDefault="00B85113"/>
          <w:p w:rsidR="00B85113" w:rsidRDefault="00B85113"/>
        </w:tc>
        <w:tc>
          <w:tcPr>
            <w:tcW w:w="2088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Программа 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«Молодёжь Ужурского района в </w:t>
            </w:r>
            <w:r>
              <w:rPr>
                <w:spacing w:val="-4"/>
                <w:lang w:val="en-US"/>
              </w:rPr>
              <w:t>XXI</w:t>
            </w:r>
            <w:r>
              <w:rPr>
                <w:spacing w:val="-4"/>
              </w:rPr>
              <w:t xml:space="preserve"> веке»</w:t>
            </w: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всего расходные обязательства </w:t>
            </w:r>
            <w:r>
              <w:rPr>
                <w:spacing w:val="-4"/>
              </w:rPr>
              <w:br/>
              <w:t>по муниципальной программе Ужурского района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t>11 808,6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t>11 898,6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t>11 898,6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35 605,8</w:t>
            </w:r>
          </w:p>
        </w:tc>
      </w:tr>
      <w:tr w:rsidR="00B85113">
        <w:trPr>
          <w:trHeight w:val="8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в том числе по ГРБС: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40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85113">
        <w:trPr>
          <w:trHeight w:val="240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МКУ «УКСМП»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080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1254" w:type="dxa"/>
            <w:gridSpan w:val="2"/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10 158,6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t>10 248,6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t>10 248,6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30 655,8</w:t>
            </w:r>
          </w:p>
        </w:tc>
      </w:tr>
      <w:tr w:rsidR="00B85113">
        <w:trPr>
          <w:trHeight w:val="8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Администрация Ужурского района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140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1 600,0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r>
              <w:rPr>
                <w:spacing w:val="-4"/>
              </w:rPr>
              <w:t>1 600,0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r>
              <w:rPr>
                <w:spacing w:val="-4"/>
              </w:rPr>
              <w:t>1 600,0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highlight w:val="yellow"/>
              </w:rPr>
            </w:pPr>
            <w:r>
              <w:t>4 800,0</w:t>
            </w:r>
          </w:p>
        </w:tc>
      </w:tr>
      <w:tr w:rsidR="00B85113">
        <w:trPr>
          <w:trHeight w:val="8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Управление образования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150,0</w:t>
            </w:r>
          </w:p>
        </w:tc>
      </w:tr>
      <w:tr w:rsidR="00B85113">
        <w:trPr>
          <w:trHeight w:val="85"/>
        </w:trPr>
        <w:tc>
          <w:tcPr>
            <w:tcW w:w="563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 №1</w:t>
            </w:r>
          </w:p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Создание благоприятной среды для включения молодёжи в различные формы социально-активной деятельности</w:t>
            </w: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всего расходные обязательства </w:t>
            </w:r>
            <w:r>
              <w:rPr>
                <w:spacing w:val="-4"/>
              </w:rPr>
              <w:br/>
              <w:t>по подпрограмме государственной программы Красноярского края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1254" w:type="dxa"/>
            <w:gridSpan w:val="2"/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10 128,6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B85113"/>
          <w:p w:rsidR="00B85113" w:rsidRDefault="00B85113"/>
          <w:p w:rsidR="00B85113" w:rsidRDefault="00CF4460">
            <w:r>
              <w:t>10 128,6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B85113"/>
          <w:p w:rsidR="00B85113" w:rsidRDefault="00B85113"/>
          <w:p w:rsidR="00B85113" w:rsidRDefault="00CF4460">
            <w:r>
              <w:t>10 128,6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30 385,8</w:t>
            </w:r>
          </w:p>
        </w:tc>
      </w:tr>
      <w:tr w:rsidR="00B85113">
        <w:trPr>
          <w:trHeight w:val="35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в том числе по ГРБС: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1340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  <w:highlight w:val="yellow"/>
              </w:rPr>
            </w:pPr>
          </w:p>
        </w:tc>
      </w:tr>
      <w:tr w:rsidR="00B85113">
        <w:trPr>
          <w:trHeight w:val="110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МКУ «УКСМП»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080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Х</w:t>
            </w:r>
          </w:p>
        </w:tc>
        <w:tc>
          <w:tcPr>
            <w:tcW w:w="1254" w:type="dxa"/>
            <w:gridSpan w:val="2"/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10 128,6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r>
              <w:t>10 128,6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r>
              <w:t>10 128,6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30 385,8</w:t>
            </w:r>
          </w:p>
        </w:tc>
      </w:tr>
      <w:tr w:rsidR="00B85113">
        <w:trPr>
          <w:trHeight w:val="543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Управление образования </w:t>
            </w:r>
          </w:p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96"/>
        </w:trPr>
        <w:tc>
          <w:tcPr>
            <w:tcW w:w="563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 №2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B85113" w:rsidRDefault="00CF4460">
            <w:pPr>
              <w:ind w:left="-74" w:right="-79"/>
              <w:rPr>
                <w:spacing w:val="-4"/>
              </w:rPr>
            </w:pPr>
            <w:r>
              <w:t xml:space="preserve">«Комплексные меры противодействия злоупотреблению психоактивными веществам. Профилактика </w:t>
            </w:r>
            <w:r>
              <w:lastRenderedPageBreak/>
              <w:t>безнадзорности и правонарушений несовершеннолетних Ужурского района»</w:t>
            </w: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80,0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240,0</w:t>
            </w:r>
          </w:p>
        </w:tc>
      </w:tr>
      <w:tr w:rsidR="00B85113">
        <w:trPr>
          <w:trHeight w:val="8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в том числе по ГРБС: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40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85113">
        <w:trPr>
          <w:trHeight w:val="8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МКУ «УКСМП» 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080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30,0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30,0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90,0</w:t>
            </w:r>
          </w:p>
        </w:tc>
      </w:tr>
      <w:tr w:rsidR="00B85113">
        <w:trPr>
          <w:trHeight w:val="8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Управление образования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50,0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150,0</w:t>
            </w:r>
          </w:p>
        </w:tc>
      </w:tr>
      <w:tr w:rsidR="00B85113">
        <w:trPr>
          <w:trHeight w:val="85"/>
        </w:trPr>
        <w:tc>
          <w:tcPr>
            <w:tcW w:w="563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 №3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B85113" w:rsidRDefault="00CF4460">
            <w:pPr>
              <w:ind w:left="-74"/>
            </w:pPr>
            <w:r>
              <w:t>Содействие закреплению молодых</w:t>
            </w:r>
          </w:p>
          <w:p w:rsidR="00B85113" w:rsidRDefault="00CF4460">
            <w:pPr>
              <w:ind w:left="-74" w:right="-79"/>
              <w:rPr>
                <w:spacing w:val="-4"/>
              </w:rPr>
            </w:pPr>
            <w:r>
              <w:t>специалистов в Ужурском районе»</w:t>
            </w: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всего расходные обязательства 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r>
              <w:t>1 500,0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r>
              <w:t>1 500,0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t>1 500,0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jc w:val="center"/>
            </w:pPr>
            <w:r>
              <w:t>4 500,0</w:t>
            </w:r>
          </w:p>
        </w:tc>
      </w:tr>
      <w:tr w:rsidR="00B85113">
        <w:trPr>
          <w:trHeight w:val="85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в том числе по ГРБС: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B8511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B85113">
            <w:pPr>
              <w:jc w:val="center"/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B85113">
            <w:pPr>
              <w:jc w:val="center"/>
            </w:pPr>
          </w:p>
        </w:tc>
        <w:tc>
          <w:tcPr>
            <w:tcW w:w="1340" w:type="dxa"/>
            <w:shd w:val="clear" w:color="auto" w:fill="auto"/>
          </w:tcPr>
          <w:p w:rsidR="00B85113" w:rsidRDefault="00B85113">
            <w:pPr>
              <w:jc w:val="center"/>
            </w:pPr>
          </w:p>
        </w:tc>
      </w:tr>
      <w:tr w:rsidR="00B85113">
        <w:trPr>
          <w:trHeight w:val="96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Администрация Ужурского района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140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r>
              <w:t>1 500,0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r>
              <w:t>1 500,0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t>1 500,0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jc w:val="center"/>
            </w:pPr>
            <w:r>
              <w:t>4 500,0</w:t>
            </w:r>
          </w:p>
        </w:tc>
      </w:tr>
      <w:tr w:rsidR="00B85113">
        <w:trPr>
          <w:trHeight w:val="96"/>
        </w:trPr>
        <w:tc>
          <w:tcPr>
            <w:tcW w:w="563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Подпрограмма №4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B85113" w:rsidRDefault="00CF4460">
            <w:pPr>
              <w:ind w:left="-74" w:right="-79"/>
              <w:rPr>
                <w:spacing w:val="-4"/>
              </w:rPr>
            </w:pPr>
            <w:r>
              <w:t>«Содействие в реализации гражданских инициатив и поддержка социально ориентированных некоммерческих организаций Ужурского района»</w:t>
            </w: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 xml:space="preserve">всего расходные обязательства 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jc w:val="center"/>
            </w:pPr>
            <w:r>
              <w:t>100,0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r>
              <w:t>100,0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r>
              <w:t>100,0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300,0</w:t>
            </w:r>
          </w:p>
        </w:tc>
      </w:tr>
      <w:tr w:rsidR="00B85113">
        <w:trPr>
          <w:trHeight w:val="96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в том числе по ГРБС: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B85113">
            <w:pPr>
              <w:jc w:val="center"/>
              <w:rPr>
                <w:spacing w:val="-4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B85113">
            <w:pPr>
              <w:jc w:val="center"/>
              <w:rPr>
                <w:spacing w:val="-4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B85113">
            <w:pPr>
              <w:jc w:val="center"/>
              <w:rPr>
                <w:spacing w:val="-4"/>
              </w:rPr>
            </w:pPr>
          </w:p>
        </w:tc>
        <w:tc>
          <w:tcPr>
            <w:tcW w:w="1340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</w:tr>
      <w:tr w:rsidR="00B85113">
        <w:trPr>
          <w:trHeight w:val="96"/>
        </w:trPr>
        <w:tc>
          <w:tcPr>
            <w:tcW w:w="563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088" w:type="dxa"/>
            <w:gridSpan w:val="2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85113" w:rsidRDefault="00B85113">
            <w:pPr>
              <w:ind w:left="-79" w:right="-79"/>
              <w:rPr>
                <w:spacing w:val="-4"/>
              </w:rPr>
            </w:pPr>
          </w:p>
        </w:tc>
        <w:tc>
          <w:tcPr>
            <w:tcW w:w="3582" w:type="dxa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Администрация Ужурского района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B85113" w:rsidRDefault="00CF4460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140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5113" w:rsidRDefault="00B85113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85113" w:rsidRDefault="00CF4460">
            <w:pPr>
              <w:jc w:val="center"/>
              <w:rPr>
                <w:spacing w:val="-4"/>
              </w:rPr>
            </w:pPr>
            <w:r>
              <w:t>100,0</w:t>
            </w:r>
          </w:p>
        </w:tc>
        <w:tc>
          <w:tcPr>
            <w:tcW w:w="1300" w:type="dxa"/>
            <w:gridSpan w:val="2"/>
            <w:shd w:val="clear" w:color="auto" w:fill="auto"/>
            <w:noWrap/>
          </w:tcPr>
          <w:p w:rsidR="00B85113" w:rsidRDefault="00CF4460">
            <w:pPr>
              <w:jc w:val="center"/>
              <w:rPr>
                <w:spacing w:val="-4"/>
              </w:rPr>
            </w:pPr>
            <w:r>
              <w:t>100,0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B85113" w:rsidRDefault="00CF4460">
            <w:pPr>
              <w:jc w:val="center"/>
              <w:rPr>
                <w:spacing w:val="-4"/>
              </w:rPr>
            </w:pPr>
            <w:r>
              <w:t>100,0</w:t>
            </w:r>
          </w:p>
        </w:tc>
        <w:tc>
          <w:tcPr>
            <w:tcW w:w="1340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300,0</w:t>
            </w:r>
          </w:p>
        </w:tc>
      </w:tr>
    </w:tbl>
    <w:p w:rsidR="00B85113" w:rsidRDefault="00B85113">
      <w:pPr>
        <w:widowControl w:val="0"/>
        <w:rPr>
          <w:sz w:val="28"/>
          <w:szCs w:val="28"/>
        </w:rPr>
        <w:sectPr w:rsidR="00B85113">
          <w:footnotePr>
            <w:numRestart w:val="eachSect"/>
          </w:footnotePr>
          <w:type w:val="nextColumn"/>
          <w:pgSz w:w="16838" w:h="11905" w:orient="landscape"/>
          <w:pgMar w:top="993" w:right="851" w:bottom="1276" w:left="1418" w:header="720" w:footer="0" w:gutter="0"/>
          <w:pgNumType w:start="1"/>
          <w:cols w:space="720"/>
          <w:titlePg/>
          <w:docGrid w:linePitch="360"/>
        </w:sectPr>
      </w:pPr>
    </w:p>
    <w:p w:rsidR="00B85113" w:rsidRDefault="00B85113">
      <w:pPr>
        <w:widowControl w:val="0"/>
        <w:rPr>
          <w:sz w:val="28"/>
          <w:szCs w:val="28"/>
        </w:rPr>
        <w:sectPr w:rsidR="00B85113">
          <w:footnotePr>
            <w:numRestart w:val="eachSect"/>
          </w:footnotePr>
          <w:type w:val="continuous"/>
          <w:pgSz w:w="16838" w:h="11905" w:orient="landscape"/>
          <w:pgMar w:top="851" w:right="851" w:bottom="1276" w:left="1418" w:header="720" w:footer="0" w:gutter="0"/>
          <w:pgNumType w:start="1"/>
          <w:cols w:space="720"/>
          <w:titlePg/>
          <w:docGrid w:linePitch="360"/>
        </w:sectPr>
      </w:pPr>
    </w:p>
    <w:p w:rsidR="00B85113" w:rsidRDefault="00B85113">
      <w:pPr>
        <w:pStyle w:val="ConsPlusNormal"/>
        <w:widowControl/>
        <w:ind w:left="9498" w:right="-851" w:hanging="283"/>
        <w:outlineLvl w:val="1"/>
        <w:rPr>
          <w:rFonts w:ascii="Times New Roman" w:hAnsi="Times New Roman" w:cs="Times New Roman"/>
          <w:sz w:val="28"/>
          <w:szCs w:val="28"/>
        </w:rPr>
      </w:pPr>
    </w:p>
    <w:p w:rsidR="00B85113" w:rsidRDefault="00B85113">
      <w:pPr>
        <w:tabs>
          <w:tab w:val="left" w:pos="6328"/>
        </w:tabs>
        <w:rPr>
          <w:sz w:val="28"/>
          <w:szCs w:val="28"/>
        </w:rPr>
      </w:pPr>
    </w:p>
    <w:p w:rsidR="00B85113" w:rsidRDefault="00CF4460">
      <w:pPr>
        <w:tabs>
          <w:tab w:val="left" w:pos="6328"/>
        </w:tabs>
        <w:rPr>
          <w:sz w:val="28"/>
          <w:szCs w:val="28"/>
        </w:rPr>
        <w:sectPr w:rsidR="00B85113">
          <w:footnotePr>
            <w:numRestart w:val="eachSect"/>
          </w:footnotePr>
          <w:type w:val="continuous"/>
          <w:pgSz w:w="16838" w:h="11905" w:orient="landscape"/>
          <w:pgMar w:top="851" w:right="851" w:bottom="1276" w:left="1418" w:header="720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ab/>
      </w:r>
    </w:p>
    <w:p w:rsidR="00B85113" w:rsidRDefault="00CF4460">
      <w:pPr>
        <w:pStyle w:val="ConsPlusNormal"/>
        <w:widowControl/>
        <w:ind w:right="-32"/>
        <w:jc w:val="right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Программе</w:t>
      </w:r>
      <w:r>
        <w:rPr>
          <w:sz w:val="28"/>
          <w:szCs w:val="28"/>
        </w:rPr>
        <w:t xml:space="preserve"> </w:t>
      </w:r>
    </w:p>
    <w:p w:rsidR="00B85113" w:rsidRDefault="00B85113">
      <w:pPr>
        <w:pStyle w:val="ConsPlusNormal"/>
        <w:widowControl/>
        <w:ind w:left="12049" w:right="-32" w:firstLine="0"/>
        <w:jc w:val="center"/>
        <w:outlineLvl w:val="2"/>
        <w:rPr>
          <w:sz w:val="28"/>
          <w:szCs w:val="28"/>
        </w:rPr>
      </w:pPr>
    </w:p>
    <w:p w:rsidR="00B85113" w:rsidRDefault="00CF44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Информация об </w:t>
      </w:r>
      <w:r>
        <w:rPr>
          <w:rFonts w:eastAsia="Calibri"/>
          <w:b/>
          <w:sz w:val="28"/>
          <w:szCs w:val="28"/>
          <w:lang w:eastAsia="en-US"/>
        </w:rPr>
        <w:t>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85113" w:rsidRDefault="00CF4460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pPr w:leftFromText="180" w:rightFromText="180" w:vertAnchor="text" w:horzAnchor="margin" w:tblpXSpec="right" w:tblpY="21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2977"/>
        <w:gridCol w:w="1672"/>
        <w:gridCol w:w="1418"/>
        <w:gridCol w:w="1417"/>
        <w:gridCol w:w="1701"/>
      </w:tblGrid>
      <w:tr w:rsidR="00B85113">
        <w:trPr>
          <w:trHeight w:val="720"/>
          <w:tblHeader/>
        </w:trPr>
        <w:tc>
          <w:tcPr>
            <w:tcW w:w="534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№ п/п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Статус (</w:t>
            </w:r>
            <w:r>
              <w:rPr>
                <w:spacing w:val="-4"/>
              </w:rPr>
              <w:t>муниципальная программа Ужурского района</w:t>
            </w:r>
            <w:r>
              <w:t>, подпрограмма)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 xml:space="preserve">Наименование </w:t>
            </w:r>
            <w:r>
              <w:rPr>
                <w:spacing w:val="-4"/>
              </w:rPr>
              <w:t>муниципальной программы Ужурского района</w:t>
            </w:r>
            <w:r>
              <w:t>, подпрограммы</w:t>
            </w:r>
          </w:p>
          <w:p w:rsidR="00B85113" w:rsidRDefault="00B85113">
            <w:pPr>
              <w:ind w:left="-79" w:right="-79"/>
              <w:jc w:val="center"/>
            </w:pPr>
          </w:p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rPr>
                <w:rFonts w:eastAsia="Calibri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widowControl w:val="0"/>
              <w:ind w:left="-79" w:right="-79"/>
              <w:jc w:val="center"/>
            </w:pPr>
            <w:r>
              <w:t>Очередной финансовый год</w:t>
            </w:r>
          </w:p>
          <w:p w:rsidR="00B85113" w:rsidRDefault="00CF4460">
            <w:pPr>
              <w:ind w:left="-79" w:right="-79"/>
              <w:jc w:val="center"/>
            </w:pPr>
            <w:r>
              <w:t>2024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Первый год планового периода</w:t>
            </w:r>
          </w:p>
          <w:p w:rsidR="00B85113" w:rsidRDefault="00CF4460">
            <w:pPr>
              <w:ind w:left="-79" w:right="-79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Второй год планового периода</w:t>
            </w:r>
          </w:p>
          <w:p w:rsidR="00B85113" w:rsidRDefault="00CF4460">
            <w:pPr>
              <w:ind w:left="-79" w:right="-79"/>
              <w:jc w:val="center"/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rPr>
                <w:rFonts w:eastAsia="Calibri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B85113">
        <w:trPr>
          <w:trHeight w:val="277"/>
          <w:tblHeader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</w:tr>
      <w:tr w:rsidR="00B85113">
        <w:trPr>
          <w:trHeight w:val="20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8</w:t>
            </w:r>
          </w:p>
        </w:tc>
      </w:tr>
      <w:tr w:rsidR="00B85113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</w:pPr>
            <w:r>
              <w:t>Государственная программа Красноярского края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</w:pPr>
            <w:r>
              <w:t xml:space="preserve">Молодёжь Ужурского района в </w:t>
            </w:r>
            <w:r>
              <w:rPr>
                <w:lang w:val="en-US"/>
              </w:rPr>
              <w:t>XXI</w:t>
            </w:r>
            <w:r>
              <w:t xml:space="preserve"> веке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</w:pPr>
            <w: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t>11 808,6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t>11 898,6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t>11 898,6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35 605,8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 том числе:</w:t>
            </w:r>
          </w:p>
        </w:tc>
        <w:tc>
          <w:tcPr>
            <w:tcW w:w="1672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</w:tr>
      <w:tr w:rsidR="00B85113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краевой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1 004,3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t>1 004,3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t>1 004,3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t>3 012,9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местный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10 804,3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r>
              <w:t>10 894,3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r>
              <w:t>10 894,3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32 592,9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0,0</w:t>
            </w:r>
          </w:p>
        </w:tc>
      </w:tr>
      <w:tr w:rsidR="00B85113">
        <w:trPr>
          <w:trHeight w:val="271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</w:pPr>
            <w:r>
              <w:t>Подпрограмма №1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rPr>
                <w:spacing w:val="-4"/>
              </w:rPr>
              <w:t>Создание благоприятной среды для включения молодёжи в различные формы социально-активной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pPr>
              <w:ind w:left="-79" w:right="-79"/>
            </w:pPr>
            <w: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10 128,6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r>
              <w:t>10 128,6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85113" w:rsidRDefault="00CF4460">
            <w:r>
              <w:t>10 128,6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30 385,8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 том числе:</w:t>
            </w:r>
          </w:p>
        </w:tc>
        <w:tc>
          <w:tcPr>
            <w:tcW w:w="1672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краевой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1 004,3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t>1 004,3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t>1 004,3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t>3 012,9</w:t>
            </w:r>
          </w:p>
        </w:tc>
      </w:tr>
      <w:tr w:rsidR="00B85113">
        <w:trPr>
          <w:trHeight w:val="263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местный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9 124,3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t>9 124,3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t>9 124,3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113" w:rsidRDefault="00CF4460">
            <w:pPr>
              <w:jc w:val="center"/>
            </w:pPr>
            <w:r>
              <w:t>27 372,9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</w:pPr>
            <w:r>
              <w:t xml:space="preserve">Подпрограмма №2 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t>«Комплексные меры противодействия злоупотреблению психоактивными веществами</w:t>
            </w:r>
            <w:r>
              <w:t>. Профилактика безнадзорности и правонарушений несовершеннолетних Ужурского района»</w:t>
            </w: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всего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240,0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 том числе:</w:t>
            </w:r>
          </w:p>
        </w:tc>
        <w:tc>
          <w:tcPr>
            <w:tcW w:w="1672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краевой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местный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80,0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</w:pPr>
            <w:r>
              <w:t>240,0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</w:pPr>
            <w:r>
              <w:t>Подпрограмма №3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5113" w:rsidRDefault="00CF4460">
            <w:pPr>
              <w:ind w:left="-79"/>
            </w:pPr>
            <w:r>
              <w:t>Содействие закреплению молодых</w:t>
            </w:r>
          </w:p>
          <w:p w:rsidR="00B85113" w:rsidRDefault="00CF4460">
            <w:pPr>
              <w:ind w:left="-79" w:right="-79"/>
              <w:rPr>
                <w:spacing w:val="-4"/>
              </w:rPr>
            </w:pPr>
            <w:r>
              <w:t>специалистов в Ужурском районе»</w:t>
            </w: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Всего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1 500,0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1 500,0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1 500,0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highlight w:val="yellow"/>
              </w:rPr>
            </w:pPr>
            <w:r>
              <w:t>4 500,0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 том числе:</w:t>
            </w:r>
          </w:p>
        </w:tc>
        <w:tc>
          <w:tcPr>
            <w:tcW w:w="1672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краевой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местный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1 500,0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1 500,0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1 500,0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highlight w:val="yellow"/>
              </w:rPr>
            </w:pPr>
            <w:r>
              <w:t>4 500,0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</w:pPr>
            <w:r>
              <w:t>Подпрограмма №4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5113" w:rsidRDefault="00CF4460">
            <w:pPr>
              <w:ind w:left="-79" w:right="-79"/>
              <w:rPr>
                <w:spacing w:val="-4"/>
              </w:rPr>
            </w:pPr>
            <w:r>
              <w:t>«Содействие в реализации гражданских инициатив и поддержка социально ориентированных некоммерческих организаций Ужурского района»</w:t>
            </w: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Всего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100,0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r>
              <w:t>100,0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highlight w:val="yellow"/>
              </w:rPr>
            </w:pPr>
            <w:r>
              <w:t>300,0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 том числе:</w:t>
            </w:r>
          </w:p>
        </w:tc>
        <w:tc>
          <w:tcPr>
            <w:tcW w:w="1672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85113" w:rsidRDefault="00B8511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5113" w:rsidRDefault="00B8511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85113" w:rsidRDefault="00B85113">
            <w:pPr>
              <w:ind w:left="-79" w:right="-79"/>
              <w:jc w:val="center"/>
              <w:rPr>
                <w:highlight w:val="yellow"/>
              </w:rPr>
            </w:pP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краевой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местный бюджет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t>100,0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t>100,0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ind w:left="-79" w:right="-79"/>
              <w:jc w:val="center"/>
              <w:rPr>
                <w:highlight w:val="yellow"/>
              </w:rPr>
            </w:pPr>
            <w:r>
              <w:t>300,0</w:t>
            </w:r>
          </w:p>
        </w:tc>
      </w:tr>
      <w:tr w:rsidR="00B85113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296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3402" w:type="dxa"/>
            <w:vMerge/>
            <w:shd w:val="clear" w:color="auto" w:fill="auto"/>
          </w:tcPr>
          <w:p w:rsidR="00B85113" w:rsidRDefault="00B85113">
            <w:pPr>
              <w:ind w:left="-79" w:right="-79"/>
            </w:pPr>
          </w:p>
        </w:tc>
        <w:tc>
          <w:tcPr>
            <w:tcW w:w="2977" w:type="dxa"/>
            <w:shd w:val="clear" w:color="auto" w:fill="auto"/>
          </w:tcPr>
          <w:p w:rsidR="00B85113" w:rsidRDefault="00CF4460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5113" w:rsidRDefault="00CF4460">
            <w:pPr>
              <w:jc w:val="center"/>
            </w:pPr>
            <w:r>
              <w:rPr>
                <w:spacing w:val="-4"/>
              </w:rPr>
              <w:t>0,0</w:t>
            </w:r>
          </w:p>
        </w:tc>
      </w:tr>
    </w:tbl>
    <w:p w:rsidR="00B85113" w:rsidRDefault="00B85113">
      <w:pPr>
        <w:ind w:left="-79" w:right="-79"/>
        <w:jc w:val="center"/>
        <w:rPr>
          <w:sz w:val="22"/>
          <w:szCs w:val="22"/>
        </w:rPr>
        <w:sectPr w:rsidR="00B85113">
          <w:footnotePr>
            <w:numRestart w:val="eachSect"/>
          </w:footnotePr>
          <w:type w:val="nextColumn"/>
          <w:pgSz w:w="16838" w:h="11905" w:orient="landscape"/>
          <w:pgMar w:top="851" w:right="851" w:bottom="1134" w:left="1701" w:header="720" w:footer="0" w:gutter="0"/>
          <w:pgNumType w:start="1"/>
          <w:cols w:space="720"/>
          <w:titlePg/>
          <w:docGrid w:linePitch="360"/>
        </w:sectPr>
      </w:pPr>
    </w:p>
    <w:p w:rsidR="00B85113" w:rsidRDefault="00CF4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 к Программе</w:t>
      </w:r>
    </w:p>
    <w:p w:rsidR="00B85113" w:rsidRDefault="00B8511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85113" w:rsidRDefault="00CF4460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 1</w:t>
      </w:r>
    </w:p>
    <w:p w:rsidR="00B85113" w:rsidRDefault="00B85113">
      <w:pPr>
        <w:widowControl w:val="0"/>
        <w:ind w:left="720"/>
        <w:rPr>
          <w:sz w:val="28"/>
          <w:szCs w:val="28"/>
        </w:rPr>
      </w:pPr>
    </w:p>
    <w:tbl>
      <w:tblPr>
        <w:tblW w:w="9640" w:type="dxa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001"/>
      </w:tblGrid>
      <w:tr w:rsidR="00B8511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№1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«Создание благоприятной среды для включения молодёжи в различные формы социально - активной деятельности» (далее – Подпрограмма № 1, Подпрограмма) 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 Ужурского района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Title"/>
              <w:spacing w:line="240" w:lineRule="auto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«Молодёжь Ужурского района в XXI веке»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Подпрограммы № 1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молодёжной политики  Ужурского  района» (далее МКУ «УКС и МП»)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 № 1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молодёжной политики Ужурского района» </w:t>
            </w:r>
          </w:p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Ужурского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</w:tr>
      <w:tr w:rsidR="00B85113">
        <w:trPr>
          <w:trHeight w:val="751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 № 1 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успешной социализации и эффективной самореализации молодёжи Ужурского района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 1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aff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в районе молодёжных флагманских направлений.</w:t>
            </w:r>
          </w:p>
          <w:p w:rsidR="00B85113" w:rsidRDefault="00CF4460">
            <w:pPr>
              <w:pStyle w:val="aff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крепление материально-технического оснащения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муниципальных молодёжных центров, участвующих в патриотическом воспитании молодежи Ужурского района. </w:t>
            </w:r>
          </w:p>
          <w:p w:rsidR="00B85113" w:rsidRDefault="00CF4460">
            <w:pPr>
              <w:pStyle w:val="aff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Организация ресурсных площадок для поддержки молодёжных инициатив на территории Ужурского района.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идаемые результаты Подпрограммы № 1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молодёжи, проживающей в Ужурском районе, получившей информационные услуги (увеличение с 15% до 20% в 2026 году).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созданных рабочих мест для несовершеннолетних граждан, проживающих в Ужурском районе (сохранение на уровне 230 ежегодно, 234 к 2026 году).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молодых граждан, проживающих в Ужурском районе, являющихся членами или участниками патриотиче</w:t>
            </w:r>
            <w:r>
              <w:rPr>
                <w:sz w:val="28"/>
                <w:szCs w:val="28"/>
              </w:rPr>
              <w:t>ских объединений Ужурского района до 6,8% к 2026 году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молодых граждан, проживающих в Ужурском районе, вовлеченных в добровольческую деятельность, в их общей численности (увеличение до 1,5 % в 2026 году).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поддержанных молодёжных про</w:t>
            </w:r>
            <w:r>
              <w:rPr>
                <w:sz w:val="28"/>
                <w:szCs w:val="28"/>
              </w:rPr>
              <w:t xml:space="preserve">ектов (до 45 в 2026 году).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 приведены в приложении к паспорту подпрограммы №1.</w:t>
            </w:r>
          </w:p>
        </w:tc>
      </w:tr>
      <w:tr w:rsidR="00B85113">
        <w:trPr>
          <w:trHeight w:val="64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№ 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2017-2030 годы. 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№ 1 составляет – 30 385,8 тыс. рублей, в том числе: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10 128,6 тыс. рублей.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10 128,6 тыс. рублей</w:t>
            </w:r>
          </w:p>
          <w:p w:rsidR="00B85113" w:rsidRDefault="00CF4460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10 128,6тыс. рублей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sz w:val="28"/>
                <w:szCs w:val="28"/>
              </w:rPr>
              <w:t>– 27 372,9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9 124,3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9 124,3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9 124,3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3 012,9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1 004,3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1 004,3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1 004,3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B85113" w:rsidRDefault="00B85113">
      <w:pPr>
        <w:widowControl w:val="0"/>
        <w:ind w:firstLine="851"/>
        <w:rPr>
          <w:b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2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 № 1</w:t>
      </w:r>
    </w:p>
    <w:p w:rsidR="00B85113" w:rsidRDefault="00B85113">
      <w:pPr>
        <w:pStyle w:val="aff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5113" w:rsidRDefault="00CF4460">
      <w:pPr>
        <w:pStyle w:val="aff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подпрограммы представлен в приложении к Подпрограмме № 1.</w:t>
      </w:r>
    </w:p>
    <w:p w:rsidR="00B85113" w:rsidRDefault="00B85113">
      <w:pPr>
        <w:widowControl w:val="0"/>
        <w:ind w:firstLine="540"/>
        <w:rPr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Подпрограммы № 1</w:t>
      </w:r>
    </w:p>
    <w:p w:rsidR="00B85113" w:rsidRDefault="00B85113">
      <w:pPr>
        <w:pStyle w:val="aff4"/>
        <w:widowControl w:val="0"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Реализацию мероприятий Подпрограммы № 1 осуществляют:</w:t>
      </w:r>
    </w:p>
    <w:p w:rsidR="00B85113" w:rsidRDefault="00CF4460">
      <w:pPr>
        <w:pStyle w:val="aff4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</w:t>
      </w:r>
      <w:r>
        <w:rPr>
          <w:rFonts w:ascii="Times New Roman" w:hAnsi="Times New Roman"/>
          <w:sz w:val="28"/>
          <w:szCs w:val="28"/>
        </w:rPr>
        <w:t xml:space="preserve"> культуры, спорта и молодёжной политики Ужурского района;</w:t>
      </w:r>
    </w:p>
    <w:p w:rsidR="00B85113" w:rsidRDefault="00CF4460">
      <w:pPr>
        <w:pStyle w:val="aff4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«Районный центр молодёжи «Вектор», муниципальное казённое учреждение «Молодёжный центр «Поляна» Прилужского сельсовета, муниципальное казённое учреждение «Молодёжн</w:t>
      </w:r>
      <w:r>
        <w:rPr>
          <w:rFonts w:ascii="Times New Roman" w:hAnsi="Times New Roman"/>
          <w:sz w:val="28"/>
          <w:szCs w:val="28"/>
        </w:rPr>
        <w:t>ый центр «Форсаж» Михайловского сельсовета;</w:t>
      </w:r>
    </w:p>
    <w:p w:rsidR="00B85113" w:rsidRDefault="00CF4460">
      <w:pPr>
        <w:pStyle w:val="aff4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образования Ужурского района.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№ 1 осуществляется за счет средств краевого и муниципального бюджетов в соответствии с </w:t>
      </w:r>
      <w:hyperlink w:anchor="Par377" w:tooltip="#Par377" w:history="1">
        <w:r>
          <w:rPr>
            <w:sz w:val="28"/>
            <w:szCs w:val="28"/>
          </w:rPr>
          <w:t>м</w:t>
        </w:r>
        <w:r>
          <w:rPr>
            <w:sz w:val="28"/>
            <w:szCs w:val="28"/>
          </w:rPr>
          <w:t>ероприятиями</w:t>
        </w:r>
      </w:hyperlink>
      <w:r>
        <w:rPr>
          <w:sz w:val="28"/>
          <w:szCs w:val="28"/>
        </w:rPr>
        <w:t xml:space="preserve"> Подпрограммы № 1 согласно приложению  к Подпрограмме № 1 (далее – мероприятия Подпрограммы № 1).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краевого, районного бюджетов является МКУ «УКС и МП».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Подпрограммы № 1 по каждой задаче, финансирован</w:t>
      </w:r>
      <w:r>
        <w:rPr>
          <w:sz w:val="28"/>
          <w:szCs w:val="28"/>
        </w:rPr>
        <w:t xml:space="preserve">ие которых предусмотрено в соответствующем финансовом году, </w:t>
      </w:r>
      <w:r>
        <w:rPr>
          <w:sz w:val="28"/>
          <w:szCs w:val="28"/>
        </w:rPr>
        <w:lastRenderedPageBreak/>
        <w:t>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задания, предусмотренных пунктами мероприятий Подпрогр</w:t>
      </w:r>
      <w:r>
        <w:rPr>
          <w:sz w:val="28"/>
          <w:szCs w:val="28"/>
        </w:rPr>
        <w:t>аммы № 1.</w:t>
      </w:r>
    </w:p>
    <w:p w:rsidR="00B85113" w:rsidRDefault="00B85113">
      <w:pPr>
        <w:widowControl w:val="0"/>
        <w:ind w:firstLine="709"/>
        <w:rPr>
          <w:sz w:val="28"/>
          <w:szCs w:val="28"/>
        </w:rPr>
      </w:pPr>
    </w:p>
    <w:p w:rsidR="00B85113" w:rsidRDefault="00CF4460">
      <w:pPr>
        <w:pStyle w:val="aff4"/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Управление Подпрограммой № 1 и контроль исполнения подпрограммы</w:t>
      </w:r>
    </w:p>
    <w:p w:rsidR="00B85113" w:rsidRDefault="00B85113">
      <w:pPr>
        <w:widowControl w:val="0"/>
        <w:jc w:val="center"/>
        <w:outlineLvl w:val="2"/>
        <w:rPr>
          <w:b/>
          <w:sz w:val="28"/>
          <w:szCs w:val="28"/>
        </w:rPr>
      </w:pP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1. Управление реализацией Подпрограммы № 1 осуществляет МКУ «УКС и МП».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2. Ежеквартально</w:t>
      </w:r>
      <w:r>
        <w:rPr>
          <w:sz w:val="28"/>
          <w:szCs w:val="28"/>
        </w:rPr>
        <w:t xml:space="preserve"> до 5 числа месяца, следующего за отчетным периодом, и по итогам года до 15 января очередного финансового года учреждения, являющиеся исполнителями мероприятий Подпрограммы №1, направляют в МКУ «УКС и МП» отчет о целевом и эффективном использовании бюджетн</w:t>
      </w:r>
      <w:r>
        <w:rPr>
          <w:sz w:val="28"/>
          <w:szCs w:val="28"/>
        </w:rPr>
        <w:t>ых средств.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Отчет за полугодие и по итогам года должен содержать информацию о достигнутых конечных результатах и значений целевых индикаторов, указанных в паспорте Подпрограммы №1.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3. МКУ «УКС и МП» ежегодно уточняет целевые показатели и затраты по меропри</w:t>
      </w:r>
      <w:r>
        <w:rPr>
          <w:sz w:val="28"/>
          <w:szCs w:val="28"/>
        </w:rPr>
        <w:t>ятиям подпрограммы, механизм реализации Подпрограммы № 1, состав исполнителей с учетом выделяемых на ее реализацию финансовых средств.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4. Текущий контроль над ходом реализации Подпрограммы № 1 осуществляет МКУ «УКС и МП», финансовое управление Администраци</w:t>
      </w:r>
      <w:r>
        <w:rPr>
          <w:sz w:val="28"/>
          <w:szCs w:val="28"/>
        </w:rPr>
        <w:t>и Ужурского района,  контрольно-счетная комиссия.</w:t>
      </w:r>
    </w:p>
    <w:p w:rsidR="00B85113" w:rsidRDefault="00B85113">
      <w:pPr>
        <w:sectPr w:rsidR="00B85113">
          <w:type w:val="nextColumn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B85113" w:rsidRDefault="00CF4460">
      <w:pPr>
        <w:tabs>
          <w:tab w:val="left" w:pos="1474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Паспорту Подпрограммы № 1 </w:t>
      </w:r>
    </w:p>
    <w:p w:rsidR="00B85113" w:rsidRDefault="00B85113">
      <w:pPr>
        <w:tabs>
          <w:tab w:val="left" w:pos="14742"/>
        </w:tabs>
        <w:ind w:left="10348"/>
        <w:rPr>
          <w:sz w:val="28"/>
          <w:szCs w:val="28"/>
        </w:rPr>
      </w:pPr>
    </w:p>
    <w:p w:rsidR="00B85113" w:rsidRDefault="00CF446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 № 1</w:t>
      </w:r>
    </w:p>
    <w:tbl>
      <w:tblPr>
        <w:tblpPr w:leftFromText="180" w:rightFromText="180" w:vertAnchor="text" w:horzAnchor="margin" w:tblpXSpec="center" w:tblpY="202"/>
        <w:tblW w:w="14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395"/>
        <w:gridCol w:w="708"/>
        <w:gridCol w:w="1237"/>
        <w:gridCol w:w="850"/>
        <w:gridCol w:w="851"/>
        <w:gridCol w:w="709"/>
        <w:gridCol w:w="850"/>
        <w:gridCol w:w="851"/>
        <w:gridCol w:w="708"/>
        <w:gridCol w:w="851"/>
        <w:gridCol w:w="850"/>
        <w:gridCol w:w="709"/>
        <w:gridCol w:w="709"/>
      </w:tblGrid>
      <w:tr w:rsidR="00B85113">
        <w:trPr>
          <w:cantSplit/>
          <w:trHeight w:val="240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5113" w:rsidRDefault="00CF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Цель,  показатели результативности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B85113" w:rsidRDefault="00CF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113">
        <w:trPr>
          <w:cantSplit/>
          <w:trHeight w:val="240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85113" w:rsidRDefault="00CF4460">
            <w:pPr>
              <w:pStyle w:val="ConsPlusNormal"/>
              <w:widowControl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2027-2030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2028-2030 год</w:t>
            </w:r>
          </w:p>
        </w:tc>
      </w:tr>
      <w:tr w:rsidR="00B85113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9883" w:type="dxa"/>
            <w:gridSpan w:val="12"/>
            <w:tcBorders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успешной социализации и эффективной самореализации молодёжи Ужурского района</w:t>
            </w:r>
          </w:p>
        </w:tc>
      </w:tr>
      <w:tr w:rsidR="00B85113">
        <w:trPr>
          <w:cantSplit/>
          <w:trHeight w:val="1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113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молодёжи, проживающей в Ужурском районе, получившей информационные услуги (увеличение с 17%   до 20% в 2026 году).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проведения мониторинга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85113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рабочих мест для несовершеннолетних граждан, проживающих в Ужурском районе (сохранение на уровне 230 ежегодно, 234 к  2026 году);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работодателя о приеме на работу несовершеннолетних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B85113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молодых граждан, проживающих в Ужурском районе, являющихся членами или участниками патриотических объединений Ужурского района с 5,3 до 6,8% к 2026 году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регистрации  молодежных объединений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85113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молодых граждан, проживающих в Ужурском районе, вовлеченных в добровольческую деятельность, в их общей численности (увеличение до 1,5 % в 2026 году).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регистрации  молодежных объединений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85113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поддержанных молодёжных проектов (до 45 в 2026 году).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подведения итогов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B85113" w:rsidRDefault="00B85113">
      <w:pPr>
        <w:ind w:firstLine="540"/>
        <w:jc w:val="center"/>
        <w:outlineLvl w:val="0"/>
        <w:rPr>
          <w:b/>
        </w:rPr>
      </w:pPr>
    </w:p>
    <w:p w:rsidR="00B85113" w:rsidRDefault="00B85113">
      <w:pPr>
        <w:ind w:left="8647" w:firstLine="4536"/>
        <w:rPr>
          <w:sz w:val="28"/>
          <w:szCs w:val="28"/>
        </w:rPr>
      </w:pPr>
    </w:p>
    <w:p w:rsidR="00B85113" w:rsidRDefault="00CF446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Приложение к Подпрограмме № 1</w:t>
      </w:r>
    </w:p>
    <w:p w:rsidR="00B85113" w:rsidRDefault="00B85113">
      <w:pPr>
        <w:ind w:left="9781"/>
        <w:jc w:val="right"/>
        <w:rPr>
          <w:sz w:val="28"/>
          <w:szCs w:val="28"/>
        </w:rPr>
      </w:pPr>
    </w:p>
    <w:p w:rsidR="00B85113" w:rsidRDefault="00CF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Подпрограммы № 1</w:t>
      </w:r>
    </w:p>
    <w:p w:rsidR="00B85113" w:rsidRDefault="00B85113">
      <w:pPr>
        <w:jc w:val="center"/>
        <w:outlineLvl w:val="0"/>
        <w:rPr>
          <w:b/>
          <w:sz w:val="28"/>
          <w:szCs w:val="28"/>
        </w:rPr>
      </w:pPr>
    </w:p>
    <w:tbl>
      <w:tblPr>
        <w:tblW w:w="15168" w:type="dxa"/>
        <w:jc w:val="center"/>
        <w:tblLook w:val="04A0" w:firstRow="1" w:lastRow="0" w:firstColumn="1" w:lastColumn="0" w:noHBand="0" w:noVBand="1"/>
      </w:tblPr>
      <w:tblGrid>
        <w:gridCol w:w="2158"/>
        <w:gridCol w:w="45"/>
        <w:gridCol w:w="1410"/>
        <w:gridCol w:w="214"/>
        <w:gridCol w:w="47"/>
        <w:gridCol w:w="645"/>
        <w:gridCol w:w="224"/>
        <w:gridCol w:w="571"/>
        <w:gridCol w:w="373"/>
        <w:gridCol w:w="1612"/>
        <w:gridCol w:w="8"/>
        <w:gridCol w:w="984"/>
        <w:gridCol w:w="8"/>
        <w:gridCol w:w="1402"/>
        <w:gridCol w:w="8"/>
        <w:gridCol w:w="8"/>
        <w:gridCol w:w="1223"/>
        <w:gridCol w:w="51"/>
        <w:gridCol w:w="1101"/>
        <w:gridCol w:w="51"/>
        <w:gridCol w:w="865"/>
        <w:gridCol w:w="51"/>
        <w:gridCol w:w="2109"/>
      </w:tblGrid>
      <w:tr w:rsidR="00B85113">
        <w:trPr>
          <w:trHeight w:val="227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09" w:type="dxa"/>
            <w:gridSpan w:val="1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(тыс. руб.), годы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5113">
        <w:trPr>
          <w:trHeight w:val="980"/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116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6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</w:t>
            </w:r>
            <w:r>
              <w:rPr>
                <w:sz w:val="20"/>
                <w:szCs w:val="20"/>
              </w:rPr>
              <w:t>ой финансовый год 2024</w:t>
            </w:r>
          </w:p>
        </w:tc>
        <w:tc>
          <w:tcPr>
            <w:tcW w:w="12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52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</w:tr>
      <w:tr w:rsidR="00B85113">
        <w:trPr>
          <w:trHeight w:val="215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подпрограммы: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Создание условий успешной социализации и эффективной самореализации молодёжи Ужурского района</w:t>
            </w:r>
          </w:p>
        </w:tc>
      </w:tr>
      <w:tr w:rsidR="00B85113">
        <w:trPr>
          <w:trHeight w:val="284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1: </w:t>
            </w:r>
            <w:r>
              <w:rPr>
                <w:sz w:val="20"/>
                <w:szCs w:val="20"/>
              </w:rPr>
              <w:t xml:space="preserve">Укрепление материально-технического оснащения муниципальных молодёжных центров, участвующих в патриотическом воспитании молодёжи Ужурского района. </w:t>
            </w:r>
          </w:p>
        </w:tc>
      </w:tr>
      <w:tr w:rsidR="00B85113">
        <w:trPr>
          <w:trHeight w:val="140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</w:t>
            </w:r>
            <w:r>
              <w:rPr>
                <w:b/>
                <w:sz w:val="20"/>
                <w:szCs w:val="20"/>
              </w:rPr>
              <w:t>роприятие 1</w:t>
            </w:r>
          </w:p>
        </w:tc>
      </w:tr>
      <w:tr w:rsidR="00B85113">
        <w:trPr>
          <w:trHeight w:val="8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(МБУ РЦМ «Вектор»)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 Ужурского района»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6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0710082190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113" w:rsidRDefault="00CF4460">
            <w:r>
              <w:rPr>
                <w:sz w:val="20"/>
                <w:szCs w:val="20"/>
              </w:rPr>
              <w:t>8 258,0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113" w:rsidRDefault="00CF4460">
            <w:r>
              <w:rPr>
                <w:sz w:val="20"/>
                <w:szCs w:val="20"/>
              </w:rPr>
              <w:t>8 258,0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113" w:rsidRDefault="00CF4460">
            <w:r>
              <w:rPr>
                <w:sz w:val="20"/>
                <w:szCs w:val="20"/>
              </w:rPr>
              <w:t>8 258,0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24 774,0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 обеспечение условий труда,  для качественной реализации молодёжной политики</w:t>
            </w:r>
          </w:p>
        </w:tc>
      </w:tr>
      <w:tr w:rsidR="00B85113">
        <w:trPr>
          <w:trHeight w:val="177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</w:tc>
      </w:tr>
      <w:tr w:rsidR="00B85113">
        <w:trPr>
          <w:trHeight w:val="1986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молодёжных центров</w:t>
            </w:r>
          </w:p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B8511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 Ужурского района» (МБУ РЦМ «Вектор»)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1 200,6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B85113" w:rsidRDefault="00CF4460">
            <w:r>
              <w:rPr>
                <w:sz w:val="20"/>
                <w:szCs w:val="20"/>
              </w:rPr>
              <w:t>1 200,6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r>
              <w:rPr>
                <w:sz w:val="20"/>
                <w:szCs w:val="20"/>
              </w:rPr>
              <w:t>1 200,6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3 601,8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координация  деятельности муниципальных</w:t>
            </w:r>
          </w:p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молодёжных центров для качественной реализации молодёжной политики</w:t>
            </w:r>
          </w:p>
        </w:tc>
      </w:tr>
      <w:tr w:rsidR="00B85113">
        <w:trPr>
          <w:trHeight w:val="214"/>
          <w:jc w:val="center"/>
        </w:trPr>
        <w:tc>
          <w:tcPr>
            <w:tcW w:w="829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9 458,6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B85113" w:rsidRDefault="00CF4460">
            <w:r>
              <w:rPr>
                <w:sz w:val="20"/>
                <w:szCs w:val="20"/>
              </w:rPr>
              <w:t>9 458,6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r>
              <w:rPr>
                <w:sz w:val="20"/>
                <w:szCs w:val="20"/>
              </w:rPr>
              <w:t>9 458,6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28 375,8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13" w:rsidRDefault="00B85113">
            <w:pPr>
              <w:rPr>
                <w:sz w:val="20"/>
                <w:szCs w:val="20"/>
              </w:rPr>
            </w:pPr>
          </w:p>
        </w:tc>
      </w:tr>
      <w:tr w:rsidR="00B85113">
        <w:trPr>
          <w:trHeight w:val="190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</w:rPr>
              <w:t>Организация ресурсных площадок для поддержки молодежных инициатив на территории Ужурского района</w:t>
            </w:r>
          </w:p>
        </w:tc>
      </w:tr>
      <w:tr w:rsidR="00B85113">
        <w:trPr>
          <w:trHeight w:val="131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Мероприятие 1</w:t>
            </w:r>
          </w:p>
        </w:tc>
      </w:tr>
      <w:tr w:rsidR="00B85113">
        <w:trPr>
          <w:trHeight w:val="93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муниципальных конкурсов молодёжных проектов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 Ужурского района»</w:t>
            </w:r>
          </w:p>
          <w:p w:rsidR="00B85113" w:rsidRDefault="00B85113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0710082120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B851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молодёжных проектов </w:t>
            </w:r>
          </w:p>
        </w:tc>
      </w:tr>
      <w:tr w:rsidR="00B85113">
        <w:trPr>
          <w:trHeight w:val="109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</w:tc>
      </w:tr>
      <w:tr w:rsidR="00B85113">
        <w:trPr>
          <w:trHeight w:val="112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субсидии на развитие системы патриотического воспитания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 Ужурского района»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  <w:lang w:val="en-US"/>
              </w:rPr>
              <w:t>00S4540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патриотического воспитания </w:t>
            </w:r>
          </w:p>
        </w:tc>
      </w:tr>
      <w:tr w:rsidR="00B85113">
        <w:trPr>
          <w:trHeight w:val="179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</w:t>
            </w:r>
          </w:p>
        </w:tc>
      </w:tr>
      <w:tr w:rsidR="00B85113">
        <w:trPr>
          <w:trHeight w:val="30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мероприятия районного значения «День молодежи».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 Ужурского района»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0710082140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мероприятия «День молодежи».</w:t>
            </w:r>
          </w:p>
        </w:tc>
      </w:tr>
      <w:tr w:rsidR="00B85113">
        <w:trPr>
          <w:trHeight w:val="236"/>
          <w:jc w:val="center"/>
        </w:trPr>
        <w:tc>
          <w:tcPr>
            <w:tcW w:w="151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</w:t>
            </w:r>
          </w:p>
        </w:tc>
      </w:tr>
      <w:tr w:rsidR="00B85113">
        <w:trPr>
          <w:trHeight w:val="30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 технической базы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 Ужурского района»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0710082130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стен, потолка, замена электропроводки, окон, установка системы пожарной безопасности в МБУ «РУМ «Вектор»</w:t>
            </w:r>
          </w:p>
        </w:tc>
      </w:tr>
      <w:tr w:rsidR="00B85113">
        <w:trPr>
          <w:trHeight w:val="282"/>
          <w:jc w:val="center"/>
        </w:trPr>
        <w:tc>
          <w:tcPr>
            <w:tcW w:w="7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3" w:rsidRDefault="00CF446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CF4460">
            <w:pPr>
              <w:jc w:val="center"/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2 010,0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</w:tr>
      <w:tr w:rsidR="00B85113">
        <w:trPr>
          <w:trHeight w:val="257"/>
          <w:jc w:val="center"/>
        </w:trPr>
        <w:tc>
          <w:tcPr>
            <w:tcW w:w="7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</w:t>
            </w:r>
          </w:p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Подпрограмме №1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10 128,6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CF4460">
            <w:r>
              <w:rPr>
                <w:sz w:val="20"/>
                <w:szCs w:val="20"/>
              </w:rPr>
              <w:t>10 128,6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113" w:rsidRDefault="00B85113">
            <w:pPr>
              <w:rPr>
                <w:sz w:val="20"/>
                <w:szCs w:val="20"/>
              </w:rPr>
            </w:pPr>
          </w:p>
          <w:p w:rsidR="00B85113" w:rsidRDefault="00CF4460">
            <w:r>
              <w:rPr>
                <w:sz w:val="20"/>
                <w:szCs w:val="20"/>
              </w:rPr>
              <w:t>10 128,6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30 385,8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13" w:rsidRDefault="00B85113">
            <w:pPr>
              <w:rPr>
                <w:sz w:val="20"/>
                <w:szCs w:val="20"/>
              </w:rPr>
            </w:pPr>
          </w:p>
        </w:tc>
      </w:tr>
    </w:tbl>
    <w:p w:rsidR="00B85113" w:rsidRDefault="00B85113">
      <w:pPr>
        <w:pStyle w:val="ConsPlusNormal"/>
        <w:widowControl/>
        <w:ind w:left="10350"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85113" w:rsidRDefault="00B85113">
      <w:pPr>
        <w:pStyle w:val="ConsPlusNormal"/>
        <w:widowControl/>
        <w:ind w:left="10350" w:right="-739" w:firstLine="0"/>
        <w:outlineLvl w:val="1"/>
        <w:rPr>
          <w:rFonts w:ascii="Times New Roman" w:hAnsi="Times New Roman"/>
          <w:sz w:val="28"/>
          <w:szCs w:val="28"/>
        </w:rPr>
      </w:pPr>
    </w:p>
    <w:p w:rsidR="00B85113" w:rsidRDefault="00B85113">
      <w:pPr>
        <w:rPr>
          <w:sz w:val="28"/>
          <w:szCs w:val="28"/>
        </w:rPr>
        <w:sectPr w:rsidR="00B85113">
          <w:footnotePr>
            <w:pos w:val="beneathText"/>
          </w:footnotePr>
          <w:type w:val="nextColumn"/>
          <w:pgSz w:w="16783" w:h="11907" w:orient="landscape"/>
          <w:pgMar w:top="709" w:right="851" w:bottom="426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40"/>
        <w:gridCol w:w="4756"/>
      </w:tblGrid>
      <w:tr w:rsidR="00B85113">
        <w:tc>
          <w:tcPr>
            <w:tcW w:w="4785" w:type="dxa"/>
          </w:tcPr>
          <w:p w:rsidR="00B85113" w:rsidRDefault="00B85113"/>
        </w:tc>
        <w:tc>
          <w:tcPr>
            <w:tcW w:w="4786" w:type="dxa"/>
          </w:tcPr>
          <w:p w:rsidR="00B85113" w:rsidRDefault="00B85113">
            <w:pPr>
              <w:jc w:val="right"/>
              <w:rPr>
                <w:sz w:val="28"/>
                <w:szCs w:val="28"/>
              </w:rPr>
            </w:pPr>
          </w:p>
          <w:p w:rsidR="00B85113" w:rsidRDefault="00CF4460">
            <w:pPr>
              <w:jc w:val="right"/>
            </w:pPr>
            <w:r>
              <w:rPr>
                <w:sz w:val="28"/>
                <w:szCs w:val="28"/>
              </w:rPr>
              <w:t>Приложение № 5к Программе</w:t>
            </w:r>
          </w:p>
        </w:tc>
      </w:tr>
    </w:tbl>
    <w:p w:rsidR="00B85113" w:rsidRDefault="00B85113">
      <w:pPr>
        <w:jc w:val="center"/>
        <w:rPr>
          <w:b/>
          <w:sz w:val="28"/>
          <w:szCs w:val="28"/>
        </w:rPr>
      </w:pPr>
    </w:p>
    <w:p w:rsidR="00B85113" w:rsidRDefault="00CF4460">
      <w:pPr>
        <w:numPr>
          <w:ilvl w:val="0"/>
          <w:numId w:val="10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 2</w:t>
      </w:r>
    </w:p>
    <w:p w:rsidR="00B85113" w:rsidRDefault="00B8511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3"/>
      </w:tblGrid>
      <w:tr w:rsidR="00B85113">
        <w:tc>
          <w:tcPr>
            <w:tcW w:w="2694" w:type="dxa"/>
          </w:tcPr>
          <w:p w:rsidR="00B85113" w:rsidRDefault="00CF4460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№ 2</w:t>
            </w:r>
          </w:p>
        </w:tc>
        <w:tc>
          <w:tcPr>
            <w:tcW w:w="6663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«Комплексные меры противодействия злоупотреблению </w:t>
            </w:r>
            <w:r>
              <w:rPr>
                <w:sz w:val="28"/>
                <w:szCs w:val="28"/>
              </w:rPr>
              <w:t>психоактивными веществами (далее ПАВ). Профилактика безнадзорности и правонарушений несовершеннолетних Ужурского района» (далее – Подпрограмма № 2, Подпрограмма)</w:t>
            </w:r>
          </w:p>
        </w:tc>
      </w:tr>
      <w:tr w:rsidR="00B85113">
        <w:tc>
          <w:tcPr>
            <w:tcW w:w="2694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 № 2</w:t>
            </w:r>
          </w:p>
        </w:tc>
        <w:tc>
          <w:tcPr>
            <w:tcW w:w="6663" w:type="dxa"/>
          </w:tcPr>
          <w:p w:rsidR="00B85113" w:rsidRDefault="00CF4460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«Молодёжь Ужурского района в XXI веке» </w:t>
            </w:r>
            <w:r>
              <w:rPr>
                <w:sz w:val="28"/>
                <w:szCs w:val="28"/>
              </w:rPr>
              <w:br/>
            </w:r>
          </w:p>
        </w:tc>
      </w:tr>
      <w:tr w:rsidR="00B85113">
        <w:tc>
          <w:tcPr>
            <w:tcW w:w="2694" w:type="dxa"/>
          </w:tcPr>
          <w:p w:rsidR="00B85113" w:rsidRDefault="00CF4460">
            <w:pPr>
              <w:pStyle w:val="af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распорядители, бюджетных средств Подпрограммы № 2</w:t>
            </w:r>
          </w:p>
        </w:tc>
        <w:tc>
          <w:tcPr>
            <w:tcW w:w="6663" w:type="dxa"/>
          </w:tcPr>
          <w:p w:rsidR="00B85113" w:rsidRDefault="00CF4460">
            <w:pPr>
              <w:pStyle w:val="afa"/>
              <w:spacing w:before="0" w:after="0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  <w:p w:rsidR="00B85113" w:rsidRDefault="00CF4460">
            <w:pPr>
              <w:pStyle w:val="afa"/>
              <w:spacing w:before="0" w:after="0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культуры,</w:t>
            </w:r>
            <w:r>
              <w:rPr>
                <w:sz w:val="28"/>
                <w:szCs w:val="28"/>
              </w:rPr>
              <w:t xml:space="preserve"> спорта и молодёжной политики  Ужурского района» (далее МКУ «УКС и МП»)</w:t>
            </w:r>
          </w:p>
        </w:tc>
      </w:tr>
      <w:tr w:rsidR="00B85113">
        <w:tc>
          <w:tcPr>
            <w:tcW w:w="2694" w:type="dxa"/>
          </w:tcPr>
          <w:p w:rsidR="00B85113" w:rsidRDefault="00CF4460">
            <w:pPr>
              <w:pStyle w:val="af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 № 2</w:t>
            </w:r>
          </w:p>
        </w:tc>
        <w:tc>
          <w:tcPr>
            <w:tcW w:w="6663" w:type="dxa"/>
          </w:tcPr>
          <w:p w:rsidR="00B85113" w:rsidRDefault="00CF4460">
            <w:pPr>
              <w:pStyle w:val="HTML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Ужурского района (далее КДН и ЗП). Управление образования Ужурского района</w:t>
            </w:r>
          </w:p>
          <w:p w:rsidR="00B85113" w:rsidRDefault="00CF4460">
            <w:pPr>
              <w:pStyle w:val="afa"/>
              <w:spacing w:before="0" w:after="0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культуры, спорта и молодёжной политики  Ужурского района»</w:t>
            </w:r>
          </w:p>
        </w:tc>
      </w:tr>
      <w:tr w:rsidR="00B85113">
        <w:tc>
          <w:tcPr>
            <w:tcW w:w="2694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№ 2</w:t>
            </w:r>
          </w:p>
        </w:tc>
        <w:tc>
          <w:tcPr>
            <w:tcW w:w="6663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среди подростков и молодё</w:t>
            </w:r>
            <w:r>
              <w:rPr>
                <w:color w:val="000000"/>
                <w:sz w:val="28"/>
                <w:szCs w:val="28"/>
              </w:rPr>
              <w:t>жи стойкого, негативного отношения к употреблению ПАВ. Профилактика правонарушений в подростковой среде.</w:t>
            </w:r>
          </w:p>
        </w:tc>
      </w:tr>
      <w:tr w:rsidR="00B85113">
        <w:trPr>
          <w:trHeight w:val="703"/>
        </w:trPr>
        <w:tc>
          <w:tcPr>
            <w:tcW w:w="2694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 №2</w:t>
            </w:r>
          </w:p>
          <w:p w:rsidR="00B85113" w:rsidRDefault="00B85113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85113" w:rsidRDefault="00CF4460">
            <w:pPr>
              <w:pStyle w:val="afa"/>
              <w:tabs>
                <w:tab w:val="left" w:pos="42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1.Информирование молодёжи о негативных последствиях употребления ПАВ, заболеваниях ВИЧ-инфекцией и СПИДе, профилактика здоров</w:t>
            </w:r>
            <w:r>
              <w:rPr>
                <w:sz w:val="28"/>
                <w:szCs w:val="28"/>
              </w:rPr>
              <w:t>ого образа жизни.</w:t>
            </w:r>
          </w:p>
          <w:p w:rsidR="00B85113" w:rsidRDefault="00CF4460">
            <w:pPr>
              <w:pStyle w:val="afa"/>
              <w:tabs>
                <w:tab w:val="left" w:pos="42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родительской компетентности в области профилактики употребления психоактивных веществ, общественно-опасных деяний и правонарушений несовершеннолетних.</w:t>
            </w:r>
          </w:p>
          <w:p w:rsidR="00B85113" w:rsidRDefault="00CF4460">
            <w:pPr>
              <w:tabs>
                <w:tab w:val="left" w:pos="42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3.Организация сбора вещей для помощи </w:t>
            </w:r>
            <w:r>
              <w:rPr>
                <w:sz w:val="28"/>
                <w:szCs w:val="28"/>
              </w:rPr>
              <w:t>семьям, находящимся в социально опасно</w:t>
            </w:r>
            <w:r>
              <w:rPr>
                <w:sz w:val="28"/>
                <w:szCs w:val="28"/>
              </w:rPr>
              <w:t>м положении, в рамках акции «Помоги пойти учиться».</w:t>
            </w:r>
          </w:p>
        </w:tc>
      </w:tr>
      <w:tr w:rsidR="00B85113">
        <w:trPr>
          <w:trHeight w:val="8070"/>
        </w:trPr>
        <w:tc>
          <w:tcPr>
            <w:tcW w:w="2694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№2</w:t>
            </w:r>
          </w:p>
        </w:tc>
        <w:tc>
          <w:tcPr>
            <w:tcW w:w="6663" w:type="dxa"/>
          </w:tcPr>
          <w:p w:rsidR="00B85113" w:rsidRDefault="00CF446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оля подростков и молодёжи, вовлечённых в профилактические мероприятия, по отношению к общей численности, проживающих на территории Ужурского района (к 2026 г. - 40%);</w:t>
            </w:r>
          </w:p>
          <w:p w:rsidR="00B85113" w:rsidRDefault="00CF446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подростков, состоящих на учете КДН и ЗП, вовлечённых в профилактические мероприятия,</w:t>
            </w:r>
            <w:r>
              <w:rPr>
                <w:sz w:val="28"/>
                <w:szCs w:val="28"/>
              </w:rPr>
              <w:t xml:space="preserve"> по отношению к общей численности, состоящих на учете КДН и ЗП (90-100% ежегодно);</w:t>
            </w:r>
          </w:p>
          <w:p w:rsidR="00B85113" w:rsidRDefault="00CF446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начальных классов образовательных учреждений и воспитанников дошкольных образовательных учреждений района, вовлечённых в профилактические мероприятия (ежегодно</w:t>
            </w:r>
            <w:r>
              <w:rPr>
                <w:sz w:val="28"/>
                <w:szCs w:val="28"/>
              </w:rPr>
              <w:t xml:space="preserve"> не менее 10% по отношению к общей численности данной категории н/летних);</w:t>
            </w:r>
          </w:p>
          <w:p w:rsidR="00B85113" w:rsidRDefault="00CF446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 учащихся образовательных учреждений района, вовлечённых в профилактические мероприятия (ежегодно не менее 5 %, по отношению к общей численности родителей обучающихся </w:t>
            </w:r>
            <w:r>
              <w:rPr>
                <w:sz w:val="28"/>
                <w:szCs w:val="28"/>
              </w:rPr>
              <w:t>н/л);</w:t>
            </w:r>
          </w:p>
          <w:p w:rsidR="00B85113" w:rsidRDefault="00CF446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семей состоящих на учете КДН и ЗП, получивших материальную поддержку в период акции «Помоги пойти учиться» (100%, ежегодно);</w:t>
            </w:r>
          </w:p>
          <w:p w:rsidR="00B85113" w:rsidRDefault="00CF4460">
            <w:pPr>
              <w:ind w:lef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 приведены в приложении к паспорту подпрограммы №2.</w:t>
            </w:r>
          </w:p>
        </w:tc>
      </w:tr>
      <w:tr w:rsidR="00B85113">
        <w:trPr>
          <w:trHeight w:val="415"/>
        </w:trPr>
        <w:tc>
          <w:tcPr>
            <w:tcW w:w="2694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 №2</w:t>
            </w:r>
          </w:p>
        </w:tc>
        <w:tc>
          <w:tcPr>
            <w:tcW w:w="6663" w:type="dxa"/>
          </w:tcPr>
          <w:p w:rsidR="00B85113" w:rsidRDefault="00CF446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2017-2030 годы. </w:t>
            </w:r>
          </w:p>
        </w:tc>
      </w:tr>
      <w:tr w:rsidR="00B85113">
        <w:trPr>
          <w:trHeight w:val="837"/>
        </w:trPr>
        <w:tc>
          <w:tcPr>
            <w:tcW w:w="2694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 №2</w:t>
            </w:r>
          </w:p>
        </w:tc>
        <w:tc>
          <w:tcPr>
            <w:tcW w:w="6663" w:type="dxa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№ 2 составляет – 240,0 тыс. рублей, в том числе: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80,0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80,0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районного бюджета – 240,0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80,0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80,0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80,0 тыс. рублей.</w:t>
            </w:r>
          </w:p>
        </w:tc>
      </w:tr>
    </w:tbl>
    <w:p w:rsidR="00B85113" w:rsidRDefault="00B85113">
      <w:pPr>
        <w:pStyle w:val="afa"/>
        <w:spacing w:before="0" w:after="0"/>
        <w:jc w:val="center"/>
        <w:rPr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10"/>
        </w:num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 № 2</w:t>
      </w:r>
    </w:p>
    <w:p w:rsidR="00B85113" w:rsidRDefault="00B85113">
      <w:pPr>
        <w:pStyle w:val="aff4"/>
        <w:widowControl w:val="0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pStyle w:val="aff4"/>
        <w:widowControl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подпрограммы приведен в Приложении к Подпрограмме №2</w:t>
      </w:r>
    </w:p>
    <w:p w:rsidR="00B85113" w:rsidRDefault="00B85113">
      <w:pPr>
        <w:widowControl w:val="0"/>
        <w:ind w:firstLine="709"/>
        <w:jc w:val="center"/>
        <w:rPr>
          <w:b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Подпрограммы № 2</w:t>
      </w:r>
    </w:p>
    <w:p w:rsidR="00B85113" w:rsidRDefault="00B85113">
      <w:pPr>
        <w:pStyle w:val="aff4"/>
        <w:widowControl w:val="0"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pStyle w:val="af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Реализацию Подпрограммы № 2 осуществляют МКУ «УКС и МП»</w:t>
      </w:r>
      <w:r>
        <w:rPr>
          <w:sz w:val="28"/>
          <w:szCs w:val="28"/>
        </w:rPr>
        <w:t>, комиссия по делам несовершеннолетних и защите их прав администрации Ужурского района, МКУ «Управление образования Ужурского района».</w:t>
      </w:r>
    </w:p>
    <w:p w:rsidR="00B85113" w:rsidRDefault="00CF4460">
      <w:pPr>
        <w:pStyle w:val="af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Распорядителями средств Подпрограммы № 2 являются администрация Ужурского района, МКУ «УКС и МП».</w:t>
      </w:r>
    </w:p>
    <w:p w:rsidR="00B85113" w:rsidRDefault="00CF4460">
      <w:pPr>
        <w:pStyle w:val="af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над исполнение</w:t>
      </w:r>
      <w:r>
        <w:rPr>
          <w:sz w:val="28"/>
          <w:szCs w:val="28"/>
        </w:rPr>
        <w:t>м Подпрограммы № 2 осуществляет администрация Ужурского района. Соисполнителями мероприятий программы являются учреждения системы профилактики Ужурского района.</w:t>
      </w:r>
    </w:p>
    <w:p w:rsidR="00B85113" w:rsidRDefault="00CF4460">
      <w:pPr>
        <w:pStyle w:val="af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Основным механизмом реализации Подпрограммы № 2 «Комплексные меры противодействия злоупотреблен</w:t>
      </w:r>
      <w:r>
        <w:rPr>
          <w:sz w:val="28"/>
          <w:szCs w:val="28"/>
        </w:rPr>
        <w:t>ию ПАВ. Профилактика заболевания ВИЧ-инфекцией. Профилактика безнадзорности и правонарушений несовершеннолетних Ужурского района» является реализация комплекса мер и мероприятий, направленных на профилактику злоупотребления наркотических, токсических вещес</w:t>
      </w:r>
      <w:r>
        <w:rPr>
          <w:sz w:val="28"/>
          <w:szCs w:val="28"/>
        </w:rPr>
        <w:t>тв, алкоголя, заболевания ВИЧ-инфекцией. Вовлечение населения в массовые мероприятия, способствующие формированию стойкого отрицания вредных привычек и понимания здорового образа жизни как нормы. Проведение профилактических конкурсов среди учреждений систе</w:t>
      </w:r>
      <w:r>
        <w:rPr>
          <w:sz w:val="28"/>
          <w:szCs w:val="28"/>
        </w:rPr>
        <w:t>мы профилактики.</w:t>
      </w:r>
    </w:p>
    <w:p w:rsidR="00B85113" w:rsidRDefault="00B85113">
      <w:pPr>
        <w:ind w:left="1260" w:firstLine="851"/>
        <w:jc w:val="center"/>
        <w:rPr>
          <w:b/>
          <w:sz w:val="28"/>
          <w:szCs w:val="28"/>
        </w:rPr>
      </w:pPr>
    </w:p>
    <w:p w:rsidR="00B85113" w:rsidRDefault="00CF4460">
      <w:pPr>
        <w:widowControl w:val="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4.Управление Подпрограммой и контроль исполнения Подпрограммы</w:t>
      </w:r>
    </w:p>
    <w:p w:rsidR="00B85113" w:rsidRDefault="00B85113">
      <w:pPr>
        <w:pStyle w:val="af0"/>
        <w:spacing w:after="0"/>
        <w:ind w:left="0" w:firstLine="709"/>
        <w:rPr>
          <w:sz w:val="28"/>
          <w:szCs w:val="28"/>
        </w:rPr>
      </w:pPr>
    </w:p>
    <w:p w:rsidR="00B85113" w:rsidRDefault="00CF4460">
      <w:pPr>
        <w:pStyle w:val="af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управления Подпрограммой № 2 осуществляется заместителем главы по социальным вопросам и общественно-политической работе.</w:t>
      </w:r>
    </w:p>
    <w:p w:rsidR="00B85113" w:rsidRDefault="00CF4460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реализации Подпрограммы №2  осуще</w:t>
      </w:r>
      <w:r>
        <w:rPr>
          <w:sz w:val="28"/>
          <w:szCs w:val="28"/>
        </w:rPr>
        <w:t xml:space="preserve">ствляет  МКУ «УКС и МП», финансовое управление  Администрации Ужурского района, </w:t>
      </w:r>
      <w:r>
        <w:rPr>
          <w:sz w:val="28"/>
          <w:szCs w:val="28"/>
        </w:rPr>
        <w:br/>
        <w:t xml:space="preserve"> контрольно-счетная комиссия.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1. Управление реализацией Подпрограммы №2 осуществляет МКУ «УКС и МП».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Ежеквартально до 5 числа месяца, следующего за отчетным периодом, и по </w:t>
      </w:r>
      <w:r>
        <w:rPr>
          <w:sz w:val="28"/>
          <w:szCs w:val="28"/>
        </w:rPr>
        <w:t>итогам года до 15 января очередного финансового года учреждения, являющиеся исполнителями мероприятий Подпрограммы № 2, направляют в МКУ «УКС и МП» отчет о целевом и эффективном использовании бюджетных средств.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Отчет за полугодие и по итогам года должен со</w:t>
      </w:r>
      <w:r>
        <w:rPr>
          <w:sz w:val="28"/>
          <w:szCs w:val="28"/>
        </w:rPr>
        <w:t>держать информацию о достигнутых конечных результатах и значений целевых индикаторов, указанных в паспорте Подпрограммы №2.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МКУ «УКС и МП» ежегодно уточняет целевые показатели и затраты по мероприятиям подпрограммы, механизм реализации Подпрограммы №2, </w:t>
      </w:r>
      <w:r>
        <w:rPr>
          <w:sz w:val="28"/>
          <w:szCs w:val="28"/>
        </w:rPr>
        <w:t>состав исполнителей с учетом выделяемых на ее реализацию финансовых средств.</w:t>
      </w:r>
    </w:p>
    <w:p w:rsidR="00B85113" w:rsidRDefault="00CF4460">
      <w:pPr>
        <w:widowControl w:val="0"/>
        <w:tabs>
          <w:tab w:val="left" w:pos="993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4. Текущий контроль над ходом реализации Подпрограммы №2 осуществляет МКУ «УКС и МП», финансовое управление администрации Ужурского района, контрольно-счетная комиссия.</w:t>
      </w:r>
    </w:p>
    <w:p w:rsidR="00B85113" w:rsidRDefault="00B85113">
      <w:pPr>
        <w:ind w:left="9781"/>
        <w:sectPr w:rsidR="00B85113">
          <w:type w:val="nextColumn"/>
          <w:pgSz w:w="11906" w:h="16838"/>
          <w:pgMar w:top="709" w:right="851" w:bottom="709" w:left="1701" w:header="708" w:footer="708" w:gutter="0"/>
          <w:cols w:space="708"/>
          <w:docGrid w:linePitch="360"/>
        </w:sectPr>
      </w:pPr>
    </w:p>
    <w:p w:rsidR="00B85113" w:rsidRDefault="00CF4460">
      <w:pPr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паспорту </w:t>
      </w:r>
    </w:p>
    <w:p w:rsidR="00B85113" w:rsidRDefault="00CF4460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>Подпрограммы №2</w:t>
      </w:r>
    </w:p>
    <w:p w:rsidR="00B85113" w:rsidRDefault="00B85113">
      <w:pPr>
        <w:ind w:firstLine="540"/>
        <w:rPr>
          <w:sz w:val="28"/>
          <w:szCs w:val="28"/>
        </w:rPr>
      </w:pPr>
    </w:p>
    <w:p w:rsidR="00B85113" w:rsidRDefault="00CF446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 №2</w:t>
      </w:r>
    </w:p>
    <w:p w:rsidR="00B85113" w:rsidRDefault="00B85113">
      <w:pPr>
        <w:ind w:firstLine="540"/>
        <w:jc w:val="center"/>
        <w:rPr>
          <w:sz w:val="28"/>
          <w:szCs w:val="28"/>
        </w:rPr>
      </w:pPr>
    </w:p>
    <w:tbl>
      <w:tblPr>
        <w:tblW w:w="15735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95"/>
        <w:gridCol w:w="567"/>
        <w:gridCol w:w="1417"/>
        <w:gridCol w:w="851"/>
        <w:gridCol w:w="850"/>
        <w:gridCol w:w="851"/>
        <w:gridCol w:w="709"/>
        <w:gridCol w:w="992"/>
        <w:gridCol w:w="992"/>
        <w:gridCol w:w="992"/>
        <w:gridCol w:w="993"/>
        <w:gridCol w:w="708"/>
        <w:gridCol w:w="567"/>
      </w:tblGrid>
      <w:tr w:rsidR="00B85113">
        <w:trPr>
          <w:cantSplit/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Цель. Показатели результативности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2027-2028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2029-2030 год</w:t>
            </w:r>
          </w:p>
        </w:tc>
      </w:tr>
      <w:tr w:rsidR="00B85113">
        <w:trPr>
          <w:cantSplit/>
          <w:trHeight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Формирование среди подростков и молодёжи стойкого, негативного отношения к употреблению психоактивных веществ. Профилактика правонарушений в подростковой среде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85113">
        <w:trPr>
          <w:cantSplit/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индикаторы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113">
        <w:trPr>
          <w:cantSplit/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1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подростков и молодёжи, вовлечённых в профилактические мероприятия, по отношению к общей численности, проживающих на территории Ужурского района (ежегодно не менее 40%)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протоколы мероприятия, информация субъектов профилактики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B85113">
        <w:trPr>
          <w:cantSplit/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подростков состоящих на учете КДН и ЗП, вовлечённых в профилактические мероприятия, по отношению к общей численности, состоящих на учете как находящихся в социально-опасном положении (90%  - 100%  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протоколы мероприятия, информация субъектов профилактики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85113">
        <w:trPr>
          <w:cantSplit/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(ежегодно не менее 10% по отношению к общей численности данной категории н/летних)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протоколы 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85113">
        <w:trPr>
          <w:cantSplit/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доля </w:t>
            </w:r>
            <w:r>
              <w:rPr>
                <w:sz w:val="18"/>
                <w:szCs w:val="18"/>
              </w:rPr>
              <w:t>родителей, учащихся образовательных учреждениях района, вовлечённых в профилактические мероприятия (</w:t>
            </w:r>
            <w:r>
              <w:rPr>
                <w:sz w:val="18"/>
                <w:szCs w:val="18"/>
                <w:lang w:eastAsia="ru-RU"/>
              </w:rPr>
              <w:t xml:space="preserve">ежегодно не менее 5%, </w:t>
            </w:r>
            <w:r>
              <w:rPr>
                <w:sz w:val="18"/>
                <w:szCs w:val="18"/>
              </w:rPr>
              <w:t>по отношению к общей численности родителей обучающихся н/л)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листы регистрации, заявки от образовательных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85113">
        <w:trPr>
          <w:cantSplit/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семей состоящих на учете КДН и ЗП получивших материальную поддержку в период акции «Помоги пойти учиться» (100%, 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списки семей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B85113" w:rsidRDefault="00B85113">
      <w:pPr>
        <w:ind w:left="10620" w:firstLine="708"/>
        <w:rPr>
          <w:sz w:val="28"/>
          <w:szCs w:val="28"/>
        </w:rPr>
      </w:pPr>
    </w:p>
    <w:p w:rsidR="00B85113" w:rsidRDefault="00B85113">
      <w:pPr>
        <w:ind w:left="10620" w:firstLine="708"/>
        <w:rPr>
          <w:sz w:val="28"/>
          <w:szCs w:val="28"/>
        </w:rPr>
      </w:pPr>
    </w:p>
    <w:p w:rsidR="00B85113" w:rsidRDefault="00B85113">
      <w:pPr>
        <w:ind w:left="10620" w:firstLine="708"/>
        <w:rPr>
          <w:sz w:val="28"/>
          <w:szCs w:val="28"/>
        </w:rPr>
      </w:pPr>
    </w:p>
    <w:p w:rsidR="00B85113" w:rsidRDefault="00B85113">
      <w:pPr>
        <w:ind w:left="10620" w:firstLine="708"/>
        <w:rPr>
          <w:sz w:val="28"/>
          <w:szCs w:val="28"/>
        </w:rPr>
      </w:pPr>
    </w:p>
    <w:p w:rsidR="00B85113" w:rsidRDefault="00B85113">
      <w:pPr>
        <w:ind w:left="10620" w:firstLine="708"/>
        <w:rPr>
          <w:sz w:val="28"/>
          <w:szCs w:val="28"/>
        </w:rPr>
      </w:pPr>
    </w:p>
    <w:p w:rsidR="00B85113" w:rsidRDefault="00B85113">
      <w:pPr>
        <w:ind w:left="10620" w:firstLine="708"/>
        <w:rPr>
          <w:sz w:val="28"/>
          <w:szCs w:val="28"/>
        </w:rPr>
      </w:pPr>
    </w:p>
    <w:p w:rsidR="00B85113" w:rsidRDefault="00B85113">
      <w:pPr>
        <w:ind w:left="10620" w:firstLine="708"/>
        <w:rPr>
          <w:sz w:val="28"/>
          <w:szCs w:val="28"/>
        </w:rPr>
      </w:pPr>
    </w:p>
    <w:p w:rsidR="00B85113" w:rsidRDefault="00CF4460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5113" w:rsidRDefault="00CF4460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      к Подпрограмме №2</w:t>
      </w:r>
    </w:p>
    <w:p w:rsidR="00B85113" w:rsidRDefault="00B85113">
      <w:pPr>
        <w:spacing w:line="276" w:lineRule="auto"/>
        <w:ind w:left="9781" w:firstLine="1559"/>
      </w:pPr>
    </w:p>
    <w:p w:rsidR="00B85113" w:rsidRDefault="00CF446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Подпрограммы № 2</w:t>
      </w:r>
    </w:p>
    <w:p w:rsidR="00B85113" w:rsidRDefault="00B85113">
      <w:pPr>
        <w:spacing w:line="276" w:lineRule="auto"/>
        <w:jc w:val="center"/>
        <w:outlineLvl w:val="0"/>
        <w:rPr>
          <w:b/>
          <w:sz w:val="28"/>
          <w:szCs w:val="28"/>
        </w:rPr>
      </w:pPr>
    </w:p>
    <w:tbl>
      <w:tblPr>
        <w:tblStyle w:val="afff0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275"/>
        <w:gridCol w:w="567"/>
        <w:gridCol w:w="708"/>
        <w:gridCol w:w="1288"/>
        <w:gridCol w:w="46"/>
        <w:gridCol w:w="651"/>
        <w:gridCol w:w="34"/>
        <w:gridCol w:w="1030"/>
        <w:gridCol w:w="34"/>
        <w:gridCol w:w="890"/>
        <w:gridCol w:w="7"/>
        <w:gridCol w:w="1127"/>
        <w:gridCol w:w="7"/>
        <w:gridCol w:w="937"/>
        <w:gridCol w:w="74"/>
        <w:gridCol w:w="9"/>
        <w:gridCol w:w="34"/>
        <w:gridCol w:w="3047"/>
      </w:tblGrid>
      <w:tr w:rsidR="00B85113">
        <w:trPr>
          <w:trHeight w:val="429"/>
        </w:trPr>
        <w:tc>
          <w:tcPr>
            <w:tcW w:w="3120" w:type="dxa"/>
            <w:vMerge w:val="restart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75" w:type="dxa"/>
            <w:vMerge w:val="restart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260" w:type="dxa"/>
            <w:gridSpan w:val="5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066" w:type="dxa"/>
            <w:gridSpan w:val="8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Расходы </w:t>
            </w:r>
          </w:p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3164" w:type="dxa"/>
            <w:gridSpan w:val="4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5113">
        <w:trPr>
          <w:trHeight w:val="1072"/>
        </w:trPr>
        <w:tc>
          <w:tcPr>
            <w:tcW w:w="3120" w:type="dxa"/>
            <w:vMerge/>
          </w:tcPr>
          <w:p w:rsidR="00B85113" w:rsidRDefault="00B8511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85113" w:rsidRDefault="00B8511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88" w:type="dxa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7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6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Очередной финансовый год</w:t>
            </w:r>
          </w:p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2024год</w:t>
            </w:r>
          </w:p>
        </w:tc>
        <w:tc>
          <w:tcPr>
            <w:tcW w:w="92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2025год</w:t>
            </w:r>
          </w:p>
        </w:tc>
        <w:tc>
          <w:tcPr>
            <w:tcW w:w="113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2026год</w:t>
            </w:r>
          </w:p>
        </w:tc>
        <w:tc>
          <w:tcPr>
            <w:tcW w:w="94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3164" w:type="dxa"/>
            <w:gridSpan w:val="4"/>
          </w:tcPr>
          <w:p w:rsidR="00B85113" w:rsidRDefault="00B8511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85113">
        <w:trPr>
          <w:trHeight w:val="479"/>
        </w:trPr>
        <w:tc>
          <w:tcPr>
            <w:tcW w:w="14885" w:type="dxa"/>
            <w:gridSpan w:val="19"/>
            <w:vAlign w:val="center"/>
          </w:tcPr>
          <w:p w:rsidR="00B85113" w:rsidRDefault="00CF4460">
            <w:pPr>
              <w:jc w:val="left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Цель Подпрограммы №2: </w:t>
            </w:r>
            <w:r>
              <w:rPr>
                <w:color w:val="000000"/>
                <w:sz w:val="18"/>
                <w:szCs w:val="18"/>
              </w:rPr>
              <w:t>Формирование среди подростков и молодёжи стойкого, негативного отношения к употреблению ПАВ. Профилактика правонарушений в подростковой среде.</w:t>
            </w:r>
          </w:p>
        </w:tc>
      </w:tr>
      <w:tr w:rsidR="00B85113">
        <w:trPr>
          <w:trHeight w:val="310"/>
        </w:trPr>
        <w:tc>
          <w:tcPr>
            <w:tcW w:w="14885" w:type="dxa"/>
            <w:gridSpan w:val="19"/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  <w:r>
              <w:rPr>
                <w:sz w:val="18"/>
                <w:szCs w:val="18"/>
              </w:rPr>
              <w:t>: Повышение родительской компетентности в области профилактики употребления психоактивных веществ, общес</w:t>
            </w:r>
            <w:r>
              <w:rPr>
                <w:sz w:val="18"/>
                <w:szCs w:val="18"/>
              </w:rPr>
              <w:t xml:space="preserve">твенно-опасных деяний и правонарушений несовершеннолетних. </w:t>
            </w:r>
          </w:p>
        </w:tc>
      </w:tr>
      <w:tr w:rsidR="00B85113">
        <w:trPr>
          <w:trHeight w:val="267"/>
        </w:trPr>
        <w:tc>
          <w:tcPr>
            <w:tcW w:w="14885" w:type="dxa"/>
            <w:gridSpan w:val="19"/>
            <w:vAlign w:val="center"/>
          </w:tcPr>
          <w:p w:rsidR="00B85113" w:rsidRDefault="00CF4460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Мероприятие 1</w:t>
            </w:r>
          </w:p>
        </w:tc>
      </w:tr>
      <w:tr w:rsidR="00B85113">
        <w:trPr>
          <w:trHeight w:val="284"/>
        </w:trPr>
        <w:tc>
          <w:tcPr>
            <w:tcW w:w="3120" w:type="dxa"/>
          </w:tcPr>
          <w:p w:rsidR="00B85113" w:rsidRDefault="00CF4460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Повышение родительской компетентности в области профилактики безнадзорности и правонарушений  несовершеннолетних в т.ч. употребления ПАВ (родительские собрания, конференции, акции,</w:t>
            </w:r>
            <w:r>
              <w:rPr>
                <w:sz w:val="18"/>
                <w:szCs w:val="18"/>
              </w:rPr>
              <w:t xml:space="preserve"> и пр.): вознаграждение специалистов, 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несовершеннолетних (буклеты, баннеры, листовки, и т.п.), транспортные расходы.</w:t>
            </w:r>
          </w:p>
        </w:tc>
        <w:tc>
          <w:tcPr>
            <w:tcW w:w="1275" w:type="dxa"/>
          </w:tcPr>
          <w:p w:rsidR="00B85113" w:rsidRDefault="00CF446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МКУ </w:t>
            </w:r>
            <w:r>
              <w:rPr>
                <w:rFonts w:eastAsia="Arial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УКС и МП</w:t>
            </w:r>
            <w:r>
              <w:rPr>
                <w:rFonts w:eastAsia="Arial"/>
                <w:sz w:val="18"/>
                <w:szCs w:val="18"/>
              </w:rPr>
              <w:t>»</w:t>
            </w:r>
          </w:p>
          <w:p w:rsidR="00B85113" w:rsidRDefault="00B85113">
            <w:pPr>
              <w:rPr>
                <w:rFonts w:eastAsia="Arial"/>
                <w:sz w:val="18"/>
                <w:szCs w:val="18"/>
              </w:rPr>
            </w:pPr>
          </w:p>
          <w:p w:rsidR="00B85113" w:rsidRDefault="00B85113">
            <w:pPr>
              <w:rPr>
                <w:rFonts w:eastAsia="Arial"/>
                <w:sz w:val="18"/>
                <w:szCs w:val="18"/>
              </w:rPr>
            </w:pPr>
          </w:p>
          <w:p w:rsidR="00B85113" w:rsidRDefault="00B85113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708" w:type="dxa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4" w:type="dxa"/>
            <w:gridSpan w:val="2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0720082160</w:t>
            </w:r>
          </w:p>
        </w:tc>
        <w:tc>
          <w:tcPr>
            <w:tcW w:w="651" w:type="dxa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4" w:type="dxa"/>
            <w:gridSpan w:val="2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2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164" w:type="dxa"/>
            <w:gridSpan w:val="4"/>
          </w:tcPr>
          <w:p w:rsidR="00B85113" w:rsidRDefault="00CF4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ежегодно не менее 3 % родителей </w:t>
            </w:r>
            <w:r>
              <w:rPr>
                <w:sz w:val="18"/>
                <w:szCs w:val="18"/>
              </w:rPr>
              <w:t>вовлечены в профилактические мероприятия (по отношению к общей численности родителей н/летних обучающихся в ОУ) ежегодно не менее 20% молодежи и подростков состоящих на учете КДН и ЗП, вовлечены в профилактические мероприятия</w:t>
            </w:r>
          </w:p>
          <w:p w:rsidR="00B85113" w:rsidRDefault="00B85113">
            <w:pPr>
              <w:rPr>
                <w:sz w:val="18"/>
                <w:szCs w:val="18"/>
              </w:rPr>
            </w:pPr>
          </w:p>
        </w:tc>
      </w:tr>
      <w:tr w:rsidR="00B85113">
        <w:trPr>
          <w:trHeight w:val="251"/>
        </w:trPr>
        <w:tc>
          <w:tcPr>
            <w:tcW w:w="7689" w:type="dxa"/>
            <w:gridSpan w:val="8"/>
            <w:vAlign w:val="center"/>
          </w:tcPr>
          <w:p w:rsidR="00B85113" w:rsidRDefault="00CF4460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1064" w:type="dxa"/>
            <w:gridSpan w:val="2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7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1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090" w:type="dxa"/>
            <w:gridSpan w:val="3"/>
            <w:vAlign w:val="center"/>
          </w:tcPr>
          <w:p w:rsidR="00B85113" w:rsidRDefault="00B85113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B85113">
        <w:trPr>
          <w:trHeight w:val="270"/>
        </w:trPr>
        <w:tc>
          <w:tcPr>
            <w:tcW w:w="14885" w:type="dxa"/>
            <w:gridSpan w:val="19"/>
            <w:vAlign w:val="center"/>
          </w:tcPr>
          <w:p w:rsidR="00B85113" w:rsidRDefault="00CF4460">
            <w:pPr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Задача 2: </w:t>
            </w:r>
            <w:r>
              <w:rPr>
                <w:color w:val="000000"/>
                <w:sz w:val="20"/>
                <w:szCs w:val="20"/>
              </w:rPr>
              <w:t xml:space="preserve">Организация сбора вещей для помощи </w:t>
            </w:r>
            <w:r>
              <w:rPr>
                <w:sz w:val="20"/>
                <w:szCs w:val="20"/>
              </w:rPr>
              <w:t>семьям, находящимся в социально опасном положении, в рамках акции «Помоги пойти учиться»</w:t>
            </w:r>
          </w:p>
        </w:tc>
      </w:tr>
      <w:tr w:rsidR="00B85113">
        <w:trPr>
          <w:trHeight w:val="270"/>
        </w:trPr>
        <w:tc>
          <w:tcPr>
            <w:tcW w:w="14885" w:type="dxa"/>
            <w:gridSpan w:val="19"/>
            <w:vAlign w:val="center"/>
          </w:tcPr>
          <w:p w:rsidR="00B85113" w:rsidRDefault="00CF4460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Мероприятие 1</w:t>
            </w:r>
          </w:p>
        </w:tc>
      </w:tr>
      <w:tr w:rsidR="00B85113">
        <w:trPr>
          <w:trHeight w:val="312"/>
        </w:trPr>
        <w:tc>
          <w:tcPr>
            <w:tcW w:w="3120" w:type="dxa"/>
            <w:shd w:val="clear" w:color="auto" w:fill="FFFFFF" w:themeFill="background1"/>
          </w:tcPr>
          <w:p w:rsidR="00B85113" w:rsidRDefault="00CF4460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Всероссийская акция «Помоги пойти учиться»</w:t>
            </w:r>
          </w:p>
        </w:tc>
        <w:tc>
          <w:tcPr>
            <w:tcW w:w="1275" w:type="dxa"/>
            <w:shd w:val="clear" w:color="auto" w:fill="FFFFFF" w:themeFill="background1"/>
          </w:tcPr>
          <w:p w:rsidR="00B85113" w:rsidRDefault="00CF4460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Управление образования Ужурского района: 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4" w:type="dxa"/>
            <w:gridSpan w:val="2"/>
            <w:shd w:val="clear" w:color="auto" w:fill="FFFFFF" w:themeFill="background1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0720082170</w:t>
            </w:r>
          </w:p>
        </w:tc>
        <w:tc>
          <w:tcPr>
            <w:tcW w:w="651" w:type="dxa"/>
            <w:shd w:val="clear" w:color="auto" w:fill="FFFFFF" w:themeFill="background1"/>
            <w:noWrap/>
          </w:tcPr>
          <w:p w:rsidR="00B85113" w:rsidRDefault="00CF4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4" w:type="dxa"/>
            <w:gridSpan w:val="2"/>
            <w:shd w:val="clear" w:color="auto" w:fill="FFFFFF" w:themeFill="background1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4" w:type="dxa"/>
            <w:gridSpan w:val="2"/>
            <w:shd w:val="clear" w:color="auto" w:fill="FFFFFF" w:themeFill="background1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gridSpan w:val="4"/>
            <w:shd w:val="clear" w:color="auto" w:fill="FFFFFF" w:themeFill="background1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81" w:type="dxa"/>
            <w:gridSpan w:val="2"/>
            <w:shd w:val="clear" w:color="auto" w:fill="FFFFFF" w:themeFill="background1"/>
          </w:tcPr>
          <w:p w:rsidR="00B85113" w:rsidRDefault="00CF4460">
            <w:pPr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Ежегодная  помощь 100% семей  нуждающихся в материальной помощи </w:t>
            </w:r>
          </w:p>
        </w:tc>
      </w:tr>
      <w:tr w:rsidR="00B85113">
        <w:trPr>
          <w:trHeight w:val="283"/>
        </w:trPr>
        <w:tc>
          <w:tcPr>
            <w:tcW w:w="7689" w:type="dxa"/>
            <w:gridSpan w:val="8"/>
            <w:shd w:val="clear" w:color="auto" w:fill="FFFFFF" w:themeFill="background1"/>
            <w:vAlign w:val="center"/>
          </w:tcPr>
          <w:p w:rsidR="00B85113" w:rsidRDefault="00CF4460">
            <w:pPr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Итого по задаче 2:</w:t>
            </w:r>
          </w:p>
        </w:tc>
        <w:tc>
          <w:tcPr>
            <w:tcW w:w="1064" w:type="dxa"/>
            <w:gridSpan w:val="2"/>
            <w:shd w:val="clear" w:color="auto" w:fill="FFFFFF" w:themeFill="background1"/>
            <w:noWrap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7" w:type="dxa"/>
            <w:gridSpan w:val="2"/>
            <w:shd w:val="clear" w:color="auto" w:fill="FFFFFF" w:themeFill="background1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4" w:type="dxa"/>
            <w:gridSpan w:val="4"/>
            <w:shd w:val="clear" w:color="auto" w:fill="FFFFFF" w:themeFill="background1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47" w:type="dxa"/>
            <w:shd w:val="clear" w:color="auto" w:fill="FFFFFF" w:themeFill="background1"/>
          </w:tcPr>
          <w:p w:rsidR="00B85113" w:rsidRDefault="00B85113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B85113">
        <w:trPr>
          <w:trHeight w:val="312"/>
        </w:trPr>
        <w:tc>
          <w:tcPr>
            <w:tcW w:w="7689" w:type="dxa"/>
            <w:gridSpan w:val="8"/>
            <w:vAlign w:val="center"/>
          </w:tcPr>
          <w:p w:rsidR="00B85113" w:rsidRDefault="00CF4460">
            <w:pPr>
              <w:jc w:val="left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Итого по подпрограмме №2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7" w:type="dxa"/>
            <w:gridSpan w:val="2"/>
            <w:noWrap/>
          </w:tcPr>
          <w:p w:rsidR="00B85113" w:rsidRDefault="00CF4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gridSpan w:val="2"/>
          </w:tcPr>
          <w:p w:rsidR="00B85113" w:rsidRDefault="00CF4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54" w:type="dxa"/>
            <w:gridSpan w:val="4"/>
            <w:vAlign w:val="center"/>
          </w:tcPr>
          <w:p w:rsidR="00B85113" w:rsidRDefault="00CF44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3047" w:type="dxa"/>
            <w:vAlign w:val="center"/>
          </w:tcPr>
          <w:p w:rsidR="00B85113" w:rsidRDefault="00B85113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</w:tr>
    </w:tbl>
    <w:p w:rsidR="00B85113" w:rsidRDefault="00B85113">
      <w:pPr>
        <w:widowControl w:val="0"/>
        <w:rPr>
          <w:sz w:val="28"/>
          <w:szCs w:val="28"/>
        </w:rPr>
        <w:sectPr w:rsidR="00B85113">
          <w:type w:val="nextColumn"/>
          <w:pgSz w:w="16838" w:h="11905" w:orient="landscape"/>
          <w:pgMar w:top="567" w:right="851" w:bottom="426" w:left="1701" w:header="142" w:footer="720" w:gutter="0"/>
          <w:cols w:space="720"/>
          <w:docGrid w:linePitch="360"/>
        </w:sectPr>
      </w:pPr>
    </w:p>
    <w:p w:rsidR="00B85113" w:rsidRDefault="00CF4460">
      <w:pPr>
        <w:pStyle w:val="ConsPlusNormal"/>
        <w:widowControl/>
        <w:ind w:left="70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B85113" w:rsidRDefault="00CF4460">
      <w:pPr>
        <w:pStyle w:val="ConsPlusTitle"/>
        <w:spacing w:line="240" w:lineRule="auto"/>
        <w:ind w:left="708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Программе</w:t>
      </w:r>
    </w:p>
    <w:p w:rsidR="00B85113" w:rsidRDefault="00B85113">
      <w:pPr>
        <w:widowControl w:val="0"/>
        <w:spacing w:line="276" w:lineRule="auto"/>
        <w:rPr>
          <w:sz w:val="28"/>
          <w:szCs w:val="28"/>
        </w:rPr>
      </w:pPr>
    </w:p>
    <w:p w:rsidR="00B85113" w:rsidRDefault="00CF4460">
      <w:pPr>
        <w:widowControl w:val="0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 3</w:t>
      </w:r>
    </w:p>
    <w:p w:rsidR="00B85113" w:rsidRDefault="00B85113">
      <w:pPr>
        <w:widowControl w:val="0"/>
        <w:spacing w:line="276" w:lineRule="auto"/>
        <w:ind w:left="720"/>
        <w:rPr>
          <w:b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995"/>
      </w:tblGrid>
      <w:tr w:rsidR="00B85113">
        <w:trPr>
          <w:trHeight w:val="800"/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№3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«Содействие закреплению молодых специалистов в Ужурском районе»  (далее – Подпрограмма № 3, Подпрограмма)</w:t>
            </w:r>
          </w:p>
        </w:tc>
      </w:tr>
      <w:tr w:rsidR="00B85113">
        <w:trPr>
          <w:trHeight w:val="800"/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 № 3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Title"/>
              <w:spacing w:line="240" w:lineRule="auto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«Молодёжь Ужурского района в XXI веке»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</w:p>
        </w:tc>
      </w:tr>
      <w:tr w:rsidR="00B85113">
        <w:trPr>
          <w:trHeight w:val="800"/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 3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молодёжной политики Ужурского района»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МКУ «УКС и МП»)</w:t>
            </w:r>
          </w:p>
        </w:tc>
      </w:tr>
      <w:tr w:rsidR="00B85113">
        <w:trPr>
          <w:trHeight w:val="800"/>
          <w:jc w:val="center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 № 3</w:t>
            </w: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молодёжной политики Ужурского района»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B85113">
        <w:trPr>
          <w:trHeight w:val="928"/>
          <w:jc w:val="center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№ 3</w:t>
            </w: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B85113">
        <w:trPr>
          <w:trHeight w:val="800"/>
          <w:jc w:val="center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 3</w:t>
            </w: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семьям – участникам подпрограммы социальных выплат на приобрет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жилья или строительство индивидуального жилого дома; </w:t>
            </w:r>
          </w:p>
          <w:p w:rsidR="00B85113" w:rsidRDefault="00CF4460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кредиты, для приобретения жилья или строительства индивидуального жилого дома </w:t>
            </w:r>
          </w:p>
        </w:tc>
      </w:tr>
      <w:tr w:rsidR="00B85113">
        <w:trPr>
          <w:trHeight w:val="800"/>
          <w:jc w:val="center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Подпрограммы № 3</w:t>
            </w: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молодых семей, улучшивших жилищные  условия за счет полученных социальных выплат (за весь период действия подпрограммы),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общему количеству молодых семей, состоящих на учете нуждающихся в улучшении жилищных условий (30%, ежегодно);</w:t>
            </w:r>
          </w:p>
          <w:p w:rsidR="00B85113" w:rsidRDefault="00CF4460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доли молодых семей, получивших свидетельства о выделении социальных выплат на приобретение или строительство жилья и реализовавших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право на улучшение жилищных условий за счет средств социальной выплаты, в общем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молодых  семей, получивших свидетельства о выделении социальной выплаты на приобретение или строительство жилья – претендентов на получение социальной выплаты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екущем году на конец планируемого года (сохранение 100%)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 приведены в приложении к паспорту подпрограммы №3.</w:t>
            </w:r>
          </w:p>
        </w:tc>
      </w:tr>
      <w:tr w:rsidR="00B85113">
        <w:trPr>
          <w:trHeight w:val="653"/>
          <w:jc w:val="center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реализации Подпрограммы № 3</w:t>
            </w: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2017-2030 годы. </w:t>
            </w:r>
          </w:p>
        </w:tc>
      </w:tr>
      <w:tr w:rsidR="00B85113">
        <w:trPr>
          <w:trHeight w:val="800"/>
          <w:jc w:val="center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№ 3</w:t>
            </w: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№ 3 составляет – 4 500,0 тыс. рублей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1 500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1500,0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1500,0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</w:t>
            </w:r>
            <w:r>
              <w:rPr>
                <w:sz w:val="28"/>
                <w:szCs w:val="28"/>
              </w:rPr>
              <w:t xml:space="preserve"> 4 500,0 тыс. рублей, 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1 500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1500,0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1500,0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0,0 тыс. рублей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рублей.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0,0 тыс. рублей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рублей;</w:t>
            </w:r>
          </w:p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рублей.</w:t>
            </w:r>
          </w:p>
        </w:tc>
      </w:tr>
    </w:tbl>
    <w:p w:rsidR="00B85113" w:rsidRDefault="00B85113">
      <w:pPr>
        <w:widowControl w:val="0"/>
        <w:rPr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9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 № 3</w:t>
      </w:r>
    </w:p>
    <w:p w:rsidR="00B85113" w:rsidRDefault="00CF4460">
      <w:pPr>
        <w:pStyle w:val="aff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Подпрограммы №3 представлен в приложении к Подпрограмме №3.</w:t>
      </w:r>
    </w:p>
    <w:p w:rsidR="00B85113" w:rsidRDefault="00B85113">
      <w:pPr>
        <w:pStyle w:val="aff4"/>
        <w:widowControl w:val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Подпрограммы № 3</w:t>
      </w:r>
    </w:p>
    <w:p w:rsidR="00B85113" w:rsidRDefault="00CF4460">
      <w:pPr>
        <w:pStyle w:val="aff4"/>
        <w:widowControl w:val="0"/>
        <w:numPr>
          <w:ilvl w:val="1"/>
          <w:numId w:val="9"/>
        </w:numPr>
        <w:jc w:val="center"/>
        <w:outlineLvl w:val="3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85113" w:rsidRDefault="00B85113">
      <w:pPr>
        <w:widowControl w:val="0"/>
        <w:ind w:left="709"/>
        <w:outlineLvl w:val="3"/>
        <w:rPr>
          <w:sz w:val="28"/>
          <w:szCs w:val="28"/>
        </w:rPr>
      </w:pP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 Механизм реализации Подпрограммы № 3 предполагает оказание софинансирования государственной поддержки молодым семьям - участникам подпрограммы, нуждающимся в жилых помещениях, путем предоставления им социальных выплат.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Участие в Подпрограмме № 3 явля</w:t>
      </w:r>
      <w:r>
        <w:rPr>
          <w:sz w:val="28"/>
          <w:szCs w:val="28"/>
        </w:rPr>
        <w:t>ется добровольным.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 Право на улучшение жилищных условий с использованием социальной выплаты за счет средств федерального, краевого и местных бюджетов предоставляется молодой семье только один раз.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Социальная выплата может быть использована: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оплату </w:t>
      </w:r>
      <w:r>
        <w:rPr>
          <w:sz w:val="28"/>
          <w:szCs w:val="28"/>
        </w:rPr>
        <w:t>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осуществление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</w:t>
      </w:r>
      <w:r>
        <w:rPr>
          <w:sz w:val="28"/>
          <w:szCs w:val="28"/>
        </w:rPr>
        <w:t xml:space="preserve"> после чего жилое помещение, приобретенное кооперативом для молодой семьи, переходит в собственность данной молодой семьи;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уплату первоначального взноса при получении жилищного кредита, в том числе ипотечного, или жилищного займа на приобретение жилого </w:t>
      </w:r>
      <w:r>
        <w:rPr>
          <w:sz w:val="28"/>
          <w:szCs w:val="28"/>
        </w:rPr>
        <w:t>помещения или строительство индивидуального жилого дома;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оплату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</w:t>
      </w:r>
      <w:r>
        <w:rPr>
          <w:sz w:val="28"/>
          <w:szCs w:val="28"/>
        </w:rPr>
        <w:t>лого помещения (в случаях, когда это предусмотрено договором) и (или) оплату услуг указанной организации;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для оплаты цены договора строительного подряда на строительство индивидуального жилого дома;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погашение основной суммы долга и уплату процентов по ж</w:t>
      </w:r>
      <w:r>
        <w:rPr>
          <w:sz w:val="28"/>
          <w:szCs w:val="28"/>
        </w:rPr>
        <w:t>илищным кредитам, в том числе ипотечным, или жилищным займам, предоставленным для приобретения жилья или строительства индивидуального жилого дома, за исключением иных процентов, штрафов, комиссий, пеней за просрочку исполнения обязательств по этим кредита</w:t>
      </w:r>
      <w:r>
        <w:rPr>
          <w:sz w:val="28"/>
          <w:szCs w:val="28"/>
        </w:rPr>
        <w:t>м или займам;</w:t>
      </w:r>
    </w:p>
    <w:p w:rsidR="00B85113" w:rsidRDefault="00CF4460">
      <w:pPr>
        <w:ind w:firstLine="54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уплату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>
        <w:rPr>
          <w:color w:val="000000"/>
          <w:sz w:val="28"/>
          <w:szCs w:val="28"/>
          <w:shd w:val="clear" w:color="auto" w:fill="FFFFFF"/>
        </w:rPr>
        <w:t>Социальная выплата не может быть использова</w:t>
      </w:r>
      <w:r>
        <w:rPr>
          <w:color w:val="000000"/>
          <w:sz w:val="28"/>
          <w:szCs w:val="28"/>
          <w:shd w:val="clear" w:color="auto" w:fill="FFFFFF"/>
        </w:rPr>
        <w:t>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5. Участником подпрограммы мож</w:t>
      </w:r>
      <w:r>
        <w:rPr>
          <w:sz w:val="28"/>
          <w:szCs w:val="28"/>
        </w:rPr>
        <w:t>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</w:t>
      </w:r>
      <w:r>
        <w:rPr>
          <w:sz w:val="28"/>
          <w:szCs w:val="28"/>
        </w:rPr>
        <w:t xml:space="preserve">ерации, и одного и более детей, соответствующая следующим условиям: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- претендентов на получение социа</w:t>
      </w:r>
      <w:r>
        <w:rPr>
          <w:sz w:val="28"/>
          <w:szCs w:val="28"/>
        </w:rPr>
        <w:t>льных выплат в текущем году не превышает 35 лет (включительно);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признание молодой семьи, нуждающейся в жилом помещении в соответствии с подпунктом 6 настоящего раздела;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у семьи доходов, позволяющих получить кредит, либо иных денежных средств, доста</w:t>
      </w:r>
      <w:r>
        <w:rPr>
          <w:sz w:val="28"/>
          <w:szCs w:val="28"/>
        </w:rPr>
        <w:t>точных для оплаты расчетной (средней) стоимости жилья в части, превышающей размер предоставляемой социальной выплаты.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</w:t>
      </w:r>
      <w:r>
        <w:rPr>
          <w:sz w:val="28"/>
          <w:szCs w:val="28"/>
        </w:rPr>
        <w:t>рганами местного самоуправления, органами исполнительной власти субъекта Российской Федерации, федеральными органами исполнительной власти персональных данных о членах молодой семьи.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Согласие должно быть оформлено в соответствии со статьей 9 Федерального з</w:t>
      </w:r>
      <w:r>
        <w:rPr>
          <w:sz w:val="28"/>
          <w:szCs w:val="28"/>
        </w:rPr>
        <w:t>акона от 27.07.2006 № 152 – ФЗ «О персональных данных».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6. Применительно к настоящей Подпрограмме №3 под нуждающимися в жилых помещениях понимаются молодые семьи: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поставленные на учет граждане в качестве нуждающихся в улучшении жилищных условий до 1 марта 2005 года;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признанные органами местного самоуправления по месту их постоянного жительства нуждающимися в жилых помещениях после 1 марта 2005 года по тем же основан</w:t>
      </w:r>
      <w:r>
        <w:rPr>
          <w:sz w:val="28"/>
          <w:szCs w:val="28"/>
        </w:rPr>
        <w:t>иям, которые установлены статьей 51 Жилищного кодекса Российской Федерации, для признания граждан нуждающимися в жилых помещениях, предоставляемых по договорам социального найма. При этом признание молодых семей малоимущими и постановка их на учет в качест</w:t>
      </w:r>
      <w:r>
        <w:rPr>
          <w:sz w:val="28"/>
          <w:szCs w:val="28"/>
        </w:rPr>
        <w:t>ве нуждающихся в жилых помещениях, предоставляемых по договору социального найма, не требуется.</w:t>
      </w:r>
    </w:p>
    <w:p w:rsidR="00B85113" w:rsidRDefault="00CF446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</w:t>
      </w:r>
      <w:r>
        <w:rPr>
          <w:sz w:val="28"/>
          <w:szCs w:val="28"/>
        </w:rPr>
        <w:t xml:space="preserve">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7. Порядок и условия признания молодой с</w:t>
      </w:r>
      <w:r>
        <w:rPr>
          <w:sz w:val="28"/>
          <w:szCs w:val="28"/>
        </w:rPr>
        <w:t>емьи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выплаты, устанавливаются Законом Красноярского края от 06.10.2011 № 13-6224 «</w:t>
      </w:r>
      <w:r>
        <w:rPr>
          <w:sz w:val="28"/>
          <w:szCs w:val="28"/>
        </w:rPr>
        <w:t xml:space="preserve">О порядке и условиях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</w:t>
      </w:r>
      <w:r>
        <w:rPr>
          <w:sz w:val="28"/>
          <w:szCs w:val="28"/>
        </w:rPr>
        <w:t>жилья или строительство индивидуального жилого дома» (далее - Закон края).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наличия у молодой семьи доходов, позволяющих получить кредит, либо иных денежных средств для оплаты расчетной (средней) стоимости жилья в части, превышающей размер предо</w:t>
      </w:r>
      <w:r>
        <w:rPr>
          <w:sz w:val="28"/>
          <w:szCs w:val="28"/>
        </w:rPr>
        <w:t>ставляемой социальной выплаты, осуществляется по формуле: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 = СтЖ - С,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 Д - доходы, позволяющие взять кредит, либо иные денежные средства для оплаты расчетной (средней) стоимости жилья;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СтЖ - размер расчетной (средней) стоимости жилья;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 - размер социальной выплаты.</w:t>
      </w:r>
    </w:p>
    <w:p w:rsidR="00B85113" w:rsidRDefault="00B85113">
      <w:pPr>
        <w:widowControl w:val="0"/>
        <w:ind w:firstLine="709"/>
        <w:rPr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1"/>
          <w:numId w:val="9"/>
        </w:numPr>
        <w:ind w:left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признания молодой семьи участником Подпрограммы</w:t>
      </w:r>
      <w:r>
        <w:rPr>
          <w:rFonts w:ascii="Times New Roman" w:hAnsi="Times New Roman"/>
          <w:b/>
          <w:sz w:val="28"/>
          <w:szCs w:val="28"/>
        </w:rPr>
        <w:t xml:space="preserve"> № 3 и формирования списков молодых семей - участников Подпрограммы № 3, изъявивших желание получить социальную выплату в планируемом году</w:t>
      </w:r>
    </w:p>
    <w:p w:rsidR="00B85113" w:rsidRDefault="00B85113">
      <w:pPr>
        <w:pStyle w:val="aff4"/>
        <w:widowControl w:val="0"/>
        <w:ind w:left="1429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 Для участия в Подпрограмме №3 в целях использования социальной выплаты в соответствии с абзацами вторым – шестым,</w:t>
      </w:r>
      <w:r>
        <w:rPr>
          <w:sz w:val="28"/>
          <w:szCs w:val="28"/>
        </w:rPr>
        <w:t xml:space="preserve"> восьмым пункта 4 подраздела 3.1 раздела 3 Подпрограммы 3 молодая семья до 15 мая года, предшествующего планируемому, подает в орган местного самоуправления по месту жительства следующие документы: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заявление в 2 экземплярах (один экземпляр возвращается </w:t>
      </w:r>
      <w:r>
        <w:rPr>
          <w:sz w:val="28"/>
          <w:szCs w:val="28"/>
        </w:rPr>
        <w:t>заявителю с указанием даты принятия заявления и приложенных к нему документов);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б) копии документов, удостоверяющие личность каждого члена семьи;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в) копия свидетельства о заключении брака (на неполную семью не распространяется).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Молодая семья вправе по соб</w:t>
      </w:r>
      <w:r>
        <w:rPr>
          <w:sz w:val="28"/>
          <w:szCs w:val="28"/>
        </w:rPr>
        <w:t>ственной инициативе представить в орган местного самоуправления по месту жительства: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</w:t>
      </w:r>
      <w:r>
        <w:rPr>
          <w:sz w:val="28"/>
          <w:szCs w:val="28"/>
        </w:rPr>
        <w:t>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основаниям, которые установлены статьей 51 Жилищного кодекса Российской Федерации для признания гр</w:t>
      </w:r>
      <w:r>
        <w:rPr>
          <w:sz w:val="28"/>
          <w:szCs w:val="28"/>
        </w:rPr>
        <w:t>аждан нуждающимися в жилых помещениях, предоставляемых по договорам социального найма;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 органа местного самоуправления, подтверждающий признание молодой семьи как семьи, имеющей доходы, позволяющие получить кредит, либо иные денежные средства для о</w:t>
      </w:r>
      <w:r>
        <w:rPr>
          <w:sz w:val="28"/>
          <w:szCs w:val="28"/>
        </w:rPr>
        <w:t>платы расчетной (средней) стоимости жилья в части, превышающей размер предоставляемой социальной выплаты в соответствии с Законом края N 13-6224.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 непредставлении заявителем по собственной инициативе документов, указанных в абзацах шестом, седьмом насто</w:t>
      </w:r>
      <w:r>
        <w:rPr>
          <w:sz w:val="28"/>
          <w:szCs w:val="28"/>
        </w:rPr>
        <w:t>ящего подпункта, орган местного самоуправления запрашивает их по истечении 2 рабочих дней после получения документов, указанных в подпунктах «а» - «в» настоящего подпункта, у органов и организаций, участвующих в предоставлении государственных и муниципальн</w:t>
      </w:r>
      <w:r>
        <w:rPr>
          <w:sz w:val="28"/>
          <w:szCs w:val="28"/>
        </w:rPr>
        <w:t>ых услуг, если такие документы находятся в распоряжении этих органов и организаций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 Для участия в Подп</w:t>
      </w:r>
      <w:r>
        <w:rPr>
          <w:sz w:val="28"/>
          <w:szCs w:val="28"/>
        </w:rPr>
        <w:t>рограмме № 3 в целях использования социальной выплаты в соответствии с абзацем седьмым пункта 4 подраздела 3.1  раздела 3 подпрограммы молодая семья до 15 мая года, предшествующего планируемому, подает в орган местного самоуправления по месту жительства сл</w:t>
      </w:r>
      <w:r>
        <w:rPr>
          <w:sz w:val="28"/>
          <w:szCs w:val="28"/>
        </w:rPr>
        <w:t>едующие документы:</w:t>
      </w:r>
    </w:p>
    <w:p w:rsidR="00B85113" w:rsidRDefault="00CF4460">
      <w:pPr>
        <w:pStyle w:val="aff4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B85113" w:rsidRDefault="00CF4460">
      <w:pPr>
        <w:pStyle w:val="aff4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удостоверяющих личность каждого члена семьи;</w:t>
      </w:r>
    </w:p>
    <w:p w:rsidR="00B85113" w:rsidRDefault="00CF4460">
      <w:pPr>
        <w:pStyle w:val="aff4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заключении брака (на неполную семью не распространяется);</w:t>
      </w:r>
    </w:p>
    <w:p w:rsidR="00B85113" w:rsidRDefault="00CF4460">
      <w:pPr>
        <w:pStyle w:val="aff4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кредитного договора (договора займа);</w:t>
      </w:r>
    </w:p>
    <w:p w:rsidR="00B85113" w:rsidRDefault="00CF4460">
      <w:pPr>
        <w:pStyle w:val="aff4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кредитора (заимодавца) о сумме остатка основного долга и сумм</w:t>
      </w:r>
      <w:r>
        <w:rPr>
          <w:rFonts w:ascii="Times New Roman" w:hAnsi="Times New Roman"/>
          <w:sz w:val="28"/>
          <w:szCs w:val="28"/>
        </w:rPr>
        <w:t>е задолженности по уплате процентов за пользование ипотечным жилищным кредитом (займом);</w:t>
      </w:r>
    </w:p>
    <w:p w:rsidR="00B85113" w:rsidRDefault="00CF4460">
      <w:pPr>
        <w:pStyle w:val="aff4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</w:t>
      </w:r>
      <w:r>
        <w:rPr>
          <w:rFonts w:ascii="Times New Roman" w:hAnsi="Times New Roman"/>
          <w:sz w:val="28"/>
          <w:szCs w:val="28"/>
        </w:rPr>
        <w:t>ного жилищного кредита (займа), либо договор строительного подряда или иные документы, подтверждающие расходы по строительству жилого дома, - при незавершенном строительстве жилого дома;</w:t>
      </w:r>
    </w:p>
    <w:p w:rsidR="00B85113" w:rsidRDefault="00CF446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ж) документ, подтверждающий, что молодая семья была признана нуждающе</w:t>
      </w:r>
      <w:r>
        <w:rPr>
          <w:sz w:val="28"/>
          <w:szCs w:val="28"/>
        </w:rPr>
        <w:t>йся в жилом помещении в соответствии с пунктом 6 подраздела 3.1 раздела 3 подпрограммы на момент заключения соответствующего кредитного договора (договора займа), указанного в подпункте "г" настоящего пункта.</w:t>
      </w:r>
    </w:p>
    <w:p w:rsidR="00B85113" w:rsidRDefault="00CF4460">
      <w:pPr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з) </w:t>
      </w:r>
      <w:r>
        <w:rPr>
          <w:rFonts w:eastAsia="Calibri"/>
          <w:sz w:val="28"/>
          <w:szCs w:val="28"/>
          <w:lang w:eastAsia="ru-RU"/>
        </w:rPr>
        <w:t>документ, подтверждающий регистрацию в систе</w:t>
      </w:r>
      <w:r>
        <w:rPr>
          <w:rFonts w:eastAsia="Calibri"/>
          <w:sz w:val="28"/>
          <w:szCs w:val="28"/>
          <w:lang w:eastAsia="ru-RU"/>
        </w:rPr>
        <w:t>ме индивидуального (персонифицированного) учета, содержащий сведения о страховом номере индивидуального лицевого счета гражданина и членов его семьи (представляется по собственной инициативе заявителя). В случае непредставления указанного документа заявите</w:t>
      </w:r>
      <w:r>
        <w:rPr>
          <w:rFonts w:eastAsia="Calibri"/>
          <w:sz w:val="28"/>
          <w:szCs w:val="28"/>
          <w:lang w:eastAsia="ru-RU"/>
        </w:rPr>
        <w:t>ля запрашивается органом местного самоуправления в порядке межведомственного информационного взаимодействия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 Копии документов, предъявляемые заявителями в соответствии с пунктами 1, 2 настоящего подраздела, заверяются уполномоченным должностным лицом орг</w:t>
      </w:r>
      <w:r>
        <w:rPr>
          <w:sz w:val="28"/>
          <w:szCs w:val="28"/>
        </w:rPr>
        <w:t>ана местного самоуправления при предъявлении оригиналов документов.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От имени молодой семьи документы, предусмотренные пунктами 1, 2 настоящего подраздела, могут быть поданы одним из ее совершеннолетних членов либо иным уполномоченным лицом при наличии надл</w:t>
      </w:r>
      <w:r>
        <w:rPr>
          <w:sz w:val="28"/>
          <w:szCs w:val="28"/>
        </w:rPr>
        <w:t>ежащим образом оформленных полномочий.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 Администрация Ужурского района в течение 10 рабочих дней с даты получения документов, указанных в пунктах 1, 2 настоящего подраздела, организует работу по проверке сведений, содержащихся в этих документах, и приним</w:t>
      </w:r>
      <w:r>
        <w:rPr>
          <w:sz w:val="28"/>
          <w:szCs w:val="28"/>
        </w:rPr>
        <w:t>ает решение о признании либо об отказе в признании молодой семьи участником подпрограммы.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получения информации о ранее реализованном (нереализованном) праве молодой семьи на улучшение жилищных условий с использованием </w:t>
      </w:r>
    </w:p>
    <w:p w:rsidR="00B85113" w:rsidRDefault="00CF44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средств федерального, краевого и </w:t>
      </w:r>
      <w:r>
        <w:rPr>
          <w:sz w:val="28"/>
          <w:szCs w:val="28"/>
        </w:rPr>
        <w:t xml:space="preserve">местного бюджетов Администрация Ужурского района направляет соответствующие запросы в муниципальные </w:t>
      </w:r>
      <w:r>
        <w:rPr>
          <w:sz w:val="28"/>
          <w:szCs w:val="28"/>
        </w:rPr>
        <w:lastRenderedPageBreak/>
        <w:t>образования по месту предыдущего жительства членов молодой семьи.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молодая семья письменно уведомляется Администрацией Ужурского района в </w:t>
      </w:r>
      <w:r>
        <w:rPr>
          <w:sz w:val="28"/>
          <w:szCs w:val="28"/>
        </w:rPr>
        <w:t>течение 5 рабочих дней с момента принятия соответствующего решения.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4.1. Администрация Ужурского района регистрирует заявления и документы, поданные молодыми семьями на участие в подпрограмме, в соответствии с подпунктами 1, 2 настоящего пункта в книге рег</w:t>
      </w:r>
      <w:r>
        <w:rPr>
          <w:sz w:val="28"/>
          <w:szCs w:val="28"/>
        </w:rPr>
        <w:t>истрации и учета (далее - книга регистрации и учета).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Книга регистрации и учета является документом строгой отчетности, прошивается, пронумеровывается, удостоверяется подписью должностного лица, уполномоченного органом местного самоуправления, и печатью ор</w:t>
      </w:r>
      <w:r>
        <w:rPr>
          <w:sz w:val="28"/>
          <w:szCs w:val="28"/>
        </w:rPr>
        <w:t>гана местного самоуправления. В ней не допускаются подчистки, поправки. Изменения, вносимые на основании документов, заверяются подписью должностного лица, уполномоченного органом местного самоуправления, и печатью.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5. Основаниями для отказа в признании мо</w:t>
      </w:r>
      <w:r>
        <w:rPr>
          <w:sz w:val="28"/>
          <w:szCs w:val="28"/>
        </w:rPr>
        <w:t>лодой семьи участником подпрограммы являются:</w:t>
      </w:r>
    </w:p>
    <w:p w:rsidR="00B85113" w:rsidRDefault="00CF4460">
      <w:pPr>
        <w:pStyle w:val="aff4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молодой семьи требованиям, указанным в пункте 5 раздела 1 3 подпрограммы;</w:t>
      </w:r>
    </w:p>
    <w:p w:rsidR="00B85113" w:rsidRDefault="00CF4460">
      <w:pPr>
        <w:pStyle w:val="aff4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или неполное представление документов, устанавливаемых соответственно в подпунктах «а» - «в» подпункта 1,</w:t>
      </w:r>
      <w:r>
        <w:rPr>
          <w:rFonts w:ascii="Times New Roman" w:hAnsi="Times New Roman"/>
          <w:sz w:val="28"/>
          <w:szCs w:val="28"/>
        </w:rPr>
        <w:t xml:space="preserve"> в подпунктах «а» - «д» настоящего пункта;</w:t>
      </w:r>
    </w:p>
    <w:p w:rsidR="00B85113" w:rsidRDefault="00CF4460">
      <w:pPr>
        <w:pStyle w:val="aff4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B85113" w:rsidRDefault="00CF4460">
      <w:pPr>
        <w:pStyle w:val="aff4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бюджетов, за исключением средств (части средств) материнского (семейного) капитала.</w:t>
      </w:r>
    </w:p>
    <w:p w:rsidR="00B85113" w:rsidRDefault="00CF4460">
      <w:pPr>
        <w:pStyle w:val="aff4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Повторное обращение с заявлением об участии в подпрограмме допускается после устранения оснований для отказа, предусмотренных в пункте 5 настоящего подраздела.</w:t>
      </w:r>
    </w:p>
    <w:p w:rsidR="00B85113" w:rsidRDefault="00CF4460">
      <w:pPr>
        <w:ind w:firstLine="709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7.  Администрация Ужурского района до 1 июня года, предшествующего планируемому, формирует из</w:t>
      </w:r>
      <w:r>
        <w:rPr>
          <w:sz w:val="28"/>
          <w:szCs w:val="28"/>
        </w:rPr>
        <w:t xml:space="preserve"> молодых семей, признанных участниками подпрограммы, списки молодых семей - участников подпрограммы, изъявивших желание получить социальную выплату в планируемом году (далее - списки молодых семей - участников подпрограммы), утверждают их и предоставляют в</w:t>
      </w:r>
      <w:r>
        <w:rPr>
          <w:sz w:val="28"/>
          <w:szCs w:val="28"/>
        </w:rPr>
        <w:t xml:space="preserve"> министерство строительства Красноярского края по форме согласно </w:t>
      </w:r>
      <w:r>
        <w:rPr>
          <w:rFonts w:eastAsia="Calibri"/>
          <w:sz w:val="28"/>
          <w:szCs w:val="28"/>
        </w:rPr>
        <w:t>Приложению N 2 к Правилам.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Администрация Ужурского района формирует списки молодых семей – участников подпрограммы в хронологическом порядке согласно дате принятия решения, о признании мол</w:t>
      </w:r>
      <w:r>
        <w:rPr>
          <w:sz w:val="28"/>
          <w:szCs w:val="28"/>
        </w:rPr>
        <w:t>одой семьи нуждающейся в жилом помещении.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в указанные списки включаются молодые семьи - участники </w:t>
      </w:r>
      <w:hyperlink r:id="rId13" w:tooltip="consultantplus://offline/ref=0B6427BD760D4FB2B5EE6BDD6CF3B037382EB1579FADD2662B896B23F5D9F5306E90E1A9B43CA619487546F4Z1UDG" w:history="1">
        <w:r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>, поставленные на учет в качестве нуждающихся в улучшении жилищных условий до 1 марта 2005 года, - по дате такой поста</w:t>
      </w:r>
      <w:r>
        <w:rPr>
          <w:sz w:val="28"/>
          <w:szCs w:val="28"/>
        </w:rPr>
        <w:t xml:space="preserve">новки, а также молодые семьи, имеющие 3 и более детей, - по дате </w:t>
      </w:r>
      <w:r>
        <w:rPr>
          <w:sz w:val="28"/>
          <w:szCs w:val="28"/>
        </w:rPr>
        <w:lastRenderedPageBreak/>
        <w:t>принятия решения о признании молодой семьи нуждающейся в жилых помещениях.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Молодые семьи, поставленные на учет в качестве нуждающихся в улучшении жилищных условий в один и тот же день или при</w:t>
      </w:r>
      <w:r>
        <w:rPr>
          <w:sz w:val="28"/>
          <w:szCs w:val="28"/>
        </w:rPr>
        <w:t>знанные в один и тот же день нуждающимися в жилых помещениях, включаются в данные списки по старшинству одного из супругов (одного родителя в неполной семье).</w:t>
      </w:r>
    </w:p>
    <w:p w:rsidR="00B85113" w:rsidRDefault="00CF4460">
      <w:pPr>
        <w:ind w:firstLine="709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Для включения в списки молодых семей - участников </w:t>
      </w:r>
      <w:hyperlink r:id="rId14" w:tooltip="consultantplus://offline/ref=0B6427BD760D4FB2B5EE6BDD6CF3B037382EB1579FADD2662B896B23F5D9F5306E90E1A9B43CA619487546F4Z1UDG" w:history="1">
        <w:r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на 2023 – 2025  годы</w:t>
      </w:r>
      <w:r>
        <w:rPr>
          <w:sz w:val="28"/>
          <w:szCs w:val="28"/>
        </w:rPr>
        <w:t xml:space="preserve"> молодые семьи, состоявшие в списках молодых семей - участников подпрограммы и участников </w:t>
      </w:r>
      <w:hyperlink r:id="rId15" w:tooltip="consultantplus://offline/ref=0B6427BD760D4FB2B5EE6BDD6CF3B037382EB1579FA2D7602D896B23F5D9F5306E90E1A9B43CA6194A7D4EF9Z1U9G" w:history="1">
        <w:r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"Обеспечение жильем молодых семей в Красноярском крае" государственной программы "Молодёжь Красноярского края в XXI веке", но не получившие со</w:t>
      </w:r>
      <w:r>
        <w:rPr>
          <w:sz w:val="28"/>
          <w:szCs w:val="28"/>
        </w:rPr>
        <w:t xml:space="preserve">циальные выплаты, представляют в орган местного самоуправления в срок до 15 мая года, предшествующего планируемому, </w:t>
      </w:r>
      <w:hyperlink r:id="rId16" w:tooltip="consultantplus://offline/ref=0B6427BD760D4FB2B5EE6BDD6CF3B037382EB1579FADD2662B896B23F5D9F5306E90E1A9B43CA619497944FDZ1U0G" w:history="1">
        <w:r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по форме согласно </w:t>
      </w:r>
      <w:r>
        <w:rPr>
          <w:rFonts w:eastAsia="Calibri"/>
          <w:sz w:val="28"/>
          <w:szCs w:val="28"/>
        </w:rPr>
        <w:t>Приложению N 3 к Правилам.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в месте жительства или составе молодой семьи произошли изменения, мол</w:t>
      </w:r>
      <w:r>
        <w:rPr>
          <w:sz w:val="28"/>
          <w:szCs w:val="28"/>
        </w:rPr>
        <w:t>одая семья в течение 10 дней со дня произошедших изменений представляет в Администрацию Ужурского района документы, подтверждающие произошедшие изменения (паспорт, свидетельство о браке, свидетельство о расторжении брака, свидетельство о рождении, свидетел</w:t>
      </w:r>
      <w:r>
        <w:rPr>
          <w:sz w:val="28"/>
          <w:szCs w:val="28"/>
        </w:rPr>
        <w:t>ьство о смерти). Утрата молодой семьей нуждаемости в жилых помещениях, за исключением случая приобретения (строительства) жилого помещения с использованием средств, предоставленных по ипотечному кредитному договору (договору займа), является основанием для</w:t>
      </w:r>
      <w:r>
        <w:rPr>
          <w:sz w:val="28"/>
          <w:szCs w:val="28"/>
        </w:rPr>
        <w:t xml:space="preserve"> снятия Администрацией молодой семьи с учета (исключения из списка молодых семей - участников) в соответствии </w:t>
      </w:r>
      <w:hyperlink w:anchor="Par90" w:tooltip="#Par90" w:history="1">
        <w:r>
          <w:rPr>
            <w:sz w:val="28"/>
            <w:szCs w:val="28"/>
          </w:rPr>
          <w:t>подпунктом "7" пункта 12</w:t>
        </w:r>
      </w:hyperlink>
      <w:r>
        <w:rPr>
          <w:sz w:val="28"/>
          <w:szCs w:val="28"/>
        </w:rPr>
        <w:t xml:space="preserve"> настоящего подраздела.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10. На основании сводного списка молодых семей – участников п</w:t>
      </w:r>
      <w:r>
        <w:rPr>
          <w:sz w:val="28"/>
          <w:szCs w:val="28"/>
        </w:rPr>
        <w:t>одпрограммы с учетом средств, которые планируется выделить на предоставление социальных выплат из бюджета края и местных бюджетов на соответствующий год, министерство формирует заявку на выделение из федерального бюджета средств для софинансирования подпро</w:t>
      </w:r>
      <w:r>
        <w:rPr>
          <w:sz w:val="28"/>
          <w:szCs w:val="28"/>
        </w:rPr>
        <w:t>граммы. Заявка и сводный список представляются министерством в Министерство регионального развития Российской Федерации в установленные последним сроки.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 При изменении фамилии, имени, отчества, паспортных данных членов молодой семьи, состоящей в списках</w:t>
      </w:r>
      <w:r>
        <w:rPr>
          <w:sz w:val="28"/>
          <w:szCs w:val="28"/>
        </w:rPr>
        <w:t xml:space="preserve"> молодых семей - участников подпрограммы на 2014, 2015, 2016, 2017, 2018, 2019, 2020, 2021, 2022 годы, ее жилищных условий, иных обстоятельств, влияющих на получение социальной выплаты в текущем году, она подает в Администрацию Ужурского района заявление с</w:t>
      </w:r>
      <w:r>
        <w:rPr>
          <w:sz w:val="28"/>
          <w:szCs w:val="28"/>
        </w:rPr>
        <w:t xml:space="preserve"> приложением подтверждающих документов.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семей - участников подпрограммы, копию которого в течение 7 рабоч</w:t>
      </w:r>
      <w:r>
        <w:rPr>
          <w:sz w:val="28"/>
          <w:szCs w:val="28"/>
        </w:rPr>
        <w:t xml:space="preserve">их дней направляет в министерство.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Решение о снятии молодой семьи с учета (исключении молодой семьи из списка молодых семей - участников подпрограммы), принимается </w:t>
      </w:r>
      <w:r>
        <w:rPr>
          <w:sz w:val="28"/>
          <w:szCs w:val="28"/>
        </w:rPr>
        <w:lastRenderedPageBreak/>
        <w:t>Администрацией Ужурского района в случаях: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получения социальной выплаты за счет средств</w:t>
      </w:r>
      <w:r>
        <w:rPr>
          <w:rFonts w:ascii="Times New Roman" w:hAnsi="Times New Roman"/>
          <w:sz w:val="28"/>
          <w:szCs w:val="28"/>
        </w:rPr>
        <w:t xml:space="preserve"> федерального, краевого бюджетов на приобретение или строительство жилья кем-либо из членов молодой семьи;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переезда в другое муниципальное образование на постоянное место жительства;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недостоверных сведений в представленных документах;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отказа молодой семьи от участия в подпрограмме;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расторжение брака молодой семьей, не имеющей детей;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достижения возраста 36 лет одним из супругов; 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утраты молодой семьей нуждаемости в жилых помещениях;</w:t>
      </w:r>
    </w:p>
    <w:p w:rsidR="00B85113" w:rsidRDefault="00CF4460">
      <w:pPr>
        <w:pStyle w:val="aff4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факта несоответствия условиям Подпрограммы №</w:t>
      </w:r>
      <w:r>
        <w:rPr>
          <w:rFonts w:ascii="Times New Roman" w:hAnsi="Times New Roman"/>
          <w:sz w:val="28"/>
          <w:szCs w:val="28"/>
        </w:rPr>
        <w:t>3 либо невыполнения условий Подпрограммы №3, в соответствии с которыми молодая семья была признана участником Подпрограммы №3.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Администрация Ужурского района в течение 7 рабочих дней с момента установления обстоятельств, указанных в </w:t>
      </w:r>
      <w:hyperlink w:anchor="Par83" w:tooltip="#Par83" w:history="1">
        <w:r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настоящего раздела, принимает решение о снятии молодой семьи с учета (исключении из списка молодых семей - участников) и уведомляет об этом министерство с предоставлением соответствующих документов в течение 10 рабочих дней с момента п</w:t>
      </w:r>
      <w:r>
        <w:rPr>
          <w:sz w:val="28"/>
          <w:szCs w:val="28"/>
        </w:rPr>
        <w:t>ринятия решения.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Если у молодой семьи после снятия с учета вновь возникло право на получение социальных выплат, то ее повторная постановка на учет производится на общих основаниях.</w:t>
      </w:r>
    </w:p>
    <w:p w:rsidR="00B85113" w:rsidRDefault="00B85113">
      <w:pPr>
        <w:widowControl w:val="0"/>
        <w:ind w:left="709"/>
        <w:jc w:val="center"/>
        <w:outlineLvl w:val="3"/>
        <w:rPr>
          <w:b/>
          <w:sz w:val="28"/>
          <w:szCs w:val="28"/>
        </w:rPr>
      </w:pPr>
    </w:p>
    <w:p w:rsidR="00B85113" w:rsidRDefault="00CF4460">
      <w:pPr>
        <w:widowControl w:val="0"/>
        <w:ind w:left="709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3.3. Определение размера социальной выплаты</w:t>
      </w:r>
    </w:p>
    <w:p w:rsidR="00B85113" w:rsidRDefault="00B85113">
      <w:pPr>
        <w:widowControl w:val="0"/>
        <w:ind w:firstLine="709"/>
        <w:rPr>
          <w:sz w:val="28"/>
          <w:szCs w:val="28"/>
        </w:rPr>
      </w:pP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 Социальная выплата, предоставляемая участнику Подпрограммы №3, формируется на условиях софинансирования за счет средств федерального, краевого и местного бюджетов.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Размер социальной выплаты составляет не менее: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35 процентов от расчетной (средней) стоимости жилья, определяемой в соответствии с требованиями подпрограммы, для молодых семей, не имеющих детей.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40 процентов от расчетной (средней) стоимости жилья, определяе</w:t>
      </w:r>
      <w:r>
        <w:rPr>
          <w:sz w:val="28"/>
          <w:szCs w:val="28"/>
        </w:rPr>
        <w:t>мой в соответствии с требованиями подпрограммы, для молодых семей, имеющих 1 ребенка и более, а также для неполных молодых семей, состоящих из 1 молодого родителя и 1 ребенка и более (далее - неполные молодые семьи)</w:t>
      </w:r>
    </w:p>
    <w:p w:rsidR="00B85113" w:rsidRDefault="00CF4460">
      <w:pPr>
        <w:ind w:firstLine="708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2. Расчет размера социальной выплаты про</w:t>
      </w:r>
      <w:r>
        <w:rPr>
          <w:sz w:val="28"/>
          <w:szCs w:val="28"/>
        </w:rPr>
        <w:t xml:space="preserve">изводится исходя из нормы общей площади жилого помещения, установленной для семей разной численности, количества членов молодой семьи и норматива стоимости 1 кв. м общей площади жилья по соответствующему муниципальному образованию, в котором молодая семья </w:t>
      </w:r>
      <w:r>
        <w:rPr>
          <w:sz w:val="28"/>
          <w:szCs w:val="28"/>
        </w:rPr>
        <w:t>состоит на учете в качестве участника подпрограммы. Норматив стоимости 1 кв. м общей площади жилья по муниципальному образованию для расчета размера социальной выплаты устанавливается органом местного самоуправления, но этот норматив не должен превышать ср</w:t>
      </w:r>
      <w:r>
        <w:rPr>
          <w:sz w:val="28"/>
          <w:szCs w:val="28"/>
        </w:rPr>
        <w:t xml:space="preserve">еднюю рыночную стоимость 1 кв. м общей площади </w:t>
      </w:r>
      <w:r>
        <w:rPr>
          <w:sz w:val="28"/>
          <w:szCs w:val="28"/>
        </w:rPr>
        <w:lastRenderedPageBreak/>
        <w:t xml:space="preserve">жилья по Красноярскому краю, определяемую </w:t>
      </w:r>
      <w:r>
        <w:rPr>
          <w:rFonts w:eastAsia="Calibri"/>
          <w:sz w:val="28"/>
          <w:szCs w:val="28"/>
          <w:lang w:eastAsia="ru-RU"/>
        </w:rPr>
        <w:t>Министерством строительства и жилищно-коммунального хозяйства Российской Федерации</w:t>
      </w:r>
      <w:r>
        <w:rPr>
          <w:sz w:val="28"/>
          <w:szCs w:val="28"/>
        </w:rPr>
        <w:t>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 размера социальной выплаты для молодой семьи, в которой один из супругов не </w:t>
      </w:r>
      <w:r>
        <w:rPr>
          <w:sz w:val="28"/>
          <w:szCs w:val="28"/>
        </w:rPr>
        <w:t>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 Размер общей площади жилого помещени</w:t>
      </w:r>
      <w:r>
        <w:rPr>
          <w:sz w:val="28"/>
          <w:szCs w:val="28"/>
        </w:rPr>
        <w:t>я, с учетом которой определяется размер социальной выплаты, составляет: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для семьи численностью 2 человека (молодые супруги или 1 молодой родитель и ребенок) - 42 кв. м;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для семьи численностью 3 и более человек, включающей помимо молодых супругов одного и б</w:t>
      </w:r>
      <w:r>
        <w:rPr>
          <w:sz w:val="28"/>
          <w:szCs w:val="28"/>
        </w:rPr>
        <w:t>олее детей (либо семьи, состоящей из 1 молодого родителя и 2 и более детей), - по 18 кв. м на каждого члена семьи.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 Расчетная (средняя) стоимость жилья, используемая при расчете размера социальной выплаты, определяется по формуле:</w:t>
      </w:r>
    </w:p>
    <w:p w:rsidR="00B85113" w:rsidRDefault="00CF446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СтЖ = Н x РЖ, (1)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>СтЖ - расчетная (средняя) стоимость жилья, используемая при расчете размера социальной выплаты;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 - норматив стоимости 1 кв. м общей площади жилья по муниципальному образованию, в котором молодая семья включена в список молодых семей - участников подпрогра</w:t>
      </w:r>
      <w:r>
        <w:rPr>
          <w:sz w:val="28"/>
          <w:szCs w:val="28"/>
        </w:rPr>
        <w:t>ммы;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РЖ - размер общей площади жилого помещения, определяемый исходя из численного состава семьи.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5. Размер социальной выплаты рассчитывается на дату выдачи свидетельства, указывается в свидетельстве и остается неизменным в течение всего срока его действия</w:t>
      </w:r>
      <w:r>
        <w:rPr>
          <w:sz w:val="28"/>
          <w:szCs w:val="28"/>
        </w:rPr>
        <w:t>.</w:t>
      </w:r>
    </w:p>
    <w:p w:rsidR="00B85113" w:rsidRDefault="00B85113">
      <w:pPr>
        <w:widowControl w:val="0"/>
        <w:ind w:firstLine="709"/>
        <w:rPr>
          <w:sz w:val="28"/>
          <w:szCs w:val="28"/>
        </w:rPr>
      </w:pPr>
    </w:p>
    <w:p w:rsidR="00B85113" w:rsidRDefault="00CF4460">
      <w:pPr>
        <w:widowControl w:val="0"/>
        <w:ind w:firstLine="851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3.4. Порядок предоставления дополнительной социальной выплаты при рождении (усыновлении) 1 ребенка</w:t>
      </w:r>
    </w:p>
    <w:p w:rsidR="00B85113" w:rsidRDefault="00B85113">
      <w:pPr>
        <w:pStyle w:val="aff4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дополнительной социальной выплаты молодая семья при рождении (усыновлении) 1 ребенка подает в Администрацию Ужурского района заявление.</w:t>
      </w:r>
    </w:p>
    <w:p w:rsidR="00B85113" w:rsidRDefault="00CF4460">
      <w:pPr>
        <w:pStyle w:val="aff4"/>
        <w:widowControl w:val="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молодой семьи заявление может быть подано одним из ее совершеннолетних членов либо иным уполномоч</w:t>
      </w:r>
      <w:r>
        <w:rPr>
          <w:rFonts w:ascii="Times New Roman" w:hAnsi="Times New Roman"/>
          <w:sz w:val="28"/>
          <w:szCs w:val="28"/>
        </w:rPr>
        <w:t>енным лицом при наличии надлежащим образом оформленных полномочий.</w:t>
      </w:r>
    </w:p>
    <w:p w:rsidR="00B85113" w:rsidRDefault="00CF4460">
      <w:pPr>
        <w:pStyle w:val="aff4"/>
        <w:widowControl w:val="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а) свидетельство о рождении 1 ребенка, документы, подтверждающие усыновление (решение суда об усыновлении 1 ребенка, вступившее в законную силу,</w:t>
      </w:r>
      <w:r>
        <w:rPr>
          <w:sz w:val="28"/>
          <w:szCs w:val="28"/>
        </w:rPr>
        <w:t xml:space="preserve"> или свидетельство об усыновлении);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б) договор купли-продажи жилья или договор с уполномоченной организацией, осуществляющей оказание услуг для молодых семей - участников подпрограммы по приобретению жилого помещения экономкласса на первичном рынке жилья и</w:t>
      </w:r>
      <w:r>
        <w:rPr>
          <w:sz w:val="28"/>
          <w:szCs w:val="28"/>
        </w:rPr>
        <w:t>ли договор строительного подряда;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документы, подтверждающие оплату первоначального взноса при </w:t>
      </w:r>
      <w:r>
        <w:rPr>
          <w:sz w:val="28"/>
          <w:szCs w:val="28"/>
        </w:rPr>
        <w:lastRenderedPageBreak/>
        <w:t>получении ипотечного жилищного кредита или займа на приобретение жилья или строительство индивидуального жилого дома;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г) копию кредитного договора или договора</w:t>
      </w:r>
      <w:r>
        <w:rPr>
          <w:sz w:val="28"/>
          <w:szCs w:val="28"/>
        </w:rPr>
        <w:t xml:space="preserve"> займа,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д) документы, подтверждающие внесение собственных средств при приобретении жилья: док</w:t>
      </w:r>
      <w:r>
        <w:rPr>
          <w:sz w:val="28"/>
          <w:szCs w:val="28"/>
        </w:rPr>
        <w:t xml:space="preserve">умент о передаче денежных средств продавцу жилья, договор купли-продажи жилья в случае указания в нем порядка внесения собственных (заемных) средств покупателем, документ об оплате договора с уполномоченной организацией на приобретение в интересах молодой </w:t>
      </w:r>
      <w:r>
        <w:rPr>
          <w:sz w:val="28"/>
          <w:szCs w:val="28"/>
        </w:rPr>
        <w:t>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расходы на</w:t>
      </w:r>
      <w:r>
        <w:rPr>
          <w:sz w:val="28"/>
          <w:szCs w:val="28"/>
        </w:rPr>
        <w:t xml:space="preserve"> строительство индивидуального жилого дома: кредитный договор или договор займа на строительство индивидуального жилого дома, документ об оплате договора строительного подряда.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предъявляемые заявителями в соответствии с подпунктами «а» - </w:t>
      </w:r>
      <w:r>
        <w:rPr>
          <w:sz w:val="28"/>
          <w:szCs w:val="28"/>
        </w:rPr>
        <w:t>«д» настоящего подпункта, заверяются нотариально или уполномоченным должностным лицом Администрации Ужурского района при предъявлении оригиналов документов.</w:t>
      </w:r>
    </w:p>
    <w:p w:rsidR="00B85113" w:rsidRDefault="00CF4460">
      <w:pPr>
        <w:pStyle w:val="aff4"/>
        <w:widowControl w:val="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по собственной инициативе представить в администрацию Ужурского района свидетельст</w:t>
      </w:r>
      <w:r>
        <w:rPr>
          <w:rFonts w:ascii="Times New Roman" w:hAnsi="Times New Roman"/>
          <w:sz w:val="28"/>
          <w:szCs w:val="28"/>
        </w:rPr>
        <w:t>во о государственной регистрации права собственности на жилое помещение (индивидуальный жилой дом). При непредставлении заявителем по собственной инициативе указанного документа администрация Ужурского района запрашивает по истечении 5 рабочих дней после п</w:t>
      </w:r>
      <w:r>
        <w:rPr>
          <w:rFonts w:ascii="Times New Roman" w:hAnsi="Times New Roman"/>
          <w:sz w:val="28"/>
          <w:szCs w:val="28"/>
        </w:rPr>
        <w:t>редставления заявления и документов, указанных в подпунктах «а» - «д» пункта 3 настоящего подраздела выписку из Единого государственного реестра прав на недвижимое имущество и сделок с ним, содержащую информацию о зарегистрированном праве лица на жилое пом</w:t>
      </w:r>
      <w:r>
        <w:rPr>
          <w:rFonts w:ascii="Times New Roman" w:hAnsi="Times New Roman"/>
          <w:sz w:val="28"/>
          <w:szCs w:val="28"/>
        </w:rPr>
        <w:t>ещение (индивидуальный жилой дом) у органов и организаций, участвующих в предоставлении государственных и муниципальных услуг, если такие документы находятся в распоряжении этих органов и организаций в соответствии с нормативными правовыми актами Российско</w:t>
      </w:r>
      <w:r>
        <w:rPr>
          <w:rFonts w:ascii="Times New Roman" w:hAnsi="Times New Roman"/>
          <w:sz w:val="28"/>
          <w:szCs w:val="28"/>
        </w:rPr>
        <w:t>й Федерации, нормативными правовыми актами Красноярского края, муниципальными правовыми актами.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Ужурского района в течение 5 рабочих дней с даты получения документов, указанных в подпунктах «а» - «д» пункта 3, настоящего подраздела, организуе</w:t>
      </w:r>
      <w:r>
        <w:rPr>
          <w:sz w:val="28"/>
          <w:szCs w:val="28"/>
        </w:rPr>
        <w:t>т работу по проверке сведений, содержащихся в этих документах, и направляет, но не позднее 10 декабря текущего года, заявление, указанные документы с приложением выписок из реестров выданных и оплаченных свидетельств в отношении молодой семьи, претендующей</w:t>
      </w:r>
      <w:r>
        <w:rPr>
          <w:sz w:val="28"/>
          <w:szCs w:val="28"/>
        </w:rPr>
        <w:t xml:space="preserve"> на получение дополнительной социальной выплаты, и договора банковского счета, открытого на имя одного из членов (члена) молодой семьи, претендующей на получение дополнительной социальной </w:t>
      </w:r>
      <w:r>
        <w:rPr>
          <w:sz w:val="28"/>
          <w:szCs w:val="28"/>
        </w:rPr>
        <w:lastRenderedPageBreak/>
        <w:t>выплаты, в министерство.</w:t>
      </w:r>
    </w:p>
    <w:p w:rsidR="00B85113" w:rsidRDefault="00CF4460">
      <w:pPr>
        <w:pStyle w:val="aff4"/>
        <w:widowControl w:val="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мол</w:t>
      </w:r>
      <w:r>
        <w:rPr>
          <w:rFonts w:ascii="Times New Roman" w:hAnsi="Times New Roman"/>
          <w:sz w:val="28"/>
          <w:szCs w:val="28"/>
        </w:rPr>
        <w:t>одой семье дополнительной социальной выплаты являются: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а) несоответствие молодой семьи требованиям, указанным в пункте 1 настоящего подраздела;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б) непредставление или представление не в полном объеме документов, указанных в пункте 3 настоящего подраздела;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в) недостоверность сведений, содержащихся в представленных документах.</w:t>
      </w:r>
    </w:p>
    <w:p w:rsidR="00B85113" w:rsidRDefault="00CF4460">
      <w:pPr>
        <w:pStyle w:val="aff4"/>
        <w:widowControl w:val="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социальная выплата предоставляется молодой семье в безналичном порядке путем ее зачисления на банковский счет, открытый в банке, участвующем в реализации подпрограммы.</w:t>
      </w:r>
    </w:p>
    <w:p w:rsidR="00B85113" w:rsidRDefault="00CF4460">
      <w:pPr>
        <w:pStyle w:val="aff4"/>
        <w:widowControl w:val="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году.</w:t>
      </w:r>
    </w:p>
    <w:p w:rsidR="00B85113" w:rsidRDefault="00B85113">
      <w:pPr>
        <w:pStyle w:val="aff4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1"/>
          <w:numId w:val="33"/>
        </w:numPr>
        <w:ind w:left="0" w:firstLine="567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выдачи и реализации свид</w:t>
      </w:r>
      <w:r>
        <w:rPr>
          <w:rFonts w:ascii="Times New Roman" w:hAnsi="Times New Roman"/>
          <w:b/>
          <w:sz w:val="28"/>
          <w:szCs w:val="28"/>
        </w:rPr>
        <w:t>етельств на получение социальных выплат на приобретение жилья или строительство индивидуального жилого дома</w:t>
      </w:r>
    </w:p>
    <w:p w:rsidR="00B85113" w:rsidRDefault="00B85113">
      <w:pPr>
        <w:widowControl w:val="0"/>
        <w:rPr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молодой семьи - участницы подпрограммы </w:t>
      </w:r>
      <w:r>
        <w:rPr>
          <w:rFonts w:ascii="Times New Roman" w:hAnsi="Times New Roman"/>
          <w:sz w:val="28"/>
          <w:szCs w:val="28"/>
        </w:rPr>
        <w:t>удостоверяется именным документом - свидетельством на получение социальных выплат на приобретение жилья или строительство индивидуального жилого дома (далее - свидетельство), которое не является ценной бумагой.</w:t>
      </w:r>
    </w:p>
    <w:p w:rsidR="00B85113" w:rsidRDefault="00CF4460">
      <w:pPr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Срок действия свидетельства составляет не бол</w:t>
      </w:r>
      <w:r>
        <w:rPr>
          <w:sz w:val="28"/>
          <w:szCs w:val="28"/>
        </w:rPr>
        <w:t>ее 7 месяцев с даты выдачи, указанной в свидетельстве.</w:t>
      </w:r>
      <w:r>
        <w:rPr>
          <w:rFonts w:eastAsia="Calibri"/>
          <w:sz w:val="28"/>
          <w:szCs w:val="28"/>
          <w:lang w:eastAsia="ru-RU"/>
        </w:rPr>
        <w:t xml:space="preserve"> Для свидетельств, выданных в 2020 году, срок действия составляет не более 9 месяцев с даты выдачи, указанной в свидетельстве.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Ужурского района (отдел) в течение 5 рабочих дней после получ</w:t>
      </w:r>
      <w:r>
        <w:rPr>
          <w:rFonts w:ascii="Times New Roman" w:hAnsi="Times New Roman"/>
          <w:sz w:val="28"/>
          <w:szCs w:val="28"/>
        </w:rPr>
        <w:t>ения уведомления о лимитах бюджетных обязательств, предусмотренных на предоставление субсидий из бюджета Красноярского края, предназначенных для предоставления социальных выплат, оповещает способом, позволяющим подтвердить факт и дату оповещения, молодые с</w:t>
      </w:r>
      <w:r>
        <w:rPr>
          <w:rFonts w:ascii="Times New Roman" w:hAnsi="Times New Roman"/>
          <w:sz w:val="28"/>
          <w:szCs w:val="28"/>
        </w:rPr>
        <w:t>емьи -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выплаты, а также разъясняет порядок и условия получения и использования социальн</w:t>
      </w:r>
      <w:r>
        <w:rPr>
          <w:rFonts w:ascii="Times New Roman" w:hAnsi="Times New Roman"/>
          <w:sz w:val="28"/>
          <w:szCs w:val="28"/>
        </w:rPr>
        <w:t>ой выплаты, предоставляемой по этому свидетельству.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свидетельства молодая семья -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</w:t>
      </w:r>
      <w:r>
        <w:rPr>
          <w:rFonts w:ascii="Times New Roman" w:hAnsi="Times New Roman"/>
          <w:sz w:val="28"/>
          <w:szCs w:val="28"/>
        </w:rPr>
        <w:t xml:space="preserve">учения свидетельства в целях использования социальной выплаты в соответствии с </w:t>
      </w:r>
      <w:hyperlink w:anchor="Par8" w:tooltip="#Par8" w:history="1">
        <w:r>
          <w:rPr>
            <w:rFonts w:ascii="Times New Roman" w:hAnsi="Times New Roman"/>
            <w:sz w:val="28"/>
            <w:szCs w:val="28"/>
          </w:rPr>
          <w:t>абзацами вторым</w:t>
        </w:r>
      </w:hyperlink>
      <w:r>
        <w:rPr>
          <w:rFonts w:ascii="Times New Roman" w:hAnsi="Times New Roman"/>
          <w:sz w:val="28"/>
          <w:szCs w:val="28"/>
        </w:rPr>
        <w:t xml:space="preserve"> – </w:t>
      </w:r>
      <w:hyperlink w:anchor="Par12" w:tooltip="#Par12" w:history="1">
        <w:r>
          <w:rPr>
            <w:rFonts w:ascii="Times New Roman" w:hAnsi="Times New Roman"/>
            <w:sz w:val="28"/>
            <w:szCs w:val="28"/>
          </w:rPr>
          <w:t xml:space="preserve">шестым, восьмым пункта 4 подраздела 3.1 раздела  </w:t>
        </w:r>
      </w:hyperlink>
      <w:r>
        <w:rPr>
          <w:rFonts w:ascii="Times New Roman" w:hAnsi="Times New Roman"/>
          <w:sz w:val="28"/>
          <w:szCs w:val="28"/>
        </w:rPr>
        <w:t>3 подпрограммы направляет в администра</w:t>
      </w:r>
      <w:r>
        <w:rPr>
          <w:rFonts w:ascii="Times New Roman" w:hAnsi="Times New Roman"/>
          <w:sz w:val="28"/>
          <w:szCs w:val="28"/>
        </w:rPr>
        <w:t xml:space="preserve">цию Ужурского района заявление о выдаче свидетельства (в произвольной форме) и следующие </w:t>
      </w:r>
      <w:r>
        <w:rPr>
          <w:rFonts w:ascii="Times New Roman" w:hAnsi="Times New Roman"/>
          <w:sz w:val="28"/>
          <w:szCs w:val="28"/>
        </w:rPr>
        <w:lastRenderedPageBreak/>
        <w:t>документы: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а) копии документов, удостоверяющих личность каждого члена семьи;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б) копию свидетельства о заключении брака (на неполную семью не распространяется);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доку</w:t>
      </w:r>
      <w:r>
        <w:rPr>
          <w:sz w:val="28"/>
          <w:szCs w:val="28"/>
        </w:rPr>
        <w:t>мент, подтверждающий признание молодой семьи, нуждающейся в жилых помещениях;</w:t>
      </w:r>
    </w:p>
    <w:p w:rsidR="00B85113" w:rsidRDefault="00CF4460">
      <w:pPr>
        <w:pStyle w:val="aff4"/>
        <w:widowControl w:val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Par154"/>
      <w:bookmarkEnd w:id="1"/>
      <w:r>
        <w:rPr>
          <w:rFonts w:ascii="Times New Roman" w:hAnsi="Times New Roman"/>
          <w:sz w:val="28"/>
          <w:szCs w:val="28"/>
        </w:rPr>
        <w:t>г) 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</w:t>
      </w:r>
      <w:r>
        <w:rPr>
          <w:rFonts w:ascii="Times New Roman" w:hAnsi="Times New Roman"/>
          <w:sz w:val="28"/>
          <w:szCs w:val="28"/>
        </w:rPr>
        <w:t>ищного кредита (займа), либо договор строительного подряда или иные документы, подтверждающие расходы по строительству жилого дома, - при незавершенном строительстве жилого дома;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свидетельства молодая семья - претендент на получение социально</w:t>
      </w:r>
      <w:r>
        <w:rPr>
          <w:rFonts w:ascii="Times New Roman" w:hAnsi="Times New Roman"/>
          <w:sz w:val="28"/>
          <w:szCs w:val="28"/>
        </w:rPr>
        <w:t xml:space="preserve">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</w:t>
      </w:r>
      <w:hyperlink w:anchor="Par8" w:tooltip="#Par8" w:history="1">
        <w:r>
          <w:rPr>
            <w:rFonts w:ascii="Times New Roman" w:hAnsi="Times New Roman"/>
            <w:sz w:val="28"/>
            <w:szCs w:val="28"/>
          </w:rPr>
          <w:t>абзацем седьмым</w:t>
        </w:r>
        <w:r>
          <w:rPr>
            <w:rFonts w:ascii="Times New Roman" w:hAnsi="Times New Roman"/>
            <w:sz w:val="28"/>
            <w:szCs w:val="28"/>
          </w:rPr>
          <w:t xml:space="preserve"> </w:t>
        </w:r>
      </w:hyperlink>
      <w:hyperlink w:anchor="Par12" w:tooltip="#Par12" w:history="1">
        <w:r>
          <w:rPr>
            <w:rFonts w:ascii="Times New Roman" w:hAnsi="Times New Roman"/>
            <w:sz w:val="28"/>
            <w:szCs w:val="28"/>
          </w:rPr>
          <w:t xml:space="preserve"> пункта 4 подраздела 3.1 раздела  </w:t>
        </w:r>
      </w:hyperlink>
      <w:r>
        <w:rPr>
          <w:rFonts w:ascii="Times New Roman" w:hAnsi="Times New Roman"/>
          <w:sz w:val="28"/>
          <w:szCs w:val="28"/>
        </w:rPr>
        <w:t>3 подпрограммы направляет в администрацию Ужурского района по месту жительства заявление о выдаче свидетельства (в произвольной форме) и следующие документы: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а) документы, удостоверяющ</w:t>
      </w:r>
      <w:r>
        <w:rPr>
          <w:sz w:val="28"/>
          <w:szCs w:val="28"/>
        </w:rPr>
        <w:t>ие личность каждого члена семьи;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б) свидетельство о заключении брака (на неполную семью не распространяется);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документ, подтверждающий признание молодой семьи, нуждающейся в жилых помещениях;</w:t>
      </w:r>
    </w:p>
    <w:p w:rsidR="00B85113" w:rsidRDefault="00CF4460">
      <w:pPr>
        <w:pStyle w:val="aff4"/>
        <w:widowControl w:val="0"/>
        <w:ind w:left="0"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г) копию выписки (выписок) из Единого государственного реестр</w:t>
      </w:r>
      <w:r>
        <w:rPr>
          <w:rFonts w:ascii="Times New Roman" w:hAnsi="Times New Roman"/>
          <w:sz w:val="28"/>
          <w:szCs w:val="28"/>
        </w:rPr>
        <w:t>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дома, -</w:t>
      </w:r>
      <w:r>
        <w:rPr>
          <w:rFonts w:ascii="Times New Roman" w:hAnsi="Times New Roman"/>
          <w:sz w:val="28"/>
          <w:szCs w:val="28"/>
        </w:rPr>
        <w:t xml:space="preserve"> при незавершенном строительстве жилого дома;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копию кредитного договора (договора займа);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 справку кредитора (заимодавца) о сумме остатка основного долга и сумме задолженности по уплате процентов за пользование ипотечным жилищным кредитом (займом).</w:t>
      </w:r>
    </w:p>
    <w:p w:rsidR="00B85113" w:rsidRDefault="00CF4460">
      <w:pPr>
        <w:pStyle w:val="aff4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о выдаче свидетельства молодая семья дает письменное согласие на получение социальн</w:t>
      </w:r>
      <w:r>
        <w:rPr>
          <w:rFonts w:ascii="Times New Roman" w:hAnsi="Times New Roman"/>
          <w:sz w:val="28"/>
          <w:szCs w:val="28"/>
        </w:rPr>
        <w:t>ой выплаты в порядке и на условиях, которые указаны в уведомлении.</w:t>
      </w:r>
    </w:p>
    <w:p w:rsidR="00B85113" w:rsidRDefault="00CF4460">
      <w:pPr>
        <w:pStyle w:val="aff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документов, предъявляемые заявителями в соответствии с пунктами 3, 4 настоящего подраздела, заверяются нотариально или уполномоченным должностным лицом администрации Ужурского района </w:t>
      </w:r>
      <w:r>
        <w:rPr>
          <w:rFonts w:ascii="Times New Roman" w:hAnsi="Times New Roman"/>
          <w:sz w:val="28"/>
          <w:szCs w:val="28"/>
        </w:rPr>
        <w:t>при предъявлении оригиналов документов.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От имени молодой семьи документы, предусмотренные подпунктами 3, 4 настоящего подраздела, могут быть поданы одним из ее совершеннолетних членов либо иным уполномоченным лицом при наличии надлежащим образом оформленны</w:t>
      </w:r>
      <w:r>
        <w:rPr>
          <w:sz w:val="28"/>
          <w:szCs w:val="28"/>
        </w:rPr>
        <w:t>х полномочий.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 местного самоуправления организует работу по проверке сведений, содержащихся в документах, предусмотренных пунктом 3 и 4 настоящего раздела.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выдаче свидетельства являются: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необходимых документов </w:t>
      </w:r>
      <w:r>
        <w:rPr>
          <w:sz w:val="28"/>
          <w:szCs w:val="28"/>
        </w:rPr>
        <w:t>для получения свидетельства в срок, установленный абзацем первым пункта 3 настоящего подраздела или абзацем первым пункта 4 настоящего подраздела;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непредставление или представление не в полном объеме документов, установленных пунктом 3 или пунктом 4 настоя</w:t>
      </w:r>
      <w:r>
        <w:rPr>
          <w:sz w:val="28"/>
          <w:szCs w:val="28"/>
        </w:rPr>
        <w:t>щего подраздела;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недостоверность сведений, содержащихся в представленных документах.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жилого помещения, приобретенного (построенного) с помощью кредитных (заемных) средств, требованиям </w:t>
      </w:r>
      <w:hyperlink w:anchor="Par192" w:tooltip="#Par192" w:history="1">
        <w:r>
          <w:rPr>
            <w:sz w:val="28"/>
            <w:szCs w:val="28"/>
          </w:rPr>
          <w:t>пунктов 16</w:t>
        </w:r>
      </w:hyperlink>
      <w:r>
        <w:rPr>
          <w:sz w:val="28"/>
          <w:szCs w:val="28"/>
        </w:rPr>
        <w:t xml:space="preserve">, </w:t>
      </w:r>
      <w:hyperlink w:anchor="Par194" w:tooltip="#Par194" w:history="1">
        <w:r>
          <w:rPr>
            <w:sz w:val="28"/>
            <w:szCs w:val="28"/>
          </w:rPr>
          <w:t>17 подраздела 3.5</w:t>
        </w:r>
      </w:hyperlink>
      <w:r>
        <w:rPr>
          <w:sz w:val="28"/>
          <w:szCs w:val="28"/>
        </w:rPr>
        <w:t xml:space="preserve"> программы.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Ужурского</w:t>
      </w:r>
      <w:r>
        <w:rPr>
          <w:rFonts w:ascii="Times New Roman" w:hAnsi="Times New Roman"/>
          <w:sz w:val="28"/>
          <w:szCs w:val="28"/>
        </w:rPr>
        <w:t xml:space="preserve"> района производит оформление свидетельств и выдачу их молодым семьям - претендентам на получение социальной выплаты в текущем году в соответствии с выпиской из списка молодых семей - претендентов на получение социальной выплаты в текущем году, утвержденно</w:t>
      </w:r>
      <w:r>
        <w:rPr>
          <w:rFonts w:ascii="Times New Roman" w:hAnsi="Times New Roman"/>
          <w:sz w:val="28"/>
          <w:szCs w:val="28"/>
        </w:rPr>
        <w:t>го министерством, не позднее 1 месяца с момента получения уведомления о лимитах бюджетных средств, предусмотренных для выделения из краевого бюджета муниципальному образованию для предоставления социальных выплат.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у молодой семьи - претен</w:t>
      </w:r>
      <w:r>
        <w:rPr>
          <w:rFonts w:ascii="Times New Roman" w:hAnsi="Times New Roman"/>
          <w:sz w:val="28"/>
          <w:szCs w:val="28"/>
        </w:rPr>
        <w:t>дента на получение социальной выплаты обстоятельств, потребовавших замены выданного свидетельства, молодая семья представляет в Администрацию Ужурского района заявление о его замене с указанием обстоятельств, потребовавших такой замены, и приложением докум</w:t>
      </w:r>
      <w:r>
        <w:rPr>
          <w:rFonts w:ascii="Times New Roman" w:hAnsi="Times New Roman"/>
          <w:sz w:val="28"/>
          <w:szCs w:val="28"/>
        </w:rPr>
        <w:t>ентов, подтверждающих эти обстоятельства.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 указанным обстоятельствам относятся утрата (хищение) или порча свидетельства, уважительные причины, не позволившие молодой семье представить свидетельство в банк в установленный срок, а также изменение состава се</w:t>
      </w:r>
      <w:r>
        <w:rPr>
          <w:sz w:val="28"/>
          <w:szCs w:val="28"/>
        </w:rPr>
        <w:t>мьи, влияющие на уменьшение размера социальной выплаты (развод, смерть членов семьи), формы приобретения жилья.</w:t>
      </w:r>
    </w:p>
    <w:p w:rsidR="00B85113" w:rsidRDefault="00CF446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30 дней с даты получения заявления о замене свидетельства орган местного самоуправления, выдававший свидетельство, выдает новое свидет</w:t>
      </w:r>
      <w:r>
        <w:rPr>
          <w:rFonts w:eastAsia="Calibri"/>
          <w:sz w:val="28"/>
          <w:szCs w:val="28"/>
        </w:rPr>
        <w:t>ельство, в котором указывается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B85113" w:rsidRDefault="00CF4460">
      <w:pPr>
        <w:spacing w:before="28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замены свидетельства в связи с изменением состава семьи производится перерасчет разм</w:t>
      </w:r>
      <w:r>
        <w:rPr>
          <w:rFonts w:eastAsia="Calibri"/>
          <w:sz w:val="28"/>
          <w:szCs w:val="28"/>
        </w:rPr>
        <w:t>ера социальной выплаты исходя из нового состава семьи и норматива стоимости 1 кв. м общей площади жилья по муниципальному образованию Красноярского края, установленному на момент выдачи замененного свидетельства. Замена свидетельства в этом случае производ</w:t>
      </w:r>
      <w:r>
        <w:rPr>
          <w:rFonts w:eastAsia="Calibri"/>
          <w:sz w:val="28"/>
          <w:szCs w:val="28"/>
        </w:rPr>
        <w:t xml:space="preserve">ится в рамках лимитов средств федерального, краевого и местного бюджетов, утвержденных на плановый (текущий) период. При этом </w:t>
      </w:r>
      <w:r>
        <w:rPr>
          <w:rFonts w:eastAsia="Calibri"/>
          <w:sz w:val="28"/>
          <w:szCs w:val="28"/>
        </w:rPr>
        <w:lastRenderedPageBreak/>
        <w:t>срок действия свидетельства, выданного при данной замене, остается неизменным.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Полученное свидетельство молодая семья (далее - вл</w:t>
      </w:r>
      <w:r>
        <w:rPr>
          <w:rFonts w:ascii="Times New Roman" w:hAnsi="Times New Roman"/>
          <w:sz w:val="28"/>
          <w:szCs w:val="28"/>
        </w:rPr>
        <w:t>аделец свидетельства) сдает в течение 1 месяца с даты его выдачи в банк, отобранный для обслуживания средств, предусмотренных на предоставление социальных выплат (далее - банк), где на его имя открывается банковский счет, предназначенный для зачисления соц</w:t>
      </w:r>
      <w:r>
        <w:rPr>
          <w:rFonts w:ascii="Times New Roman" w:hAnsi="Times New Roman"/>
          <w:sz w:val="28"/>
          <w:szCs w:val="28"/>
        </w:rPr>
        <w:t>иальной выплаты. В отношении свидетельств, выданных в 2020 году, срок для предоставления в банк составляет 3 месяца с даты выдачи, указанной в свидетельстве.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Социальная выплата предоставляется владельцу свидетельства в безналичной форме путем зачисления со</w:t>
      </w:r>
      <w:r>
        <w:rPr>
          <w:sz w:val="28"/>
          <w:szCs w:val="28"/>
        </w:rPr>
        <w:t>ответствующих средств на основании заявки банка на перечисление бюджетных средств на его банковский счет.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Свидетельство, сданное в банк, после заключения договора банковского счета его владельцу не возвращается.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Свидетельство, представленное в банк по исте</w:t>
      </w:r>
      <w:r>
        <w:rPr>
          <w:rFonts w:ascii="Times New Roman" w:hAnsi="Times New Roman"/>
          <w:sz w:val="28"/>
          <w:szCs w:val="28"/>
        </w:rPr>
        <w:t>чении 1-месячного срока с даты его выдачи, а в 2020 году - предоставленное в банк по истечении 3-месячного срока с даты его выдачи, банком не принимается. По истечении этого срока владелец свидетельства вправе обратиться в орган местного самоуправления, вы</w:t>
      </w:r>
      <w:r>
        <w:rPr>
          <w:rFonts w:ascii="Times New Roman" w:hAnsi="Times New Roman"/>
          <w:sz w:val="28"/>
          <w:szCs w:val="28"/>
        </w:rPr>
        <w:t>давший свидетельство, с заявлением о замене свидетельства.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своевременность представления свидетельств</w:t>
      </w:r>
      <w:r>
        <w:rPr>
          <w:rFonts w:ascii="Times New Roman" w:hAnsi="Times New Roman"/>
          <w:sz w:val="28"/>
          <w:szCs w:val="28"/>
        </w:rPr>
        <w:t>а в банк.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данных, указанных в свидетельстве, данным, содержащимся в представленных документах, банк отказывает в заключении договора банковского счета и возвращает свидетельство его владельцу, а в остальных случаях заключа</w:t>
      </w:r>
      <w:r>
        <w:rPr>
          <w:sz w:val="28"/>
          <w:szCs w:val="28"/>
        </w:rPr>
        <w:t>ет с владельцем свидетельства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договоре банковского счета устанавливаются основные условия обслуживания банковского счета, </w:t>
      </w:r>
      <w:r>
        <w:rPr>
          <w:rFonts w:ascii="Times New Roman" w:hAnsi="Times New Roman"/>
          <w:sz w:val="28"/>
          <w:szCs w:val="28"/>
        </w:rPr>
        <w:t>порядок взаимоотношения банка и владельца свидетельства, на чье имя открыт банковский счет (далее - распорядитель счета), а также порядок перевода средств с банковского счета. В договоре банковского счета может быть указано лицо, которому доверяется распор</w:t>
      </w:r>
      <w:r>
        <w:rPr>
          <w:rFonts w:ascii="Times New Roman" w:hAnsi="Times New Roman"/>
          <w:sz w:val="28"/>
          <w:szCs w:val="28"/>
        </w:rPr>
        <w:t>яжаться указанным счетом, а также условия перечисления поступивших на банковский счет распорядителя счета средств.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Договор банковского счета заключается на срок, оставшийся до истечения срока действия свидетельства, и может быть расторгнут в течение срока</w:t>
      </w:r>
      <w:r>
        <w:rPr>
          <w:rFonts w:ascii="Times New Roman" w:hAnsi="Times New Roman"/>
          <w:sz w:val="28"/>
          <w:szCs w:val="28"/>
        </w:rPr>
        <w:t xml:space="preserve">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</w:t>
      </w:r>
      <w:r>
        <w:rPr>
          <w:rFonts w:ascii="Times New Roman" w:hAnsi="Times New Roman"/>
          <w:sz w:val="28"/>
          <w:szCs w:val="28"/>
        </w:rPr>
        <w:t>правку о расторжении договора банковского счета без перечисления средств социальной выплаты.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 ежемесячно до 10-го числа представляет в орган местного самоуправления информацию по состоянию на 1-е число о фактах заключения </w:t>
      </w:r>
      <w:r>
        <w:rPr>
          <w:rFonts w:ascii="Times New Roman" w:hAnsi="Times New Roman"/>
          <w:sz w:val="28"/>
          <w:szCs w:val="28"/>
        </w:rPr>
        <w:lastRenderedPageBreak/>
        <w:t>договоров банковского счета с</w:t>
      </w:r>
      <w:r>
        <w:rPr>
          <w:rFonts w:ascii="Times New Roman" w:hAnsi="Times New Roman"/>
          <w:sz w:val="28"/>
          <w:szCs w:val="28"/>
        </w:rPr>
        <w:t xml:space="preserve"> владельцами свидетельств, об отказе в заключении договоров, об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строительства).</w:t>
      </w:r>
    </w:p>
    <w:p w:rsidR="00B85113" w:rsidRDefault="00CF4460">
      <w:pPr>
        <w:pStyle w:val="aff4"/>
        <w:numPr>
          <w:ilvl w:val="0"/>
          <w:numId w:val="28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Распорядитель счета имеет право использовать социальную выплату для приобретения на территории Красноярского края у любых физических и (или) юридических лиц жилого помещения как на первичном, так и на втори</w:t>
      </w:r>
      <w:r>
        <w:rPr>
          <w:rFonts w:ascii="Times New Roman" w:hAnsi="Times New Roman"/>
          <w:sz w:val="28"/>
          <w:szCs w:val="28"/>
        </w:rPr>
        <w:t xml:space="preserve">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</w:t>
      </w:r>
      <w:hyperlink r:id="rId17" w:tooltip="consultantplus://offline/ref=2CEBC8F6B37DA138097ACDA33566C90838D76FCB4E068169D6BAB7FA8234668D59E9D05A5D19E229C1CFFE324C677258B10A738BC8EA6B98H0E4D" w:history="1">
        <w:r>
          <w:rPr>
            <w:rFonts w:ascii="Times New Roman" w:hAnsi="Times New Roman"/>
            <w:sz w:val="28"/>
            <w:szCs w:val="28"/>
          </w:rPr>
          <w:t>статьями 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8" w:tooltip="consultantplus://offline/ref=2CEBC8F6B37DA138097ACDA33566C90838D76FCB4E068169D6BAB7FA8234668D59E9D05A5D19E228CDCFFE324C677258B10A738BC8EA6B98H0E4D" w:history="1">
        <w:r>
          <w:rPr>
            <w:rFonts w:ascii="Times New Roman" w:hAnsi="Times New Roman"/>
            <w:sz w:val="28"/>
            <w:szCs w:val="28"/>
          </w:rPr>
          <w:t>16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благоустроенных применительно к условиям населенного пункта, выбранного для постоянного проживания, в котором при</w:t>
      </w:r>
      <w:r>
        <w:rPr>
          <w:rFonts w:ascii="Times New Roman" w:hAnsi="Times New Roman"/>
          <w:sz w:val="28"/>
          <w:szCs w:val="28"/>
        </w:rPr>
        <w:t>обретается (строится) жилое помещение для постоянного проживания.</w:t>
      </w:r>
    </w:p>
    <w:p w:rsidR="00B85113" w:rsidRDefault="00CF4460">
      <w:pPr>
        <w:pStyle w:val="aff4"/>
        <w:numPr>
          <w:ilvl w:val="0"/>
          <w:numId w:val="28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использования социальной выплаты в соответствии с абзацами вторым - шестым, восьмым пункта 4 подраздела 3.1 раздела 3 подпрограммы общая площадь приобретаемого жилого помещения (стр</w:t>
      </w:r>
      <w:r>
        <w:rPr>
          <w:rFonts w:ascii="Times New Roman" w:hAnsi="Times New Roman"/>
          <w:sz w:val="28"/>
          <w:szCs w:val="28"/>
        </w:rPr>
        <w:t>оящегося жилого дома, жилого помещения, являющегося объектом долевого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</w:t>
      </w:r>
      <w:r>
        <w:rPr>
          <w:rFonts w:ascii="Times New Roman" w:hAnsi="Times New Roman"/>
          <w:sz w:val="28"/>
          <w:szCs w:val="28"/>
        </w:rPr>
        <w:t>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дома.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социальной выплаты в соответствии с абзацем </w:t>
      </w:r>
      <w:r>
        <w:rPr>
          <w:sz w:val="28"/>
          <w:szCs w:val="28"/>
        </w:rPr>
        <w:t>седьмым пункта 4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3.1 раздела 3 подпрограммы общая площадь приобретаемого жилого помещения (строящегося жилого дома) в расчете на каждого члена молодой семьи на дату государственной регистрации права собственности на такое жилое помещение (жилой </w:t>
      </w:r>
      <w:r>
        <w:rPr>
          <w:sz w:val="28"/>
          <w:szCs w:val="28"/>
        </w:rPr>
        <w:t>дом)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</w:t>
      </w:r>
      <w:r>
        <w:rPr>
          <w:sz w:val="28"/>
          <w:szCs w:val="28"/>
        </w:rPr>
        <w:t xml:space="preserve"> дома.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Приобретаемое жилое помещение (создаваемый объект индивидуального жилищного строительства) оформляется в общую собственность всех членов молодой семьи, указанных в свидетельстве.</w:t>
      </w:r>
    </w:p>
    <w:p w:rsidR="00B85113" w:rsidRDefault="00CF4460">
      <w:pPr>
        <w:pStyle w:val="af2"/>
        <w:jc w:val="both"/>
      </w:pPr>
      <w:r>
        <w:t>В случае использования средств социальной выплаты на уплату первоначального взноса по ипотечному жилищному кредиту (займу), а также для погашения основной суммы долга и уплаты процентов по жилищному (ипотечному) кредиту (займу) допускается оформление приоб</w:t>
      </w:r>
      <w:r>
        <w:t>ретенного жилого помещения в собственность одного из супругов или обоих супругов. При этом член молодой семьи, на чье имя оформлено право собственности на жилое помещение или жилой дом, представляет в администрацию Ужурского района нотариально заверенное о</w:t>
      </w:r>
      <w:r>
        <w:t xml:space="preserve">бязательство переоформить приобретенное с </w:t>
      </w:r>
      <w:r>
        <w:lastRenderedPageBreak/>
        <w:t>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свидетельстве, в течение 6 месяцев после снятия обременения с ж</w:t>
      </w:r>
      <w:r>
        <w:t>илого помещения или жилого дома.</w:t>
      </w:r>
    </w:p>
    <w:p w:rsidR="00B85113" w:rsidRDefault="00CF4460">
      <w:pPr>
        <w:pStyle w:val="af2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 случае использования средств соци</w:t>
      </w:r>
      <w:r>
        <w:rPr>
          <w:rFonts w:eastAsia="Calibri"/>
          <w:lang w:eastAsia="ru-RU"/>
        </w:rPr>
        <w:t>альной выплаты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эскроу, допускается указание в договоре участия в дол</w:t>
      </w:r>
      <w:r>
        <w:rPr>
          <w:rFonts w:eastAsia="Calibri"/>
          <w:lang w:eastAsia="ru-RU"/>
        </w:rPr>
        <w:t>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долевого строительства, представляет в орган местного самоуправления нотариально заверенное обяза</w:t>
      </w:r>
      <w:r>
        <w:rPr>
          <w:rFonts w:eastAsia="Calibri"/>
          <w:lang w:eastAsia="ru-RU"/>
        </w:rPr>
        <w:t>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принятия объекта долевого строительства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семьи - участники подпрограммы могут привлекать в целях приобретения жилого помещения (строительства жилого дома) собственные средства, средства материнского (семейного) капитала и средства кредитов или займов, предоставляемых любыми организациями</w:t>
      </w:r>
      <w:r>
        <w:rPr>
          <w:rFonts w:ascii="Times New Roman" w:hAnsi="Times New Roman"/>
          <w:sz w:val="28"/>
          <w:szCs w:val="28"/>
        </w:rPr>
        <w:t xml:space="preserve"> и (или) физическими лицами.</w:t>
      </w:r>
    </w:p>
    <w:p w:rsidR="00B85113" w:rsidRDefault="00CF4460">
      <w:pPr>
        <w:pStyle w:val="aff4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оплаты приобретаемого жилого помещения распорядитель счета представляет в банк: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а) при использовании социальной выплаты в качестве оплаты первоначального взноса при получении ипотечного жилищного кредита (займа) на строите</w:t>
      </w:r>
      <w:r>
        <w:rPr>
          <w:sz w:val="28"/>
          <w:szCs w:val="28"/>
        </w:rPr>
        <w:t>льство индивидуального жилого дома: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кредитный договор (договор займа);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банковского счета;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строительного подряда;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б) для уплаты первоначального взноса при получении ипотечного жилищного кредита или жилищного займа на приобретение жилого поме</w:t>
      </w:r>
      <w:r>
        <w:rPr>
          <w:sz w:val="28"/>
          <w:szCs w:val="28"/>
        </w:rPr>
        <w:t>щения или строительство жилого дома: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кредитный договор (договор займа);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банковского счета;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купли-продажи жилого помещения, прошедший государственную регистрацию;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в) при использовании социальной выплаты на погашение основной суммы долга и уп</w:t>
      </w:r>
      <w:r>
        <w:rPr>
          <w:sz w:val="28"/>
          <w:szCs w:val="28"/>
        </w:rPr>
        <w:t>лату процентов по ипотечным жилищным кредитам или займам на приобретение жилья или строительство индивидуального жилого дома: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банковского счета;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кредитный договор (договор займа);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собственности на п</w:t>
      </w:r>
      <w:r>
        <w:rPr>
          <w:sz w:val="28"/>
          <w:szCs w:val="28"/>
        </w:rPr>
        <w:t xml:space="preserve">риобретенное жилое помещение или выписку из Единого государственного реестра недвижимости (при незавершенном строительстве индивидуального жилого дома - договор строительного подряда либо иные документы, </w:t>
      </w:r>
      <w:r>
        <w:rPr>
          <w:sz w:val="28"/>
          <w:szCs w:val="28"/>
        </w:rPr>
        <w:lastRenderedPageBreak/>
        <w:t>подтверждающие расходы на строительство индивидуальн</w:t>
      </w:r>
      <w:r>
        <w:rPr>
          <w:sz w:val="28"/>
          <w:szCs w:val="28"/>
        </w:rPr>
        <w:t>ого жилого дома);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 этом размер предоставляемой социальной выплаты ограничивается суммой остатк</w:t>
      </w:r>
      <w:r>
        <w:rPr>
          <w:sz w:val="28"/>
          <w:szCs w:val="28"/>
        </w:rPr>
        <w:t>а основного долга и остатка задолженности по выплате процентов за пользование ипотечным жилищным кредитом или займом;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г) при использовании социальной выплаты для оплаты цены договора купли-продажи жилого помещения: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банковского счета;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купли-</w:t>
      </w:r>
      <w:r>
        <w:rPr>
          <w:sz w:val="28"/>
          <w:szCs w:val="28"/>
        </w:rPr>
        <w:t xml:space="preserve">продажи жилого помещения, в котором указываются реквизиты свидетельства (серия, номер, дата выдачи, наименование органа, выдавшего свидетельство) и банковского счета (банковских счетов), с которого будут осуществляться операции по оплате жилого помещения, </w:t>
      </w:r>
      <w:r>
        <w:rPr>
          <w:sz w:val="28"/>
          <w:szCs w:val="28"/>
        </w:rPr>
        <w:t>приобретаемого на основании этого договора, а также порядок уплаты суммы, превышающей размер предоставляемой социальной выплаты;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наличие достаточных средств для оплаты прио</w:t>
      </w:r>
      <w:r>
        <w:rPr>
          <w:sz w:val="28"/>
          <w:szCs w:val="28"/>
        </w:rPr>
        <w:t>бретаемого жилого помещения в части, превышающей размер предоставляемой социальной выплаты, либо документ о передаче денежных средств продавцу жилья в сумме, превышающей размер предоставляемой социальной выплаты, если в договоре купли-продажи жилья отсутст</w:t>
      </w:r>
      <w:r>
        <w:rPr>
          <w:sz w:val="28"/>
          <w:szCs w:val="28"/>
        </w:rPr>
        <w:t>вует положение о передаче покупателем собственных (заемных) средств в сумме, превышающей размер предоставляемой социальной выплаты, продавцу до подписания договора купли-продажи жилья;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д) при использовании социальной выплаты для оплаты договора строительно</w:t>
      </w:r>
      <w:r>
        <w:rPr>
          <w:sz w:val="28"/>
          <w:szCs w:val="28"/>
        </w:rPr>
        <w:t>го подряда на строительство индивидуального жилого дома: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банковского счета;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строительного подряда, предусматривающий информацию об общей площади жилого дома, планируемого к строительству, в котором указываются реквизиты свидетельства (номер</w:t>
      </w:r>
      <w:r>
        <w:rPr>
          <w:sz w:val="28"/>
          <w:szCs w:val="28"/>
        </w:rPr>
        <w:t>, дата выдачи, наименование органа, выдавшего свидетельство) и банковского счета, с которого будут осуществляться операции по оплате, строящегося жилого помещения на основании этого договора, а также порядок уплаты суммы, превышающей размер предоставляемой</w:t>
      </w:r>
      <w:r>
        <w:rPr>
          <w:sz w:val="28"/>
          <w:szCs w:val="28"/>
        </w:rPr>
        <w:t xml:space="preserve"> социальной выплаты;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собственности, постоянного (бессрочного) пользования или пожизненного наследуемого владения членов семьи на земельный участок;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разрешение на строительство, выданное одному из членов молодой семьи;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расчет стоимости производим</w:t>
      </w:r>
      <w:r>
        <w:rPr>
          <w:sz w:val="28"/>
          <w:szCs w:val="28"/>
        </w:rPr>
        <w:t>ых работ по строительству жилого дома;</w:t>
      </w:r>
    </w:p>
    <w:p w:rsidR="00B85113" w:rsidRDefault="00CF44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</w:t>
      </w:r>
      <w:r>
        <w:rPr>
          <w:sz w:val="28"/>
          <w:szCs w:val="28"/>
        </w:rPr>
        <w:t xml:space="preserve">ны договора купли-продажи жилого помещения (в случаях, когда это </w:t>
      </w:r>
      <w:r>
        <w:rPr>
          <w:sz w:val="28"/>
          <w:szCs w:val="28"/>
        </w:rPr>
        <w:lastRenderedPageBreak/>
        <w:t>предусмотрено договором с уполномоченной организацией) и (или) оплату услуг указанной организации: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банковского счета;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договор с уполномоченной организацией.</w:t>
      </w:r>
    </w:p>
    <w:p w:rsidR="00B85113" w:rsidRDefault="00CF4460">
      <w:pPr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Условия примерного договор</w:t>
      </w:r>
      <w:r>
        <w:rPr>
          <w:sz w:val="28"/>
          <w:szCs w:val="28"/>
        </w:rPr>
        <w:t xml:space="preserve">а с уполномоченной организацией утверждаются </w:t>
      </w:r>
      <w:r>
        <w:rPr>
          <w:rFonts w:eastAsia="Calibri"/>
          <w:sz w:val="28"/>
          <w:szCs w:val="28"/>
          <w:lang w:eastAsia="ru-RU"/>
        </w:rPr>
        <w:t>Министерством строительства и жилищно-коммунального хозяйства Российской Федерации</w:t>
      </w:r>
      <w:r>
        <w:rPr>
          <w:sz w:val="28"/>
          <w:szCs w:val="28"/>
        </w:rPr>
        <w:t>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 договоре с уполномоченной организацией, осуществляющей оказание услуг для молодых семей - участников подпрограммы, указываютс</w:t>
      </w:r>
      <w:r>
        <w:rPr>
          <w:sz w:val="28"/>
          <w:szCs w:val="28"/>
        </w:rPr>
        <w:t>я реквизиты свидетельства (серия, номер, дата выдачи, орган, выдавший свидетельство), наименование уполномоченной организации и реквизиты ее банковского счета, а также определяется порядок уплаты суммы, превышающей размер предоставляемой социальной выплаты</w:t>
      </w:r>
      <w:r>
        <w:rPr>
          <w:sz w:val="28"/>
          <w:szCs w:val="28"/>
        </w:rPr>
        <w:t>, необходимой для приобретения жилого помещения экономкласса на первичном рынке жилья;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ж) при использовании социальной выплаты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случае, если молодая семья или один из супругов в м</w:t>
      </w:r>
      <w:r>
        <w:rPr>
          <w:sz w:val="28"/>
          <w:szCs w:val="28"/>
        </w:rPr>
        <w:t>олодой семье является членом жилищного, жилищно-строительного, жилищного накопительного кооператива):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</w:t>
      </w:r>
      <w:r>
        <w:rPr>
          <w:sz w:val="28"/>
          <w:szCs w:val="28"/>
        </w:rPr>
        <w:t xml:space="preserve"> его пользование;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копию устава кооператива;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выписку из реестра членов кооператива, подтверждающую его членство в кооперативе;</w:t>
      </w:r>
    </w:p>
    <w:p w:rsidR="00B85113" w:rsidRDefault="00CF4460">
      <w:pPr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копию выписки из Единого государственного реестра недвижимости о правах кооператива на жилое помещение, которое приобретено для мо</w:t>
      </w:r>
      <w:r>
        <w:rPr>
          <w:rFonts w:eastAsia="Calibri"/>
          <w:sz w:val="28"/>
          <w:szCs w:val="28"/>
          <w:lang w:eastAsia="ru-RU"/>
        </w:rPr>
        <w:t>лодой семьи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участницы подпрограммы;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копию решения о передаче жилого помещения в пользование члена кооператива.</w:t>
      </w:r>
    </w:p>
    <w:p w:rsidR="00B85113" w:rsidRDefault="00CF4460">
      <w:pPr>
        <w:ind w:firstLine="709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</w:rPr>
        <w:tab/>
        <w:t xml:space="preserve">В случае направления социальной выплаты </w:t>
      </w:r>
      <w:r>
        <w:rPr>
          <w:rFonts w:eastAsia="Calibri"/>
          <w:sz w:val="28"/>
          <w:szCs w:val="28"/>
          <w:lang w:eastAsia="ru-RU"/>
        </w:rPr>
        <w:t>для уплаты цены договора участия в долевом строительстве, который предусматривает в качестве объек</w:t>
      </w:r>
      <w:r>
        <w:rPr>
          <w:rFonts w:eastAsia="Calibri"/>
          <w:sz w:val="28"/>
          <w:szCs w:val="28"/>
          <w:lang w:eastAsia="ru-RU"/>
        </w:rPr>
        <w:t>та долевого строительства жилое помещение, путем внесения соответствующих средств на счет эскроу, распорядитель счета представляет в банк:</w:t>
      </w:r>
    </w:p>
    <w:p w:rsidR="00B85113" w:rsidRDefault="00CF4460">
      <w:pPr>
        <w:pStyle w:val="af2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договор банковского счета;</w:t>
      </w:r>
    </w:p>
    <w:p w:rsidR="00B85113" w:rsidRDefault="00CF4460">
      <w:pPr>
        <w:pStyle w:val="af2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  <w:t>договор участия в долевом строительстве;</w:t>
      </w:r>
    </w:p>
    <w:p w:rsidR="00B85113" w:rsidRDefault="00CF4460">
      <w:pPr>
        <w:pStyle w:val="af2"/>
        <w:jc w:val="lef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документы, подтверждающие наличие достаточных сре</w:t>
      </w:r>
      <w:r>
        <w:rPr>
          <w:rFonts w:eastAsia="Calibri"/>
          <w:szCs w:val="28"/>
          <w:lang w:eastAsia="ru-RU"/>
        </w:rPr>
        <w:t xml:space="preserve">дств для уплаты цены договора участия в долевом строительстве в части, превышающей размер предоставляемой социальной выплаты. </w:t>
      </w:r>
    </w:p>
    <w:p w:rsidR="00B85113" w:rsidRDefault="00CF4460">
      <w:pPr>
        <w:pStyle w:val="af2"/>
        <w:ind w:firstLine="708"/>
        <w:jc w:val="lef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В договоре участия в долевом строительстве указываются реквизиты свидетельства о праве на получение социальной выплаты (номер, да</w:t>
      </w:r>
      <w:r>
        <w:rPr>
          <w:rFonts w:eastAsia="Calibri"/>
          <w:szCs w:val="28"/>
          <w:lang w:eastAsia="ru-RU"/>
        </w:rPr>
        <w:t xml:space="preserve">та выдачи, орган, выдавший свидетельство) и банковского счета (банковских </w:t>
      </w:r>
      <w:r>
        <w:rPr>
          <w:rFonts w:eastAsia="Calibri"/>
          <w:szCs w:val="28"/>
          <w:lang w:eastAsia="ru-RU"/>
        </w:rPr>
        <w:lastRenderedPageBreak/>
        <w:t>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</w:t>
      </w:r>
      <w:r>
        <w:rPr>
          <w:rFonts w:eastAsia="Calibri"/>
          <w:szCs w:val="28"/>
          <w:lang w:eastAsia="ru-RU"/>
        </w:rPr>
        <w:t>доставляемой социальной выплаты.</w:t>
      </w:r>
    </w:p>
    <w:p w:rsidR="00B85113" w:rsidRDefault="00CF4460">
      <w:pPr>
        <w:pStyle w:val="aff4"/>
        <w:widowControl w:val="0"/>
        <w:numPr>
          <w:ilvl w:val="1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 в течение 5 рабочих дней со дня получения документов, предусмотренных пунктами 21, 21.1 настоящего подраздела, осуществляет проверку содержащихся в них сведений, включающую проверку соответствия приобретаемого жилого </w:t>
      </w:r>
      <w:r>
        <w:rPr>
          <w:rFonts w:ascii="Times New Roman" w:hAnsi="Times New Roman"/>
          <w:sz w:val="28"/>
          <w:szCs w:val="28"/>
        </w:rPr>
        <w:t xml:space="preserve">помещения (строящегося жилого дома) условиям отнесения жилых помещений к жилью экономического класса, утвержденным Министерством строительства и жилищно-коммунального хозяйства. </w:t>
      </w:r>
    </w:p>
    <w:p w:rsidR="00B85113" w:rsidRDefault="00CF4460">
      <w:pPr>
        <w:pStyle w:val="aff4"/>
        <w:widowControl w:val="0"/>
        <w:numPr>
          <w:ilvl w:val="0"/>
          <w:numId w:val="38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вынесения банком решения</w:t>
      </w:r>
      <w:r>
        <w:rPr>
          <w:rFonts w:ascii="Times New Roman" w:hAnsi="Times New Roman"/>
          <w:sz w:val="28"/>
          <w:szCs w:val="28"/>
        </w:rPr>
        <w:t xml:space="preserve"> об отказе в принятии договора купли-продажи жилого помещения, документов на строительство и документов, предусмотренных пунктами 21, 21.1 подраздела 3.5 раздела 3 подпрограммы, либо об отказе в оплате расходов на основании этих документов или уплате остав</w:t>
      </w:r>
      <w:r>
        <w:rPr>
          <w:rFonts w:ascii="Times New Roman" w:hAnsi="Times New Roman"/>
          <w:sz w:val="28"/>
          <w:szCs w:val="28"/>
        </w:rPr>
        <w:t>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отказа. При этом документы, принятые банком для проверки, возвращаются</w:t>
      </w:r>
    </w:p>
    <w:p w:rsidR="00B85113" w:rsidRDefault="00CF4460">
      <w:pPr>
        <w:pStyle w:val="aff4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Оригиналы договора купли-продажи жилого помещения, документов на строительство и документов, предусмотренных пунктом 21 подраздела 3.5 раздела 3 подпрограммы, хранятся в банке до перечисления средств указанному в них лицу или до отказа в таком перечислен</w:t>
      </w:r>
      <w:r>
        <w:rPr>
          <w:rFonts w:ascii="Times New Roman" w:hAnsi="Times New Roman"/>
          <w:sz w:val="28"/>
          <w:szCs w:val="28"/>
        </w:rPr>
        <w:t xml:space="preserve">ии и затем возвращаются распорядителю счета. </w:t>
      </w:r>
    </w:p>
    <w:p w:rsidR="00B85113" w:rsidRDefault="00CF4460">
      <w:pPr>
        <w:pStyle w:val="aff4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в течение одного рабочего дня после вынесения решения о принятии договора купли-продажи жилого помещения, документов на строительство и документов, предусмотренных пунктом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подраздела 3.5 раздела 3 подпр</w:t>
      </w:r>
      <w:r>
        <w:rPr>
          <w:rFonts w:ascii="Times New Roman" w:hAnsi="Times New Roman"/>
          <w:sz w:val="28"/>
          <w:szCs w:val="28"/>
        </w:rPr>
        <w:t>ограммы, направляет в орган местного самоуправления заявку на перечисление бюджетных средств в счет оплаты расходов на основании указанных документов, а также копии указанных документов.</w:t>
      </w:r>
    </w:p>
    <w:p w:rsidR="00B85113" w:rsidRDefault="00CF4460">
      <w:pPr>
        <w:pStyle w:val="aff4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 местного самоуправления в течение 14 рабочих дней с даты получ</w:t>
      </w:r>
      <w:r>
        <w:rPr>
          <w:rFonts w:ascii="Times New Roman" w:hAnsi="Times New Roman"/>
          <w:sz w:val="28"/>
          <w:szCs w:val="28"/>
        </w:rPr>
        <w:t>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средства, предоставляемые в качестве социальной выплаты, банку. При несоотве</w:t>
      </w:r>
      <w:r>
        <w:rPr>
          <w:rFonts w:ascii="Times New Roman" w:hAnsi="Times New Roman"/>
          <w:sz w:val="28"/>
          <w:szCs w:val="28"/>
        </w:rPr>
        <w:t>тствии данных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B85113" w:rsidRDefault="00CF4460">
      <w:pPr>
        <w:pStyle w:val="aff4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Перечисление средств с банковского счета лицу, в пользу которого распорядитель счета должен осуществить платеж, о</w:t>
      </w:r>
      <w:r>
        <w:rPr>
          <w:rFonts w:ascii="Times New Roman" w:hAnsi="Times New Roman"/>
          <w:sz w:val="28"/>
          <w:szCs w:val="28"/>
        </w:rPr>
        <w:t>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счет.</w:t>
      </w:r>
    </w:p>
    <w:p w:rsidR="00B85113" w:rsidRDefault="00CF4460">
      <w:pPr>
        <w:pStyle w:val="aff4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соглашению сторон договор банковского счета может быть продлен, если:</w:t>
      </w:r>
    </w:p>
    <w:p w:rsidR="00B85113" w:rsidRDefault="00CF446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а) до истечения ср</w:t>
      </w:r>
      <w:r>
        <w:rPr>
          <w:sz w:val="28"/>
          <w:szCs w:val="28"/>
        </w:rPr>
        <w:t xml:space="preserve">ока действия договора банковского счета банк принял договор купли-продажи жилого помещения, документы на строительство и </w:t>
      </w:r>
      <w:r>
        <w:rPr>
          <w:sz w:val="28"/>
          <w:szCs w:val="28"/>
        </w:rPr>
        <w:lastRenderedPageBreak/>
        <w:t>документы, предусмотренные пунктами 21, 21.1 подраздела 3.5 раздела 3 подпрограммы, но оплата не произведена;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б) в банк до истечения ср</w:t>
      </w:r>
      <w:r>
        <w:rPr>
          <w:sz w:val="28"/>
          <w:szCs w:val="28"/>
        </w:rPr>
        <w:t>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 с указанием срока оформления госуд</w:t>
      </w:r>
      <w:r>
        <w:rPr>
          <w:sz w:val="28"/>
          <w:szCs w:val="28"/>
        </w:rPr>
        <w:t xml:space="preserve">арственной регистрации. В этом случае документ, являющийся основанием для государственной регистрации права собственности на приобретаемое жилое помещение, и правоустанавливающие документы на жилое помещение представляются в банк не позднее 2 рабочих дней </w:t>
      </w:r>
      <w:r>
        <w:rPr>
          <w:sz w:val="28"/>
          <w:szCs w:val="28"/>
        </w:rPr>
        <w:t>после окончания срока, предусмотренного в расписке указанного органа, а принятие банком договора на жилое помещение для оплаты осуществляется в порядке, установленном подпунктом 25 настоящего раздела.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29. Социальная выплата считается предоставленной участн</w:t>
      </w:r>
      <w:r>
        <w:rPr>
          <w:sz w:val="28"/>
          <w:szCs w:val="28"/>
        </w:rPr>
        <w:t xml:space="preserve">ику подпрограммы с даты исполнения банком распоряжения распорядителя счета о перечислении банком зачисленных на его </w:t>
      </w:r>
      <w:r>
        <w:rPr>
          <w:rFonts w:eastAsia="Calibri"/>
          <w:sz w:val="28"/>
          <w:szCs w:val="28"/>
          <w:lang w:eastAsia="ru-RU"/>
        </w:rPr>
        <w:t xml:space="preserve">на банковский счет распорядителя счета средств на цели, предусмотренные </w:t>
      </w:r>
      <w:hyperlink r:id="rId19" w:tooltip="consultantplus://offline/ref=4096715BA8A2283A29996F3948A379DC0906F0A4A0D878381EA6ECD4248CC2A0965C658550F6453A3ADAEE1B6D0C53C380BA0A4CEB7ECB9C757DC57CDAmAD" w:history="1">
        <w:r>
          <w:rPr>
            <w:rFonts w:eastAsia="Calibri"/>
            <w:sz w:val="28"/>
            <w:szCs w:val="28"/>
            <w:lang w:eastAsia="ru-RU"/>
          </w:rPr>
          <w:t>абзацами вторым</w:t>
        </w:r>
      </w:hyperlink>
      <w:r>
        <w:rPr>
          <w:rFonts w:eastAsia="Calibri"/>
          <w:sz w:val="28"/>
          <w:szCs w:val="28"/>
          <w:lang w:eastAsia="ru-RU"/>
        </w:rPr>
        <w:t xml:space="preserve"> - </w:t>
      </w:r>
      <w:hyperlink r:id="rId20" w:tooltip="consultantplus://offline/ref=4096715BA8A2283A29996F3948A379DC0906F0A4A0D878381EA6ECD4248CC2A0965C658550F6453A3ADAEE1A600C53C380BA0A4CEB7ECB9C757DC57CDAmAD" w:history="1">
        <w:r>
          <w:rPr>
            <w:rFonts w:eastAsia="Calibri"/>
            <w:sz w:val="28"/>
            <w:szCs w:val="28"/>
            <w:lang w:eastAsia="ru-RU"/>
          </w:rPr>
          <w:t>седьмым пункта 4 раздела 1</w:t>
        </w:r>
      </w:hyperlink>
      <w:r>
        <w:rPr>
          <w:rFonts w:eastAsia="Calibri"/>
          <w:sz w:val="28"/>
          <w:szCs w:val="28"/>
          <w:lang w:eastAsia="ru-RU"/>
        </w:rPr>
        <w:t xml:space="preserve"> подпрограммы.</w:t>
      </w:r>
    </w:p>
    <w:p w:rsidR="00B85113" w:rsidRDefault="00CF4460">
      <w:pPr>
        <w:widowControl w:val="0"/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30 Свидетельства, находящиеся в банке, погашаются банком в устанавливаемом им порядке. Погашенные свидетельства под</w:t>
      </w:r>
      <w:r>
        <w:rPr>
          <w:sz w:val="28"/>
          <w:szCs w:val="28"/>
        </w:rPr>
        <w:t>лежат хранению в течение 3 лет. Свидетельства, не предъявленные в банк в сроки, установленные подпунктом 8 настоящего пункта, считаются недействительными.</w:t>
      </w:r>
    </w:p>
    <w:p w:rsidR="00B85113" w:rsidRDefault="00CF4460">
      <w:pPr>
        <w:pStyle w:val="aff4"/>
        <w:widowControl w:val="0"/>
        <w:numPr>
          <w:ilvl w:val="0"/>
          <w:numId w:val="35"/>
        </w:numPr>
        <w:tabs>
          <w:tab w:val="left" w:pos="709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если владелец свидетельства по какой-либо причине не смог в установленный срок действия свидетельства воспользоваться правом на получение выделенной ему социальной выплаты, он представляет в орган местного самоуправления, выдавший свидетельство, </w:t>
      </w:r>
      <w:r>
        <w:rPr>
          <w:rFonts w:ascii="Times New Roman" w:hAnsi="Times New Roman"/>
          <w:sz w:val="28"/>
          <w:szCs w:val="28"/>
        </w:rPr>
        <w:t>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подпрограмме на общих основаниях.</w:t>
      </w:r>
    </w:p>
    <w:p w:rsidR="00B85113" w:rsidRDefault="00B85113">
      <w:pPr>
        <w:pStyle w:val="aff4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85113" w:rsidRDefault="00CF4460">
      <w:pPr>
        <w:widowControl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 № 3 и контроль исп</w:t>
      </w:r>
      <w:r>
        <w:rPr>
          <w:b/>
          <w:sz w:val="28"/>
          <w:szCs w:val="28"/>
        </w:rPr>
        <w:t>олнения Подпрограммы № 3</w:t>
      </w:r>
    </w:p>
    <w:p w:rsidR="00B85113" w:rsidRDefault="00B85113">
      <w:pPr>
        <w:widowControl w:val="0"/>
        <w:ind w:firstLine="709"/>
        <w:jc w:val="center"/>
        <w:outlineLvl w:val="2"/>
        <w:rPr>
          <w:b/>
          <w:sz w:val="28"/>
          <w:szCs w:val="28"/>
        </w:rPr>
      </w:pP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1. Управление реализацией Подпрограммы № 3 осуществляет МКУ «УКС и МП».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2. Ежеквартально до 5 числа</w:t>
      </w:r>
      <w:r>
        <w:rPr>
          <w:sz w:val="28"/>
          <w:szCs w:val="28"/>
        </w:rPr>
        <w:t xml:space="preserve"> месяца, следующего за отчетным периодом, и по итогам года до 15 января очередного финансового года учреждения, являющиеся исполнителями мероприятий Подпрограммы №3, направляют в МКУ «УКС и МП» отчет о целевом и эффективном использовании бюджетных средств.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Отчет за полугодие и по итогам года должен содержать информацию о достигнутых конечных результатах и значений целевых индикаторов, указанных в паспорте Подпрограммы №3.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3. МКУ «УКС и МП» ежегодно уточняет целевые показатели и затраты по мероприятиям подпр</w:t>
      </w:r>
      <w:r>
        <w:rPr>
          <w:sz w:val="28"/>
          <w:szCs w:val="28"/>
        </w:rPr>
        <w:t xml:space="preserve">ограммы, механизм реализации Подпрограммы №3, </w:t>
      </w:r>
      <w:r>
        <w:rPr>
          <w:sz w:val="28"/>
          <w:szCs w:val="28"/>
        </w:rPr>
        <w:lastRenderedPageBreak/>
        <w:t>состав исполнителей с учетом выделяемых на ее реализацию финансовых средств.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4. Текущий контроль над ходом реализации Подпрограммы №3 осуществляет МКУ «УКС и МП», финансовое управление администрации Ужурского р</w:t>
      </w:r>
      <w:r>
        <w:rPr>
          <w:sz w:val="28"/>
          <w:szCs w:val="28"/>
        </w:rPr>
        <w:t>айона, контрольно-счетная комиссия.</w:t>
      </w:r>
    </w:p>
    <w:p w:rsidR="00B85113" w:rsidRDefault="00B85113">
      <w:pPr>
        <w:rPr>
          <w:sz w:val="28"/>
          <w:szCs w:val="28"/>
        </w:rPr>
        <w:sectPr w:rsidR="00B85113">
          <w:type w:val="nextColumn"/>
          <w:pgSz w:w="11905" w:h="16838"/>
          <w:pgMar w:top="851" w:right="848" w:bottom="993" w:left="1701" w:header="142" w:footer="720" w:gutter="0"/>
          <w:cols w:space="720"/>
          <w:docGrid w:linePitch="360"/>
        </w:sectPr>
      </w:pPr>
    </w:p>
    <w:p w:rsidR="00B85113" w:rsidRDefault="00CF4460">
      <w:pPr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паспорту </w:t>
      </w:r>
    </w:p>
    <w:p w:rsidR="00B85113" w:rsidRDefault="00CF4460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Подпрограммы №3  </w:t>
      </w:r>
    </w:p>
    <w:p w:rsidR="00B85113" w:rsidRDefault="00B85113">
      <w:pPr>
        <w:ind w:left="10620"/>
        <w:rPr>
          <w:sz w:val="28"/>
          <w:szCs w:val="28"/>
        </w:rPr>
      </w:pPr>
    </w:p>
    <w:p w:rsidR="00B85113" w:rsidRDefault="00CF4460">
      <w:pPr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 № 3</w:t>
      </w:r>
    </w:p>
    <w:p w:rsidR="00B85113" w:rsidRDefault="00B85113">
      <w:pPr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49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468"/>
        <w:gridCol w:w="1174"/>
        <w:gridCol w:w="1054"/>
        <w:gridCol w:w="1134"/>
        <w:gridCol w:w="1418"/>
        <w:gridCol w:w="992"/>
        <w:gridCol w:w="1276"/>
        <w:gridCol w:w="1276"/>
        <w:gridCol w:w="1276"/>
      </w:tblGrid>
      <w:tr w:rsidR="00B85113">
        <w:trPr>
          <w:cantSplit/>
          <w:trHeight w:val="2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3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>
              <w:rPr>
                <w:sz w:val="20"/>
                <w:szCs w:val="20"/>
              </w:rPr>
              <w:t>финансовый год</w:t>
            </w:r>
          </w:p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год планового периода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год планового периода</w:t>
            </w:r>
          </w:p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widowControl w:val="0"/>
              <w:ind w:left="-70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2029-2030</w:t>
            </w:r>
          </w:p>
        </w:tc>
      </w:tr>
      <w:tr w:rsidR="00B85113">
        <w:trPr>
          <w:cantSplit/>
          <w:trHeight w:val="2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3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21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9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left="7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B85113">
        <w:trPr>
          <w:cantSplit/>
          <w:trHeight w:val="3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3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113">
        <w:trPr>
          <w:cantSplit/>
          <w:trHeight w:val="2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35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молодых семей, улучшивших жилищные условия за счет полученных социальных выплат (за весь период действия подпрограммы), к общему количеству молодых семей, состоящих на учете нуждающихся в улучшении жилищных условий (увеличение до 30% в 2023 году)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естр выдачи свидетельств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85113">
        <w:trPr>
          <w:cantSplit/>
          <w:trHeight w:val="2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35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детельства о выделении социальной выплаты на приобретение или строительство жилья - претендентов на получение социальной выплаты в текущем году на конец планируемого года (сохранение 95%)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Договоры купли-продажи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85113" w:rsidRDefault="00CF446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Приложение к Подпрограмме № 3</w:t>
      </w:r>
    </w:p>
    <w:p w:rsidR="00B85113" w:rsidRDefault="00CF4460">
      <w:pPr>
        <w:ind w:left="9356" w:firstLine="36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5113" w:rsidRDefault="00CF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Подпрограммы № 3</w:t>
      </w:r>
    </w:p>
    <w:p w:rsidR="00B85113" w:rsidRDefault="00CF4460">
      <w:pPr>
        <w:tabs>
          <w:tab w:val="left" w:pos="8475"/>
        </w:tabs>
        <w:spacing w:line="276" w:lineRule="auto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018"/>
        <w:gridCol w:w="728"/>
        <w:gridCol w:w="50"/>
        <w:gridCol w:w="824"/>
        <w:gridCol w:w="50"/>
        <w:gridCol w:w="1299"/>
        <w:gridCol w:w="873"/>
        <w:gridCol w:w="7"/>
        <w:gridCol w:w="14"/>
        <w:gridCol w:w="1338"/>
        <w:gridCol w:w="21"/>
        <w:gridCol w:w="1254"/>
        <w:gridCol w:w="21"/>
        <w:gridCol w:w="1255"/>
        <w:gridCol w:w="21"/>
        <w:gridCol w:w="1013"/>
        <w:gridCol w:w="2547"/>
      </w:tblGrid>
      <w:tr w:rsidR="00B85113">
        <w:trPr>
          <w:trHeight w:val="876"/>
        </w:trPr>
        <w:tc>
          <w:tcPr>
            <w:tcW w:w="2263" w:type="dxa"/>
            <w:vMerge w:val="restart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018" w:type="dxa"/>
            <w:vMerge w:val="restart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831" w:type="dxa"/>
            <w:gridSpan w:val="7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7" w:type="dxa"/>
            <w:gridSpan w:val="8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547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5113">
        <w:trPr>
          <w:trHeight w:val="663"/>
        </w:trPr>
        <w:tc>
          <w:tcPr>
            <w:tcW w:w="2263" w:type="dxa"/>
            <w:vMerge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874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349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73" w:type="dxa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59" w:type="dxa"/>
            <w:gridSpan w:val="3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5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34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547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</w:tr>
      <w:tr w:rsidR="00B85113">
        <w:trPr>
          <w:trHeight w:val="105"/>
        </w:trPr>
        <w:tc>
          <w:tcPr>
            <w:tcW w:w="2263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</w:tcPr>
          <w:p w:rsidR="00B85113" w:rsidRDefault="00CF4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</w:tcPr>
          <w:p w:rsidR="00B85113" w:rsidRDefault="00CF4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034" w:type="dxa"/>
            <w:gridSpan w:val="2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</w:tr>
      <w:tr w:rsidR="00B85113">
        <w:trPr>
          <w:trHeight w:val="467"/>
        </w:trPr>
        <w:tc>
          <w:tcPr>
            <w:tcW w:w="2263" w:type="dxa"/>
            <w:vAlign w:val="center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12333" w:type="dxa"/>
            <w:gridSpan w:val="17"/>
            <w:vAlign w:val="center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B85113">
        <w:trPr>
          <w:trHeight w:val="367"/>
        </w:trPr>
        <w:tc>
          <w:tcPr>
            <w:tcW w:w="14596" w:type="dxa"/>
            <w:gridSpan w:val="18"/>
            <w:vAlign w:val="center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1: Предоставление молодым семьям - участникам подпрограммы социальных выплат на прио</w:t>
            </w:r>
            <w:r>
              <w:rPr>
                <w:b/>
                <w:sz w:val="20"/>
                <w:szCs w:val="20"/>
              </w:rPr>
              <w:t>бретение жилья или строительство индивидуального жилого дома</w:t>
            </w:r>
          </w:p>
        </w:tc>
      </w:tr>
      <w:tr w:rsidR="00B85113">
        <w:trPr>
          <w:trHeight w:val="246"/>
        </w:trPr>
        <w:tc>
          <w:tcPr>
            <w:tcW w:w="14596" w:type="dxa"/>
            <w:gridSpan w:val="18"/>
            <w:vAlign w:val="center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</w:p>
        </w:tc>
      </w:tr>
      <w:tr w:rsidR="00B85113">
        <w:trPr>
          <w:trHeight w:val="1605"/>
        </w:trPr>
        <w:tc>
          <w:tcPr>
            <w:tcW w:w="2263" w:type="dxa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Софинансирование субсидии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018" w:type="dxa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78" w:type="dxa"/>
            <w:gridSpan w:val="2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74" w:type="dxa"/>
            <w:gridSpan w:val="2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99" w:type="dxa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3" w:type="dxa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59" w:type="dxa"/>
            <w:gridSpan w:val="3"/>
            <w:noWrap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275" w:type="dxa"/>
            <w:gridSpan w:val="2"/>
            <w:noWrap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gridSpan w:val="2"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034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</w:p>
        </w:tc>
        <w:tc>
          <w:tcPr>
            <w:tcW w:w="2547" w:type="dxa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 xml:space="preserve"> молодым семьям  социальной  выплаты по краевой подпрограмме «Обеспечение жильем молодых семей в Красноярском крае». Софинансирование субсидии на 2024-2026 гг – 1 500,0 тыс. руб.</w:t>
            </w:r>
          </w:p>
        </w:tc>
      </w:tr>
      <w:tr w:rsidR="00B85113">
        <w:trPr>
          <w:trHeight w:val="225"/>
        </w:trPr>
        <w:tc>
          <w:tcPr>
            <w:tcW w:w="7126" w:type="dxa"/>
            <w:gridSpan w:val="10"/>
            <w:vAlign w:val="center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359" w:type="dxa"/>
            <w:gridSpan w:val="2"/>
            <w:noWrap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275" w:type="dxa"/>
            <w:gridSpan w:val="2"/>
            <w:noWrap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gridSpan w:val="2"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013" w:type="dxa"/>
          </w:tcPr>
          <w:p w:rsidR="00B85113" w:rsidRDefault="00CF4460">
            <w:r>
              <w:rPr>
                <w:sz w:val="20"/>
                <w:szCs w:val="20"/>
              </w:rPr>
              <w:t>4 500,00</w:t>
            </w:r>
          </w:p>
        </w:tc>
        <w:tc>
          <w:tcPr>
            <w:tcW w:w="2547" w:type="dxa"/>
            <w:vAlign w:val="center"/>
          </w:tcPr>
          <w:p w:rsidR="00B85113" w:rsidRDefault="00B85113">
            <w:pPr>
              <w:rPr>
                <w:sz w:val="20"/>
                <w:szCs w:val="20"/>
              </w:rPr>
            </w:pPr>
          </w:p>
        </w:tc>
      </w:tr>
      <w:tr w:rsidR="00B85113">
        <w:trPr>
          <w:trHeight w:val="389"/>
        </w:trPr>
        <w:tc>
          <w:tcPr>
            <w:tcW w:w="2263" w:type="dxa"/>
          </w:tcPr>
          <w:p w:rsidR="00B85113" w:rsidRDefault="00CF4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018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noWrap/>
          </w:tcPr>
          <w:p w:rsidR="00B85113" w:rsidRDefault="00B85113"/>
        </w:tc>
        <w:tc>
          <w:tcPr>
            <w:tcW w:w="873" w:type="dxa"/>
            <w:noWrap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noWrap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275" w:type="dxa"/>
            <w:gridSpan w:val="2"/>
            <w:noWrap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276" w:type="dxa"/>
            <w:gridSpan w:val="2"/>
          </w:tcPr>
          <w:p w:rsidR="00B85113" w:rsidRDefault="00CF4460"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034" w:type="dxa"/>
            <w:gridSpan w:val="2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</w:p>
        </w:tc>
        <w:tc>
          <w:tcPr>
            <w:tcW w:w="2547" w:type="dxa"/>
          </w:tcPr>
          <w:p w:rsidR="00B85113" w:rsidRDefault="00B851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5113" w:rsidRDefault="00B85113">
      <w:pPr>
        <w:tabs>
          <w:tab w:val="left" w:pos="8475"/>
        </w:tabs>
        <w:spacing w:line="276" w:lineRule="auto"/>
        <w:outlineLvl w:val="0"/>
        <w:rPr>
          <w:b/>
          <w:sz w:val="28"/>
          <w:szCs w:val="28"/>
        </w:rPr>
      </w:pPr>
    </w:p>
    <w:p w:rsidR="00B85113" w:rsidRDefault="00B85113">
      <w:pPr>
        <w:tabs>
          <w:tab w:val="left" w:pos="8475"/>
        </w:tabs>
        <w:spacing w:line="276" w:lineRule="auto"/>
        <w:jc w:val="left"/>
        <w:outlineLvl w:val="0"/>
        <w:rPr>
          <w:b/>
          <w:sz w:val="28"/>
          <w:szCs w:val="28"/>
        </w:rPr>
      </w:pPr>
    </w:p>
    <w:p w:rsidR="00B85113" w:rsidRDefault="00B85113">
      <w:pPr>
        <w:tabs>
          <w:tab w:val="left" w:pos="8475"/>
        </w:tabs>
        <w:spacing w:line="276" w:lineRule="auto"/>
        <w:jc w:val="left"/>
        <w:outlineLvl w:val="0"/>
        <w:rPr>
          <w:b/>
          <w:sz w:val="28"/>
          <w:szCs w:val="28"/>
        </w:rPr>
      </w:pPr>
    </w:p>
    <w:p w:rsidR="00B85113" w:rsidRDefault="00B85113">
      <w:pPr>
        <w:tabs>
          <w:tab w:val="left" w:pos="8475"/>
        </w:tabs>
        <w:spacing w:line="276" w:lineRule="auto"/>
        <w:jc w:val="left"/>
        <w:outlineLvl w:val="0"/>
        <w:rPr>
          <w:b/>
          <w:sz w:val="28"/>
          <w:szCs w:val="28"/>
        </w:rPr>
        <w:sectPr w:rsidR="00B85113">
          <w:footnotePr>
            <w:pos w:val="beneathText"/>
          </w:footnotePr>
          <w:type w:val="nextColumn"/>
          <w:pgSz w:w="16837" w:h="11905" w:orient="landscape"/>
          <w:pgMar w:top="709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B85113" w:rsidRDefault="00CF4460">
      <w:pPr>
        <w:pStyle w:val="ConsPlusNormal"/>
        <w:widowControl/>
        <w:ind w:left="878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85113" w:rsidRDefault="00CF4460">
      <w:pPr>
        <w:pStyle w:val="ConsPlusNormal"/>
        <w:widowControl/>
        <w:ind w:left="878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B85113" w:rsidRDefault="00B8511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4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№ 4</w:t>
      </w:r>
    </w:p>
    <w:p w:rsidR="00B85113" w:rsidRDefault="00B85113">
      <w:pPr>
        <w:widowControl w:val="0"/>
        <w:ind w:left="720"/>
        <w:rPr>
          <w:sz w:val="28"/>
          <w:szCs w:val="28"/>
        </w:rPr>
      </w:pPr>
    </w:p>
    <w:tbl>
      <w:tblPr>
        <w:tblW w:w="9640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001"/>
      </w:tblGrid>
      <w:tr w:rsidR="00B8511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№4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«Содействие в реализации гражданских инициатив и поддержка социально ориентированных некоммерческих организаций Ужурского района» (далее – Подпрограмма № 4, Подпрограмма) 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 Ужурского района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Title"/>
              <w:spacing w:line="240" w:lineRule="auto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«Молодёжь Ужурского района 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XXI веке»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№ 4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«Управление культуры, спорта и молодёжной политики  Ужурского  района» (далее МКУ «УКС и МП»)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 № 4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молодёжной политики Ужурского района» </w:t>
            </w:r>
          </w:p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</w:t>
            </w:r>
          </w:p>
        </w:tc>
      </w:tr>
      <w:tr w:rsidR="00B85113">
        <w:trPr>
          <w:trHeight w:val="751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 № 4 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Поддержка деятельности социально ориентированных некоммерческих организаций и гражданских инициатив Ужурского района.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 № 4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tabs>
                <w:tab w:val="left" w:pos="301"/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Поддержка деятельности социально ориентированных некоммерческих организаций и активных граждан, осуществляющих де</w:t>
            </w:r>
            <w:r>
              <w:rPr>
                <w:color w:val="000000" w:themeColor="text1"/>
                <w:sz w:val="28"/>
                <w:szCs w:val="28"/>
              </w:rPr>
              <w:t>ятельность на территории Ужурского района</w:t>
            </w:r>
          </w:p>
          <w:p w:rsidR="00B85113" w:rsidRDefault="00B85113">
            <w:pPr>
              <w:tabs>
                <w:tab w:val="left" w:pos="301"/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5113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Подпрограммы № 4</w:t>
            </w:r>
          </w:p>
        </w:tc>
        <w:tc>
          <w:tcPr>
            <w:tcW w:w="70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13" w:rsidRDefault="00CF4460">
            <w:pPr>
              <w:tabs>
                <w:tab w:val="left" w:pos="30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1. Количество поддержанных социальных проектов социально ориентированных организаций и активных граждан до 4 к 2026 году</w:t>
            </w:r>
          </w:p>
          <w:p w:rsidR="00B85113" w:rsidRDefault="00CF4460">
            <w:pPr>
              <w:pStyle w:val="aff4"/>
              <w:tabs>
                <w:tab w:val="left" w:pos="301"/>
              </w:tabs>
              <w:ind w:left="1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2.Увеличение количества жителей, принявших участие в мероприятиях СО НКО до 250 к 2026 году</w:t>
            </w:r>
          </w:p>
          <w:p w:rsidR="00B85113" w:rsidRDefault="00CF4460">
            <w:pPr>
              <w:pStyle w:val="aff4"/>
              <w:tabs>
                <w:tab w:val="left" w:pos="301"/>
              </w:tabs>
              <w:ind w:left="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3.Увеличение количества жителей, получивших социальные услуги от некоммерческих организаций до 300 к 2026 году</w:t>
            </w:r>
          </w:p>
          <w:p w:rsidR="00B85113" w:rsidRDefault="00CF4460">
            <w:pPr>
              <w:pStyle w:val="aff4"/>
              <w:tabs>
                <w:tab w:val="left" w:pos="301"/>
              </w:tabs>
              <w:ind w:left="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4.Количество некоммерческих организаций и активных гр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аждан Ужурского района получивших имущественную поддержку до 3 к 2026 году</w:t>
            </w:r>
          </w:p>
          <w:p w:rsidR="00B85113" w:rsidRDefault="00CF44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Перечень и значения показателей результативности  приведены в приложении к паспорту подпрограммы № 4.</w:t>
            </w:r>
          </w:p>
        </w:tc>
      </w:tr>
      <w:tr w:rsidR="00B85113">
        <w:trPr>
          <w:trHeight w:val="64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№ 4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2017-2030 годы. </w:t>
            </w:r>
          </w:p>
        </w:tc>
      </w:tr>
      <w:tr w:rsidR="00B85113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4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Объем финансирования на реализацию мероприятий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подпрограммы составляет всего 300,0 тыс. руб., в том числе по годам реализации: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год – 100,0 тыс. рублей,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 год – 100,0 тыс. рублей,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2026 год – 100,0 тыс. рублей,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 счет средств местного бюджета – 300,0 тыс. руб., в том числе:</w:t>
            </w:r>
          </w:p>
          <w:p w:rsidR="00B85113" w:rsidRDefault="00CF446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100,0 тыс. рублей,</w:t>
            </w:r>
          </w:p>
          <w:p w:rsidR="00B85113" w:rsidRDefault="00CF446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100,0 тыс. рублей,</w:t>
            </w:r>
          </w:p>
          <w:p w:rsidR="00B85113" w:rsidRDefault="00CF446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100,0 тыс. рублей.</w:t>
            </w:r>
          </w:p>
        </w:tc>
      </w:tr>
    </w:tbl>
    <w:p w:rsidR="00B85113" w:rsidRDefault="00B85113">
      <w:pPr>
        <w:widowControl w:val="0"/>
        <w:ind w:left="360"/>
        <w:jc w:val="center"/>
        <w:rPr>
          <w:b/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4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 № 4</w:t>
      </w:r>
    </w:p>
    <w:p w:rsidR="00B85113" w:rsidRDefault="00B85113">
      <w:pPr>
        <w:pStyle w:val="aff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5113" w:rsidRDefault="00CF4460">
      <w:pPr>
        <w:pStyle w:val="aff4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подпрог</w:t>
      </w:r>
      <w:r>
        <w:rPr>
          <w:rFonts w:ascii="Times New Roman" w:hAnsi="Times New Roman"/>
          <w:sz w:val="28"/>
          <w:szCs w:val="28"/>
        </w:rPr>
        <w:t>раммы представлен в приложении к Подпрограмме № 4.</w:t>
      </w:r>
    </w:p>
    <w:p w:rsidR="00B85113" w:rsidRDefault="00B85113">
      <w:pPr>
        <w:widowControl w:val="0"/>
        <w:ind w:firstLine="540"/>
        <w:rPr>
          <w:sz w:val="28"/>
          <w:szCs w:val="28"/>
        </w:rPr>
      </w:pPr>
    </w:p>
    <w:p w:rsidR="00B85113" w:rsidRDefault="00CF4460">
      <w:pPr>
        <w:pStyle w:val="aff4"/>
        <w:widowControl w:val="0"/>
        <w:numPr>
          <w:ilvl w:val="0"/>
          <w:numId w:val="4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Подпрограммы № 4</w:t>
      </w:r>
    </w:p>
    <w:p w:rsidR="00B85113" w:rsidRDefault="00B85113">
      <w:pPr>
        <w:pStyle w:val="aff4"/>
        <w:widowControl w:val="0"/>
        <w:rPr>
          <w:rFonts w:ascii="Times New Roman" w:hAnsi="Times New Roman"/>
          <w:b/>
          <w:sz w:val="28"/>
          <w:szCs w:val="28"/>
        </w:rPr>
      </w:pP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Реализацию мероприятий Подпрограммы № 4 осуществляют:</w:t>
      </w:r>
    </w:p>
    <w:p w:rsidR="00B85113" w:rsidRDefault="00CF4460">
      <w:pPr>
        <w:pStyle w:val="aff4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культуры, спорта и молодёжной политики Ужурского района;</w:t>
      </w:r>
    </w:p>
    <w:p w:rsidR="00B85113" w:rsidRDefault="00CF4460">
      <w:pPr>
        <w:pStyle w:val="aff4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«Районный центр молодёжи «Вектор», муниципальное казённое учреждение «Молодёжный центр «Поляна» Прилужского сельсовета, муниципальное казённое учреж</w:t>
      </w:r>
      <w:r>
        <w:rPr>
          <w:rFonts w:ascii="Times New Roman" w:hAnsi="Times New Roman"/>
          <w:sz w:val="28"/>
          <w:szCs w:val="28"/>
        </w:rPr>
        <w:t>дение «Молодёжный центр «Форсаж» Михайловского сельсовета;</w:t>
      </w:r>
    </w:p>
    <w:p w:rsidR="00B85113" w:rsidRDefault="00CF4460">
      <w:pPr>
        <w:pStyle w:val="aff4"/>
        <w:widowControl w:val="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образования Ужурского района. 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№ 4 осуществляется за счет средств краевого и муниципального бюджетов в соответствии с </w:t>
      </w:r>
      <w:hyperlink w:anchor="Par377" w:tooltip="#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№ 4 согласно приложению  к Подпрограмме № 4 (далее – мероприятия Подпрограммы № 4).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краевого, районного бюджетов является МКУ «УКС и МП».</w:t>
      </w:r>
    </w:p>
    <w:p w:rsidR="00B85113" w:rsidRDefault="00CF4460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Подпрограммы № 4 по каждой задаче, финансирование которых предусмотрено в соответствующем финансовом году, осуществляются в комплексе муниципальных бюджетных учреждений путем предоставления субсидии из районного бюджета на выполнение муниципаль</w:t>
      </w:r>
      <w:r>
        <w:rPr>
          <w:sz w:val="28"/>
          <w:szCs w:val="28"/>
        </w:rPr>
        <w:t>ного задания, предусмотренных пунктами мероприятий Подпрограммы № 1.</w:t>
      </w:r>
    </w:p>
    <w:p w:rsidR="00B85113" w:rsidRDefault="00B85113">
      <w:pPr>
        <w:widowControl w:val="0"/>
        <w:ind w:firstLine="709"/>
        <w:rPr>
          <w:sz w:val="28"/>
          <w:szCs w:val="28"/>
        </w:rPr>
      </w:pPr>
    </w:p>
    <w:p w:rsidR="00B85113" w:rsidRDefault="00CF4460">
      <w:pPr>
        <w:pStyle w:val="aff4"/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Управление Подпрограммой № 4 и контроль исполнения подпрограммы</w:t>
      </w:r>
    </w:p>
    <w:p w:rsidR="00B85113" w:rsidRDefault="00B85113">
      <w:pPr>
        <w:widowControl w:val="0"/>
        <w:jc w:val="center"/>
        <w:outlineLvl w:val="2"/>
        <w:rPr>
          <w:b/>
          <w:sz w:val="28"/>
          <w:szCs w:val="28"/>
        </w:rPr>
      </w:pP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1. Управление реализацией Подпрограммы № 4 осуществляет МКУ «УКС и МП».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2. Ежеквартально до 5 числа месяца, следующе</w:t>
      </w:r>
      <w:r>
        <w:rPr>
          <w:sz w:val="28"/>
          <w:szCs w:val="28"/>
        </w:rPr>
        <w:t>го за отчетным периодом, и по итогам года до 15 января очередного финансового года учреждения, являющиеся исполнителями мероприятий Подпрограммы №4, направляют в МКУ «УКС и МП» отчет о целевом и эффективном использовании бюджетных средств.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Отчет за полугод</w:t>
      </w:r>
      <w:r>
        <w:rPr>
          <w:sz w:val="28"/>
          <w:szCs w:val="28"/>
        </w:rPr>
        <w:t xml:space="preserve">ие и по итогам года должен содержать информацию о </w:t>
      </w:r>
      <w:r>
        <w:rPr>
          <w:sz w:val="28"/>
          <w:szCs w:val="28"/>
        </w:rPr>
        <w:lastRenderedPageBreak/>
        <w:t>достигнутых конечных результатах и значений целевых индикаторов, указанных в паспорте Подпрограммы №4.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3. МКУ «УКС и МП» ежегодно уточняет целевые показатели и затраты по мероприятиям подпрограммы, механизм</w:t>
      </w:r>
      <w:r>
        <w:rPr>
          <w:sz w:val="28"/>
          <w:szCs w:val="28"/>
        </w:rPr>
        <w:t xml:space="preserve"> реализации Подпрограммы №4, состав исполнителей с учетом выделяемых на ее реализацию финансовых средств.</w:t>
      </w:r>
    </w:p>
    <w:p w:rsidR="00B85113" w:rsidRDefault="00CF4460">
      <w:pPr>
        <w:widowControl w:val="0"/>
        <w:ind w:firstLine="851"/>
        <w:rPr>
          <w:sz w:val="28"/>
          <w:szCs w:val="28"/>
        </w:rPr>
      </w:pPr>
      <w:r>
        <w:rPr>
          <w:sz w:val="28"/>
          <w:szCs w:val="28"/>
        </w:rPr>
        <w:t>4. Текущий контроль над ходом реализации Подпрограммы №4 осуществляет МКУ «УКС и МП», финансовое управление администрации Ужурского района, контрольно</w:t>
      </w:r>
      <w:r>
        <w:rPr>
          <w:sz w:val="28"/>
          <w:szCs w:val="28"/>
        </w:rPr>
        <w:t>-счетная комиссия.</w:t>
      </w:r>
    </w:p>
    <w:p w:rsidR="00B85113" w:rsidRDefault="00B85113"/>
    <w:p w:rsidR="00B85113" w:rsidRDefault="00B85113"/>
    <w:p w:rsidR="00B85113" w:rsidRDefault="00B85113">
      <w:pPr>
        <w:tabs>
          <w:tab w:val="left" w:pos="4155"/>
        </w:tabs>
        <w:sectPr w:rsidR="00B85113">
          <w:pgSz w:w="11907" w:h="16840"/>
          <w:pgMar w:top="709" w:right="851" w:bottom="709" w:left="1701" w:header="720" w:footer="720" w:gutter="0"/>
          <w:cols w:space="720"/>
          <w:titlePg/>
          <w:docGrid w:linePitch="360"/>
        </w:sectPr>
      </w:pPr>
    </w:p>
    <w:p w:rsidR="00B85113" w:rsidRDefault="00CF4460">
      <w:pPr>
        <w:tabs>
          <w:tab w:val="left" w:pos="14742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</w:t>
      </w:r>
    </w:p>
    <w:p w:rsidR="00B85113" w:rsidRDefault="00CF4460">
      <w:pPr>
        <w:tabs>
          <w:tab w:val="left" w:pos="14742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к Паспорту Подпрограммы № 4 </w:t>
      </w:r>
    </w:p>
    <w:p w:rsidR="00B85113" w:rsidRDefault="00B85113">
      <w:pPr>
        <w:tabs>
          <w:tab w:val="left" w:pos="14742"/>
        </w:tabs>
        <w:ind w:left="10348"/>
        <w:rPr>
          <w:sz w:val="28"/>
          <w:szCs w:val="28"/>
        </w:rPr>
      </w:pPr>
    </w:p>
    <w:p w:rsidR="00B85113" w:rsidRDefault="00CF446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 № 4</w:t>
      </w:r>
    </w:p>
    <w:p w:rsidR="00B85113" w:rsidRDefault="00B85113">
      <w:pPr>
        <w:ind w:firstLine="540"/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W w:w="14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69"/>
        <w:gridCol w:w="1134"/>
        <w:gridCol w:w="1701"/>
        <w:gridCol w:w="993"/>
        <w:gridCol w:w="283"/>
        <w:gridCol w:w="709"/>
        <w:gridCol w:w="567"/>
        <w:gridCol w:w="425"/>
        <w:gridCol w:w="1276"/>
        <w:gridCol w:w="1276"/>
        <w:gridCol w:w="1276"/>
      </w:tblGrid>
      <w:tr w:rsidR="00B85113">
        <w:trPr>
          <w:gridAfter w:val="4"/>
          <w:wAfter w:w="4253" w:type="dxa"/>
          <w:cantSplit/>
          <w:trHeight w:val="230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5113" w:rsidRDefault="00CF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пп/п</w:t>
            </w:r>
          </w:p>
        </w:tc>
        <w:tc>
          <w:tcPr>
            <w:tcW w:w="4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Цель, 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B85113" w:rsidRDefault="00CF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113">
        <w:trPr>
          <w:cantSplit/>
          <w:trHeight w:val="240"/>
        </w:trPr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B85113">
            <w:pPr>
              <w:pStyle w:val="ConsPlusNormal"/>
              <w:widowControl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85113" w:rsidRDefault="00CF4460">
            <w:pPr>
              <w:pStyle w:val="ConsPlusNormal"/>
              <w:widowControl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2027-2028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2029-2030 год</w:t>
            </w:r>
          </w:p>
        </w:tc>
      </w:tr>
      <w:tr w:rsidR="00B85113">
        <w:trPr>
          <w:cantSplit/>
          <w:trHeight w:val="360"/>
        </w:trPr>
        <w:tc>
          <w:tcPr>
            <w:tcW w:w="149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деятельности социально ориентированных некоммерческих организаций и гражданских инициатив Ужурского района.</w:t>
            </w:r>
          </w:p>
        </w:tc>
      </w:tr>
      <w:tr w:rsidR="00B85113">
        <w:trPr>
          <w:cantSplit/>
          <w:trHeight w:val="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B85113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113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tabs>
                <w:tab w:val="left" w:pos="301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поддержанных социальных проектов социально ориентированных организаций и активных граждан до 5 к 2026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 по соглашению о предоставлении субсидии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5113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aff4"/>
              <w:tabs>
                <w:tab w:val="left" w:pos="301"/>
              </w:tabs>
              <w:ind w:left="1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Увеличение количества жителей, принявших участие в мероприятиях СО НКО до 450 к 2026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на проведение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B85113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aff4"/>
              <w:tabs>
                <w:tab w:val="left" w:pos="301"/>
              </w:tabs>
              <w:ind w:left="1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Увеличение количества жителей получивших социальные услуги от некоммерческих организаций до 350 к 2026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на проведение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5113" w:rsidRDefault="00B85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B85113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aff4"/>
              <w:tabs>
                <w:tab w:val="left" w:pos="301"/>
              </w:tabs>
              <w:ind w:left="1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Количество некоммерческих организаций и активных граждан  Ужурского района получивших имущественную поддержку до 4 к 2026 году</w:t>
            </w:r>
          </w:p>
          <w:p w:rsidR="00B85113" w:rsidRDefault="00B851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Реестр социально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ориентированных</w:t>
            </w:r>
          </w:p>
          <w:p w:rsidR="00B85113" w:rsidRDefault="00CF4460">
            <w:pPr>
              <w:shd w:val="clear" w:color="auto" w:fill="FFFFFF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некоммерческих организаций -</w:t>
            </w:r>
          </w:p>
          <w:p w:rsidR="00B85113" w:rsidRDefault="00CF446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получателей поддержки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13" w:rsidRDefault="00CF4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85113" w:rsidRDefault="00CF4460">
      <w:pPr>
        <w:ind w:left="8647" w:firstLine="4536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85113" w:rsidRDefault="00CF4460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B85113" w:rsidRDefault="00CF4460">
      <w:pPr>
        <w:tabs>
          <w:tab w:val="left" w:pos="1474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Подпрограмме № 4</w:t>
      </w:r>
    </w:p>
    <w:p w:rsidR="00B85113" w:rsidRDefault="00B85113">
      <w:pPr>
        <w:ind w:left="9781"/>
        <w:jc w:val="right"/>
        <w:rPr>
          <w:sz w:val="28"/>
          <w:szCs w:val="28"/>
        </w:rPr>
      </w:pPr>
    </w:p>
    <w:p w:rsidR="00B85113" w:rsidRDefault="00CF44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№ 4 </w:t>
      </w:r>
    </w:p>
    <w:p w:rsidR="00B85113" w:rsidRDefault="00B85113">
      <w:pPr>
        <w:jc w:val="center"/>
        <w:outlineLvl w:val="0"/>
        <w:rPr>
          <w:b/>
        </w:rPr>
      </w:pPr>
    </w:p>
    <w:tbl>
      <w:tblPr>
        <w:tblW w:w="1488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75"/>
        <w:gridCol w:w="21"/>
        <w:gridCol w:w="1669"/>
        <w:gridCol w:w="10"/>
        <w:gridCol w:w="30"/>
        <w:gridCol w:w="674"/>
        <w:gridCol w:w="15"/>
        <w:gridCol w:w="694"/>
        <w:gridCol w:w="15"/>
        <w:gridCol w:w="1686"/>
        <w:gridCol w:w="15"/>
        <w:gridCol w:w="543"/>
        <w:gridCol w:w="24"/>
        <w:gridCol w:w="858"/>
        <w:gridCol w:w="8"/>
        <w:gridCol w:w="18"/>
        <w:gridCol w:w="660"/>
        <w:gridCol w:w="850"/>
        <w:gridCol w:w="709"/>
        <w:gridCol w:w="1985"/>
      </w:tblGrid>
      <w:tr w:rsidR="00B85113">
        <w:trPr>
          <w:trHeight w:hRule="exact" w:val="4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60" w:line="180" w:lineRule="exact"/>
              <w:ind w:left="140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>№</w:t>
            </w:r>
          </w:p>
          <w:p w:rsidR="00B85113" w:rsidRDefault="00CF4460">
            <w:pPr>
              <w:pStyle w:val="212"/>
              <w:shd w:val="clear" w:color="auto" w:fill="auto"/>
              <w:spacing w:before="60" w:after="0" w:line="180" w:lineRule="exact"/>
              <w:ind w:left="140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ind w:left="240"/>
              <w:jc w:val="left"/>
              <w:rPr>
                <w:rStyle w:val="29pt"/>
                <w:color w:val="000000"/>
                <w:sz w:val="20"/>
                <w:szCs w:val="20"/>
              </w:rPr>
            </w:pPr>
            <w:r>
              <w:rPr>
                <w:rStyle w:val="29pt"/>
                <w:color w:val="000000"/>
                <w:sz w:val="20"/>
                <w:szCs w:val="20"/>
              </w:rPr>
              <w:t>Код бюджетной классификации</w:t>
            </w:r>
          </w:p>
          <w:p w:rsidR="00B85113" w:rsidRDefault="00B85113">
            <w:pPr>
              <w:pStyle w:val="212"/>
              <w:shd w:val="clear" w:color="auto" w:fill="auto"/>
              <w:spacing w:before="0" w:after="0" w:line="180" w:lineRule="exact"/>
              <w:ind w:left="240"/>
              <w:jc w:val="left"/>
            </w:pP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85113" w:rsidRDefault="00CF4460">
            <w:pPr>
              <w:pStyle w:val="212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Ожидаемый результат от реализации программного мероприятия</w:t>
            </w:r>
          </w:p>
        </w:tc>
      </w:tr>
      <w:tr w:rsidR="00B85113">
        <w:trPr>
          <w:trHeight w:hRule="exact" w:val="746"/>
        </w:trPr>
        <w:tc>
          <w:tcPr>
            <w:tcW w:w="42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B85113">
            <w:pPr>
              <w:pStyle w:val="212"/>
              <w:shd w:val="clear" w:color="auto" w:fill="auto"/>
              <w:spacing w:before="0" w:after="0" w:line="226" w:lineRule="exact"/>
              <w:jc w:val="center"/>
            </w:pPr>
          </w:p>
        </w:tc>
        <w:tc>
          <w:tcPr>
            <w:tcW w:w="3996" w:type="dxa"/>
            <w:gridSpan w:val="2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B85113">
            <w:pPr>
              <w:pStyle w:val="212"/>
              <w:shd w:val="clear" w:color="auto" w:fill="auto"/>
              <w:spacing w:before="0" w:after="0" w:line="226" w:lineRule="exact"/>
              <w:jc w:val="center"/>
            </w:pPr>
          </w:p>
        </w:tc>
        <w:tc>
          <w:tcPr>
            <w:tcW w:w="166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B85113">
            <w:pPr>
              <w:pStyle w:val="212"/>
              <w:shd w:val="clear" w:color="auto" w:fill="auto"/>
              <w:spacing w:before="0" w:after="0" w:line="226" w:lineRule="exact"/>
              <w:jc w:val="center"/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85113" w:rsidRDefault="00B85113">
            <w:pPr>
              <w:pStyle w:val="212"/>
              <w:shd w:val="clear" w:color="auto" w:fill="auto"/>
              <w:spacing w:before="0" w:after="0" w:line="221" w:lineRule="exact"/>
              <w:jc w:val="center"/>
            </w:pPr>
          </w:p>
        </w:tc>
      </w:tr>
      <w:tr w:rsidR="00B85113">
        <w:trPr>
          <w:trHeight w:hRule="exact" w:val="321"/>
        </w:trPr>
        <w:tc>
          <w:tcPr>
            <w:tcW w:w="14885" w:type="dxa"/>
            <w:gridSpan w:val="21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85113" w:rsidRDefault="00CF4460">
            <w:pPr>
              <w:pStyle w:val="212"/>
              <w:shd w:val="clear" w:color="auto" w:fill="auto"/>
              <w:spacing w:before="0" w:after="0" w:line="240" w:lineRule="auto"/>
              <w:jc w:val="left"/>
            </w:pPr>
            <w:r>
              <w:rPr>
                <w:b/>
              </w:rPr>
              <w:t>Цель подпрограммы</w:t>
            </w:r>
            <w:r>
              <w:t xml:space="preserve"> - </w:t>
            </w:r>
            <w:r>
              <w:rPr>
                <w:color w:val="000000"/>
              </w:rPr>
              <w:t>поддержка деятельности социально ориентированных некоммерческих организаций и гражданских инициатив Ужурского района</w:t>
            </w:r>
          </w:p>
          <w:p w:rsidR="00B85113" w:rsidRDefault="00B85113">
            <w:pPr>
              <w:pStyle w:val="212"/>
              <w:shd w:val="clear" w:color="auto" w:fill="auto"/>
              <w:spacing w:before="0" w:after="0" w:line="170" w:lineRule="exact"/>
              <w:jc w:val="left"/>
            </w:pPr>
          </w:p>
        </w:tc>
      </w:tr>
      <w:tr w:rsidR="00B85113">
        <w:trPr>
          <w:trHeight w:hRule="exact" w:val="425"/>
        </w:trPr>
        <w:tc>
          <w:tcPr>
            <w:tcW w:w="14885" w:type="dxa"/>
            <w:gridSpan w:val="21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2"/>
                <w:color w:val="000000"/>
                <w:sz w:val="20"/>
                <w:szCs w:val="20"/>
              </w:rPr>
              <w:t xml:space="preserve">Задача 1. </w:t>
            </w:r>
            <w:r>
              <w:rPr>
                <w:color w:val="000000" w:themeColor="text1"/>
              </w:rPr>
              <w:t>Поддержка деятельности социально ориентированных некоммерческих организаций и активных граждан осуществляющих деятельности на т</w:t>
            </w:r>
            <w:r>
              <w:rPr>
                <w:color w:val="000000" w:themeColor="text1"/>
              </w:rPr>
              <w:t>ерритории Ужурского района.</w:t>
            </w:r>
          </w:p>
        </w:tc>
      </w:tr>
      <w:tr w:rsidR="00B85113">
        <w:trPr>
          <w:trHeight w:hRule="exact" w:val="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212"/>
              <w:shd w:val="clear" w:color="auto" w:fill="auto"/>
              <w:spacing w:before="0" w:after="0" w:line="240" w:lineRule="auto"/>
              <w:jc w:val="left"/>
              <w:rPr>
                <w:color w:val="000000"/>
              </w:rPr>
            </w:pPr>
            <w:r>
              <w:t xml:space="preserve">Предоставление </w:t>
            </w:r>
            <w:r>
              <w:rPr>
                <w:color w:val="000000"/>
              </w:rPr>
              <w:t>муниципальных социальных грантов СО НКО в форме субсидий на конкурсной основе для реализации социально значимых проектов</w:t>
            </w:r>
          </w:p>
          <w:p w:rsidR="00B85113" w:rsidRDefault="00B85113">
            <w:pPr>
              <w:pStyle w:val="212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240" w:lineRule="exact"/>
              <w:jc w:val="center"/>
            </w:pPr>
            <w:r>
              <w:rPr>
                <w:spacing w:val="-4"/>
              </w:rPr>
              <w:t>МКУ «УКСМП»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0740082150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100,00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Поддержка 2-3 проекта ежегодно</w:t>
            </w:r>
          </w:p>
        </w:tc>
      </w:tr>
      <w:tr w:rsidR="00B85113">
        <w:trPr>
          <w:trHeight w:hRule="exact" w:val="1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тавление имущественной, консультационной, методической поддержки, оборудования некоммерческим организациям и инициативным группам населения для ведения деятельности, проведения мероприятий</w:t>
            </w:r>
          </w:p>
          <w:p w:rsidR="00B85113" w:rsidRDefault="00B85113">
            <w:pPr>
              <w:pStyle w:val="212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245" w:lineRule="exact"/>
              <w:jc w:val="center"/>
            </w:pPr>
            <w:r>
              <w:rPr>
                <w:spacing w:val="-4"/>
              </w:rPr>
              <w:t xml:space="preserve">МКУ «УКСМП» 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Style w:val="29pt"/>
                <w:color w:val="000000"/>
                <w:sz w:val="20"/>
                <w:szCs w:val="20"/>
              </w:rPr>
              <w:t>без финансирования</w:t>
            </w:r>
          </w:p>
          <w:p w:rsidR="00B85113" w:rsidRDefault="00B85113">
            <w:pPr>
              <w:pStyle w:val="212"/>
              <w:shd w:val="clear" w:color="auto" w:fill="auto"/>
              <w:spacing w:before="0" w:after="0"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B85113" w:rsidRDefault="00CF4460">
            <w:pPr>
              <w:pStyle w:val="212"/>
              <w:shd w:val="clear" w:color="auto" w:fill="auto"/>
              <w:spacing w:before="0" w:after="0" w:line="240" w:lineRule="auto"/>
              <w:jc w:val="left"/>
            </w:pPr>
            <w:r>
              <w:t>2-3 некоммерческих организаций и инициативных групп получат поддержку ежегодно</w:t>
            </w:r>
          </w:p>
        </w:tc>
      </w:tr>
      <w:tr w:rsidR="00B85113">
        <w:trPr>
          <w:trHeight w:hRule="exact" w:val="1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материалов в СМИ о деятельности СО НКО, общественных инициативах и добровольцах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240" w:lineRule="exact"/>
              <w:jc w:val="center"/>
            </w:pPr>
            <w:r>
              <w:t>Администрация Ужурского района</w:t>
            </w:r>
          </w:p>
          <w:p w:rsidR="00B85113" w:rsidRDefault="00B85113">
            <w:pPr>
              <w:pStyle w:val="212"/>
              <w:shd w:val="clear" w:color="auto" w:fill="auto"/>
              <w:spacing w:before="0" w:after="0" w:line="240" w:lineRule="exact"/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36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Ежегодно будет выходить не менее 10 публикаций о деятельности СО НКО, добровольцах </w:t>
            </w:r>
          </w:p>
        </w:tc>
      </w:tr>
      <w:tr w:rsidR="00B85113">
        <w:trPr>
          <w:trHeight w:hRule="exact"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left"/>
              <w:rPr>
                <w:rStyle w:val="29pt"/>
                <w:color w:val="000000"/>
                <w:sz w:val="20"/>
                <w:szCs w:val="20"/>
              </w:rPr>
            </w:pPr>
            <w:r>
              <w:rPr>
                <w:rStyle w:val="29pt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реестра действующих СО НКО на сайте администрации Ужурского района</w:t>
            </w:r>
          </w:p>
          <w:p w:rsidR="00B85113" w:rsidRDefault="00B851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245" w:lineRule="exact"/>
              <w:jc w:val="center"/>
            </w:pPr>
            <w:r>
              <w:t xml:space="preserve">Администрация Ужурского района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CF4460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Style w:val="29pt"/>
                <w:color w:val="000000"/>
                <w:sz w:val="20"/>
                <w:szCs w:val="20"/>
              </w:rPr>
              <w:t>без финансирования</w:t>
            </w:r>
          </w:p>
          <w:p w:rsidR="00B85113" w:rsidRDefault="00B85113">
            <w:pPr>
              <w:pStyle w:val="212"/>
              <w:shd w:val="clear" w:color="auto" w:fill="auto"/>
              <w:spacing w:before="0" w:after="0" w:line="18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реестра и официальная публикация на официальном сайте администрации района</w:t>
            </w:r>
          </w:p>
        </w:tc>
      </w:tr>
      <w:tr w:rsidR="00B85113">
        <w:trPr>
          <w:trHeight w:hRule="exact" w:val="1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left"/>
              <w:rPr>
                <w:rStyle w:val="29pt"/>
                <w:color w:val="000000"/>
                <w:sz w:val="20"/>
                <w:szCs w:val="20"/>
              </w:rPr>
            </w:pPr>
            <w:r>
              <w:rPr>
                <w:rStyle w:val="29pt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«круглых столов» с участием СО НКО и активных граждан с представителями власти и бизнеса по вопросам взаимодействия</w:t>
            </w:r>
          </w:p>
          <w:p w:rsidR="00B85113" w:rsidRDefault="00B8511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113" w:rsidRDefault="00B851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МКУ «УКСМП»</w:t>
            </w:r>
          </w:p>
          <w:p w:rsidR="00B85113" w:rsidRDefault="00CF44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B85113">
            <w:pPr>
              <w:jc w:val="center"/>
              <w:rPr>
                <w:rStyle w:val="29pt"/>
                <w:color w:val="000000"/>
                <w:sz w:val="20"/>
                <w:szCs w:val="20"/>
              </w:rPr>
            </w:pPr>
          </w:p>
          <w:p w:rsidR="00B85113" w:rsidRDefault="00CF44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Style w:val="29pt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113" w:rsidRDefault="00C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не менее 1 площадки ежегодно </w:t>
            </w:r>
          </w:p>
          <w:p w:rsidR="00B85113" w:rsidRDefault="00B85113">
            <w:pPr>
              <w:rPr>
                <w:sz w:val="20"/>
                <w:szCs w:val="20"/>
                <w:lang w:eastAsia="ru-RU"/>
              </w:rPr>
            </w:pPr>
          </w:p>
        </w:tc>
      </w:tr>
      <w:tr w:rsidR="00B85113">
        <w:trPr>
          <w:trHeight w:hRule="exact" w:val="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B85113" w:rsidRDefault="00B85113">
            <w:pPr>
              <w:pStyle w:val="212"/>
              <w:shd w:val="clear" w:color="auto" w:fill="auto"/>
              <w:spacing w:before="0" w:after="0" w:line="180" w:lineRule="exact"/>
              <w:ind w:left="160"/>
              <w:jc w:val="left"/>
              <w:rPr>
                <w:rStyle w:val="29pt"/>
                <w:color w:val="000000"/>
                <w:sz w:val="20"/>
                <w:szCs w:val="20"/>
              </w:rPr>
            </w:pPr>
          </w:p>
        </w:tc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113" w:rsidRDefault="00CF446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100,00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113" w:rsidRDefault="00CF4460">
            <w:pPr>
              <w:pStyle w:val="212"/>
              <w:shd w:val="clear" w:color="auto" w:fill="auto"/>
              <w:spacing w:before="0" w:after="0" w:line="180" w:lineRule="exact"/>
              <w:jc w:val="center"/>
            </w:pPr>
            <w: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113" w:rsidRDefault="00B85113">
            <w:pPr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B85113" w:rsidRDefault="00B85113"/>
    <w:sectPr w:rsidR="00B85113">
      <w:footnotePr>
        <w:pos w:val="beneathText"/>
      </w:footnotePr>
      <w:pgSz w:w="16837" w:h="11905" w:orient="landscape"/>
      <w:pgMar w:top="709" w:right="851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4460" w:rsidRDefault="00CF4460">
      <w:r>
        <w:separator/>
      </w:r>
    </w:p>
  </w:endnote>
  <w:endnote w:type="continuationSeparator" w:id="0">
    <w:p w:rsidR="00CF4460" w:rsidRDefault="00CF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font181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4460" w:rsidRDefault="00CF4460">
      <w:r>
        <w:separator/>
      </w:r>
    </w:p>
  </w:footnote>
  <w:footnote w:type="continuationSeparator" w:id="0">
    <w:p w:rsidR="00CF4460" w:rsidRDefault="00CF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A3C"/>
    <w:multiLevelType w:val="hybridMultilevel"/>
    <w:tmpl w:val="363E3528"/>
    <w:lvl w:ilvl="0" w:tplc="B68226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AD2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CE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AA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8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C6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C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A1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2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9A3"/>
    <w:multiLevelType w:val="hybridMultilevel"/>
    <w:tmpl w:val="52B8B0B6"/>
    <w:lvl w:ilvl="0" w:tplc="E02E07B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600654FC">
      <w:start w:val="1"/>
      <w:numFmt w:val="lowerLetter"/>
      <w:lvlText w:val="%2."/>
      <w:lvlJc w:val="left"/>
      <w:pPr>
        <w:ind w:left="1440" w:hanging="360"/>
      </w:pPr>
    </w:lvl>
    <w:lvl w:ilvl="2" w:tplc="E27426CC">
      <w:start w:val="1"/>
      <w:numFmt w:val="lowerRoman"/>
      <w:lvlText w:val="%3."/>
      <w:lvlJc w:val="right"/>
      <w:pPr>
        <w:ind w:left="2160" w:hanging="180"/>
      </w:pPr>
    </w:lvl>
    <w:lvl w:ilvl="3" w:tplc="CDB2B156">
      <w:start w:val="1"/>
      <w:numFmt w:val="decimal"/>
      <w:lvlText w:val="%4."/>
      <w:lvlJc w:val="left"/>
      <w:pPr>
        <w:ind w:left="2880" w:hanging="360"/>
      </w:pPr>
    </w:lvl>
    <w:lvl w:ilvl="4" w:tplc="E662E922">
      <w:start w:val="1"/>
      <w:numFmt w:val="lowerLetter"/>
      <w:lvlText w:val="%5."/>
      <w:lvlJc w:val="left"/>
      <w:pPr>
        <w:ind w:left="3600" w:hanging="360"/>
      </w:pPr>
    </w:lvl>
    <w:lvl w:ilvl="5" w:tplc="5D9E05CC">
      <w:start w:val="1"/>
      <w:numFmt w:val="lowerRoman"/>
      <w:lvlText w:val="%6."/>
      <w:lvlJc w:val="right"/>
      <w:pPr>
        <w:ind w:left="4320" w:hanging="180"/>
      </w:pPr>
    </w:lvl>
    <w:lvl w:ilvl="6" w:tplc="C3B47BE6">
      <w:start w:val="1"/>
      <w:numFmt w:val="decimal"/>
      <w:lvlText w:val="%7."/>
      <w:lvlJc w:val="left"/>
      <w:pPr>
        <w:ind w:left="5040" w:hanging="360"/>
      </w:pPr>
    </w:lvl>
    <w:lvl w:ilvl="7" w:tplc="A252D6C6">
      <w:start w:val="1"/>
      <w:numFmt w:val="lowerLetter"/>
      <w:lvlText w:val="%8."/>
      <w:lvlJc w:val="left"/>
      <w:pPr>
        <w:ind w:left="5760" w:hanging="360"/>
      </w:pPr>
    </w:lvl>
    <w:lvl w:ilvl="8" w:tplc="F4AAB7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327"/>
    <w:multiLevelType w:val="hybridMultilevel"/>
    <w:tmpl w:val="D69A797A"/>
    <w:lvl w:ilvl="0" w:tplc="BEBCEA44">
      <w:start w:val="1"/>
      <w:numFmt w:val="decimal"/>
      <w:lvlText w:val="%1."/>
      <w:lvlJc w:val="left"/>
      <w:pPr>
        <w:ind w:left="720" w:hanging="360"/>
      </w:pPr>
    </w:lvl>
    <w:lvl w:ilvl="1" w:tplc="BCEC362C">
      <w:start w:val="1"/>
      <w:numFmt w:val="lowerLetter"/>
      <w:lvlText w:val="%2."/>
      <w:lvlJc w:val="left"/>
      <w:pPr>
        <w:ind w:left="1440" w:hanging="360"/>
      </w:pPr>
    </w:lvl>
    <w:lvl w:ilvl="2" w:tplc="9C5E35D0">
      <w:start w:val="1"/>
      <w:numFmt w:val="lowerRoman"/>
      <w:lvlText w:val="%3."/>
      <w:lvlJc w:val="right"/>
      <w:pPr>
        <w:ind w:left="2160" w:hanging="180"/>
      </w:pPr>
    </w:lvl>
    <w:lvl w:ilvl="3" w:tplc="C554A98E">
      <w:start w:val="1"/>
      <w:numFmt w:val="decimal"/>
      <w:lvlText w:val="%4."/>
      <w:lvlJc w:val="left"/>
      <w:pPr>
        <w:ind w:left="2880" w:hanging="360"/>
      </w:pPr>
    </w:lvl>
    <w:lvl w:ilvl="4" w:tplc="45867F74">
      <w:start w:val="1"/>
      <w:numFmt w:val="lowerLetter"/>
      <w:lvlText w:val="%5."/>
      <w:lvlJc w:val="left"/>
      <w:pPr>
        <w:ind w:left="3600" w:hanging="360"/>
      </w:pPr>
    </w:lvl>
    <w:lvl w:ilvl="5" w:tplc="EAB23D0A">
      <w:start w:val="1"/>
      <w:numFmt w:val="lowerRoman"/>
      <w:lvlText w:val="%6."/>
      <w:lvlJc w:val="right"/>
      <w:pPr>
        <w:ind w:left="4320" w:hanging="180"/>
      </w:pPr>
    </w:lvl>
    <w:lvl w:ilvl="6" w:tplc="2FC88FEA">
      <w:start w:val="1"/>
      <w:numFmt w:val="decimal"/>
      <w:lvlText w:val="%7."/>
      <w:lvlJc w:val="left"/>
      <w:pPr>
        <w:ind w:left="5040" w:hanging="360"/>
      </w:pPr>
    </w:lvl>
    <w:lvl w:ilvl="7" w:tplc="90BC0D14">
      <w:start w:val="1"/>
      <w:numFmt w:val="lowerLetter"/>
      <w:lvlText w:val="%8."/>
      <w:lvlJc w:val="left"/>
      <w:pPr>
        <w:ind w:left="5760" w:hanging="360"/>
      </w:pPr>
    </w:lvl>
    <w:lvl w:ilvl="8" w:tplc="008A1A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212"/>
    <w:multiLevelType w:val="hybridMultilevel"/>
    <w:tmpl w:val="992A88B0"/>
    <w:lvl w:ilvl="0" w:tplc="4FA0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ACB420">
      <w:start w:val="1"/>
      <w:numFmt w:val="lowerLetter"/>
      <w:lvlText w:val="%2."/>
      <w:lvlJc w:val="left"/>
      <w:pPr>
        <w:ind w:left="1440" w:hanging="360"/>
      </w:pPr>
    </w:lvl>
    <w:lvl w:ilvl="2" w:tplc="DBA84396">
      <w:start w:val="1"/>
      <w:numFmt w:val="lowerRoman"/>
      <w:lvlText w:val="%3."/>
      <w:lvlJc w:val="right"/>
      <w:pPr>
        <w:ind w:left="2160" w:hanging="180"/>
      </w:pPr>
    </w:lvl>
    <w:lvl w:ilvl="3" w:tplc="54C8F7C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9B3AAFD2">
      <w:start w:val="1"/>
      <w:numFmt w:val="lowerLetter"/>
      <w:lvlText w:val="%5."/>
      <w:lvlJc w:val="left"/>
      <w:pPr>
        <w:ind w:left="3600" w:hanging="360"/>
      </w:pPr>
    </w:lvl>
    <w:lvl w:ilvl="5" w:tplc="945AD87C">
      <w:start w:val="1"/>
      <w:numFmt w:val="lowerRoman"/>
      <w:lvlText w:val="%6."/>
      <w:lvlJc w:val="right"/>
      <w:pPr>
        <w:ind w:left="4320" w:hanging="180"/>
      </w:pPr>
    </w:lvl>
    <w:lvl w:ilvl="6" w:tplc="C540D860">
      <w:start w:val="1"/>
      <w:numFmt w:val="decimal"/>
      <w:lvlText w:val="%7."/>
      <w:lvlJc w:val="left"/>
      <w:pPr>
        <w:ind w:left="5040" w:hanging="360"/>
      </w:pPr>
    </w:lvl>
    <w:lvl w:ilvl="7" w:tplc="7052618A">
      <w:start w:val="1"/>
      <w:numFmt w:val="lowerLetter"/>
      <w:lvlText w:val="%8."/>
      <w:lvlJc w:val="left"/>
      <w:pPr>
        <w:ind w:left="5760" w:hanging="360"/>
      </w:pPr>
    </w:lvl>
    <w:lvl w:ilvl="8" w:tplc="4D52BF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A90"/>
    <w:multiLevelType w:val="hybridMultilevel"/>
    <w:tmpl w:val="477A6ED2"/>
    <w:lvl w:ilvl="0" w:tplc="DAEC3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CF998">
      <w:start w:val="1"/>
      <w:numFmt w:val="lowerLetter"/>
      <w:lvlText w:val="%2."/>
      <w:lvlJc w:val="left"/>
      <w:pPr>
        <w:ind w:left="1440" w:hanging="360"/>
      </w:pPr>
    </w:lvl>
    <w:lvl w:ilvl="2" w:tplc="E28CAC7A">
      <w:start w:val="1"/>
      <w:numFmt w:val="lowerRoman"/>
      <w:lvlText w:val="%3."/>
      <w:lvlJc w:val="right"/>
      <w:pPr>
        <w:ind w:left="2160" w:hanging="180"/>
      </w:pPr>
    </w:lvl>
    <w:lvl w:ilvl="3" w:tplc="46E2D06A">
      <w:start w:val="1"/>
      <w:numFmt w:val="decimal"/>
      <w:lvlText w:val="%4."/>
      <w:lvlJc w:val="left"/>
      <w:pPr>
        <w:ind w:left="2880" w:hanging="360"/>
      </w:pPr>
    </w:lvl>
    <w:lvl w:ilvl="4" w:tplc="F82E8032">
      <w:start w:val="1"/>
      <w:numFmt w:val="lowerLetter"/>
      <w:lvlText w:val="%5."/>
      <w:lvlJc w:val="left"/>
      <w:pPr>
        <w:ind w:left="3600" w:hanging="360"/>
      </w:pPr>
    </w:lvl>
    <w:lvl w:ilvl="5" w:tplc="7638C6BC">
      <w:start w:val="1"/>
      <w:numFmt w:val="lowerRoman"/>
      <w:lvlText w:val="%6."/>
      <w:lvlJc w:val="right"/>
      <w:pPr>
        <w:ind w:left="4320" w:hanging="180"/>
      </w:pPr>
    </w:lvl>
    <w:lvl w:ilvl="6" w:tplc="9D0C704C">
      <w:start w:val="1"/>
      <w:numFmt w:val="decimal"/>
      <w:lvlText w:val="%7."/>
      <w:lvlJc w:val="left"/>
      <w:pPr>
        <w:ind w:left="5040" w:hanging="360"/>
      </w:pPr>
    </w:lvl>
    <w:lvl w:ilvl="7" w:tplc="B19C420E">
      <w:start w:val="1"/>
      <w:numFmt w:val="lowerLetter"/>
      <w:lvlText w:val="%8."/>
      <w:lvlJc w:val="left"/>
      <w:pPr>
        <w:ind w:left="5760" w:hanging="360"/>
      </w:pPr>
    </w:lvl>
    <w:lvl w:ilvl="8" w:tplc="9462E2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619F"/>
    <w:multiLevelType w:val="multilevel"/>
    <w:tmpl w:val="586CA1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6" w15:restartNumberingAfterBreak="0">
    <w:nsid w:val="0CA668EF"/>
    <w:multiLevelType w:val="hybridMultilevel"/>
    <w:tmpl w:val="C5584F8E"/>
    <w:lvl w:ilvl="0" w:tplc="7972786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3C02ACA">
      <w:start w:val="1"/>
      <w:numFmt w:val="lowerLetter"/>
      <w:lvlText w:val="%2."/>
      <w:lvlJc w:val="left"/>
      <w:pPr>
        <w:ind w:left="1440" w:hanging="360"/>
      </w:pPr>
    </w:lvl>
    <w:lvl w:ilvl="2" w:tplc="D92ADBBC">
      <w:start w:val="1"/>
      <w:numFmt w:val="lowerRoman"/>
      <w:lvlText w:val="%3."/>
      <w:lvlJc w:val="right"/>
      <w:pPr>
        <w:ind w:left="2160" w:hanging="180"/>
      </w:pPr>
    </w:lvl>
    <w:lvl w:ilvl="3" w:tplc="5DA60E4C">
      <w:start w:val="1"/>
      <w:numFmt w:val="decimal"/>
      <w:lvlText w:val="%4."/>
      <w:lvlJc w:val="left"/>
      <w:pPr>
        <w:ind w:left="2880" w:hanging="360"/>
      </w:pPr>
    </w:lvl>
    <w:lvl w:ilvl="4" w:tplc="E2E4CA86">
      <w:start w:val="1"/>
      <w:numFmt w:val="lowerLetter"/>
      <w:lvlText w:val="%5."/>
      <w:lvlJc w:val="left"/>
      <w:pPr>
        <w:ind w:left="3600" w:hanging="360"/>
      </w:pPr>
    </w:lvl>
    <w:lvl w:ilvl="5" w:tplc="1C2C1A14">
      <w:start w:val="1"/>
      <w:numFmt w:val="lowerRoman"/>
      <w:lvlText w:val="%6."/>
      <w:lvlJc w:val="right"/>
      <w:pPr>
        <w:ind w:left="4320" w:hanging="180"/>
      </w:pPr>
    </w:lvl>
    <w:lvl w:ilvl="6" w:tplc="EC8E84E8">
      <w:start w:val="1"/>
      <w:numFmt w:val="decimal"/>
      <w:lvlText w:val="%7."/>
      <w:lvlJc w:val="left"/>
      <w:pPr>
        <w:ind w:left="5040" w:hanging="360"/>
      </w:pPr>
    </w:lvl>
    <w:lvl w:ilvl="7" w:tplc="61EE5792">
      <w:start w:val="1"/>
      <w:numFmt w:val="lowerLetter"/>
      <w:lvlText w:val="%8."/>
      <w:lvlJc w:val="left"/>
      <w:pPr>
        <w:ind w:left="5760" w:hanging="360"/>
      </w:pPr>
    </w:lvl>
    <w:lvl w:ilvl="8" w:tplc="18B8C7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865"/>
    <w:multiLevelType w:val="hybridMultilevel"/>
    <w:tmpl w:val="E06637F4"/>
    <w:lvl w:ilvl="0" w:tplc="15C6B79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1B527AF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846580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FC43E5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D72451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986B4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19C8E3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19CDDC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D1C8FB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37E0270"/>
    <w:multiLevelType w:val="hybridMultilevel"/>
    <w:tmpl w:val="83C0F1B8"/>
    <w:lvl w:ilvl="0" w:tplc="B95EE74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1F22B3BE">
      <w:start w:val="1"/>
      <w:numFmt w:val="lowerLetter"/>
      <w:lvlText w:val="%2."/>
      <w:lvlJc w:val="left"/>
      <w:pPr>
        <w:ind w:left="1440" w:hanging="360"/>
      </w:pPr>
    </w:lvl>
    <w:lvl w:ilvl="2" w:tplc="1E505C56">
      <w:start w:val="1"/>
      <w:numFmt w:val="lowerRoman"/>
      <w:lvlText w:val="%3."/>
      <w:lvlJc w:val="right"/>
      <w:pPr>
        <w:ind w:left="2160" w:hanging="180"/>
      </w:pPr>
    </w:lvl>
    <w:lvl w:ilvl="3" w:tplc="C6CCF240">
      <w:start w:val="1"/>
      <w:numFmt w:val="decimal"/>
      <w:lvlText w:val="%4."/>
      <w:lvlJc w:val="left"/>
      <w:pPr>
        <w:ind w:left="2880" w:hanging="360"/>
      </w:pPr>
    </w:lvl>
    <w:lvl w:ilvl="4" w:tplc="1720913A">
      <w:start w:val="1"/>
      <w:numFmt w:val="lowerLetter"/>
      <w:lvlText w:val="%5."/>
      <w:lvlJc w:val="left"/>
      <w:pPr>
        <w:ind w:left="3600" w:hanging="360"/>
      </w:pPr>
    </w:lvl>
    <w:lvl w:ilvl="5" w:tplc="C0BA1C68">
      <w:start w:val="1"/>
      <w:numFmt w:val="lowerRoman"/>
      <w:lvlText w:val="%6."/>
      <w:lvlJc w:val="right"/>
      <w:pPr>
        <w:ind w:left="4320" w:hanging="180"/>
      </w:pPr>
    </w:lvl>
    <w:lvl w:ilvl="6" w:tplc="0E8A2F4A">
      <w:start w:val="1"/>
      <w:numFmt w:val="decimal"/>
      <w:lvlText w:val="%7."/>
      <w:lvlJc w:val="left"/>
      <w:pPr>
        <w:ind w:left="5040" w:hanging="360"/>
      </w:pPr>
    </w:lvl>
    <w:lvl w:ilvl="7" w:tplc="7F4630A6">
      <w:start w:val="1"/>
      <w:numFmt w:val="lowerLetter"/>
      <w:lvlText w:val="%8."/>
      <w:lvlJc w:val="left"/>
      <w:pPr>
        <w:ind w:left="5760" w:hanging="360"/>
      </w:pPr>
    </w:lvl>
    <w:lvl w:ilvl="8" w:tplc="DABC0F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94027"/>
    <w:multiLevelType w:val="hybridMultilevel"/>
    <w:tmpl w:val="CE8E99D4"/>
    <w:lvl w:ilvl="0" w:tplc="FEFE000A">
      <w:start w:val="1"/>
      <w:numFmt w:val="decimal"/>
      <w:lvlText w:val="%1."/>
      <w:lvlJc w:val="left"/>
      <w:pPr>
        <w:ind w:left="1080" w:hanging="360"/>
      </w:pPr>
    </w:lvl>
    <w:lvl w:ilvl="1" w:tplc="C3F4EEE4">
      <w:start w:val="1"/>
      <w:numFmt w:val="lowerLetter"/>
      <w:lvlText w:val="%2."/>
      <w:lvlJc w:val="left"/>
      <w:pPr>
        <w:ind w:left="1800" w:hanging="360"/>
      </w:pPr>
    </w:lvl>
    <w:lvl w:ilvl="2" w:tplc="48264FB6">
      <w:start w:val="1"/>
      <w:numFmt w:val="lowerRoman"/>
      <w:lvlText w:val="%3."/>
      <w:lvlJc w:val="right"/>
      <w:pPr>
        <w:ind w:left="2520" w:hanging="180"/>
      </w:pPr>
    </w:lvl>
    <w:lvl w:ilvl="3" w:tplc="634E1602">
      <w:start w:val="1"/>
      <w:numFmt w:val="decimal"/>
      <w:lvlText w:val="%4."/>
      <w:lvlJc w:val="left"/>
      <w:pPr>
        <w:ind w:left="3240" w:hanging="360"/>
      </w:pPr>
    </w:lvl>
    <w:lvl w:ilvl="4" w:tplc="94589C80">
      <w:start w:val="1"/>
      <w:numFmt w:val="lowerLetter"/>
      <w:lvlText w:val="%5."/>
      <w:lvlJc w:val="left"/>
      <w:pPr>
        <w:ind w:left="3960" w:hanging="360"/>
      </w:pPr>
    </w:lvl>
    <w:lvl w:ilvl="5" w:tplc="7A44E57C">
      <w:start w:val="1"/>
      <w:numFmt w:val="lowerRoman"/>
      <w:lvlText w:val="%6."/>
      <w:lvlJc w:val="right"/>
      <w:pPr>
        <w:ind w:left="4680" w:hanging="180"/>
      </w:pPr>
    </w:lvl>
    <w:lvl w:ilvl="6" w:tplc="54128CB0">
      <w:start w:val="1"/>
      <w:numFmt w:val="decimal"/>
      <w:lvlText w:val="%7."/>
      <w:lvlJc w:val="left"/>
      <w:pPr>
        <w:ind w:left="5400" w:hanging="360"/>
      </w:pPr>
    </w:lvl>
    <w:lvl w:ilvl="7" w:tplc="B846FE9A">
      <w:start w:val="1"/>
      <w:numFmt w:val="lowerLetter"/>
      <w:lvlText w:val="%8."/>
      <w:lvlJc w:val="left"/>
      <w:pPr>
        <w:ind w:left="6120" w:hanging="360"/>
      </w:pPr>
    </w:lvl>
    <w:lvl w:ilvl="8" w:tplc="FF62E2B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1D4883"/>
    <w:multiLevelType w:val="hybridMultilevel"/>
    <w:tmpl w:val="2F24F724"/>
    <w:lvl w:ilvl="0" w:tplc="B1D23D10">
      <w:start w:val="1"/>
      <w:numFmt w:val="decimal"/>
      <w:lvlText w:val="%1."/>
      <w:lvlJc w:val="left"/>
      <w:pPr>
        <w:ind w:left="1080" w:hanging="360"/>
      </w:pPr>
    </w:lvl>
    <w:lvl w:ilvl="1" w:tplc="FB6E6128">
      <w:start w:val="1"/>
      <w:numFmt w:val="lowerLetter"/>
      <w:lvlText w:val="%2."/>
      <w:lvlJc w:val="left"/>
      <w:pPr>
        <w:ind w:left="1800" w:hanging="360"/>
      </w:pPr>
    </w:lvl>
    <w:lvl w:ilvl="2" w:tplc="DA081566">
      <w:start w:val="1"/>
      <w:numFmt w:val="lowerRoman"/>
      <w:lvlText w:val="%3."/>
      <w:lvlJc w:val="right"/>
      <w:pPr>
        <w:ind w:left="2520" w:hanging="180"/>
      </w:pPr>
    </w:lvl>
    <w:lvl w:ilvl="3" w:tplc="50CE6DE0">
      <w:start w:val="1"/>
      <w:numFmt w:val="decimal"/>
      <w:lvlText w:val="%4."/>
      <w:lvlJc w:val="left"/>
      <w:pPr>
        <w:ind w:left="3240" w:hanging="360"/>
      </w:pPr>
    </w:lvl>
    <w:lvl w:ilvl="4" w:tplc="BC78DF96">
      <w:start w:val="1"/>
      <w:numFmt w:val="lowerLetter"/>
      <w:lvlText w:val="%5."/>
      <w:lvlJc w:val="left"/>
      <w:pPr>
        <w:ind w:left="3960" w:hanging="360"/>
      </w:pPr>
    </w:lvl>
    <w:lvl w:ilvl="5" w:tplc="2BB8933A">
      <w:start w:val="1"/>
      <w:numFmt w:val="lowerRoman"/>
      <w:lvlText w:val="%6."/>
      <w:lvlJc w:val="right"/>
      <w:pPr>
        <w:ind w:left="4680" w:hanging="180"/>
      </w:pPr>
    </w:lvl>
    <w:lvl w:ilvl="6" w:tplc="ACF2668A">
      <w:start w:val="1"/>
      <w:numFmt w:val="decimal"/>
      <w:lvlText w:val="%7."/>
      <w:lvlJc w:val="left"/>
      <w:pPr>
        <w:ind w:left="5400" w:hanging="360"/>
      </w:pPr>
    </w:lvl>
    <w:lvl w:ilvl="7" w:tplc="24AAFAEC">
      <w:start w:val="1"/>
      <w:numFmt w:val="lowerLetter"/>
      <w:lvlText w:val="%8."/>
      <w:lvlJc w:val="left"/>
      <w:pPr>
        <w:ind w:left="6120" w:hanging="360"/>
      </w:pPr>
    </w:lvl>
    <w:lvl w:ilvl="8" w:tplc="D504BA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56404"/>
    <w:multiLevelType w:val="hybridMultilevel"/>
    <w:tmpl w:val="5BF09F26"/>
    <w:lvl w:ilvl="0" w:tplc="27044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FE600C4">
      <w:start w:val="1"/>
      <w:numFmt w:val="lowerLetter"/>
      <w:lvlText w:val="%2."/>
      <w:lvlJc w:val="left"/>
      <w:pPr>
        <w:ind w:left="1931" w:hanging="360"/>
      </w:pPr>
    </w:lvl>
    <w:lvl w:ilvl="2" w:tplc="A27E584C">
      <w:start w:val="1"/>
      <w:numFmt w:val="lowerRoman"/>
      <w:lvlText w:val="%3."/>
      <w:lvlJc w:val="right"/>
      <w:pPr>
        <w:ind w:left="2651" w:hanging="180"/>
      </w:pPr>
    </w:lvl>
    <w:lvl w:ilvl="3" w:tplc="F7A2BA90">
      <w:start w:val="1"/>
      <w:numFmt w:val="decimal"/>
      <w:lvlText w:val="%4."/>
      <w:lvlJc w:val="left"/>
      <w:pPr>
        <w:ind w:left="3371" w:hanging="360"/>
      </w:pPr>
    </w:lvl>
    <w:lvl w:ilvl="4" w:tplc="D65E8184">
      <w:start w:val="1"/>
      <w:numFmt w:val="lowerLetter"/>
      <w:lvlText w:val="%5."/>
      <w:lvlJc w:val="left"/>
      <w:pPr>
        <w:ind w:left="4091" w:hanging="360"/>
      </w:pPr>
    </w:lvl>
    <w:lvl w:ilvl="5" w:tplc="32BEEA1A">
      <w:start w:val="1"/>
      <w:numFmt w:val="lowerRoman"/>
      <w:lvlText w:val="%6."/>
      <w:lvlJc w:val="right"/>
      <w:pPr>
        <w:ind w:left="4811" w:hanging="180"/>
      </w:pPr>
    </w:lvl>
    <w:lvl w:ilvl="6" w:tplc="767E4E08">
      <w:start w:val="1"/>
      <w:numFmt w:val="decimal"/>
      <w:lvlText w:val="%7."/>
      <w:lvlJc w:val="left"/>
      <w:pPr>
        <w:ind w:left="5531" w:hanging="360"/>
      </w:pPr>
    </w:lvl>
    <w:lvl w:ilvl="7" w:tplc="DF7AF496">
      <w:start w:val="1"/>
      <w:numFmt w:val="lowerLetter"/>
      <w:lvlText w:val="%8."/>
      <w:lvlJc w:val="left"/>
      <w:pPr>
        <w:ind w:left="6251" w:hanging="360"/>
      </w:pPr>
    </w:lvl>
    <w:lvl w:ilvl="8" w:tplc="ADA0664E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E222A0C"/>
    <w:multiLevelType w:val="hybridMultilevel"/>
    <w:tmpl w:val="7BF84684"/>
    <w:lvl w:ilvl="0" w:tplc="9FEA50F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C294636A">
      <w:start w:val="1"/>
      <w:numFmt w:val="lowerLetter"/>
      <w:lvlText w:val="%2."/>
      <w:lvlJc w:val="left"/>
      <w:pPr>
        <w:ind w:left="1440" w:hanging="360"/>
      </w:pPr>
    </w:lvl>
    <w:lvl w:ilvl="2" w:tplc="5E704570">
      <w:start w:val="1"/>
      <w:numFmt w:val="lowerRoman"/>
      <w:lvlText w:val="%3."/>
      <w:lvlJc w:val="right"/>
      <w:pPr>
        <w:ind w:left="2160" w:hanging="180"/>
      </w:pPr>
    </w:lvl>
    <w:lvl w:ilvl="3" w:tplc="597C4816">
      <w:start w:val="1"/>
      <w:numFmt w:val="decimal"/>
      <w:lvlText w:val="%4."/>
      <w:lvlJc w:val="left"/>
      <w:pPr>
        <w:ind w:left="2880" w:hanging="360"/>
      </w:pPr>
    </w:lvl>
    <w:lvl w:ilvl="4" w:tplc="D26895D4">
      <w:start w:val="1"/>
      <w:numFmt w:val="lowerLetter"/>
      <w:lvlText w:val="%5."/>
      <w:lvlJc w:val="left"/>
      <w:pPr>
        <w:ind w:left="3600" w:hanging="360"/>
      </w:pPr>
    </w:lvl>
    <w:lvl w:ilvl="5" w:tplc="8D2C75E2">
      <w:start w:val="1"/>
      <w:numFmt w:val="lowerRoman"/>
      <w:lvlText w:val="%6."/>
      <w:lvlJc w:val="right"/>
      <w:pPr>
        <w:ind w:left="4320" w:hanging="180"/>
      </w:pPr>
    </w:lvl>
    <w:lvl w:ilvl="6" w:tplc="D7B86E1A">
      <w:start w:val="1"/>
      <w:numFmt w:val="decimal"/>
      <w:lvlText w:val="%7."/>
      <w:lvlJc w:val="left"/>
      <w:pPr>
        <w:ind w:left="5040" w:hanging="360"/>
      </w:pPr>
    </w:lvl>
    <w:lvl w:ilvl="7" w:tplc="4B88EE18">
      <w:start w:val="1"/>
      <w:numFmt w:val="lowerLetter"/>
      <w:lvlText w:val="%8."/>
      <w:lvlJc w:val="left"/>
      <w:pPr>
        <w:ind w:left="5760" w:hanging="360"/>
      </w:pPr>
    </w:lvl>
    <w:lvl w:ilvl="8" w:tplc="CAAE1A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20A03"/>
    <w:multiLevelType w:val="hybridMultilevel"/>
    <w:tmpl w:val="936AE288"/>
    <w:lvl w:ilvl="0" w:tplc="1142962E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FB64D01A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EFC4BEE6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5604244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BB16DE78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61D20DA0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C142B06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E444B40C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B8147B1A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1F460AA7"/>
    <w:multiLevelType w:val="hybridMultilevel"/>
    <w:tmpl w:val="9F8656C8"/>
    <w:lvl w:ilvl="0" w:tplc="87C4F13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2C681CF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1AC541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7E450F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F64C6F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E28D5C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35AE48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FFA379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23E61D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03E2DE8"/>
    <w:multiLevelType w:val="hybridMultilevel"/>
    <w:tmpl w:val="ABC4F7F0"/>
    <w:lvl w:ilvl="0" w:tplc="39BEB7A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94D4183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F7EDC3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EE467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196A1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AC8E0E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44606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DEAE75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C8D30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374568E"/>
    <w:multiLevelType w:val="hybridMultilevel"/>
    <w:tmpl w:val="A68845B8"/>
    <w:lvl w:ilvl="0" w:tplc="22B01D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A3BE2C3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6214F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51EBFC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0BE2C1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652730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656820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FC0540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D00772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38436A4"/>
    <w:multiLevelType w:val="multilevel"/>
    <w:tmpl w:val="DD82431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AA77AFB"/>
    <w:multiLevelType w:val="hybridMultilevel"/>
    <w:tmpl w:val="660A0500"/>
    <w:lvl w:ilvl="0" w:tplc="2F9848D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ACE0B44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52D9E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238C09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426147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64A365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E6A71B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6BEC6A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7AAB80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5C725F"/>
    <w:multiLevelType w:val="hybridMultilevel"/>
    <w:tmpl w:val="0B6EED5C"/>
    <w:lvl w:ilvl="0" w:tplc="73E6B3F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638F42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20C84D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7B8D33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E9662F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9B00ED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1A2AF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E0EA3E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760639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B32CD3"/>
    <w:multiLevelType w:val="hybridMultilevel"/>
    <w:tmpl w:val="AA005876"/>
    <w:lvl w:ilvl="0" w:tplc="267A7A1E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2BA555A">
      <w:start w:val="1"/>
      <w:numFmt w:val="lowerLetter"/>
      <w:lvlText w:val="%2."/>
      <w:lvlJc w:val="left"/>
      <w:pPr>
        <w:ind w:left="938" w:hanging="360"/>
      </w:pPr>
    </w:lvl>
    <w:lvl w:ilvl="2" w:tplc="AEFA386A">
      <w:start w:val="1"/>
      <w:numFmt w:val="lowerRoman"/>
      <w:lvlText w:val="%3."/>
      <w:lvlJc w:val="right"/>
      <w:pPr>
        <w:ind w:left="1658" w:hanging="180"/>
      </w:pPr>
    </w:lvl>
    <w:lvl w:ilvl="3" w:tplc="89B0A65C">
      <w:start w:val="1"/>
      <w:numFmt w:val="decimal"/>
      <w:lvlText w:val="%4."/>
      <w:lvlJc w:val="left"/>
      <w:pPr>
        <w:ind w:left="2378" w:hanging="360"/>
      </w:pPr>
    </w:lvl>
    <w:lvl w:ilvl="4" w:tplc="C826CC02">
      <w:start w:val="1"/>
      <w:numFmt w:val="lowerLetter"/>
      <w:lvlText w:val="%5."/>
      <w:lvlJc w:val="left"/>
      <w:pPr>
        <w:ind w:left="3098" w:hanging="360"/>
      </w:pPr>
    </w:lvl>
    <w:lvl w:ilvl="5" w:tplc="E4E47E2C">
      <w:start w:val="1"/>
      <w:numFmt w:val="lowerRoman"/>
      <w:lvlText w:val="%6."/>
      <w:lvlJc w:val="right"/>
      <w:pPr>
        <w:ind w:left="3818" w:hanging="180"/>
      </w:pPr>
    </w:lvl>
    <w:lvl w:ilvl="6" w:tplc="D660D6C4">
      <w:start w:val="1"/>
      <w:numFmt w:val="decimal"/>
      <w:lvlText w:val="%7."/>
      <w:lvlJc w:val="left"/>
      <w:pPr>
        <w:ind w:left="4538" w:hanging="360"/>
      </w:pPr>
    </w:lvl>
    <w:lvl w:ilvl="7" w:tplc="99B89B32">
      <w:start w:val="1"/>
      <w:numFmt w:val="lowerLetter"/>
      <w:lvlText w:val="%8."/>
      <w:lvlJc w:val="left"/>
      <w:pPr>
        <w:ind w:left="5258" w:hanging="360"/>
      </w:pPr>
    </w:lvl>
    <w:lvl w:ilvl="8" w:tplc="43AA48E6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2D96470"/>
    <w:multiLevelType w:val="hybridMultilevel"/>
    <w:tmpl w:val="DA6AD216"/>
    <w:lvl w:ilvl="0" w:tplc="23A6098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EB5CC8C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582532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0AE173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1A41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7B62DE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8A0BE7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812B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94E959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46550FE"/>
    <w:multiLevelType w:val="multilevel"/>
    <w:tmpl w:val="E656F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39BD437A"/>
    <w:multiLevelType w:val="hybridMultilevel"/>
    <w:tmpl w:val="A8288EF2"/>
    <w:lvl w:ilvl="0" w:tplc="6ED45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C236C4">
      <w:start w:val="1"/>
      <w:numFmt w:val="lowerLetter"/>
      <w:lvlText w:val="%2."/>
      <w:lvlJc w:val="left"/>
      <w:pPr>
        <w:ind w:left="1789" w:hanging="360"/>
      </w:pPr>
    </w:lvl>
    <w:lvl w:ilvl="2" w:tplc="8070D196">
      <w:start w:val="1"/>
      <w:numFmt w:val="lowerRoman"/>
      <w:lvlText w:val="%3."/>
      <w:lvlJc w:val="right"/>
      <w:pPr>
        <w:ind w:left="2509" w:hanging="180"/>
      </w:pPr>
    </w:lvl>
    <w:lvl w:ilvl="3" w:tplc="108C51C8">
      <w:start w:val="1"/>
      <w:numFmt w:val="decimal"/>
      <w:lvlText w:val="%4."/>
      <w:lvlJc w:val="left"/>
      <w:pPr>
        <w:ind w:left="3229" w:hanging="360"/>
      </w:pPr>
    </w:lvl>
    <w:lvl w:ilvl="4" w:tplc="D5420314">
      <w:start w:val="1"/>
      <w:numFmt w:val="lowerLetter"/>
      <w:lvlText w:val="%5."/>
      <w:lvlJc w:val="left"/>
      <w:pPr>
        <w:ind w:left="3949" w:hanging="360"/>
      </w:pPr>
    </w:lvl>
    <w:lvl w:ilvl="5" w:tplc="5DDAE160">
      <w:start w:val="1"/>
      <w:numFmt w:val="lowerRoman"/>
      <w:lvlText w:val="%6."/>
      <w:lvlJc w:val="right"/>
      <w:pPr>
        <w:ind w:left="4669" w:hanging="180"/>
      </w:pPr>
    </w:lvl>
    <w:lvl w:ilvl="6" w:tplc="BD40E504">
      <w:start w:val="1"/>
      <w:numFmt w:val="decimal"/>
      <w:lvlText w:val="%7."/>
      <w:lvlJc w:val="left"/>
      <w:pPr>
        <w:ind w:left="5389" w:hanging="360"/>
      </w:pPr>
    </w:lvl>
    <w:lvl w:ilvl="7" w:tplc="4D9828A8">
      <w:start w:val="1"/>
      <w:numFmt w:val="lowerLetter"/>
      <w:lvlText w:val="%8."/>
      <w:lvlJc w:val="left"/>
      <w:pPr>
        <w:ind w:left="6109" w:hanging="360"/>
      </w:pPr>
    </w:lvl>
    <w:lvl w:ilvl="8" w:tplc="16926586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6914F0"/>
    <w:multiLevelType w:val="hybridMultilevel"/>
    <w:tmpl w:val="EB0E053A"/>
    <w:lvl w:ilvl="0" w:tplc="C6288AE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C7E067A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DE89AD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C00D46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72C6E3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808CA1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6D2FF6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41623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2B4F77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DC91A8E"/>
    <w:multiLevelType w:val="hybridMultilevel"/>
    <w:tmpl w:val="BAC481F8"/>
    <w:lvl w:ilvl="0" w:tplc="727ECD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8A4777A">
      <w:start w:val="1"/>
      <w:numFmt w:val="lowerLetter"/>
      <w:lvlText w:val="%2."/>
      <w:lvlJc w:val="left"/>
      <w:pPr>
        <w:ind w:left="2149" w:hanging="360"/>
      </w:pPr>
    </w:lvl>
    <w:lvl w:ilvl="2" w:tplc="FD22A762">
      <w:start w:val="1"/>
      <w:numFmt w:val="lowerRoman"/>
      <w:lvlText w:val="%3."/>
      <w:lvlJc w:val="right"/>
      <w:pPr>
        <w:ind w:left="2869" w:hanging="180"/>
      </w:pPr>
    </w:lvl>
    <w:lvl w:ilvl="3" w:tplc="CBA86B2A">
      <w:start w:val="1"/>
      <w:numFmt w:val="decimal"/>
      <w:lvlText w:val="%4."/>
      <w:lvlJc w:val="left"/>
      <w:pPr>
        <w:ind w:left="3589" w:hanging="360"/>
      </w:pPr>
    </w:lvl>
    <w:lvl w:ilvl="4" w:tplc="B574B6C8">
      <w:start w:val="1"/>
      <w:numFmt w:val="lowerLetter"/>
      <w:lvlText w:val="%5."/>
      <w:lvlJc w:val="left"/>
      <w:pPr>
        <w:ind w:left="4309" w:hanging="360"/>
      </w:pPr>
    </w:lvl>
    <w:lvl w:ilvl="5" w:tplc="AA2A9380">
      <w:start w:val="1"/>
      <w:numFmt w:val="lowerRoman"/>
      <w:lvlText w:val="%6."/>
      <w:lvlJc w:val="right"/>
      <w:pPr>
        <w:ind w:left="5029" w:hanging="180"/>
      </w:pPr>
    </w:lvl>
    <w:lvl w:ilvl="6" w:tplc="09BE209E">
      <w:start w:val="1"/>
      <w:numFmt w:val="decimal"/>
      <w:lvlText w:val="%7."/>
      <w:lvlJc w:val="left"/>
      <w:pPr>
        <w:ind w:left="5749" w:hanging="360"/>
      </w:pPr>
    </w:lvl>
    <w:lvl w:ilvl="7" w:tplc="C08076DC">
      <w:start w:val="1"/>
      <w:numFmt w:val="lowerLetter"/>
      <w:lvlText w:val="%8."/>
      <w:lvlJc w:val="left"/>
      <w:pPr>
        <w:ind w:left="6469" w:hanging="360"/>
      </w:pPr>
    </w:lvl>
    <w:lvl w:ilvl="8" w:tplc="41082F7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EA45C51"/>
    <w:multiLevelType w:val="hybridMultilevel"/>
    <w:tmpl w:val="C29A39B6"/>
    <w:lvl w:ilvl="0" w:tplc="6A7E0220">
      <w:start w:val="3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FE8A97CE">
      <w:start w:val="1"/>
      <w:numFmt w:val="lowerLetter"/>
      <w:lvlText w:val="%2."/>
      <w:lvlJc w:val="left"/>
      <w:pPr>
        <w:ind w:left="2357" w:hanging="360"/>
      </w:pPr>
    </w:lvl>
    <w:lvl w:ilvl="2" w:tplc="4156DC24">
      <w:start w:val="1"/>
      <w:numFmt w:val="lowerRoman"/>
      <w:lvlText w:val="%3."/>
      <w:lvlJc w:val="right"/>
      <w:pPr>
        <w:ind w:left="3077" w:hanging="180"/>
      </w:pPr>
    </w:lvl>
    <w:lvl w:ilvl="3" w:tplc="03423750">
      <w:start w:val="1"/>
      <w:numFmt w:val="decimal"/>
      <w:lvlText w:val="%4."/>
      <w:lvlJc w:val="left"/>
      <w:pPr>
        <w:ind w:left="3797" w:hanging="360"/>
      </w:pPr>
    </w:lvl>
    <w:lvl w:ilvl="4" w:tplc="78362724">
      <w:start w:val="1"/>
      <w:numFmt w:val="lowerLetter"/>
      <w:lvlText w:val="%5."/>
      <w:lvlJc w:val="left"/>
      <w:pPr>
        <w:ind w:left="4517" w:hanging="360"/>
      </w:pPr>
    </w:lvl>
    <w:lvl w:ilvl="5" w:tplc="18D62C70">
      <w:start w:val="1"/>
      <w:numFmt w:val="lowerRoman"/>
      <w:lvlText w:val="%6."/>
      <w:lvlJc w:val="right"/>
      <w:pPr>
        <w:ind w:left="5237" w:hanging="180"/>
      </w:pPr>
    </w:lvl>
    <w:lvl w:ilvl="6" w:tplc="30D004C8">
      <w:start w:val="1"/>
      <w:numFmt w:val="decimal"/>
      <w:lvlText w:val="%7."/>
      <w:lvlJc w:val="left"/>
      <w:pPr>
        <w:ind w:left="5957" w:hanging="360"/>
      </w:pPr>
    </w:lvl>
    <w:lvl w:ilvl="7" w:tplc="A8EAB1D6">
      <w:start w:val="1"/>
      <w:numFmt w:val="lowerLetter"/>
      <w:lvlText w:val="%8."/>
      <w:lvlJc w:val="left"/>
      <w:pPr>
        <w:ind w:left="6677" w:hanging="360"/>
      </w:pPr>
    </w:lvl>
    <w:lvl w:ilvl="8" w:tplc="DC624036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3F9D2305"/>
    <w:multiLevelType w:val="hybridMultilevel"/>
    <w:tmpl w:val="403C8A7E"/>
    <w:lvl w:ilvl="0" w:tplc="A71676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7F2D2CA">
      <w:start w:val="1"/>
      <w:numFmt w:val="lowerLetter"/>
      <w:lvlText w:val="%2."/>
      <w:lvlJc w:val="left"/>
      <w:pPr>
        <w:ind w:left="938" w:hanging="360"/>
      </w:pPr>
    </w:lvl>
    <w:lvl w:ilvl="2" w:tplc="50E6DBAE">
      <w:start w:val="1"/>
      <w:numFmt w:val="lowerRoman"/>
      <w:lvlText w:val="%3."/>
      <w:lvlJc w:val="right"/>
      <w:pPr>
        <w:ind w:left="1658" w:hanging="180"/>
      </w:pPr>
    </w:lvl>
    <w:lvl w:ilvl="3" w:tplc="4F4C77C4">
      <w:start w:val="1"/>
      <w:numFmt w:val="decimal"/>
      <w:lvlText w:val="%4."/>
      <w:lvlJc w:val="left"/>
      <w:pPr>
        <w:ind w:left="2378" w:hanging="360"/>
      </w:pPr>
    </w:lvl>
    <w:lvl w:ilvl="4" w:tplc="F594B680">
      <w:start w:val="1"/>
      <w:numFmt w:val="lowerLetter"/>
      <w:lvlText w:val="%5."/>
      <w:lvlJc w:val="left"/>
      <w:pPr>
        <w:ind w:left="3098" w:hanging="360"/>
      </w:pPr>
    </w:lvl>
    <w:lvl w:ilvl="5" w:tplc="C9C63A6C">
      <w:start w:val="1"/>
      <w:numFmt w:val="lowerRoman"/>
      <w:lvlText w:val="%6."/>
      <w:lvlJc w:val="right"/>
      <w:pPr>
        <w:ind w:left="3818" w:hanging="180"/>
      </w:pPr>
    </w:lvl>
    <w:lvl w:ilvl="6" w:tplc="97865E88">
      <w:start w:val="1"/>
      <w:numFmt w:val="decimal"/>
      <w:lvlText w:val="%7."/>
      <w:lvlJc w:val="left"/>
      <w:pPr>
        <w:ind w:left="4538" w:hanging="360"/>
      </w:pPr>
    </w:lvl>
    <w:lvl w:ilvl="7" w:tplc="E2C0641A">
      <w:start w:val="1"/>
      <w:numFmt w:val="lowerLetter"/>
      <w:lvlText w:val="%8."/>
      <w:lvlJc w:val="left"/>
      <w:pPr>
        <w:ind w:left="5258" w:hanging="360"/>
      </w:pPr>
    </w:lvl>
    <w:lvl w:ilvl="8" w:tplc="BEC878CC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0524888"/>
    <w:multiLevelType w:val="multilevel"/>
    <w:tmpl w:val="EC9A8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42381BA1"/>
    <w:multiLevelType w:val="multilevel"/>
    <w:tmpl w:val="8D26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0" w15:restartNumberingAfterBreak="0">
    <w:nsid w:val="44BB7FD0"/>
    <w:multiLevelType w:val="hybridMultilevel"/>
    <w:tmpl w:val="5428F412"/>
    <w:lvl w:ilvl="0" w:tplc="E6CCD99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29527FD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FEC8DC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19AEAF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B7EBB7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60098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7F456F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2ECF54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B9AF2C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86C1B56"/>
    <w:multiLevelType w:val="hybridMultilevel"/>
    <w:tmpl w:val="EECEDFF8"/>
    <w:lvl w:ilvl="0" w:tplc="D400845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2E4A8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6AC1D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DEEBF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0CCB2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C1275F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E6E3BE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685D1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9E49D4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1BF436E"/>
    <w:multiLevelType w:val="hybridMultilevel"/>
    <w:tmpl w:val="22BA9916"/>
    <w:lvl w:ilvl="0" w:tplc="678853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0C5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9836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587E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D00E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D2446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80B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D84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8A4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4D6F4C"/>
    <w:multiLevelType w:val="hybridMultilevel"/>
    <w:tmpl w:val="0B0E8AE8"/>
    <w:lvl w:ilvl="0" w:tplc="846A4C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6C206F78">
      <w:start w:val="1"/>
      <w:numFmt w:val="lowerLetter"/>
      <w:lvlText w:val="%2."/>
      <w:lvlJc w:val="left"/>
      <w:pPr>
        <w:ind w:left="1440" w:hanging="360"/>
      </w:pPr>
    </w:lvl>
    <w:lvl w:ilvl="2" w:tplc="D3060B4A">
      <w:start w:val="1"/>
      <w:numFmt w:val="lowerRoman"/>
      <w:lvlText w:val="%3."/>
      <w:lvlJc w:val="right"/>
      <w:pPr>
        <w:ind w:left="2160" w:hanging="180"/>
      </w:pPr>
    </w:lvl>
    <w:lvl w:ilvl="3" w:tplc="6226C44A">
      <w:start w:val="1"/>
      <w:numFmt w:val="decimal"/>
      <w:lvlText w:val="%4."/>
      <w:lvlJc w:val="left"/>
      <w:pPr>
        <w:ind w:left="2880" w:hanging="360"/>
      </w:pPr>
    </w:lvl>
    <w:lvl w:ilvl="4" w:tplc="E8385626">
      <w:start w:val="1"/>
      <w:numFmt w:val="lowerLetter"/>
      <w:lvlText w:val="%5."/>
      <w:lvlJc w:val="left"/>
      <w:pPr>
        <w:ind w:left="3600" w:hanging="360"/>
      </w:pPr>
    </w:lvl>
    <w:lvl w:ilvl="5" w:tplc="8C2862E4">
      <w:start w:val="1"/>
      <w:numFmt w:val="lowerRoman"/>
      <w:lvlText w:val="%6."/>
      <w:lvlJc w:val="right"/>
      <w:pPr>
        <w:ind w:left="4320" w:hanging="180"/>
      </w:pPr>
    </w:lvl>
    <w:lvl w:ilvl="6" w:tplc="55E46372">
      <w:start w:val="1"/>
      <w:numFmt w:val="decimal"/>
      <w:lvlText w:val="%7."/>
      <w:lvlJc w:val="left"/>
      <w:pPr>
        <w:ind w:left="5040" w:hanging="360"/>
      </w:pPr>
    </w:lvl>
    <w:lvl w:ilvl="7" w:tplc="968CEE72">
      <w:start w:val="1"/>
      <w:numFmt w:val="lowerLetter"/>
      <w:lvlText w:val="%8."/>
      <w:lvlJc w:val="left"/>
      <w:pPr>
        <w:ind w:left="5760" w:hanging="360"/>
      </w:pPr>
    </w:lvl>
    <w:lvl w:ilvl="8" w:tplc="182234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3344A"/>
    <w:multiLevelType w:val="hybridMultilevel"/>
    <w:tmpl w:val="728E2D56"/>
    <w:lvl w:ilvl="0" w:tplc="B4BAF60A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7FBEFD5C">
      <w:start w:val="1"/>
      <w:numFmt w:val="lowerLetter"/>
      <w:lvlText w:val="%2."/>
      <w:lvlJc w:val="left"/>
      <w:pPr>
        <w:ind w:left="1648" w:hanging="360"/>
      </w:pPr>
    </w:lvl>
    <w:lvl w:ilvl="2" w:tplc="78CA49E8">
      <w:start w:val="1"/>
      <w:numFmt w:val="lowerRoman"/>
      <w:lvlText w:val="%3."/>
      <w:lvlJc w:val="right"/>
      <w:pPr>
        <w:ind w:left="2368" w:hanging="180"/>
      </w:pPr>
    </w:lvl>
    <w:lvl w:ilvl="3" w:tplc="BB927754">
      <w:start w:val="1"/>
      <w:numFmt w:val="decimal"/>
      <w:lvlText w:val="%4."/>
      <w:lvlJc w:val="left"/>
      <w:pPr>
        <w:ind w:left="3088" w:hanging="360"/>
      </w:pPr>
    </w:lvl>
    <w:lvl w:ilvl="4" w:tplc="5DD2AD5A">
      <w:start w:val="1"/>
      <w:numFmt w:val="lowerLetter"/>
      <w:lvlText w:val="%5."/>
      <w:lvlJc w:val="left"/>
      <w:pPr>
        <w:ind w:left="3808" w:hanging="360"/>
      </w:pPr>
    </w:lvl>
    <w:lvl w:ilvl="5" w:tplc="09BCC0B8">
      <w:start w:val="1"/>
      <w:numFmt w:val="lowerRoman"/>
      <w:lvlText w:val="%6."/>
      <w:lvlJc w:val="right"/>
      <w:pPr>
        <w:ind w:left="4528" w:hanging="180"/>
      </w:pPr>
    </w:lvl>
    <w:lvl w:ilvl="6" w:tplc="0582B11C">
      <w:start w:val="1"/>
      <w:numFmt w:val="decimal"/>
      <w:lvlText w:val="%7."/>
      <w:lvlJc w:val="left"/>
      <w:pPr>
        <w:ind w:left="5248" w:hanging="360"/>
      </w:pPr>
    </w:lvl>
    <w:lvl w:ilvl="7" w:tplc="35160E18">
      <w:start w:val="1"/>
      <w:numFmt w:val="lowerLetter"/>
      <w:lvlText w:val="%8."/>
      <w:lvlJc w:val="left"/>
      <w:pPr>
        <w:ind w:left="5968" w:hanging="360"/>
      </w:pPr>
    </w:lvl>
    <w:lvl w:ilvl="8" w:tplc="269454A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7505C42"/>
    <w:multiLevelType w:val="hybridMultilevel"/>
    <w:tmpl w:val="51F81D1A"/>
    <w:lvl w:ilvl="0" w:tplc="F55EA882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10A879E8">
      <w:start w:val="1"/>
      <w:numFmt w:val="lowerLetter"/>
      <w:lvlText w:val="%2."/>
      <w:lvlJc w:val="left"/>
      <w:pPr>
        <w:ind w:left="1942" w:hanging="360"/>
      </w:pPr>
    </w:lvl>
    <w:lvl w:ilvl="2" w:tplc="56928516">
      <w:start w:val="1"/>
      <w:numFmt w:val="lowerRoman"/>
      <w:lvlText w:val="%3."/>
      <w:lvlJc w:val="right"/>
      <w:pPr>
        <w:ind w:left="2662" w:hanging="180"/>
      </w:pPr>
    </w:lvl>
    <w:lvl w:ilvl="3" w:tplc="13644816">
      <w:start w:val="1"/>
      <w:numFmt w:val="decimal"/>
      <w:lvlText w:val="%4."/>
      <w:lvlJc w:val="left"/>
      <w:pPr>
        <w:ind w:left="3382" w:hanging="360"/>
      </w:pPr>
    </w:lvl>
    <w:lvl w:ilvl="4" w:tplc="D9CAC526">
      <w:start w:val="1"/>
      <w:numFmt w:val="lowerLetter"/>
      <w:lvlText w:val="%5."/>
      <w:lvlJc w:val="left"/>
      <w:pPr>
        <w:ind w:left="4102" w:hanging="360"/>
      </w:pPr>
    </w:lvl>
    <w:lvl w:ilvl="5" w:tplc="EED02804">
      <w:start w:val="1"/>
      <w:numFmt w:val="lowerRoman"/>
      <w:lvlText w:val="%6."/>
      <w:lvlJc w:val="right"/>
      <w:pPr>
        <w:ind w:left="4822" w:hanging="180"/>
      </w:pPr>
    </w:lvl>
    <w:lvl w:ilvl="6" w:tplc="845AE972">
      <w:start w:val="1"/>
      <w:numFmt w:val="decimal"/>
      <w:lvlText w:val="%7."/>
      <w:lvlJc w:val="left"/>
      <w:pPr>
        <w:ind w:left="5542" w:hanging="360"/>
      </w:pPr>
    </w:lvl>
    <w:lvl w:ilvl="7" w:tplc="50E6EBF4">
      <w:start w:val="1"/>
      <w:numFmt w:val="lowerLetter"/>
      <w:lvlText w:val="%8."/>
      <w:lvlJc w:val="left"/>
      <w:pPr>
        <w:ind w:left="6262" w:hanging="360"/>
      </w:pPr>
    </w:lvl>
    <w:lvl w:ilvl="8" w:tplc="A97CAECC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5A9E343C"/>
    <w:multiLevelType w:val="hybridMultilevel"/>
    <w:tmpl w:val="49BE709C"/>
    <w:lvl w:ilvl="0" w:tplc="699E3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5DE78BC">
      <w:start w:val="1"/>
      <w:numFmt w:val="lowerLetter"/>
      <w:lvlText w:val="%2."/>
      <w:lvlJc w:val="left"/>
      <w:pPr>
        <w:ind w:left="1440" w:hanging="360"/>
      </w:pPr>
    </w:lvl>
    <w:lvl w:ilvl="2" w:tplc="4560D1E0">
      <w:start w:val="1"/>
      <w:numFmt w:val="lowerRoman"/>
      <w:lvlText w:val="%3."/>
      <w:lvlJc w:val="right"/>
      <w:pPr>
        <w:ind w:left="2160" w:hanging="180"/>
      </w:pPr>
    </w:lvl>
    <w:lvl w:ilvl="3" w:tplc="2208FBCA">
      <w:start w:val="1"/>
      <w:numFmt w:val="decimal"/>
      <w:lvlText w:val="%4."/>
      <w:lvlJc w:val="left"/>
      <w:pPr>
        <w:ind w:left="2880" w:hanging="360"/>
      </w:pPr>
    </w:lvl>
    <w:lvl w:ilvl="4" w:tplc="238E4FF2">
      <w:start w:val="1"/>
      <w:numFmt w:val="lowerLetter"/>
      <w:lvlText w:val="%5."/>
      <w:lvlJc w:val="left"/>
      <w:pPr>
        <w:ind w:left="3600" w:hanging="360"/>
      </w:pPr>
    </w:lvl>
    <w:lvl w:ilvl="5" w:tplc="7034DF4E">
      <w:start w:val="1"/>
      <w:numFmt w:val="lowerRoman"/>
      <w:lvlText w:val="%6."/>
      <w:lvlJc w:val="right"/>
      <w:pPr>
        <w:ind w:left="4320" w:hanging="180"/>
      </w:pPr>
    </w:lvl>
    <w:lvl w:ilvl="6" w:tplc="409AE63C">
      <w:start w:val="1"/>
      <w:numFmt w:val="decimal"/>
      <w:lvlText w:val="%7."/>
      <w:lvlJc w:val="left"/>
      <w:pPr>
        <w:ind w:left="5040" w:hanging="360"/>
      </w:pPr>
    </w:lvl>
    <w:lvl w:ilvl="7" w:tplc="33C433D4">
      <w:start w:val="1"/>
      <w:numFmt w:val="lowerLetter"/>
      <w:lvlText w:val="%8."/>
      <w:lvlJc w:val="left"/>
      <w:pPr>
        <w:ind w:left="5760" w:hanging="360"/>
      </w:pPr>
    </w:lvl>
    <w:lvl w:ilvl="8" w:tplc="9B3CFBC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DE5164"/>
    <w:multiLevelType w:val="hybridMultilevel"/>
    <w:tmpl w:val="577CB1F4"/>
    <w:lvl w:ilvl="0" w:tplc="6E18EB00">
      <w:start w:val="1"/>
      <w:numFmt w:val="bullet"/>
      <w:lvlText w:val="-"/>
      <w:lvlJc w:val="left"/>
      <w:pPr>
        <w:ind w:left="5747" w:hanging="360"/>
      </w:pPr>
      <w:rPr>
        <w:rFonts w:ascii="Courier New" w:hAnsi="Courier New" w:hint="default"/>
      </w:rPr>
    </w:lvl>
    <w:lvl w:ilvl="1" w:tplc="07A6A8D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50E311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D40426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51469E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31EE09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5C1F7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7A8FEA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25A82F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1C92732"/>
    <w:multiLevelType w:val="hybridMultilevel"/>
    <w:tmpl w:val="AF7CA604"/>
    <w:lvl w:ilvl="0" w:tplc="605640A8">
      <w:start w:val="1"/>
      <w:numFmt w:val="decimal"/>
      <w:lvlText w:val="%1."/>
      <w:lvlJc w:val="left"/>
      <w:pPr>
        <w:ind w:left="928" w:hanging="360"/>
      </w:pPr>
    </w:lvl>
    <w:lvl w:ilvl="1" w:tplc="F5A45A40">
      <w:start w:val="1"/>
      <w:numFmt w:val="lowerLetter"/>
      <w:lvlText w:val="%2."/>
      <w:lvlJc w:val="left"/>
      <w:pPr>
        <w:ind w:left="1440" w:hanging="360"/>
      </w:pPr>
    </w:lvl>
    <w:lvl w:ilvl="2" w:tplc="BA8AE2D6">
      <w:start w:val="1"/>
      <w:numFmt w:val="lowerRoman"/>
      <w:lvlText w:val="%3."/>
      <w:lvlJc w:val="right"/>
      <w:pPr>
        <w:ind w:left="2160" w:hanging="180"/>
      </w:pPr>
    </w:lvl>
    <w:lvl w:ilvl="3" w:tplc="C3FAE176">
      <w:start w:val="1"/>
      <w:numFmt w:val="decimal"/>
      <w:lvlText w:val="%4."/>
      <w:lvlJc w:val="left"/>
      <w:pPr>
        <w:ind w:left="2880" w:hanging="360"/>
      </w:pPr>
    </w:lvl>
    <w:lvl w:ilvl="4" w:tplc="044C3898">
      <w:start w:val="1"/>
      <w:numFmt w:val="lowerLetter"/>
      <w:lvlText w:val="%5."/>
      <w:lvlJc w:val="left"/>
      <w:pPr>
        <w:ind w:left="3600" w:hanging="360"/>
      </w:pPr>
    </w:lvl>
    <w:lvl w:ilvl="5" w:tplc="73C00AF6">
      <w:start w:val="1"/>
      <w:numFmt w:val="lowerRoman"/>
      <w:lvlText w:val="%6."/>
      <w:lvlJc w:val="right"/>
      <w:pPr>
        <w:ind w:left="4320" w:hanging="180"/>
      </w:pPr>
    </w:lvl>
    <w:lvl w:ilvl="6" w:tplc="FEA22EC0">
      <w:start w:val="1"/>
      <w:numFmt w:val="decimal"/>
      <w:lvlText w:val="%7."/>
      <w:lvlJc w:val="left"/>
      <w:pPr>
        <w:ind w:left="5040" w:hanging="360"/>
      </w:pPr>
    </w:lvl>
    <w:lvl w:ilvl="7" w:tplc="EAC057FE">
      <w:start w:val="1"/>
      <w:numFmt w:val="lowerLetter"/>
      <w:lvlText w:val="%8."/>
      <w:lvlJc w:val="left"/>
      <w:pPr>
        <w:ind w:left="5760" w:hanging="360"/>
      </w:pPr>
    </w:lvl>
    <w:lvl w:ilvl="8" w:tplc="3A74DFF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25C13"/>
    <w:multiLevelType w:val="hybridMultilevel"/>
    <w:tmpl w:val="3C7CF55C"/>
    <w:lvl w:ilvl="0" w:tplc="4EF0CBE2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2C94B860">
      <w:start w:val="1"/>
      <w:numFmt w:val="lowerLetter"/>
      <w:lvlText w:val="%2."/>
      <w:lvlJc w:val="left"/>
      <w:pPr>
        <w:ind w:left="1647" w:hanging="360"/>
      </w:pPr>
    </w:lvl>
    <w:lvl w:ilvl="2" w:tplc="D9542524">
      <w:start w:val="1"/>
      <w:numFmt w:val="lowerRoman"/>
      <w:lvlText w:val="%3."/>
      <w:lvlJc w:val="right"/>
      <w:pPr>
        <w:ind w:left="2367" w:hanging="180"/>
      </w:pPr>
    </w:lvl>
    <w:lvl w:ilvl="3" w:tplc="2B9C7138">
      <w:start w:val="1"/>
      <w:numFmt w:val="decimal"/>
      <w:lvlText w:val="%4."/>
      <w:lvlJc w:val="left"/>
      <w:pPr>
        <w:ind w:left="3087" w:hanging="360"/>
      </w:pPr>
    </w:lvl>
    <w:lvl w:ilvl="4" w:tplc="FB8CE604">
      <w:start w:val="1"/>
      <w:numFmt w:val="lowerLetter"/>
      <w:lvlText w:val="%5."/>
      <w:lvlJc w:val="left"/>
      <w:pPr>
        <w:ind w:left="3807" w:hanging="360"/>
      </w:pPr>
    </w:lvl>
    <w:lvl w:ilvl="5" w:tplc="D1346390">
      <w:start w:val="1"/>
      <w:numFmt w:val="lowerRoman"/>
      <w:lvlText w:val="%6."/>
      <w:lvlJc w:val="right"/>
      <w:pPr>
        <w:ind w:left="4527" w:hanging="180"/>
      </w:pPr>
    </w:lvl>
    <w:lvl w:ilvl="6" w:tplc="12B4F560">
      <w:start w:val="1"/>
      <w:numFmt w:val="decimal"/>
      <w:lvlText w:val="%7."/>
      <w:lvlJc w:val="left"/>
      <w:pPr>
        <w:ind w:left="5247" w:hanging="360"/>
      </w:pPr>
    </w:lvl>
    <w:lvl w:ilvl="7" w:tplc="061A7D70">
      <w:start w:val="1"/>
      <w:numFmt w:val="lowerLetter"/>
      <w:lvlText w:val="%8."/>
      <w:lvlJc w:val="left"/>
      <w:pPr>
        <w:ind w:left="5967" w:hanging="360"/>
      </w:pPr>
    </w:lvl>
    <w:lvl w:ilvl="8" w:tplc="91A00C16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EB2236"/>
    <w:multiLevelType w:val="hybridMultilevel"/>
    <w:tmpl w:val="53C2CE02"/>
    <w:lvl w:ilvl="0" w:tplc="A5343822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EFB0F74A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9C40C48E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23666604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413C048A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99968402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E0EA210E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9EFA5174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45345986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1" w15:restartNumberingAfterBreak="0">
    <w:nsid w:val="746B6DB3"/>
    <w:multiLevelType w:val="hybridMultilevel"/>
    <w:tmpl w:val="64D483E4"/>
    <w:lvl w:ilvl="0" w:tplc="5696327E">
      <w:start w:val="1"/>
      <w:numFmt w:val="russianLower"/>
      <w:lvlText w:val="%1)"/>
      <w:lvlJc w:val="left"/>
      <w:pPr>
        <w:ind w:left="7874" w:hanging="360"/>
      </w:pPr>
      <w:rPr>
        <w:rFonts w:hint="default"/>
      </w:rPr>
    </w:lvl>
    <w:lvl w:ilvl="1" w:tplc="9282288A">
      <w:start w:val="1"/>
      <w:numFmt w:val="lowerLetter"/>
      <w:lvlText w:val="%2."/>
      <w:lvlJc w:val="left"/>
      <w:pPr>
        <w:ind w:left="1440" w:hanging="360"/>
      </w:pPr>
    </w:lvl>
    <w:lvl w:ilvl="2" w:tplc="BB82F7DA">
      <w:start w:val="1"/>
      <w:numFmt w:val="lowerRoman"/>
      <w:lvlText w:val="%3."/>
      <w:lvlJc w:val="right"/>
      <w:pPr>
        <w:ind w:left="2160" w:hanging="180"/>
      </w:pPr>
    </w:lvl>
    <w:lvl w:ilvl="3" w:tplc="169EF768">
      <w:start w:val="1"/>
      <w:numFmt w:val="decimal"/>
      <w:lvlText w:val="%4."/>
      <w:lvlJc w:val="left"/>
      <w:pPr>
        <w:ind w:left="2880" w:hanging="360"/>
      </w:pPr>
    </w:lvl>
    <w:lvl w:ilvl="4" w:tplc="0094985E">
      <w:start w:val="1"/>
      <w:numFmt w:val="lowerLetter"/>
      <w:lvlText w:val="%5."/>
      <w:lvlJc w:val="left"/>
      <w:pPr>
        <w:ind w:left="3600" w:hanging="360"/>
      </w:pPr>
    </w:lvl>
    <w:lvl w:ilvl="5" w:tplc="BC1E80EC">
      <w:start w:val="1"/>
      <w:numFmt w:val="lowerRoman"/>
      <w:lvlText w:val="%6."/>
      <w:lvlJc w:val="right"/>
      <w:pPr>
        <w:ind w:left="4320" w:hanging="180"/>
      </w:pPr>
    </w:lvl>
    <w:lvl w:ilvl="6" w:tplc="530A029C">
      <w:start w:val="1"/>
      <w:numFmt w:val="decimal"/>
      <w:lvlText w:val="%7."/>
      <w:lvlJc w:val="left"/>
      <w:pPr>
        <w:ind w:left="5040" w:hanging="360"/>
      </w:pPr>
    </w:lvl>
    <w:lvl w:ilvl="7" w:tplc="90BAB622">
      <w:start w:val="1"/>
      <w:numFmt w:val="lowerLetter"/>
      <w:lvlText w:val="%8."/>
      <w:lvlJc w:val="left"/>
      <w:pPr>
        <w:ind w:left="5760" w:hanging="360"/>
      </w:pPr>
    </w:lvl>
    <w:lvl w:ilvl="8" w:tplc="B3CE7DE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6455B"/>
    <w:multiLevelType w:val="hybridMultilevel"/>
    <w:tmpl w:val="D204965E"/>
    <w:lvl w:ilvl="0" w:tplc="39F4D9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A032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4475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E054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D6E21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9084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8AE8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4A24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4C97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6D130A"/>
    <w:multiLevelType w:val="multilevel"/>
    <w:tmpl w:val="2DAC9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4" w15:restartNumberingAfterBreak="0">
    <w:nsid w:val="7F9A19D2"/>
    <w:multiLevelType w:val="hybridMultilevel"/>
    <w:tmpl w:val="61E63578"/>
    <w:lvl w:ilvl="0" w:tplc="8C7CF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B34FF72">
      <w:start w:val="1"/>
      <w:numFmt w:val="lowerLetter"/>
      <w:lvlText w:val="%2."/>
      <w:lvlJc w:val="left"/>
      <w:pPr>
        <w:ind w:left="2291" w:hanging="360"/>
      </w:pPr>
    </w:lvl>
    <w:lvl w:ilvl="2" w:tplc="601A2294">
      <w:start w:val="1"/>
      <w:numFmt w:val="lowerRoman"/>
      <w:lvlText w:val="%3."/>
      <w:lvlJc w:val="right"/>
      <w:pPr>
        <w:ind w:left="3011" w:hanging="180"/>
      </w:pPr>
    </w:lvl>
    <w:lvl w:ilvl="3" w:tplc="E3640530">
      <w:start w:val="1"/>
      <w:numFmt w:val="decimal"/>
      <w:lvlText w:val="%4."/>
      <w:lvlJc w:val="left"/>
      <w:pPr>
        <w:ind w:left="3731" w:hanging="360"/>
      </w:pPr>
    </w:lvl>
    <w:lvl w:ilvl="4" w:tplc="6FA20E00">
      <w:start w:val="1"/>
      <w:numFmt w:val="lowerLetter"/>
      <w:lvlText w:val="%5."/>
      <w:lvlJc w:val="left"/>
      <w:pPr>
        <w:ind w:left="4451" w:hanging="360"/>
      </w:pPr>
    </w:lvl>
    <w:lvl w:ilvl="5" w:tplc="5F220E6C">
      <w:start w:val="1"/>
      <w:numFmt w:val="lowerRoman"/>
      <w:lvlText w:val="%6."/>
      <w:lvlJc w:val="right"/>
      <w:pPr>
        <w:ind w:left="5171" w:hanging="180"/>
      </w:pPr>
    </w:lvl>
    <w:lvl w:ilvl="6" w:tplc="BBE8225E">
      <w:start w:val="1"/>
      <w:numFmt w:val="decimal"/>
      <w:lvlText w:val="%7."/>
      <w:lvlJc w:val="left"/>
      <w:pPr>
        <w:ind w:left="5891" w:hanging="360"/>
      </w:pPr>
    </w:lvl>
    <w:lvl w:ilvl="7" w:tplc="E7CE8484">
      <w:start w:val="1"/>
      <w:numFmt w:val="lowerLetter"/>
      <w:lvlText w:val="%8."/>
      <w:lvlJc w:val="left"/>
      <w:pPr>
        <w:ind w:left="6611" w:hanging="360"/>
      </w:pPr>
    </w:lvl>
    <w:lvl w:ilvl="8" w:tplc="5FA82036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FB1098B"/>
    <w:multiLevelType w:val="multilevel"/>
    <w:tmpl w:val="754431C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5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32"/>
  </w:num>
  <w:num w:numId="4">
    <w:abstractNumId w:val="40"/>
  </w:num>
  <w:num w:numId="5">
    <w:abstractNumId w:val="42"/>
  </w:num>
  <w:num w:numId="6">
    <w:abstractNumId w:val="3"/>
  </w:num>
  <w:num w:numId="7">
    <w:abstractNumId w:val="13"/>
  </w:num>
  <w:num w:numId="8">
    <w:abstractNumId w:val="35"/>
  </w:num>
  <w:num w:numId="9">
    <w:abstractNumId w:val="22"/>
  </w:num>
  <w:num w:numId="10">
    <w:abstractNumId w:val="4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0"/>
  </w:num>
  <w:num w:numId="14">
    <w:abstractNumId w:val="28"/>
  </w:num>
  <w:num w:numId="15">
    <w:abstractNumId w:val="38"/>
  </w:num>
  <w:num w:numId="16">
    <w:abstractNumId w:val="14"/>
  </w:num>
  <w:num w:numId="17">
    <w:abstractNumId w:val="21"/>
  </w:num>
  <w:num w:numId="18">
    <w:abstractNumId w:val="19"/>
  </w:num>
  <w:num w:numId="19">
    <w:abstractNumId w:val="10"/>
  </w:num>
  <w:num w:numId="20">
    <w:abstractNumId w:val="24"/>
  </w:num>
  <w:num w:numId="21">
    <w:abstractNumId w:val="7"/>
  </w:num>
  <w:num w:numId="22">
    <w:abstractNumId w:val="37"/>
  </w:num>
  <w:num w:numId="23">
    <w:abstractNumId w:val="30"/>
  </w:num>
  <w:num w:numId="24">
    <w:abstractNumId w:val="16"/>
  </w:num>
  <w:num w:numId="25">
    <w:abstractNumId w:val="15"/>
  </w:num>
  <w:num w:numId="26">
    <w:abstractNumId w:val="2"/>
  </w:num>
  <w:num w:numId="27">
    <w:abstractNumId w:val="11"/>
  </w:num>
  <w:num w:numId="28">
    <w:abstractNumId w:val="44"/>
  </w:num>
  <w:num w:numId="29">
    <w:abstractNumId w:val="41"/>
  </w:num>
  <w:num w:numId="30">
    <w:abstractNumId w:val="18"/>
  </w:num>
  <w:num w:numId="31">
    <w:abstractNumId w:val="25"/>
  </w:num>
  <w:num w:numId="32">
    <w:abstractNumId w:val="27"/>
  </w:num>
  <w:num w:numId="33">
    <w:abstractNumId w:val="5"/>
  </w:num>
  <w:num w:numId="34">
    <w:abstractNumId w:val="6"/>
  </w:num>
  <w:num w:numId="35">
    <w:abstractNumId w:val="26"/>
  </w:num>
  <w:num w:numId="36">
    <w:abstractNumId w:val="33"/>
  </w:num>
  <w:num w:numId="37">
    <w:abstractNumId w:val="17"/>
  </w:num>
  <w:num w:numId="38">
    <w:abstractNumId w:val="34"/>
  </w:num>
  <w:num w:numId="39">
    <w:abstractNumId w:val="9"/>
  </w:num>
  <w:num w:numId="40">
    <w:abstractNumId w:val="23"/>
  </w:num>
  <w:num w:numId="41">
    <w:abstractNumId w:val="36"/>
  </w:num>
  <w:num w:numId="42">
    <w:abstractNumId w:val="39"/>
  </w:num>
  <w:num w:numId="43">
    <w:abstractNumId w:val="20"/>
  </w:num>
  <w:num w:numId="44">
    <w:abstractNumId w:val="12"/>
  </w:num>
  <w:num w:numId="45">
    <w:abstractNumId w:val="1"/>
  </w:num>
  <w:num w:numId="46">
    <w:abstractNumId w:val="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13"/>
    <w:rsid w:val="00437AA1"/>
    <w:rsid w:val="00B85113"/>
    <w:rsid w:val="00CF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4FC86-8BA6-4AF3-898E-54291EE2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/>
      <w:b/>
      <w:sz w:val="28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/>
      <w:sz w:val="28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/>
      <w:sz w:val="24"/>
      <w:lang w:eastAsia="ar-SA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3">
    <w:name w:val="Основной шрифт абзаца1"/>
  </w:style>
  <w:style w:type="character" w:customStyle="1" w:styleId="ab">
    <w:name w:val="Знак Знак"/>
    <w:rPr>
      <w:b/>
      <w:sz w:val="28"/>
      <w:lang w:val="ru-RU" w:eastAsia="ar-SA" w:bidi="ar-SA"/>
    </w:rPr>
  </w:style>
  <w:style w:type="character" w:customStyle="1" w:styleId="ac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14">
    <w:name w:val="Знак Знак1"/>
    <w:rPr>
      <w:b/>
      <w:sz w:val="28"/>
      <w:lang w:val="ru-RU" w:eastAsia="ar-SA" w:bidi="ar-SA"/>
    </w:rPr>
  </w:style>
  <w:style w:type="paragraph" w:customStyle="1" w:styleId="15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ae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List"/>
    <w:basedOn w:val="ad"/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0">
    <w:name w:val="Body Text Indent"/>
    <w:basedOn w:val="a"/>
    <w:link w:val="af1"/>
    <w:pPr>
      <w:spacing w:after="120"/>
      <w:ind w:left="283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Title"/>
    <w:basedOn w:val="a"/>
    <w:next w:val="af3"/>
    <w:link w:val="af4"/>
    <w:qFormat/>
    <w:pPr>
      <w:jc w:val="center"/>
    </w:pPr>
    <w:rPr>
      <w:sz w:val="28"/>
      <w:szCs w:val="20"/>
    </w:rPr>
  </w:style>
  <w:style w:type="character" w:customStyle="1" w:styleId="af4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Subtitle"/>
    <w:basedOn w:val="a"/>
    <w:next w:val="ad"/>
    <w:link w:val="af5"/>
    <w:qFormat/>
    <w:pPr>
      <w:jc w:val="center"/>
    </w:pPr>
    <w:rPr>
      <w:b/>
      <w:sz w:val="28"/>
      <w:szCs w:val="20"/>
    </w:rPr>
  </w:style>
  <w:style w:type="character" w:customStyle="1" w:styleId="af5">
    <w:name w:val="Подзаголовок Знак"/>
    <w:basedOn w:val="a0"/>
    <w:link w:val="a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0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5">
    <w:name w:val="Цитата2"/>
    <w:basedOn w:val="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rPr>
      <w:rFonts w:ascii="Arial" w:hAnsi="Arial"/>
      <w:sz w:val="20"/>
      <w:szCs w:val="20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sz w:val="22"/>
      <w:szCs w:val="22"/>
      <w:lang w:eastAsia="ar-SA" w:bidi="ar-SA"/>
    </w:rPr>
  </w:style>
  <w:style w:type="paragraph" w:customStyle="1" w:styleId="afd">
    <w:name w:val="Основной текст ГД Знак Знак Знак"/>
    <w:basedOn w:val="af0"/>
    <w:pPr>
      <w:spacing w:after="0"/>
      <w:ind w:left="0" w:firstLine="709"/>
    </w:pPr>
    <w:rPr>
      <w:szCs w:val="24"/>
    </w:rPr>
  </w:style>
  <w:style w:type="paragraph" w:customStyle="1" w:styleId="afe">
    <w:name w:val="Основной текст ГД Знак Знак"/>
    <w:basedOn w:val="af0"/>
    <w:pPr>
      <w:spacing w:after="0"/>
      <w:ind w:left="0" w:firstLine="709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uiPriority w:val="99"/>
    <w:pPr>
      <w:widowControl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d"/>
  </w:style>
  <w:style w:type="character" w:customStyle="1" w:styleId="aff2">
    <w:name w:val="Без интервала Знак"/>
    <w:link w:val="aff3"/>
    <w:uiPriority w:val="1"/>
    <w:rPr>
      <w:sz w:val="22"/>
      <w:szCs w:val="22"/>
      <w:lang w:val="ru-RU" w:eastAsia="en-US" w:bidi="ar-SA"/>
    </w:rPr>
  </w:style>
  <w:style w:type="paragraph" w:styleId="aff3">
    <w:name w:val="No Spacing"/>
    <w:link w:val="aff2"/>
    <w:uiPriority w:val="1"/>
    <w:qFormat/>
    <w:rPr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4"/>
    <w:uiPriority w:val="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4">
    <w:name w:val="Body Text Indent 3"/>
    <w:basedOn w:val="a"/>
    <w:link w:val="33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eastAsia="SimSun" w:cs="font181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pPr>
      <w:widowControl w:val="0"/>
      <w:spacing w:line="100" w:lineRule="atLeast"/>
    </w:pPr>
    <w:rPr>
      <w:rFonts w:eastAsia="SimSun" w:cs="font181"/>
      <w:sz w:val="22"/>
      <w:szCs w:val="22"/>
      <w:lang w:eastAsia="ar-SA"/>
    </w:rPr>
  </w:style>
  <w:style w:type="paragraph" w:styleId="aff4">
    <w:name w:val="List Paragraph"/>
    <w:basedOn w:val="a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a">
    <w:name w:val="Абзац списка1"/>
    <w:basedOn w:val="a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b">
    <w:name w:val="1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f5">
    <w:name w:val="footnote text"/>
    <w:basedOn w:val="a"/>
    <w:link w:val="aff6"/>
    <w:unhideWhenUsed/>
    <w:rPr>
      <w:sz w:val="20"/>
      <w:szCs w:val="20"/>
    </w:rPr>
  </w:style>
  <w:style w:type="character" w:customStyle="1" w:styleId="aff6">
    <w:name w:val="Текст сноски Знак"/>
    <w:basedOn w:val="a0"/>
    <w:link w:val="a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footnote reference"/>
    <w:unhideWhenUsed/>
    <w:rPr>
      <w:vertAlign w:val="superscript"/>
    </w:rPr>
  </w:style>
  <w:style w:type="character" w:styleId="aff8">
    <w:name w:val="annotation reference"/>
    <w:unhideWhenUsed/>
    <w:rPr>
      <w:sz w:val="16"/>
      <w:szCs w:val="16"/>
    </w:rPr>
  </w:style>
  <w:style w:type="paragraph" w:styleId="aff9">
    <w:name w:val="annotation text"/>
    <w:basedOn w:val="a"/>
    <w:link w:val="affa"/>
    <w:unhideWhenUsed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annotation subject"/>
    <w:basedOn w:val="aff9"/>
    <w:next w:val="aff9"/>
    <w:link w:val="affc"/>
    <w:unhideWhenUsed/>
    <w:rPr>
      <w:b/>
      <w:bCs/>
    </w:rPr>
  </w:style>
  <w:style w:type="character" w:customStyle="1" w:styleId="affc">
    <w:name w:val="Тема примечания Знак"/>
    <w:basedOn w:val="affa"/>
    <w:link w:val="af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d">
    <w:name w:val="Hyperlink"/>
    <w:unhideWhenUsed/>
    <w:rPr>
      <w:color w:val="0000FF"/>
      <w:u w:val="single"/>
    </w:rPr>
  </w:style>
  <w:style w:type="character" w:styleId="affe">
    <w:name w:val="Strong"/>
    <w:qFormat/>
    <w:rPr>
      <w:b/>
      <w:bCs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customStyle="1" w:styleId="26">
    <w:name w:val="Основной шрифт абзаца2"/>
  </w:style>
  <w:style w:type="character" w:styleId="afff">
    <w:name w:val="Emphasis"/>
    <w:qFormat/>
    <w:rPr>
      <w:i/>
      <w:iCs/>
    </w:rPr>
  </w:style>
  <w:style w:type="paragraph" w:customStyle="1" w:styleId="27">
    <w:name w:val="Абзац списка2"/>
    <w:basedOn w:val="a"/>
    <w:pPr>
      <w:ind w:left="720"/>
      <w:jc w:val="left"/>
    </w:pPr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paragraph" w:customStyle="1" w:styleId="Standard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styleId="35">
    <w:name w:val="Body Text 3"/>
    <w:basedOn w:val="a"/>
    <w:link w:val="36"/>
    <w:pPr>
      <w:jc w:val="center"/>
    </w:pPr>
    <w:rPr>
      <w:sz w:val="28"/>
      <w:szCs w:val="20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/>
      <w:sz w:val="28"/>
    </w:rPr>
  </w:style>
  <w:style w:type="character" w:styleId="afff1">
    <w:name w:val="page number"/>
  </w:style>
  <w:style w:type="character" w:customStyle="1" w:styleId="28">
    <w:name w:val="Знак Знак2"/>
    <w:rPr>
      <w:b/>
      <w:sz w:val="28"/>
      <w:lang w:val="ru-RU" w:eastAsia="ar-SA" w:bidi="ar-SA"/>
    </w:rPr>
  </w:style>
  <w:style w:type="paragraph" w:customStyle="1" w:styleId="230">
    <w:name w:val="Основной текст 23"/>
    <w:basedOn w:val="a"/>
    <w:pPr>
      <w:ind w:right="-763" w:firstLine="567"/>
    </w:pPr>
    <w:rPr>
      <w:sz w:val="28"/>
      <w:szCs w:val="20"/>
    </w:rPr>
  </w:style>
  <w:style w:type="paragraph" w:customStyle="1" w:styleId="37">
    <w:name w:val="Цитата3"/>
    <w:basedOn w:val="a"/>
    <w:pPr>
      <w:ind w:left="425" w:right="-763"/>
    </w:pPr>
    <w:rPr>
      <w:sz w:val="28"/>
      <w:szCs w:val="20"/>
    </w:rPr>
  </w:style>
  <w:style w:type="numbering" w:customStyle="1" w:styleId="1c">
    <w:name w:val="Нет списка1"/>
    <w:next w:val="a2"/>
    <w:uiPriority w:val="99"/>
    <w:semiHidden/>
    <w:unhideWhenUsed/>
  </w:style>
  <w:style w:type="numbering" w:customStyle="1" w:styleId="29">
    <w:name w:val="Нет списка2"/>
    <w:next w:val="a2"/>
    <w:uiPriority w:val="99"/>
    <w:semiHidden/>
    <w:unhideWhenUsed/>
  </w:style>
  <w:style w:type="character" w:customStyle="1" w:styleId="afff2">
    <w:name w:val="Знак Знак"/>
    <w:rPr>
      <w:b/>
      <w:sz w:val="28"/>
      <w:lang w:val="ru-RU" w:eastAsia="ar-SA" w:bidi="ar-SA"/>
    </w:rPr>
  </w:style>
  <w:style w:type="paragraph" w:customStyle="1" w:styleId="240">
    <w:name w:val="Основной текст 24"/>
    <w:basedOn w:val="a"/>
    <w:pPr>
      <w:ind w:right="-763" w:firstLine="567"/>
    </w:pPr>
    <w:rPr>
      <w:sz w:val="28"/>
      <w:szCs w:val="20"/>
    </w:rPr>
  </w:style>
  <w:style w:type="paragraph" w:customStyle="1" w:styleId="43">
    <w:name w:val="Цитата4"/>
    <w:basedOn w:val="a"/>
    <w:pPr>
      <w:ind w:left="425" w:right="-763"/>
    </w:pPr>
    <w:rPr>
      <w:sz w:val="28"/>
      <w:szCs w:val="20"/>
    </w:rPr>
  </w:style>
  <w:style w:type="paragraph" w:customStyle="1" w:styleId="s1">
    <w:name w:val="s_1"/>
    <w:basedOn w:val="a"/>
    <w:pPr>
      <w:spacing w:before="100" w:beforeAutospacing="1" w:after="100" w:afterAutospacing="1"/>
      <w:jc w:val="left"/>
    </w:pPr>
    <w:rPr>
      <w:lang w:eastAsia="ru-RU"/>
    </w:rPr>
  </w:style>
  <w:style w:type="character" w:customStyle="1" w:styleId="2a">
    <w:name w:val="Основной текст (2)_"/>
    <w:basedOn w:val="a0"/>
    <w:link w:val="212"/>
    <w:uiPriority w:val="99"/>
    <w:rPr>
      <w:rFonts w:ascii="Times New Roman" w:hAnsi="Times New Roman"/>
      <w:shd w:val="clear" w:color="auto" w:fill="FFFFFF"/>
    </w:rPr>
  </w:style>
  <w:style w:type="character" w:customStyle="1" w:styleId="29pt">
    <w:name w:val="Основной текст (2) + 9 pt"/>
    <w:basedOn w:val="2a"/>
    <w:uiPriority w:val="99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pt2">
    <w:name w:val="Основной текст (2) + 9 pt2"/>
    <w:basedOn w:val="2a"/>
    <w:uiPriority w:val="99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212">
    <w:name w:val="Основной текст (2)1"/>
    <w:basedOn w:val="a"/>
    <w:link w:val="2a"/>
    <w:uiPriority w:val="99"/>
    <w:pPr>
      <w:widowControl w:val="0"/>
      <w:shd w:val="clear" w:color="auto" w:fill="FFFFFF"/>
      <w:spacing w:before="900" w:after="300" w:line="240" w:lineRule="atLeast"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0B6427BD760D4FB2B5EE6BDD6CF3B037382EB1579FADD2662B896B23F5D9F5306E90E1A9B43CA619487546F4Z1UDG" TargetMode="External"/><Relationship Id="rId18" Type="http://schemas.openxmlformats.org/officeDocument/2006/relationships/hyperlink" Target="consultantplus://offline/ref=2CEBC8F6B37DA138097ACDA33566C90838D76FCB4E068169D6BAB7FA8234668D59E9D05A5D19E228CDCFFE324C677258B10A738BC8EA6B98H0E4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694159210DE4AC1C240114738DAFDFB3A517752952004FF8AE096762F4047641C729BD2C0920C3D18FE3A3cDDFI" TargetMode="External"/><Relationship Id="rId17" Type="http://schemas.openxmlformats.org/officeDocument/2006/relationships/hyperlink" Target="consultantplus://offline/ref=2CEBC8F6B37DA138097ACDA33566C90838D76FCB4E068169D6BAB7FA8234668D59E9D05A5D19E229C1CFFE324C677258B10A738BC8EA6B98H0E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6427BD760D4FB2B5EE6BDD6CF3B037382EB1579FADD2662B896B23F5D9F5306E90E1A9B43CA619497944FDZ1U0G" TargetMode="External"/><Relationship Id="rId20" Type="http://schemas.openxmlformats.org/officeDocument/2006/relationships/hyperlink" Target="consultantplus://offline/ref=4096715BA8A2283A29996F3948A379DC0906F0A4A0D878381EA6ECD4248CC2A0965C658550F6453A3ADAEE1A600C53C380BA0A4CEB7ECB9C757DC57CDAm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00845&amp;date=18.03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6427BD760D4FB2B5EE6BDD6CF3B037382EB1579FA2D7602D896B23F5D9F5306E90E1A9B43CA6194A7D4EF9Z1U9G" TargetMode="External"/><Relationship Id="rId10" Type="http://schemas.openxmlformats.org/officeDocument/2006/relationships/image" Target="media/image10.jpg"/><Relationship Id="rId19" Type="http://schemas.openxmlformats.org/officeDocument/2006/relationships/hyperlink" Target="consultantplus://offline/ref=4096715BA8A2283A29996F3948A379DC0906F0A4A0D878381EA6ECD4248CC2A0965C658550F6453A3ADAEE1B6D0C53C380BA0A4CEB7ECB9C757DC57CDAmAD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0B6427BD760D4FB2B5EE6BDD6CF3B037382EB1579FADD2662B896B23F5D9F5306E90E1A9B43CA619487546F4Z1U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A29A-A342-4ED1-8049-DF25658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20920</Words>
  <Characters>119248</Characters>
  <Application>Microsoft Office Word</Application>
  <DocSecurity>0</DocSecurity>
  <Lines>993</Lines>
  <Paragraphs>279</Paragraphs>
  <ScaleCrop>false</ScaleCrop>
  <Company>SPecialiST RePack</Company>
  <LinksUpToDate>false</LinksUpToDate>
  <CharactersWithSpaces>139889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</dc:creator>
  <cp:lastModifiedBy>Ростовцев Артём Вячеславович</cp:lastModifiedBy>
  <cp:revision>2</cp:revision>
  <dcterms:created xsi:type="dcterms:W3CDTF">2023-11-10T02:23:00Z</dcterms:created>
  <dcterms:modified xsi:type="dcterms:W3CDTF">2023-11-10T02:23:00Z</dcterms:modified>
</cp:coreProperties>
</file>