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A8800" w14:textId="77777777" w:rsidR="004D760E" w:rsidRDefault="00B565DD">
      <w:pPr>
        <w:spacing w:after="200" w:line="276" w:lineRule="auto"/>
        <w:ind w:right="-3"/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bookmarkEnd w:id="0"/>
      <w:r>
        <w:rPr>
          <w:rFonts w:eastAsia="Calibri"/>
          <w:sz w:val="32"/>
          <w:szCs w:val="32"/>
          <w:lang w:eastAsia="en-US"/>
        </w:rPr>
        <w:t xml:space="preserve">  </w:t>
      </w:r>
      <w:r>
        <w:rPr>
          <w:rFonts w:eastAsia="Calibri"/>
          <w:noProof/>
          <w:sz w:val="32"/>
          <w:szCs w:val="32"/>
        </w:rPr>
        <w:drawing>
          <wp:inline distT="0" distB="0" distL="0" distR="0" wp14:anchorId="592BA36C" wp14:editId="7A2951AE">
            <wp:extent cx="563245" cy="680720"/>
            <wp:effectExtent l="0" t="0" r="8255" b="508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535E" w14:textId="77777777" w:rsidR="004D760E" w:rsidRDefault="00B565D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АДМИНИСТРАЦИЯ УЖУРСКОГО РАЙОНА</w:t>
      </w:r>
    </w:p>
    <w:p w14:paraId="3F4B4884" w14:textId="77777777" w:rsidR="004D760E" w:rsidRDefault="00B565D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КРАСНОЯРСКОГО КРАЯ</w:t>
      </w:r>
    </w:p>
    <w:p w14:paraId="4629C419" w14:textId="77777777" w:rsidR="004D760E" w:rsidRDefault="004D760E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4B54CC3F" w14:textId="77777777" w:rsidR="004D760E" w:rsidRDefault="00B565DD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14:paraId="0F2C6C93" w14:textId="77777777" w:rsidR="004D760E" w:rsidRDefault="004D760E">
      <w:pPr>
        <w:rPr>
          <w:sz w:val="28"/>
          <w:szCs w:val="28"/>
        </w:rPr>
      </w:pPr>
    </w:p>
    <w:p w14:paraId="364DF528" w14:textId="77777777" w:rsidR="004D760E" w:rsidRDefault="004D760E">
      <w:pPr>
        <w:rPr>
          <w:sz w:val="28"/>
          <w:szCs w:val="28"/>
        </w:rPr>
      </w:pPr>
    </w:p>
    <w:p w14:paraId="67C2CA62" w14:textId="77777777" w:rsidR="004D760E" w:rsidRDefault="00B565DD">
      <w:pPr>
        <w:tabs>
          <w:tab w:val="left" w:pos="3402"/>
        </w:tabs>
        <w:spacing w:after="200" w:line="276" w:lineRule="auto"/>
        <w:ind w:right="-3"/>
        <w:rPr>
          <w:sz w:val="28"/>
          <w:szCs w:val="28"/>
          <w:lang w:val="en-US"/>
        </w:rPr>
      </w:pP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.09.2023                                         г. Ужур                                                    № </w:t>
      </w:r>
      <w:r>
        <w:rPr>
          <w:sz w:val="28"/>
          <w:szCs w:val="28"/>
          <w:lang w:val="en-US"/>
        </w:rPr>
        <w:t>659</w:t>
      </w:r>
    </w:p>
    <w:p w14:paraId="36DAFD0D" w14:textId="77777777" w:rsidR="004D760E" w:rsidRDefault="004D760E">
      <w:pPr>
        <w:rPr>
          <w:sz w:val="28"/>
          <w:szCs w:val="28"/>
        </w:rPr>
      </w:pPr>
    </w:p>
    <w:p w14:paraId="0A2AA156" w14:textId="77777777" w:rsidR="004D760E" w:rsidRDefault="00B565D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207C09E8" w14:textId="77777777" w:rsidR="004D760E" w:rsidRDefault="004D760E">
      <w:pPr>
        <w:rPr>
          <w:sz w:val="28"/>
          <w:szCs w:val="28"/>
        </w:rPr>
      </w:pPr>
    </w:p>
    <w:p w14:paraId="5194BC75" w14:textId="77777777" w:rsidR="004D760E" w:rsidRDefault="00B565DD">
      <w:pPr>
        <w:tabs>
          <w:tab w:val="left" w:pos="1276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sz w:val="28"/>
          <w:szCs w:val="28"/>
        </w:rPr>
        <w:t>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14:paraId="520EB0AA" w14:textId="77777777" w:rsidR="004D760E" w:rsidRDefault="00B565DD">
      <w:pPr>
        <w:pStyle w:val="afa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</w:t>
      </w:r>
      <w:r>
        <w:rPr>
          <w:sz w:val="28"/>
          <w:szCs w:val="28"/>
        </w:rPr>
        <w:t>нистрации Ужурского района от 03.11.2016 № 643 «Об утверждении муниципальной программы Ужурского района «Управление муниципальными финансами» (далее - Программа) следующие изменения:</w:t>
      </w:r>
    </w:p>
    <w:p w14:paraId="189C53A2" w14:textId="77777777" w:rsidR="004D760E" w:rsidRDefault="00B565DD">
      <w:pPr>
        <w:pStyle w:val="afa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паспорта муниципальной программы «Управление муниципальными ф</w:t>
      </w:r>
      <w:r>
        <w:rPr>
          <w:sz w:val="28"/>
          <w:szCs w:val="28"/>
        </w:rPr>
        <w:t xml:space="preserve">инансами» «Информация по ресурсному обеспечению муниципальной программы Ужурского района» изложить в следующей редакции: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4D760E" w14:paraId="2EDDE321" w14:textId="77777777">
        <w:trPr>
          <w:trHeight w:val="4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A94" w14:textId="77777777" w:rsidR="004D760E" w:rsidRDefault="00B565D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</w:t>
            </w:r>
            <w:r>
              <w:rPr>
                <w:sz w:val="28"/>
                <w:szCs w:val="28"/>
              </w:rPr>
              <w:tab/>
              <w:t xml:space="preserve">                  </w:t>
            </w:r>
            <w:r>
              <w:rPr>
                <w:sz w:val="28"/>
                <w:szCs w:val="28"/>
              </w:rPr>
              <w:tab/>
              <w:t xml:space="preserve">              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99B" w14:textId="77777777" w:rsidR="004D760E" w:rsidRDefault="00B565DD">
            <w:pPr>
              <w:ind w:hanging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14:paraId="0AF020FC" w14:textId="77777777" w:rsidR="004D760E" w:rsidRDefault="00B565DD">
            <w:pPr>
              <w:tabs>
                <w:tab w:val="left" w:pos="-27"/>
              </w:tabs>
              <w:ind w:left="-27"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14:paraId="392E1693" w14:textId="77777777" w:rsidR="004D760E" w:rsidRDefault="00B565DD">
            <w:pPr>
              <w:tabs>
                <w:tab w:val="left" w:pos="-27"/>
              </w:tabs>
              <w:ind w:left="-27"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составляет </w:t>
            </w:r>
            <w:r>
              <w:rPr>
                <w:color w:val="000000" w:themeColor="text1"/>
                <w:sz w:val="28"/>
                <w:szCs w:val="28"/>
              </w:rPr>
              <w:t>932 634,9 тыс. рублей, в том числе:</w:t>
            </w:r>
          </w:p>
          <w:p w14:paraId="3824D3A1" w14:textId="77777777" w:rsidR="004D760E" w:rsidRDefault="00B565DD">
            <w:pPr>
              <w:tabs>
                <w:tab w:val="left" w:pos="-27"/>
              </w:tabs>
              <w:ind w:left="-27" w:hanging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229 114,7 </w:t>
            </w:r>
            <w:r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14:paraId="77D7933D" w14:textId="77777777" w:rsidR="004D760E" w:rsidRDefault="00B565DD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703 520,2 тыс. рублей – средства районного бюджета.</w:t>
            </w:r>
          </w:p>
          <w:p w14:paraId="24387D81" w14:textId="77777777" w:rsidR="004D760E" w:rsidRDefault="00B565DD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 ф</w:t>
            </w:r>
            <w:r>
              <w:rPr>
                <w:color w:val="000000" w:themeColor="text1"/>
                <w:sz w:val="28"/>
                <w:szCs w:val="28"/>
              </w:rPr>
              <w:t>инансирования по годам реализации</w:t>
            </w:r>
          </w:p>
          <w:p w14:paraId="26337889" w14:textId="77777777" w:rsidR="004D760E" w:rsidRDefault="00B565DD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Ужурского района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  <w:p w14:paraId="1FA3DBDD" w14:textId="77777777" w:rsidR="004D760E" w:rsidRDefault="00B565DD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2017 год</w:t>
            </w:r>
            <w:r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14:paraId="6C367AAF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11 016,6 тыс. рублей - средства краевого бюджета;</w:t>
            </w:r>
          </w:p>
          <w:p w14:paraId="010D7DC5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14:paraId="7D9E9B25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– 79 673,3 тыс. рублей, в том числе:</w:t>
            </w:r>
          </w:p>
          <w:p w14:paraId="48B2DD91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11 973,8 тыс. рублей - средства краевого бюджета;</w:t>
            </w:r>
          </w:p>
          <w:p w14:paraId="10EAE41D" w14:textId="77777777" w:rsidR="004D760E" w:rsidRDefault="00B565DD">
            <w:pPr>
              <w:ind w:left="-75"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67 699,5 тыс. рублей - средства районного бюджета.</w:t>
            </w:r>
          </w:p>
          <w:p w14:paraId="1E3DD73F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  <w:r>
              <w:rPr>
                <w:sz w:val="28"/>
                <w:szCs w:val="28"/>
              </w:rPr>
              <w:t xml:space="preserve"> -71 931,9 тыс. рублей, в том числе:</w:t>
            </w:r>
          </w:p>
          <w:p w14:paraId="457753E5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11 290,2 тыс. рублей - средства краевого бюджета;</w:t>
            </w:r>
          </w:p>
          <w:p w14:paraId="0DDA4106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60 641,7 тыс. рублей </w:t>
            </w:r>
            <w:r>
              <w:rPr>
                <w:sz w:val="28"/>
                <w:szCs w:val="28"/>
              </w:rPr>
              <w:t>- средства районного бюджета.</w:t>
            </w:r>
          </w:p>
          <w:p w14:paraId="08FD4BF0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 xml:space="preserve"> – 82 731,7 тыс. рублей, в том числе:</w:t>
            </w:r>
          </w:p>
          <w:p w14:paraId="7856F7F9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15 203,7 тыс. рублей - средства краевого бюджета;</w:t>
            </w:r>
          </w:p>
          <w:p w14:paraId="3B73F7BB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14:paraId="6AF3868A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116 259,3 тыс. рублей, в том числе:</w:t>
            </w:r>
          </w:p>
          <w:p w14:paraId="1B7D5286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28 074,7 тыс. рублей - средства краевого бюджета;</w:t>
            </w:r>
          </w:p>
          <w:p w14:paraId="31D391DB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14:paraId="1C8F5AB9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– 191 196,8 тыс. рублей, в том числе:</w:t>
            </w:r>
          </w:p>
          <w:p w14:paraId="42982EB8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89 560,7 тыс. рублей - средства краевого бюджета;                    </w:t>
            </w:r>
            <w:r>
              <w:rPr>
                <w:sz w:val="28"/>
                <w:szCs w:val="28"/>
              </w:rPr>
              <w:t xml:space="preserve">     </w:t>
            </w:r>
          </w:p>
          <w:p w14:paraId="63451592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101 636,1 тыс. рублей - средства районного бюджета;</w:t>
            </w:r>
          </w:p>
          <w:p w14:paraId="6C595BE0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год</w:t>
            </w:r>
            <w:r>
              <w:rPr>
                <w:sz w:val="28"/>
                <w:szCs w:val="28"/>
              </w:rPr>
              <w:t xml:space="preserve"> – 141 114,0 тыс. рублей, в том числе:</w:t>
            </w:r>
          </w:p>
          <w:p w14:paraId="3B269869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41 283,4 тыс. рублей - средства краевого бюджета;                         </w:t>
            </w:r>
          </w:p>
          <w:p w14:paraId="52B1CDAF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99 830,6 тыс. рублей - средства районного бюджета.</w:t>
            </w:r>
          </w:p>
          <w:p w14:paraId="0A2C8EBD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 xml:space="preserve"> – 85 521,3 тыс. </w:t>
            </w:r>
            <w:r>
              <w:rPr>
                <w:sz w:val="28"/>
                <w:szCs w:val="28"/>
              </w:rPr>
              <w:t>рублей, в том числе:</w:t>
            </w:r>
          </w:p>
          <w:p w14:paraId="6A6CAC2B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10 355,8 тыс. рублей - средства краевого бюджета;                         </w:t>
            </w:r>
          </w:p>
          <w:p w14:paraId="6615E0B5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75 165,5 тыс. рублей - средства районного бюджета.</w:t>
            </w:r>
          </w:p>
          <w:p w14:paraId="705A7FF4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год</w:t>
            </w:r>
            <w:r>
              <w:rPr>
                <w:sz w:val="28"/>
                <w:szCs w:val="28"/>
              </w:rPr>
              <w:t xml:space="preserve"> – 84 606,0 тыс. рублей, в том числе:</w:t>
            </w:r>
          </w:p>
          <w:p w14:paraId="5AEBABAD" w14:textId="77777777" w:rsidR="004D760E" w:rsidRDefault="00B565DD">
            <w:pPr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10 355,8 тыс. рублей - средства краевого бюджета</w:t>
            </w:r>
          </w:p>
          <w:p w14:paraId="1E25E564" w14:textId="77777777" w:rsidR="004D760E" w:rsidRDefault="00B565DD">
            <w:pPr>
              <w:pStyle w:val="af2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250,2 тыс. руб</w:t>
            </w:r>
            <w:r>
              <w:rPr>
                <w:sz w:val="28"/>
                <w:szCs w:val="28"/>
              </w:rPr>
              <w:t>лей - средства районного бюджета.</w:t>
            </w:r>
          </w:p>
        </w:tc>
      </w:tr>
    </w:tbl>
    <w:p w14:paraId="115F2C80" w14:textId="77777777" w:rsidR="004D760E" w:rsidRDefault="00B565DD">
      <w:pPr>
        <w:pStyle w:val="af2"/>
        <w:numPr>
          <w:ilvl w:val="1"/>
          <w:numId w:val="3"/>
        </w:numPr>
        <w:tabs>
          <w:tab w:val="left" w:pos="1418"/>
          <w:tab w:val="left" w:pos="5529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Раздел 5 муниципальной программы «Информация по подпрограммам, отдельным мероприятиям муниципальной программы</w:t>
      </w:r>
      <w:r>
        <w:rPr>
          <w:spacing w:val="-4"/>
          <w:sz w:val="28"/>
          <w:szCs w:val="28"/>
        </w:rPr>
        <w:t>»:</w:t>
      </w:r>
      <w:r>
        <w:rPr>
          <w:sz w:val="28"/>
          <w:szCs w:val="28"/>
        </w:rPr>
        <w:t xml:space="preserve"> после слов «– </w:t>
      </w:r>
      <w:r>
        <w:rPr>
          <w:color w:val="000000" w:themeColor="text1"/>
          <w:sz w:val="28"/>
          <w:szCs w:val="28"/>
        </w:rPr>
        <w:t>иные межбюджетные трансферты на поддержку самообложения граждан для решения вопросов местного значения в рамках отдельных мероприятий.» дополнить абзацем следующего содержания:</w:t>
      </w:r>
    </w:p>
    <w:p w14:paraId="0B3AF73B" w14:textId="77777777" w:rsidR="004D760E" w:rsidRDefault="00B565DD">
      <w:pPr>
        <w:pStyle w:val="af2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 содействие развитию налогового потенциала.».</w:t>
      </w:r>
    </w:p>
    <w:p w14:paraId="702B45E8" w14:textId="77777777" w:rsidR="004D760E" w:rsidRDefault="00B565DD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слов «–текущий ремонт обо</w:t>
      </w:r>
      <w:r>
        <w:rPr>
          <w:color w:val="000000" w:themeColor="text1"/>
          <w:sz w:val="28"/>
          <w:szCs w:val="28"/>
        </w:rPr>
        <w:t xml:space="preserve">собленного подразделения Прилужский сельский дом, приобретение жалюзи.» </w:t>
      </w:r>
      <w:r>
        <w:rPr>
          <w:bCs/>
          <w:color w:val="000000" w:themeColor="text1"/>
          <w:sz w:val="28"/>
          <w:szCs w:val="28"/>
        </w:rPr>
        <w:t xml:space="preserve">дополнить абзацем следующего содержания: </w:t>
      </w:r>
    </w:p>
    <w:p w14:paraId="4725CD51" w14:textId="77777777" w:rsidR="004D760E" w:rsidRDefault="00B565DD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 о</w:t>
      </w:r>
      <w:r>
        <w:rPr>
          <w:sz w:val="28"/>
          <w:szCs w:val="28"/>
        </w:rPr>
        <w:t>пределение рыночной стоимости право использования (Златоруновский сельсовет),  благоустройство территории  (Златоруновский, Крутоярский се</w:t>
      </w:r>
      <w:r>
        <w:rPr>
          <w:sz w:val="28"/>
          <w:szCs w:val="28"/>
        </w:rPr>
        <w:t>льсоветы), выполнение работ по ремонту и установке уличных фонарей (Ильинский сельсовет)  приобретение скамеек (Кулунский сельсовет) выполнение работ по текущему ремонту сельских клубов (Локшинский, Приреченский сельсоветы), приобретение государственной си</w:t>
      </w:r>
      <w:r>
        <w:rPr>
          <w:sz w:val="28"/>
          <w:szCs w:val="28"/>
        </w:rPr>
        <w:t>мволики (Малоимышский сельсовет), приобретение спортивного инвентаря (Михайловский сельсовет) акарицидная обработка кладбища (Озероучумский сельсовет), приобретение урн (Прилужский сельсовет), приобретение канцелярских товаров (Солгонский сельсовет), ямочн</w:t>
      </w:r>
      <w:r>
        <w:rPr>
          <w:sz w:val="28"/>
          <w:szCs w:val="28"/>
        </w:rPr>
        <w:t>ый ремонт автомобильных дорог (г.Ужур).».</w:t>
      </w:r>
    </w:p>
    <w:p w14:paraId="104275F8" w14:textId="77777777" w:rsidR="004D760E" w:rsidRDefault="00B565DD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после слов «частичная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года);» </w:t>
      </w:r>
      <w:r>
        <w:rPr>
          <w:bCs/>
          <w:color w:val="000000" w:themeColor="text1"/>
          <w:sz w:val="28"/>
          <w:szCs w:val="28"/>
        </w:rPr>
        <w:t xml:space="preserve">дополнить абзацем следующего содержания: </w:t>
      </w:r>
    </w:p>
    <w:p w14:paraId="60B460E4" w14:textId="77777777" w:rsidR="004D760E" w:rsidRDefault="00B565DD">
      <w:pPr>
        <w:pStyle w:val="af2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«- содействие развитию налогового потенциала.».</w:t>
      </w:r>
    </w:p>
    <w:p w14:paraId="02F5F4B5" w14:textId="77777777" w:rsidR="004D760E" w:rsidRDefault="00B565DD">
      <w:pPr>
        <w:pStyle w:val="af2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Приложение № 2 к муниципальной программе изложить в новой редакции согласно приложению № 1.</w:t>
      </w:r>
    </w:p>
    <w:p w14:paraId="30B96A1E" w14:textId="77777777" w:rsidR="004D760E" w:rsidRDefault="00B565DD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Приложение № 3 к муниципальной программе изложить в новой редакц</w:t>
      </w:r>
      <w:r>
        <w:rPr>
          <w:color w:val="000000" w:themeColor="text1"/>
          <w:sz w:val="28"/>
          <w:szCs w:val="28"/>
        </w:rPr>
        <w:t>ии согласно приложению № 2.</w:t>
      </w:r>
    </w:p>
    <w:p w14:paraId="5428DABD" w14:textId="77777777" w:rsidR="004D760E" w:rsidRDefault="00B565DD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 Раздел паспорта подпрограммы 1 «Информация по ресурсному</w:t>
      </w:r>
    </w:p>
    <w:p w14:paraId="3E5C6D56" w14:textId="77777777" w:rsidR="004D760E" w:rsidRDefault="00B565DD">
      <w:pPr>
        <w:pStyle w:val="afa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4D760E" w14:paraId="21C7D75F" w14:textId="77777777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4C90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5BA" w14:textId="77777777" w:rsidR="004D760E" w:rsidRDefault="00B565DD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Общий объем бюджетных ассигнований на реализацию меропр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иятий подпрограммы 1 по составляет 193 848,8 тыс. рублей, в том числе:</w:t>
            </w:r>
          </w:p>
          <w:p w14:paraId="28551C53" w14:textId="77777777" w:rsidR="004D760E" w:rsidRDefault="00B565DD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39 270,2 тыс. рублей – средства краевого бюджета.</w:t>
            </w:r>
          </w:p>
          <w:p w14:paraId="642C6821" w14:textId="77777777" w:rsidR="004D760E" w:rsidRDefault="00B565DD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154 578,6 тыс. рублей – средства местного бюджета.</w:t>
            </w:r>
          </w:p>
          <w:p w14:paraId="16A39AE0" w14:textId="77777777" w:rsidR="004D760E" w:rsidRDefault="00B565DD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Объем финансирования по годам реализации подпрограммы :</w:t>
            </w:r>
          </w:p>
          <w:p w14:paraId="1D793189" w14:textId="77777777" w:rsidR="004D760E" w:rsidRDefault="00B565D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2023год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 85 928,2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 тыс. рублей, в том числе:   </w:t>
            </w:r>
          </w:p>
          <w:p w14:paraId="4D6E040C" w14:textId="77777777" w:rsidR="004D760E" w:rsidRDefault="00B565DD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18 558,6 тыс. рублей - средства краевого бюджета;</w:t>
            </w:r>
          </w:p>
          <w:p w14:paraId="109E31CE" w14:textId="77777777" w:rsidR="004D760E" w:rsidRDefault="00B565DD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67 369,6 тыс. рублей - средства местного бюджета.</w:t>
            </w:r>
          </w:p>
          <w:p w14:paraId="1FE95F77" w14:textId="77777777" w:rsidR="004D760E" w:rsidRDefault="00B565DD">
            <w:pPr>
              <w:pStyle w:val="ConsPlusCell"/>
              <w:ind w:left="-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2024год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57001179" w14:textId="77777777" w:rsidR="004D760E" w:rsidRDefault="00B565DD">
            <w:pPr>
              <w:pStyle w:val="ConsPlusCell"/>
              <w:ind w:left="-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38AB4678" w14:textId="77777777" w:rsidR="004D760E" w:rsidRDefault="00B565DD">
            <w:pPr>
              <w:pStyle w:val="ConsPlusCell"/>
              <w:ind w:left="-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43 604,5 тыс. рублей - средства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местного бюджета;</w:t>
            </w:r>
          </w:p>
          <w:p w14:paraId="1DBB3892" w14:textId="77777777" w:rsidR="004D760E" w:rsidRDefault="00B565DD">
            <w:pPr>
              <w:pStyle w:val="ConsPlusCell"/>
              <w:ind w:left="-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2025год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3275FDC0" w14:textId="77777777" w:rsidR="004D760E" w:rsidRDefault="00B565DD">
            <w:pPr>
              <w:pStyle w:val="ConsPlusCell"/>
              <w:ind w:left="-6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739477E1" w14:textId="77777777" w:rsidR="004D760E" w:rsidRDefault="00B565DD">
            <w:pPr>
              <w:pStyle w:val="ConsPlusCell"/>
              <w:ind w:hanging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43 604,5 тыс. рублей - средства местного бюджета.</w:t>
            </w:r>
          </w:p>
        </w:tc>
      </w:tr>
    </w:tbl>
    <w:p w14:paraId="0A9E08E5" w14:textId="77777777" w:rsidR="004D760E" w:rsidRDefault="00B565DD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Раздел 3 к паспорту подпрограммы 1 «Механизм реализации подпрограммы»: дополнить пункт</w:t>
      </w:r>
      <w:r>
        <w:rPr>
          <w:color w:val="000000" w:themeColor="text1"/>
          <w:sz w:val="28"/>
          <w:szCs w:val="28"/>
        </w:rPr>
        <w:t>ом следующего содержания:</w:t>
      </w:r>
    </w:p>
    <w:p w14:paraId="6BC7E133" w14:textId="77777777" w:rsidR="004D760E" w:rsidRDefault="00B565DD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«3.2.7.  Содействие развитию налогового потенциала.».</w:t>
      </w:r>
    </w:p>
    <w:p w14:paraId="6E176194" w14:textId="77777777" w:rsidR="004D760E" w:rsidRDefault="00B565DD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Приложение к подпрограмме 1 изложить в новой редакции согласно приложению № 3. </w:t>
      </w:r>
    </w:p>
    <w:p w14:paraId="120754F1" w14:textId="77777777" w:rsidR="004D760E" w:rsidRDefault="00B565DD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</w:t>
      </w:r>
      <w:r>
        <w:rPr>
          <w:color w:val="000000" w:themeColor="text1"/>
          <w:sz w:val="28"/>
          <w:szCs w:val="28"/>
        </w:rPr>
        <w:t>. Раздел паспорта подпрограммы 3 «Информация по ресурсному</w:t>
      </w:r>
    </w:p>
    <w:p w14:paraId="3E5263DD" w14:textId="77777777" w:rsidR="004D760E" w:rsidRDefault="00B565DD">
      <w:pPr>
        <w:pStyle w:val="afa"/>
        <w:ind w:lef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D760E" w14:paraId="2EFCB7F9" w14:textId="7777777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59B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0B8" w14:textId="77777777" w:rsidR="004D760E" w:rsidRDefault="00B565DD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Общий объем бюджетных ассигнований на реализацию мероприятий подпрограммы 3 составляет 117 242,5 тыс. рублей, в том числе:</w:t>
            </w:r>
          </w:p>
          <w:p w14:paraId="560164F5" w14:textId="77777777" w:rsidR="004D760E" w:rsidRDefault="00B565DD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22 724,8 тыс. рублей - средства краевого бюджета;</w:t>
            </w:r>
          </w:p>
          <w:p w14:paraId="0E8AFD6C" w14:textId="77777777" w:rsidR="004D760E" w:rsidRDefault="00B565DD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94 517,7 тыс. рублей – средства местного бюджета.</w:t>
            </w:r>
          </w:p>
          <w:p w14:paraId="0528D9BA" w14:textId="77777777" w:rsidR="004D760E" w:rsidRDefault="00B565DD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Объем финансирования по годам реа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лизации подпрограммы 3:</w:t>
            </w:r>
          </w:p>
          <w:p w14:paraId="0B355E9C" w14:textId="77777777" w:rsidR="004D760E" w:rsidRDefault="00B565D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55 135,8 тыс. рублей, в том числе:</w:t>
            </w:r>
          </w:p>
          <w:p w14:paraId="197B3654" w14:textId="77777777" w:rsidR="004D760E" w:rsidRDefault="00B565DD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22 724,8 тыс. рублей - средства краевого бюджета;</w:t>
            </w:r>
          </w:p>
          <w:p w14:paraId="26DFFC13" w14:textId="77777777" w:rsidR="004D760E" w:rsidRDefault="00B565DD">
            <w:pPr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32 411,0 тыс. рублей - средства местного бюджета.</w:t>
            </w:r>
          </w:p>
          <w:p w14:paraId="79D62A48" w14:textId="77777777" w:rsidR="004D760E" w:rsidRDefault="00B565D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31 511,0 тыс. рублей, в том числе:  </w:t>
            </w:r>
          </w:p>
          <w:p w14:paraId="28211401" w14:textId="77777777" w:rsidR="004D760E" w:rsidRDefault="00B565D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31 511,0 тыс. рублей – средства местного бюджета;</w:t>
            </w:r>
          </w:p>
          <w:p w14:paraId="180929FB" w14:textId="77777777" w:rsidR="004D760E" w:rsidRDefault="00B565D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30 595,7 тыс. рублей, в том числе:  </w:t>
            </w:r>
          </w:p>
          <w:p w14:paraId="329C3DD4" w14:textId="77777777" w:rsidR="004D760E" w:rsidRDefault="00B565D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30 595,7 тыс. рублей – средства местного бюджета.</w:t>
            </w:r>
          </w:p>
        </w:tc>
      </w:tr>
    </w:tbl>
    <w:p w14:paraId="302A89A6" w14:textId="77777777" w:rsidR="004D760E" w:rsidRDefault="00B565DD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r>
        <w:rPr>
          <w:color w:val="000000" w:themeColor="text1"/>
          <w:sz w:val="28"/>
          <w:szCs w:val="28"/>
        </w:rPr>
        <w:t>Раздел 3 к паспорту подпрограммы 3 «Механизм реализации подпрограммы»: дополнить пунктом следующего со</w:t>
      </w:r>
      <w:r>
        <w:rPr>
          <w:color w:val="000000" w:themeColor="text1"/>
          <w:sz w:val="28"/>
          <w:szCs w:val="28"/>
        </w:rPr>
        <w:t>держания:</w:t>
      </w:r>
    </w:p>
    <w:p w14:paraId="6AEF7600" w14:textId="77777777" w:rsidR="004D760E" w:rsidRDefault="00B565D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«3.2.12.  Содействие развитию налогового потенциала. Выполнение работ по проведению текущего ремонта зрительного зала МАУК «ЦКС Ужурского района.».</w:t>
      </w:r>
    </w:p>
    <w:p w14:paraId="7F8ECFE3" w14:textId="77777777" w:rsidR="004D760E" w:rsidRDefault="00B56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 Приложение к подпрограмме 3 изложить в новой редакции согласно приложению № 4.</w:t>
      </w:r>
    </w:p>
    <w:p w14:paraId="24CA3B44" w14:textId="77777777" w:rsidR="004D760E" w:rsidRDefault="00B565DD">
      <w:pPr>
        <w:pStyle w:val="afa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 Винтер.</w:t>
      </w:r>
    </w:p>
    <w:p w14:paraId="7D5066A8" w14:textId="77777777" w:rsidR="004D760E" w:rsidRDefault="00B565DD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</w:t>
      </w:r>
      <w:r>
        <w:rPr>
          <w:sz w:val="28"/>
          <w:szCs w:val="28"/>
        </w:rPr>
        <w:t>ский хлебороб».</w:t>
      </w:r>
    </w:p>
    <w:p w14:paraId="107F3BC3" w14:textId="77777777" w:rsidR="004D760E" w:rsidRDefault="004D760E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14:paraId="7C245DB6" w14:textId="77777777" w:rsidR="004D760E" w:rsidRDefault="00B565DD">
      <w:pPr>
        <w:tabs>
          <w:tab w:val="left" w:pos="70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2BFFF6" w14:textId="77777777" w:rsidR="004D760E" w:rsidRDefault="00B565DD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К.Н. Зарецкий </w:t>
      </w:r>
    </w:p>
    <w:p w14:paraId="25074920" w14:textId="77777777" w:rsidR="004D760E" w:rsidRDefault="004D760E">
      <w:pPr>
        <w:widowControl w:val="0"/>
        <w:ind w:left="9083" w:firstLine="415"/>
        <w:rPr>
          <w:sz w:val="28"/>
          <w:szCs w:val="28"/>
        </w:rPr>
        <w:sectPr w:rsidR="004D760E">
          <w:headerReference w:type="first" r:id="rId9"/>
          <w:footnotePr>
            <w:numRestart w:val="eachSect"/>
          </w:footnotePr>
          <w:pgSz w:w="11905" w:h="16838"/>
          <w:pgMar w:top="1418" w:right="1134" w:bottom="993" w:left="1276" w:header="720" w:footer="0" w:gutter="0"/>
          <w:pgNumType w:start="1"/>
          <w:cols w:space="720"/>
          <w:titlePg/>
          <w:docGrid w:linePitch="360"/>
        </w:sectPr>
      </w:pPr>
    </w:p>
    <w:p w14:paraId="238D126A" w14:textId="77777777" w:rsidR="004D760E" w:rsidRDefault="00B565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14:paraId="7608326A" w14:textId="77777777" w:rsidR="004D760E" w:rsidRDefault="00B56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Приложение № 1</w:t>
      </w:r>
    </w:p>
    <w:p w14:paraId="3382F868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Ужурского р</w:t>
      </w:r>
      <w:r>
        <w:rPr>
          <w:sz w:val="28"/>
          <w:szCs w:val="28"/>
        </w:rPr>
        <w:t>айона</w:t>
      </w:r>
    </w:p>
    <w:p w14:paraId="428076D6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01.09.2023 № 659</w:t>
      </w:r>
    </w:p>
    <w:p w14:paraId="555BCD67" w14:textId="77777777" w:rsidR="004D760E" w:rsidRDefault="00B565DD">
      <w:pPr>
        <w:widowControl w:val="0"/>
        <w:ind w:left="9083" w:firstLine="415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DE3C435" w14:textId="77777777" w:rsidR="004D760E" w:rsidRDefault="00B565DD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65EAEC49" w14:textId="77777777" w:rsidR="004D760E" w:rsidRDefault="00B565D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Ужурского района</w:t>
      </w:r>
    </w:p>
    <w:p w14:paraId="00778DDB" w14:textId="77777777" w:rsidR="004D760E" w:rsidRDefault="004D760E">
      <w:pPr>
        <w:rPr>
          <w:rFonts w:eastAsia="Calibri"/>
          <w:sz w:val="28"/>
          <w:szCs w:val="28"/>
          <w:lang w:eastAsia="en-US"/>
        </w:rPr>
      </w:pPr>
    </w:p>
    <w:p w14:paraId="0589BC2A" w14:textId="77777777" w:rsidR="004D760E" w:rsidRDefault="00B565D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4D760E" w14:paraId="2AD19D84" w14:textId="77777777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1004542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bookmarkStart w:id="1" w:name="_Hlk137202165"/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11E1B2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B0532D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Наименование муниципально</w:t>
            </w:r>
            <w:r>
              <w:rPr>
                <w:spacing w:val="-4"/>
                <w:sz w:val="24"/>
                <w:szCs w:val="24"/>
              </w:rPr>
              <w:t xml:space="preserve">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</w:tcPr>
          <w:p w14:paraId="217D506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</w:tcPr>
          <w:p w14:paraId="5F82AF6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</w:tcPr>
          <w:p w14:paraId="3390B5E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51A009F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03AAD313" w14:textId="77777777" w:rsidR="004D760E" w:rsidRDefault="00B565DD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4B7035ED" w14:textId="77777777" w:rsidR="004D760E" w:rsidRDefault="00B565DD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Итого на очередной финансовый год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и п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лановый период</w:t>
            </w:r>
          </w:p>
        </w:tc>
      </w:tr>
      <w:tr w:rsidR="004D760E" w14:paraId="44AB9ECF" w14:textId="77777777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46949151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C97AB63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96E26F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14:paraId="4479A4A0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14:paraId="09AD61F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</w:tcPr>
          <w:p w14:paraId="5B944AB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578" w:type="dxa"/>
            <w:shd w:val="clear" w:color="auto" w:fill="auto"/>
            <w:noWrap/>
          </w:tcPr>
          <w:p w14:paraId="6304718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</w:tcPr>
          <w:p w14:paraId="3C852B3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</w:tcPr>
          <w:p w14:paraId="5BD742D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6C2BB02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</w:tcPr>
          <w:p w14:paraId="6311D30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3DD8E3E5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6CD8242C" w14:textId="77777777"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06F8442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14:paraId="7D5AE3D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14:paraId="22E42D0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14:paraId="26A0A27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</w:tcPr>
          <w:p w14:paraId="7B84794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</w:tcPr>
          <w:p w14:paraId="242E7E4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</w:tcPr>
          <w:p w14:paraId="26AF34A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</w:tcPr>
          <w:p w14:paraId="2A83896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</w:tcPr>
          <w:p w14:paraId="133A86F1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4757753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0138722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6D8044B1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</w:tr>
      <w:tr w:rsidR="004D760E" w14:paraId="00FFCD1A" w14:textId="77777777"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3AF0AAB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3DD101C5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163DC89F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  <w:p w14:paraId="5B463E5F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30D3AEB6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spacing w:val="-4"/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43E23AA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</w:tcPr>
          <w:p w14:paraId="58F218C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AAC5B0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12D479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11FD46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141 114,0</w:t>
            </w:r>
          </w:p>
        </w:tc>
        <w:tc>
          <w:tcPr>
            <w:tcW w:w="1154" w:type="dxa"/>
            <w:shd w:val="clear" w:color="auto" w:fill="auto"/>
          </w:tcPr>
          <w:p w14:paraId="1D2452E1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158C44F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413DF57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311 241,3</w:t>
            </w:r>
          </w:p>
        </w:tc>
      </w:tr>
      <w:tr w:rsidR="004D760E" w14:paraId="26649B4A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06C0841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B858D1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D828AE3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4171716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24DD5AB2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5AED1EE0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</w:tcPr>
          <w:p w14:paraId="55C66AC3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</w:tcPr>
          <w:p w14:paraId="37FAB08E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noWrap/>
          </w:tcPr>
          <w:p w14:paraId="2753F8C6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5B7B9ED1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0889E6E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432A806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27F17D8E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CA626B1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D275914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99102A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B1F5E7E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D78C67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2D63848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DDFDDB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049E24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D7A1F4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15 058,5</w:t>
            </w:r>
          </w:p>
        </w:tc>
        <w:tc>
          <w:tcPr>
            <w:tcW w:w="1154" w:type="dxa"/>
            <w:shd w:val="clear" w:color="auto" w:fill="auto"/>
          </w:tcPr>
          <w:p w14:paraId="310F834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3B2CC88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016060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15 058,5</w:t>
            </w:r>
          </w:p>
        </w:tc>
      </w:tr>
      <w:tr w:rsidR="004D760E" w14:paraId="286E242C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66A699A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6B6241E9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3878959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71ACDEFD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0FF390F1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0E0C18F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125693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340FA2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ECA82D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7A0A460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72EAEC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4F3CF8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4D760E" w14:paraId="5ACEC847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46E7E8F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DF9EDDF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827472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5E14D0D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3F55DA2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5B9F736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F1BBAD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5DCBF2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09EE3B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1A937A9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6D2BDD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DCA73F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4D760E" w14:paraId="563A3347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9E64301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1A556D4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00D835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3E735740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казённое </w:t>
            </w:r>
            <w:r>
              <w:rPr>
                <w:sz w:val="24"/>
                <w:szCs w:val="24"/>
              </w:rPr>
              <w:lastRenderedPageBreak/>
              <w:t>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69E6FE9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5DC2374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ED0919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26F0B8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91B000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4 961,8</w:t>
            </w:r>
          </w:p>
        </w:tc>
        <w:tc>
          <w:tcPr>
            <w:tcW w:w="1154" w:type="dxa"/>
            <w:shd w:val="clear" w:color="auto" w:fill="auto"/>
          </w:tcPr>
          <w:p w14:paraId="3BDDFF2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4E91CAB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A19AE2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4 961,8</w:t>
            </w:r>
          </w:p>
        </w:tc>
      </w:tr>
      <w:tr w:rsidR="004D760E" w14:paraId="7094FE32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1CE1E56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B6E802B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937AA91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7797584F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0423D48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6D9CDC0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5B250C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4D21141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9ECA31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119 272,4</w:t>
            </w:r>
          </w:p>
        </w:tc>
        <w:tc>
          <w:tcPr>
            <w:tcW w:w="1154" w:type="dxa"/>
            <w:shd w:val="clear" w:color="auto" w:fill="auto"/>
          </w:tcPr>
          <w:p w14:paraId="663A415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63EA5E9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313C47A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289 399,7</w:t>
            </w:r>
          </w:p>
        </w:tc>
      </w:tr>
      <w:tr w:rsidR="004D760E" w14:paraId="317DBB30" w14:textId="77777777">
        <w:trPr>
          <w:trHeight w:val="89"/>
        </w:trPr>
        <w:tc>
          <w:tcPr>
            <w:tcW w:w="399" w:type="dxa"/>
            <w:shd w:val="clear" w:color="auto" w:fill="auto"/>
          </w:tcPr>
          <w:p w14:paraId="1EE8B708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60C272EA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EBF6003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ED3273C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759501F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70791A0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0E93CE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ED2AEE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38CC24A" w14:textId="77777777" w:rsidR="004D760E" w:rsidRDefault="00B565DD">
            <w:pPr>
              <w:ind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1 709,3</w:t>
            </w:r>
          </w:p>
        </w:tc>
        <w:tc>
          <w:tcPr>
            <w:tcW w:w="1154" w:type="dxa"/>
            <w:shd w:val="clear" w:color="auto" w:fill="auto"/>
          </w:tcPr>
          <w:p w14:paraId="3A0659B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0AC8A3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64007F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1 709,3</w:t>
            </w:r>
          </w:p>
        </w:tc>
      </w:tr>
      <w:tr w:rsidR="004D760E" w14:paraId="3AE3C245" w14:textId="77777777"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3F82E5F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1BBD4A84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7E0614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</w:tcPr>
          <w:p w14:paraId="05FFB00B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3D1136AA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586AF91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AE2BF5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7D2901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3EDCFD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85 928,2</w:t>
            </w:r>
          </w:p>
        </w:tc>
        <w:tc>
          <w:tcPr>
            <w:tcW w:w="1154" w:type="dxa"/>
            <w:shd w:val="clear" w:color="auto" w:fill="auto"/>
          </w:tcPr>
          <w:p w14:paraId="454C3C8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18BA1E4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3728FFA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193 848,8</w:t>
            </w:r>
          </w:p>
        </w:tc>
      </w:tr>
      <w:tr w:rsidR="004D760E" w14:paraId="3307542D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EA0916E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0F803EE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5BB6234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0B34D31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39A5301C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11337DD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F6E4DA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5A60F9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EB1849A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B38D2E0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DFEA76D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69E874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387E2CAB" w14:textId="77777777"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3B35185E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EF495B4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8200624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F984E59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210279CF" w14:textId="77777777" w:rsidR="004D760E" w:rsidRDefault="004D760E">
            <w:pPr>
              <w:rPr>
                <w:sz w:val="24"/>
                <w:szCs w:val="24"/>
              </w:rPr>
            </w:pPr>
          </w:p>
          <w:p w14:paraId="7707CCFE" w14:textId="77777777" w:rsidR="004D760E" w:rsidRDefault="004D760E">
            <w:pPr>
              <w:rPr>
                <w:sz w:val="24"/>
                <w:szCs w:val="24"/>
              </w:rPr>
            </w:pPr>
          </w:p>
          <w:p w14:paraId="01502177" w14:textId="77777777" w:rsidR="004D760E" w:rsidRDefault="004D760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14:paraId="7A20890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4D34BCB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B3967B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44CB52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DCE020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85 928,2</w:t>
            </w:r>
          </w:p>
        </w:tc>
        <w:tc>
          <w:tcPr>
            <w:tcW w:w="1154" w:type="dxa"/>
            <w:shd w:val="clear" w:color="auto" w:fill="auto"/>
          </w:tcPr>
          <w:p w14:paraId="1330286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53 960,3</w:t>
            </w:r>
          </w:p>
        </w:tc>
        <w:tc>
          <w:tcPr>
            <w:tcW w:w="1154" w:type="dxa"/>
          </w:tcPr>
          <w:p w14:paraId="398B907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53 960,3</w:t>
            </w:r>
          </w:p>
        </w:tc>
        <w:tc>
          <w:tcPr>
            <w:tcW w:w="1732" w:type="dxa"/>
            <w:shd w:val="clear" w:color="auto" w:fill="auto"/>
          </w:tcPr>
          <w:p w14:paraId="3A32589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193 848,8</w:t>
            </w:r>
          </w:p>
        </w:tc>
      </w:tr>
      <w:tr w:rsidR="004D760E" w14:paraId="5E47D36C" w14:textId="77777777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5B84675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017DA943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CD3205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74" w:type="dxa"/>
            <w:shd w:val="clear" w:color="auto" w:fill="auto"/>
          </w:tcPr>
          <w:p w14:paraId="5A8CA1DE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</w:tcPr>
          <w:p w14:paraId="602A950B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5CA4A73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3AF586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8DFFB9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3C4310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489939C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394A3A2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6FA66A4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150,0</w:t>
            </w:r>
          </w:p>
        </w:tc>
      </w:tr>
      <w:tr w:rsidR="004D760E" w14:paraId="78201F19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486C7E8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1AFB173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375C07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2D22473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12CD3A8E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664C06D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DAF5B3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B4B498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24FFC16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1869522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3141B95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57301FE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2749AA41" w14:textId="77777777">
        <w:trPr>
          <w:trHeight w:val="882"/>
        </w:trPr>
        <w:tc>
          <w:tcPr>
            <w:tcW w:w="399" w:type="dxa"/>
            <w:vMerge/>
            <w:shd w:val="clear" w:color="auto" w:fill="auto"/>
          </w:tcPr>
          <w:p w14:paraId="0355FA45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46EEA08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E14FAE3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5E9C955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74DD86E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718C977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99BAAB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3F1EDE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340773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2B2A004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0558627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2AC6CA3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150,0</w:t>
            </w:r>
          </w:p>
        </w:tc>
      </w:tr>
      <w:tr w:rsidR="004D760E" w14:paraId="47106C34" w14:textId="77777777"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5015518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</w:tcPr>
          <w:p w14:paraId="5CE4D685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5206948A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Обеспечение реализации муниципальной </w:t>
            </w:r>
            <w:r>
              <w:rPr>
                <w:sz w:val="24"/>
                <w:szCs w:val="24"/>
              </w:rPr>
              <w:lastRenderedPageBreak/>
              <w:t>программы и прочие мероприятия</w:t>
            </w:r>
          </w:p>
        </w:tc>
        <w:tc>
          <w:tcPr>
            <w:tcW w:w="3174" w:type="dxa"/>
            <w:shd w:val="clear" w:color="auto" w:fill="auto"/>
          </w:tcPr>
          <w:p w14:paraId="617D655F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</w:tcPr>
          <w:p w14:paraId="22A6D54A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7551414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943743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BCDB62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DD19FAD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55 135,8</w:t>
            </w:r>
          </w:p>
        </w:tc>
        <w:tc>
          <w:tcPr>
            <w:tcW w:w="1154" w:type="dxa"/>
            <w:shd w:val="clear" w:color="auto" w:fill="auto"/>
          </w:tcPr>
          <w:p w14:paraId="4DE7A1D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4A378CF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5027C8D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117 242,5</w:t>
            </w:r>
          </w:p>
          <w:p w14:paraId="21514D55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2EBD6067" w14:textId="77777777"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5C13D4D1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FD82C2A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3234A1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BDDE72A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</w:tcPr>
          <w:p w14:paraId="2AFA0070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</w:tcPr>
          <w:p w14:paraId="53EF9BC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A38325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8F099B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145ADFD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93098B3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85F0A67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511F0987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6CC06863" w14:textId="77777777"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3228198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767F5CF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A4DCEA7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5FDCF50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4506E03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</w:tcPr>
          <w:p w14:paraId="33D57C7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015E30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2B3B461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31B942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33 294,2</w:t>
            </w:r>
          </w:p>
        </w:tc>
        <w:tc>
          <w:tcPr>
            <w:tcW w:w="1154" w:type="dxa"/>
            <w:shd w:val="clear" w:color="auto" w:fill="auto"/>
          </w:tcPr>
          <w:p w14:paraId="140E73E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098070E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1F792D6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95 400,9</w:t>
            </w:r>
          </w:p>
          <w:p w14:paraId="06CFCB8C" w14:textId="77777777" w:rsidR="004D760E" w:rsidRDefault="004D760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4D760E" w14:paraId="2E9EB7E1" w14:textId="77777777"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2C719673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CA5969E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78FE0E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5B3A58F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57E315C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3DC80B7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E6C1A8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442D8D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386104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15 058,5</w:t>
            </w:r>
          </w:p>
        </w:tc>
        <w:tc>
          <w:tcPr>
            <w:tcW w:w="1154" w:type="dxa"/>
            <w:shd w:val="clear" w:color="auto" w:fill="auto"/>
          </w:tcPr>
          <w:p w14:paraId="692BD2B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513F2BD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F81B8E2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15 058,5</w:t>
            </w:r>
          </w:p>
        </w:tc>
      </w:tr>
      <w:tr w:rsidR="004D760E" w14:paraId="08CAA445" w14:textId="77777777"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1A00FD4B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301F5D2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D404F61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7323120" w14:textId="77777777" w:rsidR="004D760E" w:rsidRDefault="00B565DD">
            <w:pPr>
              <w:ind w:left="-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3B93804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24ABF91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480633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C6A153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CBD6EC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5A4E680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CF9E22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6965FDE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4D760E" w14:paraId="078FD853" w14:textId="77777777"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610CAFA0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3EBA6EAF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1134F616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37D15A8C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758B7B4E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0306665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7919730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761D60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F5C5689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  <w:tc>
          <w:tcPr>
            <w:tcW w:w="1154" w:type="dxa"/>
            <w:shd w:val="clear" w:color="auto" w:fill="auto"/>
          </w:tcPr>
          <w:p w14:paraId="34707BA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5A44336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5757ED8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56,0</w:t>
            </w:r>
          </w:p>
        </w:tc>
      </w:tr>
      <w:tr w:rsidR="004D760E" w14:paraId="2030E9F2" w14:textId="77777777"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346A8FF1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720D555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1A51457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750A2E2F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229AC67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26BBE98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1FB4314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F4917F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229B71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4 961,8</w:t>
            </w:r>
          </w:p>
        </w:tc>
        <w:tc>
          <w:tcPr>
            <w:tcW w:w="1154" w:type="dxa"/>
            <w:shd w:val="clear" w:color="auto" w:fill="auto"/>
          </w:tcPr>
          <w:p w14:paraId="7563104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47462D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0008D13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4961,8</w:t>
            </w:r>
          </w:p>
        </w:tc>
      </w:tr>
      <w:tr w:rsidR="004D760E" w14:paraId="1A78D07B" w14:textId="77777777"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0F8BACCD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C70FDAD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5C0C173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ECA05F6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4753762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67E86A17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A3AEFD6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20FCBC5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309150A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1709,3</w:t>
            </w:r>
          </w:p>
        </w:tc>
        <w:tc>
          <w:tcPr>
            <w:tcW w:w="1154" w:type="dxa"/>
            <w:shd w:val="clear" w:color="auto" w:fill="auto"/>
          </w:tcPr>
          <w:p w14:paraId="1E78FD9F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2A68033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6890EA49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1 709,3</w:t>
            </w:r>
            <w:bookmarkEnd w:id="1"/>
          </w:p>
        </w:tc>
      </w:tr>
    </w:tbl>
    <w:p w14:paraId="27E2CFFC" w14:textId="77777777" w:rsidR="004D760E" w:rsidRDefault="004D760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51AD18" w14:textId="77777777" w:rsidR="004D760E" w:rsidRDefault="004D760E"/>
    <w:p w14:paraId="2F6A548D" w14:textId="77777777" w:rsidR="004D760E" w:rsidRDefault="004D760E"/>
    <w:p w14:paraId="1D3A6F1B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65C51607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54EB05B9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57477BB9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6C624929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119DABC0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68D28FFB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70EA88F7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70956470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2E3B0E81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2AA84168" w14:textId="77777777" w:rsidR="004D760E" w:rsidRDefault="004D760E">
      <w:pPr>
        <w:widowControl w:val="0"/>
        <w:ind w:left="8789"/>
        <w:rPr>
          <w:sz w:val="28"/>
          <w:szCs w:val="28"/>
        </w:rPr>
      </w:pPr>
    </w:p>
    <w:p w14:paraId="13E204C1" w14:textId="77777777" w:rsidR="004D760E" w:rsidRDefault="00B565DD">
      <w:pPr>
        <w:widowControl w:val="0"/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>
        <w:rPr>
          <w:sz w:val="28"/>
          <w:szCs w:val="28"/>
        </w:rPr>
        <w:t>Приложение № 2</w:t>
      </w:r>
    </w:p>
    <w:p w14:paraId="60DD2F03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Ужурского района</w:t>
      </w:r>
    </w:p>
    <w:p w14:paraId="20616A32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01.09.2023 № 659</w:t>
      </w:r>
    </w:p>
    <w:p w14:paraId="5433CD6A" w14:textId="77777777" w:rsidR="004D760E" w:rsidRDefault="00B565DD">
      <w:pPr>
        <w:widowControl w:val="0"/>
        <w:ind w:left="9083" w:firstLine="41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625C3FC3" w14:textId="77777777" w:rsidR="004D760E" w:rsidRDefault="00B565DD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14:paraId="0806F708" w14:textId="77777777" w:rsidR="004D760E" w:rsidRDefault="00B565DD">
      <w:pPr>
        <w:widowControl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Ужурского района</w:t>
      </w:r>
    </w:p>
    <w:p w14:paraId="0E3FA38F" w14:textId="77777777" w:rsidR="004D760E" w:rsidRDefault="004D760E">
      <w:pPr>
        <w:widowControl w:val="0"/>
        <w:ind w:left="8789"/>
        <w:rPr>
          <w:rFonts w:eastAsia="Calibri"/>
          <w:sz w:val="28"/>
          <w:szCs w:val="28"/>
          <w:lang w:eastAsia="en-US"/>
        </w:rPr>
      </w:pPr>
    </w:p>
    <w:p w14:paraId="3A725A86" w14:textId="77777777" w:rsidR="004D760E" w:rsidRDefault="00B565D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</w:t>
      </w:r>
      <w:r>
        <w:rPr>
          <w:rFonts w:eastAsia="Calibri"/>
          <w:b/>
          <w:sz w:val="28"/>
          <w:szCs w:val="28"/>
          <w:lang w:eastAsia="en-US"/>
        </w:rPr>
        <w:t xml:space="preserve"> государственных внебюджетных фондов)</w:t>
      </w:r>
    </w:p>
    <w:p w14:paraId="50079BA6" w14:textId="77777777" w:rsidR="004D760E" w:rsidRDefault="004D760E">
      <w:pPr>
        <w:rPr>
          <w:rFonts w:eastAsia="Calibri"/>
          <w:sz w:val="28"/>
          <w:szCs w:val="28"/>
          <w:lang w:eastAsia="en-US"/>
        </w:rPr>
      </w:pPr>
    </w:p>
    <w:p w14:paraId="4EEB0865" w14:textId="77777777" w:rsidR="004D760E" w:rsidRDefault="00B565DD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0"/>
        <w:gridCol w:w="2268"/>
        <w:gridCol w:w="3119"/>
        <w:gridCol w:w="1701"/>
        <w:gridCol w:w="1701"/>
        <w:gridCol w:w="1701"/>
        <w:gridCol w:w="1843"/>
      </w:tblGrid>
      <w:tr w:rsidR="004D760E" w14:paraId="5B10C710" w14:textId="77777777">
        <w:trPr>
          <w:trHeight w:val="1553"/>
          <w:tblHeader/>
        </w:trPr>
        <w:tc>
          <w:tcPr>
            <w:tcW w:w="568" w:type="dxa"/>
            <w:vMerge w:val="restart"/>
            <w:shd w:val="clear" w:color="auto" w:fill="auto"/>
          </w:tcPr>
          <w:p w14:paraId="29ADE368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0EF9E905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</w:t>
            </w:r>
            <w:r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6D2F4C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BBC3F38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4FD1FB32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459E7B50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6BED9735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14CEC2B8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4D760E" w14:paraId="640F3964" w14:textId="77777777">
        <w:trPr>
          <w:trHeight w:val="313"/>
          <w:tblHeader/>
        </w:trPr>
        <w:tc>
          <w:tcPr>
            <w:tcW w:w="568" w:type="dxa"/>
            <w:vMerge/>
            <w:shd w:val="clear" w:color="auto" w:fill="auto"/>
          </w:tcPr>
          <w:p w14:paraId="2DB18FD3" w14:textId="77777777" w:rsidR="004D760E" w:rsidRDefault="004D7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FE7516B" w14:textId="77777777" w:rsidR="004D760E" w:rsidRDefault="004D7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2B3F74" w14:textId="77777777" w:rsidR="004D760E" w:rsidRDefault="004D7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E2E06DA" w14:textId="77777777" w:rsidR="004D760E" w:rsidRDefault="004D7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C9BE7F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49DFE28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C2C0D4A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310691AC" w14:textId="77777777" w:rsidR="004D760E" w:rsidRDefault="004D760E">
            <w:pPr>
              <w:jc w:val="center"/>
              <w:rPr>
                <w:sz w:val="24"/>
                <w:szCs w:val="24"/>
              </w:rPr>
            </w:pPr>
          </w:p>
        </w:tc>
      </w:tr>
      <w:tr w:rsidR="004D760E" w14:paraId="405C44ED" w14:textId="77777777">
        <w:trPr>
          <w:trHeight w:val="313"/>
          <w:tblHeader/>
        </w:trPr>
        <w:tc>
          <w:tcPr>
            <w:tcW w:w="568" w:type="dxa"/>
            <w:shd w:val="clear" w:color="auto" w:fill="auto"/>
          </w:tcPr>
          <w:p w14:paraId="37199D3A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6CB1831F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1004048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1AF0C75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37DB98D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9440FEB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3237EF7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3CAA657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D760E" w14:paraId="1314FAAB" w14:textId="7777777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2ECD128A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0C4CF4D4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59216F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  <w:p w14:paraId="196496EA" w14:textId="77777777" w:rsidR="004D760E" w:rsidRDefault="004D760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FE3E96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EB3E772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141 114,0</w:t>
            </w:r>
          </w:p>
        </w:tc>
        <w:tc>
          <w:tcPr>
            <w:tcW w:w="1701" w:type="dxa"/>
            <w:shd w:val="clear" w:color="auto" w:fill="auto"/>
          </w:tcPr>
          <w:p w14:paraId="46C2C9EB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85 521,3</w:t>
            </w:r>
          </w:p>
        </w:tc>
        <w:tc>
          <w:tcPr>
            <w:tcW w:w="1701" w:type="dxa"/>
            <w:shd w:val="clear" w:color="auto" w:fill="auto"/>
          </w:tcPr>
          <w:p w14:paraId="39C91D7B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84 606,0</w:t>
            </w:r>
          </w:p>
        </w:tc>
        <w:tc>
          <w:tcPr>
            <w:tcW w:w="1843" w:type="dxa"/>
          </w:tcPr>
          <w:p w14:paraId="737CBABE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311 241,3</w:t>
            </w:r>
          </w:p>
        </w:tc>
      </w:tr>
      <w:tr w:rsidR="004D760E" w14:paraId="0E59968C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6E13E7A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A268552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D55AB4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E0582E8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647BDE1D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04E4A9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C51756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D267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407D265C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DF1413E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B60ACD5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D341E4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93B1DB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A1AD2DC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181386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B1B33D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60C2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026C425E" w14:textId="77777777">
        <w:trPr>
          <w:trHeight w:val="329"/>
        </w:trPr>
        <w:tc>
          <w:tcPr>
            <w:tcW w:w="568" w:type="dxa"/>
            <w:vMerge/>
            <w:shd w:val="clear" w:color="auto" w:fill="auto"/>
          </w:tcPr>
          <w:p w14:paraId="1C356A5F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83E74E9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17E38A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80F740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89A557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41 283,4</w:t>
            </w:r>
          </w:p>
        </w:tc>
        <w:tc>
          <w:tcPr>
            <w:tcW w:w="1701" w:type="dxa"/>
            <w:shd w:val="clear" w:color="auto" w:fill="auto"/>
          </w:tcPr>
          <w:p w14:paraId="33CCF8B7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596E597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796A69DD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61995,0</w:t>
            </w:r>
          </w:p>
        </w:tc>
      </w:tr>
      <w:tr w:rsidR="004D760E" w14:paraId="7E2DF4FF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E3AC606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FCB9EA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929901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048C83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398F4C91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99 830,6</w:t>
            </w:r>
          </w:p>
        </w:tc>
        <w:tc>
          <w:tcPr>
            <w:tcW w:w="1701" w:type="dxa"/>
            <w:shd w:val="clear" w:color="auto" w:fill="auto"/>
          </w:tcPr>
          <w:p w14:paraId="49791B6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75 165,5</w:t>
            </w:r>
          </w:p>
        </w:tc>
        <w:tc>
          <w:tcPr>
            <w:tcW w:w="1701" w:type="dxa"/>
            <w:shd w:val="clear" w:color="auto" w:fill="auto"/>
          </w:tcPr>
          <w:p w14:paraId="461C6E18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74 250,2</w:t>
            </w:r>
          </w:p>
        </w:tc>
        <w:tc>
          <w:tcPr>
            <w:tcW w:w="1843" w:type="dxa"/>
          </w:tcPr>
          <w:p w14:paraId="4BB87359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249 246,3</w:t>
            </w:r>
          </w:p>
        </w:tc>
      </w:tr>
      <w:tr w:rsidR="004D760E" w14:paraId="113EB299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441CC86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F411BAB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CF3974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DBD1CF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6B0CD4A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6FE94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A173F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AC2C3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6C186D09" w14:textId="77777777">
        <w:trPr>
          <w:trHeight w:val="614"/>
        </w:trPr>
        <w:tc>
          <w:tcPr>
            <w:tcW w:w="568" w:type="dxa"/>
            <w:vMerge w:val="restart"/>
            <w:shd w:val="clear" w:color="auto" w:fill="auto"/>
          </w:tcPr>
          <w:p w14:paraId="2D563F72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60CCC42A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8E719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и ответственного управления </w:t>
            </w:r>
            <w:r>
              <w:rPr>
                <w:sz w:val="24"/>
                <w:szCs w:val="24"/>
              </w:rPr>
              <w:lastRenderedPageBreak/>
              <w:t>муниципальными финансами, повышения устойчивости бюджетов муниципальных образований Ужурского района</w:t>
            </w:r>
          </w:p>
          <w:p w14:paraId="35A8DB77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9F838C0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2A5F365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85 928,2</w:t>
            </w:r>
          </w:p>
        </w:tc>
        <w:tc>
          <w:tcPr>
            <w:tcW w:w="1701" w:type="dxa"/>
            <w:shd w:val="clear" w:color="auto" w:fill="auto"/>
          </w:tcPr>
          <w:p w14:paraId="237734C6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53 960,3</w:t>
            </w:r>
          </w:p>
        </w:tc>
        <w:tc>
          <w:tcPr>
            <w:tcW w:w="1701" w:type="dxa"/>
            <w:shd w:val="clear" w:color="auto" w:fill="auto"/>
          </w:tcPr>
          <w:p w14:paraId="2F30438E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53 960,3</w:t>
            </w:r>
          </w:p>
        </w:tc>
        <w:tc>
          <w:tcPr>
            <w:tcW w:w="1843" w:type="dxa"/>
          </w:tcPr>
          <w:p w14:paraId="699C7E31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193 848,8</w:t>
            </w:r>
          </w:p>
          <w:p w14:paraId="33A21550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4F5072B7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01BDD59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807422C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827D95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189F0F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119AEBCD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54D9EE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398415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D06F3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76D04120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C4DB989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CD39B8E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0367CF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B24625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039BA0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1A28E69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3E3340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107AD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2F36DF79" w14:textId="77777777">
        <w:trPr>
          <w:trHeight w:val="286"/>
        </w:trPr>
        <w:tc>
          <w:tcPr>
            <w:tcW w:w="568" w:type="dxa"/>
            <w:vMerge/>
            <w:shd w:val="clear" w:color="auto" w:fill="auto"/>
          </w:tcPr>
          <w:p w14:paraId="2E5F5B31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B3A364D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41F719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B14CBB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10D962D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18 558,6</w:t>
            </w:r>
          </w:p>
        </w:tc>
        <w:tc>
          <w:tcPr>
            <w:tcW w:w="1701" w:type="dxa"/>
            <w:shd w:val="clear" w:color="auto" w:fill="auto"/>
          </w:tcPr>
          <w:p w14:paraId="7EB0F7AA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661A2BBE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150D02F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39 270,2</w:t>
            </w:r>
          </w:p>
        </w:tc>
      </w:tr>
      <w:tr w:rsidR="004D760E" w14:paraId="3E9B4257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727EB76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1810B27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957F41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3FC145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20E6658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67 369,6</w:t>
            </w:r>
          </w:p>
        </w:tc>
        <w:tc>
          <w:tcPr>
            <w:tcW w:w="1701" w:type="dxa"/>
            <w:shd w:val="clear" w:color="auto" w:fill="auto"/>
          </w:tcPr>
          <w:p w14:paraId="41D10637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43 604,5</w:t>
            </w:r>
          </w:p>
        </w:tc>
        <w:tc>
          <w:tcPr>
            <w:tcW w:w="1701" w:type="dxa"/>
            <w:shd w:val="clear" w:color="auto" w:fill="auto"/>
          </w:tcPr>
          <w:p w14:paraId="0AE84B98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43 604,5</w:t>
            </w:r>
          </w:p>
        </w:tc>
        <w:tc>
          <w:tcPr>
            <w:tcW w:w="1843" w:type="dxa"/>
          </w:tcPr>
          <w:p w14:paraId="0CA8B102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154 578,6</w:t>
            </w:r>
          </w:p>
        </w:tc>
      </w:tr>
      <w:tr w:rsidR="004D760E" w14:paraId="72871621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54CC850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DAD948E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28F038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9445A6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B40B8B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FAFBED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9F9CD2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00972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7A8D594C" w14:textId="7777777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4368E746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2A7D48DD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61175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19" w:type="dxa"/>
            <w:shd w:val="clear" w:color="auto" w:fill="auto"/>
          </w:tcPr>
          <w:p w14:paraId="5EC9EC6D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8000CC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0AB3480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2309FAA7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50E19E9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4D760E" w14:paraId="408C1986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BA7A80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9E5F248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8C708C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C69423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682DBE0E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E119E5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AB34DD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17F7D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417164B6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9BBED6A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98FDD24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237B8E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47C962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005836E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8FC9BC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3B02AC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23E00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6CADB38E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631645F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FE46A94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D96FFB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A9BD35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2CC8FF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BBDE49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4B4B0C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ACB7F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79CB8E3B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ECE486B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ABD1833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562283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A76C818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9E705A8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7ED0B5B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27D792A8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14220FF9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4D760E" w14:paraId="56AF6426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11C784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C3F059A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C69532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5569E78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70A2C60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551CFE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460600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612404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073FA189" w14:textId="7777777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21A1F69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</w:tcPr>
          <w:p w14:paraId="5D7D270A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54F88F8" w14:textId="77777777" w:rsidR="004D760E" w:rsidRDefault="00B565DD">
            <w:pPr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</w:tcPr>
          <w:p w14:paraId="77465FDE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1D8B651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55 135,8</w:t>
            </w:r>
          </w:p>
        </w:tc>
        <w:tc>
          <w:tcPr>
            <w:tcW w:w="1701" w:type="dxa"/>
            <w:shd w:val="clear" w:color="auto" w:fill="auto"/>
          </w:tcPr>
          <w:p w14:paraId="51D72634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45E17E7E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76BE8D4C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117 242,5</w:t>
            </w:r>
          </w:p>
        </w:tc>
      </w:tr>
      <w:tr w:rsidR="004D760E" w14:paraId="2A0A83C9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F24C13D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30160B0A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B25C38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D88A529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E35076A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6A281B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9148EF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7CA58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5AA2DF23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06E8C8F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5C134248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E2B991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F5E1B8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E114DB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E9D432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7E7CAB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1ABA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4D760E" w14:paraId="30DDA3AB" w14:textId="77777777">
        <w:trPr>
          <w:trHeight w:val="281"/>
        </w:trPr>
        <w:tc>
          <w:tcPr>
            <w:tcW w:w="568" w:type="dxa"/>
            <w:vMerge/>
            <w:shd w:val="clear" w:color="auto" w:fill="auto"/>
          </w:tcPr>
          <w:p w14:paraId="355727C5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6B9D732D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58718C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08C66C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9B110C5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22 724,8</w:t>
            </w:r>
          </w:p>
        </w:tc>
        <w:tc>
          <w:tcPr>
            <w:tcW w:w="1701" w:type="dxa"/>
            <w:shd w:val="clear" w:color="auto" w:fill="auto"/>
          </w:tcPr>
          <w:p w14:paraId="18DD5938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EB4725C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B943C63" w14:textId="77777777" w:rsidR="004D760E" w:rsidRDefault="00B565DD">
            <w:pPr>
              <w:ind w:left="-7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22 724,0</w:t>
            </w:r>
          </w:p>
        </w:tc>
      </w:tr>
      <w:tr w:rsidR="004D760E" w14:paraId="3344CADA" w14:textId="77777777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41DC9AC8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472AC552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E0AC63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422463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307ABC50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32 411,0</w:t>
            </w:r>
          </w:p>
        </w:tc>
        <w:tc>
          <w:tcPr>
            <w:tcW w:w="1701" w:type="dxa"/>
            <w:shd w:val="clear" w:color="auto" w:fill="auto"/>
          </w:tcPr>
          <w:p w14:paraId="6F971470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11F8028E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7286AA6B" w14:textId="77777777" w:rsidR="004D760E" w:rsidRDefault="00B565D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94 517,7</w:t>
            </w:r>
          </w:p>
        </w:tc>
      </w:tr>
      <w:tr w:rsidR="004D760E" w14:paraId="255622BF" w14:textId="77777777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126C9F6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781EC81E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F01A83" w14:textId="77777777" w:rsidR="004D760E" w:rsidRDefault="004D760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935F7EB" w14:textId="77777777" w:rsidR="004D760E" w:rsidRDefault="00B565DD">
            <w:pPr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3674D487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0A16EF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1EAB24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982F29" w14:textId="77777777" w:rsidR="004D760E" w:rsidRDefault="004D760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</w:tbl>
    <w:p w14:paraId="747FADC2" w14:textId="77777777" w:rsidR="004D760E" w:rsidRDefault="004D760E">
      <w:pPr>
        <w:widowControl w:val="0"/>
        <w:jc w:val="both"/>
        <w:rPr>
          <w:sz w:val="28"/>
          <w:szCs w:val="28"/>
        </w:rPr>
      </w:pPr>
    </w:p>
    <w:p w14:paraId="6139EA67" w14:textId="77777777" w:rsidR="004D760E" w:rsidRDefault="004D760E">
      <w:pPr>
        <w:widowControl w:val="0"/>
        <w:jc w:val="both"/>
        <w:rPr>
          <w:sz w:val="28"/>
          <w:szCs w:val="28"/>
        </w:rPr>
      </w:pPr>
    </w:p>
    <w:p w14:paraId="05E2663C" w14:textId="77777777" w:rsidR="004D760E" w:rsidRDefault="004D760E">
      <w:pPr>
        <w:widowControl w:val="0"/>
        <w:jc w:val="both"/>
        <w:rPr>
          <w:sz w:val="28"/>
          <w:szCs w:val="28"/>
        </w:rPr>
      </w:pPr>
    </w:p>
    <w:p w14:paraId="5978C617" w14:textId="77777777" w:rsidR="004D760E" w:rsidRDefault="004D760E">
      <w:pPr>
        <w:widowControl w:val="0"/>
        <w:jc w:val="both"/>
        <w:rPr>
          <w:sz w:val="28"/>
          <w:szCs w:val="28"/>
        </w:rPr>
      </w:pPr>
    </w:p>
    <w:p w14:paraId="09544656" w14:textId="77777777" w:rsidR="004D760E" w:rsidRDefault="00B565DD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011B0CE4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Ужурского района</w:t>
      </w:r>
    </w:p>
    <w:p w14:paraId="05CA2A6C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01.09.2023 № 659</w:t>
      </w:r>
    </w:p>
    <w:p w14:paraId="37CA2F6D" w14:textId="77777777" w:rsidR="004D760E" w:rsidRDefault="00B565D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Приложение </w:t>
      </w:r>
    </w:p>
    <w:p w14:paraId="628A44CA" w14:textId="77777777" w:rsidR="004D760E" w:rsidRDefault="00B565D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подпрограмме </w:t>
      </w:r>
      <w:r>
        <w:rPr>
          <w:sz w:val="28"/>
          <w:szCs w:val="28"/>
          <w:lang w:eastAsia="en-US"/>
        </w:rPr>
        <w:t>1</w:t>
      </w:r>
    </w:p>
    <w:p w14:paraId="6D7DF251" w14:textId="77777777" w:rsidR="004D760E" w:rsidRDefault="004D760E">
      <w:pPr>
        <w:widowControl w:val="0"/>
        <w:rPr>
          <w:sz w:val="28"/>
          <w:szCs w:val="28"/>
        </w:rPr>
      </w:pPr>
    </w:p>
    <w:p w14:paraId="13C5EDB6" w14:textId="77777777" w:rsidR="004D760E" w:rsidRDefault="00B565D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меропр</w:t>
      </w:r>
      <w:r>
        <w:rPr>
          <w:rFonts w:eastAsia="Calibri"/>
          <w:b/>
          <w:sz w:val="28"/>
          <w:szCs w:val="28"/>
          <w:lang w:eastAsia="en-US"/>
        </w:rPr>
        <w:t xml:space="preserve">иятий подпрограммы </w:t>
      </w:r>
    </w:p>
    <w:p w14:paraId="2B3D2254" w14:textId="77777777" w:rsidR="004D760E" w:rsidRDefault="004D760E">
      <w:pPr>
        <w:widowControl w:val="0"/>
        <w:tabs>
          <w:tab w:val="left" w:pos="3402"/>
        </w:tabs>
        <w:ind w:left="1985" w:firstLine="709"/>
        <w:jc w:val="both"/>
        <w:rPr>
          <w:spacing w:val="-4"/>
          <w:sz w:val="28"/>
          <w:szCs w:val="28"/>
        </w:rPr>
      </w:pPr>
    </w:p>
    <w:tbl>
      <w:tblPr>
        <w:tblpPr w:leftFromText="180" w:rightFromText="180" w:vertAnchor="text" w:horzAnchor="margin" w:tblpXSpec="center" w:tblpY="22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552"/>
      </w:tblGrid>
      <w:tr w:rsidR="004D760E" w14:paraId="758B75B9" w14:textId="77777777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635AC7BB" w14:textId="77777777" w:rsidR="004D760E" w:rsidRDefault="00B565DD">
            <w:pPr>
              <w:rPr>
                <w:sz w:val="24"/>
                <w:szCs w:val="24"/>
              </w:rPr>
            </w:pPr>
            <w:bookmarkStart w:id="2" w:name="_Hlk129265156"/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2CAD3B4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0CC7232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</w:tcPr>
          <w:p w14:paraId="4E9C504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</w:tcPr>
          <w:p w14:paraId="5DC0AE1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3E2F98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4D760E" w14:paraId="0D763F32" w14:textId="77777777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02303791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0ED064CF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6BB81657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03E00D8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</w:tcPr>
          <w:p w14:paraId="35B30E0D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  <w:p w14:paraId="312EC950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AEDCB9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</w:tcPr>
          <w:p w14:paraId="3FA75AC8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12529415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0507B2EA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</w:tcPr>
          <w:p w14:paraId="136760DA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14:paraId="7FFB3441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2" w:type="dxa"/>
            <w:vMerge/>
            <w:shd w:val="clear" w:color="auto" w:fill="auto"/>
          </w:tcPr>
          <w:p w14:paraId="63109021" w14:textId="77777777" w:rsidR="004D760E" w:rsidRDefault="004D760E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4D760E" w14:paraId="4B260F94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0C6328A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14:paraId="531B26B8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53A94672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200068F2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14:paraId="4AC6C41C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14:paraId="465E48DA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</w:tcPr>
          <w:p w14:paraId="2A1DB58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50C8D554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3ACCB9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</w:tcPr>
          <w:p w14:paraId="570B0BB0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DCC42BE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00294AC5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</w:tr>
      <w:tr w:rsidR="004D760E" w14:paraId="6AA952F5" w14:textId="77777777">
        <w:trPr>
          <w:trHeight w:val="641"/>
        </w:trPr>
        <w:tc>
          <w:tcPr>
            <w:tcW w:w="568" w:type="dxa"/>
            <w:shd w:val="clear" w:color="auto" w:fill="auto"/>
          </w:tcPr>
          <w:p w14:paraId="0E307A76" w14:textId="77777777" w:rsidR="004D760E" w:rsidRDefault="00B565DD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275" w:type="dxa"/>
            <w:gridSpan w:val="11"/>
          </w:tcPr>
          <w:p w14:paraId="74D6AC9F" w14:textId="77777777" w:rsidR="004D760E" w:rsidRDefault="00B565D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4D760E" w14:paraId="20BCB594" w14:textId="77777777">
        <w:trPr>
          <w:trHeight w:val="213"/>
        </w:trPr>
        <w:tc>
          <w:tcPr>
            <w:tcW w:w="568" w:type="dxa"/>
            <w:shd w:val="clear" w:color="auto" w:fill="auto"/>
          </w:tcPr>
          <w:p w14:paraId="7CE0834D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275" w:type="dxa"/>
            <w:gridSpan w:val="11"/>
          </w:tcPr>
          <w:p w14:paraId="4C1A1C4E" w14:textId="77777777" w:rsidR="004D760E" w:rsidRDefault="00B565D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</w:t>
            </w:r>
          </w:p>
        </w:tc>
      </w:tr>
      <w:tr w:rsidR="004D760E" w14:paraId="3B243724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028EAF0F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36DE8015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1.1: </w:t>
            </w:r>
          </w:p>
          <w:p w14:paraId="10E470DD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26CA807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14:paraId="41B009B6" w14:textId="77777777" w:rsidR="004D760E" w:rsidRDefault="004D76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9715DD7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2D29C8F7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370F66A0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64E0D91F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20F661AA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13 024,7</w:t>
            </w:r>
          </w:p>
        </w:tc>
        <w:tc>
          <w:tcPr>
            <w:tcW w:w="1560" w:type="dxa"/>
            <w:shd w:val="clear" w:color="auto" w:fill="auto"/>
          </w:tcPr>
          <w:p w14:paraId="270D83B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 10 355,8</w:t>
            </w:r>
          </w:p>
        </w:tc>
        <w:tc>
          <w:tcPr>
            <w:tcW w:w="1275" w:type="dxa"/>
            <w:shd w:val="clear" w:color="auto" w:fill="auto"/>
            <w:noWrap/>
          </w:tcPr>
          <w:p w14:paraId="4C82A57F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10 355,8</w:t>
            </w:r>
          </w:p>
        </w:tc>
        <w:tc>
          <w:tcPr>
            <w:tcW w:w="1134" w:type="dxa"/>
            <w:shd w:val="clear" w:color="auto" w:fill="auto"/>
          </w:tcPr>
          <w:p w14:paraId="4B13E4CF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33 736,3</w:t>
            </w:r>
          </w:p>
        </w:tc>
        <w:tc>
          <w:tcPr>
            <w:tcW w:w="2552" w:type="dxa"/>
            <w:shd w:val="clear" w:color="auto" w:fill="auto"/>
          </w:tcPr>
          <w:p w14:paraId="553DB3B6" w14:textId="77777777" w:rsidR="004D760E" w:rsidRDefault="00B565DD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минимального размера бюджетной обеспеченности на 2023-2025 годы не менее 2,3 тыс. рублей на одного жителя</w:t>
            </w:r>
          </w:p>
        </w:tc>
      </w:tr>
      <w:tr w:rsidR="004D760E" w14:paraId="2C9C4DA5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77643ABD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5B2E5C9E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1.2:</w:t>
            </w:r>
          </w:p>
          <w:p w14:paraId="1CA41243" w14:textId="77777777" w:rsidR="004D760E" w:rsidRDefault="00B565D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5D5D474A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E84CF80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090</w:t>
            </w:r>
          </w:p>
          <w:p w14:paraId="281957BD" w14:textId="77777777" w:rsidR="004D760E" w:rsidRDefault="004D76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6F47B943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1401</w:t>
            </w:r>
          </w:p>
          <w:p w14:paraId="2D9B23BF" w14:textId="77777777" w:rsidR="004D760E" w:rsidRDefault="004D76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3B71926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0110083010</w:t>
            </w:r>
          </w:p>
          <w:p w14:paraId="124C9A94" w14:textId="77777777" w:rsidR="004D760E" w:rsidRDefault="004D76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FD2D617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511</w:t>
            </w:r>
          </w:p>
          <w:p w14:paraId="766BFE47" w14:textId="77777777" w:rsidR="004D760E" w:rsidRDefault="004D76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806E667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18 298,4</w:t>
            </w:r>
          </w:p>
        </w:tc>
        <w:tc>
          <w:tcPr>
            <w:tcW w:w="1560" w:type="dxa"/>
            <w:shd w:val="clear" w:color="auto" w:fill="auto"/>
          </w:tcPr>
          <w:p w14:paraId="2BC1B398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14 638,8</w:t>
            </w:r>
          </w:p>
        </w:tc>
        <w:tc>
          <w:tcPr>
            <w:tcW w:w="1275" w:type="dxa"/>
            <w:shd w:val="clear" w:color="auto" w:fill="auto"/>
            <w:noWrap/>
          </w:tcPr>
          <w:p w14:paraId="41138E35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14 638,8</w:t>
            </w:r>
          </w:p>
        </w:tc>
        <w:tc>
          <w:tcPr>
            <w:tcW w:w="1134" w:type="dxa"/>
            <w:shd w:val="clear" w:color="auto" w:fill="auto"/>
          </w:tcPr>
          <w:p w14:paraId="264365BE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47 576,0</w:t>
            </w:r>
          </w:p>
          <w:p w14:paraId="02A2DF60" w14:textId="77777777" w:rsidR="004D760E" w:rsidRDefault="004D760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6025F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минимального размера бюджетной обеспеченности на 2023-2025 годы не менее 2,3 тыс. рублей на одного жителя </w:t>
            </w:r>
          </w:p>
        </w:tc>
      </w:tr>
      <w:tr w:rsidR="004D760E" w14:paraId="10AADA2F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035B7B2D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679124B8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1.3:</w:t>
            </w:r>
          </w:p>
          <w:p w14:paraId="463A8999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4EBD9BDB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B110244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690BF26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6A01E37A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6580B4E1" w14:textId="77777777" w:rsidR="004D760E" w:rsidRDefault="00B565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15A81BB8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49 071,2</w:t>
            </w:r>
          </w:p>
        </w:tc>
        <w:tc>
          <w:tcPr>
            <w:tcW w:w="1560" w:type="dxa"/>
            <w:shd w:val="clear" w:color="auto" w:fill="auto"/>
          </w:tcPr>
          <w:p w14:paraId="6D3C1E9C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275" w:type="dxa"/>
            <w:shd w:val="clear" w:color="auto" w:fill="auto"/>
            <w:noWrap/>
          </w:tcPr>
          <w:p w14:paraId="366F2C6D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134" w:type="dxa"/>
            <w:shd w:val="clear" w:color="auto" w:fill="auto"/>
          </w:tcPr>
          <w:p w14:paraId="62081ED9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107 002,6</w:t>
            </w:r>
          </w:p>
        </w:tc>
        <w:tc>
          <w:tcPr>
            <w:tcW w:w="2552" w:type="dxa"/>
            <w:shd w:val="clear" w:color="auto" w:fill="auto"/>
          </w:tcPr>
          <w:p w14:paraId="6C944F15" w14:textId="77777777" w:rsidR="004D760E" w:rsidRDefault="00B565DD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4D760E" w14:paraId="52E06E19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0580F2CD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3EEF5F04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1.4:</w:t>
            </w:r>
          </w:p>
          <w:p w14:paraId="001CED4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1673" w:type="dxa"/>
            <w:shd w:val="clear" w:color="auto" w:fill="auto"/>
          </w:tcPr>
          <w:p w14:paraId="70C87C6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65AA9E2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6F341931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3CB761B0" w14:textId="77777777" w:rsidR="004D760E" w:rsidRDefault="00B565D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14:paraId="622B8490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A896A2B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861</w:t>
            </w:r>
            <w:r>
              <w:rPr>
                <w:spacing w:val="-4"/>
                <w:sz w:val="24"/>
                <w:szCs w:val="24"/>
              </w:rPr>
              <w:t>,8</w:t>
            </w:r>
          </w:p>
        </w:tc>
        <w:tc>
          <w:tcPr>
            <w:tcW w:w="1560" w:type="dxa"/>
            <w:shd w:val="clear" w:color="auto" w:fill="auto"/>
          </w:tcPr>
          <w:p w14:paraId="44BAD60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4EB0AACC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95240E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861,8</w:t>
            </w:r>
          </w:p>
        </w:tc>
        <w:tc>
          <w:tcPr>
            <w:tcW w:w="2552" w:type="dxa"/>
            <w:shd w:val="clear" w:color="auto" w:fill="auto"/>
          </w:tcPr>
          <w:p w14:paraId="76952604" w14:textId="77777777" w:rsidR="004D760E" w:rsidRDefault="00B565DD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4D760E" w14:paraId="79CA1A0E" w14:textId="77777777">
        <w:trPr>
          <w:trHeight w:val="20"/>
        </w:trPr>
        <w:tc>
          <w:tcPr>
            <w:tcW w:w="568" w:type="dxa"/>
            <w:shd w:val="clear" w:color="auto" w:fill="auto"/>
          </w:tcPr>
          <w:p w14:paraId="06EC9EA9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14:paraId="3E8F6A40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1.5:</w:t>
            </w:r>
          </w:p>
          <w:p w14:paraId="1EEBDD3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673" w:type="dxa"/>
            <w:shd w:val="clear" w:color="auto" w:fill="auto"/>
          </w:tcPr>
          <w:p w14:paraId="599230C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8669CDC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739C77D7" w14:textId="77777777" w:rsidR="004D760E" w:rsidRDefault="004D7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4AE5DBA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0111008</w:t>
            </w:r>
            <w:r>
              <w:rPr>
                <w:sz w:val="24"/>
                <w:szCs w:val="24"/>
              </w:rPr>
              <w:t>7240</w:t>
            </w:r>
          </w:p>
        </w:tc>
        <w:tc>
          <w:tcPr>
            <w:tcW w:w="708" w:type="dxa"/>
            <w:shd w:val="clear" w:color="auto" w:fill="auto"/>
            <w:noWrap/>
          </w:tcPr>
          <w:p w14:paraId="404E94B1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21AB2843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3937,6</w:t>
            </w:r>
          </w:p>
        </w:tc>
        <w:tc>
          <w:tcPr>
            <w:tcW w:w="1560" w:type="dxa"/>
            <w:shd w:val="clear" w:color="auto" w:fill="auto"/>
          </w:tcPr>
          <w:p w14:paraId="3E3463A3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ADF411F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D24B74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3937,6</w:t>
            </w:r>
          </w:p>
        </w:tc>
        <w:tc>
          <w:tcPr>
            <w:tcW w:w="2552" w:type="dxa"/>
            <w:shd w:val="clear" w:color="auto" w:fill="auto"/>
          </w:tcPr>
          <w:p w14:paraId="5BA59175" w14:textId="77777777" w:rsidR="004D760E" w:rsidRDefault="00B565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4D760E" w14:paraId="3047F530" w14:textId="77777777">
        <w:trPr>
          <w:trHeight w:val="661"/>
        </w:trPr>
        <w:tc>
          <w:tcPr>
            <w:tcW w:w="568" w:type="dxa"/>
            <w:shd w:val="clear" w:color="auto" w:fill="auto"/>
          </w:tcPr>
          <w:p w14:paraId="59568225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5275" w:type="dxa"/>
            <w:gridSpan w:val="11"/>
            <w:shd w:val="clear" w:color="auto" w:fill="auto"/>
          </w:tcPr>
          <w:p w14:paraId="66CBB768" w14:textId="77777777" w:rsidR="004D760E" w:rsidRDefault="00B565DD">
            <w:pPr>
              <w:ind w:left="-57" w:right="-5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4D760E" w14:paraId="2ECA52DE" w14:textId="77777777">
        <w:trPr>
          <w:trHeight w:val="1265"/>
        </w:trPr>
        <w:tc>
          <w:tcPr>
            <w:tcW w:w="568" w:type="dxa"/>
            <w:shd w:val="clear" w:color="auto" w:fill="auto"/>
          </w:tcPr>
          <w:p w14:paraId="5395F533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14:paraId="3AEC794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2.1:</w:t>
            </w:r>
          </w:p>
          <w:p w14:paraId="1CF6354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2C67728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7A1C804" w14:textId="77777777" w:rsidR="004D760E" w:rsidRDefault="004D7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482F78D" w14:textId="77777777" w:rsidR="004D760E" w:rsidRDefault="004D7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F5FBB9C" w14:textId="77777777" w:rsidR="004D760E" w:rsidRDefault="004D7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6AD0BEA" w14:textId="77777777" w:rsidR="004D760E" w:rsidRDefault="004D7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AEEB59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8778EA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436A310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1A98F7" w14:textId="77777777" w:rsidR="004D760E" w:rsidRDefault="004D760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A6B3B2E" w14:textId="77777777" w:rsidR="004D760E" w:rsidRDefault="004D760E">
            <w:pPr>
              <w:rPr>
                <w:sz w:val="24"/>
                <w:szCs w:val="24"/>
              </w:rPr>
            </w:pPr>
          </w:p>
        </w:tc>
      </w:tr>
      <w:tr w:rsidR="004D760E" w14:paraId="0AD05328" w14:textId="77777777">
        <w:trPr>
          <w:trHeight w:val="1265"/>
        </w:trPr>
        <w:tc>
          <w:tcPr>
            <w:tcW w:w="568" w:type="dxa"/>
            <w:shd w:val="clear" w:color="auto" w:fill="auto"/>
          </w:tcPr>
          <w:p w14:paraId="22D9CB7E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262" w:type="dxa"/>
            <w:shd w:val="clear" w:color="auto" w:fill="auto"/>
          </w:tcPr>
          <w:p w14:paraId="1860672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2.2:</w:t>
            </w:r>
          </w:p>
          <w:p w14:paraId="45614C5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на поддержку самообложения граждан для решения вопросов местного значения в рамках отдельных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673" w:type="dxa"/>
            <w:shd w:val="clear" w:color="auto" w:fill="auto"/>
          </w:tcPr>
          <w:p w14:paraId="40BA2F9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41BFD3F3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7732D7EF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7492D0AD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0110073880</w:t>
            </w:r>
          </w:p>
        </w:tc>
        <w:tc>
          <w:tcPr>
            <w:tcW w:w="708" w:type="dxa"/>
            <w:shd w:val="clear" w:color="auto" w:fill="auto"/>
            <w:noWrap/>
          </w:tcPr>
          <w:p w14:paraId="3F5C6992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74ACF18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182,4</w:t>
            </w:r>
          </w:p>
        </w:tc>
        <w:tc>
          <w:tcPr>
            <w:tcW w:w="1560" w:type="dxa"/>
            <w:shd w:val="clear" w:color="auto" w:fill="auto"/>
          </w:tcPr>
          <w:p w14:paraId="6BF7A960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729CA07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3835A7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2552" w:type="dxa"/>
            <w:shd w:val="clear" w:color="auto" w:fill="auto"/>
          </w:tcPr>
          <w:p w14:paraId="3C6F099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</w:t>
            </w:r>
            <w:r>
              <w:rPr>
                <w:sz w:val="24"/>
                <w:szCs w:val="24"/>
              </w:rPr>
              <w:t>й ремонт обособленного подразделения Прилужский сельский дом, приобретение жалюзи</w:t>
            </w:r>
          </w:p>
        </w:tc>
      </w:tr>
      <w:tr w:rsidR="004D760E" w14:paraId="3733E54E" w14:textId="77777777">
        <w:trPr>
          <w:trHeight w:val="1265"/>
        </w:trPr>
        <w:tc>
          <w:tcPr>
            <w:tcW w:w="568" w:type="dxa"/>
            <w:shd w:val="clear" w:color="auto" w:fill="auto"/>
          </w:tcPr>
          <w:p w14:paraId="7512E2D2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262" w:type="dxa"/>
            <w:shd w:val="clear" w:color="auto" w:fill="auto"/>
          </w:tcPr>
          <w:p w14:paraId="7094827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0C5D993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7DCAF325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6DDEC66E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166F4AB2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14:paraId="46915552" w14:textId="77777777" w:rsidR="004D760E" w:rsidRDefault="00B56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0830FA4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552,1</w:t>
            </w:r>
          </w:p>
        </w:tc>
        <w:tc>
          <w:tcPr>
            <w:tcW w:w="1560" w:type="dxa"/>
            <w:shd w:val="clear" w:color="auto" w:fill="auto"/>
          </w:tcPr>
          <w:p w14:paraId="4EFBF32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2ABDA3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DF288E" w14:textId="77777777" w:rsidR="004D760E" w:rsidRDefault="00B565D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2552" w:type="dxa"/>
            <w:shd w:val="clear" w:color="auto" w:fill="auto"/>
          </w:tcPr>
          <w:p w14:paraId="5D23886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рыночной стоимости право использования (Златоруновский сельсовет),  благоустройство территории  (Златоруновский, Крутоярский сел</w:t>
            </w:r>
            <w:r>
              <w:rPr>
                <w:sz w:val="24"/>
                <w:szCs w:val="24"/>
              </w:rPr>
              <w:t>ьсоветы), выполнение работ по ремонту и установке уличных фонарей (Ильинский сельсовет)  приобретение скамеек (Кулунский сельсовет) выполнение работ по текущему ремонту сельских клубов (Локшинский, Приреченский сельсоветы), приобретение государственной сим</w:t>
            </w:r>
            <w:r>
              <w:rPr>
                <w:sz w:val="24"/>
                <w:szCs w:val="24"/>
              </w:rPr>
              <w:t xml:space="preserve">волики (Малоимышский сельсовет), приобретение </w:t>
            </w:r>
            <w:r>
              <w:rPr>
                <w:sz w:val="24"/>
                <w:szCs w:val="24"/>
              </w:rPr>
              <w:lastRenderedPageBreak/>
              <w:t>спортивного инвентаря (Михайловский сельсовет) акарицидная обработка кладбища (Озероучумский сельсовет), приобретение урн (Прилужский сельсовет), приобретение канцелярских товаров (Солгонский сельсовет) ямочный</w:t>
            </w:r>
            <w:r>
              <w:rPr>
                <w:sz w:val="24"/>
                <w:szCs w:val="24"/>
              </w:rPr>
              <w:t xml:space="preserve"> ремонт автомобильных дорог (г.Ужур)</w:t>
            </w:r>
            <w:bookmarkEnd w:id="2"/>
          </w:p>
        </w:tc>
      </w:tr>
    </w:tbl>
    <w:p w14:paraId="5CF0A2AC" w14:textId="77777777" w:rsidR="004D760E" w:rsidRDefault="004D760E">
      <w:pPr>
        <w:widowControl w:val="0"/>
        <w:tabs>
          <w:tab w:val="left" w:pos="3402"/>
        </w:tabs>
        <w:ind w:left="1985" w:firstLine="709"/>
        <w:jc w:val="both"/>
        <w:rPr>
          <w:spacing w:val="-4"/>
          <w:sz w:val="28"/>
          <w:szCs w:val="28"/>
        </w:rPr>
        <w:sectPr w:rsidR="004D760E">
          <w:headerReference w:type="first" r:id="rId10"/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360"/>
        </w:sectPr>
      </w:pPr>
    </w:p>
    <w:p w14:paraId="169D8950" w14:textId="77777777" w:rsidR="004D760E" w:rsidRDefault="00B565DD">
      <w:pPr>
        <w:widowControl w:val="0"/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34A979F6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        Ужурского района</w:t>
      </w:r>
    </w:p>
    <w:p w14:paraId="64B8992C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01.09.2023 № 659</w:t>
      </w:r>
    </w:p>
    <w:p w14:paraId="18D91FC7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Приложение</w:t>
      </w:r>
    </w:p>
    <w:p w14:paraId="5CA4D342" w14:textId="77777777" w:rsidR="004D760E" w:rsidRDefault="00B565DD">
      <w:pPr>
        <w:widowControl w:val="0"/>
        <w:ind w:left="9498" w:hanging="43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подпрограмме 3</w:t>
      </w:r>
    </w:p>
    <w:p w14:paraId="3A496D22" w14:textId="77777777" w:rsidR="004D760E" w:rsidRDefault="004D760E">
      <w:pPr>
        <w:widowControl w:val="0"/>
        <w:rPr>
          <w:sz w:val="28"/>
          <w:szCs w:val="28"/>
        </w:rPr>
      </w:pPr>
    </w:p>
    <w:p w14:paraId="2DEC893E" w14:textId="77777777" w:rsidR="004D760E" w:rsidRDefault="00B565D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Style w:val="afc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265"/>
        <w:gridCol w:w="1731"/>
        <w:gridCol w:w="823"/>
        <w:gridCol w:w="790"/>
        <w:gridCol w:w="14"/>
        <w:gridCol w:w="1464"/>
        <w:gridCol w:w="709"/>
        <w:gridCol w:w="1134"/>
        <w:gridCol w:w="1134"/>
        <w:gridCol w:w="1134"/>
        <w:gridCol w:w="1134"/>
        <w:gridCol w:w="28"/>
        <w:gridCol w:w="1389"/>
      </w:tblGrid>
      <w:tr w:rsidR="004D760E" w14:paraId="355DEC04" w14:textId="77777777">
        <w:tc>
          <w:tcPr>
            <w:tcW w:w="534" w:type="dxa"/>
            <w:vMerge w:val="restart"/>
          </w:tcPr>
          <w:p w14:paraId="6659EBD5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bookmarkStart w:id="3" w:name="_Hlk137202379"/>
            <w:r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265" w:type="dxa"/>
            <w:vMerge w:val="restart"/>
          </w:tcPr>
          <w:p w14:paraId="22B9423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31" w:type="dxa"/>
            <w:vMerge w:val="restart"/>
          </w:tcPr>
          <w:p w14:paraId="382D1649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800" w:type="dxa"/>
            <w:gridSpan w:val="5"/>
            <w:noWrap/>
          </w:tcPr>
          <w:p w14:paraId="34BCC91C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</w:tcPr>
          <w:p w14:paraId="497C01CD" w14:textId="77777777" w:rsidR="004D760E" w:rsidRDefault="00B565DD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4D760E" w14:paraId="0D00C50B" w14:textId="77777777">
        <w:tc>
          <w:tcPr>
            <w:tcW w:w="534" w:type="dxa"/>
            <w:vMerge/>
          </w:tcPr>
          <w:p w14:paraId="6F34276C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3ED94F7F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14:paraId="31CB9F51" w14:textId="77777777" w:rsidR="004D760E" w:rsidRDefault="004D760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23" w:type="dxa"/>
            <w:noWrap/>
          </w:tcPr>
          <w:p w14:paraId="6BABBAA5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90" w:type="dxa"/>
            <w:noWrap/>
          </w:tcPr>
          <w:p w14:paraId="36242C13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1478" w:type="dxa"/>
            <w:gridSpan w:val="2"/>
            <w:noWrap/>
          </w:tcPr>
          <w:p w14:paraId="24BBB08B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</w:tcPr>
          <w:p w14:paraId="4F707D97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noWrap/>
          </w:tcPr>
          <w:p w14:paraId="298EF36E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noWrap/>
          </w:tcPr>
          <w:p w14:paraId="6C1D9A2D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46B09AAC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162" w:type="dxa"/>
            <w:gridSpan w:val="2"/>
          </w:tcPr>
          <w:p w14:paraId="002A88BD" w14:textId="77777777" w:rsidR="004D760E" w:rsidRDefault="00B565DD">
            <w:pPr>
              <w:widowControl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389" w:type="dxa"/>
          </w:tcPr>
          <w:p w14:paraId="7ACC5C60" w14:textId="77777777" w:rsidR="004D760E" w:rsidRDefault="00B565DD">
            <w:pPr>
              <w:widowControl w:val="0"/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4D760E" w14:paraId="2435C5EA" w14:textId="77777777">
        <w:tc>
          <w:tcPr>
            <w:tcW w:w="534" w:type="dxa"/>
          </w:tcPr>
          <w:p w14:paraId="7193E3BA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51944144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731" w:type="dxa"/>
          </w:tcPr>
          <w:p w14:paraId="3F98C0B8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823" w:type="dxa"/>
            <w:noWrap/>
          </w:tcPr>
          <w:p w14:paraId="622625B6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790" w:type="dxa"/>
            <w:noWrap/>
          </w:tcPr>
          <w:p w14:paraId="6C81B345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1478" w:type="dxa"/>
            <w:gridSpan w:val="2"/>
            <w:noWrap/>
          </w:tcPr>
          <w:p w14:paraId="46C75D72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709" w:type="dxa"/>
            <w:noWrap/>
          </w:tcPr>
          <w:p w14:paraId="6958B029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1134" w:type="dxa"/>
            <w:noWrap/>
          </w:tcPr>
          <w:p w14:paraId="0A6AF542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1134" w:type="dxa"/>
            <w:noWrap/>
          </w:tcPr>
          <w:p w14:paraId="444F88B8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14:paraId="3A3CC6F9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1162" w:type="dxa"/>
            <w:gridSpan w:val="2"/>
          </w:tcPr>
          <w:p w14:paraId="48AA06EA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1389" w:type="dxa"/>
          </w:tcPr>
          <w:p w14:paraId="3DD80B49" w14:textId="77777777" w:rsidR="004D760E" w:rsidRDefault="00B565DD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</w:p>
        </w:tc>
      </w:tr>
      <w:tr w:rsidR="004D760E" w14:paraId="3FA7A112" w14:textId="77777777">
        <w:tc>
          <w:tcPr>
            <w:tcW w:w="534" w:type="dxa"/>
          </w:tcPr>
          <w:p w14:paraId="3DF6660B" w14:textId="77777777" w:rsidR="004D760E" w:rsidRDefault="00B565DD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3749" w:type="dxa"/>
            <w:gridSpan w:val="13"/>
          </w:tcPr>
          <w:p w14:paraId="30B58B24" w14:textId="77777777" w:rsidR="004D760E" w:rsidRDefault="00B565D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4D760E" w14:paraId="37BFEB20" w14:textId="77777777">
        <w:tc>
          <w:tcPr>
            <w:tcW w:w="534" w:type="dxa"/>
          </w:tcPr>
          <w:p w14:paraId="1CDB03D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3749" w:type="dxa"/>
            <w:gridSpan w:val="13"/>
          </w:tcPr>
          <w:p w14:paraId="192EE97C" w14:textId="77777777" w:rsidR="004D760E" w:rsidRDefault="00B565D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4D760E" w14:paraId="77CA34DE" w14:textId="77777777">
        <w:trPr>
          <w:trHeight w:val="2117"/>
        </w:trPr>
        <w:tc>
          <w:tcPr>
            <w:tcW w:w="534" w:type="dxa"/>
          </w:tcPr>
          <w:p w14:paraId="58AC037D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4</w:t>
            </w:r>
          </w:p>
          <w:p w14:paraId="5A0EBC95" w14:textId="77777777" w:rsidR="004D760E" w:rsidRDefault="004D760E">
            <w:pPr>
              <w:rPr>
                <w:sz w:val="24"/>
                <w:szCs w:val="24"/>
              </w:rPr>
            </w:pPr>
          </w:p>
          <w:p w14:paraId="026588BC" w14:textId="77777777" w:rsidR="004D760E" w:rsidRDefault="004D760E">
            <w:pPr>
              <w:rPr>
                <w:sz w:val="24"/>
                <w:szCs w:val="24"/>
              </w:rPr>
            </w:pPr>
          </w:p>
          <w:p w14:paraId="0C3B374B" w14:textId="77777777" w:rsidR="004D760E" w:rsidRDefault="004D760E">
            <w:pPr>
              <w:rPr>
                <w:sz w:val="24"/>
                <w:szCs w:val="24"/>
              </w:rPr>
            </w:pPr>
          </w:p>
          <w:p w14:paraId="56C4E50E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A942C6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1.1 </w:t>
            </w:r>
          </w:p>
          <w:p w14:paraId="01778226" w14:textId="77777777" w:rsidR="004D760E" w:rsidRDefault="00B565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1" w:type="dxa"/>
          </w:tcPr>
          <w:p w14:paraId="60C89769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0A658C69" w14:textId="77777777" w:rsidR="004D760E" w:rsidRDefault="004D76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noWrap/>
          </w:tcPr>
          <w:p w14:paraId="74C86159" w14:textId="77777777" w:rsidR="004D760E" w:rsidRDefault="00B565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90" w:type="dxa"/>
            <w:noWrap/>
          </w:tcPr>
          <w:p w14:paraId="464B7EEE" w14:textId="77777777" w:rsidR="004D760E" w:rsidRDefault="00B565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14:paraId="59514401" w14:textId="77777777" w:rsidR="004D760E" w:rsidRDefault="004D760E"/>
          <w:p w14:paraId="1DAAC883" w14:textId="77777777" w:rsidR="004D760E" w:rsidRDefault="004D760E"/>
          <w:p w14:paraId="3BDAFD84" w14:textId="77777777" w:rsidR="004D760E" w:rsidRDefault="004D760E"/>
          <w:p w14:paraId="5B3C8612" w14:textId="77777777" w:rsidR="004D760E" w:rsidRDefault="004D760E"/>
          <w:p w14:paraId="3BF04791" w14:textId="77777777" w:rsidR="004D760E" w:rsidRDefault="004D760E"/>
          <w:p w14:paraId="0BF65627" w14:textId="77777777" w:rsidR="004D760E" w:rsidRDefault="004D760E"/>
          <w:p w14:paraId="0453CCCB" w14:textId="77777777" w:rsidR="004D760E" w:rsidRDefault="004D760E"/>
          <w:p w14:paraId="1DE44B2F" w14:textId="77777777" w:rsidR="004D760E" w:rsidRDefault="004D760E"/>
          <w:p w14:paraId="5A250FD5" w14:textId="77777777" w:rsidR="004D760E" w:rsidRDefault="004D760E"/>
          <w:p w14:paraId="5ADD3C56" w14:textId="77777777" w:rsidR="004D760E" w:rsidRDefault="004D760E"/>
        </w:tc>
        <w:tc>
          <w:tcPr>
            <w:tcW w:w="1478" w:type="dxa"/>
            <w:gridSpan w:val="2"/>
            <w:noWrap/>
          </w:tcPr>
          <w:p w14:paraId="7460A6E6" w14:textId="77777777" w:rsidR="004D760E" w:rsidRDefault="00B565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14:paraId="3AEFC8D4" w14:textId="77777777" w:rsidR="004D760E" w:rsidRDefault="004D760E"/>
          <w:p w14:paraId="1BF84FD9" w14:textId="77777777" w:rsidR="004D760E" w:rsidRDefault="004D760E"/>
          <w:p w14:paraId="201C01B7" w14:textId="77777777" w:rsidR="004D760E" w:rsidRDefault="004D760E"/>
          <w:p w14:paraId="6D7A80B3" w14:textId="77777777" w:rsidR="004D760E" w:rsidRDefault="004D760E"/>
          <w:p w14:paraId="0FA84E36" w14:textId="77777777" w:rsidR="004D760E" w:rsidRDefault="004D760E"/>
          <w:p w14:paraId="46CD38C5" w14:textId="77777777" w:rsidR="004D760E" w:rsidRDefault="004D760E">
            <w:pPr>
              <w:jc w:val="center"/>
            </w:pPr>
          </w:p>
          <w:p w14:paraId="4A07BE86" w14:textId="77777777" w:rsidR="004D760E" w:rsidRDefault="004D760E"/>
          <w:p w14:paraId="2624F62B" w14:textId="77777777" w:rsidR="004D760E" w:rsidRDefault="004D760E"/>
          <w:p w14:paraId="7304A124" w14:textId="77777777" w:rsidR="004D760E" w:rsidRDefault="004D760E"/>
          <w:p w14:paraId="13A6D3E6" w14:textId="77777777" w:rsidR="004D760E" w:rsidRDefault="004D760E">
            <w:pPr>
              <w:jc w:val="center"/>
            </w:pPr>
          </w:p>
        </w:tc>
        <w:tc>
          <w:tcPr>
            <w:tcW w:w="709" w:type="dxa"/>
            <w:noWrap/>
          </w:tcPr>
          <w:p w14:paraId="021BCEBD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D444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6F9A29F7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0848E3D7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6F59735D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55ABA2D5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34929C86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7DAB" w14:textId="77777777" w:rsidR="004D760E" w:rsidRDefault="004D76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03C7" w14:textId="77777777" w:rsidR="004D760E" w:rsidRDefault="004D760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DDAD078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5E7C6A00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65FB7D1B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7BFB5F5A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75860B22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326618E7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1D63202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3344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0AEEA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32079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2D819727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5F907ACC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44C3D6D3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28153A04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515F6B5E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54A6CCAA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1E067598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78DA07E8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5F6E3841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227101E3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646226FF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247EF40F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35659ABF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37 848,9</w:t>
            </w:r>
          </w:p>
          <w:p w14:paraId="15EE6D2D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26 171,1</w:t>
            </w:r>
          </w:p>
          <w:p w14:paraId="76DF1E60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14:paraId="689D5091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7 903,8</w:t>
            </w:r>
          </w:p>
          <w:p w14:paraId="7628C914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3 678,0</w:t>
            </w:r>
          </w:p>
          <w:p w14:paraId="15B6EE84" w14:textId="77777777" w:rsidR="004D760E" w:rsidRDefault="00B565DD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gridSpan w:val="2"/>
          </w:tcPr>
          <w:p w14:paraId="25E9074F" w14:textId="77777777" w:rsidR="004D760E" w:rsidRDefault="00B565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4D760E" w14:paraId="2CF94EBF" w14:textId="77777777">
        <w:tc>
          <w:tcPr>
            <w:tcW w:w="534" w:type="dxa"/>
          </w:tcPr>
          <w:p w14:paraId="235B1A5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790D5E0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 </w:t>
            </w:r>
          </w:p>
          <w:p w14:paraId="10DD3320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части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1731" w:type="dxa"/>
          </w:tcPr>
          <w:p w14:paraId="10FEFA6A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 xml:space="preserve"> администрации Ужурского района Красноярского края</w:t>
            </w:r>
          </w:p>
        </w:tc>
        <w:tc>
          <w:tcPr>
            <w:tcW w:w="823" w:type="dxa"/>
            <w:noWrap/>
          </w:tcPr>
          <w:p w14:paraId="20D9794B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90" w:type="dxa"/>
            <w:noWrap/>
          </w:tcPr>
          <w:p w14:paraId="520F0258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8" w:type="dxa"/>
            <w:gridSpan w:val="2"/>
            <w:noWrap/>
          </w:tcPr>
          <w:p w14:paraId="24D9CA7A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noWrap/>
          </w:tcPr>
          <w:p w14:paraId="5239825C" w14:textId="77777777" w:rsidR="004D760E" w:rsidRDefault="004D760E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034AEDAD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6C8CA8B0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6B305389" w14:textId="77777777" w:rsidR="004D760E" w:rsidRDefault="00B565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38019965" w14:textId="77777777" w:rsidR="004D760E" w:rsidRDefault="004D7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7D73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6E782BC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915,3</w:t>
            </w:r>
          </w:p>
          <w:p w14:paraId="5A8F5DF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  <w:p w14:paraId="49145CE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</w:t>
            </w:r>
          </w:p>
          <w:p w14:paraId="2D3D5FD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noWrap/>
          </w:tcPr>
          <w:p w14:paraId="269284FD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915,3</w:t>
            </w:r>
          </w:p>
          <w:p w14:paraId="5E04952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  <w:p w14:paraId="70DA0E2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206,3</w:t>
            </w:r>
          </w:p>
          <w:p w14:paraId="785E792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14:paraId="5B5A14BF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9DAC5E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48E79CB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874ECB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AA9541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1 830,6</w:t>
            </w:r>
          </w:p>
          <w:p w14:paraId="032CB7D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1366,0</w:t>
            </w:r>
          </w:p>
          <w:p w14:paraId="65960CD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412,6</w:t>
            </w:r>
          </w:p>
          <w:p w14:paraId="4877B4D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417" w:type="dxa"/>
            <w:gridSpan w:val="2"/>
          </w:tcPr>
          <w:p w14:paraId="33610B3F" w14:textId="77777777" w:rsidR="004D760E" w:rsidRDefault="00B565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4D760E" w14:paraId="00F69474" w14:textId="77777777">
        <w:tc>
          <w:tcPr>
            <w:tcW w:w="534" w:type="dxa"/>
          </w:tcPr>
          <w:p w14:paraId="734ECD93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3131789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1.3 </w:t>
            </w:r>
          </w:p>
          <w:p w14:paraId="51EBF9D1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</w:t>
            </w:r>
            <w:r>
              <w:rPr>
                <w:sz w:val="24"/>
                <w:szCs w:val="24"/>
              </w:rPr>
              <w:lastRenderedPageBreak/>
              <w:t>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1" w:type="dxa"/>
          </w:tcPr>
          <w:p w14:paraId="64DBB345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</w:t>
            </w:r>
            <w:r>
              <w:rPr>
                <w:sz w:val="24"/>
                <w:szCs w:val="24"/>
              </w:rPr>
              <w:lastRenderedPageBreak/>
              <w:t>и Ужурского района Красноярского края</w:t>
            </w:r>
          </w:p>
        </w:tc>
        <w:tc>
          <w:tcPr>
            <w:tcW w:w="823" w:type="dxa"/>
            <w:noWrap/>
          </w:tcPr>
          <w:p w14:paraId="5B7950EE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90" w:type="dxa"/>
            <w:noWrap/>
          </w:tcPr>
          <w:p w14:paraId="5822A5C2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</w:t>
            </w:r>
          </w:p>
        </w:tc>
        <w:tc>
          <w:tcPr>
            <w:tcW w:w="1478" w:type="dxa"/>
            <w:gridSpan w:val="2"/>
            <w:noWrap/>
          </w:tcPr>
          <w:p w14:paraId="443DE183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noWrap/>
          </w:tcPr>
          <w:p w14:paraId="150136DC" w14:textId="77777777" w:rsidR="004D760E" w:rsidRDefault="004D760E">
            <w:pPr>
              <w:rPr>
                <w:sz w:val="24"/>
                <w:szCs w:val="24"/>
              </w:rPr>
            </w:pPr>
          </w:p>
          <w:p w14:paraId="6AA24859" w14:textId="77777777" w:rsidR="004D760E" w:rsidRDefault="00B565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  <w:p w14:paraId="6EBE6189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1134" w:type="dxa"/>
            <w:noWrap/>
          </w:tcPr>
          <w:p w14:paraId="18B0B17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7,3</w:t>
            </w:r>
          </w:p>
          <w:p w14:paraId="4D95F7D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14:paraId="0D515DAE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1,7</w:t>
            </w:r>
          </w:p>
        </w:tc>
        <w:tc>
          <w:tcPr>
            <w:tcW w:w="1134" w:type="dxa"/>
            <w:noWrap/>
          </w:tcPr>
          <w:p w14:paraId="058391A4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2376E140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AC0F3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  <w:p w14:paraId="3DD0AF4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14:paraId="09E24CFC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1,7</w:t>
            </w:r>
          </w:p>
        </w:tc>
        <w:tc>
          <w:tcPr>
            <w:tcW w:w="1417" w:type="dxa"/>
            <w:gridSpan w:val="2"/>
          </w:tcPr>
          <w:p w14:paraId="49B00682" w14:textId="77777777" w:rsidR="004D760E" w:rsidRDefault="00B565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уровня заработной </w:t>
            </w:r>
            <w:r>
              <w:rPr>
                <w:sz w:val="24"/>
                <w:szCs w:val="24"/>
              </w:rPr>
              <w:lastRenderedPageBreak/>
              <w:t>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4D760E" w14:paraId="16B0C3F3" w14:textId="77777777">
        <w:tc>
          <w:tcPr>
            <w:tcW w:w="534" w:type="dxa"/>
          </w:tcPr>
          <w:p w14:paraId="0EA9D6D9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</w:tcPr>
          <w:p w14:paraId="24A3F8DC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 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731" w:type="dxa"/>
          </w:tcPr>
          <w:p w14:paraId="418ECD7A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</w:t>
            </w:r>
            <w:r>
              <w:rPr>
                <w:sz w:val="24"/>
                <w:szCs w:val="24"/>
              </w:rPr>
              <w:t>рая</w:t>
            </w:r>
          </w:p>
        </w:tc>
        <w:tc>
          <w:tcPr>
            <w:tcW w:w="823" w:type="dxa"/>
            <w:noWrap/>
          </w:tcPr>
          <w:p w14:paraId="1E6D9056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90" w:type="dxa"/>
            <w:noWrap/>
          </w:tcPr>
          <w:p w14:paraId="6C46E84A" w14:textId="77777777" w:rsidR="004D760E" w:rsidRDefault="004D760E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774A4FCC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0106 0106</w:t>
            </w:r>
          </w:p>
        </w:tc>
        <w:tc>
          <w:tcPr>
            <w:tcW w:w="1478" w:type="dxa"/>
            <w:gridSpan w:val="2"/>
            <w:noWrap/>
          </w:tcPr>
          <w:p w14:paraId="78E43B1E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noWrap/>
          </w:tcPr>
          <w:p w14:paraId="66BCF165" w14:textId="77777777" w:rsidR="004D760E" w:rsidRDefault="004D760E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7985A780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121 129</w:t>
            </w:r>
          </w:p>
        </w:tc>
        <w:tc>
          <w:tcPr>
            <w:tcW w:w="1134" w:type="dxa"/>
            <w:noWrap/>
          </w:tcPr>
          <w:p w14:paraId="1777C45A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  <w:p w14:paraId="68B46511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  <w:p w14:paraId="6B963C1A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134" w:type="dxa"/>
            <w:noWrap/>
          </w:tcPr>
          <w:p w14:paraId="7D8CA61B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CD52F8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F4C2FE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352,6</w:t>
            </w:r>
          </w:p>
          <w:p w14:paraId="5AE96E60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270,8</w:t>
            </w:r>
          </w:p>
          <w:p w14:paraId="483C4C7D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417" w:type="dxa"/>
            <w:gridSpan w:val="2"/>
          </w:tcPr>
          <w:p w14:paraId="4C4F3BAA" w14:textId="77777777" w:rsidR="004D760E" w:rsidRDefault="00B565D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4D760E" w14:paraId="0F0FB1ED" w14:textId="77777777">
        <w:tc>
          <w:tcPr>
            <w:tcW w:w="534" w:type="dxa"/>
          </w:tcPr>
          <w:p w14:paraId="1659F6EE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14:paraId="1462BE0A" w14:textId="77777777" w:rsidR="004D760E" w:rsidRDefault="00B565D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Мероприятие 1.5 Повышение кадрового потенциала сотрудников путем направления их на обучающие </w:t>
            </w:r>
            <w:r>
              <w:rPr>
                <w:sz w:val="24"/>
                <w:szCs w:val="24"/>
              </w:rPr>
              <w:lastRenderedPageBreak/>
              <w:t>семинары</w:t>
            </w:r>
          </w:p>
        </w:tc>
        <w:tc>
          <w:tcPr>
            <w:tcW w:w="1731" w:type="dxa"/>
          </w:tcPr>
          <w:p w14:paraId="2B21343D" w14:textId="77777777" w:rsidR="004D760E" w:rsidRDefault="00B565D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</w:t>
            </w:r>
            <w:r>
              <w:rPr>
                <w:sz w:val="24"/>
                <w:szCs w:val="24"/>
              </w:rPr>
              <w:lastRenderedPageBreak/>
              <w:t>о края</w:t>
            </w:r>
          </w:p>
        </w:tc>
        <w:tc>
          <w:tcPr>
            <w:tcW w:w="823" w:type="dxa"/>
            <w:noWrap/>
          </w:tcPr>
          <w:p w14:paraId="33DDE140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90" w:type="dxa"/>
            <w:noWrap/>
          </w:tcPr>
          <w:p w14:paraId="62172CF7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gridSpan w:val="2"/>
            <w:noWrap/>
          </w:tcPr>
          <w:p w14:paraId="2E24DBF8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14:paraId="57178392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14:paraId="3C1F6702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14:paraId="1BBF91F1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F4E98B4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2544F62D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14:paraId="61A4EC72" w14:textId="77777777" w:rsidR="004D760E" w:rsidRDefault="00B565DD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муниципальных служащих, работающих </w:t>
            </w:r>
            <w:r>
              <w:rPr>
                <w:sz w:val="24"/>
                <w:szCs w:val="24"/>
              </w:rPr>
              <w:lastRenderedPageBreak/>
              <w:t xml:space="preserve">в финансовом управлении </w:t>
            </w:r>
          </w:p>
        </w:tc>
      </w:tr>
      <w:tr w:rsidR="004D760E" w14:paraId="37613DEB" w14:textId="77777777">
        <w:tc>
          <w:tcPr>
            <w:tcW w:w="534" w:type="dxa"/>
          </w:tcPr>
          <w:p w14:paraId="682982C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49" w:type="dxa"/>
            <w:gridSpan w:val="13"/>
          </w:tcPr>
          <w:p w14:paraId="1B8AD02E" w14:textId="77777777" w:rsidR="004D760E" w:rsidRDefault="00B565DD">
            <w:pPr>
              <w:ind w:left="-57" w:right="-5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4D760E" w14:paraId="05BF8E25" w14:textId="77777777">
        <w:tc>
          <w:tcPr>
            <w:tcW w:w="534" w:type="dxa"/>
          </w:tcPr>
          <w:p w14:paraId="2891259B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14:paraId="635C7EDA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 Организация и координац</w:t>
            </w:r>
            <w:r>
              <w:rPr>
                <w:sz w:val="24"/>
                <w:szCs w:val="24"/>
              </w:rPr>
              <w:t xml:space="preserve">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1" w:tooltip="http://www.bus.gov.ru" w:history="1">
              <w:r>
                <w:rPr>
                  <w:rStyle w:val="af3"/>
                  <w:sz w:val="24"/>
                  <w:szCs w:val="24"/>
                </w:rPr>
                <w:t>www.bus.gov.ru</w:t>
              </w:r>
            </w:hyperlink>
            <w:r>
              <w:rPr>
                <w:sz w:val="24"/>
                <w:szCs w:val="24"/>
              </w:rPr>
              <w:t>, в рамках реализации Федерального закона от 08.05.2010 г</w:t>
            </w:r>
            <w:r>
              <w:rPr>
                <w:sz w:val="24"/>
                <w:szCs w:val="24"/>
              </w:rPr>
              <w:t xml:space="preserve">ода № 83-ФЗ «О внесении изменений в отдельные законодательные акты Российской Федерации в связи с совершенствованием правового положения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учреждений»</w:t>
            </w:r>
          </w:p>
        </w:tc>
        <w:tc>
          <w:tcPr>
            <w:tcW w:w="1731" w:type="dxa"/>
          </w:tcPr>
          <w:p w14:paraId="6E7B5F56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0E0566E6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0" w:type="dxa"/>
          </w:tcPr>
          <w:p w14:paraId="00493464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gridSpan w:val="2"/>
          </w:tcPr>
          <w:p w14:paraId="136B8199" w14:textId="77777777" w:rsidR="004D760E" w:rsidRDefault="00B565DD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1E5796F0" w14:textId="77777777" w:rsidR="004D760E" w:rsidRDefault="00B565DD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21463A8E" w14:textId="77777777" w:rsidR="004D760E" w:rsidRDefault="00B565DD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E411C93" w14:textId="77777777" w:rsidR="004D760E" w:rsidRDefault="00B565DD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2F1F5B7" w14:textId="77777777" w:rsidR="004D760E" w:rsidRDefault="00B565DD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76C3DCD" w14:textId="77777777" w:rsidR="004D760E" w:rsidRDefault="00B565DD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14:paraId="6E8BD6E2" w14:textId="77777777" w:rsidR="004D760E" w:rsidRDefault="00B565DD">
            <w:pPr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4D760E" w14:paraId="5F5F9BE4" w14:textId="77777777">
        <w:tc>
          <w:tcPr>
            <w:tcW w:w="534" w:type="dxa"/>
          </w:tcPr>
          <w:p w14:paraId="20BCE69A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14:paraId="09E76E87" w14:textId="77777777" w:rsidR="004D760E" w:rsidRDefault="00B565D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</w:t>
            </w:r>
            <w:r>
              <w:rPr>
                <w:sz w:val="24"/>
                <w:szCs w:val="24"/>
              </w:rPr>
              <w:t>раждан», созданной на Официальном сайте Ужурского района</w:t>
            </w:r>
          </w:p>
        </w:tc>
        <w:tc>
          <w:tcPr>
            <w:tcW w:w="1731" w:type="dxa"/>
          </w:tcPr>
          <w:p w14:paraId="0E87D696" w14:textId="77777777" w:rsidR="004D760E" w:rsidRDefault="00B565D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0C3FEC0C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0" w:type="dxa"/>
          </w:tcPr>
          <w:p w14:paraId="0B4F3AA4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gridSpan w:val="2"/>
          </w:tcPr>
          <w:p w14:paraId="7989547B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47AE7A6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A15939D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8CCAC60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EFDBD82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75C0DE1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14:paraId="418D28B6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4D760E" w14:paraId="533C815B" w14:textId="77777777">
        <w:tc>
          <w:tcPr>
            <w:tcW w:w="534" w:type="dxa"/>
          </w:tcPr>
          <w:p w14:paraId="71EC687F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14:paraId="1571B4D8" w14:textId="77777777" w:rsidR="004D760E" w:rsidRDefault="00B565DD">
            <w:pPr>
              <w:ind w:firstLin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Организация и координация работы по размещению и согласованию информации установленной приказом Министерства Финансов Российской Федерации от 28.12.2016 № 243н «О составе и порядке размещения и предоставления </w:t>
            </w:r>
            <w:r>
              <w:rPr>
                <w:sz w:val="24"/>
                <w:szCs w:val="24"/>
              </w:rPr>
              <w:lastRenderedPageBreak/>
              <w:t xml:space="preserve">информации на едином портале бюджетной системы </w:t>
            </w: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731" w:type="dxa"/>
          </w:tcPr>
          <w:p w14:paraId="46337ABD" w14:textId="77777777" w:rsidR="004D760E" w:rsidRDefault="00B565DD">
            <w:pPr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3FF88E4F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0" w:type="dxa"/>
          </w:tcPr>
          <w:p w14:paraId="3D784AE2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gridSpan w:val="2"/>
          </w:tcPr>
          <w:p w14:paraId="4ADDA64E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441CEE3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BAA980E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3A9836C4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7C79C355" w14:textId="77777777" w:rsidR="004D760E" w:rsidRDefault="00B565D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64794AE" w14:textId="77777777" w:rsidR="004D760E" w:rsidRDefault="00B565DD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14:paraId="631FBA57" w14:textId="77777777" w:rsidR="004D760E" w:rsidRDefault="00B565DD">
            <w:pPr>
              <w:spacing w:after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Размещение финансовым управлением администрации Ужурского района Красноярского края и муниципальными образованиями Ужурского района </w:t>
            </w:r>
            <w:r>
              <w:rPr>
                <w:bCs/>
                <w:sz w:val="24"/>
                <w:szCs w:val="24"/>
              </w:rPr>
              <w:lastRenderedPageBreak/>
              <w:t>информации на е</w:t>
            </w:r>
            <w:r>
              <w:rPr>
                <w:bCs/>
                <w:sz w:val="24"/>
                <w:szCs w:val="24"/>
              </w:rPr>
              <w:t xml:space="preserve">дином портале бюджетной системы Российской Федерации  </w:t>
            </w:r>
          </w:p>
        </w:tc>
      </w:tr>
      <w:tr w:rsidR="004D760E" w14:paraId="63786711" w14:textId="77777777">
        <w:tc>
          <w:tcPr>
            <w:tcW w:w="534" w:type="dxa"/>
          </w:tcPr>
          <w:p w14:paraId="533B738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49" w:type="dxa"/>
            <w:gridSpan w:val="13"/>
          </w:tcPr>
          <w:p w14:paraId="2ACBB200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4D760E" w14:paraId="73256C63" w14:textId="77777777">
        <w:trPr>
          <w:trHeight w:val="556"/>
        </w:trPr>
        <w:tc>
          <w:tcPr>
            <w:tcW w:w="534" w:type="dxa"/>
          </w:tcPr>
          <w:p w14:paraId="1D16D27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14:paraId="0F93F5A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731" w:type="dxa"/>
          </w:tcPr>
          <w:p w14:paraId="3A4478F0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6FE06487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0" w:type="dxa"/>
          </w:tcPr>
          <w:p w14:paraId="0E7D8AFA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gridSpan w:val="2"/>
          </w:tcPr>
          <w:p w14:paraId="01495D16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7684B44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C06380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75A1521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8D82B5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28040F9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</w:tcPr>
          <w:p w14:paraId="3ED7AD70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D760E" w14:paraId="6877D45A" w14:textId="77777777">
        <w:trPr>
          <w:trHeight w:val="556"/>
        </w:trPr>
        <w:tc>
          <w:tcPr>
            <w:tcW w:w="534" w:type="dxa"/>
          </w:tcPr>
          <w:p w14:paraId="7DBC15D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13749" w:type="dxa"/>
            <w:gridSpan w:val="13"/>
          </w:tcPr>
          <w:p w14:paraId="339EA6F5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</w:t>
            </w:r>
            <w:r>
              <w:rPr>
                <w:sz w:val="24"/>
                <w:szCs w:val="24"/>
              </w:rPr>
              <w:t>ажения в бухгалтерских регистрах.</w:t>
            </w:r>
          </w:p>
        </w:tc>
      </w:tr>
      <w:tr w:rsidR="004D760E" w14:paraId="46C7EA3F" w14:textId="77777777">
        <w:trPr>
          <w:trHeight w:val="556"/>
        </w:trPr>
        <w:tc>
          <w:tcPr>
            <w:tcW w:w="534" w:type="dxa"/>
          </w:tcPr>
          <w:p w14:paraId="581A683F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265" w:type="dxa"/>
          </w:tcPr>
          <w:p w14:paraId="081E13C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</w:t>
            </w:r>
          </w:p>
          <w:p w14:paraId="04E9796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</w:p>
          <w:p w14:paraId="0BE45D63" w14:textId="77777777" w:rsidR="004D760E" w:rsidRDefault="004D760E">
            <w:pPr>
              <w:jc w:val="right"/>
              <w:rPr>
                <w:sz w:val="24"/>
                <w:szCs w:val="24"/>
              </w:rPr>
            </w:pPr>
          </w:p>
          <w:p w14:paraId="52DF4C12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5B7635B7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60F78BE3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90" w:type="dxa"/>
          </w:tcPr>
          <w:p w14:paraId="13BE7E93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</w:tcPr>
          <w:p w14:paraId="0E0A9197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</w:tcPr>
          <w:p w14:paraId="46800C92" w14:textId="77777777" w:rsidR="004D760E" w:rsidRDefault="004D760E">
            <w:pPr>
              <w:rPr>
                <w:sz w:val="24"/>
                <w:szCs w:val="24"/>
              </w:rPr>
            </w:pPr>
          </w:p>
          <w:p w14:paraId="396F182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75FE653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14:paraId="3B7DA8A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14:paraId="5EBCC99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0B8E906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18 879,4</w:t>
            </w:r>
          </w:p>
          <w:p w14:paraId="7746A47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12 696,5</w:t>
            </w:r>
          </w:p>
          <w:p w14:paraId="6C21773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3 834,3</w:t>
            </w:r>
          </w:p>
          <w:p w14:paraId="5AE8A74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2 346,1</w:t>
            </w:r>
          </w:p>
          <w:p w14:paraId="2A66C86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44220CC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17 979,4</w:t>
            </w:r>
          </w:p>
          <w:p w14:paraId="6951ECF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12 696,5</w:t>
            </w:r>
          </w:p>
          <w:p w14:paraId="06FC871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3 834,3</w:t>
            </w:r>
          </w:p>
          <w:p w14:paraId="20D647A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1 446,1</w:t>
            </w:r>
          </w:p>
          <w:p w14:paraId="5787BF8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0DCAE95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17 979,4</w:t>
            </w:r>
          </w:p>
          <w:p w14:paraId="3C67A0C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12 696,5</w:t>
            </w:r>
          </w:p>
          <w:p w14:paraId="6E8ECB4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3 834,3</w:t>
            </w:r>
          </w:p>
          <w:p w14:paraId="7719415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1 446,1</w:t>
            </w:r>
          </w:p>
          <w:p w14:paraId="1EECFC8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14:paraId="04A09100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76B3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54 838,2</w:t>
            </w:r>
          </w:p>
          <w:p w14:paraId="2F08078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38 089,5</w:t>
            </w:r>
          </w:p>
          <w:p w14:paraId="6214850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11 502,9</w:t>
            </w:r>
          </w:p>
          <w:p w14:paraId="48403AF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5 238,3</w:t>
            </w:r>
          </w:p>
          <w:p w14:paraId="6323761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gridSpan w:val="2"/>
          </w:tcPr>
          <w:p w14:paraId="62753D92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предоставления отчетности МКУ "Межведомственная </w:t>
            </w:r>
            <w:r>
              <w:rPr>
                <w:sz w:val="24"/>
                <w:szCs w:val="24"/>
              </w:rPr>
              <w:lastRenderedPageBreak/>
              <w:t>бухгалтерия Ужурского района"</w:t>
            </w:r>
          </w:p>
        </w:tc>
      </w:tr>
      <w:tr w:rsidR="004D760E" w14:paraId="494C2619" w14:textId="77777777">
        <w:trPr>
          <w:trHeight w:val="556"/>
        </w:trPr>
        <w:tc>
          <w:tcPr>
            <w:tcW w:w="534" w:type="dxa"/>
          </w:tcPr>
          <w:p w14:paraId="7E72556A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5" w:type="dxa"/>
          </w:tcPr>
          <w:p w14:paraId="0343BE3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4.2</w:t>
            </w:r>
          </w:p>
          <w:p w14:paraId="58E6186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</w:t>
            </w:r>
            <w:r>
              <w:rPr>
                <w:sz w:val="24"/>
                <w:szCs w:val="24"/>
              </w:rPr>
              <w:t>ая (региональные выплаты)</w:t>
            </w:r>
          </w:p>
        </w:tc>
        <w:tc>
          <w:tcPr>
            <w:tcW w:w="1731" w:type="dxa"/>
          </w:tcPr>
          <w:p w14:paraId="0E422280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1A324A24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90" w:type="dxa"/>
          </w:tcPr>
          <w:p w14:paraId="1652FF0D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</w:tcPr>
          <w:p w14:paraId="090F6380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</w:tcPr>
          <w:p w14:paraId="2E68EDCF" w14:textId="77777777" w:rsidR="004D760E" w:rsidRDefault="004D760E">
            <w:pPr>
              <w:rPr>
                <w:sz w:val="24"/>
                <w:szCs w:val="24"/>
              </w:rPr>
            </w:pPr>
          </w:p>
          <w:p w14:paraId="0A77DC8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335478C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14:paraId="4AA9E0D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14:paraId="7223E96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14:paraId="66BD147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14:paraId="7EC6039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84E88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D9B59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14:paraId="411882A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  <w:p w14:paraId="645912D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417" w:type="dxa"/>
            <w:gridSpan w:val="2"/>
          </w:tcPr>
          <w:p w14:paraId="48358C17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4D760E" w14:paraId="13ED8F5B" w14:textId="77777777">
        <w:trPr>
          <w:trHeight w:val="556"/>
        </w:trPr>
        <w:tc>
          <w:tcPr>
            <w:tcW w:w="534" w:type="dxa"/>
          </w:tcPr>
          <w:p w14:paraId="095E5B76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14:paraId="03E7713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4.3</w:t>
            </w:r>
          </w:p>
          <w:p w14:paraId="60EE4EE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на 6,3 </w:t>
            </w:r>
            <w:r>
              <w:rPr>
                <w:sz w:val="24"/>
                <w:szCs w:val="24"/>
              </w:rPr>
              <w:lastRenderedPageBreak/>
              <w:t>процентов с 1 июля 2023 года)</w:t>
            </w:r>
          </w:p>
        </w:tc>
        <w:tc>
          <w:tcPr>
            <w:tcW w:w="1731" w:type="dxa"/>
          </w:tcPr>
          <w:p w14:paraId="3155AF30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823" w:type="dxa"/>
          </w:tcPr>
          <w:p w14:paraId="3F2E91EA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790" w:type="dxa"/>
          </w:tcPr>
          <w:p w14:paraId="78A090CD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gridSpan w:val="2"/>
          </w:tcPr>
          <w:p w14:paraId="42DFFDA9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>
              <w:rPr>
                <w:sz w:val="24"/>
                <w:szCs w:val="24"/>
              </w:rPr>
              <w:t>0087240</w:t>
            </w:r>
          </w:p>
        </w:tc>
        <w:tc>
          <w:tcPr>
            <w:tcW w:w="709" w:type="dxa"/>
          </w:tcPr>
          <w:p w14:paraId="26131988" w14:textId="77777777" w:rsidR="004D760E" w:rsidRDefault="004D760E">
            <w:pPr>
              <w:rPr>
                <w:sz w:val="24"/>
                <w:szCs w:val="24"/>
              </w:rPr>
            </w:pPr>
          </w:p>
          <w:p w14:paraId="45C747C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111 119</w:t>
            </w:r>
          </w:p>
        </w:tc>
        <w:tc>
          <w:tcPr>
            <w:tcW w:w="1134" w:type="dxa"/>
          </w:tcPr>
          <w:p w14:paraId="0919812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</w:t>
            </w:r>
          </w:p>
          <w:p w14:paraId="327D53B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  <w:p w14:paraId="0D009DE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1134" w:type="dxa"/>
          </w:tcPr>
          <w:p w14:paraId="6BB71A6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7DFAE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0F3D0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514,2</w:t>
            </w:r>
          </w:p>
          <w:p w14:paraId="29A4BF2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394,9</w:t>
            </w:r>
          </w:p>
          <w:p w14:paraId="30455EC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1417" w:type="dxa"/>
            <w:gridSpan w:val="2"/>
          </w:tcPr>
          <w:p w14:paraId="7051F9EB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4D760E" w14:paraId="71D1AD48" w14:textId="77777777">
        <w:trPr>
          <w:trHeight w:val="556"/>
        </w:trPr>
        <w:tc>
          <w:tcPr>
            <w:tcW w:w="534" w:type="dxa"/>
          </w:tcPr>
          <w:p w14:paraId="1BA14797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13749" w:type="dxa"/>
            <w:gridSpan w:val="13"/>
          </w:tcPr>
          <w:p w14:paraId="154421CF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4D760E" w14:paraId="037DB94A" w14:textId="77777777">
        <w:trPr>
          <w:trHeight w:val="556"/>
        </w:trPr>
        <w:tc>
          <w:tcPr>
            <w:tcW w:w="534" w:type="dxa"/>
          </w:tcPr>
          <w:p w14:paraId="13F18E02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2265" w:type="dxa"/>
          </w:tcPr>
          <w:p w14:paraId="34E1971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</w:t>
            </w:r>
          </w:p>
          <w:p w14:paraId="4D6E990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1" w:type="dxa"/>
          </w:tcPr>
          <w:p w14:paraId="26F0D664" w14:textId="77777777" w:rsidR="004D760E" w:rsidRDefault="004D760E">
            <w:pPr>
              <w:rPr>
                <w:sz w:val="24"/>
                <w:szCs w:val="24"/>
              </w:rPr>
            </w:pPr>
          </w:p>
          <w:p w14:paraId="005D8D0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1FF8F39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</w:t>
            </w:r>
            <w:r>
              <w:rPr>
                <w:sz w:val="24"/>
                <w:szCs w:val="24"/>
              </w:rPr>
              <w:t>е "Управление культуры, спорта и молодёжной политики Ужурского района"</w:t>
            </w:r>
          </w:p>
          <w:p w14:paraId="2CA55607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823" w:type="dxa"/>
          </w:tcPr>
          <w:p w14:paraId="5DE20390" w14:textId="77777777" w:rsidR="004D760E" w:rsidRDefault="004D760E">
            <w:pPr>
              <w:rPr>
                <w:sz w:val="24"/>
                <w:szCs w:val="24"/>
              </w:rPr>
            </w:pPr>
          </w:p>
          <w:p w14:paraId="42AF8DEB" w14:textId="77777777" w:rsidR="004D760E" w:rsidRDefault="00B565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</w:t>
            </w:r>
          </w:p>
          <w:p w14:paraId="63E44BB5" w14:textId="77777777" w:rsidR="004D760E" w:rsidRDefault="004D760E">
            <w:pPr>
              <w:rPr>
                <w:sz w:val="24"/>
                <w:szCs w:val="24"/>
                <w:lang w:val="en-US"/>
              </w:rPr>
            </w:pPr>
          </w:p>
          <w:p w14:paraId="483948B4" w14:textId="77777777" w:rsidR="004D760E" w:rsidRDefault="004D760E">
            <w:pPr>
              <w:rPr>
                <w:sz w:val="24"/>
                <w:szCs w:val="24"/>
                <w:lang w:val="en-US"/>
              </w:rPr>
            </w:pPr>
          </w:p>
          <w:p w14:paraId="58A6F516" w14:textId="77777777" w:rsidR="004D760E" w:rsidRDefault="004D760E">
            <w:pPr>
              <w:rPr>
                <w:sz w:val="24"/>
                <w:szCs w:val="24"/>
                <w:lang w:val="en-US"/>
              </w:rPr>
            </w:pPr>
          </w:p>
          <w:p w14:paraId="181522B7" w14:textId="77777777" w:rsidR="004D760E" w:rsidRDefault="004D760E">
            <w:pPr>
              <w:rPr>
                <w:sz w:val="24"/>
                <w:szCs w:val="24"/>
                <w:lang w:val="en-US"/>
              </w:rPr>
            </w:pPr>
          </w:p>
          <w:p w14:paraId="7DE17229" w14:textId="77777777" w:rsidR="004D760E" w:rsidRDefault="004D760E">
            <w:pPr>
              <w:rPr>
                <w:sz w:val="24"/>
                <w:szCs w:val="24"/>
              </w:rPr>
            </w:pPr>
          </w:p>
          <w:p w14:paraId="4CE58B20" w14:textId="77777777" w:rsidR="004D760E" w:rsidRDefault="004D760E">
            <w:pPr>
              <w:rPr>
                <w:sz w:val="24"/>
                <w:szCs w:val="24"/>
              </w:rPr>
            </w:pPr>
          </w:p>
          <w:p w14:paraId="1D172AC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  <w:p w14:paraId="1CD0300B" w14:textId="77777777" w:rsidR="004D760E" w:rsidRDefault="004D760E">
            <w:pPr>
              <w:rPr>
                <w:sz w:val="24"/>
                <w:szCs w:val="24"/>
              </w:rPr>
            </w:pPr>
          </w:p>
          <w:p w14:paraId="79CFC81F" w14:textId="77777777" w:rsidR="004D760E" w:rsidRDefault="004D760E">
            <w:pPr>
              <w:rPr>
                <w:sz w:val="24"/>
                <w:szCs w:val="24"/>
              </w:rPr>
            </w:pPr>
          </w:p>
          <w:p w14:paraId="333D3AF5" w14:textId="77777777" w:rsidR="004D760E" w:rsidRDefault="004D760E">
            <w:pPr>
              <w:rPr>
                <w:sz w:val="24"/>
                <w:szCs w:val="24"/>
              </w:rPr>
            </w:pPr>
          </w:p>
          <w:p w14:paraId="4F0B9FD8" w14:textId="77777777" w:rsidR="004D760E" w:rsidRDefault="004D760E">
            <w:pPr>
              <w:rPr>
                <w:sz w:val="24"/>
                <w:szCs w:val="24"/>
              </w:rPr>
            </w:pPr>
          </w:p>
          <w:p w14:paraId="0C000F51" w14:textId="77777777" w:rsidR="004D760E" w:rsidRDefault="004D760E">
            <w:pPr>
              <w:rPr>
                <w:sz w:val="24"/>
                <w:szCs w:val="24"/>
              </w:rPr>
            </w:pPr>
          </w:p>
          <w:p w14:paraId="795854D6" w14:textId="77777777" w:rsidR="004D760E" w:rsidRDefault="004D760E">
            <w:pPr>
              <w:rPr>
                <w:sz w:val="24"/>
                <w:szCs w:val="24"/>
              </w:rPr>
            </w:pPr>
          </w:p>
          <w:p w14:paraId="4CBBA1B5" w14:textId="77777777" w:rsidR="004D760E" w:rsidRDefault="004D760E">
            <w:pPr>
              <w:rPr>
                <w:sz w:val="24"/>
                <w:szCs w:val="24"/>
              </w:rPr>
            </w:pPr>
          </w:p>
          <w:p w14:paraId="55378248" w14:textId="77777777" w:rsidR="004D760E" w:rsidRDefault="004D760E">
            <w:pPr>
              <w:rPr>
                <w:sz w:val="24"/>
                <w:szCs w:val="24"/>
              </w:rPr>
            </w:pPr>
          </w:p>
          <w:p w14:paraId="4D8DE2B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14:paraId="573F6929" w14:textId="77777777" w:rsidR="004D760E" w:rsidRDefault="004D760E">
            <w:pPr>
              <w:rPr>
                <w:sz w:val="24"/>
                <w:szCs w:val="24"/>
              </w:rPr>
            </w:pPr>
          </w:p>
          <w:p w14:paraId="36B22C34" w14:textId="77777777" w:rsidR="004D760E" w:rsidRDefault="004D760E">
            <w:pPr>
              <w:rPr>
                <w:sz w:val="24"/>
                <w:szCs w:val="24"/>
              </w:rPr>
            </w:pPr>
          </w:p>
          <w:p w14:paraId="6C56865A" w14:textId="77777777" w:rsidR="004D760E" w:rsidRDefault="004D760E">
            <w:pPr>
              <w:rPr>
                <w:sz w:val="24"/>
                <w:szCs w:val="24"/>
              </w:rPr>
            </w:pPr>
          </w:p>
          <w:p w14:paraId="4E6D2521" w14:textId="77777777" w:rsidR="004D760E" w:rsidRDefault="004D76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14:paraId="4C363556" w14:textId="77777777" w:rsidR="004D760E" w:rsidRDefault="004D760E">
            <w:pPr>
              <w:rPr>
                <w:sz w:val="24"/>
                <w:szCs w:val="24"/>
              </w:rPr>
            </w:pPr>
          </w:p>
          <w:p w14:paraId="56A8EF9E" w14:textId="77777777" w:rsidR="004D760E" w:rsidRDefault="00B565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0701</w:t>
            </w:r>
          </w:p>
          <w:p w14:paraId="29FD764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  <w:p w14:paraId="7BAEB77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78C122E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2463D2B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24970973" w14:textId="77777777" w:rsidR="004D760E" w:rsidRDefault="004D760E">
            <w:pPr>
              <w:rPr>
                <w:sz w:val="24"/>
                <w:szCs w:val="24"/>
              </w:rPr>
            </w:pPr>
          </w:p>
          <w:p w14:paraId="5152543F" w14:textId="77777777" w:rsidR="004D760E" w:rsidRDefault="004D760E">
            <w:pPr>
              <w:rPr>
                <w:sz w:val="24"/>
                <w:szCs w:val="24"/>
              </w:rPr>
            </w:pPr>
          </w:p>
          <w:p w14:paraId="5E76DC1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10E5303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  <w:p w14:paraId="4377CF7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  <w:p w14:paraId="665E5953" w14:textId="77777777" w:rsidR="004D760E" w:rsidRDefault="004D760E">
            <w:pPr>
              <w:rPr>
                <w:sz w:val="24"/>
                <w:szCs w:val="24"/>
              </w:rPr>
            </w:pPr>
          </w:p>
          <w:p w14:paraId="4C95AA3B" w14:textId="77777777" w:rsidR="004D760E" w:rsidRDefault="004D760E">
            <w:pPr>
              <w:rPr>
                <w:sz w:val="24"/>
                <w:szCs w:val="24"/>
              </w:rPr>
            </w:pPr>
          </w:p>
          <w:p w14:paraId="24B0748C" w14:textId="77777777" w:rsidR="004D760E" w:rsidRDefault="004D760E">
            <w:pPr>
              <w:rPr>
                <w:sz w:val="24"/>
                <w:szCs w:val="24"/>
              </w:rPr>
            </w:pPr>
          </w:p>
          <w:p w14:paraId="2073F3E8" w14:textId="77777777" w:rsidR="004D760E" w:rsidRDefault="004D760E">
            <w:pPr>
              <w:rPr>
                <w:sz w:val="24"/>
                <w:szCs w:val="24"/>
              </w:rPr>
            </w:pPr>
          </w:p>
          <w:p w14:paraId="1B60C4FB" w14:textId="77777777" w:rsidR="004D760E" w:rsidRDefault="004D760E">
            <w:pPr>
              <w:rPr>
                <w:sz w:val="24"/>
                <w:szCs w:val="24"/>
              </w:rPr>
            </w:pPr>
          </w:p>
          <w:p w14:paraId="6A717F69" w14:textId="77777777" w:rsidR="004D760E" w:rsidRDefault="004D760E">
            <w:pPr>
              <w:rPr>
                <w:sz w:val="24"/>
                <w:szCs w:val="24"/>
              </w:rPr>
            </w:pPr>
          </w:p>
          <w:p w14:paraId="1F31E21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  <w:p w14:paraId="57BC8638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478" w:type="dxa"/>
            <w:gridSpan w:val="2"/>
          </w:tcPr>
          <w:p w14:paraId="7675ECB4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013008724</w:t>
            </w:r>
            <w:r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</w:tcPr>
          <w:p w14:paraId="2506B7D8" w14:textId="77777777" w:rsidR="004D760E" w:rsidRDefault="004D760E">
            <w:pPr>
              <w:rPr>
                <w:sz w:val="24"/>
                <w:szCs w:val="24"/>
              </w:rPr>
            </w:pPr>
          </w:p>
          <w:p w14:paraId="0DC79617" w14:textId="77777777" w:rsidR="004D760E" w:rsidRDefault="00B565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  <w:p w14:paraId="3CD5A1C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6AAD578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1704451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19DA614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14:paraId="69D30BA1" w14:textId="77777777" w:rsidR="004D760E" w:rsidRDefault="004D760E">
            <w:pPr>
              <w:rPr>
                <w:sz w:val="24"/>
                <w:szCs w:val="24"/>
              </w:rPr>
            </w:pPr>
          </w:p>
          <w:p w14:paraId="6071FEB8" w14:textId="77777777" w:rsidR="004D760E" w:rsidRDefault="004D760E">
            <w:pPr>
              <w:rPr>
                <w:sz w:val="24"/>
                <w:szCs w:val="24"/>
              </w:rPr>
            </w:pPr>
          </w:p>
          <w:p w14:paraId="1045D3E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61DE1BF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20E348D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  <w:p w14:paraId="4A6E3AD8" w14:textId="77777777" w:rsidR="004D760E" w:rsidRDefault="004D760E">
            <w:pPr>
              <w:rPr>
                <w:sz w:val="24"/>
                <w:szCs w:val="24"/>
              </w:rPr>
            </w:pPr>
          </w:p>
          <w:p w14:paraId="01D4490A" w14:textId="77777777" w:rsidR="004D760E" w:rsidRDefault="004D760E">
            <w:pPr>
              <w:rPr>
                <w:sz w:val="24"/>
                <w:szCs w:val="24"/>
              </w:rPr>
            </w:pPr>
          </w:p>
          <w:p w14:paraId="4802AC92" w14:textId="77777777" w:rsidR="004D760E" w:rsidRDefault="004D760E">
            <w:pPr>
              <w:rPr>
                <w:sz w:val="24"/>
                <w:szCs w:val="24"/>
              </w:rPr>
            </w:pPr>
          </w:p>
          <w:p w14:paraId="29A32FC4" w14:textId="77777777" w:rsidR="004D760E" w:rsidRDefault="004D760E">
            <w:pPr>
              <w:rPr>
                <w:sz w:val="24"/>
                <w:szCs w:val="24"/>
              </w:rPr>
            </w:pPr>
          </w:p>
          <w:p w14:paraId="746C2AB2" w14:textId="77777777" w:rsidR="004D760E" w:rsidRDefault="004D760E">
            <w:pPr>
              <w:rPr>
                <w:sz w:val="24"/>
                <w:szCs w:val="24"/>
              </w:rPr>
            </w:pPr>
          </w:p>
          <w:p w14:paraId="74AEED37" w14:textId="77777777" w:rsidR="004D760E" w:rsidRDefault="004D760E">
            <w:pPr>
              <w:rPr>
                <w:sz w:val="24"/>
                <w:szCs w:val="24"/>
              </w:rPr>
            </w:pPr>
          </w:p>
          <w:p w14:paraId="75CF4F3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14:paraId="2D1FC58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14:paraId="36E9BB5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13 062,1</w:t>
            </w:r>
          </w:p>
          <w:p w14:paraId="3FC3BBC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2 130,8</w:t>
            </w:r>
          </w:p>
          <w:p w14:paraId="5307F20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6 344,5</w:t>
            </w:r>
          </w:p>
          <w:p w14:paraId="72DDA30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925,4</w:t>
            </w:r>
          </w:p>
          <w:p w14:paraId="3BC345B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2 241,5</w:t>
            </w:r>
          </w:p>
          <w:p w14:paraId="4D573E8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  <w:p w14:paraId="2707675D" w14:textId="77777777" w:rsidR="004D760E" w:rsidRDefault="004D760E">
            <w:pPr>
              <w:rPr>
                <w:sz w:val="24"/>
                <w:szCs w:val="24"/>
              </w:rPr>
            </w:pPr>
          </w:p>
          <w:p w14:paraId="621520D7" w14:textId="77777777" w:rsidR="004D760E" w:rsidRDefault="004D760E">
            <w:pPr>
              <w:rPr>
                <w:sz w:val="24"/>
                <w:szCs w:val="24"/>
              </w:rPr>
            </w:pPr>
          </w:p>
          <w:p w14:paraId="5F99D1F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  <w:p w14:paraId="2B17CB5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  <w:p w14:paraId="4AE18D3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  <w:p w14:paraId="49F28BE8" w14:textId="77777777" w:rsidR="004D760E" w:rsidRDefault="004D760E">
            <w:pPr>
              <w:rPr>
                <w:sz w:val="24"/>
                <w:szCs w:val="24"/>
              </w:rPr>
            </w:pPr>
          </w:p>
          <w:p w14:paraId="78EE2DD3" w14:textId="77777777" w:rsidR="004D760E" w:rsidRDefault="004D760E">
            <w:pPr>
              <w:rPr>
                <w:sz w:val="24"/>
                <w:szCs w:val="24"/>
              </w:rPr>
            </w:pPr>
          </w:p>
          <w:p w14:paraId="64610318" w14:textId="77777777" w:rsidR="004D760E" w:rsidRDefault="004D760E">
            <w:pPr>
              <w:rPr>
                <w:sz w:val="24"/>
                <w:szCs w:val="24"/>
              </w:rPr>
            </w:pPr>
          </w:p>
          <w:p w14:paraId="78C08AE7" w14:textId="77777777" w:rsidR="004D760E" w:rsidRDefault="004D760E">
            <w:pPr>
              <w:rPr>
                <w:sz w:val="24"/>
                <w:szCs w:val="24"/>
              </w:rPr>
            </w:pPr>
          </w:p>
          <w:p w14:paraId="0D9DC24C" w14:textId="77777777" w:rsidR="004D760E" w:rsidRDefault="004D760E">
            <w:pPr>
              <w:rPr>
                <w:sz w:val="24"/>
                <w:szCs w:val="24"/>
              </w:rPr>
            </w:pPr>
          </w:p>
          <w:p w14:paraId="7833932E" w14:textId="77777777" w:rsidR="004D760E" w:rsidRDefault="004D760E">
            <w:pPr>
              <w:rPr>
                <w:sz w:val="24"/>
                <w:szCs w:val="24"/>
              </w:rPr>
            </w:pPr>
          </w:p>
          <w:p w14:paraId="6DA2470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  <w:p w14:paraId="058C4A3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7208C68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B4DDA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A7CA3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13 062,1</w:t>
            </w:r>
          </w:p>
          <w:p w14:paraId="3E04D66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2 130,8</w:t>
            </w:r>
          </w:p>
          <w:p w14:paraId="5AA1F90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6 344,5</w:t>
            </w:r>
          </w:p>
          <w:p w14:paraId="12DB193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925,4</w:t>
            </w:r>
          </w:p>
          <w:p w14:paraId="7A63627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2 241,5</w:t>
            </w:r>
          </w:p>
          <w:p w14:paraId="51C5695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  <w:p w14:paraId="1D67F1A0" w14:textId="77777777" w:rsidR="004D760E" w:rsidRDefault="004D760E">
            <w:pPr>
              <w:rPr>
                <w:sz w:val="24"/>
                <w:szCs w:val="24"/>
              </w:rPr>
            </w:pPr>
          </w:p>
          <w:p w14:paraId="37AD3CA0" w14:textId="77777777" w:rsidR="004D760E" w:rsidRDefault="004D760E">
            <w:pPr>
              <w:rPr>
                <w:sz w:val="24"/>
                <w:szCs w:val="24"/>
              </w:rPr>
            </w:pPr>
          </w:p>
          <w:p w14:paraId="0BFB942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  <w:p w14:paraId="4D6E6CD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  <w:p w14:paraId="2052261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  <w:p w14:paraId="0A8BD364" w14:textId="77777777" w:rsidR="004D760E" w:rsidRDefault="004D760E">
            <w:pPr>
              <w:rPr>
                <w:sz w:val="24"/>
                <w:szCs w:val="24"/>
              </w:rPr>
            </w:pPr>
          </w:p>
          <w:p w14:paraId="31395C0D" w14:textId="77777777" w:rsidR="004D760E" w:rsidRDefault="004D760E">
            <w:pPr>
              <w:rPr>
                <w:sz w:val="24"/>
                <w:szCs w:val="24"/>
              </w:rPr>
            </w:pPr>
          </w:p>
          <w:p w14:paraId="008D2576" w14:textId="77777777" w:rsidR="004D760E" w:rsidRDefault="004D760E">
            <w:pPr>
              <w:rPr>
                <w:sz w:val="24"/>
                <w:szCs w:val="24"/>
              </w:rPr>
            </w:pPr>
          </w:p>
          <w:p w14:paraId="41E2BEF6" w14:textId="77777777" w:rsidR="004D760E" w:rsidRDefault="004D760E">
            <w:pPr>
              <w:rPr>
                <w:sz w:val="24"/>
                <w:szCs w:val="24"/>
              </w:rPr>
            </w:pPr>
          </w:p>
          <w:p w14:paraId="32C4CBD2" w14:textId="77777777" w:rsidR="004D760E" w:rsidRDefault="004D760E">
            <w:pPr>
              <w:rPr>
                <w:sz w:val="24"/>
                <w:szCs w:val="24"/>
              </w:rPr>
            </w:pPr>
          </w:p>
          <w:p w14:paraId="42CBFE2C" w14:textId="77777777" w:rsidR="004D760E" w:rsidRDefault="004D760E">
            <w:pPr>
              <w:rPr>
                <w:sz w:val="24"/>
                <w:szCs w:val="24"/>
              </w:rPr>
            </w:pPr>
          </w:p>
          <w:p w14:paraId="26E2B16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  <w:p w14:paraId="61BBB67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1417" w:type="dxa"/>
            <w:gridSpan w:val="2"/>
          </w:tcPr>
          <w:p w14:paraId="795315F1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4D760E" w14:paraId="0B87132F" w14:textId="77777777">
        <w:trPr>
          <w:trHeight w:val="556"/>
        </w:trPr>
        <w:tc>
          <w:tcPr>
            <w:tcW w:w="534" w:type="dxa"/>
          </w:tcPr>
          <w:p w14:paraId="0939ED61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</w:p>
        </w:tc>
        <w:tc>
          <w:tcPr>
            <w:tcW w:w="2265" w:type="dxa"/>
          </w:tcPr>
          <w:p w14:paraId="0E545D2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5.2</w:t>
            </w:r>
          </w:p>
          <w:p w14:paraId="5585B25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Частичная компенсация расходов на повышение оплаты </w:t>
            </w:r>
            <w:r>
              <w:rPr>
                <w:sz w:val="24"/>
                <w:szCs w:val="24"/>
              </w:rPr>
              <w:lastRenderedPageBreak/>
              <w:t>труда отдельным категориям работников бюджетной сферы Красноярского края (по Указам Президента)</w:t>
            </w:r>
          </w:p>
        </w:tc>
        <w:tc>
          <w:tcPr>
            <w:tcW w:w="1731" w:type="dxa"/>
          </w:tcPr>
          <w:p w14:paraId="0517E7B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казенное учреждение "Управление образования </w:t>
            </w:r>
            <w:r>
              <w:rPr>
                <w:sz w:val="24"/>
                <w:szCs w:val="24"/>
              </w:rPr>
              <w:lastRenderedPageBreak/>
              <w:t>Ужурского района"</w:t>
            </w:r>
          </w:p>
          <w:p w14:paraId="0121E44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</w:t>
            </w:r>
            <w:r>
              <w:rPr>
                <w:sz w:val="24"/>
                <w:szCs w:val="24"/>
              </w:rPr>
              <w:t xml:space="preserve"> "Управление культуры, спорта и молодёжной политики Ужурского района"</w:t>
            </w:r>
          </w:p>
        </w:tc>
        <w:tc>
          <w:tcPr>
            <w:tcW w:w="823" w:type="dxa"/>
          </w:tcPr>
          <w:p w14:paraId="0C3E33A2" w14:textId="77777777" w:rsidR="004D760E" w:rsidRDefault="004D760E">
            <w:pPr>
              <w:rPr>
                <w:sz w:val="24"/>
                <w:szCs w:val="24"/>
              </w:rPr>
            </w:pPr>
          </w:p>
          <w:p w14:paraId="494F932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  <w:p w14:paraId="0CCD71EA" w14:textId="77777777" w:rsidR="004D760E" w:rsidRDefault="004D760E">
            <w:pPr>
              <w:rPr>
                <w:sz w:val="24"/>
                <w:szCs w:val="24"/>
              </w:rPr>
            </w:pPr>
          </w:p>
          <w:p w14:paraId="4097C9EB" w14:textId="77777777" w:rsidR="004D760E" w:rsidRDefault="004D760E">
            <w:pPr>
              <w:rPr>
                <w:sz w:val="24"/>
                <w:szCs w:val="24"/>
              </w:rPr>
            </w:pPr>
          </w:p>
          <w:p w14:paraId="1A2A00C9" w14:textId="77777777" w:rsidR="004D760E" w:rsidRDefault="004D760E">
            <w:pPr>
              <w:rPr>
                <w:sz w:val="24"/>
                <w:szCs w:val="24"/>
              </w:rPr>
            </w:pPr>
          </w:p>
          <w:p w14:paraId="586CCC46" w14:textId="77777777" w:rsidR="004D760E" w:rsidRDefault="004D760E">
            <w:pPr>
              <w:rPr>
                <w:sz w:val="24"/>
                <w:szCs w:val="24"/>
              </w:rPr>
            </w:pPr>
          </w:p>
          <w:p w14:paraId="60E58E8A" w14:textId="77777777" w:rsidR="004D760E" w:rsidRDefault="004D760E">
            <w:pPr>
              <w:rPr>
                <w:sz w:val="24"/>
                <w:szCs w:val="24"/>
              </w:rPr>
            </w:pPr>
          </w:p>
          <w:p w14:paraId="619A40A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790" w:type="dxa"/>
          </w:tcPr>
          <w:p w14:paraId="75AF8F3F" w14:textId="77777777" w:rsidR="004D760E" w:rsidRDefault="004D760E">
            <w:pPr>
              <w:rPr>
                <w:sz w:val="24"/>
                <w:szCs w:val="24"/>
              </w:rPr>
            </w:pPr>
          </w:p>
          <w:p w14:paraId="6B176DC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7CDA6757" w14:textId="77777777" w:rsidR="004D760E" w:rsidRDefault="004D760E">
            <w:pPr>
              <w:rPr>
                <w:sz w:val="24"/>
                <w:szCs w:val="24"/>
              </w:rPr>
            </w:pPr>
          </w:p>
          <w:p w14:paraId="61BB79E7" w14:textId="77777777" w:rsidR="004D760E" w:rsidRDefault="004D760E">
            <w:pPr>
              <w:rPr>
                <w:sz w:val="24"/>
                <w:szCs w:val="24"/>
              </w:rPr>
            </w:pPr>
          </w:p>
          <w:p w14:paraId="70407226" w14:textId="77777777" w:rsidR="004D760E" w:rsidRDefault="004D760E">
            <w:pPr>
              <w:rPr>
                <w:sz w:val="24"/>
                <w:szCs w:val="24"/>
              </w:rPr>
            </w:pPr>
          </w:p>
          <w:p w14:paraId="736816D6" w14:textId="77777777" w:rsidR="004D760E" w:rsidRDefault="004D760E">
            <w:pPr>
              <w:rPr>
                <w:sz w:val="24"/>
                <w:szCs w:val="24"/>
              </w:rPr>
            </w:pPr>
          </w:p>
          <w:p w14:paraId="7B40F378" w14:textId="77777777" w:rsidR="004D760E" w:rsidRDefault="004D760E">
            <w:pPr>
              <w:rPr>
                <w:sz w:val="24"/>
                <w:szCs w:val="24"/>
              </w:rPr>
            </w:pPr>
          </w:p>
          <w:p w14:paraId="05C939C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13BB6D6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  <w:p w14:paraId="185FD80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478" w:type="dxa"/>
            <w:gridSpan w:val="2"/>
          </w:tcPr>
          <w:p w14:paraId="2FEFBB25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013008724Y</w:t>
            </w:r>
          </w:p>
        </w:tc>
        <w:tc>
          <w:tcPr>
            <w:tcW w:w="709" w:type="dxa"/>
          </w:tcPr>
          <w:p w14:paraId="1AEB472C" w14:textId="77777777" w:rsidR="004D760E" w:rsidRDefault="004D760E">
            <w:pPr>
              <w:rPr>
                <w:sz w:val="24"/>
                <w:szCs w:val="24"/>
              </w:rPr>
            </w:pPr>
          </w:p>
          <w:p w14:paraId="4F16167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1D687E8B" w14:textId="77777777" w:rsidR="004D760E" w:rsidRDefault="004D760E">
            <w:pPr>
              <w:rPr>
                <w:sz w:val="24"/>
                <w:szCs w:val="24"/>
              </w:rPr>
            </w:pPr>
          </w:p>
          <w:p w14:paraId="4CCB4D86" w14:textId="77777777" w:rsidR="004D760E" w:rsidRDefault="004D760E">
            <w:pPr>
              <w:rPr>
                <w:sz w:val="24"/>
                <w:szCs w:val="24"/>
              </w:rPr>
            </w:pPr>
          </w:p>
          <w:p w14:paraId="2E69DBE8" w14:textId="77777777" w:rsidR="004D760E" w:rsidRDefault="004D760E">
            <w:pPr>
              <w:rPr>
                <w:sz w:val="24"/>
                <w:szCs w:val="24"/>
              </w:rPr>
            </w:pPr>
          </w:p>
          <w:p w14:paraId="2E261F09" w14:textId="77777777" w:rsidR="004D760E" w:rsidRDefault="004D760E">
            <w:pPr>
              <w:rPr>
                <w:sz w:val="24"/>
                <w:szCs w:val="24"/>
              </w:rPr>
            </w:pPr>
          </w:p>
          <w:p w14:paraId="07816840" w14:textId="77777777" w:rsidR="004D760E" w:rsidRDefault="004D760E">
            <w:pPr>
              <w:rPr>
                <w:sz w:val="24"/>
                <w:szCs w:val="24"/>
              </w:rPr>
            </w:pPr>
          </w:p>
          <w:p w14:paraId="0A8919C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48AE6F1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66E874A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</w:tcPr>
          <w:p w14:paraId="7ECF5C4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3 135,1</w:t>
            </w:r>
          </w:p>
          <w:p w14:paraId="7414833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  <w:p w14:paraId="51FB747B" w14:textId="77777777" w:rsidR="004D760E" w:rsidRDefault="004D760E">
            <w:pPr>
              <w:rPr>
                <w:sz w:val="24"/>
                <w:szCs w:val="24"/>
              </w:rPr>
            </w:pPr>
          </w:p>
          <w:p w14:paraId="36B06AE0" w14:textId="77777777" w:rsidR="004D760E" w:rsidRDefault="004D760E">
            <w:pPr>
              <w:rPr>
                <w:sz w:val="24"/>
                <w:szCs w:val="24"/>
              </w:rPr>
            </w:pPr>
          </w:p>
          <w:p w14:paraId="2900E533" w14:textId="77777777" w:rsidR="004D760E" w:rsidRDefault="004D760E">
            <w:pPr>
              <w:rPr>
                <w:sz w:val="24"/>
                <w:szCs w:val="24"/>
              </w:rPr>
            </w:pPr>
          </w:p>
          <w:p w14:paraId="2265967E" w14:textId="77777777" w:rsidR="004D760E" w:rsidRDefault="004D760E">
            <w:pPr>
              <w:rPr>
                <w:sz w:val="24"/>
                <w:szCs w:val="24"/>
              </w:rPr>
            </w:pPr>
          </w:p>
          <w:p w14:paraId="2E4B25C2" w14:textId="77777777" w:rsidR="004D760E" w:rsidRDefault="004D760E">
            <w:pPr>
              <w:rPr>
                <w:sz w:val="24"/>
                <w:szCs w:val="24"/>
              </w:rPr>
            </w:pPr>
          </w:p>
          <w:p w14:paraId="13F44FF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263,4</w:t>
            </w:r>
          </w:p>
          <w:p w14:paraId="1EAD151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  <w:p w14:paraId="710FFDE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1320,9</w:t>
            </w:r>
          </w:p>
          <w:p w14:paraId="0D8D9218" w14:textId="77777777" w:rsidR="004D760E" w:rsidRDefault="004D760E">
            <w:pPr>
              <w:rPr>
                <w:sz w:val="24"/>
                <w:szCs w:val="24"/>
              </w:rPr>
            </w:pPr>
          </w:p>
          <w:p w14:paraId="0B2A554D" w14:textId="77777777" w:rsidR="004D760E" w:rsidRDefault="004D760E">
            <w:pPr>
              <w:rPr>
                <w:sz w:val="24"/>
                <w:szCs w:val="24"/>
              </w:rPr>
            </w:pPr>
          </w:p>
          <w:p w14:paraId="72170F63" w14:textId="77777777" w:rsidR="004D760E" w:rsidRDefault="004D760E">
            <w:pPr>
              <w:rPr>
                <w:sz w:val="24"/>
                <w:szCs w:val="24"/>
              </w:rPr>
            </w:pPr>
          </w:p>
          <w:p w14:paraId="79B62D71" w14:textId="77777777" w:rsidR="004D760E" w:rsidRDefault="004D760E">
            <w:pPr>
              <w:rPr>
                <w:sz w:val="24"/>
                <w:szCs w:val="24"/>
              </w:rPr>
            </w:pPr>
          </w:p>
          <w:p w14:paraId="5CFA3838" w14:textId="77777777" w:rsidR="004D760E" w:rsidRDefault="004D760E">
            <w:pPr>
              <w:rPr>
                <w:sz w:val="24"/>
                <w:szCs w:val="24"/>
              </w:rPr>
            </w:pPr>
          </w:p>
          <w:p w14:paraId="064B930A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4A02E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1CB5E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3BA0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3 135,1</w:t>
            </w:r>
          </w:p>
          <w:p w14:paraId="5C737EB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953,2</w:t>
            </w:r>
          </w:p>
          <w:p w14:paraId="55D14843" w14:textId="77777777" w:rsidR="004D760E" w:rsidRDefault="004D760E">
            <w:pPr>
              <w:rPr>
                <w:sz w:val="24"/>
                <w:szCs w:val="24"/>
              </w:rPr>
            </w:pPr>
          </w:p>
          <w:p w14:paraId="58CE1000" w14:textId="77777777" w:rsidR="004D760E" w:rsidRDefault="004D760E">
            <w:pPr>
              <w:rPr>
                <w:sz w:val="24"/>
                <w:szCs w:val="24"/>
              </w:rPr>
            </w:pPr>
          </w:p>
          <w:p w14:paraId="7448ABC9" w14:textId="77777777" w:rsidR="004D760E" w:rsidRDefault="004D760E">
            <w:pPr>
              <w:rPr>
                <w:sz w:val="24"/>
                <w:szCs w:val="24"/>
              </w:rPr>
            </w:pPr>
          </w:p>
          <w:p w14:paraId="22F32B6B" w14:textId="77777777" w:rsidR="004D760E" w:rsidRDefault="004D760E">
            <w:pPr>
              <w:rPr>
                <w:sz w:val="24"/>
                <w:szCs w:val="24"/>
              </w:rPr>
            </w:pPr>
          </w:p>
          <w:p w14:paraId="65D562D6" w14:textId="77777777" w:rsidR="004D760E" w:rsidRDefault="004D760E">
            <w:pPr>
              <w:rPr>
                <w:sz w:val="24"/>
                <w:szCs w:val="24"/>
              </w:rPr>
            </w:pPr>
          </w:p>
          <w:p w14:paraId="463DAA1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263,4</w:t>
            </w:r>
          </w:p>
          <w:p w14:paraId="46B257D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597,6</w:t>
            </w:r>
          </w:p>
          <w:p w14:paraId="42DFE09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1320,9</w:t>
            </w:r>
          </w:p>
          <w:p w14:paraId="21B8D242" w14:textId="77777777" w:rsidR="004D760E" w:rsidRDefault="004D760E">
            <w:pPr>
              <w:rPr>
                <w:sz w:val="24"/>
                <w:szCs w:val="24"/>
              </w:rPr>
            </w:pPr>
          </w:p>
          <w:p w14:paraId="4A67050B" w14:textId="77777777" w:rsidR="004D760E" w:rsidRDefault="004D76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D395361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повышения оплаты труда </w:t>
            </w:r>
            <w:r>
              <w:rPr>
                <w:sz w:val="24"/>
                <w:szCs w:val="24"/>
              </w:rPr>
              <w:lastRenderedPageBreak/>
              <w:t xml:space="preserve">работников учреждений культуры, в целях выполнения Указа Президента Российской Федерации от 07.05.2012 №597. </w:t>
            </w:r>
          </w:p>
          <w:p w14:paraId="4B40AF04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повышения оплаты труда педагогических работников муниципальных учреждений дополнительного образован</w:t>
            </w:r>
            <w:r>
              <w:rPr>
                <w:sz w:val="24"/>
                <w:szCs w:val="24"/>
              </w:rPr>
              <w:t xml:space="preserve">ия детей, и непосредственно осуществляющих </w:t>
            </w:r>
            <w:r>
              <w:rPr>
                <w:sz w:val="24"/>
                <w:szCs w:val="24"/>
              </w:rPr>
              <w:lastRenderedPageBreak/>
              <w:t>тренировочный процесс работников муниципальных спортивных школ, в целях выполнения Указа Президента Российской Федерации от 01.06.2012 №761</w:t>
            </w:r>
          </w:p>
        </w:tc>
      </w:tr>
      <w:tr w:rsidR="004D760E" w14:paraId="54197711" w14:textId="77777777">
        <w:trPr>
          <w:trHeight w:val="556"/>
        </w:trPr>
        <w:tc>
          <w:tcPr>
            <w:tcW w:w="534" w:type="dxa"/>
          </w:tcPr>
          <w:p w14:paraId="57F7A6AC" w14:textId="77777777" w:rsidR="004D760E" w:rsidRDefault="00B565DD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5" w:type="dxa"/>
          </w:tcPr>
          <w:p w14:paraId="52C201F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5.3</w:t>
            </w:r>
          </w:p>
          <w:p w14:paraId="77D1D5F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компенсация расходов на повышение оплаты тр</w:t>
            </w:r>
            <w:r>
              <w:rPr>
                <w:sz w:val="24"/>
                <w:szCs w:val="24"/>
              </w:rPr>
              <w:t>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731" w:type="dxa"/>
          </w:tcPr>
          <w:p w14:paraId="48095265" w14:textId="77777777" w:rsidR="004D760E" w:rsidRDefault="004D760E">
            <w:pPr>
              <w:rPr>
                <w:sz w:val="24"/>
                <w:szCs w:val="24"/>
              </w:rPr>
            </w:pPr>
          </w:p>
          <w:p w14:paraId="28AAD06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3C0A900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комиссия Ужурского района</w:t>
            </w:r>
          </w:p>
          <w:p w14:paraId="7C436F3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Ужурский районный Совет </w:t>
            </w:r>
            <w:r>
              <w:rPr>
                <w:sz w:val="24"/>
                <w:szCs w:val="24"/>
              </w:rPr>
              <w:lastRenderedPageBreak/>
              <w:t>депутатов</w:t>
            </w:r>
          </w:p>
          <w:p w14:paraId="420EB70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</w:t>
            </w:r>
            <w:r>
              <w:rPr>
                <w:sz w:val="24"/>
                <w:szCs w:val="24"/>
              </w:rPr>
              <w:t>"</w:t>
            </w:r>
          </w:p>
          <w:p w14:paraId="4990287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823" w:type="dxa"/>
          </w:tcPr>
          <w:p w14:paraId="3A6C2090" w14:textId="77777777" w:rsidR="004D760E" w:rsidRDefault="004D760E">
            <w:pPr>
              <w:rPr>
                <w:sz w:val="24"/>
                <w:szCs w:val="24"/>
              </w:rPr>
            </w:pPr>
          </w:p>
          <w:p w14:paraId="6129FFE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  <w:p w14:paraId="234B986A" w14:textId="77777777" w:rsidR="004D760E" w:rsidRDefault="004D760E">
            <w:pPr>
              <w:rPr>
                <w:sz w:val="24"/>
                <w:szCs w:val="24"/>
              </w:rPr>
            </w:pPr>
          </w:p>
          <w:p w14:paraId="2622DD45" w14:textId="77777777" w:rsidR="004D760E" w:rsidRDefault="004D760E">
            <w:pPr>
              <w:rPr>
                <w:sz w:val="24"/>
                <w:szCs w:val="24"/>
              </w:rPr>
            </w:pPr>
          </w:p>
          <w:p w14:paraId="228F73D7" w14:textId="77777777" w:rsidR="004D760E" w:rsidRDefault="004D760E">
            <w:pPr>
              <w:rPr>
                <w:sz w:val="24"/>
                <w:szCs w:val="24"/>
              </w:rPr>
            </w:pPr>
          </w:p>
          <w:p w14:paraId="745BB56D" w14:textId="77777777" w:rsidR="004D760E" w:rsidRDefault="004D760E">
            <w:pPr>
              <w:rPr>
                <w:sz w:val="24"/>
                <w:szCs w:val="24"/>
              </w:rPr>
            </w:pPr>
          </w:p>
          <w:p w14:paraId="7D4C0AE2" w14:textId="77777777" w:rsidR="004D760E" w:rsidRDefault="004D760E">
            <w:pPr>
              <w:rPr>
                <w:sz w:val="24"/>
                <w:szCs w:val="24"/>
              </w:rPr>
            </w:pPr>
          </w:p>
          <w:p w14:paraId="694A7CB5" w14:textId="77777777" w:rsidR="004D760E" w:rsidRDefault="004D760E">
            <w:pPr>
              <w:rPr>
                <w:sz w:val="24"/>
                <w:szCs w:val="24"/>
              </w:rPr>
            </w:pPr>
          </w:p>
          <w:p w14:paraId="699F084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  <w:p w14:paraId="150DE53D" w14:textId="77777777" w:rsidR="004D760E" w:rsidRDefault="004D760E">
            <w:pPr>
              <w:rPr>
                <w:sz w:val="24"/>
                <w:szCs w:val="24"/>
              </w:rPr>
            </w:pPr>
          </w:p>
          <w:p w14:paraId="51200D48" w14:textId="77777777" w:rsidR="004D760E" w:rsidRDefault="004D760E">
            <w:pPr>
              <w:rPr>
                <w:sz w:val="24"/>
                <w:szCs w:val="24"/>
              </w:rPr>
            </w:pPr>
          </w:p>
          <w:p w14:paraId="55AA5EDE" w14:textId="77777777" w:rsidR="004D760E" w:rsidRDefault="004D760E">
            <w:pPr>
              <w:rPr>
                <w:sz w:val="24"/>
                <w:szCs w:val="24"/>
              </w:rPr>
            </w:pPr>
          </w:p>
          <w:p w14:paraId="04065114" w14:textId="77777777" w:rsidR="004D760E" w:rsidRDefault="004D760E">
            <w:pPr>
              <w:rPr>
                <w:sz w:val="24"/>
                <w:szCs w:val="24"/>
              </w:rPr>
            </w:pPr>
          </w:p>
          <w:p w14:paraId="01612B5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</w:t>
            </w:r>
          </w:p>
          <w:p w14:paraId="07C919A7" w14:textId="77777777" w:rsidR="004D760E" w:rsidRDefault="004D760E">
            <w:pPr>
              <w:rPr>
                <w:sz w:val="24"/>
                <w:szCs w:val="24"/>
              </w:rPr>
            </w:pPr>
          </w:p>
          <w:p w14:paraId="48E9DC1B" w14:textId="77777777" w:rsidR="004D760E" w:rsidRDefault="004D760E">
            <w:pPr>
              <w:rPr>
                <w:sz w:val="24"/>
                <w:szCs w:val="24"/>
              </w:rPr>
            </w:pPr>
          </w:p>
          <w:p w14:paraId="4EADE53E" w14:textId="77777777" w:rsidR="004D760E" w:rsidRDefault="004D760E">
            <w:pPr>
              <w:rPr>
                <w:sz w:val="24"/>
                <w:szCs w:val="24"/>
              </w:rPr>
            </w:pPr>
          </w:p>
          <w:p w14:paraId="00404D3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  <w:p w14:paraId="3DDE508E" w14:textId="77777777" w:rsidR="004D760E" w:rsidRDefault="004D760E">
            <w:pPr>
              <w:rPr>
                <w:sz w:val="24"/>
                <w:szCs w:val="24"/>
              </w:rPr>
            </w:pPr>
          </w:p>
          <w:p w14:paraId="14C525D1" w14:textId="77777777" w:rsidR="004D760E" w:rsidRDefault="004D760E">
            <w:pPr>
              <w:rPr>
                <w:sz w:val="24"/>
                <w:szCs w:val="24"/>
              </w:rPr>
            </w:pPr>
          </w:p>
          <w:p w14:paraId="6A4876B3" w14:textId="77777777" w:rsidR="004D760E" w:rsidRDefault="004D760E">
            <w:pPr>
              <w:rPr>
                <w:sz w:val="24"/>
                <w:szCs w:val="24"/>
              </w:rPr>
            </w:pPr>
          </w:p>
          <w:p w14:paraId="78FE9E92" w14:textId="77777777" w:rsidR="004D760E" w:rsidRDefault="004D760E">
            <w:pPr>
              <w:rPr>
                <w:sz w:val="24"/>
                <w:szCs w:val="24"/>
              </w:rPr>
            </w:pPr>
          </w:p>
          <w:p w14:paraId="5B16364E" w14:textId="77777777" w:rsidR="004D760E" w:rsidRDefault="004D760E">
            <w:pPr>
              <w:rPr>
                <w:sz w:val="24"/>
                <w:szCs w:val="24"/>
              </w:rPr>
            </w:pPr>
          </w:p>
          <w:p w14:paraId="7E2E447F" w14:textId="77777777" w:rsidR="004D760E" w:rsidRDefault="004D760E">
            <w:pPr>
              <w:rPr>
                <w:sz w:val="24"/>
                <w:szCs w:val="24"/>
              </w:rPr>
            </w:pPr>
          </w:p>
          <w:p w14:paraId="5006A722" w14:textId="77777777" w:rsidR="004D760E" w:rsidRDefault="004D760E">
            <w:pPr>
              <w:rPr>
                <w:sz w:val="24"/>
                <w:szCs w:val="24"/>
              </w:rPr>
            </w:pPr>
          </w:p>
          <w:p w14:paraId="2A46ABE1" w14:textId="77777777" w:rsidR="004D760E" w:rsidRDefault="004D760E">
            <w:pPr>
              <w:rPr>
                <w:sz w:val="24"/>
                <w:szCs w:val="24"/>
              </w:rPr>
            </w:pPr>
          </w:p>
          <w:p w14:paraId="743C991F" w14:textId="77777777" w:rsidR="004D760E" w:rsidRDefault="004D760E">
            <w:pPr>
              <w:rPr>
                <w:sz w:val="24"/>
                <w:szCs w:val="24"/>
              </w:rPr>
            </w:pPr>
          </w:p>
          <w:p w14:paraId="53CB37E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90" w:type="dxa"/>
          </w:tcPr>
          <w:p w14:paraId="362CFD60" w14:textId="77777777" w:rsidR="004D760E" w:rsidRDefault="004D760E">
            <w:pPr>
              <w:rPr>
                <w:sz w:val="24"/>
                <w:szCs w:val="24"/>
              </w:rPr>
            </w:pPr>
          </w:p>
          <w:p w14:paraId="77011EE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  <w:p w14:paraId="010B1AE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2214A09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  <w:p w14:paraId="0C614D99" w14:textId="77777777" w:rsidR="004D760E" w:rsidRDefault="004D760E">
            <w:pPr>
              <w:rPr>
                <w:sz w:val="24"/>
                <w:szCs w:val="24"/>
              </w:rPr>
            </w:pPr>
          </w:p>
          <w:p w14:paraId="0BEAA0EB" w14:textId="77777777" w:rsidR="004D760E" w:rsidRDefault="004D760E">
            <w:pPr>
              <w:rPr>
                <w:sz w:val="24"/>
                <w:szCs w:val="24"/>
              </w:rPr>
            </w:pPr>
          </w:p>
          <w:p w14:paraId="432C074A" w14:textId="77777777" w:rsidR="004D760E" w:rsidRDefault="004D760E">
            <w:pPr>
              <w:rPr>
                <w:sz w:val="24"/>
                <w:szCs w:val="24"/>
              </w:rPr>
            </w:pPr>
          </w:p>
          <w:p w14:paraId="0B206EA7" w14:textId="77777777" w:rsidR="004D760E" w:rsidRDefault="004D760E">
            <w:pPr>
              <w:rPr>
                <w:sz w:val="24"/>
                <w:szCs w:val="24"/>
              </w:rPr>
            </w:pPr>
          </w:p>
          <w:p w14:paraId="7641A07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01060106</w:t>
            </w:r>
          </w:p>
          <w:p w14:paraId="4EB68824" w14:textId="77777777" w:rsidR="004D760E" w:rsidRDefault="004D760E">
            <w:pPr>
              <w:rPr>
                <w:sz w:val="24"/>
                <w:szCs w:val="24"/>
              </w:rPr>
            </w:pPr>
          </w:p>
          <w:p w14:paraId="4B91B7DA" w14:textId="77777777" w:rsidR="004D760E" w:rsidRDefault="004D760E">
            <w:pPr>
              <w:rPr>
                <w:sz w:val="24"/>
                <w:szCs w:val="24"/>
              </w:rPr>
            </w:pPr>
          </w:p>
          <w:p w14:paraId="3046F9D1" w14:textId="77777777" w:rsidR="004D760E" w:rsidRDefault="004D760E">
            <w:pPr>
              <w:rPr>
                <w:sz w:val="24"/>
                <w:szCs w:val="24"/>
              </w:rPr>
            </w:pPr>
          </w:p>
          <w:p w14:paraId="2DEA95A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01030103</w:t>
            </w:r>
          </w:p>
          <w:p w14:paraId="1B7CE405" w14:textId="77777777" w:rsidR="004D760E" w:rsidRDefault="004D760E">
            <w:pPr>
              <w:rPr>
                <w:sz w:val="24"/>
                <w:szCs w:val="24"/>
              </w:rPr>
            </w:pPr>
          </w:p>
          <w:p w14:paraId="214442F3" w14:textId="77777777" w:rsidR="004D760E" w:rsidRDefault="004D760E">
            <w:pPr>
              <w:rPr>
                <w:sz w:val="24"/>
                <w:szCs w:val="24"/>
              </w:rPr>
            </w:pPr>
          </w:p>
          <w:p w14:paraId="52C9216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0703 0707 0801 0801 0804 0804 1101</w:t>
            </w:r>
          </w:p>
          <w:p w14:paraId="0913E81B" w14:textId="77777777" w:rsidR="004D760E" w:rsidRDefault="004D760E">
            <w:pPr>
              <w:rPr>
                <w:sz w:val="24"/>
                <w:szCs w:val="24"/>
              </w:rPr>
            </w:pPr>
          </w:p>
          <w:p w14:paraId="5BBC0C4E" w14:textId="77777777" w:rsidR="004D760E" w:rsidRDefault="004D760E">
            <w:pPr>
              <w:rPr>
                <w:sz w:val="24"/>
                <w:szCs w:val="24"/>
              </w:rPr>
            </w:pPr>
          </w:p>
          <w:p w14:paraId="5830E486" w14:textId="77777777" w:rsidR="004D760E" w:rsidRDefault="004D760E">
            <w:pPr>
              <w:rPr>
                <w:sz w:val="24"/>
                <w:szCs w:val="24"/>
              </w:rPr>
            </w:pPr>
          </w:p>
          <w:p w14:paraId="66BBE0D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01020102010401040113011303100310</w:t>
            </w:r>
          </w:p>
        </w:tc>
        <w:tc>
          <w:tcPr>
            <w:tcW w:w="1478" w:type="dxa"/>
            <w:gridSpan w:val="2"/>
          </w:tcPr>
          <w:p w14:paraId="50AE659C" w14:textId="77777777" w:rsidR="004D760E" w:rsidRDefault="00B56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0130087240</w:t>
            </w:r>
          </w:p>
        </w:tc>
        <w:tc>
          <w:tcPr>
            <w:tcW w:w="709" w:type="dxa"/>
          </w:tcPr>
          <w:p w14:paraId="4D7CFE05" w14:textId="77777777" w:rsidR="004D760E" w:rsidRDefault="004D760E">
            <w:pPr>
              <w:rPr>
                <w:sz w:val="24"/>
                <w:szCs w:val="24"/>
              </w:rPr>
            </w:pPr>
          </w:p>
          <w:p w14:paraId="4F29D25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  <w:p w14:paraId="127658B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14:paraId="61368F3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  <w:p w14:paraId="052215CB" w14:textId="77777777" w:rsidR="004D760E" w:rsidRDefault="004D760E">
            <w:pPr>
              <w:rPr>
                <w:sz w:val="24"/>
                <w:szCs w:val="24"/>
              </w:rPr>
            </w:pPr>
          </w:p>
          <w:p w14:paraId="07AABF2D" w14:textId="77777777" w:rsidR="004D760E" w:rsidRDefault="004D760E">
            <w:pPr>
              <w:rPr>
                <w:sz w:val="24"/>
                <w:szCs w:val="24"/>
              </w:rPr>
            </w:pPr>
          </w:p>
          <w:p w14:paraId="3C74DE31" w14:textId="77777777" w:rsidR="004D760E" w:rsidRDefault="004D760E">
            <w:pPr>
              <w:rPr>
                <w:sz w:val="24"/>
                <w:szCs w:val="24"/>
              </w:rPr>
            </w:pPr>
          </w:p>
          <w:p w14:paraId="6A7CC428" w14:textId="77777777" w:rsidR="004D760E" w:rsidRDefault="004D760E">
            <w:pPr>
              <w:rPr>
                <w:sz w:val="24"/>
                <w:szCs w:val="24"/>
              </w:rPr>
            </w:pPr>
          </w:p>
          <w:p w14:paraId="4F7E21E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14:paraId="34E6651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14:paraId="05C01D16" w14:textId="77777777" w:rsidR="004D760E" w:rsidRDefault="004D760E">
            <w:pPr>
              <w:rPr>
                <w:sz w:val="24"/>
                <w:szCs w:val="24"/>
              </w:rPr>
            </w:pPr>
          </w:p>
          <w:p w14:paraId="36289BA7" w14:textId="77777777" w:rsidR="004D760E" w:rsidRDefault="004D760E">
            <w:pPr>
              <w:rPr>
                <w:sz w:val="24"/>
                <w:szCs w:val="24"/>
              </w:rPr>
            </w:pPr>
          </w:p>
          <w:p w14:paraId="4EE81428" w14:textId="77777777" w:rsidR="004D760E" w:rsidRDefault="004D760E">
            <w:pPr>
              <w:rPr>
                <w:sz w:val="24"/>
                <w:szCs w:val="24"/>
              </w:rPr>
            </w:pPr>
          </w:p>
          <w:p w14:paraId="385A2F1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121 129</w:t>
            </w:r>
          </w:p>
          <w:p w14:paraId="76CDD9D9" w14:textId="77777777" w:rsidR="004D760E" w:rsidRDefault="004D760E">
            <w:pPr>
              <w:rPr>
                <w:sz w:val="24"/>
                <w:szCs w:val="24"/>
              </w:rPr>
            </w:pPr>
          </w:p>
          <w:p w14:paraId="522B5F21" w14:textId="77777777" w:rsidR="004D760E" w:rsidRDefault="004D760E">
            <w:pPr>
              <w:rPr>
                <w:sz w:val="24"/>
                <w:szCs w:val="24"/>
              </w:rPr>
            </w:pPr>
          </w:p>
          <w:p w14:paraId="64ED543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611 611 611 621 111 119 621</w:t>
            </w:r>
          </w:p>
          <w:p w14:paraId="7FC4E35F" w14:textId="77777777" w:rsidR="004D760E" w:rsidRDefault="004D760E">
            <w:pPr>
              <w:rPr>
                <w:sz w:val="24"/>
                <w:szCs w:val="24"/>
              </w:rPr>
            </w:pPr>
          </w:p>
          <w:p w14:paraId="3F53BD74" w14:textId="77777777" w:rsidR="004D760E" w:rsidRDefault="004D760E">
            <w:pPr>
              <w:rPr>
                <w:sz w:val="24"/>
                <w:szCs w:val="24"/>
              </w:rPr>
            </w:pPr>
          </w:p>
          <w:p w14:paraId="0A97F46B" w14:textId="77777777" w:rsidR="004D760E" w:rsidRDefault="004D760E">
            <w:pPr>
              <w:rPr>
                <w:sz w:val="24"/>
                <w:szCs w:val="24"/>
              </w:rPr>
            </w:pPr>
          </w:p>
          <w:p w14:paraId="0288683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121 129 121 129 111 119 111 119</w:t>
            </w:r>
          </w:p>
        </w:tc>
        <w:tc>
          <w:tcPr>
            <w:tcW w:w="1134" w:type="dxa"/>
          </w:tcPr>
          <w:p w14:paraId="4612DA6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5 092,6</w:t>
            </w:r>
          </w:p>
          <w:p w14:paraId="5C52564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643,8</w:t>
            </w:r>
          </w:p>
          <w:p w14:paraId="5DC4A1A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877,4</w:t>
            </w:r>
          </w:p>
          <w:p w14:paraId="5B79946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  <w:p w14:paraId="623EF102" w14:textId="77777777" w:rsidR="004D760E" w:rsidRDefault="004D760E">
            <w:pPr>
              <w:rPr>
                <w:sz w:val="24"/>
                <w:szCs w:val="24"/>
              </w:rPr>
            </w:pPr>
          </w:p>
          <w:p w14:paraId="23B0BF68" w14:textId="77777777" w:rsidR="004D760E" w:rsidRDefault="004D760E">
            <w:pPr>
              <w:rPr>
                <w:sz w:val="24"/>
                <w:szCs w:val="24"/>
              </w:rPr>
            </w:pPr>
          </w:p>
          <w:p w14:paraId="4EABBEEA" w14:textId="77777777" w:rsidR="004D760E" w:rsidRDefault="004D760E">
            <w:pPr>
              <w:rPr>
                <w:sz w:val="24"/>
                <w:szCs w:val="24"/>
              </w:rPr>
            </w:pPr>
          </w:p>
          <w:p w14:paraId="2DC7F173" w14:textId="77777777" w:rsidR="004D760E" w:rsidRDefault="004D760E">
            <w:pPr>
              <w:rPr>
                <w:sz w:val="24"/>
                <w:szCs w:val="24"/>
              </w:rPr>
            </w:pPr>
          </w:p>
          <w:p w14:paraId="6A86857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45BB2B6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387BF976" w14:textId="77777777" w:rsidR="004D760E" w:rsidRDefault="004D760E">
            <w:pPr>
              <w:rPr>
                <w:sz w:val="24"/>
                <w:szCs w:val="24"/>
              </w:rPr>
            </w:pPr>
          </w:p>
          <w:p w14:paraId="071DF9D0" w14:textId="77777777" w:rsidR="004D760E" w:rsidRDefault="004D760E">
            <w:pPr>
              <w:rPr>
                <w:sz w:val="24"/>
                <w:szCs w:val="24"/>
              </w:rPr>
            </w:pPr>
          </w:p>
          <w:p w14:paraId="24056127" w14:textId="77777777" w:rsidR="004D760E" w:rsidRDefault="004D760E">
            <w:pPr>
              <w:rPr>
                <w:sz w:val="24"/>
                <w:szCs w:val="24"/>
              </w:rPr>
            </w:pPr>
          </w:p>
          <w:p w14:paraId="7D6CDEA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54A74D9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31588348" w14:textId="77777777" w:rsidR="004D760E" w:rsidRDefault="004D760E">
            <w:pPr>
              <w:rPr>
                <w:sz w:val="24"/>
                <w:szCs w:val="24"/>
              </w:rPr>
            </w:pPr>
          </w:p>
          <w:p w14:paraId="2BB12A70" w14:textId="77777777" w:rsidR="004D760E" w:rsidRDefault="004D760E">
            <w:pPr>
              <w:rPr>
                <w:sz w:val="24"/>
                <w:szCs w:val="24"/>
              </w:rPr>
            </w:pPr>
          </w:p>
          <w:p w14:paraId="46B5D6E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  <w:p w14:paraId="4901B84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  <w:p w14:paraId="62065DC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303,8</w:t>
            </w:r>
          </w:p>
          <w:p w14:paraId="2948255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655,2</w:t>
            </w:r>
          </w:p>
          <w:p w14:paraId="4FCD14C1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  <w:p w14:paraId="09A21904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14:paraId="2AA66D5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  <w:p w14:paraId="4DBCA57A" w14:textId="77777777" w:rsidR="004D760E" w:rsidRDefault="004D760E">
            <w:pPr>
              <w:rPr>
                <w:sz w:val="24"/>
                <w:szCs w:val="24"/>
              </w:rPr>
            </w:pPr>
          </w:p>
          <w:p w14:paraId="5925061F" w14:textId="77777777" w:rsidR="004D760E" w:rsidRDefault="004D760E">
            <w:pPr>
              <w:rPr>
                <w:sz w:val="24"/>
                <w:szCs w:val="24"/>
              </w:rPr>
            </w:pPr>
          </w:p>
          <w:p w14:paraId="7C68B411" w14:textId="77777777" w:rsidR="004D760E" w:rsidRDefault="004D760E">
            <w:pPr>
              <w:rPr>
                <w:sz w:val="24"/>
                <w:szCs w:val="24"/>
              </w:rPr>
            </w:pPr>
          </w:p>
          <w:p w14:paraId="57D0E41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57,2 </w:t>
            </w:r>
          </w:p>
          <w:p w14:paraId="03CB203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14:paraId="229EEFD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  <w:p w14:paraId="4663BE2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291,9</w:t>
            </w:r>
          </w:p>
          <w:p w14:paraId="7B81EC9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  <w:p w14:paraId="425DB58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  <w:p w14:paraId="20097B5F" w14:textId="77777777" w:rsidR="004D760E" w:rsidRDefault="004D760E">
            <w:pPr>
              <w:rPr>
                <w:sz w:val="24"/>
                <w:szCs w:val="24"/>
              </w:rPr>
            </w:pPr>
          </w:p>
          <w:p w14:paraId="26CEAD0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  <w:p w14:paraId="61CFA96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134" w:type="dxa"/>
          </w:tcPr>
          <w:p w14:paraId="76A2841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14:paraId="53B19475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993853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5 092,6</w:t>
            </w:r>
          </w:p>
          <w:p w14:paraId="3712B09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643,8</w:t>
            </w:r>
          </w:p>
          <w:p w14:paraId="630DE5B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877,4</w:t>
            </w:r>
          </w:p>
          <w:p w14:paraId="2732EBFC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  <w:p w14:paraId="6793ED19" w14:textId="77777777" w:rsidR="004D760E" w:rsidRDefault="004D760E">
            <w:pPr>
              <w:rPr>
                <w:sz w:val="24"/>
                <w:szCs w:val="24"/>
              </w:rPr>
            </w:pPr>
          </w:p>
          <w:p w14:paraId="30FBCE05" w14:textId="77777777" w:rsidR="004D760E" w:rsidRDefault="004D760E">
            <w:pPr>
              <w:rPr>
                <w:sz w:val="24"/>
                <w:szCs w:val="24"/>
              </w:rPr>
            </w:pPr>
          </w:p>
          <w:p w14:paraId="471B6BE9" w14:textId="77777777" w:rsidR="004D760E" w:rsidRDefault="004D760E">
            <w:pPr>
              <w:rPr>
                <w:sz w:val="24"/>
                <w:szCs w:val="24"/>
              </w:rPr>
            </w:pPr>
          </w:p>
          <w:p w14:paraId="0207982C" w14:textId="77777777" w:rsidR="004D760E" w:rsidRDefault="004D760E">
            <w:pPr>
              <w:rPr>
                <w:sz w:val="24"/>
                <w:szCs w:val="24"/>
              </w:rPr>
            </w:pPr>
          </w:p>
          <w:p w14:paraId="7865913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6B81FFB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753D157B" w14:textId="77777777" w:rsidR="004D760E" w:rsidRDefault="004D760E">
            <w:pPr>
              <w:rPr>
                <w:sz w:val="24"/>
                <w:szCs w:val="24"/>
              </w:rPr>
            </w:pPr>
          </w:p>
          <w:p w14:paraId="436DFA75" w14:textId="77777777" w:rsidR="004D760E" w:rsidRDefault="004D760E">
            <w:pPr>
              <w:rPr>
                <w:sz w:val="24"/>
                <w:szCs w:val="24"/>
              </w:rPr>
            </w:pPr>
          </w:p>
          <w:p w14:paraId="6D2E2E32" w14:textId="77777777" w:rsidR="004D760E" w:rsidRDefault="004D760E">
            <w:pPr>
              <w:rPr>
                <w:sz w:val="24"/>
                <w:szCs w:val="24"/>
              </w:rPr>
            </w:pPr>
          </w:p>
          <w:p w14:paraId="1FAF303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14:paraId="1EDAB2F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  <w:p w14:paraId="470F50B1" w14:textId="77777777" w:rsidR="004D760E" w:rsidRDefault="004D760E">
            <w:pPr>
              <w:rPr>
                <w:sz w:val="24"/>
                <w:szCs w:val="24"/>
              </w:rPr>
            </w:pPr>
          </w:p>
          <w:p w14:paraId="31977649" w14:textId="77777777" w:rsidR="004D760E" w:rsidRDefault="004D760E">
            <w:pPr>
              <w:rPr>
                <w:sz w:val="24"/>
                <w:szCs w:val="24"/>
              </w:rPr>
            </w:pPr>
          </w:p>
          <w:p w14:paraId="1AA19C26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207,8</w:t>
            </w:r>
          </w:p>
          <w:p w14:paraId="44F0182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138,5</w:t>
            </w:r>
          </w:p>
          <w:p w14:paraId="49DC3CE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303,8</w:t>
            </w:r>
          </w:p>
          <w:p w14:paraId="211A5459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655,2</w:t>
            </w:r>
          </w:p>
          <w:p w14:paraId="0A22A4AA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168,7</w:t>
            </w:r>
          </w:p>
          <w:p w14:paraId="6E13C86D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14:paraId="07FCE00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  <w:p w14:paraId="0B2C46A4" w14:textId="77777777" w:rsidR="004D760E" w:rsidRDefault="004D760E">
            <w:pPr>
              <w:rPr>
                <w:sz w:val="24"/>
                <w:szCs w:val="24"/>
              </w:rPr>
            </w:pPr>
          </w:p>
          <w:p w14:paraId="3C9EB4FB" w14:textId="77777777" w:rsidR="004D760E" w:rsidRDefault="004D760E">
            <w:pPr>
              <w:rPr>
                <w:sz w:val="24"/>
                <w:szCs w:val="24"/>
              </w:rPr>
            </w:pPr>
          </w:p>
          <w:p w14:paraId="2F91CBE3" w14:textId="77777777" w:rsidR="004D760E" w:rsidRDefault="004D760E">
            <w:pPr>
              <w:rPr>
                <w:sz w:val="24"/>
                <w:szCs w:val="24"/>
              </w:rPr>
            </w:pPr>
          </w:p>
          <w:p w14:paraId="0747A0F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57,2 </w:t>
            </w:r>
          </w:p>
          <w:p w14:paraId="61F764A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  <w:p w14:paraId="6ADDE9C2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966,7</w:t>
            </w:r>
          </w:p>
          <w:p w14:paraId="5E5D980F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291,9</w:t>
            </w:r>
          </w:p>
          <w:p w14:paraId="479F5688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  <w:p w14:paraId="46C78C80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  <w:p w14:paraId="7065F652" w14:textId="77777777" w:rsidR="004D760E" w:rsidRDefault="004D760E">
            <w:pPr>
              <w:rPr>
                <w:sz w:val="24"/>
                <w:szCs w:val="24"/>
              </w:rPr>
            </w:pPr>
          </w:p>
          <w:p w14:paraId="12A7903E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  <w:p w14:paraId="41555617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417" w:type="dxa"/>
            <w:gridSpan w:val="2"/>
          </w:tcPr>
          <w:p w14:paraId="01D499B5" w14:textId="77777777" w:rsidR="004D760E" w:rsidRDefault="00B565D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повышения оплаты труда отдельным категориям работников бюджетной сферы</w:t>
            </w:r>
            <w:bookmarkEnd w:id="3"/>
          </w:p>
        </w:tc>
      </w:tr>
      <w:tr w:rsidR="004D760E" w14:paraId="7D9CB3CA" w14:textId="77777777">
        <w:tc>
          <w:tcPr>
            <w:tcW w:w="534" w:type="dxa"/>
          </w:tcPr>
          <w:p w14:paraId="6FF99780" w14:textId="77777777" w:rsidR="004D760E" w:rsidRDefault="004D760E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</w:tcPr>
          <w:p w14:paraId="5535EF8D" w14:textId="77777777" w:rsidR="004D760E" w:rsidRDefault="00B565DD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 5.4</w:t>
            </w:r>
          </w:p>
          <w:p w14:paraId="1133DD5A" w14:textId="77777777" w:rsidR="004D760E" w:rsidRDefault="00B565DD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Содействие развитию налогового потенциала</w:t>
            </w:r>
          </w:p>
        </w:tc>
        <w:tc>
          <w:tcPr>
            <w:tcW w:w="1731" w:type="dxa"/>
          </w:tcPr>
          <w:p w14:paraId="0DBF731B" w14:textId="77777777" w:rsidR="004D760E" w:rsidRDefault="00B5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14:paraId="04AF8923" w14:textId="77777777" w:rsidR="004D760E" w:rsidRDefault="004D760E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3" w:type="dxa"/>
          </w:tcPr>
          <w:p w14:paraId="5D2CAB47" w14:textId="77777777" w:rsidR="004D760E" w:rsidRDefault="00B565DD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080       </w:t>
            </w:r>
          </w:p>
        </w:tc>
        <w:tc>
          <w:tcPr>
            <w:tcW w:w="804" w:type="dxa"/>
            <w:gridSpan w:val="2"/>
          </w:tcPr>
          <w:p w14:paraId="15B3990A" w14:textId="77777777" w:rsidR="004D760E" w:rsidRDefault="00B565DD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64" w:type="dxa"/>
          </w:tcPr>
          <w:p w14:paraId="2602CABC" w14:textId="77777777" w:rsidR="004D760E" w:rsidRDefault="00B565DD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0130077450</w:t>
            </w:r>
          </w:p>
        </w:tc>
        <w:tc>
          <w:tcPr>
            <w:tcW w:w="709" w:type="dxa"/>
          </w:tcPr>
          <w:p w14:paraId="54284751" w14:textId="77777777" w:rsidR="004D760E" w:rsidRDefault="00B565DD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4" w:type="dxa"/>
          </w:tcPr>
          <w:p w14:paraId="2844D108" w14:textId="77777777" w:rsidR="004D760E" w:rsidRDefault="00B565DD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551,8</w:t>
            </w:r>
          </w:p>
        </w:tc>
        <w:tc>
          <w:tcPr>
            <w:tcW w:w="1134" w:type="dxa"/>
          </w:tcPr>
          <w:p w14:paraId="7313FB3E" w14:textId="77777777" w:rsidR="004D760E" w:rsidRDefault="00B565DD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09A6378" w14:textId="77777777" w:rsidR="004D760E" w:rsidRDefault="00B565DD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DE6ECCE" w14:textId="77777777" w:rsidR="004D760E" w:rsidRDefault="00B565DD">
            <w:pPr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551,8</w:t>
            </w:r>
          </w:p>
        </w:tc>
        <w:tc>
          <w:tcPr>
            <w:tcW w:w="1417" w:type="dxa"/>
            <w:gridSpan w:val="2"/>
          </w:tcPr>
          <w:p w14:paraId="3F175821" w14:textId="77777777" w:rsidR="004D760E" w:rsidRDefault="00B565DD">
            <w:pPr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зрительного зала в МАУК «ЦКС Ужурского района»</w:t>
            </w:r>
          </w:p>
        </w:tc>
      </w:tr>
    </w:tbl>
    <w:p w14:paraId="7FAA495C" w14:textId="77777777" w:rsidR="004D760E" w:rsidRDefault="004D760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42CD4DBA" w14:textId="77777777" w:rsidR="004D760E" w:rsidRDefault="004D760E">
      <w:pPr>
        <w:tabs>
          <w:tab w:val="left" w:pos="5970"/>
        </w:tabs>
      </w:pPr>
    </w:p>
    <w:sectPr w:rsidR="004D76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A499" w14:textId="77777777" w:rsidR="00B565DD" w:rsidRDefault="00B565DD">
      <w:r>
        <w:separator/>
      </w:r>
    </w:p>
  </w:endnote>
  <w:endnote w:type="continuationSeparator" w:id="0">
    <w:p w14:paraId="4584F2D3" w14:textId="77777777" w:rsidR="00B565DD" w:rsidRDefault="00B5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2A0C" w14:textId="77777777" w:rsidR="00B565DD" w:rsidRDefault="00B565DD">
      <w:r>
        <w:separator/>
      </w:r>
    </w:p>
  </w:footnote>
  <w:footnote w:type="continuationSeparator" w:id="0">
    <w:p w14:paraId="45793654" w14:textId="77777777" w:rsidR="00B565DD" w:rsidRDefault="00B5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469A" w14:textId="77777777" w:rsidR="004D760E" w:rsidRDefault="004D760E">
    <w:pPr>
      <w:pStyle w:val="af6"/>
    </w:pPr>
  </w:p>
  <w:p w14:paraId="54283605" w14:textId="77777777" w:rsidR="004D760E" w:rsidRDefault="004D760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E89CD" w14:textId="77777777" w:rsidR="004D760E" w:rsidRDefault="004D760E">
    <w:pPr>
      <w:pStyle w:val="af6"/>
    </w:pPr>
  </w:p>
  <w:p w14:paraId="17192856" w14:textId="77777777" w:rsidR="004D760E" w:rsidRDefault="004D760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DD5"/>
    <w:multiLevelType w:val="hybridMultilevel"/>
    <w:tmpl w:val="7B8E6904"/>
    <w:lvl w:ilvl="0" w:tplc="1A3E01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5FEEE6E">
      <w:start w:val="1"/>
      <w:numFmt w:val="lowerLetter"/>
      <w:lvlText w:val="%2."/>
      <w:lvlJc w:val="left"/>
      <w:pPr>
        <w:ind w:left="1647" w:hanging="360"/>
      </w:pPr>
    </w:lvl>
    <w:lvl w:ilvl="2" w:tplc="B6CAF9BE">
      <w:start w:val="1"/>
      <w:numFmt w:val="lowerRoman"/>
      <w:lvlText w:val="%3."/>
      <w:lvlJc w:val="right"/>
      <w:pPr>
        <w:ind w:left="2367" w:hanging="180"/>
      </w:pPr>
    </w:lvl>
    <w:lvl w:ilvl="3" w:tplc="A98C127A">
      <w:start w:val="1"/>
      <w:numFmt w:val="decimal"/>
      <w:lvlText w:val="%4."/>
      <w:lvlJc w:val="left"/>
      <w:pPr>
        <w:ind w:left="3087" w:hanging="360"/>
      </w:pPr>
    </w:lvl>
    <w:lvl w:ilvl="4" w:tplc="4CA6E564">
      <w:start w:val="1"/>
      <w:numFmt w:val="lowerLetter"/>
      <w:lvlText w:val="%5."/>
      <w:lvlJc w:val="left"/>
      <w:pPr>
        <w:ind w:left="3807" w:hanging="360"/>
      </w:pPr>
    </w:lvl>
    <w:lvl w:ilvl="5" w:tplc="D47C403C">
      <w:start w:val="1"/>
      <w:numFmt w:val="lowerRoman"/>
      <w:lvlText w:val="%6."/>
      <w:lvlJc w:val="right"/>
      <w:pPr>
        <w:ind w:left="4527" w:hanging="180"/>
      </w:pPr>
    </w:lvl>
    <w:lvl w:ilvl="6" w:tplc="C5A6F378">
      <w:start w:val="1"/>
      <w:numFmt w:val="decimal"/>
      <w:lvlText w:val="%7."/>
      <w:lvlJc w:val="left"/>
      <w:pPr>
        <w:ind w:left="5247" w:hanging="360"/>
      </w:pPr>
    </w:lvl>
    <w:lvl w:ilvl="7" w:tplc="FC0264A2">
      <w:start w:val="1"/>
      <w:numFmt w:val="lowerLetter"/>
      <w:lvlText w:val="%8."/>
      <w:lvlJc w:val="left"/>
      <w:pPr>
        <w:ind w:left="5967" w:hanging="360"/>
      </w:pPr>
    </w:lvl>
    <w:lvl w:ilvl="8" w:tplc="F97A6DC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41EBF"/>
    <w:multiLevelType w:val="hybridMultilevel"/>
    <w:tmpl w:val="9D86B1C8"/>
    <w:lvl w:ilvl="0" w:tplc="CBE8FD34">
      <w:start w:val="1"/>
      <w:numFmt w:val="russianLower"/>
      <w:lvlText w:val="%1)"/>
      <w:lvlJc w:val="left"/>
      <w:pPr>
        <w:ind w:left="1070" w:hanging="360"/>
      </w:pPr>
    </w:lvl>
    <w:lvl w:ilvl="1" w:tplc="81981A8A">
      <w:start w:val="1"/>
      <w:numFmt w:val="lowerLetter"/>
      <w:lvlText w:val="%2."/>
      <w:lvlJc w:val="left"/>
      <w:pPr>
        <w:ind w:left="1790" w:hanging="360"/>
      </w:pPr>
    </w:lvl>
    <w:lvl w:ilvl="2" w:tplc="97CCEC94">
      <w:start w:val="1"/>
      <w:numFmt w:val="lowerRoman"/>
      <w:lvlText w:val="%3."/>
      <w:lvlJc w:val="right"/>
      <w:pPr>
        <w:ind w:left="2510" w:hanging="180"/>
      </w:pPr>
    </w:lvl>
    <w:lvl w:ilvl="3" w:tplc="95988924">
      <w:start w:val="1"/>
      <w:numFmt w:val="decimal"/>
      <w:lvlText w:val="%4."/>
      <w:lvlJc w:val="left"/>
      <w:pPr>
        <w:ind w:left="3230" w:hanging="360"/>
      </w:pPr>
    </w:lvl>
    <w:lvl w:ilvl="4" w:tplc="B19AF6B8">
      <w:start w:val="1"/>
      <w:numFmt w:val="lowerLetter"/>
      <w:lvlText w:val="%5."/>
      <w:lvlJc w:val="left"/>
      <w:pPr>
        <w:ind w:left="3950" w:hanging="360"/>
      </w:pPr>
    </w:lvl>
    <w:lvl w:ilvl="5" w:tplc="AE2659F4">
      <w:start w:val="1"/>
      <w:numFmt w:val="lowerRoman"/>
      <w:lvlText w:val="%6."/>
      <w:lvlJc w:val="right"/>
      <w:pPr>
        <w:ind w:left="4670" w:hanging="180"/>
      </w:pPr>
    </w:lvl>
    <w:lvl w:ilvl="6" w:tplc="46DCF3B2">
      <w:start w:val="1"/>
      <w:numFmt w:val="decimal"/>
      <w:lvlText w:val="%7."/>
      <w:lvlJc w:val="left"/>
      <w:pPr>
        <w:ind w:left="5390" w:hanging="360"/>
      </w:pPr>
    </w:lvl>
    <w:lvl w:ilvl="7" w:tplc="76482CAC">
      <w:start w:val="1"/>
      <w:numFmt w:val="lowerLetter"/>
      <w:lvlText w:val="%8."/>
      <w:lvlJc w:val="left"/>
      <w:pPr>
        <w:ind w:left="6110" w:hanging="360"/>
      </w:pPr>
    </w:lvl>
    <w:lvl w:ilvl="8" w:tplc="1194A2F0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7D4795"/>
    <w:multiLevelType w:val="hybridMultilevel"/>
    <w:tmpl w:val="D55830BA"/>
    <w:lvl w:ilvl="0" w:tplc="A0EAD1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D32CD770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65D8735C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B0E9BDE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B06352A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76D4BA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66846A72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50A5188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A0ACA10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D84A04"/>
    <w:multiLevelType w:val="hybridMultilevel"/>
    <w:tmpl w:val="9D4282AA"/>
    <w:lvl w:ilvl="0" w:tplc="5256FD0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A2867978">
      <w:start w:val="1"/>
      <w:numFmt w:val="lowerLetter"/>
      <w:lvlText w:val="%2."/>
      <w:lvlJc w:val="left"/>
      <w:pPr>
        <w:ind w:left="1440" w:hanging="360"/>
      </w:pPr>
    </w:lvl>
    <w:lvl w:ilvl="2" w:tplc="7B1A117E">
      <w:start w:val="1"/>
      <w:numFmt w:val="lowerRoman"/>
      <w:lvlText w:val="%3."/>
      <w:lvlJc w:val="right"/>
      <w:pPr>
        <w:ind w:left="2160" w:hanging="180"/>
      </w:pPr>
    </w:lvl>
    <w:lvl w:ilvl="3" w:tplc="90B4C40A">
      <w:start w:val="1"/>
      <w:numFmt w:val="decimal"/>
      <w:lvlText w:val="%4."/>
      <w:lvlJc w:val="left"/>
      <w:pPr>
        <w:ind w:left="2880" w:hanging="360"/>
      </w:pPr>
    </w:lvl>
    <w:lvl w:ilvl="4" w:tplc="317CC764">
      <w:start w:val="1"/>
      <w:numFmt w:val="lowerLetter"/>
      <w:lvlText w:val="%5."/>
      <w:lvlJc w:val="left"/>
      <w:pPr>
        <w:ind w:left="3600" w:hanging="360"/>
      </w:pPr>
    </w:lvl>
    <w:lvl w:ilvl="5" w:tplc="D46CF45A">
      <w:start w:val="1"/>
      <w:numFmt w:val="lowerRoman"/>
      <w:lvlText w:val="%6."/>
      <w:lvlJc w:val="right"/>
      <w:pPr>
        <w:ind w:left="4320" w:hanging="180"/>
      </w:pPr>
    </w:lvl>
    <w:lvl w:ilvl="6" w:tplc="C26885AA">
      <w:start w:val="1"/>
      <w:numFmt w:val="decimal"/>
      <w:lvlText w:val="%7."/>
      <w:lvlJc w:val="left"/>
      <w:pPr>
        <w:ind w:left="5040" w:hanging="360"/>
      </w:pPr>
    </w:lvl>
    <w:lvl w:ilvl="7" w:tplc="494AF518">
      <w:start w:val="1"/>
      <w:numFmt w:val="lowerLetter"/>
      <w:lvlText w:val="%8."/>
      <w:lvlJc w:val="left"/>
      <w:pPr>
        <w:ind w:left="5760" w:hanging="360"/>
      </w:pPr>
    </w:lvl>
    <w:lvl w:ilvl="8" w:tplc="2F5C66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26C8C"/>
    <w:multiLevelType w:val="multilevel"/>
    <w:tmpl w:val="75825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8C201A"/>
    <w:multiLevelType w:val="hybridMultilevel"/>
    <w:tmpl w:val="7ADE0D22"/>
    <w:lvl w:ilvl="0" w:tplc="537E6CE4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FA264256">
      <w:start w:val="1"/>
      <w:numFmt w:val="lowerLetter"/>
      <w:lvlText w:val="%2."/>
      <w:lvlJc w:val="left"/>
      <w:pPr>
        <w:ind w:left="1221" w:hanging="360"/>
      </w:pPr>
    </w:lvl>
    <w:lvl w:ilvl="2" w:tplc="3738D894">
      <w:start w:val="1"/>
      <w:numFmt w:val="lowerRoman"/>
      <w:lvlText w:val="%3."/>
      <w:lvlJc w:val="right"/>
      <w:pPr>
        <w:ind w:left="1941" w:hanging="180"/>
      </w:pPr>
    </w:lvl>
    <w:lvl w:ilvl="3" w:tplc="4210B94A">
      <w:start w:val="1"/>
      <w:numFmt w:val="decimal"/>
      <w:lvlText w:val="%4."/>
      <w:lvlJc w:val="left"/>
      <w:pPr>
        <w:ind w:left="2661" w:hanging="360"/>
      </w:pPr>
    </w:lvl>
    <w:lvl w:ilvl="4" w:tplc="C116F646">
      <w:start w:val="1"/>
      <w:numFmt w:val="lowerLetter"/>
      <w:lvlText w:val="%5."/>
      <w:lvlJc w:val="left"/>
      <w:pPr>
        <w:ind w:left="3381" w:hanging="360"/>
      </w:pPr>
    </w:lvl>
    <w:lvl w:ilvl="5" w:tplc="9110B16A">
      <w:start w:val="1"/>
      <w:numFmt w:val="lowerRoman"/>
      <w:lvlText w:val="%6."/>
      <w:lvlJc w:val="right"/>
      <w:pPr>
        <w:ind w:left="4101" w:hanging="180"/>
      </w:pPr>
    </w:lvl>
    <w:lvl w:ilvl="6" w:tplc="9E629274">
      <w:start w:val="1"/>
      <w:numFmt w:val="decimal"/>
      <w:lvlText w:val="%7."/>
      <w:lvlJc w:val="left"/>
      <w:pPr>
        <w:ind w:left="4821" w:hanging="360"/>
      </w:pPr>
    </w:lvl>
    <w:lvl w:ilvl="7" w:tplc="08E82A7A">
      <w:start w:val="1"/>
      <w:numFmt w:val="lowerLetter"/>
      <w:lvlText w:val="%8."/>
      <w:lvlJc w:val="left"/>
      <w:pPr>
        <w:ind w:left="5541" w:hanging="360"/>
      </w:pPr>
    </w:lvl>
    <w:lvl w:ilvl="8" w:tplc="EB801C82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F251830"/>
    <w:multiLevelType w:val="hybridMultilevel"/>
    <w:tmpl w:val="5366C41E"/>
    <w:lvl w:ilvl="0" w:tplc="6DE6A144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33D6DFA0">
      <w:start w:val="1"/>
      <w:numFmt w:val="lowerLetter"/>
      <w:lvlText w:val="%2."/>
      <w:lvlJc w:val="left"/>
      <w:pPr>
        <w:ind w:left="1015" w:hanging="360"/>
      </w:pPr>
    </w:lvl>
    <w:lvl w:ilvl="2" w:tplc="94367116">
      <w:start w:val="1"/>
      <w:numFmt w:val="lowerRoman"/>
      <w:lvlText w:val="%3."/>
      <w:lvlJc w:val="right"/>
      <w:pPr>
        <w:ind w:left="1735" w:hanging="180"/>
      </w:pPr>
    </w:lvl>
    <w:lvl w:ilvl="3" w:tplc="CF462EF8">
      <w:start w:val="1"/>
      <w:numFmt w:val="decimal"/>
      <w:lvlText w:val="%4."/>
      <w:lvlJc w:val="left"/>
      <w:pPr>
        <w:ind w:left="2455" w:hanging="360"/>
      </w:pPr>
    </w:lvl>
    <w:lvl w:ilvl="4" w:tplc="40E8850E">
      <w:start w:val="1"/>
      <w:numFmt w:val="lowerLetter"/>
      <w:lvlText w:val="%5."/>
      <w:lvlJc w:val="left"/>
      <w:pPr>
        <w:ind w:left="3175" w:hanging="360"/>
      </w:pPr>
    </w:lvl>
    <w:lvl w:ilvl="5" w:tplc="0346097C">
      <w:start w:val="1"/>
      <w:numFmt w:val="lowerRoman"/>
      <w:lvlText w:val="%6."/>
      <w:lvlJc w:val="right"/>
      <w:pPr>
        <w:ind w:left="3895" w:hanging="180"/>
      </w:pPr>
    </w:lvl>
    <w:lvl w:ilvl="6" w:tplc="38464FCC">
      <w:start w:val="1"/>
      <w:numFmt w:val="decimal"/>
      <w:lvlText w:val="%7."/>
      <w:lvlJc w:val="left"/>
      <w:pPr>
        <w:ind w:left="4615" w:hanging="360"/>
      </w:pPr>
    </w:lvl>
    <w:lvl w:ilvl="7" w:tplc="DDCA4D1C">
      <w:start w:val="1"/>
      <w:numFmt w:val="lowerLetter"/>
      <w:lvlText w:val="%8."/>
      <w:lvlJc w:val="left"/>
      <w:pPr>
        <w:ind w:left="5335" w:hanging="360"/>
      </w:pPr>
    </w:lvl>
    <w:lvl w:ilvl="8" w:tplc="7D8020D0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1C77BC3"/>
    <w:multiLevelType w:val="hybridMultilevel"/>
    <w:tmpl w:val="68C25766"/>
    <w:lvl w:ilvl="0" w:tplc="54769B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2ADEFC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1180A9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8EEEB92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9B6116C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20CE0F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8C4CA3C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9E66169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BADAD07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3BD4CAB"/>
    <w:multiLevelType w:val="hybridMultilevel"/>
    <w:tmpl w:val="F7F06EA0"/>
    <w:lvl w:ilvl="0" w:tplc="8D0680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C5CCFE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ECDD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9E0C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5EE85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700D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CA2F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1069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AC1F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6921F7"/>
    <w:multiLevelType w:val="hybridMultilevel"/>
    <w:tmpl w:val="5B2073E8"/>
    <w:lvl w:ilvl="0" w:tplc="23469C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FAEE674">
      <w:start w:val="1"/>
      <w:numFmt w:val="lowerLetter"/>
      <w:lvlText w:val="%2."/>
      <w:lvlJc w:val="left"/>
      <w:pPr>
        <w:ind w:left="2149" w:hanging="360"/>
      </w:pPr>
    </w:lvl>
    <w:lvl w:ilvl="2" w:tplc="A21EC4FE">
      <w:start w:val="1"/>
      <w:numFmt w:val="lowerRoman"/>
      <w:lvlText w:val="%3."/>
      <w:lvlJc w:val="right"/>
      <w:pPr>
        <w:ind w:left="2869" w:hanging="180"/>
      </w:pPr>
    </w:lvl>
    <w:lvl w:ilvl="3" w:tplc="BEC2D296">
      <w:start w:val="1"/>
      <w:numFmt w:val="decimal"/>
      <w:lvlText w:val="%4."/>
      <w:lvlJc w:val="left"/>
      <w:pPr>
        <w:ind w:left="3589" w:hanging="360"/>
      </w:pPr>
    </w:lvl>
    <w:lvl w:ilvl="4" w:tplc="77BABC74">
      <w:start w:val="1"/>
      <w:numFmt w:val="lowerLetter"/>
      <w:lvlText w:val="%5."/>
      <w:lvlJc w:val="left"/>
      <w:pPr>
        <w:ind w:left="4309" w:hanging="360"/>
      </w:pPr>
    </w:lvl>
    <w:lvl w:ilvl="5" w:tplc="47AE6472">
      <w:start w:val="1"/>
      <w:numFmt w:val="lowerRoman"/>
      <w:lvlText w:val="%6."/>
      <w:lvlJc w:val="right"/>
      <w:pPr>
        <w:ind w:left="5029" w:hanging="180"/>
      </w:pPr>
    </w:lvl>
    <w:lvl w:ilvl="6" w:tplc="C352CBC0">
      <w:start w:val="1"/>
      <w:numFmt w:val="decimal"/>
      <w:lvlText w:val="%7."/>
      <w:lvlJc w:val="left"/>
      <w:pPr>
        <w:ind w:left="5749" w:hanging="360"/>
      </w:pPr>
    </w:lvl>
    <w:lvl w:ilvl="7" w:tplc="375297A6">
      <w:start w:val="1"/>
      <w:numFmt w:val="lowerLetter"/>
      <w:lvlText w:val="%8."/>
      <w:lvlJc w:val="left"/>
      <w:pPr>
        <w:ind w:left="6469" w:hanging="360"/>
      </w:pPr>
    </w:lvl>
    <w:lvl w:ilvl="8" w:tplc="40B03160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5E53B1"/>
    <w:multiLevelType w:val="hybridMultilevel"/>
    <w:tmpl w:val="09EC1708"/>
    <w:lvl w:ilvl="0" w:tplc="E4401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C26E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E2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0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A3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87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E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2E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81984"/>
    <w:multiLevelType w:val="hybridMultilevel"/>
    <w:tmpl w:val="2248743E"/>
    <w:lvl w:ilvl="0" w:tplc="F13655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3E7A32">
      <w:start w:val="1"/>
      <w:numFmt w:val="lowerLetter"/>
      <w:lvlText w:val="%2."/>
      <w:lvlJc w:val="left"/>
      <w:pPr>
        <w:ind w:left="1440" w:hanging="360"/>
      </w:pPr>
    </w:lvl>
    <w:lvl w:ilvl="2" w:tplc="5234EBE4">
      <w:start w:val="1"/>
      <w:numFmt w:val="lowerRoman"/>
      <w:lvlText w:val="%3."/>
      <w:lvlJc w:val="right"/>
      <w:pPr>
        <w:ind w:left="2160" w:hanging="180"/>
      </w:pPr>
    </w:lvl>
    <w:lvl w:ilvl="3" w:tplc="08AE3F82">
      <w:start w:val="1"/>
      <w:numFmt w:val="decimal"/>
      <w:lvlText w:val="%4."/>
      <w:lvlJc w:val="left"/>
      <w:pPr>
        <w:ind w:left="2880" w:hanging="360"/>
      </w:pPr>
    </w:lvl>
    <w:lvl w:ilvl="4" w:tplc="AD4A6C64">
      <w:start w:val="1"/>
      <w:numFmt w:val="lowerLetter"/>
      <w:lvlText w:val="%5."/>
      <w:lvlJc w:val="left"/>
      <w:pPr>
        <w:ind w:left="3600" w:hanging="360"/>
      </w:pPr>
    </w:lvl>
    <w:lvl w:ilvl="5" w:tplc="C2BC1982">
      <w:start w:val="1"/>
      <w:numFmt w:val="lowerRoman"/>
      <w:lvlText w:val="%6."/>
      <w:lvlJc w:val="right"/>
      <w:pPr>
        <w:ind w:left="4320" w:hanging="180"/>
      </w:pPr>
    </w:lvl>
    <w:lvl w:ilvl="6" w:tplc="E4D450DE">
      <w:start w:val="1"/>
      <w:numFmt w:val="decimal"/>
      <w:lvlText w:val="%7."/>
      <w:lvlJc w:val="left"/>
      <w:pPr>
        <w:ind w:left="5040" w:hanging="360"/>
      </w:pPr>
    </w:lvl>
    <w:lvl w:ilvl="7" w:tplc="B3A8E5D8">
      <w:start w:val="1"/>
      <w:numFmt w:val="lowerLetter"/>
      <w:lvlText w:val="%8."/>
      <w:lvlJc w:val="left"/>
      <w:pPr>
        <w:ind w:left="5760" w:hanging="360"/>
      </w:pPr>
    </w:lvl>
    <w:lvl w:ilvl="8" w:tplc="26E0C8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5AA5"/>
    <w:multiLevelType w:val="hybridMultilevel"/>
    <w:tmpl w:val="513A7A7C"/>
    <w:lvl w:ilvl="0" w:tplc="7BD41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149F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D234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9A5D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F2DE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910ED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13C36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FE02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1C37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443704"/>
    <w:multiLevelType w:val="hybridMultilevel"/>
    <w:tmpl w:val="A37A03CC"/>
    <w:lvl w:ilvl="0" w:tplc="0D609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5C082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E4D2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56E7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0A04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0A16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E042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66140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2257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51CDB"/>
    <w:multiLevelType w:val="hybridMultilevel"/>
    <w:tmpl w:val="8F3A0C38"/>
    <w:lvl w:ilvl="0" w:tplc="102CD2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739E12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BF8A8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C0C4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22F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F61E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AD8EC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2642D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FF8DE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521BDE"/>
    <w:multiLevelType w:val="multilevel"/>
    <w:tmpl w:val="70DE6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44E272E"/>
    <w:multiLevelType w:val="hybridMultilevel"/>
    <w:tmpl w:val="B15CBC58"/>
    <w:lvl w:ilvl="0" w:tplc="ED520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B0E5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4464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7257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C65A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ECCB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1E48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C6731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CBEF4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6C2B9E"/>
    <w:multiLevelType w:val="hybridMultilevel"/>
    <w:tmpl w:val="1F928304"/>
    <w:lvl w:ilvl="0" w:tplc="AEB62B98">
      <w:start w:val="74"/>
      <w:numFmt w:val="decimal"/>
      <w:lvlText w:val="%1"/>
      <w:lvlJc w:val="left"/>
      <w:pPr>
        <w:ind w:left="308" w:hanging="360"/>
      </w:pPr>
      <w:rPr>
        <w:rFonts w:hint="default"/>
      </w:rPr>
    </w:lvl>
    <w:lvl w:ilvl="1" w:tplc="ACCA3EC2">
      <w:start w:val="1"/>
      <w:numFmt w:val="lowerLetter"/>
      <w:lvlText w:val="%2."/>
      <w:lvlJc w:val="left"/>
      <w:pPr>
        <w:ind w:left="1028" w:hanging="360"/>
      </w:pPr>
    </w:lvl>
    <w:lvl w:ilvl="2" w:tplc="1A404B44">
      <w:start w:val="1"/>
      <w:numFmt w:val="lowerRoman"/>
      <w:lvlText w:val="%3."/>
      <w:lvlJc w:val="right"/>
      <w:pPr>
        <w:ind w:left="1748" w:hanging="180"/>
      </w:pPr>
    </w:lvl>
    <w:lvl w:ilvl="3" w:tplc="CA9070EC">
      <w:start w:val="1"/>
      <w:numFmt w:val="decimal"/>
      <w:lvlText w:val="%4."/>
      <w:lvlJc w:val="left"/>
      <w:pPr>
        <w:ind w:left="2468" w:hanging="360"/>
      </w:pPr>
    </w:lvl>
    <w:lvl w:ilvl="4" w:tplc="9B30218C">
      <w:start w:val="1"/>
      <w:numFmt w:val="lowerLetter"/>
      <w:lvlText w:val="%5."/>
      <w:lvlJc w:val="left"/>
      <w:pPr>
        <w:ind w:left="3188" w:hanging="360"/>
      </w:pPr>
    </w:lvl>
    <w:lvl w:ilvl="5" w:tplc="528E7450">
      <w:start w:val="1"/>
      <w:numFmt w:val="lowerRoman"/>
      <w:lvlText w:val="%6."/>
      <w:lvlJc w:val="right"/>
      <w:pPr>
        <w:ind w:left="3908" w:hanging="180"/>
      </w:pPr>
    </w:lvl>
    <w:lvl w:ilvl="6" w:tplc="C43EEFFC">
      <w:start w:val="1"/>
      <w:numFmt w:val="decimal"/>
      <w:lvlText w:val="%7."/>
      <w:lvlJc w:val="left"/>
      <w:pPr>
        <w:ind w:left="4628" w:hanging="360"/>
      </w:pPr>
    </w:lvl>
    <w:lvl w:ilvl="7" w:tplc="1DA6E69C">
      <w:start w:val="1"/>
      <w:numFmt w:val="lowerLetter"/>
      <w:lvlText w:val="%8."/>
      <w:lvlJc w:val="left"/>
      <w:pPr>
        <w:ind w:left="5348" w:hanging="360"/>
      </w:pPr>
    </w:lvl>
    <w:lvl w:ilvl="8" w:tplc="AC4C565E">
      <w:start w:val="1"/>
      <w:numFmt w:val="lowerRoman"/>
      <w:lvlText w:val="%9."/>
      <w:lvlJc w:val="right"/>
      <w:pPr>
        <w:ind w:left="6068" w:hanging="180"/>
      </w:pPr>
    </w:lvl>
  </w:abstractNum>
  <w:abstractNum w:abstractNumId="18" w15:restartNumberingAfterBreak="0">
    <w:nsid w:val="52B40B57"/>
    <w:multiLevelType w:val="hybridMultilevel"/>
    <w:tmpl w:val="72B88CCA"/>
    <w:lvl w:ilvl="0" w:tplc="B470D2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00470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0865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108E4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1451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970E6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8A68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0C2F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EEAF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347458"/>
    <w:multiLevelType w:val="hybridMultilevel"/>
    <w:tmpl w:val="3CD078D2"/>
    <w:lvl w:ilvl="0" w:tplc="6CA2134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D86DC06">
      <w:start w:val="1"/>
      <w:numFmt w:val="lowerLetter"/>
      <w:lvlText w:val="%2."/>
      <w:lvlJc w:val="left"/>
      <w:pPr>
        <w:ind w:left="1440" w:hanging="360"/>
      </w:pPr>
    </w:lvl>
    <w:lvl w:ilvl="2" w:tplc="917E0BC8">
      <w:start w:val="1"/>
      <w:numFmt w:val="lowerRoman"/>
      <w:lvlText w:val="%3."/>
      <w:lvlJc w:val="right"/>
      <w:pPr>
        <w:ind w:left="2160" w:hanging="180"/>
      </w:pPr>
    </w:lvl>
    <w:lvl w:ilvl="3" w:tplc="798454E0">
      <w:start w:val="1"/>
      <w:numFmt w:val="decimal"/>
      <w:lvlText w:val="%4."/>
      <w:lvlJc w:val="left"/>
      <w:pPr>
        <w:ind w:left="2880" w:hanging="360"/>
      </w:pPr>
    </w:lvl>
    <w:lvl w:ilvl="4" w:tplc="767E2C2C">
      <w:start w:val="1"/>
      <w:numFmt w:val="lowerLetter"/>
      <w:lvlText w:val="%5."/>
      <w:lvlJc w:val="left"/>
      <w:pPr>
        <w:ind w:left="3600" w:hanging="360"/>
      </w:pPr>
    </w:lvl>
    <w:lvl w:ilvl="5" w:tplc="11E840AE">
      <w:start w:val="1"/>
      <w:numFmt w:val="lowerRoman"/>
      <w:lvlText w:val="%6."/>
      <w:lvlJc w:val="right"/>
      <w:pPr>
        <w:ind w:left="4320" w:hanging="180"/>
      </w:pPr>
    </w:lvl>
    <w:lvl w:ilvl="6" w:tplc="B6DCC41A">
      <w:start w:val="1"/>
      <w:numFmt w:val="decimal"/>
      <w:lvlText w:val="%7."/>
      <w:lvlJc w:val="left"/>
      <w:pPr>
        <w:ind w:left="5040" w:hanging="360"/>
      </w:pPr>
    </w:lvl>
    <w:lvl w:ilvl="7" w:tplc="D48EFA54">
      <w:start w:val="1"/>
      <w:numFmt w:val="lowerLetter"/>
      <w:lvlText w:val="%8."/>
      <w:lvlJc w:val="left"/>
      <w:pPr>
        <w:ind w:left="5760" w:hanging="360"/>
      </w:pPr>
    </w:lvl>
    <w:lvl w:ilvl="8" w:tplc="347E2F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E1DD8"/>
    <w:multiLevelType w:val="hybridMultilevel"/>
    <w:tmpl w:val="215412D2"/>
    <w:lvl w:ilvl="0" w:tplc="4C7EF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62A5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1AA2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81040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926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F0C91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90568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A252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1C68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0B7D20"/>
    <w:multiLevelType w:val="hybridMultilevel"/>
    <w:tmpl w:val="23302AE8"/>
    <w:lvl w:ilvl="0" w:tplc="52922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0809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0E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CA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C4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0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0D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4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23485"/>
    <w:multiLevelType w:val="hybridMultilevel"/>
    <w:tmpl w:val="373084A0"/>
    <w:lvl w:ilvl="0" w:tplc="6A9C4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688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4BE71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6426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E6A9B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C28A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0099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A3CE1F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3433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9449E7"/>
    <w:multiLevelType w:val="hybridMultilevel"/>
    <w:tmpl w:val="D5DA9084"/>
    <w:lvl w:ilvl="0" w:tplc="7DDCD05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8C46EDFC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72B4C33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DCC63AAE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807CA04E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92E1C54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2F6B18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DFAEAA4C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DB560016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691761B7"/>
    <w:multiLevelType w:val="hybridMultilevel"/>
    <w:tmpl w:val="021ADE0A"/>
    <w:lvl w:ilvl="0" w:tplc="A4B6750A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82E29590">
      <w:start w:val="1"/>
      <w:numFmt w:val="lowerLetter"/>
      <w:lvlText w:val="%2."/>
      <w:lvlJc w:val="left"/>
      <w:pPr>
        <w:ind w:left="1430" w:hanging="360"/>
      </w:pPr>
    </w:lvl>
    <w:lvl w:ilvl="2" w:tplc="5374FB2A">
      <w:start w:val="1"/>
      <w:numFmt w:val="lowerRoman"/>
      <w:lvlText w:val="%3."/>
      <w:lvlJc w:val="right"/>
      <w:pPr>
        <w:ind w:left="2150" w:hanging="180"/>
      </w:pPr>
    </w:lvl>
    <w:lvl w:ilvl="3" w:tplc="280CD9F4">
      <w:start w:val="1"/>
      <w:numFmt w:val="decimal"/>
      <w:lvlText w:val="%4."/>
      <w:lvlJc w:val="left"/>
      <w:pPr>
        <w:ind w:left="2870" w:hanging="360"/>
      </w:pPr>
    </w:lvl>
    <w:lvl w:ilvl="4" w:tplc="1E4E001A">
      <w:start w:val="1"/>
      <w:numFmt w:val="lowerLetter"/>
      <w:lvlText w:val="%5."/>
      <w:lvlJc w:val="left"/>
      <w:pPr>
        <w:ind w:left="3590" w:hanging="360"/>
      </w:pPr>
    </w:lvl>
    <w:lvl w:ilvl="5" w:tplc="2E26D2A2">
      <w:start w:val="1"/>
      <w:numFmt w:val="lowerRoman"/>
      <w:lvlText w:val="%6."/>
      <w:lvlJc w:val="right"/>
      <w:pPr>
        <w:ind w:left="4310" w:hanging="180"/>
      </w:pPr>
    </w:lvl>
    <w:lvl w:ilvl="6" w:tplc="105CF79A">
      <w:start w:val="1"/>
      <w:numFmt w:val="decimal"/>
      <w:lvlText w:val="%7."/>
      <w:lvlJc w:val="left"/>
      <w:pPr>
        <w:ind w:left="5030" w:hanging="360"/>
      </w:pPr>
    </w:lvl>
    <w:lvl w:ilvl="7" w:tplc="59A8F004">
      <w:start w:val="1"/>
      <w:numFmt w:val="lowerLetter"/>
      <w:lvlText w:val="%8."/>
      <w:lvlJc w:val="left"/>
      <w:pPr>
        <w:ind w:left="5750" w:hanging="360"/>
      </w:pPr>
    </w:lvl>
    <w:lvl w:ilvl="8" w:tplc="6554DFB8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69244CB7"/>
    <w:multiLevelType w:val="hybridMultilevel"/>
    <w:tmpl w:val="9516F918"/>
    <w:lvl w:ilvl="0" w:tplc="A6A0C2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D4A6BA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B1E84D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E219C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93A4B7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5BE044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C3A304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24A768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B8C8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58082B"/>
    <w:multiLevelType w:val="hybridMultilevel"/>
    <w:tmpl w:val="38185B9E"/>
    <w:lvl w:ilvl="0" w:tplc="109A2F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FFC95B6">
      <w:start w:val="1"/>
      <w:numFmt w:val="lowerLetter"/>
      <w:lvlText w:val="%2."/>
      <w:lvlJc w:val="left"/>
      <w:pPr>
        <w:ind w:left="1440" w:hanging="360"/>
      </w:pPr>
    </w:lvl>
    <w:lvl w:ilvl="2" w:tplc="112ADE06">
      <w:start w:val="1"/>
      <w:numFmt w:val="lowerRoman"/>
      <w:lvlText w:val="%3."/>
      <w:lvlJc w:val="right"/>
      <w:pPr>
        <w:ind w:left="2160" w:hanging="180"/>
      </w:pPr>
    </w:lvl>
    <w:lvl w:ilvl="3" w:tplc="258E381E">
      <w:start w:val="1"/>
      <w:numFmt w:val="decimal"/>
      <w:lvlText w:val="%4."/>
      <w:lvlJc w:val="left"/>
      <w:pPr>
        <w:ind w:left="2880" w:hanging="360"/>
      </w:pPr>
    </w:lvl>
    <w:lvl w:ilvl="4" w:tplc="45AC6A40">
      <w:start w:val="1"/>
      <w:numFmt w:val="lowerLetter"/>
      <w:lvlText w:val="%5."/>
      <w:lvlJc w:val="left"/>
      <w:pPr>
        <w:ind w:left="3600" w:hanging="360"/>
      </w:pPr>
    </w:lvl>
    <w:lvl w:ilvl="5" w:tplc="B1CA449A">
      <w:start w:val="1"/>
      <w:numFmt w:val="lowerRoman"/>
      <w:lvlText w:val="%6."/>
      <w:lvlJc w:val="right"/>
      <w:pPr>
        <w:ind w:left="4320" w:hanging="180"/>
      </w:pPr>
    </w:lvl>
    <w:lvl w:ilvl="6" w:tplc="56A2F322">
      <w:start w:val="1"/>
      <w:numFmt w:val="decimal"/>
      <w:lvlText w:val="%7."/>
      <w:lvlJc w:val="left"/>
      <w:pPr>
        <w:ind w:left="5040" w:hanging="360"/>
      </w:pPr>
    </w:lvl>
    <w:lvl w:ilvl="7" w:tplc="2838435A">
      <w:start w:val="1"/>
      <w:numFmt w:val="lowerLetter"/>
      <w:lvlText w:val="%8."/>
      <w:lvlJc w:val="left"/>
      <w:pPr>
        <w:ind w:left="5760" w:hanging="360"/>
      </w:pPr>
    </w:lvl>
    <w:lvl w:ilvl="8" w:tplc="3F7615B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96726"/>
    <w:multiLevelType w:val="multilevel"/>
    <w:tmpl w:val="7A325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0954B5D"/>
    <w:multiLevelType w:val="hybridMultilevel"/>
    <w:tmpl w:val="FA96DDE6"/>
    <w:lvl w:ilvl="0" w:tplc="6B74E2E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592D6D6">
      <w:start w:val="1"/>
      <w:numFmt w:val="lowerLetter"/>
      <w:lvlText w:val="%2."/>
      <w:lvlJc w:val="left"/>
      <w:pPr>
        <w:ind w:left="1785" w:hanging="360"/>
      </w:pPr>
    </w:lvl>
    <w:lvl w:ilvl="2" w:tplc="6E788C10">
      <w:start w:val="1"/>
      <w:numFmt w:val="lowerRoman"/>
      <w:lvlText w:val="%3."/>
      <w:lvlJc w:val="right"/>
      <w:pPr>
        <w:ind w:left="2505" w:hanging="180"/>
      </w:pPr>
    </w:lvl>
    <w:lvl w:ilvl="3" w:tplc="E73EF19C">
      <w:start w:val="1"/>
      <w:numFmt w:val="decimal"/>
      <w:lvlText w:val="%4."/>
      <w:lvlJc w:val="left"/>
      <w:pPr>
        <w:ind w:left="3225" w:hanging="360"/>
      </w:pPr>
    </w:lvl>
    <w:lvl w:ilvl="4" w:tplc="86C6CEA8">
      <w:start w:val="1"/>
      <w:numFmt w:val="lowerLetter"/>
      <w:lvlText w:val="%5."/>
      <w:lvlJc w:val="left"/>
      <w:pPr>
        <w:ind w:left="3945" w:hanging="360"/>
      </w:pPr>
    </w:lvl>
    <w:lvl w:ilvl="5" w:tplc="90B6310A">
      <w:start w:val="1"/>
      <w:numFmt w:val="lowerRoman"/>
      <w:lvlText w:val="%6."/>
      <w:lvlJc w:val="right"/>
      <w:pPr>
        <w:ind w:left="4665" w:hanging="180"/>
      </w:pPr>
    </w:lvl>
    <w:lvl w:ilvl="6" w:tplc="C10C7EB4">
      <w:start w:val="1"/>
      <w:numFmt w:val="decimal"/>
      <w:lvlText w:val="%7."/>
      <w:lvlJc w:val="left"/>
      <w:pPr>
        <w:ind w:left="5385" w:hanging="360"/>
      </w:pPr>
    </w:lvl>
    <w:lvl w:ilvl="7" w:tplc="2032911E">
      <w:start w:val="1"/>
      <w:numFmt w:val="lowerLetter"/>
      <w:lvlText w:val="%8."/>
      <w:lvlJc w:val="left"/>
      <w:pPr>
        <w:ind w:left="6105" w:hanging="360"/>
      </w:pPr>
    </w:lvl>
    <w:lvl w:ilvl="8" w:tplc="C7EAE218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D0300E"/>
    <w:multiLevelType w:val="multilevel"/>
    <w:tmpl w:val="C1240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67D6623"/>
    <w:multiLevelType w:val="multilevel"/>
    <w:tmpl w:val="894E17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1" w15:restartNumberingAfterBreak="0">
    <w:nsid w:val="7789127A"/>
    <w:multiLevelType w:val="hybridMultilevel"/>
    <w:tmpl w:val="EBEECA62"/>
    <w:lvl w:ilvl="0" w:tplc="851877C8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A448DC5E">
      <w:start w:val="1"/>
      <w:numFmt w:val="lowerLetter"/>
      <w:lvlText w:val="%2."/>
      <w:lvlJc w:val="left"/>
      <w:pPr>
        <w:ind w:left="1006" w:hanging="360"/>
      </w:pPr>
    </w:lvl>
    <w:lvl w:ilvl="2" w:tplc="9CBAFE54">
      <w:start w:val="1"/>
      <w:numFmt w:val="lowerRoman"/>
      <w:lvlText w:val="%3."/>
      <w:lvlJc w:val="right"/>
      <w:pPr>
        <w:ind w:left="1726" w:hanging="180"/>
      </w:pPr>
    </w:lvl>
    <w:lvl w:ilvl="3" w:tplc="96C8FA64">
      <w:start w:val="1"/>
      <w:numFmt w:val="decimal"/>
      <w:lvlText w:val="%4."/>
      <w:lvlJc w:val="left"/>
      <w:pPr>
        <w:ind w:left="2446" w:hanging="360"/>
      </w:pPr>
    </w:lvl>
    <w:lvl w:ilvl="4" w:tplc="90C2D164">
      <w:start w:val="1"/>
      <w:numFmt w:val="lowerLetter"/>
      <w:lvlText w:val="%5."/>
      <w:lvlJc w:val="left"/>
      <w:pPr>
        <w:ind w:left="3166" w:hanging="360"/>
      </w:pPr>
    </w:lvl>
    <w:lvl w:ilvl="5" w:tplc="764E2212">
      <w:start w:val="1"/>
      <w:numFmt w:val="lowerRoman"/>
      <w:lvlText w:val="%6."/>
      <w:lvlJc w:val="right"/>
      <w:pPr>
        <w:ind w:left="3886" w:hanging="180"/>
      </w:pPr>
    </w:lvl>
    <w:lvl w:ilvl="6" w:tplc="943A1C38">
      <w:start w:val="1"/>
      <w:numFmt w:val="decimal"/>
      <w:lvlText w:val="%7."/>
      <w:lvlJc w:val="left"/>
      <w:pPr>
        <w:ind w:left="4606" w:hanging="360"/>
      </w:pPr>
    </w:lvl>
    <w:lvl w:ilvl="7" w:tplc="09A097B2">
      <w:start w:val="1"/>
      <w:numFmt w:val="lowerLetter"/>
      <w:lvlText w:val="%8."/>
      <w:lvlJc w:val="left"/>
      <w:pPr>
        <w:ind w:left="5326" w:hanging="360"/>
      </w:pPr>
    </w:lvl>
    <w:lvl w:ilvl="8" w:tplc="145A35FC">
      <w:start w:val="1"/>
      <w:numFmt w:val="lowerRoman"/>
      <w:lvlText w:val="%9."/>
      <w:lvlJc w:val="right"/>
      <w:pPr>
        <w:ind w:left="6046" w:hanging="180"/>
      </w:pPr>
    </w:lvl>
  </w:abstractNum>
  <w:abstractNum w:abstractNumId="32" w15:restartNumberingAfterBreak="0">
    <w:nsid w:val="78773536"/>
    <w:multiLevelType w:val="hybridMultilevel"/>
    <w:tmpl w:val="40AC8F70"/>
    <w:lvl w:ilvl="0" w:tplc="3DF07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AE03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2127F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83C8D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E602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A096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F0C6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647DE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A01F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120A5D"/>
    <w:multiLevelType w:val="hybridMultilevel"/>
    <w:tmpl w:val="86BA2918"/>
    <w:lvl w:ilvl="0" w:tplc="DB6C658C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1B2E0106">
      <w:start w:val="1"/>
      <w:numFmt w:val="lowerLetter"/>
      <w:lvlText w:val="%2."/>
      <w:lvlJc w:val="left"/>
      <w:pPr>
        <w:ind w:left="1077" w:hanging="360"/>
      </w:pPr>
    </w:lvl>
    <w:lvl w:ilvl="2" w:tplc="980A432E">
      <w:start w:val="1"/>
      <w:numFmt w:val="lowerRoman"/>
      <w:lvlText w:val="%3."/>
      <w:lvlJc w:val="right"/>
      <w:pPr>
        <w:ind w:left="1797" w:hanging="180"/>
      </w:pPr>
    </w:lvl>
    <w:lvl w:ilvl="3" w:tplc="A74A4DD0">
      <w:start w:val="1"/>
      <w:numFmt w:val="decimal"/>
      <w:lvlText w:val="%4."/>
      <w:lvlJc w:val="left"/>
      <w:pPr>
        <w:ind w:left="2517" w:hanging="360"/>
      </w:pPr>
    </w:lvl>
    <w:lvl w:ilvl="4" w:tplc="B08432DE">
      <w:start w:val="1"/>
      <w:numFmt w:val="lowerLetter"/>
      <w:lvlText w:val="%5."/>
      <w:lvlJc w:val="left"/>
      <w:pPr>
        <w:ind w:left="3237" w:hanging="360"/>
      </w:pPr>
    </w:lvl>
    <w:lvl w:ilvl="5" w:tplc="DC8A4674">
      <w:start w:val="1"/>
      <w:numFmt w:val="lowerRoman"/>
      <w:lvlText w:val="%6."/>
      <w:lvlJc w:val="right"/>
      <w:pPr>
        <w:ind w:left="3957" w:hanging="180"/>
      </w:pPr>
    </w:lvl>
    <w:lvl w:ilvl="6" w:tplc="52A4C444">
      <w:start w:val="1"/>
      <w:numFmt w:val="decimal"/>
      <w:lvlText w:val="%7."/>
      <w:lvlJc w:val="left"/>
      <w:pPr>
        <w:ind w:left="4677" w:hanging="360"/>
      </w:pPr>
    </w:lvl>
    <w:lvl w:ilvl="7" w:tplc="E868890A">
      <w:start w:val="1"/>
      <w:numFmt w:val="lowerLetter"/>
      <w:lvlText w:val="%8."/>
      <w:lvlJc w:val="left"/>
      <w:pPr>
        <w:ind w:left="5397" w:hanging="360"/>
      </w:pPr>
    </w:lvl>
    <w:lvl w:ilvl="8" w:tplc="E758C594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</w:num>
  <w:num w:numId="5">
    <w:abstractNumId w:val="11"/>
  </w:num>
  <w:num w:numId="6">
    <w:abstractNumId w:val="21"/>
  </w:num>
  <w:num w:numId="7">
    <w:abstractNumId w:val="9"/>
  </w:num>
  <w:num w:numId="8">
    <w:abstractNumId w:val="25"/>
  </w:num>
  <w:num w:numId="9">
    <w:abstractNumId w:val="32"/>
  </w:num>
  <w:num w:numId="10">
    <w:abstractNumId w:val="16"/>
  </w:num>
  <w:num w:numId="11">
    <w:abstractNumId w:val="8"/>
  </w:num>
  <w:num w:numId="12">
    <w:abstractNumId w:val="14"/>
  </w:num>
  <w:num w:numId="13">
    <w:abstractNumId w:val="18"/>
  </w:num>
  <w:num w:numId="14">
    <w:abstractNumId w:val="7"/>
  </w:num>
  <w:num w:numId="15">
    <w:abstractNumId w:val="22"/>
  </w:num>
  <w:num w:numId="16">
    <w:abstractNumId w:val="10"/>
  </w:num>
  <w:num w:numId="17">
    <w:abstractNumId w:val="19"/>
  </w:num>
  <w:num w:numId="18">
    <w:abstractNumId w:val="20"/>
  </w:num>
  <w:num w:numId="19">
    <w:abstractNumId w:val="12"/>
  </w:num>
  <w:num w:numId="20">
    <w:abstractNumId w:val="23"/>
  </w:num>
  <w:num w:numId="21">
    <w:abstractNumId w:val="2"/>
  </w:num>
  <w:num w:numId="22">
    <w:abstractNumId w:val="1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3"/>
  </w:num>
  <w:num w:numId="26">
    <w:abstractNumId w:val="5"/>
  </w:num>
  <w:num w:numId="27">
    <w:abstractNumId w:val="26"/>
  </w:num>
  <w:num w:numId="28">
    <w:abstractNumId w:val="24"/>
  </w:num>
  <w:num w:numId="29">
    <w:abstractNumId w:val="28"/>
  </w:num>
  <w:num w:numId="30">
    <w:abstractNumId w:val="29"/>
  </w:num>
  <w:num w:numId="31">
    <w:abstractNumId w:val="27"/>
  </w:num>
  <w:num w:numId="32">
    <w:abstractNumId w:val="31"/>
  </w:num>
  <w:num w:numId="33">
    <w:abstractNumId w:val="15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0E"/>
    <w:rsid w:val="004D760E"/>
    <w:rsid w:val="00AD45D3"/>
    <w:rsid w:val="00B5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4715"/>
  <w15:docId w15:val="{784C9F81-E9C1-412E-8520-3E830F37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</w:style>
  <w:style w:type="character" w:customStyle="1" w:styleId="af1">
    <w:name w:val="Текст сноски Знак"/>
    <w:basedOn w:val="a0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semiHidden/>
    <w:unhideWhenUsed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C820-649B-4738-AD02-01F7C7B1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4277</Words>
  <Characters>24384</Characters>
  <Application>Microsoft Office Word</Application>
  <DocSecurity>0</DocSecurity>
  <Lines>203</Lines>
  <Paragraphs>57</Paragraphs>
  <ScaleCrop>false</ScaleCrop>
  <Company>Krokoz™</Company>
  <LinksUpToDate>false</LinksUpToDate>
  <CharactersWithSpaces>28604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Ростовцев Артём Вячеславович</cp:lastModifiedBy>
  <cp:revision>2</cp:revision>
  <dcterms:created xsi:type="dcterms:W3CDTF">2023-09-15T03:42:00Z</dcterms:created>
  <dcterms:modified xsi:type="dcterms:W3CDTF">2023-09-15T03:42:00Z</dcterms:modified>
</cp:coreProperties>
</file>