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9525" b="9525"/>
                <wp:docPr id="1" name="Рисунок 2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ПОСТАНОВЛЕНИЕ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87"/>
      </w:tblGrid>
      <w:tr>
        <w:trPr>
          <w:trHeight w:val="796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465</w:t>
            </w:r>
            <w:r/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>
              <w:trPr>
                <w:trHeight w:val="796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287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327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урского района от 12.12.2022 № 887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перечня главных администраторов доходов районного бюджета»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678"/>
              <w:jc w:val="both"/>
              <w:tabs>
                <w:tab w:val="left" w:pos="657" w:leader="none"/>
              </w:tabs>
              <w:rPr>
                <w:sz w:val="28"/>
                <w:szCs w:val="28"/>
              </w:rPr>
            </w:pPr>
            <w:r>
              <w:t xml:space="preserve">         </w:t>
            </w:r>
            <w: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соответствии с </w:t>
            </w:r>
            <w:hyperlink r:id="rId11" w:tooltip="consultantplus://offline/ref=9B0D2DA33562783D1EBFDFBA55FEE80DF2E7C8194F95F550831FF9DA58AA5D6F68735C2D4032ICz8E" w:history="1">
              <w:r>
                <w:rPr>
                  <w:sz w:val="28"/>
                  <w:szCs w:val="28"/>
                </w:rPr>
                <w:t xml:space="preserve">пунктом 3.2 статьи 160.1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>
              <w:rPr>
                <w:sz w:val="28"/>
                <w:szCs w:val="28"/>
              </w:rPr>
              <w:br/>
              <w:t xml:space="preserve">к закреплению за органами государственной власти (государственными органами) субъекта Российской Федерации, органами управлени</w:t>
            </w:r>
            <w:r>
              <w:rPr>
                <w:sz w:val="28"/>
                <w:szCs w:val="28"/>
              </w:rPr>
              <w:t xml:space="preserve">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</w:r>
            <w:r>
              <w:rPr>
                <w:sz w:val="28"/>
                <w:szCs w:val="28"/>
              </w:rPr>
              <w:br/>
              <w:t xml:space="preserve"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</w:t>
            </w:r>
            <w:r>
              <w:rPr>
                <w:sz w:val="28"/>
                <w:szCs w:val="28"/>
              </w:rPr>
              <w:t xml:space="preserve">О бюджетном процессе в Ужурском </w:t>
            </w:r>
            <w:r>
              <w:rPr>
                <w:sz w:val="28"/>
                <w:szCs w:val="28"/>
              </w:rPr>
              <w:t xml:space="preserve">районе», руководствуясь Уставом Ужурского района Красноярского края, ПОСТАНОВЛЯЮ:</w:t>
            </w:r>
            <w:r/>
          </w:p>
          <w:p>
            <w:pPr>
              <w:pStyle w:val="678"/>
              <w:jc w:val="both"/>
              <w:tabs>
                <w:tab w:val="left" w:pos="6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Добавить в п</w:t>
            </w:r>
            <w:r>
              <w:rPr>
                <w:sz w:val="28"/>
                <w:szCs w:val="28"/>
              </w:rPr>
              <w:t xml:space="preserve">риложение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остановлени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администрации Ужурского района от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  <w:t xml:space="preserve">2.2022 № 887</w:t>
            </w:r>
            <w:r>
              <w:rPr>
                <w:sz w:val="28"/>
                <w:szCs w:val="28"/>
              </w:rPr>
              <w:t xml:space="preserve"> «Об утверждении перечня главных администраторов доходов районного бюджета» </w:t>
            </w:r>
            <w:r>
              <w:rPr>
                <w:sz w:val="28"/>
                <w:szCs w:val="28"/>
              </w:rPr>
              <w:t xml:space="preserve">код бюджетной классификации</w:t>
            </w:r>
            <w:r>
              <w:rPr>
                <w:sz w:val="28"/>
                <w:szCs w:val="28"/>
              </w:rPr>
              <w:t xml:space="preserve"> согласно приложению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Ужурский район в сети Интернет.</w:t>
            </w:r>
            <w:r/>
          </w:p>
          <w:p>
            <w:pPr>
              <w:pStyle w:val="678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>
              <w:rPr>
                <w:sz w:val="28"/>
                <w:szCs w:val="28"/>
              </w:rPr>
              <w:br/>
              <w:t xml:space="preserve">его официального опубликования в специальном выпуске газеты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«Сибирский хлебороб», и применяется к правоотношениям, возникающим с 01 января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года.</w:t>
            </w:r>
            <w:r>
              <w:t xml:space="preserve">                             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Зарецкий</w:t>
            </w:r>
            <w:r/>
          </w:p>
        </w:tc>
      </w:tr>
    </w:tbl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tabs>
          <w:tab w:val="left" w:pos="6266" w:leader="none"/>
        </w:tabs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/>
      <w:r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Ужурског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465</w:t>
            </w:r>
            <w:bookmarkStart w:id="0" w:name="_GoBack"/>
            <w:r/>
            <w:bookmarkEnd w:id="0"/>
            <w:r/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7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7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Перечень главных администраторов доходов районного бюджета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9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8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администратора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Код вида (подвида)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кода вида (подвида) доходов бюджета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/>
          </w:p>
        </w:tc>
      </w:tr>
      <w:tr>
        <w:trPr>
          <w:trHeight w:val="4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«Управление образования Ужурского района»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114 02053 05 0000 440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запасов по указанному имуществу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45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8"/>
    <w:link w:val="674"/>
    <w:uiPriority w:val="99"/>
  </w:style>
  <w:style w:type="character" w:styleId="45">
    <w:name w:val="Footer Char"/>
    <w:basedOn w:val="638"/>
    <w:link w:val="676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8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character" w:styleId="641">
    <w:name w:val="Hyperlink"/>
    <w:basedOn w:val="638"/>
    <w:uiPriority w:val="99"/>
    <w:semiHidden/>
    <w:unhideWhenUsed/>
    <w:rPr>
      <w:color w:val="0000ff"/>
      <w:u w:val="single"/>
    </w:rPr>
  </w:style>
  <w:style w:type="character" w:styleId="642">
    <w:name w:val="FollowedHyperlink"/>
    <w:basedOn w:val="638"/>
    <w:uiPriority w:val="99"/>
    <w:semiHidden/>
    <w:unhideWhenUsed/>
    <w:rPr>
      <w:color w:val="800080"/>
      <w:u w:val="single"/>
    </w:rPr>
  </w:style>
  <w:style w:type="paragraph" w:styleId="643" w:customStyle="1">
    <w:name w:val="xl6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4" w:customStyle="1">
    <w:name w:val="xl6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5" w:customStyle="1">
    <w:name w:val="xl67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6" w:customStyle="1">
    <w:name w:val="xl68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47" w:customStyle="1">
    <w:name w:val="xl69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8" w:customStyle="1">
    <w:name w:val="xl70"/>
    <w:basedOn w:val="637"/>
    <w:pPr>
      <w:jc w:val="right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9" w:customStyle="1">
    <w:name w:val="xl7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0" w:customStyle="1">
    <w:name w:val="xl72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1" w:customStyle="1">
    <w:name w:val="xl73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2" w:customStyle="1">
    <w:name w:val="xl74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3" w:customStyle="1">
    <w:name w:val="xl7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654" w:customStyle="1">
    <w:name w:val="xl76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55" w:customStyle="1">
    <w:name w:val="xl7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6" w:customStyle="1">
    <w:name w:val="xl78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7" w:customStyle="1">
    <w:name w:val="xl79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8" w:customStyle="1">
    <w:name w:val="xl80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9" w:customStyle="1">
    <w:name w:val="xl8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0" w:customStyle="1">
    <w:name w:val="xl8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1" w:customStyle="1">
    <w:name w:val="xl83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2" w:customStyle="1">
    <w:name w:val="xl8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3" w:customStyle="1">
    <w:name w:val="xl85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4" w:customStyle="1">
    <w:name w:val="xl86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5" w:customStyle="1">
    <w:name w:val="xl87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6" w:customStyle="1">
    <w:name w:val="xl88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7" w:customStyle="1">
    <w:name w:val="xl89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8" w:customStyle="1">
    <w:name w:val="xl90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9" w:customStyle="1">
    <w:name w:val="xl9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70" w:customStyle="1">
    <w:name w:val="xl9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1" w:customStyle="1">
    <w:name w:val="xl93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72" w:customStyle="1">
    <w:name w:val="xl9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3" w:customStyle="1">
    <w:name w:val="xl95"/>
    <w:basedOn w:val="637"/>
    <w:pPr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4">
    <w:name w:val="Header"/>
    <w:basedOn w:val="637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38"/>
    <w:link w:val="674"/>
    <w:uiPriority w:val="99"/>
  </w:style>
  <w:style w:type="paragraph" w:styleId="676">
    <w:name w:val="Footer"/>
    <w:basedOn w:val="637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38"/>
    <w:link w:val="676"/>
    <w:uiPriority w:val="99"/>
  </w:style>
  <w:style w:type="paragraph" w:styleId="67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>
    <w:name w:val="annotation reference"/>
    <w:basedOn w:val="638"/>
    <w:uiPriority w:val="99"/>
    <w:semiHidden/>
    <w:unhideWhenUsed/>
    <w:rPr>
      <w:sz w:val="16"/>
      <w:szCs w:val="16"/>
    </w:rPr>
  </w:style>
  <w:style w:type="paragraph" w:styleId="680">
    <w:name w:val="annotation text"/>
    <w:basedOn w:val="637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Текст примечания Знак"/>
    <w:basedOn w:val="638"/>
    <w:link w:val="680"/>
    <w:uiPriority w:val="99"/>
    <w:semiHidden/>
    <w:rPr>
      <w:sz w:val="20"/>
      <w:szCs w:val="20"/>
    </w:rPr>
  </w:style>
  <w:style w:type="paragraph" w:styleId="682">
    <w:name w:val="annotation subject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Тема примечания Знак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"/>
    <w:basedOn w:val="637"/>
    <w:link w:val="6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5" w:customStyle="1">
    <w:name w:val="Текст выноски Знак"/>
    <w:basedOn w:val="638"/>
    <w:link w:val="684"/>
    <w:uiPriority w:val="99"/>
    <w:semiHidden/>
    <w:rPr>
      <w:rFonts w:ascii="Segoe UI" w:hAnsi="Segoe UI" w:cs="Segoe UI"/>
      <w:sz w:val="18"/>
      <w:szCs w:val="18"/>
    </w:rPr>
  </w:style>
  <w:style w:type="paragraph" w:styleId="686" w:customStyle="1">
    <w:name w:val="xl63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7" w:customStyle="1">
    <w:name w:val="xl64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8" w:customStyle="1">
    <w:name w:val="font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689" w:customStyle="1">
    <w:name w:val="font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690" w:customStyle="1">
    <w:name w:val="font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32"/>
      <w:szCs w:val="32"/>
      <w:u w:val="single"/>
      <w:lang w:eastAsia="ru-RU"/>
    </w:rPr>
  </w:style>
  <w:style w:type="paragraph" w:styleId="691" w:customStyle="1">
    <w:name w:val="xl96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2" w:customStyle="1">
    <w:name w:val="xl97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3" w:customStyle="1">
    <w:name w:val="xl98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4" w:customStyle="1">
    <w:name w:val="xl99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 w:customStyle="1">
    <w:name w:val="xl100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 w:customStyle="1">
    <w:name w:val="xl101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7" w:customStyle="1">
    <w:name w:val="xl102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8" w:customStyle="1">
    <w:name w:val="xl103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699" w:customStyle="1">
    <w:name w:val="xl104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 w:customStyle="1">
    <w:name w:val="xl105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numbering" w:styleId="703" w:customStyle="1">
    <w:name w:val="Нет списка1"/>
    <w:next w:val="640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9B0D2DA33562783D1EBFDFBA55FEE80DF2E7C8194F95F550831FF9DA58AA5D6F68735C2D4032ICz8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9B8-0504-4848-B005-4692B54E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revision>177</cp:revision>
  <dcterms:created xsi:type="dcterms:W3CDTF">2022-01-26T09:18:00Z</dcterms:created>
  <dcterms:modified xsi:type="dcterms:W3CDTF">2023-06-21T04:02:35Z</dcterms:modified>
</cp:coreProperties>
</file>