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0050" cy="5715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32" r="14052" b="0"/>
                        <a:stretch/>
                      </pic:blipFill>
                      <pic:spPr bwMode="auto">
                        <a:xfrm>
                          <a:off x="0" y="0"/>
                          <a:ext cx="4000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1.5pt;height:45.0pt;mso-wrap-distance-left:0.0pt;mso-wrap-distance-top:0.0pt;mso-wrap-distance-right:0.0pt;mso-wrap-distance-bottom:0.0pt;" stroked="f" strokeweight="0.75pt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УЖУРСКОГО РАЙОНА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КРАСНОЯРСКОГО КРАЯ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ПОСТАНОВЛЕНИЕ</w:t>
      </w:r>
      <w:r/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г. Ужур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№ </w:t>
      </w:r>
      <w:r>
        <w:rPr>
          <w:rFonts w:ascii="Times New Roman" w:hAnsi="Times New Roman"/>
          <w:sz w:val="28"/>
          <w:szCs w:val="28"/>
        </w:rPr>
        <w:t xml:space="preserve">456</w:t>
      </w:r>
      <w:r/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Ужурского района от 02.03.2011 № 215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 координационном Совете по предпринимательству при Главе Ужурского района»</w:t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ind w:firstLine="709"/>
        <w:jc w:val="both"/>
        <w:spacing w:after="0"/>
        <w:rPr>
          <w:rFonts w:ascii="Arial" w:hAnsi="Arial" w:eastAsia="Times New Roman" w:cs="Arial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В соответствии с Федеральным законом от 24.07.2007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№ 209 «О развитии малого и среднего предпринимательства в Российской Федерации»,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постановления администрации Ужурского района от 07.02.2022 № 99 «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на территории Ужурского района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ПОСТАНОВЛЯЮ</w:t>
      </w:r>
      <w:r>
        <w:rPr>
          <w:rFonts w:ascii="Arial" w:hAnsi="Arial" w:eastAsia="Times New Roman" w:cs="Arial"/>
          <w:b/>
          <w:bCs/>
          <w:sz w:val="20"/>
          <w:szCs w:val="20"/>
          <w:lang w:eastAsia="ru-RU"/>
        </w:rPr>
        <w:t xml:space="preserve">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1. Внести в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приложение № 1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bookmarkStart w:id="0" w:name="_Hlk99717058"/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постановлени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администрации Ужурского района от 02.03.201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1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№ 215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 координационном Совете по предпринимательству при Главе Ужурского района»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следующие изменения:</w:t>
      </w:r>
      <w:r/>
    </w:p>
    <w:p>
      <w:pPr>
        <w:pStyle w:val="74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Пункт 1.1. читать в новой редакции:</w:t>
      </w:r>
      <w:r/>
    </w:p>
    <w:p>
      <w:pPr>
        <w:pStyle w:val="74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«Координационный Совет по предпринимательству (далее – Совет) является коллегиальным совещательным органом, который создан администрацией Ужурского района по решению главы Ужурского района».</w:t>
      </w:r>
      <w:r/>
    </w:p>
    <w:p>
      <w:pPr>
        <w:pStyle w:val="74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3.1. читать в новой редакции:</w:t>
      </w:r>
      <w:r/>
    </w:p>
    <w:p>
      <w:pPr>
        <w:pStyle w:val="74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«Совет формируется из представителей </w:t>
      </w:r>
      <w:r>
        <w:rPr>
          <w:sz w:val="28"/>
          <w:szCs w:val="28"/>
        </w:rPr>
        <w:t xml:space="preserve">субъектов малого и среднего предпринимательства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зарегистрированных и осуществляющих деятельность на территории Ужурского района, </w:t>
      </w:r>
      <w:r>
        <w:rPr>
          <w:sz w:val="28"/>
          <w:szCs w:val="28"/>
        </w:rPr>
        <w:t xml:space="preserve">некоммерческих организаций</w:t>
      </w:r>
      <w:r>
        <w:rPr>
          <w:sz w:val="28"/>
          <w:szCs w:val="28"/>
        </w:rPr>
        <w:t xml:space="preserve">, выражающих их интересы</w:t>
      </w:r>
      <w:r>
        <w:rPr>
          <w:sz w:val="28"/>
          <w:szCs w:val="28"/>
        </w:rPr>
        <w:t xml:space="preserve"> в количестве не менее 60 % от общего числа членов Совета.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/>
    </w:p>
    <w:p>
      <w:pPr>
        <w:pStyle w:val="74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 к Положению о координационном Совете по предпринимательству при Главе Ужурского района</w:t>
      </w:r>
      <w:r>
        <w:rPr>
          <w:sz w:val="28"/>
          <w:szCs w:val="28"/>
        </w:rPr>
        <w:t xml:space="preserve">, утвержденного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администрации района от 02.03.2011 № 215 </w:t>
      </w:r>
      <w:r>
        <w:rPr>
          <w:b/>
          <w:bCs/>
          <w:sz w:val="28"/>
          <w:szCs w:val="28"/>
          <w:lang w:eastAsia="ru-RU"/>
        </w:rPr>
        <w:t xml:space="preserve">«</w:t>
      </w:r>
      <w:r>
        <w:rPr>
          <w:bCs/>
          <w:sz w:val="28"/>
          <w:szCs w:val="28"/>
          <w:lang w:eastAsia="ru-RU"/>
        </w:rPr>
        <w:t xml:space="preserve">О координационном Совете по предпринимательству при Главе Ужурского района»</w:t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читать в новой редакции</w:t>
      </w:r>
      <w:r>
        <w:rPr>
          <w:sz w:val="28"/>
          <w:szCs w:val="28"/>
        </w:rPr>
        <w:t xml:space="preserve">, согласно приложению</w:t>
      </w:r>
      <w:r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 xml:space="preserve">.</w:t>
      </w:r>
      <w:r/>
    </w:p>
    <w:p>
      <w:pPr>
        <w:pStyle w:val="74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Приложение № 2 </w:t>
      </w:r>
      <w:r>
        <w:rPr>
          <w:bCs/>
          <w:sz w:val="28"/>
          <w:szCs w:val="28"/>
          <w:lang w:eastAsia="ru-RU"/>
        </w:rPr>
        <w:t xml:space="preserve">к </w:t>
      </w:r>
      <w:r>
        <w:rPr>
          <w:bCs/>
          <w:sz w:val="28"/>
          <w:szCs w:val="28"/>
          <w:lang w:eastAsia="ru-RU"/>
        </w:rPr>
        <w:t xml:space="preserve">постановлени</w:t>
      </w:r>
      <w:r>
        <w:rPr>
          <w:bCs/>
          <w:sz w:val="28"/>
          <w:szCs w:val="28"/>
          <w:lang w:eastAsia="ru-RU"/>
        </w:rPr>
        <w:t xml:space="preserve">ю</w:t>
      </w:r>
      <w:r>
        <w:rPr>
          <w:bCs/>
          <w:sz w:val="28"/>
          <w:szCs w:val="28"/>
          <w:lang w:eastAsia="ru-RU"/>
        </w:rPr>
        <w:t xml:space="preserve"> администрации Ужурского района от 02.03.201</w:t>
      </w:r>
      <w:r>
        <w:rPr>
          <w:bCs/>
          <w:sz w:val="28"/>
          <w:szCs w:val="28"/>
          <w:lang w:eastAsia="ru-RU"/>
        </w:rPr>
        <w:t xml:space="preserve">1</w:t>
      </w:r>
      <w:r>
        <w:rPr>
          <w:bCs/>
          <w:sz w:val="28"/>
          <w:szCs w:val="28"/>
          <w:lang w:eastAsia="ru-RU"/>
        </w:rPr>
        <w:t xml:space="preserve"> № 215 </w:t>
      </w:r>
      <w:r>
        <w:rPr>
          <w:b/>
          <w:bCs/>
          <w:sz w:val="28"/>
          <w:szCs w:val="28"/>
          <w:lang w:eastAsia="ru-RU"/>
        </w:rPr>
        <w:t xml:space="preserve">«</w:t>
      </w:r>
      <w:r>
        <w:rPr>
          <w:bCs/>
          <w:sz w:val="28"/>
          <w:szCs w:val="28"/>
          <w:lang w:eastAsia="ru-RU"/>
        </w:rPr>
        <w:t xml:space="preserve">О координационном Совете по предпринимательству при Главе Ужурского района»</w:t>
      </w:r>
      <w:r>
        <w:rPr>
          <w:bCs/>
          <w:sz w:val="28"/>
          <w:szCs w:val="28"/>
          <w:lang w:eastAsia="ru-RU"/>
        </w:rPr>
        <w:t xml:space="preserve"> читать в новой редакции согласно приложению № 2</w:t>
      </w:r>
      <w:r>
        <w:rPr>
          <w:bCs/>
          <w:sz w:val="28"/>
          <w:szCs w:val="28"/>
          <w:lang w:eastAsia="ru-RU"/>
        </w:rPr>
        <w:t xml:space="preserve"> к настоящему Постановлению.</w:t>
      </w:r>
      <w:r/>
    </w:p>
    <w:p>
      <w:pPr>
        <w:pStyle w:val="74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  <w:lang w:eastAsia="ru-RU"/>
        </w:rPr>
        <w:t xml:space="preserve">Контроль за выполнением постановления возложить на первого заместителя главы по сельскому хозяйству и оперативному управлению Ю.П. Казанцева.</w:t>
      </w:r>
      <w:r/>
    </w:p>
    <w:p>
      <w:pPr>
        <w:ind w:firstLine="709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Постановление вступает в силу в день, следующий за днем официального опубликования в специальном выпуске газеты «Сибирский хлебороб»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lef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лав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К.Н. Зарецкий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6096" w:leader="none"/>
          <w:tab w:val="left" w:pos="666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0" w:right="-3"/>
        <w:spacing w:after="0" w:line="240" w:lineRule="auto"/>
        <w:tabs>
          <w:tab w:val="left" w:pos="6379" w:leader="none"/>
        </w:tabs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851" w:bottom="567" w:left="1701" w:header="11" w:footer="720" w:gutter="0"/>
          <w:cols w:num="1" w:sep="0" w:space="720" w:equalWidth="1"/>
          <w:docGrid w:linePitch="360"/>
        </w:sect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№1</w:t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 постановлению </w:t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администрации Ужурского</w:t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района от 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.202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456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ПОРЯДОК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ПРОВЕДЕНИЯ ОТБОРА ТЕХНИКО-ЭКОНОМИЧЕСКИХ ОБОСНОВАНИЙ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СУБЪЕКТОВ МАЛОГО И СРЕДНЕГО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ПРЕДПРИНИМАТЕЛЬСТВА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, САМОЗАНЯТЫХ ГРАЖДАН РФ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 НА ПРЕДОСТАВЛЕНИЕ СУБСИДИЙ НА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 ВОЗМЕЩЕНИЕ ЗАТРАТ ПРИ ОСУЩЕСТВЛЕНИИ ПРЕДПРИНИМАТЕЛЬСКОЙ ДЕЯТЕЛЬНОСТИ</w:t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 Настоящее Положение устанавливает критерии отбора получателей субсидий - субъектов малого и среднего предпринимательства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, самозанятых граждан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возмещение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части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затрат</w:t>
      </w:r>
      <w:r>
        <w:rPr>
          <w:rFonts w:ascii="Times New Roman" w:hAnsi="Times New Roman" w:eastAsia="Times New Roman"/>
          <w:sz w:val="28"/>
          <w:szCs w:val="28"/>
        </w:rPr>
        <w:t xml:space="preserve"> при осуществлении предпринимательской деятельности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  Заявитель - субъект малого и среднего предпринимательства,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самозанятый гражданин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претендующи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на получение субсидии из средств федерального, краевого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бюджетов и соответствующий требованиям, установленным Федеральным </w:t>
      </w:r>
      <w:hyperlink r:id="rId11" w:tooltip="consultantplus://offline/ref=0DA4427C462E57B511312A3F50C862E56D8296022007607942FB1927BCn732H" w:history="1">
        <w:r>
          <w:rPr>
            <w:rFonts w:ascii="Times New Roman" w:hAnsi="Times New Roman" w:eastAsia="Times New Roman"/>
            <w:color w:val="000000"/>
            <w:sz w:val="28"/>
            <w:szCs w:val="28"/>
            <w:lang w:eastAsia="ru-RU"/>
          </w:rPr>
          <w:t xml:space="preserve">законом</w:t>
        </w:r>
      </w:hyperlink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от 24.07.2007 N 209-ФЗ "О развитии малого и среднего предпринимательства в Российской Федерации".</w:t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 Отбор технико-экономических обоснований (далее ТЭО) проводится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 мере поступления заявок от заявителей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текущем финансовом году.</w:t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 Срок приема заявок и технико-экономических обоснований - 30 дней со дня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поступления пакета документов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 Пакет документов, поступивший после установленного срока, не рассматривается.</w:t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 Отбор ТЭО проводится в срок не позднее 30 дней после окончания срока приема пакета документов.</w:t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/>
      <w:bookmarkStart w:id="1" w:name="Par673"/>
      <w:r/>
      <w:bookmarkEnd w:id="1"/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 Для участия в отборе ТЭО заявитель представляет в отдел экономики и прогнозирования администрации Ужурского района следующий пакет документов:</w:t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/>
      <w:bookmarkStart w:id="2" w:name="_Hlk96000697"/>
      <w:r>
        <w:fldChar w:fldCharType="begin"/>
      </w:r>
      <w:r>
        <w:instrText xml:space="preserve"> HYPERLINK \l "Par725" </w:instrText>
      </w:r>
      <w:r>
        <w:fldChar w:fldCharType="separate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заявку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на участие по форме согласно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приложению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к настоящему Порядку;</w:t>
      </w:r>
      <w:bookmarkEnd w:id="2"/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документ, подтверждающий полномочия лица на осуществление действий от имени заявителя;</w:t>
      </w:r>
      <w:r/>
    </w:p>
    <w:p>
      <w:pPr>
        <w:ind w:firstLine="540"/>
        <w:jc w:val="both"/>
        <w:spacing w:after="0" w:line="240" w:lineRule="auto"/>
        <w:widowControl w:val="off"/>
        <w:tabs>
          <w:tab w:val="left" w:pos="168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ТЭО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согласно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приложению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№ 2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к настоящему Порядку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Заявители, являющиеся самозанятыми гражданами, представляют:</w:t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/>
      <w:hyperlink w:tooltip="#Par725" w:anchor="Par725" w:history="1">
        <w:r>
          <w:rPr>
            <w:rFonts w:ascii="Times New Roman" w:hAnsi="Times New Roman" w:eastAsia="Times New Roman"/>
            <w:color w:val="000000"/>
            <w:sz w:val="28"/>
            <w:szCs w:val="28"/>
            <w:lang w:eastAsia="ru-RU"/>
          </w:rPr>
          <w:t xml:space="preserve">заявку</w:t>
        </w:r>
      </w:hyperlink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на участие по форме согласно приложению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№ 1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к настоящему Порядку;</w:t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/>
      <w:hyperlink r:id="rId12" w:tooltip="https://www.gosuslugi.ru/" w:history="1">
        <w:r>
          <w:rPr>
            <w:rFonts w:ascii="Times New Roman" w:hAnsi="Times New Roman" w:eastAsia="Times New Roman"/>
            <w:sz w:val="28"/>
            <w:szCs w:val="28"/>
            <w:shd w:val="clear" w:color="auto" w:fill="ffffff"/>
          </w:rPr>
          <w:t xml:space="preserve">заверенная самозанятым гражданином копия документа, удостоверяющег</w:t>
        </w:r>
      </w:hyperlink>
      <w:r>
        <w:rPr>
          <w:rFonts w:ascii="Times New Roman" w:hAnsi="Times New Roman" w:eastAsia="Times New Roman"/>
          <w:sz w:val="28"/>
          <w:szCs w:val="28"/>
        </w:rPr>
        <w:t xml:space="preserve">о личность;</w:t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</w:rPr>
        <w:t xml:space="preserve">ТЭО</w:t>
      </w:r>
      <w:r>
        <w:rPr>
          <w:rFonts w:ascii="Times New Roman" w:hAnsi="Times New Roman" w:eastAsia="Times New Roman"/>
          <w:sz w:val="28"/>
          <w:szCs w:val="28"/>
        </w:rPr>
        <w:t xml:space="preserve"> согласно приложению № 3 к настоящему Порядку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 Непредставление документов, указанных в </w:t>
      </w:r>
      <w:hyperlink w:tooltip="#Par673" w:anchor="Par673" w:history="1">
        <w:r>
          <w:rPr>
            <w:rFonts w:ascii="Times New Roman" w:hAnsi="Times New Roman" w:eastAsia="Times New Roman"/>
            <w:color w:val="000000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настоящего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орядка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является основанием для принятия решения об отказе заявителю в участии отбора ТЭО.</w:t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 Заявитель вправе отозвать пакет документов путем письменного обращения в отдел экономики и прогнозирования администрации Ужурского района в любое время, но не позднее даты окончания приема заявок.</w:t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 Заявитель несет ответственность за достоверность документов, представляемых для участия в отборе ТЭО, в соответствии с действующим законодательством Российской Федерации.</w:t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 Под отбором ТЭО подразумевается:</w:t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1) анализ ТЭО на соответствие заявителей </w:t>
      </w:r>
      <w:hyperlink w:tooltip="#Par995" w:anchor="Par995" w:history="1">
        <w:r>
          <w:rPr>
            <w:rFonts w:ascii="Times New Roman" w:hAnsi="Times New Roman" w:eastAsia="Times New Roman"/>
            <w:color w:val="000000"/>
            <w:sz w:val="28"/>
            <w:szCs w:val="28"/>
            <w:lang w:eastAsia="ru-RU"/>
          </w:rPr>
          <w:t xml:space="preserve">критериям</w:t>
        </w:r>
      </w:hyperlink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отбора, представленным в приложении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№ 4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 настоящему Порядку;</w:t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2) выставление итоговой рейтинговой оценки для каждого ТЭО, которая рассчитывается как сумма баллов по каждому критерию;</w:t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3) формирование итогового рейтинга оценок всех ТЭО.</w:t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 На заседании координационного Совета каждое ТЭО обсуждается отдельно.</w:t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 Решение координационного Совета о прошедших и не прошедших конкурсный отбор ТЭО оформляется протоколом, подписанным председателем и секретарем.</w:t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14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 Протокол и пакет документов передается в отдел экономики и прогнозирования администрации Ужурского района.  </w:t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tbl>
      <w:tblPr>
        <w:tblW w:w="4365" w:type="dxa"/>
        <w:tblInd w:w="50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365"/>
      </w:tblGrid>
      <w:tr>
        <w:trPr>
          <w:trHeight w:val="254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5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Приложение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r/>
          </w:p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к Порядку проведения отбора </w:t>
            </w:r>
            <w:r/>
          </w:p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технико-экономических </w:t>
            </w:r>
            <w:r/>
          </w:p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обоснований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субъектов малого и среднего предпринимательства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, самозанятых граждан РФ на возмещение затрат при осуществлении предпринимательской деятельности</w:t>
            </w:r>
            <w:r/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/>
      <w:bookmarkStart w:id="3" w:name="Par725"/>
      <w:r/>
      <w:bookmarkEnd w:id="3"/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ЗАЯВКА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на участие в отборе ТЭО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   1. Информация о заявителе: ___________________________________________________________________________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   Юридический адрес _______________________________________________________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   Фактический адрес ________________________________________________________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   Телефон, факс, e-mail ______________________________________________________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   ИНН/КПП _______________________________________________________________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   ОГРН ___________________________________________________________________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   Банковские реквизиты _____________________________________________________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   2.  Основной  вид  деятельности  по </w:t>
      </w:r>
      <w:hyperlink r:id="rId13" w:tooltip="consultantplus://offline/ref=0DA4427C462E57B511312A3F50C862E56D8599002A09607942FB1927BC72549D22ACD74BFA134D9AnF35H" w:history="1">
        <w:r>
          <w:rPr>
            <w:rFonts w:ascii="Times New Roman" w:hAnsi="Times New Roman" w:eastAsia="Times New Roman"/>
            <w:color w:val="000000"/>
            <w:sz w:val="24"/>
            <w:szCs w:val="24"/>
            <w:lang w:eastAsia="ru-RU"/>
          </w:rPr>
          <w:t xml:space="preserve">ОКВЭД</w:t>
        </w:r>
      </w:hyperlink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(в соответствии с выпиской из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ЕГРЮЛ/ЕГРИП) ___________________________________________________________________________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   3. Наименование оборудования ______________________________________________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   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4.    Код    приобретаемого   оборудования   по   </w:t>
      </w:r>
      <w:hyperlink r:id="rId14" w:tooltip="consultantplus://offline/ref=0DA4427C462E57B511312A3F50C862E56E8492062D043D734AA21525nB3BH" w:history="1">
        <w:r>
          <w:rPr>
            <w:rFonts w:ascii="Times New Roman" w:hAnsi="Times New Roman" w:eastAsia="Times New Roman"/>
            <w:color w:val="000000"/>
            <w:sz w:val="24"/>
            <w:szCs w:val="24"/>
            <w:lang w:eastAsia="ru-RU"/>
          </w:rPr>
          <w:t xml:space="preserve">ОКОФ</w:t>
        </w:r>
      </w:hyperlink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,   утвержденного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Постановлением   Госстандарта   Российской  Федерации  от  26.12.1994 N 359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   5.  Среднесписочная численность работников за предыдущий календарный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год ________________________________________________________________________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   6.  Среднемесячная заработная плата за последний квартал в расчете на одного работника, рублей ___________________________________________________________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  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Настоящим  подтверждаем,  что  соответствуем требованиям, установленным </w:t>
      </w:r>
      <w:hyperlink r:id="rId15" w:tooltip="consultantplus://offline/ref=0DA4427C462E57B511312A3F50C862E56D8296022007607942FB1927BC72549D22ACD74BFA134D9AnF3FH" w:history="1">
        <w:r>
          <w:rPr>
            <w:rFonts w:ascii="Times New Roman" w:hAnsi="Times New Roman" w:eastAsia="Times New Roman"/>
            <w:color w:val="000000"/>
            <w:sz w:val="24"/>
            <w:szCs w:val="24"/>
            <w:lang w:eastAsia="ru-RU"/>
          </w:rPr>
          <w:t xml:space="preserve">статьей 4</w:t>
        </w:r>
      </w:hyperlink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 Федерального закона от 24.07.2007 N 209-ФЗ "О развитии малого и среднего   предпринимательства  в  Российской  Федерации",  не  являемся субъектами малого и среднего предпринимательства, указанными в </w:t>
      </w:r>
      <w:hyperlink r:id="rId16" w:tooltip="consultantplus://offline/ref=0DA4427C462E57B511312A3F50C862E56D8296022007607942FB1927BC72549D22ACD74BFA134C98nF3EH" w:history="1">
        <w:r>
          <w:rPr>
            <w:rFonts w:ascii="Times New Roman" w:hAnsi="Times New Roman" w:eastAsia="Times New Roman"/>
            <w:color w:val="000000"/>
            <w:sz w:val="24"/>
            <w:szCs w:val="24"/>
            <w:lang w:eastAsia="ru-RU"/>
          </w:rPr>
          <w:t xml:space="preserve">частях 3</w:t>
        </w:r>
      </w:hyperlink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и </w:t>
      </w:r>
      <w:hyperlink r:id="rId17" w:tooltip="consultantplus://offline/ref=0DA4427C462E57B511312A3F50C862E56D8296022007607942FB1927BC72549D22ACD74BFA134C9FnF35H" w:history="1">
        <w:r>
          <w:rPr>
            <w:rFonts w:ascii="Times New Roman" w:hAnsi="Times New Roman" w:eastAsia="Times New Roman"/>
            <w:color w:val="000000"/>
            <w:sz w:val="24"/>
            <w:szCs w:val="24"/>
            <w:lang w:eastAsia="ru-RU"/>
          </w:rPr>
          <w:t xml:space="preserve">4</w:t>
        </w:r>
      </w:hyperlink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статьи  14  Федерального закона от 24.07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.2007 N 209-ФЗ "О развитии малого и среднего  предпринимательства  в  Российской  Федерации",  не  находимся  в процессе    ликвидации,   реорганизации,   банкротства,   деятельность   не приостановлена в установленном действующим законодательством порядке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, и установленным требованиям, установленным статьей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2 Федерального закона от 27.11.2018 № 422-ФЗ «О проведении эксперимента по установлению специального налогового режима «Налог на профессиональный доход».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   С   условиями   отбора технико-экономических обоснований заявителей - субъектов малого и среднего предпринимательства - для предоставления субсидии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, ознакомлены и согласны.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   Полноту и достоверность представленной информации подтверждаем.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Руководитель организации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индивидуальный предприниматель       ___________               (ФИО) ________________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М.П.                                                             (подпись)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Главный бухгалтер                                   ___________               (ФИО) ________________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Дата                                                              (подпись)</w:t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</w:t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№ 2</w:t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к Порядку проведения отбора </w:t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технико-экономических</w:t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обоснований субъектов малого и </w:t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среднего предпринимательства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, </w:t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самозанятых граждан РФ на</w:t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возмещение затрат при осуществлении </w:t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предпринимательской деятельности</w:t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ТЕХНИКО-ЭКОНОМИЧЕСКОЕ ОБОСНОВАНИЕ </w:t>
      </w:r>
      <w:r/>
    </w:p>
    <w:p>
      <w:pPr>
        <w:jc w:val="center"/>
        <w:widowControl w:val="off"/>
        <w:rPr>
          <w:rFonts w:ascii="Times New Roman" w:hAnsi="Times New Roman" w:eastAsiaTheme="minorHAnsi"/>
          <w:sz w:val="28"/>
          <w:szCs w:val="28"/>
        </w:rPr>
        <w:outlineLvl w:val="3"/>
      </w:pPr>
      <w:r>
        <w:rPr>
          <w:rFonts w:ascii="Times New Roman" w:hAnsi="Times New Roman" w:eastAsiaTheme="minorHAnsi"/>
          <w:sz w:val="28"/>
          <w:szCs w:val="28"/>
        </w:rPr>
        <w:t xml:space="preserve">Информация о деятельности </w:t>
      </w:r>
      <w:r>
        <w:rPr>
          <w:rFonts w:ascii="Times New Roman" w:hAnsi="Times New Roman" w:eastAsiaTheme="minorHAnsi"/>
          <w:sz w:val="28"/>
          <w:szCs w:val="28"/>
        </w:rPr>
        <w:t xml:space="preserve">субъектов малого и среднего предпринимательства</w:t>
      </w:r>
      <w:r/>
    </w:p>
    <w:tbl>
      <w:tblPr>
        <w:tblW w:w="957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53"/>
        <w:gridCol w:w="421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Наименование юридического лица, Ф.И.О. индивидуального предпринимателя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Юридический адрес регистрации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Фактический адрес нахождения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Контактные данные (телефон/факс, e-mail)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Применяемая система налогообложения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Краткое описание деятельности (период осуществления деятельности; направления деятельности; основные виды производимых товаров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работ, услуг</w:t>
            </w:r>
            <w:r/>
          </w:p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Фактически осуществляемые виды деятельности по ОКВЭД (в соответствии с выпиской из ЕГРЮЛ/ЕГРИП)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</w:tbl>
    <w:p>
      <w:pPr>
        <w:jc w:val="center"/>
        <w:widowControl w:val="off"/>
        <w:rPr>
          <w:rFonts w:ascii="Times New Roman" w:hAnsi="Times New Roman" w:eastAsiaTheme="minorHAnsi"/>
          <w:sz w:val="24"/>
          <w:szCs w:val="24"/>
        </w:rPr>
        <w:outlineLvl w:val="3"/>
      </w:pPr>
      <w:r>
        <w:rPr>
          <w:rFonts w:ascii="Times New Roman" w:hAnsi="Times New Roman" w:eastAsiaTheme="minorHAnsi"/>
          <w:sz w:val="24"/>
          <w:szCs w:val="24"/>
        </w:rPr>
      </w:r>
      <w:r/>
    </w:p>
    <w:p>
      <w:pPr>
        <w:jc w:val="center"/>
        <w:widowControl w:val="off"/>
        <w:rPr>
          <w:rFonts w:ascii="Times New Roman" w:hAnsi="Times New Roman" w:eastAsiaTheme="minorHAnsi"/>
          <w:sz w:val="24"/>
          <w:szCs w:val="24"/>
        </w:rPr>
        <w:outlineLvl w:val="3"/>
      </w:pPr>
      <w:r>
        <w:rPr>
          <w:rFonts w:ascii="Times New Roman" w:hAnsi="Times New Roman" w:eastAsiaTheme="minorHAnsi"/>
          <w:sz w:val="24"/>
          <w:szCs w:val="24"/>
        </w:rPr>
        <w:t xml:space="preserve">Технико-экономическое основание приобретения оборудования</w:t>
      </w:r>
      <w:r/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1"/>
        <w:gridCol w:w="1418"/>
        <w:gridCol w:w="1417"/>
        <w:gridCol w:w="1275"/>
        <w:gridCol w:w="127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Оборудование N 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Оборудование N 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Оборудование N 3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Наименование приобретаемого оборудования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x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Код приобретаемого оборудования по</w:t>
            </w:r>
            <w:r>
              <w:rPr>
                <w:rFonts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hyperlink r:id="rId18" w:tooltip="consultantplus://offline/ref=0DA4427C462E57B511312A3F50C862E56E8492062D043D734AA21525nB3BH" w:history="1">
              <w:r>
                <w:rPr>
                  <w:rFonts w:ascii="Times New Roman" w:hAnsi="Times New Roman" w:eastAsiaTheme="minorHAnsi"/>
                  <w:color w:val="000000"/>
                  <w:sz w:val="24"/>
                  <w:szCs w:val="24"/>
                  <w:u w:val="single"/>
                </w:rPr>
                <w:t xml:space="preserve">ОКОФ</w:t>
              </w:r>
            </w:hyperlink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x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деятельности, для которого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приобретается оборудование (указывается наименование и код </w:t>
            </w:r>
            <w:hyperlink r:id="rId19" w:tooltip="consultantplus://offline/ref=0DA4427C462E57B511312A3F50C862E56D8599002A09607942FB1927BC72549D22ACD74BFA134D9AnF35H" w:history="1">
              <w:r>
                <w:rPr>
                  <w:rFonts w:ascii="Times New Roman" w:hAnsi="Times New Roman" w:eastAsiaTheme="minorHAnsi"/>
                  <w:color w:val="000000"/>
                  <w:sz w:val="24"/>
                  <w:szCs w:val="24"/>
                  <w:u w:val="single"/>
                </w:rPr>
                <w:t xml:space="preserve">ОКВЭД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из ЕГРЮЛ, ЕГРИП)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Продавец (поставщик) оборудования (наименование, адрес фактического нахождения, контактные данные)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x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Стоимость приобретаемого оборудования (с НДС), рублей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Реквизиты договоров на приобретение оборудования (дата, N)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Количество созданных рабочих мест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Дополнительная номенклатура производимых товаров (работ, услуг), в том числе: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инновационных товаров (работ, услуг)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товаров, (работ, услуг) направляемых на экспорт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</w:tbl>
    <w:p>
      <w:pPr>
        <w:widowControl w:val="off"/>
        <w:rPr>
          <w:rFonts w:ascii="Times New Roman" w:hAnsi="Times New Roman" w:eastAsiaTheme="minorHAnsi"/>
          <w:sz w:val="24"/>
          <w:szCs w:val="24"/>
        </w:rPr>
        <w:outlineLvl w:val="3"/>
      </w:pPr>
      <w:r>
        <w:rPr>
          <w:rFonts w:ascii="Times New Roman" w:hAnsi="Times New Roman" w:eastAsiaTheme="minorHAnsi"/>
          <w:sz w:val="24"/>
          <w:szCs w:val="24"/>
        </w:rPr>
        <w:t xml:space="preserve">Финансово-экономические показатели деятельности заявителя</w:t>
      </w:r>
      <w:r/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61"/>
        <w:gridCol w:w="1275"/>
        <w:gridCol w:w="156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Единицы измерения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HAnsi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Год, предшествующий оказанию поддержки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HAnsi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Год, оказания поддержки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HAnsi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Год, после оказания поддержки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Выручка от реализации товаров (работ, услуг)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тыс.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 том числе НДС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тыс.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Затраты на производство и сбыт товаров (работ, услуг)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тыс.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Прибыль (убыток) от продаж товаров (работ, услуг)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тыс.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Объем налогов, уплаченных в консолидированный бюджет края, в том числе по следующим видам налогов: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тыс.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налог на имущество организаций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тыс.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транспортный налог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тыс.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налог на прибыль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тыс.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налог на доходы физических лиц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тыс.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налог, взимаемый в связи с применением упрощенной системы налогообложения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тыс.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земельный налог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тыс.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налог, взимаемый в связи с применением патентной системы налогообложения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тыс.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Чистая прибыль (убыток)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тыс.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Фонд оплаты труда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тыс.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Среднесписочная численность персонала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чел.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Среднемесячная заработная плата на одного работающего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рублей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Объем отгруженных товаров, в том числе: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тыс.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объем товаров, (работ, услуг) отгруженных на территории Красноярского края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тыс.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объем товаров, (работ, услуг) отгруженных за пределы Красноярского края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тыс.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</w:tbl>
    <w:p>
      <w:pPr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Руководитель организации/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индивидуальный предприниматель                ___________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/__________________/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М.П.               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(подпись)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ФИО</w:t>
      </w:r>
      <w:r/>
    </w:p>
    <w:p>
      <w:pPr>
        <w:jc w:val="both"/>
        <w:widowControl w:val="off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0"/>
        <w:jc w:val="lef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3</w:t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к Порядку проведения отбора </w:t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технико-экономических</w:t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обоснований субъектов малого и </w:t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среднего предпринимательства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, </w:t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самозанятых граждан РФ на</w:t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возмещение затрат при осуществлении </w:t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предпринимательской деятельности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/>
      <w:bookmarkStart w:id="4" w:name="Par479"/>
      <w:r/>
      <w:bookmarkEnd w:id="4"/>
      <w:r/>
      <w:r/>
    </w:p>
    <w:p>
      <w:pPr>
        <w:jc w:val="center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ТЕХНИКО-ЭКОНОМИЧЕСКОЕ ОБОСНОВАНИЕ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  <w:outlineLvl w:val="2"/>
      </w:pPr>
      <w:r>
        <w:rPr>
          <w:rFonts w:ascii="Times New Roman" w:hAnsi="Times New Roman" w:eastAsia="Times New Roman"/>
          <w:bCs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  <w:outlineLvl w:val="2"/>
      </w:pPr>
      <w:r>
        <w:rPr>
          <w:rFonts w:ascii="Times New Roman" w:hAnsi="Times New Roman" w:eastAsia="Times New Roman"/>
          <w:bCs/>
          <w:sz w:val="28"/>
          <w:szCs w:val="28"/>
        </w:rPr>
        <w:t xml:space="preserve">1.Общая информация о самозанятом гражданине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Ф.И.О. самозанятого гражданина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Место осуществления деятельности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Вид осуществляемой деятельности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__________________________________________________________________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Courier New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Применяемая система налогообложения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</w:t>
      </w:r>
      <w:r>
        <w:rPr>
          <w:rFonts w:ascii="Times New Roman" w:hAnsi="Times New Roman" w:eastAsia="Times New Roman" w:cs="Courier New"/>
          <w:b/>
          <w:sz w:val="28"/>
          <w:szCs w:val="28"/>
          <w:u w:val="single"/>
          <w:lang w:eastAsia="ru-RU"/>
        </w:rPr>
        <w:t xml:space="preserve">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Courier New"/>
          <w:b/>
          <w:sz w:val="28"/>
          <w:szCs w:val="28"/>
          <w:u w:val="single"/>
          <w:lang w:eastAsia="ru-RU"/>
        </w:rPr>
        <w:t xml:space="preserve">__________________________________________________________________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Краткое </w:t>
      </w:r>
      <w:r>
        <w:rPr>
          <w:rFonts w:ascii="Times New Roman" w:hAnsi="Times New Roman" w:eastAsia="Times New Roman" w:cs="Courier New"/>
          <w:bCs/>
          <w:sz w:val="28"/>
          <w:szCs w:val="28"/>
          <w:lang w:eastAsia="ru-RU"/>
        </w:rPr>
        <w:t xml:space="preserve">описание предприятия (товаров, работ, услуг)</w:t>
      </w:r>
      <w:r>
        <w:rPr>
          <w:rFonts w:ascii="Times New Roman" w:hAnsi="Times New Roman" w:eastAsia="Times New Roman" w:cs="Courier New"/>
          <w:b/>
          <w:bCs/>
          <w:sz w:val="26"/>
          <w:szCs w:val="26"/>
          <w:lang w:eastAsia="ru-RU"/>
        </w:rPr>
        <w:t xml:space="preserve"> (</w:t>
      </w:r>
      <w:r>
        <w:rPr>
          <w:rFonts w:ascii="Times New Roman" w:hAnsi="Times New Roman" w:eastAsia="Times New Roman" w:cs="Courier New"/>
          <w:sz w:val="26"/>
          <w:szCs w:val="26"/>
          <w:lang w:eastAsia="ru-RU"/>
        </w:rPr>
        <w:t xml:space="preserve">информация описывается заявителем самостоятельно)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bCs/>
          <w:sz w:val="24"/>
          <w:szCs w:val="24"/>
        </w:rPr>
      </w:pPr>
      <w:r>
        <w:rPr>
          <w:rFonts w:ascii="Times New Roman" w:hAnsi="Times New Roman" w:eastAsia="Times New Roman"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  <w:outlineLvl w:val="2"/>
      </w:pPr>
      <w:r>
        <w:rPr>
          <w:rFonts w:ascii="Times New Roman" w:hAnsi="Times New Roman" w:eastAsia="Times New Roman"/>
          <w:bCs/>
          <w:sz w:val="28"/>
          <w:szCs w:val="28"/>
        </w:rPr>
        <w:t xml:space="preserve">2. Описание произведенных затрат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Наличие производственных помещений</w:t>
      </w:r>
      <w:r/>
    </w:p>
    <w:tbl>
      <w:tblPr>
        <w:tblW w:w="0" w:type="auto"/>
        <w:tblInd w:w="62" w:type="dxa"/>
        <w:tblLayout w:type="fixed"/>
        <w:tblCellMar>
          <w:left w:w="62" w:type="dxa"/>
          <w:top w:w="17" w:type="dxa"/>
          <w:right w:w="62" w:type="dxa"/>
          <w:bottom w:w="17" w:type="dxa"/>
        </w:tblCellMar>
        <w:tblLook w:val="04A0" w:firstRow="1" w:lastRow="0" w:firstColumn="1" w:lastColumn="0" w:noHBand="0" w:noVBand="1"/>
      </w:tblPr>
      <w:tblGrid>
        <w:gridCol w:w="567"/>
        <w:gridCol w:w="2485"/>
        <w:gridCol w:w="2126"/>
        <w:gridCol w:w="2268"/>
        <w:gridCol w:w="191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№п/п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Наименование производственных помещений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Право пользования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Срок действия договора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Площадь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(кв. м)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</w:rPr>
      </w:pPr>
      <w:r>
        <w:rPr>
          <w:rFonts w:ascii="Times New Roman" w:hAnsi="Times New Roman" w:eastAsia="Times New Roman"/>
          <w:bCs/>
        </w:rPr>
        <w:t xml:space="preserve">Заполнению подлежат все строки, в случае отсутствия информации ставится прочерк.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</w:rPr>
      </w:pPr>
      <w:r>
        <w:rPr>
          <w:rFonts w:ascii="Times New Roman" w:hAnsi="Times New Roman" w:eastAsia="Times New Roman"/>
          <w:bCs/>
        </w:rPr>
        <w:t xml:space="preserve">В случае покупки нежилого помещения указать номер, дата договора купли-продажи нежилого помещения, строительства зданий - дату ввода нежилого помещения в эксплуатацию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Вид проведенных ремонтных работ/ реконструкции </w:t>
      </w:r>
      <w:r>
        <w:rPr>
          <w:rFonts w:ascii="Times New Roman" w:hAnsi="Times New Roman" w:eastAsia="Times New Roman" w:cs="Courier New"/>
          <w:b/>
          <w:bCs/>
          <w:sz w:val="26"/>
          <w:szCs w:val="26"/>
          <w:lang w:eastAsia="ru-RU"/>
        </w:rPr>
        <w:t xml:space="preserve">(</w:t>
      </w:r>
      <w:r>
        <w:rPr>
          <w:rFonts w:ascii="Times New Roman" w:hAnsi="Times New Roman" w:eastAsia="Times New Roman" w:cs="Courier New"/>
          <w:sz w:val="26"/>
          <w:szCs w:val="26"/>
          <w:lang w:eastAsia="ru-RU"/>
        </w:rPr>
        <w:t xml:space="preserve">информация описывается заявителем самостоятельно)</w:t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 Основные показатели деятельности 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tbl>
      <w:tblPr>
        <w:tblStyle w:val="769"/>
        <w:tblW w:w="9351" w:type="dxa"/>
        <w:tblInd w:w="0" w:type="dxa"/>
        <w:tblLook w:val="04A0" w:firstRow="1" w:lastRow="0" w:firstColumn="1" w:lastColumn="0" w:noHBand="0" w:noVBand="1"/>
      </w:tblPr>
      <w:tblGrid>
        <w:gridCol w:w="5807"/>
        <w:gridCol w:w="3544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Значение показателя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 xml:space="preserve">Среднемесячный доход от реализации товаров (работ, услуг, имущественных прав), тыс. руб.*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 xml:space="preserve">Срок осуществления деятельности в качестве </w:t>
            </w:r>
            <w:r>
              <w:rPr>
                <w:rFonts w:ascii="Times New Roman" w:hAnsi="Times New Roman" w:cs="Courier New"/>
                <w:sz w:val="28"/>
                <w:szCs w:val="28"/>
              </w:rPr>
              <w:t xml:space="preserve">налогоплательщика, применяющего специальный налоговый режим «Налог на профессиональный доход», месяцев**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 xml:space="preserve">Сумма налогового платежа всего, тыс.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</w:tr>
    </w:tbl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bCs/>
          <w:sz w:val="24"/>
          <w:szCs w:val="24"/>
        </w:rPr>
      </w:pPr>
      <w:r/>
      <w:bookmarkStart w:id="5" w:name="P5800"/>
      <w:r/>
      <w:bookmarkEnd w:id="5"/>
      <w:r>
        <w:rPr>
          <w:rFonts w:ascii="Times New Roman" w:hAnsi="Times New Roman" w:eastAsia="Times New Roman"/>
          <w:bCs/>
          <w:sz w:val="24"/>
          <w:szCs w:val="24"/>
        </w:rPr>
        <w:t xml:space="preserve">*</w:t>
      </w:r>
      <w:r>
        <w:rPr>
          <w:rFonts w:ascii="Times New Roman" w:hAnsi="Times New Roman" w:eastAsia="Times New Roman"/>
          <w:sz w:val="24"/>
          <w:szCs w:val="24"/>
        </w:rPr>
        <w:t xml:space="preserve">Отношение фактическ</w:t>
      </w:r>
      <w:r>
        <w:rPr>
          <w:rFonts w:ascii="Times New Roman" w:hAnsi="Times New Roman" w:eastAsia="Times New Roman"/>
          <w:sz w:val="24"/>
          <w:szCs w:val="24"/>
        </w:rPr>
        <w:t xml:space="preserve">ого объема дохода от реализации товаров (работ, услуг) к количеству полных месяцев осуществления деятельности физическим лицом с даты постановки на учет в качестве налогоплательщика налога на профессиональный доход на первое число месяца подачи документов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**Разница между датой регистрации документов участника конкурсного отбора и датой постановки физического лица на учет в качестве налогоплательщика налога на профессиональный доход</w:t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результате реализации проекта </w:t>
      </w:r>
      <w:r>
        <w:rPr>
          <w:rFonts w:ascii="Times New Roman" w:hAnsi="Times New Roman" w:eastAsia="Times New Roman"/>
          <w:sz w:val="28"/>
          <w:szCs w:val="28"/>
        </w:rPr>
        <w:t xml:space="preserve">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__________________________________________________________________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планируется достижение следующих показателей: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81"/>
        <w:gridCol w:w="1984"/>
        <w:gridCol w:w="197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Показатель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____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 год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(год получения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субсидии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)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план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_____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 год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(первый год после получения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субсидии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)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план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Среднемесячный доход от реализации товаров (работ, услуг, имущественных прав), тыс.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Сумма налогового платежа всего, тыс.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</w:r>
            <w:r/>
          </w:p>
        </w:tc>
      </w:tr>
    </w:tbl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Самозанятый гражданин </w:t>
      </w:r>
      <w:r>
        <w:rPr>
          <w:rFonts w:ascii="Times New Roman" w:hAnsi="Times New Roman" w:eastAsia="Times New Roman"/>
          <w:sz w:val="28"/>
          <w:szCs w:val="28"/>
        </w:rPr>
        <w:t xml:space="preserve">          </w:t>
      </w:r>
      <w:r>
        <w:rPr>
          <w:rFonts w:ascii="Times New Roman" w:hAnsi="Times New Roman" w:eastAsia="Times New Roman"/>
          <w:sz w:val="28"/>
          <w:szCs w:val="28"/>
        </w:rPr>
        <w:t xml:space="preserve">_____________         </w:t>
      </w:r>
      <w:r>
        <w:rPr>
          <w:rFonts w:ascii="Times New Roman" w:hAnsi="Times New Roman" w:eastAsia="Times New Roman"/>
          <w:sz w:val="28"/>
          <w:szCs w:val="28"/>
        </w:rPr>
        <w:t xml:space="preserve">_________________________</w:t>
      </w:r>
      <w:r>
        <w:rPr>
          <w:rFonts w:ascii="Times New Roman" w:hAnsi="Times New Roman" w:eastAsia="Times New Roman"/>
          <w:sz w:val="28"/>
          <w:szCs w:val="28"/>
        </w:rPr>
        <w:t xml:space="preserve">          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eastAsia="Times New Roman"/>
          <w:sz w:val="24"/>
          <w:szCs w:val="24"/>
        </w:rPr>
        <w:t xml:space="preserve">          </w:t>
      </w:r>
      <w:r>
        <w:rPr>
          <w:rFonts w:ascii="Times New Roman" w:hAnsi="Times New Roman" w:eastAsia="Times New Roman"/>
          <w:sz w:val="24"/>
          <w:szCs w:val="24"/>
        </w:rPr>
        <w:t xml:space="preserve">     (подпись)                           (расшифровка подписи)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/>
          <w:sz w:val="28"/>
          <w:szCs w:val="28"/>
        </w:rPr>
        <w:t xml:space="preserve">___</w:t>
      </w:r>
      <w:r>
        <w:rPr>
          <w:rFonts w:ascii="Times New Roman" w:hAnsi="Times New Roman" w:eastAsia="Times New Roman"/>
          <w:b/>
          <w:sz w:val="28"/>
          <w:szCs w:val="28"/>
        </w:rPr>
        <w:t xml:space="preserve">»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__________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20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___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года</w:t>
      </w:r>
      <w:r/>
    </w:p>
    <w:p>
      <w:pPr>
        <w:rPr>
          <w:rFonts w:eastAsia="Times New Roman"/>
        </w:rPr>
      </w:pPr>
      <w:r>
        <w:rPr>
          <w:rFonts w:eastAsia="Times New Roman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tbl>
      <w:tblPr>
        <w:tblW w:w="4460" w:type="dxa"/>
        <w:tblInd w:w="4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460"/>
      </w:tblGrid>
      <w:tr>
        <w:trPr>
          <w:trHeight w:val="27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60" w:type="dxa"/>
            <w:textDirection w:val="lrTb"/>
            <w:noWrap w:val="false"/>
          </w:tcPr>
          <w:p>
            <w:pPr>
              <w:ind w:firstLine="540"/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риложение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№ 4</w:t>
            </w:r>
            <w:r/>
          </w:p>
          <w:p>
            <w:pPr>
              <w:ind w:firstLine="540"/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к Порядку проведения отбора </w:t>
            </w:r>
            <w:r/>
          </w:p>
          <w:p>
            <w:pPr>
              <w:ind w:firstLine="540"/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технико-экономических</w:t>
            </w:r>
            <w:r/>
          </w:p>
          <w:p>
            <w:pPr>
              <w:ind w:firstLine="540"/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обоснований субъектов малого и </w:t>
            </w:r>
            <w:r/>
          </w:p>
          <w:p>
            <w:pPr>
              <w:ind w:firstLine="540"/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среднего предпринимательства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/>
          </w:p>
          <w:p>
            <w:pPr>
              <w:ind w:firstLine="540"/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самозанятых граждан РФ на</w:t>
            </w:r>
            <w:r/>
          </w:p>
          <w:p>
            <w:pPr>
              <w:ind w:firstLine="540"/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возмещение затрат при осуществлении </w:t>
            </w:r>
            <w:r/>
          </w:p>
          <w:p>
            <w:pPr>
              <w:ind w:firstLine="540"/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предпринимательской деятельности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                     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/>
      <w:bookmarkStart w:id="6" w:name="Par995"/>
      <w:r/>
      <w:bookmarkEnd w:id="6"/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КРИТЕРИИ ОТБОРА ТЕХНИКО-ЭКОНОМИЧЕСКИХ ОБОСНОВАНИЙ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8"/>
        <w:gridCol w:w="6409"/>
        <w:gridCol w:w="177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N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Наименование критерия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Количество баллов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outlineLvl w:val="3"/>
            </w:pPr>
            <w:r/>
            <w:bookmarkStart w:id="7" w:name="Par1000"/>
            <w:r/>
            <w:bookmarkEnd w:id="7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Социальная эффективность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Среднесписочная численность работающих на предприятии в отчетном году: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до 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от 16 до 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от 31 до 80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от 81 до 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свыше 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Прирост количества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занятых работников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создание 5 и более дополнительных рабочих мест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создание 4 и более дополнительных рабочих мест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создание 3 и более дополнительных рабочих мест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и более дополнительных рабочих мест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создание 1 и более дополнительных рабочих мест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7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Сохранение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численности занятых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работников: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57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сохранение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 и более дополнительных рабочих мест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/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57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сохранение 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и более дополнительных рабочих мест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/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57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сохранение 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и более дополнительных рабочих мест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57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сохранение 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и более дополнительных рабочих мест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57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сохранение 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и более дополнительных рабочих мест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outlineLvl w:val="3"/>
            </w:pPr>
            <w:r/>
            <w:bookmarkStart w:id="8" w:name="Par1040"/>
            <w:r/>
            <w:bookmarkEnd w:id="8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Бюджетная эффективность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увеличение объема налогов, уплаченных в бюджет: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свыше 30 процентов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от 20 до 30 процентов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от 10 до 20 процентов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 до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10 процентов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прирост отсутствует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</w:tbl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/>
      <w:bookmarkStart w:id="9" w:name="Par1058"/>
      <w:r/>
      <w:bookmarkEnd w:id="9"/>
      <w:r/>
      <w:r/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tbl>
      <w:tblPr>
        <w:tblW w:w="0" w:type="auto"/>
        <w:tblInd w:w="4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460"/>
      </w:tblGrid>
      <w:tr>
        <w:trPr>
          <w:trHeight w:val="11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60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Приложение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 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к постановлению администрации            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от 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456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</w:t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Состав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координационного Совета по предпринимательству при Главе Ужурского района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(редакции постановлений от 10.01.2012 г. № 5; от 05.07.2012 г. № 715; от 17.12.2013 г. №1188; от 05.03.2015 г. № 153; от 20.10.2016 г. № 598)</w:t>
      </w:r>
      <w:r/>
    </w:p>
    <w:tbl>
      <w:tblPr>
        <w:tblStyle w:val="770"/>
        <w:tblpPr w:horzAnchor="margin" w:tblpXSpec="left" w:vertAnchor="text" w:tblpY="208" w:leftFromText="180" w:topFromText="0" w:rightFromText="180" w:bottomFromText="0"/>
        <w:tblW w:w="9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8925"/>
        <w:gridCol w:w="222"/>
      </w:tblGrid>
      <w:tr>
        <w:trPr>
          <w:trHeight w:val="7152"/>
        </w:trPr>
        <w:tc>
          <w:tcPr>
            <w:tcW w:w="8928" w:type="dxa"/>
            <w:textDirection w:val="lrTb"/>
            <w:noWrap w:val="false"/>
          </w:tcPr>
          <w:tbl>
            <w:tblPr>
              <w:tblStyle w:val="770"/>
              <w:tblpPr w:horzAnchor="margin" w:tblpXSpec="left" w:vertAnchor="text" w:tblpY="-276" w:leftFromText="180" w:topFromText="0" w:rightFromText="180" w:bottomFromText="0"/>
              <w:tblW w:w="855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1E0" w:firstRow="1" w:lastRow="1" w:firstColumn="1" w:lastColumn="1" w:noHBand="0" w:noVBand="0"/>
            </w:tblPr>
            <w:tblGrid>
              <w:gridCol w:w="2309"/>
              <w:gridCol w:w="6246"/>
            </w:tblGrid>
            <w:tr>
              <w:trPr>
                <w:trHeight w:val="534"/>
              </w:trPr>
              <w:tc>
                <w:tcPr>
                  <w:tcW w:w="230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Зарецкий К.Н.</w:t>
                  </w:r>
                  <w:r/>
                </w:p>
              </w:tc>
              <w:tc>
                <w:tcPr>
                  <w:tcW w:w="6246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г</w:t>
                  </w:r>
                  <w:r>
                    <w:rPr>
                      <w:sz w:val="28"/>
                      <w:szCs w:val="28"/>
                      <w:lang w:eastAsia="ru-RU"/>
                    </w:rPr>
                    <w:t xml:space="preserve">лава Ужурского района, председатель координационного Совета по предпринимательству</w:t>
                  </w:r>
                  <w:r>
                    <w:rPr>
                      <w:sz w:val="28"/>
                      <w:szCs w:val="28"/>
                      <w:lang w:eastAsia="ru-RU"/>
                    </w:rPr>
                    <w:t xml:space="preserve">;</w:t>
                  </w:r>
                  <w:r/>
                </w:p>
              </w:tc>
            </w:tr>
            <w:tr>
              <w:trPr>
                <w:trHeight w:val="534"/>
              </w:trPr>
              <w:tc>
                <w:tcPr>
                  <w:tcW w:w="230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Казанцев Ю.П.</w:t>
                  </w:r>
                  <w:r/>
                </w:p>
              </w:tc>
              <w:tc>
                <w:tcPr>
                  <w:tcW w:w="6246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п</w:t>
                  </w:r>
                  <w:r>
                    <w:rPr>
                      <w:sz w:val="28"/>
                      <w:szCs w:val="28"/>
                      <w:lang w:eastAsia="ru-RU"/>
                    </w:rPr>
                    <w:t xml:space="preserve">ервый заместитель главы по сельскому хозяйству и оперативному управлению, первый заместитель председателя координационного Совета по предпринимательству;</w:t>
                  </w:r>
                  <w:r/>
                </w:p>
              </w:tc>
            </w:tr>
            <w:tr>
              <w:trPr>
                <w:trHeight w:val="534"/>
              </w:trPr>
              <w:tc>
                <w:tcPr>
                  <w:tcW w:w="230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Мисюренко Т.Г.</w:t>
                  </w:r>
                  <w:r/>
                </w:p>
              </w:tc>
              <w:tc>
                <w:tcPr>
                  <w:tcW w:w="6246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индивидуальный предприниматель, второй заместитель председателя координационного Совета по предпринимательству (по согласованию);</w:t>
                  </w:r>
                  <w:r/>
                </w:p>
              </w:tc>
            </w:tr>
            <w:tr>
              <w:trPr>
                <w:trHeight w:val="960"/>
              </w:trPr>
              <w:tc>
                <w:tcPr>
                  <w:tcW w:w="230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Марьясова Г.Г.</w:t>
                  </w:r>
                  <w:r/>
                </w:p>
                <w:p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</w:r>
                  <w:r/>
                </w:p>
                <w:p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</w:r>
                  <w:r/>
                </w:p>
              </w:tc>
              <w:tc>
                <w:tcPr>
                  <w:tcW w:w="6246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ведущий специалист отдела экономики и прогнозирования администрации Ужурского района, исполнительный секретарь координационного Совета по предпринимательству;</w:t>
                  </w:r>
                  <w:r/>
                </w:p>
                <w:p>
                  <w:pPr>
                    <w:jc w:val="both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</w:r>
                  <w:r/>
                </w:p>
              </w:tc>
            </w:tr>
            <w:tr>
              <w:trPr>
                <w:trHeight w:val="960"/>
              </w:trPr>
              <w:tc>
                <w:tcPr>
                  <w:tcW w:w="230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Винтер Н.А.</w:t>
                  </w:r>
                  <w:r/>
                </w:p>
                <w:p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</w:r>
                  <w:r/>
                </w:p>
              </w:tc>
              <w:tc>
                <w:tcPr>
                  <w:tcW w:w="6246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начальник финансового управления администрации Ужурского района (по согласованию);</w:t>
                  </w:r>
                  <w:r/>
                </w:p>
                <w:p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</w:r>
                  <w:r/>
                </w:p>
              </w:tc>
            </w:tr>
            <w:tr>
              <w:trPr>
                <w:trHeight w:val="356"/>
              </w:trPr>
              <w:tc>
                <w:tcPr>
                  <w:tcW w:w="230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Луковников А.В.</w:t>
                  </w:r>
                  <w:r/>
                </w:p>
                <w:p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</w:r>
                  <w:r/>
                </w:p>
                <w:p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Морозов Н.И.</w:t>
                  </w:r>
                  <w:r/>
                </w:p>
                <w:p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</w:r>
                  <w:r/>
                </w:p>
                <w:p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</w:r>
                  <w:r/>
                </w:p>
                <w:p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</w:r>
                  <w:r/>
                </w:p>
                <w:p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</w:r>
                  <w:r/>
                </w:p>
              </w:tc>
              <w:tc>
                <w:tcPr>
                  <w:tcW w:w="6246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директор КГКУ «Центр занятости населения</w:t>
                  </w:r>
                  <w:r>
                    <w:rPr>
                      <w:sz w:val="28"/>
                      <w:szCs w:val="28"/>
                      <w:lang w:eastAsia="ru-RU"/>
                    </w:rPr>
                    <w:t xml:space="preserve"> Ужурского района</w:t>
                  </w:r>
                  <w:r>
                    <w:rPr>
                      <w:sz w:val="28"/>
                      <w:szCs w:val="28"/>
                      <w:lang w:eastAsia="ru-RU"/>
                    </w:rPr>
                    <w:t xml:space="preserve">», (по согласованию);</w:t>
                  </w:r>
                  <w:r/>
                </w:p>
                <w:p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руководитель территориального отделения «Союза промышленников и предпринимателей Красноярского края в Ужурском районе», директор ООО «Ужурская ДПМК», (по согласованию);</w:t>
                  </w:r>
                  <w:r/>
                </w:p>
              </w:tc>
            </w:tr>
            <w:tr>
              <w:trPr>
                <w:trHeight w:val="713"/>
              </w:trPr>
              <w:tc>
                <w:tcPr>
                  <w:tcW w:w="230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Костяева Т.В.</w:t>
                  </w:r>
                  <w:r/>
                </w:p>
                <w:p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</w:r>
                  <w:r/>
                </w:p>
                <w:p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</w:r>
                  <w:r/>
                </w:p>
                <w:p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Петрочкова О.В.</w:t>
                  </w:r>
                  <w:r/>
                </w:p>
              </w:tc>
              <w:tc>
                <w:tcPr>
                  <w:tcW w:w="6246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начальник отдела экономики и прогнозирования администрации Ужурского района (по согласованию);</w:t>
                  </w:r>
                  <w:r/>
                </w:p>
                <w:p>
                  <w:pPr>
                    <w:jc w:val="both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начальник отдела СП КГБУ «МФЦ» г. Ужур» (по согласованию);</w:t>
                  </w:r>
                  <w:r/>
                </w:p>
              </w:tc>
            </w:tr>
            <w:tr>
              <w:trPr>
                <w:trHeight w:val="999"/>
              </w:trPr>
              <w:tc>
                <w:tcPr>
                  <w:tcW w:w="230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Полуситов М.М.</w:t>
                  </w:r>
                  <w:r/>
                </w:p>
                <w:p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Семехин С.С.</w:t>
                  </w:r>
                  <w:r/>
                </w:p>
                <w:p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Галкина Н.П.</w:t>
                  </w:r>
                  <w:r/>
                </w:p>
                <w:p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r/>
                </w:p>
              </w:tc>
              <w:tc>
                <w:tcPr>
                  <w:tcW w:w="6246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г</w:t>
                  </w:r>
                  <w:r>
                    <w:rPr>
                      <w:sz w:val="28"/>
                      <w:szCs w:val="28"/>
                      <w:lang w:eastAsia="ru-RU"/>
                    </w:rPr>
                    <w:t xml:space="preserve">лава КФХ «Березка», (по согласованию);</w:t>
                  </w:r>
                  <w:r/>
                </w:p>
                <w:p>
                  <w:pPr>
                    <w:jc w:val="both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д</w:t>
                  </w:r>
                  <w:r>
                    <w:rPr>
                      <w:sz w:val="28"/>
                      <w:szCs w:val="28"/>
                      <w:lang w:eastAsia="ru-RU"/>
                    </w:rPr>
                    <w:t xml:space="preserve">иректор ООО «Меркатор», (по согласованию)</w:t>
                  </w:r>
                  <w:r>
                    <w:rPr>
                      <w:sz w:val="28"/>
                      <w:szCs w:val="28"/>
                      <w:lang w:eastAsia="ru-RU"/>
                    </w:rPr>
                    <w:t xml:space="preserve">;</w:t>
                  </w:r>
                  <w:r/>
                </w:p>
                <w:p>
                  <w:pPr>
                    <w:jc w:val="both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индивидуальный предприниматель</w:t>
                  </w:r>
                  <w:r>
                    <w:rPr>
                      <w:sz w:val="28"/>
                      <w:szCs w:val="28"/>
                      <w:lang w:eastAsia="ru-RU"/>
                    </w:rPr>
                    <w:t xml:space="preserve">, </w:t>
                  </w:r>
                  <w:r>
                    <w:rPr>
                      <w:sz w:val="28"/>
                      <w:szCs w:val="28"/>
                      <w:lang w:eastAsia="ru-RU"/>
                    </w:rPr>
                    <w:t xml:space="preserve">(по согласованию);</w:t>
                  </w:r>
                  <w:r/>
                </w:p>
              </w:tc>
            </w:tr>
            <w:tr>
              <w:trPr>
                <w:trHeight w:val="999"/>
              </w:trPr>
              <w:tc>
                <w:tcPr>
                  <w:tcW w:w="230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Камазенок О.Т.</w:t>
                  </w:r>
                  <w:r/>
                </w:p>
                <w:p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</w:r>
                  <w:r/>
                </w:p>
                <w:p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</w:r>
                  <w:r/>
                </w:p>
                <w:p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Данилина Л.В.</w:t>
                  </w:r>
                  <w:r/>
                </w:p>
              </w:tc>
              <w:tc>
                <w:tcPr>
                  <w:tcW w:w="6246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о</w:t>
                  </w:r>
                  <w:r>
                    <w:rPr>
                      <w:sz w:val="28"/>
                      <w:szCs w:val="28"/>
                      <w:lang w:eastAsia="ru-RU"/>
                    </w:rPr>
                    <w:t xml:space="preserve">бщественный представитель Уполномоченного по защите прав предпринимателей на территории Ужурского района (по согласованию)</w:t>
                  </w:r>
                  <w:r>
                    <w:rPr>
                      <w:sz w:val="28"/>
                      <w:szCs w:val="28"/>
                      <w:lang w:eastAsia="ru-RU"/>
                    </w:rPr>
                    <w:t xml:space="preserve">;</w:t>
                  </w:r>
                  <w:r/>
                </w:p>
                <w:p>
                  <w:pPr>
                    <w:jc w:val="both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и</w:t>
                  </w:r>
                  <w:r>
                    <w:rPr>
                      <w:sz w:val="28"/>
                      <w:szCs w:val="28"/>
                      <w:lang w:eastAsia="ru-RU"/>
                    </w:rPr>
                    <w:t xml:space="preserve">ндивидуальный предприниматель, </w:t>
                  </w:r>
                  <w:r>
                    <w:rPr>
                      <w:sz w:val="28"/>
                      <w:szCs w:val="28"/>
                      <w:lang w:eastAsia="ru-RU"/>
                    </w:rPr>
                    <w:t xml:space="preserve">(по согласованию).</w:t>
                  </w:r>
                  <w:r/>
                </w:p>
              </w:tc>
            </w:tr>
          </w:tbl>
          <w:p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2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tbl>
      <w:tblPr>
        <w:tblStyle w:val="768"/>
        <w:tblpPr w:horzAnchor="margin" w:tblpXSpec="left" w:vertAnchor="text" w:tblpY="208" w:leftFromText="180" w:topFromText="0" w:rightFromText="180" w:bottomFromText="0"/>
        <w:tblW w:w="9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8925"/>
        <w:gridCol w:w="222"/>
      </w:tblGrid>
      <w:tr>
        <w:trPr>
          <w:trHeight w:val="198"/>
        </w:trPr>
        <w:tc>
          <w:tcPr>
            <w:tcW w:w="8925" w:type="dxa"/>
            <w:textDirection w:val="lrTb"/>
            <w:noWrap w:val="false"/>
          </w:tcPr>
          <w:p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2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198"/>
        </w:trPr>
        <w:tc>
          <w:tcPr>
            <w:tcW w:w="8925" w:type="dxa"/>
            <w:textDirection w:val="lrTb"/>
            <w:noWrap w:val="false"/>
          </w:tcPr>
          <w:p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2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</w:tbl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left="10773"/>
        <w:spacing w:after="0" w:line="240" w:lineRule="auto"/>
        <w:widowControl w:val="off"/>
        <w:tabs>
          <w:tab w:val="left" w:pos="8647" w:leader="none"/>
          <w:tab w:val="lef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nextPage"/>
      <w:pgSz w:w="11905" w:h="16838" w:orient="portrait"/>
      <w:pgMar w:top="1134" w:right="851" w:bottom="567" w:left="1701" w:header="11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746"/>
        <w:rPr>
          <w:rFonts w:ascii="Calibri" w:hAnsi="Calibri" w:eastAsia="Calibri" w:cs="Times New Roman"/>
        </w:rPr>
      </w:pPr>
      <w:r>
        <w:separator/>
      </w:r>
      <w:r/>
    </w:p>
  </w:endnote>
  <w:endnote w:type="continuationSeparator" w:id="0">
    <w:p>
      <w:pPr>
        <w:pStyle w:val="746"/>
        <w:rPr>
          <w:rFonts w:ascii="Calibri" w:hAnsi="Calibri" w:eastAsia="Calibri" w:cs="Times New Roman"/>
        </w:rPr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</w:font>
  <w:font w:name="Courier New">
    <w:panose1 w:val="02070309020205020404"/>
  </w:font>
  <w:font w:name="SimSun">
    <w:panose1 w:val="02010600030101010101"/>
  </w:font>
  <w:font w:name="Verdana">
    <w:panose1 w:val="020B06040305040402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746"/>
        <w:rPr>
          <w:rFonts w:ascii="Calibri" w:hAnsi="Calibri" w:eastAsia="Calibri" w:cs="Times New Roman"/>
        </w:rPr>
      </w:pPr>
      <w:r>
        <w:separator/>
      </w:r>
      <w:r/>
    </w:p>
  </w:footnote>
  <w:footnote w:type="continuationSeparator" w:id="0">
    <w:p>
      <w:pPr>
        <w:pStyle w:val="746"/>
        <w:rPr>
          <w:rFonts w:ascii="Calibri" w:hAnsi="Calibri" w:eastAsia="Calibri" w:cs="Times New Roman"/>
        </w:rPr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"/>
      <w:lvlJc w:val="left"/>
      <w:pPr>
        <w:ind w:left="786" w:hanging="360"/>
        <w:tabs>
          <w:tab w:val="num" w:pos="786" w:leader="none"/>
        </w:tabs>
      </w:pPr>
      <w:rPr>
        <w:rFonts w:hint="default" w:ascii="Wingdings 3" w:hAnsi="Wingdings 3"/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35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9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8" w:hanging="576"/>
      </w:pPr>
      <w:rPr>
        <w:rFonts w:hint="default" w:ascii="Times New Roman" w:hAnsi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4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 w:ascii="Times New Roman" w:hAnsi="Times New Roman" w:cs="Times New Roman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</w:pPr>
      <w:rPr>
        <w:rFonts w:hint="default" w:ascii="Calibri" w:hAnsi="Calibri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1080"/>
      </w:pPr>
      <w:rPr>
        <w:rFonts w:hint="default" w:ascii="Calibri" w:hAnsi="Calibri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</w:pPr>
      <w:rPr>
        <w:rFonts w:hint="default" w:ascii="Calibri" w:hAnsi="Calibri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440"/>
      </w:pPr>
      <w:rPr>
        <w:rFonts w:hint="default" w:ascii="Calibri" w:hAnsi="Calibri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800"/>
      </w:pPr>
      <w:rPr>
        <w:rFonts w:hint="default" w:ascii="Calibri" w:hAnsi="Calibri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800"/>
      </w:pPr>
      <w:rPr>
        <w:rFonts w:hint="default" w:ascii="Calibri" w:hAnsi="Calibri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2160"/>
      </w:pPr>
      <w:rPr>
        <w:rFonts w:hint="default" w:ascii="Calibri" w:hAnsi="Calibri"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eastAsia="Calibri"/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543" w:hanging="360"/>
        <w:tabs>
          <w:tab w:val="num" w:pos="1543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263" w:hanging="360"/>
        <w:tabs>
          <w:tab w:val="num" w:pos="226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83" w:hanging="360"/>
        <w:tabs>
          <w:tab w:val="num" w:pos="2983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703" w:hanging="360"/>
        <w:tabs>
          <w:tab w:val="num" w:pos="3703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423" w:hanging="360"/>
        <w:tabs>
          <w:tab w:val="num" w:pos="442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43" w:hanging="360"/>
        <w:tabs>
          <w:tab w:val="num" w:pos="5143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863" w:hanging="360"/>
        <w:tabs>
          <w:tab w:val="num" w:pos="5863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583" w:hanging="360"/>
        <w:tabs>
          <w:tab w:val="num" w:pos="6583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6">
    <w:multiLevelType w:val="hybridMultilevel"/>
    <w:lvl w:ilvl="0">
      <w:start w:val="1"/>
      <w:numFmt w:val="decimal"/>
      <w:pStyle w:val="761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72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72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72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72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72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720"/>
        <w:tabs>
          <w:tab w:val="num" w:pos="6480" w:leader="none"/>
        </w:tabs>
      </w:pPr>
      <w:rPr>
        <w:rFonts w:cs="Times New Roman"/>
      </w:r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35" w:hanging="435"/>
      </w:pPr>
    </w:lvl>
    <w:lvl w:ilvl="1">
      <w:start w:val="7"/>
      <w:numFmt w:val="decimal"/>
      <w:isLgl w:val="false"/>
      <w:suff w:val="tab"/>
      <w:lvlText w:val="%1.%2."/>
      <w:lvlJc w:val="left"/>
      <w:pPr>
        <w:ind w:left="1288" w:hanging="720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558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837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360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639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83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24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4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32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383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621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9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00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207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379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864" w:hanging="21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45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3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0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7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4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1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9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63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7"/>
      <w:numFmt w:val="decimal"/>
      <w:isLgl w:val="false"/>
      <w:suff w:val="tab"/>
      <w:lvlText w:val="%1.%2."/>
      <w:lvlJc w:val="left"/>
      <w:pPr>
        <w:ind w:left="32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57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86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1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69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94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2320" w:hanging="216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070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8"/>
  </w:num>
  <w:num w:numId="33">
    <w:abstractNumId w:val="14"/>
  </w:num>
  <w:num w:numId="34">
    <w:abstractNumId w:val="29"/>
  </w:num>
  <w:num w:numId="35">
    <w:abstractNumId w:val="13"/>
  </w:num>
  <w:num w:numId="36">
    <w:abstractNumId w:val="7"/>
  </w:num>
  <w:num w:numId="37">
    <w:abstractNumId w:val="22"/>
  </w:num>
  <w:num w:numId="38">
    <w:abstractNumId w:val="10"/>
  </w:num>
  <w:num w:numId="39">
    <w:abstractNumId w:val="2"/>
  </w:num>
  <w:num w:numId="40">
    <w:abstractNumId w:val="12"/>
  </w:num>
  <w:num w:numId="41">
    <w:abstractNumId w:val="16"/>
  </w:num>
  <w:num w:numId="42">
    <w:abstractNumId w:val="31"/>
  </w:num>
  <w:num w:numId="43">
    <w:abstractNumId w:val="15"/>
  </w:num>
  <w:num w:numId="44">
    <w:abstractNumId w:val="18"/>
  </w:num>
  <w:num w:numId="45">
    <w:abstractNumId w:val="30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0"/>
    <w:link w:val="7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7"/>
    <w:next w:val="7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7"/>
    <w:next w:val="7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7"/>
    <w:next w:val="7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0"/>
    <w:link w:val="719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7"/>
    <w:next w:val="7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7"/>
    <w:next w:val="7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7"/>
    <w:next w:val="7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7"/>
    <w:next w:val="7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0"/>
    <w:link w:val="728"/>
    <w:uiPriority w:val="10"/>
    <w:rPr>
      <w:sz w:val="48"/>
      <w:szCs w:val="48"/>
    </w:rPr>
  </w:style>
  <w:style w:type="paragraph" w:styleId="36">
    <w:name w:val="Subtitle"/>
    <w:basedOn w:val="717"/>
    <w:next w:val="7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0"/>
    <w:link w:val="36"/>
    <w:uiPriority w:val="11"/>
    <w:rPr>
      <w:sz w:val="24"/>
      <w:szCs w:val="24"/>
    </w:rPr>
  </w:style>
  <w:style w:type="paragraph" w:styleId="38">
    <w:name w:val="Quote"/>
    <w:basedOn w:val="717"/>
    <w:next w:val="7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7"/>
    <w:next w:val="7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0"/>
    <w:link w:val="727"/>
    <w:uiPriority w:val="99"/>
  </w:style>
  <w:style w:type="character" w:styleId="45">
    <w:name w:val="Footer Char"/>
    <w:basedOn w:val="720"/>
    <w:link w:val="757"/>
    <w:uiPriority w:val="99"/>
  </w:style>
  <w:style w:type="paragraph" w:styleId="46">
    <w:name w:val="Caption"/>
    <w:basedOn w:val="717"/>
    <w:next w:val="7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57"/>
    <w:uiPriority w:val="99"/>
  </w:style>
  <w:style w:type="table" w:styleId="49">
    <w:name w:val="Table Grid Light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0"/>
    <w:uiPriority w:val="99"/>
    <w:unhideWhenUsed/>
    <w:rPr>
      <w:vertAlign w:val="superscript"/>
    </w:rPr>
  </w:style>
  <w:style w:type="paragraph" w:styleId="178">
    <w:name w:val="endnote text"/>
    <w:basedOn w:val="7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0"/>
    <w:uiPriority w:val="99"/>
    <w:semiHidden/>
    <w:unhideWhenUsed/>
    <w:rPr>
      <w:vertAlign w:val="superscript"/>
    </w:rPr>
  </w:style>
  <w:style w:type="paragraph" w:styleId="181">
    <w:name w:val="toc 1"/>
    <w:basedOn w:val="717"/>
    <w:next w:val="7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7"/>
    <w:next w:val="7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7"/>
    <w:next w:val="7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7"/>
    <w:next w:val="7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7"/>
    <w:next w:val="7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7"/>
    <w:next w:val="7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7"/>
    <w:next w:val="7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7"/>
    <w:next w:val="7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7"/>
    <w:next w:val="7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7"/>
    <w:next w:val="717"/>
    <w:uiPriority w:val="99"/>
    <w:unhideWhenUsed/>
    <w:pPr>
      <w:spacing w:after="0" w:afterAutospacing="0"/>
    </w:pPr>
  </w:style>
  <w:style w:type="paragraph" w:styleId="717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18">
    <w:name w:val="Heading 1"/>
    <w:basedOn w:val="717"/>
    <w:next w:val="717"/>
    <w:link w:val="723"/>
    <w:uiPriority w:val="9"/>
    <w:qFormat/>
    <w:pPr>
      <w:keepLines/>
      <w:keepNext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719">
    <w:name w:val="Heading 5"/>
    <w:basedOn w:val="717"/>
    <w:next w:val="717"/>
    <w:link w:val="724"/>
    <w:semiHidden/>
    <w:unhideWhenUsed/>
    <w:qFormat/>
    <w:pPr>
      <w:jc w:val="center"/>
      <w:keepNext/>
      <w:spacing w:after="0" w:line="240" w:lineRule="auto"/>
      <w:outlineLvl w:val="4"/>
    </w:pPr>
    <w:rPr>
      <w:rFonts w:ascii="Times New Roman" w:hAnsi="Times New Roman" w:eastAsia="Times New Roman"/>
      <w:b/>
      <w:caps/>
      <w:sz w:val="48"/>
      <w:szCs w:val="20"/>
      <w:lang w:eastAsia="ru-RU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character" w:styleId="723" w:customStyle="1">
    <w:name w:val="Заголовок 1 Знак"/>
    <w:link w:val="718"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724" w:customStyle="1">
    <w:name w:val="Заголовок 5 Знак"/>
    <w:link w:val="719"/>
    <w:semiHidden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paragraph" w:styleId="725">
    <w:name w:val="Normal (Web)"/>
    <w:basedOn w:val="71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26" w:customStyle="1">
    <w:name w:val="Верхний колонтитул Знак"/>
    <w:link w:val="727"/>
    <w:uiPriority w:val="99"/>
    <w:rPr>
      <w:rFonts w:ascii="Calibri" w:hAnsi="Calibri" w:eastAsia="Times New Roman" w:cs="Times New Roman"/>
    </w:rPr>
  </w:style>
  <w:style w:type="paragraph" w:styleId="727">
    <w:name w:val="Header"/>
    <w:basedOn w:val="717"/>
    <w:link w:val="72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/>
      <w:sz w:val="20"/>
      <w:szCs w:val="20"/>
    </w:rPr>
  </w:style>
  <w:style w:type="paragraph" w:styleId="728">
    <w:name w:val="Title"/>
    <w:basedOn w:val="717"/>
    <w:link w:val="729"/>
    <w:uiPriority w:val="99"/>
    <w:qFormat/>
    <w:pPr>
      <w:jc w:val="center"/>
      <w:spacing w:after="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729" w:customStyle="1">
    <w:name w:val="Заголовок Знак"/>
    <w:link w:val="728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0">
    <w:name w:val="Body Text Indent"/>
    <w:basedOn w:val="717"/>
    <w:link w:val="731"/>
    <w:uiPriority w:val="99"/>
    <w:unhideWhenUsed/>
    <w:pPr>
      <w:ind w:firstLine="426"/>
      <w:spacing w:after="0" w:line="240" w:lineRule="auto"/>
    </w:pPr>
    <w:rPr>
      <w:rFonts w:ascii="Times New Roman" w:hAnsi="Times New Roman" w:eastAsia="Times New Roman"/>
      <w:sz w:val="24"/>
      <w:szCs w:val="20"/>
      <w:lang w:eastAsia="ar-SA"/>
    </w:rPr>
  </w:style>
  <w:style w:type="character" w:styleId="731" w:customStyle="1">
    <w:name w:val="Основной текст с отступом Знак"/>
    <w:link w:val="730"/>
    <w:uiPriority w:val="99"/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732">
    <w:name w:val="Body Text 2"/>
    <w:basedOn w:val="717"/>
    <w:link w:val="733"/>
    <w:uiPriority w:val="99"/>
    <w:semiHidden/>
    <w:unhideWhenUsed/>
    <w:pPr>
      <w:spacing w:after="120" w:line="480" w:lineRule="auto"/>
    </w:pPr>
    <w:rPr>
      <w:sz w:val="20"/>
      <w:szCs w:val="20"/>
    </w:rPr>
  </w:style>
  <w:style w:type="character" w:styleId="733" w:customStyle="1">
    <w:name w:val="Основной текст 2 Знак"/>
    <w:link w:val="732"/>
    <w:uiPriority w:val="99"/>
    <w:semiHidden/>
    <w:rPr>
      <w:rFonts w:ascii="Calibri" w:hAnsi="Calibri" w:eastAsia="Calibri" w:cs="Times New Roman"/>
    </w:rPr>
  </w:style>
  <w:style w:type="paragraph" w:styleId="734">
    <w:name w:val="Body Text Indent 2"/>
    <w:basedOn w:val="717"/>
    <w:link w:val="735"/>
    <w:uiPriority w:val="99"/>
    <w:semiHidden/>
    <w:unhideWhenUsed/>
    <w:pPr>
      <w:ind w:left="283"/>
      <w:spacing w:after="120" w:line="480" w:lineRule="auto"/>
    </w:pPr>
    <w:rPr>
      <w:sz w:val="20"/>
      <w:szCs w:val="20"/>
    </w:rPr>
  </w:style>
  <w:style w:type="character" w:styleId="735" w:customStyle="1">
    <w:name w:val="Основной текст с отступом 2 Знак"/>
    <w:link w:val="734"/>
    <w:uiPriority w:val="99"/>
    <w:semiHidden/>
    <w:rPr>
      <w:rFonts w:ascii="Calibri" w:hAnsi="Calibri" w:eastAsia="Calibri" w:cs="Times New Roman"/>
    </w:rPr>
  </w:style>
  <w:style w:type="paragraph" w:styleId="736">
    <w:name w:val="Body Text Indent 3"/>
    <w:basedOn w:val="717"/>
    <w:link w:val="737"/>
    <w:uiPriority w:val="99"/>
    <w:semiHidden/>
    <w:unhideWhenUsed/>
    <w:pPr>
      <w:ind w:left="283"/>
      <w:spacing w:after="120"/>
    </w:pPr>
    <w:rPr>
      <w:sz w:val="16"/>
      <w:szCs w:val="16"/>
    </w:rPr>
  </w:style>
  <w:style w:type="character" w:styleId="737" w:customStyle="1">
    <w:name w:val="Основной текст с отступом 3 Знак"/>
    <w:link w:val="736"/>
    <w:uiPriority w:val="99"/>
    <w:semiHidden/>
    <w:rPr>
      <w:rFonts w:ascii="Calibri" w:hAnsi="Calibri" w:eastAsia="Calibri" w:cs="Times New Roman"/>
      <w:sz w:val="16"/>
      <w:szCs w:val="16"/>
    </w:rPr>
  </w:style>
  <w:style w:type="character" w:styleId="738" w:customStyle="1">
    <w:name w:val="Схема документа Знак"/>
    <w:link w:val="73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739">
    <w:name w:val="Document Map"/>
    <w:basedOn w:val="717"/>
    <w:link w:val="738"/>
    <w:uiPriority w:val="99"/>
    <w:semiHidden/>
    <w:unhideWhenUsed/>
    <w:pPr>
      <w:jc w:val="both"/>
      <w:spacing w:after="0" w:line="240" w:lineRule="auto"/>
    </w:pPr>
    <w:rPr>
      <w:rFonts w:ascii="Tahoma" w:hAnsi="Tahoma" w:eastAsia="Times New Roman"/>
      <w:sz w:val="16"/>
      <w:szCs w:val="16"/>
      <w:lang w:eastAsia="ru-RU"/>
    </w:rPr>
  </w:style>
  <w:style w:type="paragraph" w:styleId="740">
    <w:name w:val="Balloon Text"/>
    <w:basedOn w:val="717"/>
    <w:link w:val="741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741" w:customStyle="1">
    <w:name w:val="Текст выноски Знак"/>
    <w:link w:val="740"/>
    <w:uiPriority w:val="99"/>
    <w:semiHidden/>
    <w:rPr>
      <w:rFonts w:ascii="Tahoma" w:hAnsi="Tahoma" w:eastAsia="Calibri" w:cs="Tahoma"/>
      <w:sz w:val="16"/>
      <w:szCs w:val="16"/>
    </w:rPr>
  </w:style>
  <w:style w:type="character" w:styleId="742" w:customStyle="1">
    <w:name w:val="Абзац списка Знак"/>
    <w:link w:val="743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743">
    <w:name w:val="List Paragraph"/>
    <w:basedOn w:val="717"/>
    <w:link w:val="742"/>
    <w:uiPriority w:val="99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styleId="744" w:customStyle="1">
    <w:name w:val="Знак Знак Знак Знак Знак Знак Знак Знак Знак Знак Знак Знак"/>
    <w:basedOn w:val="717"/>
    <w:uiPriority w:val="99"/>
    <w:pPr>
      <w:jc w:val="both"/>
      <w:spacing w:after="0" w:line="360" w:lineRule="atLeast"/>
      <w:widowControl w:val="off"/>
    </w:pPr>
    <w:rPr>
      <w:rFonts w:ascii="Verdana" w:hAnsi="Verdana" w:eastAsia="Times New Roman" w:cs="Verdana"/>
      <w:sz w:val="20"/>
      <w:szCs w:val="20"/>
      <w:lang w:val="en-US"/>
    </w:rPr>
  </w:style>
  <w:style w:type="character" w:styleId="745" w:customStyle="1">
    <w:name w:val="ConsPlusNormal Знак"/>
    <w:link w:val="746"/>
    <w:rPr>
      <w:rFonts w:ascii="Arial" w:hAnsi="Arial" w:eastAsia="Times New Roman" w:cs="Arial"/>
      <w:sz w:val="22"/>
      <w:szCs w:val="22"/>
      <w:lang w:val="ru-RU" w:eastAsia="en-US" w:bidi="ar-SA"/>
    </w:rPr>
  </w:style>
  <w:style w:type="paragraph" w:styleId="746" w:customStyle="1">
    <w:name w:val="ConsPlusNormal"/>
    <w:link w:val="745"/>
    <w:pPr>
      <w:ind w:firstLine="720"/>
    </w:pPr>
    <w:rPr>
      <w:rFonts w:ascii="Arial" w:hAnsi="Arial" w:eastAsia="Times New Roman" w:cs="Arial"/>
      <w:sz w:val="22"/>
      <w:szCs w:val="22"/>
      <w:lang w:eastAsia="en-US"/>
    </w:rPr>
  </w:style>
  <w:style w:type="paragraph" w:styleId="747" w:customStyle="1">
    <w:name w:val="ConsPlusCell"/>
    <w:uiPriority w:val="99"/>
    <w:pPr>
      <w:widowControl w:val="off"/>
    </w:pPr>
    <w:rPr>
      <w:rFonts w:ascii="Times New Roman" w:hAnsi="Times New Roman" w:eastAsia="Times New Roman"/>
      <w:sz w:val="24"/>
      <w:szCs w:val="24"/>
    </w:rPr>
  </w:style>
  <w:style w:type="character" w:styleId="748" w:customStyle="1">
    <w:name w:val="Основной текст_"/>
    <w:link w:val="749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paragraph" w:styleId="749" w:customStyle="1">
    <w:name w:val="Основной текст1"/>
    <w:basedOn w:val="717"/>
    <w:link w:val="748"/>
    <w:pPr>
      <w:spacing w:after="420" w:line="0" w:lineRule="atLeast"/>
      <w:shd w:val="clear" w:color="auto" w:fill="ffffff"/>
    </w:pPr>
    <w:rPr>
      <w:rFonts w:ascii="Times New Roman" w:hAnsi="Times New Roman" w:eastAsia="Times New Roman"/>
      <w:sz w:val="27"/>
      <w:szCs w:val="27"/>
    </w:rPr>
  </w:style>
  <w:style w:type="paragraph" w:styleId="750" w:customStyle="1">
    <w:name w:val="ConsPlusTitle"/>
    <w:uiPriority w:val="99"/>
    <w:pPr>
      <w:spacing w:line="100" w:lineRule="atLeast"/>
      <w:widowControl w:val="off"/>
    </w:pPr>
    <w:rPr>
      <w:rFonts w:eastAsia="SimSun"/>
      <w:b/>
      <w:bCs/>
      <w:sz w:val="22"/>
      <w:szCs w:val="22"/>
      <w:lang w:eastAsia="ar-SA"/>
    </w:rPr>
  </w:style>
  <w:style w:type="paragraph" w:styleId="751" w:customStyle="1">
    <w:name w:val="Стиль"/>
    <w:uiPriority w:val="99"/>
    <w:pPr>
      <w:jc w:val="both"/>
      <w:widowControl w:val="off"/>
    </w:pPr>
    <w:rPr>
      <w:rFonts w:ascii="Times New Roman" w:hAnsi="Times New Roman" w:eastAsia="Times New Roman"/>
      <w:szCs w:val="24"/>
    </w:rPr>
  </w:style>
  <w:style w:type="paragraph" w:styleId="752" w:customStyle="1">
    <w:name w:val="ConsNonformat"/>
    <w:uiPriority w:val="99"/>
    <w:pPr>
      <w:widowControl w:val="off"/>
    </w:pPr>
    <w:rPr>
      <w:rFonts w:ascii="Courier New" w:hAnsi="Courier New" w:eastAsia="Times New Roman"/>
    </w:rPr>
  </w:style>
  <w:style w:type="character" w:styleId="753" w:customStyle="1">
    <w:name w:val="Основной текст + Полужирный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3"/>
      <w:szCs w:val="23"/>
      <w:u w:val="none"/>
      <w:shd w:val="clear" w:color="auto" w:fill="ffffff"/>
    </w:rPr>
  </w:style>
  <w:style w:type="character" w:styleId="754" w:customStyle="1">
    <w:name w:val="Основной текст + 9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  <w:shd w:val="clear" w:color="auto" w:fill="ffffff"/>
    </w:rPr>
  </w:style>
  <w:style w:type="character" w:styleId="755">
    <w:name w:val="Strong"/>
    <w:uiPriority w:val="22"/>
    <w:qFormat/>
    <w:rPr>
      <w:b/>
      <w:bCs/>
    </w:rPr>
  </w:style>
  <w:style w:type="character" w:styleId="756">
    <w:name w:val="Hyperlink"/>
    <w:uiPriority w:val="99"/>
    <w:semiHidden/>
    <w:unhideWhenUsed/>
    <w:rPr>
      <w:color w:val="0000ff"/>
      <w:u w:val="single"/>
    </w:rPr>
  </w:style>
  <w:style w:type="paragraph" w:styleId="757">
    <w:name w:val="Footer"/>
    <w:basedOn w:val="717"/>
    <w:link w:val="7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758" w:customStyle="1">
    <w:name w:val="Нижний колонтитул Знак"/>
    <w:link w:val="757"/>
    <w:uiPriority w:val="99"/>
    <w:rPr>
      <w:rFonts w:ascii="Calibri" w:hAnsi="Calibri" w:eastAsia="Calibri" w:cs="Times New Roman"/>
    </w:rPr>
  </w:style>
  <w:style w:type="paragraph" w:styleId="759">
    <w:name w:val="Body Text"/>
    <w:basedOn w:val="717"/>
    <w:link w:val="760"/>
    <w:uiPriority w:val="99"/>
    <w:semiHidden/>
    <w:unhideWhenUsed/>
    <w:pPr>
      <w:spacing w:after="120"/>
    </w:pPr>
  </w:style>
  <w:style w:type="character" w:styleId="760" w:customStyle="1">
    <w:name w:val="Основной текст Знак"/>
    <w:link w:val="759"/>
    <w:uiPriority w:val="99"/>
    <w:semiHidden/>
    <w:rPr>
      <w:sz w:val="22"/>
      <w:szCs w:val="22"/>
      <w:lang w:eastAsia="en-US"/>
    </w:rPr>
  </w:style>
  <w:style w:type="paragraph" w:styleId="761">
    <w:name w:val="List Bullet"/>
    <w:basedOn w:val="717"/>
    <w:link w:val="762"/>
    <w:pPr>
      <w:numPr>
        <w:numId w:val="41"/>
      </w:numPr>
      <w:jc w:val="both"/>
      <w:spacing w:before="120" w:after="0" w:line="240" w:lineRule="auto"/>
      <w:widowControl w:val="off"/>
    </w:pPr>
    <w:rPr>
      <w:rFonts w:ascii="Times New Roman" w:hAnsi="Times New Roman"/>
      <w:sz w:val="24"/>
      <w:szCs w:val="20"/>
    </w:rPr>
  </w:style>
  <w:style w:type="character" w:styleId="762" w:customStyle="1">
    <w:name w:val="Маркированный список Знак"/>
    <w:link w:val="761"/>
    <w:rPr>
      <w:rFonts w:ascii="Times New Roman" w:hAnsi="Times New Roman"/>
      <w:sz w:val="24"/>
    </w:rPr>
  </w:style>
  <w:style w:type="paragraph" w:styleId="763" w:customStyle="1">
    <w:name w:val="Абзац списка1"/>
    <w:basedOn w:val="717"/>
    <w:uiPriority w:val="99"/>
    <w:pPr>
      <w:ind w:left="720"/>
      <w:spacing w:after="0" w:line="240" w:lineRule="auto"/>
    </w:pPr>
    <w:rPr>
      <w:rFonts w:cs="Calibri"/>
      <w:sz w:val="24"/>
      <w:szCs w:val="24"/>
      <w:lang w:eastAsia="ru-RU"/>
    </w:rPr>
  </w:style>
  <w:style w:type="paragraph" w:styleId="764">
    <w:name w:val="No Spacing"/>
    <w:qFormat/>
    <w:rPr>
      <w:rFonts w:eastAsia="Times New Roman" w:cs="Calibri"/>
      <w:sz w:val="22"/>
      <w:szCs w:val="22"/>
      <w:lang w:eastAsia="zh-CN"/>
    </w:rPr>
  </w:style>
  <w:style w:type="table" w:styleId="765">
    <w:name w:val="Table Grid"/>
    <w:basedOn w:val="72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66" w:customStyle="1">
    <w:name w:val="Верхний колонтитул Знак1"/>
    <w:uiPriority w:val="99"/>
    <w:semiHidden/>
    <w:rPr>
      <w:sz w:val="22"/>
      <w:szCs w:val="22"/>
      <w:lang w:eastAsia="en-US"/>
    </w:rPr>
  </w:style>
  <w:style w:type="paragraph" w:styleId="767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table" w:styleId="768" w:customStyle="1">
    <w:name w:val="Сетка таблицы1"/>
    <w:basedOn w:val="721"/>
    <w:next w:val="765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9" w:customStyle="1">
    <w:name w:val="Сетка таблицы2"/>
    <w:basedOn w:val="721"/>
    <w:next w:val="765"/>
    <w:uiPriority w:val="59"/>
    <w:rPr>
      <w:rFonts w:eastAsia="Times New Roman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0" w:customStyle="1">
    <w:name w:val="Сетка таблицы3"/>
    <w:basedOn w:val="721"/>
    <w:next w:val="765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consultantplus://offline/ref=0DA4427C462E57B511312A3F50C862E56D8296022007607942FB1927BCn732H" TargetMode="External"/><Relationship Id="rId12" Type="http://schemas.openxmlformats.org/officeDocument/2006/relationships/hyperlink" Target="https://www.gosuslugi.ru/" TargetMode="External"/><Relationship Id="rId13" Type="http://schemas.openxmlformats.org/officeDocument/2006/relationships/hyperlink" Target="consultantplus://offline/ref=0DA4427C462E57B511312A3F50C862E56D8599002A09607942FB1927BC72549D22ACD74BFA134D9AnF35H" TargetMode="External"/><Relationship Id="rId14" Type="http://schemas.openxmlformats.org/officeDocument/2006/relationships/hyperlink" Target="consultantplus://offline/ref=0DA4427C462E57B511312A3F50C862E56E8492062D043D734AA21525nB3BH" TargetMode="External"/><Relationship Id="rId15" Type="http://schemas.openxmlformats.org/officeDocument/2006/relationships/hyperlink" Target="consultantplus://offline/ref=0DA4427C462E57B511312A3F50C862E56D8296022007607942FB1927BC72549D22ACD74BFA134D9AnF3FH" TargetMode="External"/><Relationship Id="rId16" Type="http://schemas.openxmlformats.org/officeDocument/2006/relationships/hyperlink" Target="consultantplus://offline/ref=0DA4427C462E57B511312A3F50C862E56D8296022007607942FB1927BC72549D22ACD74BFA134C98nF3EH" TargetMode="External"/><Relationship Id="rId17" Type="http://schemas.openxmlformats.org/officeDocument/2006/relationships/hyperlink" Target="consultantplus://offline/ref=0DA4427C462E57B511312A3F50C862E56D8296022007607942FB1927BC72549D22ACD74BFA134C9FnF35H" TargetMode="External"/><Relationship Id="rId18" Type="http://schemas.openxmlformats.org/officeDocument/2006/relationships/hyperlink" Target="consultantplus://offline/ref=0DA4427C462E57B511312A3F50C862E56E8492062D043D734AA21525nB3BH" TargetMode="External"/><Relationship Id="rId19" Type="http://schemas.openxmlformats.org/officeDocument/2006/relationships/hyperlink" Target="consultantplus://offline/ref=0DA4427C462E57B511312A3F50C862E56D8599002A09607942FB1927BC72549D22ACD74BFA134D9AnF35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9F71-D1D5-4787-AFB8-CA8B145B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revision>94</cp:revision>
  <dcterms:created xsi:type="dcterms:W3CDTF">2022-01-14T08:24:00Z</dcterms:created>
  <dcterms:modified xsi:type="dcterms:W3CDTF">2023-06-21T03:59:34Z</dcterms:modified>
</cp:coreProperties>
</file>