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/>
    </w:p>
    <w:p>
      <w:pPr>
        <w:pStyle w:val="613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tabs>
          <w:tab w:val="left" w:pos="425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г. Ужур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406</w:t>
      </w:r>
      <w:bookmarkStart w:id="0" w:name="_GoBack"/>
      <w:r/>
      <w:bookmarkEnd w:id="0"/>
      <w:r/>
      <w:r/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14"/>
        <w:jc w:val="both"/>
        <w:rPr>
          <w:b w:val="0"/>
          <w:bCs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b w:val="0"/>
          <w:sz w:val="28"/>
          <w:szCs w:val="28"/>
        </w:rPr>
        <w:t xml:space="preserve">Ужурского</w:t>
      </w:r>
      <w:r>
        <w:rPr>
          <w:b w:val="0"/>
          <w:sz w:val="28"/>
          <w:szCs w:val="28"/>
        </w:rPr>
        <w:t xml:space="preserve"> района от </w:t>
      </w:r>
      <w:r>
        <w:rPr>
          <w:b w:val="0"/>
          <w:sz w:val="28"/>
          <w:szCs w:val="28"/>
        </w:rPr>
        <w:t xml:space="preserve">25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01</w:t>
      </w:r>
      <w:r>
        <w:rPr>
          <w:b w:val="0"/>
          <w:sz w:val="28"/>
          <w:szCs w:val="28"/>
        </w:rPr>
        <w:t xml:space="preserve">.201</w:t>
      </w:r>
      <w:r>
        <w:rPr>
          <w:b w:val="0"/>
          <w:sz w:val="28"/>
          <w:szCs w:val="28"/>
        </w:rPr>
        <w:t xml:space="preserve">9</w:t>
      </w:r>
      <w:r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3</w:t>
      </w:r>
      <w:r>
        <w:rPr>
          <w:b w:val="0"/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</w:t>
      </w:r>
      <w:r>
        <w:rPr>
          <w:b w:val="0"/>
          <w:iCs/>
          <w:sz w:val="28"/>
          <w:szCs w:val="28"/>
        </w:rPr>
        <w:t xml:space="preserve">Об утверждении а</w:t>
      </w:r>
      <w:r>
        <w:rPr>
          <w:b w:val="0"/>
          <w:sz w:val="28"/>
          <w:szCs w:val="28"/>
        </w:rPr>
        <w:t xml:space="preserve">дминистративного регламента предоставления муниципальной услуги «Выдача разрешения </w:t>
      </w:r>
      <w:r>
        <w:rPr>
          <w:b w:val="0"/>
          <w:bCs w:val="0"/>
          <w:sz w:val="28"/>
          <w:szCs w:val="28"/>
        </w:rPr>
        <w:t xml:space="preserve">на ввод объекта в </w:t>
      </w:r>
      <w:r>
        <w:rPr>
          <w:b w:val="0"/>
          <w:bCs w:val="0"/>
          <w:sz w:val="28"/>
          <w:szCs w:val="28"/>
        </w:rPr>
        <w:t xml:space="preserve">эксплуатацию</w:t>
      </w:r>
      <w:r>
        <w:rPr>
          <w:b w:val="0"/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  <w:t xml:space="preserve"> </w:t>
      </w:r>
      <w:r/>
    </w:p>
    <w:p>
      <w:pPr>
        <w:pStyle w:val="614"/>
        <w:jc w:val="both"/>
        <w:rPr>
          <w:b w:val="0"/>
          <w:bCs w:val="0"/>
          <w:sz w:val="28"/>
          <w:szCs w:val="28"/>
        </w:rPr>
        <w:outlineLvl w:val="0"/>
      </w:pPr>
      <w:r>
        <w:rPr>
          <w:b w:val="0"/>
          <w:bCs w:val="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Руководствуясь постановлением администрации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 от 22.07.2021 №612 «Об утверждении Порядка разработки и утверждения административных регламентов пред</w:t>
      </w:r>
      <w:r>
        <w:rPr>
          <w:sz w:val="28"/>
          <w:szCs w:val="28"/>
        </w:rPr>
        <w:t xml:space="preserve">оставления муниципальных услуг»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</w:t>
      </w:r>
      <w:r>
        <w:rPr>
          <w:sz w:val="28"/>
          <w:szCs w:val="28"/>
        </w:rPr>
        <w:t xml:space="preserve"> Гра</w:t>
      </w:r>
      <w:r>
        <w:rPr>
          <w:sz w:val="28"/>
          <w:szCs w:val="28"/>
        </w:rPr>
        <w:t xml:space="preserve">достроительного </w:t>
      </w:r>
      <w:r>
        <w:rPr>
          <w:sz w:val="28"/>
          <w:szCs w:val="28"/>
        </w:rPr>
        <w:t xml:space="preserve">Кодекса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ПОСТАНОВЛЯЮ:                                                                   </w:t>
      </w:r>
      <w:r/>
    </w:p>
    <w:p>
      <w:pPr>
        <w:pStyle w:val="614"/>
        <w:jc w:val="both"/>
        <w:rPr>
          <w:b w:val="0"/>
        </w:rPr>
        <w:outlineLvl w:val="0"/>
      </w:pP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1. </w:t>
      </w:r>
      <w:r>
        <w:rPr>
          <w:b w:val="0"/>
          <w:sz w:val="28"/>
          <w:szCs w:val="28"/>
        </w:rPr>
        <w:t xml:space="preserve">Внести в </w:t>
      </w:r>
      <w:r>
        <w:rPr>
          <w:b w:val="0"/>
          <w:sz w:val="28"/>
          <w:szCs w:val="28"/>
        </w:rPr>
        <w:t xml:space="preserve">Приложение к </w:t>
      </w:r>
      <w:r>
        <w:rPr>
          <w:b w:val="0"/>
          <w:sz w:val="28"/>
          <w:szCs w:val="28"/>
        </w:rPr>
        <w:t xml:space="preserve">постановлени</w:t>
      </w:r>
      <w:r>
        <w:rPr>
          <w:b w:val="0"/>
          <w:sz w:val="28"/>
          <w:szCs w:val="28"/>
        </w:rPr>
        <w:t xml:space="preserve">ю</w:t>
      </w:r>
      <w:r>
        <w:rPr>
          <w:b w:val="0"/>
          <w:sz w:val="28"/>
          <w:szCs w:val="28"/>
        </w:rPr>
        <w:t xml:space="preserve"> администрации </w:t>
      </w:r>
      <w:r>
        <w:rPr>
          <w:b w:val="0"/>
          <w:sz w:val="28"/>
          <w:szCs w:val="28"/>
        </w:rPr>
        <w:t xml:space="preserve">Ужурского</w:t>
      </w:r>
      <w:r>
        <w:rPr>
          <w:b w:val="0"/>
          <w:sz w:val="28"/>
          <w:szCs w:val="28"/>
        </w:rPr>
        <w:t xml:space="preserve"> района от </w:t>
      </w:r>
      <w:r>
        <w:rPr>
          <w:b w:val="0"/>
          <w:sz w:val="28"/>
          <w:szCs w:val="28"/>
        </w:rPr>
        <w:t xml:space="preserve">25</w:t>
      </w:r>
      <w:r>
        <w:rPr>
          <w:b w:val="0"/>
          <w:sz w:val="28"/>
          <w:szCs w:val="28"/>
        </w:rPr>
        <w:t xml:space="preserve">.01.201</w:t>
      </w:r>
      <w:r>
        <w:rPr>
          <w:b w:val="0"/>
          <w:sz w:val="28"/>
          <w:szCs w:val="28"/>
        </w:rPr>
        <w:t xml:space="preserve">9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38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</w:t>
      </w:r>
      <w:r>
        <w:rPr>
          <w:b w:val="0"/>
          <w:iCs/>
          <w:sz w:val="28"/>
          <w:szCs w:val="28"/>
        </w:rPr>
        <w:t xml:space="preserve">Об утверждении а</w:t>
      </w:r>
      <w:r>
        <w:rPr>
          <w:b w:val="0"/>
          <w:sz w:val="28"/>
          <w:szCs w:val="28"/>
        </w:rPr>
        <w:t xml:space="preserve">дминистративного регламента предоставления муниципальной услуги «Выдача разрешения </w:t>
      </w:r>
      <w:r>
        <w:rPr>
          <w:b w:val="0"/>
          <w:bCs w:val="0"/>
          <w:sz w:val="28"/>
          <w:szCs w:val="28"/>
        </w:rPr>
        <w:t xml:space="preserve">на ввод объекта в эксплуатацию</w:t>
      </w:r>
      <w:r>
        <w:rPr>
          <w:b w:val="0"/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(далее-</w:t>
      </w:r>
      <w:r>
        <w:rPr>
          <w:b w:val="0"/>
          <w:sz w:val="28"/>
          <w:szCs w:val="28"/>
        </w:rPr>
        <w:t xml:space="preserve">П</w:t>
      </w:r>
      <w:r>
        <w:rPr>
          <w:b w:val="0"/>
          <w:sz w:val="28"/>
          <w:szCs w:val="28"/>
        </w:rPr>
        <w:t xml:space="preserve">риложени</w:t>
      </w:r>
      <w:r>
        <w:rPr>
          <w:b w:val="0"/>
          <w:sz w:val="28"/>
          <w:szCs w:val="28"/>
        </w:rPr>
        <w:t xml:space="preserve">е) </w:t>
      </w:r>
      <w:r>
        <w:rPr>
          <w:b w:val="0"/>
          <w:color w:val="000000"/>
          <w:sz w:val="28"/>
          <w:szCs w:val="28"/>
        </w:rPr>
        <w:t xml:space="preserve">следующие изменения: </w:t>
      </w:r>
      <w:r/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>
        <w:rPr>
          <w:bCs/>
          <w:color w:val="000000"/>
          <w:sz w:val="28"/>
          <w:szCs w:val="28"/>
        </w:rPr>
        <w:t xml:space="preserve">П</w:t>
      </w:r>
      <w:r>
        <w:rPr>
          <w:bCs/>
          <w:color w:val="000000"/>
          <w:sz w:val="28"/>
          <w:szCs w:val="28"/>
        </w:rPr>
        <w:t xml:space="preserve">ункт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1.2</w:t>
      </w:r>
      <w:r>
        <w:rPr>
          <w:bCs/>
          <w:color w:val="000000"/>
          <w:sz w:val="28"/>
          <w:szCs w:val="28"/>
        </w:rPr>
        <w:t xml:space="preserve"> Приложения </w:t>
      </w:r>
      <w:r>
        <w:rPr>
          <w:bCs/>
          <w:sz w:val="28"/>
          <w:szCs w:val="28"/>
        </w:rPr>
        <w:t xml:space="preserve">читать в следующей редакции: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1.2. Настоящий Регламент разм</w:t>
      </w:r>
      <w:r>
        <w:rPr>
          <w:sz w:val="28"/>
          <w:szCs w:val="28"/>
        </w:rPr>
        <w:t xml:space="preserve">ещается на официальном сайте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 в сети ин</w:t>
      </w:r>
      <w:r>
        <w:rPr>
          <w:sz w:val="28"/>
          <w:szCs w:val="28"/>
        </w:rPr>
        <w:t xml:space="preserve">тернет - aur-info.gosuslugi.ru, </w:t>
      </w:r>
      <w:r>
        <w:rPr>
          <w:sz w:val="28"/>
          <w:szCs w:val="28"/>
        </w:rPr>
        <w:t xml:space="preserve">также на информаци</w:t>
      </w:r>
      <w:r>
        <w:rPr>
          <w:sz w:val="28"/>
          <w:szCs w:val="28"/>
        </w:rPr>
        <w:t xml:space="preserve">онных стендах, расположенных в здании </w:t>
      </w:r>
      <w:r>
        <w:rPr>
          <w:sz w:val="28"/>
          <w:szCs w:val="28"/>
        </w:rPr>
        <w:t xml:space="preserve">по ад</w:t>
      </w:r>
      <w:r>
        <w:rPr>
          <w:sz w:val="28"/>
          <w:szCs w:val="28"/>
        </w:rPr>
        <w:t xml:space="preserve">ресу: г. Ужур, ул. Ленина, 21 А</w:t>
      </w:r>
      <w:r>
        <w:rPr>
          <w:rFonts w:eastAsia="Calibri"/>
          <w:sz w:val="28"/>
          <w:szCs w:val="28"/>
        </w:rPr>
        <w:t xml:space="preserve">».</w:t>
      </w:r>
      <w:r/>
    </w:p>
    <w:p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>
        <w:rPr>
          <w:rFonts w:eastAsia="Calibri"/>
          <w:bCs/>
          <w:sz w:val="28"/>
          <w:szCs w:val="28"/>
        </w:rPr>
        <w:t xml:space="preserve">Пункт 1.3</w:t>
      </w:r>
      <w:r>
        <w:rPr>
          <w:rFonts w:eastAsia="Calibri"/>
          <w:bCs/>
          <w:sz w:val="28"/>
          <w:szCs w:val="28"/>
        </w:rPr>
        <w:t xml:space="preserve"> Приложения читать в следующей редакции: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1.3. Способы обращения за муниципальной услугой: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- лично;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- через законного представителя;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- через WEB сайт;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- по почте;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- по электронной почте;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- в форме электронного документа, подписанного электронной подписью;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- через многофункциональный центр (далее МФЦ);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с использованием единой информационной системы жилищного строительства, за исключением случаев, если в соответствии с нормативным правовым актом субъекта Российской Федерации выдача разрешения на в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 (для застройщиков, наименования которых содержат слова "специализированный застройщик").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 администрации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Ужурского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района ответственным исполнителем муниципальной услуги является - отдел жилищно-коммунального хозяйства и строительства (далее Отдел).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Место нахождение Отдела: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662255, Красноярский край, город Ужур, ул. Ленина,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21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а, кабинет 214, тел.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8(39156) 2-19-36.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График работы Отдела: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С 8.00 до 12.00 прием граждан (перерыв на обед с 12.00 до 13.00),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С 13.00 до 17.00- обработка документов, выездной характер работы.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Телефон/факс: тел. 8(39156) 2-19-36/ 8(39156) 2-17-11, 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адрес электронной почты: aur@40.krskcit.ru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Информацию по процедуре предоставления муниципальной услуг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 можно получить у специалиста Отдела,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ответственного за предоставление муниципальной услуги.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Информацию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 предоставлению муниципальной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услуги через многофункциональный центр можно получить в СП КГБУ «МФЦ»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г.Ужур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(далее многофункци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ональный центр), расположенный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 адресу: город Ужур, ул. Кирова 42, 1 этаж.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Телефоны: +7 (39156) 2-84-15; 8 (800) 200-39-12 (звонок бесплатный)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Время работы: понедельник-пятница 09:00-18:00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адрес электронной почты: info@24mfc.ru</w:t>
      </w:r>
      <w:r/>
    </w:p>
    <w:p>
      <w:pPr>
        <w:pStyle w:val="613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Официальный сайт: http://24mfc.ru/</w:t>
      </w:r>
      <w:r>
        <w:rPr>
          <w:rFonts w:ascii="Times New Roman" w:hAnsi="Times New Roman" w:eastAsia="Calibri" w:cs="Times New Roman"/>
          <w:sz w:val="28"/>
          <w:szCs w:val="28"/>
        </w:rPr>
        <w:t xml:space="preserve">».</w:t>
      </w:r>
      <w:r/>
    </w:p>
    <w:p>
      <w:pPr>
        <w:pStyle w:val="6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 пункта 2.5 подпункта 2.5.3 исключить части 3, 5, 6, 11.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Постановление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в день, следующий за днем его официального опубликования в специальном выпуске районной газеты «Сибирский хлебороб».</w:t>
      </w:r>
      <w:r/>
    </w:p>
    <w:p>
      <w:pPr>
        <w:pStyle w:val="613"/>
        <w:ind w:right="-5" w:firstLine="0"/>
        <w:jc w:val="both"/>
        <w:spacing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3"/>
        <w:ind w:right="-5" w:firstLine="0"/>
        <w:jc w:val="both"/>
        <w:spacing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К.Н. Зарецк</w:t>
      </w:r>
      <w:r>
        <w:rPr>
          <w:sz w:val="28"/>
          <w:szCs w:val="28"/>
        </w:rPr>
        <w:t xml:space="preserve">ий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709" w:right="707" w:bottom="426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375"/>
        <w:tabs>
          <w:tab w:val="num" w:pos="94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  <w:tabs>
          <w:tab w:val="num" w:pos="669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8"/>
    <w:next w:val="6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0"/>
    <w:link w:val="60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8"/>
    <w:next w:val="6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8"/>
    <w:next w:val="6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8"/>
    <w:next w:val="6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8"/>
    <w:next w:val="6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8"/>
    <w:next w:val="6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8"/>
    <w:next w:val="6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0"/>
    <w:link w:val="34"/>
    <w:uiPriority w:val="10"/>
    <w:rPr>
      <w:sz w:val="48"/>
      <w:szCs w:val="48"/>
    </w:rPr>
  </w:style>
  <w:style w:type="paragraph" w:styleId="36">
    <w:name w:val="Subtitle"/>
    <w:basedOn w:val="608"/>
    <w:next w:val="6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0"/>
    <w:link w:val="36"/>
    <w:uiPriority w:val="11"/>
    <w:rPr>
      <w:sz w:val="24"/>
      <w:szCs w:val="24"/>
    </w:rPr>
  </w:style>
  <w:style w:type="paragraph" w:styleId="38">
    <w:name w:val="Quote"/>
    <w:basedOn w:val="608"/>
    <w:next w:val="6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8"/>
    <w:next w:val="6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0"/>
    <w:link w:val="42"/>
    <w:uiPriority w:val="99"/>
  </w:style>
  <w:style w:type="paragraph" w:styleId="44">
    <w:name w:val="Footer"/>
    <w:basedOn w:val="6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0"/>
    <w:link w:val="44"/>
    <w:uiPriority w:val="99"/>
  </w:style>
  <w:style w:type="paragraph" w:styleId="46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0"/>
    <w:uiPriority w:val="99"/>
    <w:unhideWhenUsed/>
    <w:rPr>
      <w:vertAlign w:val="superscript"/>
    </w:rPr>
  </w:style>
  <w:style w:type="paragraph" w:styleId="178">
    <w:name w:val="endnote text"/>
    <w:basedOn w:val="6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0"/>
    <w:uiPriority w:val="99"/>
    <w:semiHidden/>
    <w:unhideWhenUsed/>
    <w:rPr>
      <w:vertAlign w:val="superscript"/>
    </w:rPr>
  </w:style>
  <w:style w:type="paragraph" w:styleId="181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9">
    <w:name w:val="Heading 2"/>
    <w:basedOn w:val="608"/>
    <w:next w:val="608"/>
    <w:link w:val="6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paragraph" w:styleId="61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14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15">
    <w:name w:val="Balloon Text"/>
    <w:basedOn w:val="608"/>
    <w:link w:val="616"/>
    <w:uiPriority w:val="99"/>
    <w:semiHidden/>
    <w:unhideWhenUsed/>
    <w:rPr>
      <w:rFonts w:ascii="Tahoma" w:hAnsi="Tahoma" w:cs="Tahoma"/>
      <w:sz w:val="16"/>
      <w:szCs w:val="16"/>
    </w:rPr>
  </w:style>
  <w:style w:type="character" w:styleId="616" w:customStyle="1">
    <w:name w:val="Текст выноски Знак"/>
    <w:basedOn w:val="610"/>
    <w:link w:val="61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17">
    <w:name w:val="List Paragraph"/>
    <w:basedOn w:val="608"/>
    <w:uiPriority w:val="34"/>
    <w:qFormat/>
    <w:pPr>
      <w:contextualSpacing/>
      <w:ind w:left="720"/>
    </w:pPr>
  </w:style>
  <w:style w:type="character" w:styleId="618">
    <w:name w:val="Hyperlink"/>
    <w:basedOn w:val="610"/>
    <w:uiPriority w:val="99"/>
    <w:semiHidden/>
    <w:unhideWhenUsed/>
    <w:rPr>
      <w:rFonts w:cs="Times New Roman"/>
      <w:color w:val="0000ff"/>
      <w:u w:val="single"/>
    </w:rPr>
  </w:style>
  <w:style w:type="paragraph" w:styleId="619" w:customStyle="1">
    <w:name w:val="ConsPlusNonformat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20" w:customStyle="1">
    <w:name w:val="Заголовок 2 Знак"/>
    <w:basedOn w:val="610"/>
    <w:link w:val="609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621">
    <w:name w:val="Normal (Web)"/>
    <w:basedOn w:val="608"/>
    <w:uiPriority w:val="99"/>
    <w:unhideWhenUsed/>
    <w:pPr>
      <w:spacing w:after="7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revision>173</cp:revision>
  <dcterms:created xsi:type="dcterms:W3CDTF">2016-09-28T03:39:00Z</dcterms:created>
  <dcterms:modified xsi:type="dcterms:W3CDTF">2023-06-05T02:11:03Z</dcterms:modified>
</cp:coreProperties>
</file>