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rPr>
          <w:szCs w:val="28"/>
        </w:rPr>
      </w:pPr>
      <w:r>
        <w:rPr>
          <w:szCs w:val="28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9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 xml:space="preserve">ПОСТАНОВЛЕНИЕ</w:t>
      </w:r>
      <w:r>
        <w:rPr>
          <w:b/>
          <w:sz w:val="44"/>
          <w:szCs w:val="44"/>
        </w:rPr>
        <w:t xml:space="preserve">             </w:t>
      </w:r>
      <w:r/>
    </w:p>
    <w:p>
      <w:pPr>
        <w:pStyle w:val="614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09"/>
        <w:jc w:val="both"/>
        <w:rPr>
          <w:sz w:val="28"/>
        </w:rPr>
      </w:pPr>
      <w:r>
        <w:rPr>
          <w:sz w:val="28"/>
          <w:szCs w:val="28"/>
        </w:rPr>
        <w:t xml:space="preserve">29.05</w:t>
      </w:r>
      <w:r>
        <w:rPr>
          <w:sz w:val="28"/>
          <w:szCs w:val="28"/>
        </w:rPr>
        <w:t xml:space="preserve">.2023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г. Ужур</w:t>
      </w:r>
      <w:r>
        <w:rPr>
          <w:sz w:val="28"/>
        </w:rPr>
        <w:tab/>
        <w:t xml:space="preserve">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  <w:t xml:space="preserve">9</w:t>
      </w:r>
      <w:r>
        <w:rPr>
          <w:sz w:val="28"/>
        </w:rPr>
        <w:t xml:space="preserve">8</w:t>
      </w:r>
      <w:r/>
    </w:p>
    <w:p>
      <w:pPr>
        <w:ind w:right="-902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08.06.2022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межведомственной комиссии по регулированию процесса переселения соотечественников из–</w:t>
      </w:r>
      <w:r>
        <w:rPr>
          <w:sz w:val="28"/>
          <w:szCs w:val="28"/>
        </w:rPr>
        <w:t xml:space="preserve">за рубежа</w:t>
      </w:r>
      <w:r>
        <w:rPr>
          <w:sz w:val="28"/>
          <w:szCs w:val="28"/>
        </w:rPr>
        <w:t xml:space="preserve"> в рамках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 на территории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8"/>
        <w:jc w:val="both"/>
        <w:widowControl/>
      </w:pPr>
      <w:r/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 с</w:t>
      </w:r>
      <w:r>
        <w:rPr>
          <w:sz w:val="28"/>
          <w:szCs w:val="28"/>
        </w:rPr>
        <w:t xml:space="preserve"> кадровыми изменениями в отдельных структурных подразделениях территориальных органов </w:t>
      </w:r>
      <w:r>
        <w:rPr>
          <w:sz w:val="28"/>
          <w:szCs w:val="28"/>
        </w:rPr>
        <w:t xml:space="preserve">краевых</w:t>
      </w:r>
      <w:r>
        <w:rPr>
          <w:sz w:val="28"/>
          <w:szCs w:val="28"/>
        </w:rPr>
        <w:t xml:space="preserve"> органов исполнительной власти, входящих в состав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по регулированию </w:t>
      </w:r>
      <w:r>
        <w:rPr>
          <w:sz w:val="28"/>
          <w:szCs w:val="28"/>
        </w:rPr>
        <w:t xml:space="preserve">процесса переселения соотечественников из–за рубежа в рамках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 на территории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ПОСТАНОВЛЯЮ: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</w:t>
      </w:r>
      <w:r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08.06.2022 № 415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межведомственной комиссии по регулированию процесса переселения соотечественников из–</w:t>
      </w:r>
      <w:r>
        <w:rPr>
          <w:sz w:val="28"/>
          <w:szCs w:val="28"/>
        </w:rPr>
        <w:t xml:space="preserve">за рубежа</w:t>
      </w:r>
      <w:r>
        <w:rPr>
          <w:sz w:val="28"/>
          <w:szCs w:val="28"/>
        </w:rPr>
        <w:t xml:space="preserve"> в рамках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 на территории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618"/>
        <w:ind w:firstLine="708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Исключить из состава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регулированию процесса переселения соотечественников из–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рубежа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и.о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главного врача КГБУЗ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Ужурская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районная больница» 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Аксененко Н.А.</w:t>
      </w:r>
      <w:r/>
    </w:p>
    <w:p>
      <w:pPr>
        <w:pStyle w:val="618"/>
        <w:ind w:firstLine="708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Включить в состав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регулированию процесса переселения соотечественников из–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рубежа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Шурову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главного врача КГБУЗ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Ужурская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</w:t>
      </w:r>
      <w:r>
        <w:rPr>
          <w:sz w:val="28"/>
          <w:szCs w:val="28"/>
        </w:rPr>
        <w:t xml:space="preserve"> в день, следующий за днем его официального опубликования в специальном выпуске газеты «Сибирский хлебороб».</w:t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1"/>
        <w:rPr>
          <w:szCs w:val="28"/>
        </w:rPr>
      </w:pPr>
      <w:r>
        <w:rPr>
          <w:szCs w:val="28"/>
        </w:rPr>
      </w:r>
      <w:r/>
    </w:p>
    <w:p>
      <w:pPr>
        <w:pStyle w:val="611"/>
        <w:rPr>
          <w:szCs w:val="28"/>
        </w:rPr>
      </w:pPr>
      <w:r>
        <w:rPr>
          <w:szCs w:val="28"/>
        </w:rPr>
      </w:r>
      <w:r/>
    </w:p>
    <w:p>
      <w:pPr>
        <w:pStyle w:val="611"/>
        <w:rPr>
          <w:szCs w:val="28"/>
        </w:rPr>
      </w:pPr>
      <w:r>
        <w:rPr>
          <w:szCs w:val="28"/>
        </w:rPr>
      </w:r>
      <w:r/>
    </w:p>
    <w:p>
      <w:pPr>
        <w:pStyle w:val="611"/>
        <w:rPr>
          <w:szCs w:val="28"/>
        </w:rPr>
      </w:pPr>
      <w:r>
        <w:rPr>
          <w:szCs w:val="28"/>
        </w:rPr>
        <w:t xml:space="preserve">Глава  района          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 </w:t>
      </w:r>
      <w:r>
        <w:rPr>
          <w:szCs w:val="28"/>
        </w:rPr>
        <w:t xml:space="preserve">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  </w:t>
      </w:r>
      <w:r>
        <w:rPr>
          <w:szCs w:val="28"/>
        </w:rPr>
        <w:t xml:space="preserve">    </w:t>
      </w:r>
      <w:r>
        <w:rPr>
          <w:szCs w:val="28"/>
        </w:rPr>
        <w:t xml:space="preserve">К.Н. Зарецкий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pStyle w:val="611"/>
        <w:ind w:firstLine="180"/>
        <w:rPr>
          <w:szCs w:val="28"/>
        </w:rPr>
      </w:pPr>
      <w:r>
        <w:rPr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6"/>
    <w:link w:val="609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Title"/>
    <w:basedOn w:val="605"/>
    <w:link w:val="610"/>
    <w:qFormat/>
    <w:pPr>
      <w:jc w:val="center"/>
    </w:pPr>
    <w:rPr>
      <w:b/>
      <w:sz w:val="28"/>
    </w:rPr>
  </w:style>
  <w:style w:type="character" w:styleId="610" w:customStyle="1">
    <w:name w:val="Название Знак"/>
    <w:basedOn w:val="606"/>
    <w:link w:val="60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11">
    <w:name w:val="Body Text"/>
    <w:basedOn w:val="605"/>
    <w:link w:val="612"/>
    <w:unhideWhenUsed/>
    <w:pPr>
      <w:jc w:val="both"/>
    </w:pPr>
    <w:rPr>
      <w:sz w:val="28"/>
    </w:rPr>
  </w:style>
  <w:style w:type="character" w:styleId="612" w:customStyle="1">
    <w:name w:val="Основной текст Знак"/>
    <w:basedOn w:val="606"/>
    <w:link w:val="6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13">
    <w:name w:val="List Paragraph"/>
    <w:basedOn w:val="605"/>
    <w:uiPriority w:val="34"/>
    <w:qFormat/>
    <w:pPr>
      <w:contextualSpacing/>
      <w:ind w:left="720"/>
    </w:pPr>
  </w:style>
  <w:style w:type="paragraph" w:styleId="61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615">
    <w:name w:val="Table Grid"/>
    <w:basedOn w:val="6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16">
    <w:name w:val="Balloon Text"/>
    <w:basedOn w:val="605"/>
    <w:link w:val="617"/>
    <w:uiPriority w:val="99"/>
    <w:semiHidden/>
    <w:unhideWhenUsed/>
    <w:rPr>
      <w:rFonts w:ascii="Tahoma" w:hAnsi="Tahoma" w:cs="Tahoma"/>
      <w:sz w:val="16"/>
      <w:szCs w:val="16"/>
    </w:rPr>
  </w:style>
  <w:style w:type="character" w:styleId="617" w:customStyle="1">
    <w:name w:val="Текст выноски Знак"/>
    <w:basedOn w:val="606"/>
    <w:link w:val="61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8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revision>28</cp:revision>
  <dcterms:created xsi:type="dcterms:W3CDTF">2013-01-17T10:57:00Z</dcterms:created>
  <dcterms:modified xsi:type="dcterms:W3CDTF">2023-06-05T02:08:09Z</dcterms:modified>
</cp:coreProperties>
</file>