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УТВЕРЖДАЮ: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Председатель контрольно-счетной 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E4D3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 комиссии Ужурского района</w:t>
      </w:r>
    </w:p>
    <w:p w:rsidR="00BC723C" w:rsidRPr="00BC723C" w:rsidRDefault="00BC723C" w:rsidP="00BC5E78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________________Т.Ф.</w:t>
      </w:r>
      <w:r w:rsidR="0083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b/>
          <w:sz w:val="28"/>
          <w:szCs w:val="28"/>
        </w:rPr>
        <w:t>Лошманова</w:t>
      </w:r>
    </w:p>
    <w:p w:rsidR="00BC723C" w:rsidRPr="00BC723C" w:rsidRDefault="00BC5E78" w:rsidP="00BC5E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BC723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0160">
        <w:rPr>
          <w:rFonts w:ascii="Times New Roman" w:hAnsi="Times New Roman" w:cs="Times New Roman"/>
          <w:b/>
          <w:sz w:val="28"/>
          <w:szCs w:val="28"/>
        </w:rPr>
        <w:t>0</w:t>
      </w:r>
      <w:r w:rsidR="00240EB1">
        <w:rPr>
          <w:rFonts w:ascii="Times New Roman" w:hAnsi="Times New Roman" w:cs="Times New Roman"/>
          <w:b/>
          <w:sz w:val="28"/>
          <w:szCs w:val="28"/>
        </w:rPr>
        <w:t>4</w:t>
      </w:r>
      <w:r w:rsidR="00BC723C" w:rsidRPr="00BC723C">
        <w:rPr>
          <w:rFonts w:ascii="Times New Roman" w:hAnsi="Times New Roman" w:cs="Times New Roman"/>
          <w:b/>
          <w:sz w:val="28"/>
          <w:szCs w:val="28"/>
        </w:rPr>
        <w:t>.12.201</w:t>
      </w:r>
      <w:r w:rsidR="00240EB1">
        <w:rPr>
          <w:rFonts w:ascii="Times New Roman" w:hAnsi="Times New Roman" w:cs="Times New Roman"/>
          <w:b/>
          <w:sz w:val="28"/>
          <w:szCs w:val="28"/>
        </w:rPr>
        <w:t>5</w:t>
      </w:r>
    </w:p>
    <w:p w:rsidR="00BC723C" w:rsidRPr="00BC723C" w:rsidRDefault="00BC723C" w:rsidP="00BC5E78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723C" w:rsidRPr="00BC723C" w:rsidRDefault="00BC723C" w:rsidP="00BA3E0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723C" w:rsidRPr="00BC723C" w:rsidRDefault="00BC723C" w:rsidP="00BA3E0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на проект решения Ужурского районного Совета депутатов</w:t>
      </w:r>
    </w:p>
    <w:p w:rsidR="00BC723C" w:rsidRPr="00BC723C" w:rsidRDefault="00BC723C" w:rsidP="00BA3E0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«О районном бюджете на 201</w:t>
      </w:r>
      <w:r w:rsidR="00240EB1">
        <w:rPr>
          <w:rFonts w:ascii="Times New Roman" w:hAnsi="Times New Roman" w:cs="Times New Roman"/>
          <w:sz w:val="28"/>
          <w:szCs w:val="28"/>
        </w:rPr>
        <w:t>6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40EB1">
        <w:rPr>
          <w:rFonts w:ascii="Times New Roman" w:hAnsi="Times New Roman" w:cs="Times New Roman"/>
          <w:sz w:val="28"/>
          <w:szCs w:val="28"/>
        </w:rPr>
        <w:t>7</w:t>
      </w:r>
      <w:r w:rsidRPr="00BC723C">
        <w:rPr>
          <w:rFonts w:ascii="Times New Roman" w:hAnsi="Times New Roman" w:cs="Times New Roman"/>
          <w:sz w:val="28"/>
          <w:szCs w:val="28"/>
        </w:rPr>
        <w:t>-201</w:t>
      </w:r>
      <w:r w:rsidR="00240EB1">
        <w:rPr>
          <w:rFonts w:ascii="Times New Roman" w:hAnsi="Times New Roman" w:cs="Times New Roman"/>
          <w:sz w:val="28"/>
          <w:szCs w:val="28"/>
        </w:rPr>
        <w:t>8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7A321E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</w:t>
      </w:r>
    </w:p>
    <w:p w:rsidR="00BC723C" w:rsidRDefault="00BC723C" w:rsidP="00BA3E0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Pr="00BC723C" w:rsidRDefault="00BC723C" w:rsidP="0029672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Заключение на проект решения Ужурского районного Совета депутатов «</w:t>
      </w:r>
      <w:r w:rsidR="00240EB1">
        <w:rPr>
          <w:rFonts w:ascii="Times New Roman" w:hAnsi="Times New Roman" w:cs="Times New Roman"/>
          <w:sz w:val="28"/>
          <w:szCs w:val="28"/>
        </w:rPr>
        <w:t>О районном бюджете на 2016 год и на плановый период 2017-2018 годы</w:t>
      </w:r>
      <w:r w:rsidRPr="00BC723C">
        <w:rPr>
          <w:rFonts w:ascii="Times New Roman" w:hAnsi="Times New Roman" w:cs="Times New Roman"/>
          <w:sz w:val="28"/>
          <w:szCs w:val="28"/>
        </w:rPr>
        <w:t xml:space="preserve">» подготовлено в соответствии с Бюджетным кодексом Российской Федерации (далее – БК РФ), </w:t>
      </w:r>
      <w:r w:rsidR="00D54598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Pr="00BC723C">
        <w:rPr>
          <w:rFonts w:ascii="Times New Roman" w:hAnsi="Times New Roman" w:cs="Times New Roman"/>
          <w:sz w:val="28"/>
          <w:szCs w:val="28"/>
        </w:rPr>
        <w:t>пункт</w:t>
      </w:r>
      <w:r w:rsidR="00D54598">
        <w:rPr>
          <w:rFonts w:ascii="Times New Roman" w:hAnsi="Times New Roman" w:cs="Times New Roman"/>
          <w:sz w:val="28"/>
          <w:szCs w:val="28"/>
        </w:rPr>
        <w:t>а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D54598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статьи 3 </w:t>
      </w:r>
      <w:r w:rsidR="00217070">
        <w:rPr>
          <w:rFonts w:ascii="Times New Roman" w:hAnsi="Times New Roman" w:cs="Times New Roman"/>
          <w:sz w:val="28"/>
          <w:szCs w:val="28"/>
        </w:rPr>
        <w:t>положени</w:t>
      </w:r>
      <w:r w:rsidR="00C71B22">
        <w:rPr>
          <w:rFonts w:ascii="Times New Roman" w:hAnsi="Times New Roman" w:cs="Times New Roman"/>
          <w:sz w:val="28"/>
          <w:szCs w:val="28"/>
        </w:rPr>
        <w:t>я</w:t>
      </w:r>
      <w:r w:rsidR="00217070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комиссии, утвержденн</w:t>
      </w:r>
      <w:r w:rsidR="00C71B22">
        <w:rPr>
          <w:rFonts w:ascii="Times New Roman" w:hAnsi="Times New Roman" w:cs="Times New Roman"/>
          <w:sz w:val="28"/>
          <w:szCs w:val="28"/>
        </w:rPr>
        <w:t>ым</w:t>
      </w:r>
      <w:r w:rsidR="00217070">
        <w:rPr>
          <w:rFonts w:ascii="Times New Roman" w:hAnsi="Times New Roman" w:cs="Times New Roman"/>
          <w:sz w:val="28"/>
          <w:szCs w:val="28"/>
        </w:rPr>
        <w:t xml:space="preserve"> р</w:t>
      </w:r>
      <w:r w:rsidRPr="00BC723C">
        <w:rPr>
          <w:rFonts w:ascii="Times New Roman" w:hAnsi="Times New Roman" w:cs="Times New Roman"/>
          <w:sz w:val="28"/>
          <w:szCs w:val="28"/>
        </w:rPr>
        <w:t>ешени</w:t>
      </w:r>
      <w:r w:rsidR="00217070">
        <w:rPr>
          <w:rFonts w:ascii="Times New Roman" w:hAnsi="Times New Roman" w:cs="Times New Roman"/>
          <w:sz w:val="28"/>
          <w:szCs w:val="28"/>
        </w:rPr>
        <w:t>ем</w:t>
      </w:r>
      <w:r w:rsidRPr="00BC723C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 от 19.09.2012 № 30-206р «Об утверждении Положения о контрольно-счетной комиссии Ужурского района</w:t>
      </w:r>
      <w:r w:rsidR="00DD69B8">
        <w:rPr>
          <w:rFonts w:ascii="Times New Roman" w:hAnsi="Times New Roman" w:cs="Times New Roman"/>
          <w:sz w:val="28"/>
          <w:szCs w:val="28"/>
        </w:rPr>
        <w:t xml:space="preserve">», пунктом 1 статьи 7 </w:t>
      </w:r>
      <w:r w:rsidR="008333C7">
        <w:rPr>
          <w:rFonts w:ascii="Times New Roman" w:hAnsi="Times New Roman" w:cs="Times New Roman"/>
          <w:sz w:val="28"/>
          <w:szCs w:val="28"/>
        </w:rPr>
        <w:t>положения о бюджетном процессе, утвержденн</w:t>
      </w:r>
      <w:r w:rsidR="00C71B22">
        <w:rPr>
          <w:rFonts w:ascii="Times New Roman" w:hAnsi="Times New Roman" w:cs="Times New Roman"/>
          <w:sz w:val="28"/>
          <w:szCs w:val="28"/>
        </w:rPr>
        <w:t>ым</w:t>
      </w:r>
      <w:r w:rsidR="008333C7">
        <w:rPr>
          <w:rFonts w:ascii="Times New Roman" w:hAnsi="Times New Roman" w:cs="Times New Roman"/>
          <w:sz w:val="28"/>
          <w:szCs w:val="28"/>
        </w:rPr>
        <w:t xml:space="preserve"> </w:t>
      </w:r>
      <w:r w:rsidR="00DD69B8" w:rsidRPr="00BC723C">
        <w:rPr>
          <w:rFonts w:ascii="Times New Roman" w:hAnsi="Times New Roman" w:cs="Times New Roman"/>
          <w:sz w:val="28"/>
          <w:szCs w:val="28"/>
        </w:rPr>
        <w:t>решени</w:t>
      </w:r>
      <w:r w:rsidR="008333C7">
        <w:rPr>
          <w:rFonts w:ascii="Times New Roman" w:hAnsi="Times New Roman" w:cs="Times New Roman"/>
          <w:sz w:val="28"/>
          <w:szCs w:val="28"/>
        </w:rPr>
        <w:t>ем</w:t>
      </w:r>
      <w:r w:rsidR="00DD69B8" w:rsidRPr="00BC723C">
        <w:rPr>
          <w:rFonts w:ascii="Times New Roman" w:hAnsi="Times New Roman" w:cs="Times New Roman"/>
          <w:sz w:val="28"/>
          <w:szCs w:val="28"/>
        </w:rPr>
        <w:t xml:space="preserve"> Ужурского районного Совета</w:t>
      </w:r>
      <w:r w:rsidR="00DD69B8">
        <w:rPr>
          <w:rFonts w:ascii="Times New Roman" w:hAnsi="Times New Roman" w:cs="Times New Roman"/>
          <w:sz w:val="28"/>
          <w:szCs w:val="28"/>
        </w:rPr>
        <w:t xml:space="preserve"> депутатов от 18.09.2013 № 41-285р «Об утверждении Положения о бюджетном процессе в Ужурском районе»</w:t>
      </w:r>
      <w:r w:rsidR="008333C7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240EB1">
        <w:rPr>
          <w:rFonts w:ascii="Times New Roman" w:hAnsi="Times New Roman" w:cs="Times New Roman"/>
          <w:sz w:val="28"/>
          <w:szCs w:val="28"/>
        </w:rPr>
        <w:t>П</w:t>
      </w:r>
      <w:r w:rsidR="008333C7">
        <w:rPr>
          <w:rFonts w:ascii="Times New Roman" w:hAnsi="Times New Roman" w:cs="Times New Roman"/>
          <w:sz w:val="28"/>
          <w:szCs w:val="28"/>
        </w:rPr>
        <w:t>оложение о бюджетном процессе)</w:t>
      </w:r>
      <w:r w:rsidR="005931DD">
        <w:rPr>
          <w:rFonts w:ascii="Times New Roman" w:hAnsi="Times New Roman" w:cs="Times New Roman"/>
          <w:sz w:val="28"/>
          <w:szCs w:val="28"/>
        </w:rPr>
        <w:t>.</w:t>
      </w:r>
    </w:p>
    <w:p w:rsidR="00B80A9F" w:rsidRDefault="00BC723C" w:rsidP="0029672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E478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C723C">
        <w:rPr>
          <w:rFonts w:ascii="Times New Roman" w:hAnsi="Times New Roman" w:cs="Times New Roman"/>
          <w:sz w:val="28"/>
          <w:szCs w:val="28"/>
        </w:rPr>
        <w:t xml:space="preserve">Ужурского районного Совета депутатов «О районном бюджете </w:t>
      </w:r>
      <w:r w:rsidR="00240EB1">
        <w:rPr>
          <w:rFonts w:ascii="Times New Roman" w:hAnsi="Times New Roman" w:cs="Times New Roman"/>
          <w:sz w:val="28"/>
          <w:szCs w:val="28"/>
        </w:rPr>
        <w:t>на 2016 год и на плановый период 2017-2018</w:t>
      </w:r>
      <w:r w:rsidR="00881DFB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год</w:t>
      </w:r>
      <w:r w:rsidR="008333C7">
        <w:rPr>
          <w:rFonts w:ascii="Times New Roman" w:hAnsi="Times New Roman" w:cs="Times New Roman"/>
          <w:sz w:val="28"/>
          <w:szCs w:val="28"/>
        </w:rPr>
        <w:t>ы</w:t>
      </w:r>
      <w:r w:rsidRPr="00BC723C">
        <w:rPr>
          <w:rFonts w:ascii="Times New Roman" w:hAnsi="Times New Roman" w:cs="Times New Roman"/>
          <w:sz w:val="28"/>
          <w:szCs w:val="28"/>
        </w:rPr>
        <w:t>» (далее –</w:t>
      </w:r>
      <w:r w:rsidR="005719C0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НПА</w:t>
      </w:r>
      <w:r w:rsidR="005633E3">
        <w:rPr>
          <w:rFonts w:ascii="Times New Roman" w:hAnsi="Times New Roman" w:cs="Times New Roman"/>
          <w:sz w:val="28"/>
          <w:szCs w:val="28"/>
        </w:rPr>
        <w:t>, решение о бюджете</w:t>
      </w:r>
      <w:r w:rsidRPr="00BC723C">
        <w:rPr>
          <w:rFonts w:ascii="Times New Roman" w:hAnsi="Times New Roman" w:cs="Times New Roman"/>
          <w:sz w:val="28"/>
          <w:szCs w:val="28"/>
        </w:rPr>
        <w:t xml:space="preserve">) внесен в районный Совет депутатов главой района   </w:t>
      </w:r>
      <w:r w:rsidR="00240EB1">
        <w:rPr>
          <w:rFonts w:ascii="Times New Roman" w:hAnsi="Times New Roman" w:cs="Times New Roman"/>
          <w:sz w:val="28"/>
          <w:szCs w:val="28"/>
        </w:rPr>
        <w:t>К.Н.Зарецким</w:t>
      </w:r>
      <w:r w:rsidRPr="00BC723C">
        <w:rPr>
          <w:rFonts w:ascii="Times New Roman" w:hAnsi="Times New Roman" w:cs="Times New Roman"/>
          <w:sz w:val="28"/>
          <w:szCs w:val="28"/>
        </w:rPr>
        <w:t xml:space="preserve">  1</w:t>
      </w:r>
      <w:r w:rsidR="00240EB1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240EB1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года (письмо от 1</w:t>
      </w:r>
      <w:r w:rsidR="00240EB1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>.11.201</w:t>
      </w:r>
      <w:r w:rsidR="00240EB1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 xml:space="preserve"> № 01-13</w:t>
      </w:r>
      <w:r w:rsidR="00240EB1">
        <w:rPr>
          <w:rFonts w:ascii="Times New Roman" w:hAnsi="Times New Roman" w:cs="Times New Roman"/>
          <w:sz w:val="28"/>
          <w:szCs w:val="28"/>
        </w:rPr>
        <w:t>/</w:t>
      </w:r>
      <w:r w:rsidR="008333C7">
        <w:rPr>
          <w:rFonts w:ascii="Times New Roman" w:hAnsi="Times New Roman" w:cs="Times New Roman"/>
          <w:sz w:val="28"/>
          <w:szCs w:val="28"/>
        </w:rPr>
        <w:t>06</w:t>
      </w:r>
      <w:r w:rsidRPr="00BC723C">
        <w:rPr>
          <w:rFonts w:ascii="Times New Roman" w:hAnsi="Times New Roman" w:cs="Times New Roman"/>
          <w:sz w:val="28"/>
          <w:szCs w:val="28"/>
        </w:rPr>
        <w:t>-</w:t>
      </w:r>
      <w:r w:rsidR="00494B23">
        <w:rPr>
          <w:rFonts w:ascii="Times New Roman" w:hAnsi="Times New Roman" w:cs="Times New Roman"/>
          <w:sz w:val="28"/>
          <w:szCs w:val="28"/>
        </w:rPr>
        <w:t>2</w:t>
      </w:r>
      <w:r w:rsidR="00240EB1">
        <w:rPr>
          <w:rFonts w:ascii="Times New Roman" w:hAnsi="Times New Roman" w:cs="Times New Roman"/>
          <w:sz w:val="28"/>
          <w:szCs w:val="28"/>
        </w:rPr>
        <w:t>501</w:t>
      </w:r>
      <w:r w:rsidRPr="00BC723C">
        <w:rPr>
          <w:rFonts w:ascii="Times New Roman" w:hAnsi="Times New Roman" w:cs="Times New Roman"/>
          <w:sz w:val="28"/>
          <w:szCs w:val="28"/>
        </w:rPr>
        <w:t xml:space="preserve">), </w:t>
      </w:r>
      <w:r w:rsidR="008333C7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130D3B">
        <w:rPr>
          <w:rFonts w:ascii="Times New Roman" w:hAnsi="Times New Roman" w:cs="Times New Roman"/>
          <w:sz w:val="28"/>
          <w:szCs w:val="28"/>
        </w:rPr>
        <w:t>требования</w:t>
      </w:r>
      <w:r w:rsidR="008333C7">
        <w:rPr>
          <w:rFonts w:ascii="Times New Roman" w:hAnsi="Times New Roman" w:cs="Times New Roman"/>
          <w:sz w:val="28"/>
          <w:szCs w:val="28"/>
        </w:rPr>
        <w:t>м</w:t>
      </w:r>
      <w:r w:rsidRPr="00130D3B">
        <w:rPr>
          <w:rFonts w:ascii="Times New Roman" w:hAnsi="Times New Roman" w:cs="Times New Roman"/>
          <w:sz w:val="28"/>
          <w:szCs w:val="28"/>
        </w:rPr>
        <w:t xml:space="preserve"> </w:t>
      </w:r>
      <w:r w:rsidR="00296723">
        <w:rPr>
          <w:rFonts w:ascii="Times New Roman" w:hAnsi="Times New Roman" w:cs="Times New Roman"/>
          <w:sz w:val="28"/>
          <w:szCs w:val="28"/>
        </w:rPr>
        <w:t xml:space="preserve">статьи 185 Бюджетного кодекса Российской Федерации и </w:t>
      </w:r>
      <w:r w:rsidRPr="00130D3B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242CC2" w:rsidRPr="00130D3B">
        <w:rPr>
          <w:rFonts w:ascii="Times New Roman" w:hAnsi="Times New Roman" w:cs="Times New Roman"/>
          <w:sz w:val="28"/>
          <w:szCs w:val="28"/>
        </w:rPr>
        <w:t>60</w:t>
      </w:r>
      <w:r w:rsidRPr="00130D3B">
        <w:rPr>
          <w:rFonts w:ascii="Times New Roman" w:hAnsi="Times New Roman" w:cs="Times New Roman"/>
          <w:sz w:val="28"/>
          <w:szCs w:val="28"/>
        </w:rPr>
        <w:t xml:space="preserve"> </w:t>
      </w:r>
      <w:r w:rsidR="00881DFB">
        <w:rPr>
          <w:rFonts w:ascii="Times New Roman" w:hAnsi="Times New Roman" w:cs="Times New Roman"/>
          <w:sz w:val="28"/>
          <w:szCs w:val="28"/>
        </w:rPr>
        <w:t>П</w:t>
      </w:r>
      <w:r w:rsidR="00DB737D">
        <w:rPr>
          <w:rFonts w:ascii="Times New Roman" w:hAnsi="Times New Roman" w:cs="Times New Roman"/>
          <w:sz w:val="28"/>
          <w:szCs w:val="28"/>
        </w:rPr>
        <w:t>оложени</w:t>
      </w:r>
      <w:r w:rsidR="008333C7">
        <w:rPr>
          <w:rFonts w:ascii="Times New Roman" w:hAnsi="Times New Roman" w:cs="Times New Roman"/>
          <w:sz w:val="28"/>
          <w:szCs w:val="28"/>
        </w:rPr>
        <w:t>я</w:t>
      </w:r>
      <w:r w:rsidR="00DB737D">
        <w:rPr>
          <w:rFonts w:ascii="Times New Roman" w:hAnsi="Times New Roman" w:cs="Times New Roman"/>
          <w:sz w:val="28"/>
          <w:szCs w:val="28"/>
        </w:rPr>
        <w:t xml:space="preserve"> </w:t>
      </w:r>
      <w:r w:rsidRPr="00130D3B">
        <w:rPr>
          <w:rFonts w:ascii="Times New Roman" w:hAnsi="Times New Roman" w:cs="Times New Roman"/>
          <w:sz w:val="28"/>
          <w:szCs w:val="28"/>
        </w:rPr>
        <w:t>о бюджетном процессе, предусматривающ</w:t>
      </w:r>
      <w:r w:rsidR="00296723">
        <w:rPr>
          <w:rFonts w:ascii="Times New Roman" w:hAnsi="Times New Roman" w:cs="Times New Roman"/>
          <w:sz w:val="28"/>
          <w:szCs w:val="28"/>
        </w:rPr>
        <w:t>их</w:t>
      </w:r>
      <w:r w:rsidRPr="00130D3B">
        <w:rPr>
          <w:rFonts w:ascii="Times New Roman" w:hAnsi="Times New Roman" w:cs="Times New Roman"/>
          <w:sz w:val="28"/>
          <w:szCs w:val="28"/>
        </w:rPr>
        <w:t xml:space="preserve"> внесение проекта решения о районном бюджете не позднее 15 ноября</w:t>
      </w:r>
      <w:r w:rsidR="00826C6F">
        <w:rPr>
          <w:rFonts w:ascii="Times New Roman" w:hAnsi="Times New Roman" w:cs="Times New Roman"/>
          <w:sz w:val="28"/>
          <w:szCs w:val="28"/>
        </w:rPr>
        <w:t>.</w:t>
      </w:r>
      <w:r w:rsidR="00B80A9F">
        <w:rPr>
          <w:rFonts w:ascii="Times New Roman" w:hAnsi="Times New Roman" w:cs="Times New Roman"/>
          <w:sz w:val="28"/>
          <w:szCs w:val="28"/>
        </w:rPr>
        <w:t xml:space="preserve"> В соответствие со статьей </w:t>
      </w:r>
      <w:r w:rsidR="00826C6F">
        <w:rPr>
          <w:rFonts w:ascii="Times New Roman" w:hAnsi="Times New Roman" w:cs="Times New Roman"/>
          <w:sz w:val="28"/>
          <w:szCs w:val="28"/>
        </w:rPr>
        <w:t>6</w:t>
      </w:r>
      <w:r w:rsidR="00B80A9F">
        <w:rPr>
          <w:rFonts w:ascii="Times New Roman" w:hAnsi="Times New Roman" w:cs="Times New Roman"/>
          <w:sz w:val="28"/>
          <w:szCs w:val="28"/>
        </w:rPr>
        <w:t xml:space="preserve">1 </w:t>
      </w:r>
      <w:r w:rsidR="00090778">
        <w:rPr>
          <w:rFonts w:ascii="Times New Roman" w:hAnsi="Times New Roman" w:cs="Times New Roman"/>
          <w:sz w:val="28"/>
          <w:szCs w:val="28"/>
        </w:rPr>
        <w:t>П</w:t>
      </w:r>
      <w:r w:rsidR="00B80A9F">
        <w:rPr>
          <w:rFonts w:ascii="Times New Roman" w:hAnsi="Times New Roman" w:cs="Times New Roman"/>
          <w:sz w:val="28"/>
          <w:szCs w:val="28"/>
        </w:rPr>
        <w:t>оложения о бюджетном процессе, председатель Ужурского районного Совета депу</w:t>
      </w:r>
      <w:r w:rsidR="00A20C92">
        <w:rPr>
          <w:rFonts w:ascii="Times New Roman" w:hAnsi="Times New Roman" w:cs="Times New Roman"/>
          <w:sz w:val="28"/>
          <w:szCs w:val="28"/>
        </w:rPr>
        <w:t>татов направил</w:t>
      </w:r>
      <w:r w:rsidR="00B80A9F">
        <w:rPr>
          <w:rFonts w:ascii="Times New Roman" w:hAnsi="Times New Roman" w:cs="Times New Roman"/>
          <w:sz w:val="28"/>
          <w:szCs w:val="28"/>
        </w:rPr>
        <w:t xml:space="preserve"> представленный проект</w:t>
      </w:r>
      <w:r w:rsidR="005931DD">
        <w:rPr>
          <w:rFonts w:ascii="Times New Roman" w:hAnsi="Times New Roman" w:cs="Times New Roman"/>
          <w:sz w:val="28"/>
          <w:szCs w:val="28"/>
        </w:rPr>
        <w:t xml:space="preserve"> решения о бюджете</w:t>
      </w:r>
      <w:r w:rsidR="00F67F7C">
        <w:rPr>
          <w:rFonts w:ascii="Times New Roman" w:hAnsi="Times New Roman" w:cs="Times New Roman"/>
          <w:sz w:val="28"/>
          <w:szCs w:val="28"/>
        </w:rPr>
        <w:t xml:space="preserve"> в контрольно-счетную комиссию Ужурского района для подготовки заключения.</w:t>
      </w:r>
    </w:p>
    <w:p w:rsidR="00B273F8" w:rsidRDefault="00B273F8" w:rsidP="0029672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представленных одновременно с проектом решения соответствуют перечню, предусмотренному </w:t>
      </w:r>
      <w:r w:rsidR="00296723">
        <w:rPr>
          <w:rFonts w:ascii="Times New Roman" w:hAnsi="Times New Roman" w:cs="Times New Roman"/>
          <w:sz w:val="28"/>
          <w:szCs w:val="28"/>
        </w:rPr>
        <w:t>статьей 59 Положения о бюджетном процессе: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основные направления бюджетной и налоговой политики;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 xml:space="preserve">предварительные итоги социально-экономического развития Ужурского района за истекший период текущего финансового года и ожидаемые итоги социально-экономического развития Ужурского района за текущий </w:t>
      </w:r>
      <w:r w:rsidRPr="00296723">
        <w:rPr>
          <w:rFonts w:ascii="Times New Roman" w:hAnsi="Times New Roman" w:cs="Times New Roman"/>
          <w:sz w:val="28"/>
        </w:rPr>
        <w:lastRenderedPageBreak/>
        <w:t>финансовый год;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прогноз социально-экономического развития Ужурского района;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прогноз основных характеристик (общий объем доходов, общий объем расходов, дефицита бюджета) консолидированного бюджета Ужурского района на очередной финансовый год и плановый период;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пояснительная записка к проекту бюджета;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методики и расчеты распределения межбюджетных трансфертов;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</w:r>
    </w:p>
    <w:p w:rsidR="00296723" w:rsidRPr="00296723" w:rsidRDefault="00296723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296723">
        <w:rPr>
          <w:rFonts w:ascii="Times New Roman" w:hAnsi="Times New Roman" w:cs="Times New Roman"/>
          <w:sz w:val="28"/>
        </w:rPr>
        <w:t>оценка ожидаемого исполнения бюджета на текущий финансовый год</w:t>
      </w:r>
      <w:r>
        <w:rPr>
          <w:rFonts w:ascii="Times New Roman" w:hAnsi="Times New Roman" w:cs="Times New Roman"/>
          <w:sz w:val="28"/>
        </w:rPr>
        <w:t>.</w:t>
      </w:r>
    </w:p>
    <w:p w:rsidR="005E4FBF" w:rsidRDefault="003F1895" w:rsidP="0029672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895">
        <w:rPr>
          <w:rFonts w:ascii="Times New Roman" w:hAnsi="Times New Roman" w:cs="Times New Roman"/>
          <w:sz w:val="28"/>
          <w:szCs w:val="28"/>
        </w:rPr>
        <w:t>В соответствии с требованиями Б</w:t>
      </w:r>
      <w:r w:rsidR="00207AED" w:rsidRPr="003F1895">
        <w:rPr>
          <w:rFonts w:ascii="Times New Roman" w:hAnsi="Times New Roman" w:cs="Times New Roman"/>
          <w:sz w:val="28"/>
          <w:szCs w:val="28"/>
        </w:rPr>
        <w:t>юджетного кодекса</w:t>
      </w:r>
      <w:r w:rsidRPr="003F1895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 xml:space="preserve">(пункт 3 статьи 184 и пункт 2 статьи 169) </w:t>
      </w:r>
      <w:r w:rsidR="00207AED" w:rsidRPr="00090778">
        <w:rPr>
          <w:rFonts w:ascii="Times New Roman" w:hAnsi="Times New Roman" w:cs="Times New Roman"/>
          <w:sz w:val="28"/>
          <w:szCs w:val="28"/>
        </w:rPr>
        <w:t>администраци</w:t>
      </w:r>
      <w:r w:rsidR="00C71B22">
        <w:rPr>
          <w:rFonts w:ascii="Times New Roman" w:hAnsi="Times New Roman" w:cs="Times New Roman"/>
          <w:sz w:val="28"/>
          <w:szCs w:val="28"/>
        </w:rPr>
        <w:t>ей</w:t>
      </w:r>
      <w:r w:rsidR="00207AED" w:rsidRPr="00090778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090778">
        <w:rPr>
          <w:rFonts w:ascii="Times New Roman" w:hAnsi="Times New Roman" w:cs="Times New Roman"/>
          <w:sz w:val="28"/>
          <w:szCs w:val="28"/>
        </w:rPr>
        <w:t xml:space="preserve"> </w:t>
      </w:r>
      <w:r w:rsidR="00C71B2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90778">
        <w:rPr>
          <w:rFonts w:ascii="Times New Roman" w:hAnsi="Times New Roman" w:cs="Times New Roman"/>
          <w:sz w:val="28"/>
          <w:szCs w:val="28"/>
        </w:rPr>
        <w:t>от 18.09.2013 №824</w:t>
      </w:r>
      <w:r w:rsidR="005E4FBF" w:rsidRPr="00090778">
        <w:rPr>
          <w:rFonts w:ascii="Times New Roman" w:hAnsi="Times New Roman" w:cs="Times New Roman"/>
          <w:sz w:val="28"/>
          <w:szCs w:val="28"/>
        </w:rPr>
        <w:t xml:space="preserve"> (ред. от 01.04.2014 №259)</w:t>
      </w:r>
      <w:r w:rsidR="00207AED" w:rsidRPr="00090778">
        <w:rPr>
          <w:rFonts w:ascii="Times New Roman" w:hAnsi="Times New Roman" w:cs="Times New Roman"/>
          <w:sz w:val="28"/>
          <w:szCs w:val="28"/>
        </w:rPr>
        <w:t xml:space="preserve"> </w:t>
      </w:r>
      <w:r w:rsidRPr="00090778">
        <w:rPr>
          <w:rFonts w:ascii="Times New Roman" w:hAnsi="Times New Roman" w:cs="Times New Roman"/>
          <w:sz w:val="28"/>
          <w:szCs w:val="28"/>
        </w:rPr>
        <w:t>утверждено "Положение о порядке составления проекта решения о районном бюджете на очередной финансовый год и плановый период"</w:t>
      </w:r>
      <w:r w:rsidR="005E4FBF" w:rsidRPr="00090778">
        <w:rPr>
          <w:rFonts w:ascii="Times New Roman" w:hAnsi="Times New Roman" w:cs="Times New Roman"/>
          <w:sz w:val="28"/>
          <w:szCs w:val="28"/>
        </w:rPr>
        <w:t>.</w:t>
      </w:r>
      <w:r w:rsidR="005E4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8C3" w:rsidRDefault="00981E54" w:rsidP="002967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73F7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73F7">
        <w:rPr>
          <w:rFonts w:ascii="Times New Roman" w:hAnsi="Times New Roman" w:cs="Times New Roman"/>
          <w:sz w:val="28"/>
          <w:szCs w:val="28"/>
        </w:rPr>
        <w:t xml:space="preserve">пункта 4 приложения 1 к </w:t>
      </w:r>
      <w:r w:rsidR="005E4F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</w:t>
      </w:r>
      <w:r w:rsidR="002F73F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824</w:t>
      </w:r>
      <w:r w:rsidR="00BA3E04">
        <w:rPr>
          <w:rFonts w:ascii="Times New Roman" w:hAnsi="Times New Roman" w:cs="Times New Roman"/>
          <w:sz w:val="28"/>
          <w:szCs w:val="28"/>
        </w:rPr>
        <w:t xml:space="preserve"> и </w:t>
      </w:r>
      <w:r w:rsidR="002F73F7">
        <w:rPr>
          <w:rFonts w:ascii="Times New Roman" w:hAnsi="Times New Roman" w:cs="Times New Roman"/>
          <w:sz w:val="28"/>
          <w:szCs w:val="28"/>
        </w:rPr>
        <w:t>пункта 3 статьи 55 Положения</w:t>
      </w:r>
      <w:r w:rsidR="00BA3E04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EBA"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="00BA3E04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 w:rsidR="001E1EBA">
        <w:rPr>
          <w:rFonts w:ascii="Times New Roman" w:hAnsi="Times New Roman" w:cs="Times New Roman"/>
          <w:sz w:val="28"/>
          <w:szCs w:val="28"/>
        </w:rPr>
        <w:t>развития на 201</w:t>
      </w:r>
      <w:r w:rsidR="00BA3E04">
        <w:rPr>
          <w:rFonts w:ascii="Times New Roman" w:hAnsi="Times New Roman" w:cs="Times New Roman"/>
          <w:sz w:val="28"/>
          <w:szCs w:val="28"/>
        </w:rPr>
        <w:t>5</w:t>
      </w:r>
      <w:r w:rsidR="001E1EBA">
        <w:rPr>
          <w:rFonts w:ascii="Times New Roman" w:hAnsi="Times New Roman" w:cs="Times New Roman"/>
          <w:sz w:val="28"/>
          <w:szCs w:val="28"/>
        </w:rPr>
        <w:t>-</w:t>
      </w:r>
      <w:r w:rsidR="008B04B6">
        <w:rPr>
          <w:rFonts w:ascii="Times New Roman" w:hAnsi="Times New Roman" w:cs="Times New Roman"/>
          <w:sz w:val="28"/>
          <w:szCs w:val="28"/>
        </w:rPr>
        <w:t>201</w:t>
      </w:r>
      <w:r w:rsidR="001E5C55">
        <w:rPr>
          <w:rFonts w:ascii="Times New Roman" w:hAnsi="Times New Roman" w:cs="Times New Roman"/>
          <w:sz w:val="28"/>
          <w:szCs w:val="28"/>
        </w:rPr>
        <w:t>8</w:t>
      </w:r>
      <w:r w:rsidR="001E1EBA">
        <w:rPr>
          <w:rFonts w:ascii="Times New Roman" w:hAnsi="Times New Roman" w:cs="Times New Roman"/>
          <w:sz w:val="28"/>
          <w:szCs w:val="28"/>
        </w:rPr>
        <w:t xml:space="preserve"> годы</w:t>
      </w:r>
      <w:r w:rsidR="00BA3E04">
        <w:rPr>
          <w:rFonts w:ascii="Times New Roman" w:hAnsi="Times New Roman" w:cs="Times New Roman"/>
          <w:sz w:val="28"/>
          <w:szCs w:val="28"/>
        </w:rPr>
        <w:t xml:space="preserve"> </w:t>
      </w:r>
      <w:r w:rsidR="001E5C55">
        <w:rPr>
          <w:rFonts w:ascii="Times New Roman" w:hAnsi="Times New Roman" w:cs="Times New Roman"/>
          <w:sz w:val="28"/>
          <w:szCs w:val="28"/>
        </w:rPr>
        <w:t>не одобрен администрацией Ужурского района. (Представлен протокол рабочей группы по разработке проекта решения о районном бюджете на очередной финансовый год и плановый период</w:t>
      </w:r>
      <w:r w:rsidR="004408C3">
        <w:rPr>
          <w:rFonts w:ascii="Times New Roman" w:hAnsi="Times New Roman" w:cs="Times New Roman"/>
          <w:sz w:val="28"/>
          <w:szCs w:val="28"/>
        </w:rPr>
        <w:t xml:space="preserve"> (</w:t>
      </w:r>
      <w:r w:rsidR="00FE368B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4408C3">
        <w:rPr>
          <w:rFonts w:ascii="Times New Roman" w:hAnsi="Times New Roman" w:cs="Times New Roman"/>
          <w:sz w:val="28"/>
          <w:szCs w:val="28"/>
        </w:rPr>
        <w:t xml:space="preserve">является совещательным органом), </w:t>
      </w:r>
      <w:r w:rsidR="001E5C55">
        <w:rPr>
          <w:rFonts w:ascii="Times New Roman" w:hAnsi="Times New Roman" w:cs="Times New Roman"/>
          <w:sz w:val="28"/>
          <w:szCs w:val="28"/>
        </w:rPr>
        <w:t xml:space="preserve"> на заседании которо</w:t>
      </w:r>
      <w:r w:rsidR="00FE368B">
        <w:rPr>
          <w:rFonts w:ascii="Times New Roman" w:hAnsi="Times New Roman" w:cs="Times New Roman"/>
          <w:sz w:val="28"/>
          <w:szCs w:val="28"/>
        </w:rPr>
        <w:t>й</w:t>
      </w:r>
      <w:r w:rsidR="001E5C55">
        <w:rPr>
          <w:rFonts w:ascii="Times New Roman" w:hAnsi="Times New Roman" w:cs="Times New Roman"/>
          <w:sz w:val="28"/>
          <w:szCs w:val="28"/>
        </w:rPr>
        <w:t xml:space="preserve"> одобрены основные направления налоговой и бюджетной политики, основные характеристики бюджета, предварительные итоги социально-экономического развития  за первое полугодие 2015 года, ожидаемые итоги социально-экономического развития за 2015 год и прогноз социально-экономического развития на 2016-2018 год</w:t>
      </w:r>
      <w:r w:rsidR="003D39A5">
        <w:rPr>
          <w:rFonts w:ascii="Times New Roman" w:hAnsi="Times New Roman" w:cs="Times New Roman"/>
          <w:sz w:val="28"/>
          <w:szCs w:val="28"/>
        </w:rPr>
        <w:t>ы</w:t>
      </w:r>
      <w:r w:rsidR="004408C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C723C" w:rsidRPr="00BC723C" w:rsidRDefault="00BC723C" w:rsidP="00296723">
      <w:pPr>
        <w:pStyle w:val="a7"/>
        <w:numPr>
          <w:ilvl w:val="0"/>
          <w:numId w:val="2"/>
        </w:numPr>
        <w:spacing w:line="276" w:lineRule="auto"/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Параметры прогноза исходных макроэкономических</w:t>
      </w:r>
    </w:p>
    <w:p w:rsidR="00BC723C" w:rsidRPr="00BC5E78" w:rsidRDefault="00BC723C" w:rsidP="002967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23C">
        <w:rPr>
          <w:rFonts w:ascii="Times New Roman" w:hAnsi="Times New Roman" w:cs="Times New Roman"/>
          <w:b/>
          <w:sz w:val="28"/>
          <w:szCs w:val="28"/>
        </w:rPr>
        <w:t>показателей для составления проекта бюджета</w:t>
      </w:r>
    </w:p>
    <w:p w:rsidR="00BC723C" w:rsidRDefault="00073E35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723C" w:rsidRPr="00BC723C">
        <w:rPr>
          <w:rFonts w:ascii="Times New Roman" w:hAnsi="Times New Roman" w:cs="Times New Roman"/>
          <w:sz w:val="28"/>
          <w:szCs w:val="28"/>
        </w:rPr>
        <w:t>огласно представленн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BC723C" w:rsidRPr="00BC723C">
        <w:rPr>
          <w:rFonts w:ascii="Times New Roman" w:hAnsi="Times New Roman" w:cs="Times New Roman"/>
          <w:sz w:val="28"/>
          <w:szCs w:val="28"/>
        </w:rPr>
        <w:t>«Основным направлениям бюджетной политики Ужурского района на 201</w:t>
      </w:r>
      <w:r w:rsidR="001A5E91"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1A5E91">
        <w:rPr>
          <w:rFonts w:ascii="Times New Roman" w:hAnsi="Times New Roman" w:cs="Times New Roman"/>
          <w:sz w:val="28"/>
          <w:szCs w:val="28"/>
        </w:rPr>
        <w:t>7</w:t>
      </w:r>
      <w:r w:rsidR="00C71B22">
        <w:rPr>
          <w:rFonts w:ascii="Times New Roman" w:hAnsi="Times New Roman" w:cs="Times New Roman"/>
          <w:sz w:val="28"/>
          <w:szCs w:val="28"/>
        </w:rPr>
        <w:t xml:space="preserve"> </w:t>
      </w:r>
      <w:r w:rsidR="001A5E91">
        <w:rPr>
          <w:rFonts w:ascii="Times New Roman" w:hAnsi="Times New Roman" w:cs="Times New Roman"/>
          <w:sz w:val="28"/>
          <w:szCs w:val="28"/>
        </w:rPr>
        <w:t xml:space="preserve">и </w:t>
      </w:r>
      <w:r w:rsidR="00BC723C" w:rsidRPr="00BC723C">
        <w:rPr>
          <w:rFonts w:ascii="Times New Roman" w:hAnsi="Times New Roman" w:cs="Times New Roman"/>
          <w:sz w:val="28"/>
          <w:szCs w:val="28"/>
        </w:rPr>
        <w:t>201</w:t>
      </w:r>
      <w:r w:rsidR="001A5E91">
        <w:rPr>
          <w:rFonts w:ascii="Times New Roman" w:hAnsi="Times New Roman" w:cs="Times New Roman"/>
          <w:sz w:val="28"/>
          <w:szCs w:val="28"/>
        </w:rPr>
        <w:t>8</w:t>
      </w:r>
      <w:r w:rsidR="00C47BAE">
        <w:rPr>
          <w:rFonts w:ascii="Times New Roman" w:hAnsi="Times New Roman" w:cs="Times New Roman"/>
          <w:sz w:val="28"/>
          <w:szCs w:val="28"/>
        </w:rPr>
        <w:t xml:space="preserve"> годы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», </w:t>
      </w:r>
      <w:r w:rsidR="001A5E9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сформированы с учетом положений </w:t>
      </w:r>
      <w:r w:rsidR="000F1ACF">
        <w:rPr>
          <w:rFonts w:ascii="Times New Roman" w:hAnsi="Times New Roman" w:cs="Times New Roman"/>
          <w:sz w:val="28"/>
          <w:szCs w:val="28"/>
        </w:rPr>
        <w:t>п</w:t>
      </w:r>
      <w:r w:rsidR="001A5E91">
        <w:rPr>
          <w:rFonts w:ascii="Times New Roman" w:hAnsi="Times New Roman" w:cs="Times New Roman"/>
          <w:sz w:val="28"/>
          <w:szCs w:val="28"/>
        </w:rPr>
        <w:t xml:space="preserve">ослания </w:t>
      </w:r>
      <w:r w:rsidR="00C47BAE" w:rsidRPr="00C47BAE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1A5E91">
        <w:rPr>
          <w:rFonts w:ascii="Times New Roman" w:hAnsi="Times New Roman" w:cs="Times New Roman"/>
          <w:sz w:val="28"/>
          <w:szCs w:val="28"/>
        </w:rPr>
        <w:t xml:space="preserve"> Федеральному собранию от 4 декабря 2014</w:t>
      </w:r>
      <w:r w:rsidR="002F0D7D">
        <w:rPr>
          <w:rFonts w:ascii="Times New Roman" w:hAnsi="Times New Roman" w:cs="Times New Roman"/>
          <w:sz w:val="28"/>
          <w:szCs w:val="28"/>
        </w:rPr>
        <w:t>, указов Президента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от 7 мая 2012 года, </w:t>
      </w:r>
      <w:r w:rsidR="002F0D7D">
        <w:rPr>
          <w:rFonts w:ascii="Times New Roman" w:hAnsi="Times New Roman" w:cs="Times New Roman"/>
          <w:sz w:val="28"/>
          <w:szCs w:val="28"/>
        </w:rPr>
        <w:t>Программы повышения эффективности управления общественными (государственными и муниципальными) финансами на период до 2018 года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, </w:t>
      </w:r>
      <w:r w:rsidR="002F0D7D">
        <w:rPr>
          <w:rFonts w:ascii="Times New Roman" w:hAnsi="Times New Roman" w:cs="Times New Roman"/>
          <w:sz w:val="28"/>
          <w:szCs w:val="28"/>
        </w:rPr>
        <w:t xml:space="preserve"> 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а также основных направлениях бюджетной политики Российской </w:t>
      </w:r>
      <w:r w:rsidR="00C47BAE" w:rsidRPr="00C47BAE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 w:rsidR="00563F72">
        <w:rPr>
          <w:rFonts w:ascii="Times New Roman" w:hAnsi="Times New Roman" w:cs="Times New Roman"/>
          <w:sz w:val="28"/>
          <w:szCs w:val="28"/>
        </w:rPr>
        <w:t>, Красноярского края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2F0D7D">
        <w:rPr>
          <w:rFonts w:ascii="Times New Roman" w:hAnsi="Times New Roman" w:cs="Times New Roman"/>
          <w:sz w:val="28"/>
          <w:szCs w:val="28"/>
        </w:rPr>
        <w:t>6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F0D7D">
        <w:rPr>
          <w:rFonts w:ascii="Times New Roman" w:hAnsi="Times New Roman" w:cs="Times New Roman"/>
          <w:sz w:val="28"/>
          <w:szCs w:val="28"/>
        </w:rPr>
        <w:t>7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и 201</w:t>
      </w:r>
      <w:r w:rsidR="002F0D7D">
        <w:rPr>
          <w:rFonts w:ascii="Times New Roman" w:hAnsi="Times New Roman" w:cs="Times New Roman"/>
          <w:sz w:val="28"/>
          <w:szCs w:val="28"/>
        </w:rPr>
        <w:t>8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63F72">
        <w:rPr>
          <w:rFonts w:ascii="Times New Roman" w:hAnsi="Times New Roman" w:cs="Times New Roman"/>
          <w:sz w:val="28"/>
          <w:szCs w:val="28"/>
        </w:rPr>
        <w:t xml:space="preserve">. </w:t>
      </w:r>
      <w:r w:rsidR="00C47BAE" w:rsidRPr="00C47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EDF" w:rsidRDefault="00A13EDF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бюджетной политики на 201</w:t>
      </w:r>
      <w:r w:rsidR="00F22B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F22BF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F22B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 является </w:t>
      </w:r>
      <w:r w:rsidR="00F22BF6">
        <w:rPr>
          <w:rFonts w:ascii="Times New Roman" w:hAnsi="Times New Roman" w:cs="Times New Roman"/>
          <w:sz w:val="28"/>
          <w:szCs w:val="28"/>
        </w:rPr>
        <w:t xml:space="preserve">определение  условий, принимаемых для составления проекта районного бюджета на 2016-2018 годы, подходов к его формированию, а также обеспечение прозрачности и открытости бюджетного планирования, для обеспечения устойчивости консолидированного бюджета района в сложных экономических условиях. </w:t>
      </w:r>
    </w:p>
    <w:p w:rsidR="00BC723C" w:rsidRPr="00B078C9" w:rsidRDefault="001B1407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8C9">
        <w:rPr>
          <w:rFonts w:ascii="Times New Roman" w:hAnsi="Times New Roman" w:cs="Times New Roman"/>
          <w:sz w:val="28"/>
          <w:szCs w:val="28"/>
        </w:rPr>
        <w:t>Б</w:t>
      </w:r>
      <w:r w:rsidR="00BC723C" w:rsidRPr="00B078C9">
        <w:rPr>
          <w:rFonts w:ascii="Times New Roman" w:hAnsi="Times New Roman" w:cs="Times New Roman"/>
          <w:sz w:val="28"/>
          <w:szCs w:val="28"/>
        </w:rPr>
        <w:t>юджетная политика 201</w:t>
      </w:r>
      <w:r w:rsidR="00F22BF6">
        <w:rPr>
          <w:rFonts w:ascii="Times New Roman" w:hAnsi="Times New Roman" w:cs="Times New Roman"/>
          <w:sz w:val="28"/>
          <w:szCs w:val="28"/>
        </w:rPr>
        <w:t>6</w:t>
      </w:r>
      <w:r w:rsidR="00BC723C" w:rsidRPr="00B078C9">
        <w:rPr>
          <w:rFonts w:ascii="Times New Roman" w:hAnsi="Times New Roman" w:cs="Times New Roman"/>
          <w:sz w:val="28"/>
          <w:szCs w:val="28"/>
        </w:rPr>
        <w:t>-201</w:t>
      </w:r>
      <w:r w:rsidR="00F22BF6">
        <w:rPr>
          <w:rFonts w:ascii="Times New Roman" w:hAnsi="Times New Roman" w:cs="Times New Roman"/>
          <w:sz w:val="28"/>
          <w:szCs w:val="28"/>
        </w:rPr>
        <w:t>8</w:t>
      </w:r>
      <w:r w:rsidR="00BC723C" w:rsidRPr="00B078C9">
        <w:rPr>
          <w:rFonts w:ascii="Times New Roman" w:hAnsi="Times New Roman" w:cs="Times New Roman"/>
          <w:sz w:val="28"/>
          <w:szCs w:val="28"/>
        </w:rPr>
        <w:t xml:space="preserve"> годов предусматривает </w:t>
      </w:r>
      <w:r w:rsidR="00F22BF6">
        <w:rPr>
          <w:rFonts w:ascii="Times New Roman" w:hAnsi="Times New Roman" w:cs="Times New Roman"/>
          <w:sz w:val="28"/>
          <w:szCs w:val="28"/>
        </w:rPr>
        <w:t>решение задач по повышению эффективности бюджетных расходов, реализацию задач, поставленных в указах Президента РФ в 2012 году, совершенствование межбюджетных отношений, повышение открытости и прозрачности бюджета района.</w:t>
      </w:r>
    </w:p>
    <w:p w:rsidR="009B7943" w:rsidRPr="009B7943" w:rsidRDefault="00DB737D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EE1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Ужурского района </w:t>
      </w:r>
      <w:r w:rsidRPr="00C33EE1">
        <w:rPr>
          <w:rFonts w:ascii="Times New Roman" w:hAnsi="Times New Roman" w:cs="Times New Roman"/>
          <w:sz w:val="28"/>
          <w:szCs w:val="28"/>
        </w:rPr>
        <w:br/>
        <w:t>на 201</w:t>
      </w:r>
      <w:r w:rsidR="00F22BF6">
        <w:rPr>
          <w:rFonts w:ascii="Times New Roman" w:hAnsi="Times New Roman" w:cs="Times New Roman"/>
          <w:sz w:val="28"/>
          <w:szCs w:val="28"/>
        </w:rPr>
        <w:t>6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F22BF6">
        <w:rPr>
          <w:rFonts w:ascii="Times New Roman" w:hAnsi="Times New Roman" w:cs="Times New Roman"/>
          <w:sz w:val="28"/>
          <w:szCs w:val="28"/>
        </w:rPr>
        <w:t>7</w:t>
      </w:r>
      <w:r w:rsidRPr="00C33EE1">
        <w:rPr>
          <w:rFonts w:ascii="Times New Roman" w:hAnsi="Times New Roman" w:cs="Times New Roman"/>
          <w:sz w:val="28"/>
          <w:szCs w:val="28"/>
        </w:rPr>
        <w:t xml:space="preserve"> и 201</w:t>
      </w:r>
      <w:r w:rsidR="00F22BF6">
        <w:rPr>
          <w:rFonts w:ascii="Times New Roman" w:hAnsi="Times New Roman" w:cs="Times New Roman"/>
          <w:sz w:val="28"/>
          <w:szCs w:val="28"/>
        </w:rPr>
        <w:t>8</w:t>
      </w:r>
      <w:r w:rsidRPr="00C33EE1">
        <w:rPr>
          <w:rFonts w:ascii="Times New Roman" w:hAnsi="Times New Roman" w:cs="Times New Roman"/>
          <w:sz w:val="28"/>
          <w:szCs w:val="28"/>
        </w:rPr>
        <w:t xml:space="preserve"> годов сформированы с учетом основных направлений налоговой политики Российской Федерации и Красноярского</w:t>
      </w:r>
      <w:r w:rsidRPr="00DB737D">
        <w:rPr>
          <w:rFonts w:ascii="Times New Roman" w:hAnsi="Times New Roman" w:cs="Times New Roman"/>
          <w:sz w:val="28"/>
          <w:szCs w:val="28"/>
        </w:rPr>
        <w:t xml:space="preserve"> края на 201</w:t>
      </w:r>
      <w:r w:rsidR="00F22BF6">
        <w:rPr>
          <w:rFonts w:ascii="Times New Roman" w:hAnsi="Times New Roman" w:cs="Times New Roman"/>
          <w:sz w:val="28"/>
          <w:szCs w:val="28"/>
        </w:rPr>
        <w:t>6</w:t>
      </w:r>
      <w:r w:rsidRPr="00DB737D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F22BF6">
        <w:rPr>
          <w:rFonts w:ascii="Times New Roman" w:hAnsi="Times New Roman" w:cs="Times New Roman"/>
          <w:sz w:val="28"/>
          <w:szCs w:val="28"/>
        </w:rPr>
        <w:t>7</w:t>
      </w:r>
      <w:r w:rsidRPr="00DB737D">
        <w:rPr>
          <w:rFonts w:ascii="Times New Roman" w:hAnsi="Times New Roman" w:cs="Times New Roman"/>
          <w:sz w:val="28"/>
          <w:szCs w:val="28"/>
        </w:rPr>
        <w:t xml:space="preserve"> и 201</w:t>
      </w:r>
      <w:r w:rsidR="00F22BF6">
        <w:rPr>
          <w:rFonts w:ascii="Times New Roman" w:hAnsi="Times New Roman" w:cs="Times New Roman"/>
          <w:sz w:val="28"/>
          <w:szCs w:val="28"/>
        </w:rPr>
        <w:t>8</w:t>
      </w:r>
      <w:r w:rsidRPr="00DB73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="009B7943">
        <w:rPr>
          <w:sz w:val="28"/>
          <w:szCs w:val="28"/>
        </w:rPr>
        <w:t xml:space="preserve"> </w:t>
      </w:r>
    </w:p>
    <w:p w:rsidR="00DB737D" w:rsidRDefault="00DB737D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05A">
        <w:rPr>
          <w:rFonts w:ascii="Times New Roman" w:hAnsi="Times New Roman" w:cs="Times New Roman"/>
          <w:sz w:val="28"/>
          <w:szCs w:val="28"/>
        </w:rPr>
        <w:t>При расчете объема доходов консолидированного бюджета учитывались принятые и предполагаемые к принятию изменения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B005A">
        <w:rPr>
          <w:rFonts w:ascii="Times New Roman" w:hAnsi="Times New Roman" w:cs="Times New Roman"/>
          <w:sz w:val="28"/>
          <w:szCs w:val="28"/>
        </w:rPr>
        <w:t xml:space="preserve"> в законодательство Российской Федерации о налогах и сборах</w:t>
      </w:r>
      <w:r w:rsidR="009B7943">
        <w:rPr>
          <w:rFonts w:ascii="Times New Roman" w:hAnsi="Times New Roman" w:cs="Times New Roman"/>
          <w:sz w:val="28"/>
          <w:szCs w:val="28"/>
        </w:rPr>
        <w:t xml:space="preserve"> и бюджетное законодательство</w:t>
      </w:r>
      <w:r w:rsidRPr="001B005A">
        <w:rPr>
          <w:rFonts w:ascii="Times New Roman" w:hAnsi="Times New Roman" w:cs="Times New Roman"/>
          <w:sz w:val="28"/>
          <w:szCs w:val="28"/>
        </w:rPr>
        <w:t xml:space="preserve">, «Основные направления </w:t>
      </w:r>
      <w:r w:rsidR="009B7943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Pr="001B005A">
        <w:rPr>
          <w:rFonts w:ascii="Times New Roman" w:hAnsi="Times New Roman" w:cs="Times New Roman"/>
          <w:sz w:val="28"/>
          <w:szCs w:val="28"/>
        </w:rPr>
        <w:t xml:space="preserve">налоговой политики </w:t>
      </w:r>
      <w:r w:rsidR="00B20F3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9B7943">
        <w:rPr>
          <w:rFonts w:ascii="Times New Roman" w:hAnsi="Times New Roman" w:cs="Times New Roman"/>
          <w:sz w:val="28"/>
          <w:szCs w:val="28"/>
        </w:rPr>
        <w:t xml:space="preserve"> </w:t>
      </w:r>
      <w:r w:rsidRPr="001B005A">
        <w:rPr>
          <w:rFonts w:ascii="Times New Roman" w:hAnsi="Times New Roman" w:cs="Times New Roman"/>
          <w:sz w:val="28"/>
          <w:szCs w:val="28"/>
        </w:rPr>
        <w:t>на 201</w:t>
      </w:r>
      <w:r w:rsidR="00B20F34">
        <w:rPr>
          <w:rFonts w:ascii="Times New Roman" w:hAnsi="Times New Roman" w:cs="Times New Roman"/>
          <w:sz w:val="28"/>
          <w:szCs w:val="28"/>
        </w:rPr>
        <w:t>6</w:t>
      </w:r>
      <w:r w:rsidRPr="001B005A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B20F34">
        <w:rPr>
          <w:rFonts w:ascii="Times New Roman" w:hAnsi="Times New Roman" w:cs="Times New Roman"/>
          <w:sz w:val="28"/>
          <w:szCs w:val="28"/>
        </w:rPr>
        <w:t xml:space="preserve">7и </w:t>
      </w:r>
      <w:r w:rsidRPr="001B005A">
        <w:rPr>
          <w:rFonts w:ascii="Times New Roman" w:hAnsi="Times New Roman" w:cs="Times New Roman"/>
          <w:sz w:val="28"/>
          <w:szCs w:val="28"/>
        </w:rPr>
        <w:t>201</w:t>
      </w:r>
      <w:r w:rsidR="00B20F34">
        <w:rPr>
          <w:rFonts w:ascii="Times New Roman" w:hAnsi="Times New Roman" w:cs="Times New Roman"/>
          <w:sz w:val="28"/>
          <w:szCs w:val="28"/>
        </w:rPr>
        <w:t>8 годов»</w:t>
      </w:r>
      <w:r w:rsidRPr="001B005A">
        <w:rPr>
          <w:rFonts w:ascii="Times New Roman" w:hAnsi="Times New Roman" w:cs="Times New Roman"/>
          <w:sz w:val="28"/>
          <w:szCs w:val="28"/>
        </w:rPr>
        <w:t>.</w:t>
      </w:r>
    </w:p>
    <w:p w:rsidR="000F1ACF" w:rsidRDefault="00790B2E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889">
        <w:rPr>
          <w:rFonts w:ascii="Times New Roman" w:hAnsi="Times New Roman" w:cs="Times New Roman"/>
          <w:sz w:val="28"/>
          <w:szCs w:val="28"/>
        </w:rPr>
        <w:t xml:space="preserve">Комплексная программа социально-экономического развития Ужурского района на период до 2020 года утверждена решением Ужурского районного Совета депутатов от 14.12.2011 г. № 24-158р, с момента принятия ни одного раза не корректировалась, несмотря на изменение экономической обстановки, в том числе и на уровне района. </w:t>
      </w:r>
      <w:r w:rsidR="00BE5BC8">
        <w:rPr>
          <w:rFonts w:ascii="Times New Roman" w:hAnsi="Times New Roman" w:cs="Times New Roman"/>
          <w:sz w:val="28"/>
          <w:szCs w:val="28"/>
        </w:rPr>
        <w:t>Многие п</w:t>
      </w:r>
      <w:r w:rsidRPr="00253889">
        <w:rPr>
          <w:rFonts w:ascii="Times New Roman" w:hAnsi="Times New Roman" w:cs="Times New Roman"/>
          <w:sz w:val="28"/>
          <w:szCs w:val="28"/>
        </w:rPr>
        <w:t>оказатели Комплексной программы не соответствуют утверждаемым  показателям прогноза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развития, представляемым </w:t>
      </w:r>
      <w:r w:rsidR="00253889">
        <w:rPr>
          <w:rFonts w:ascii="Times New Roman" w:hAnsi="Times New Roman" w:cs="Times New Roman"/>
          <w:sz w:val="28"/>
          <w:szCs w:val="28"/>
        </w:rPr>
        <w:t>одновременно с проектом бюджета. Так программой было предусмотрено на период 2010-2015 годов решение следующих первоочередных задач:</w:t>
      </w:r>
    </w:p>
    <w:p w:rsidR="00253889" w:rsidRDefault="00253889" w:rsidP="0025388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889">
        <w:rPr>
          <w:rFonts w:ascii="Times New Roman" w:eastAsia="Calibri" w:hAnsi="Times New Roman" w:cs="Times New Roman"/>
          <w:sz w:val="28"/>
          <w:szCs w:val="28"/>
        </w:rPr>
        <w:t>жизнеобеспечени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3889">
        <w:rPr>
          <w:rFonts w:ascii="Times New Roman" w:eastAsia="Calibri" w:hAnsi="Times New Roman" w:cs="Times New Roman"/>
          <w:sz w:val="28"/>
          <w:szCs w:val="28"/>
        </w:rPr>
        <w:t xml:space="preserve">  постоянного населения, благоустройств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253889">
        <w:rPr>
          <w:rFonts w:ascii="Times New Roman" w:eastAsia="Calibri" w:hAnsi="Times New Roman" w:cs="Times New Roman"/>
          <w:sz w:val="28"/>
          <w:szCs w:val="28"/>
        </w:rPr>
        <w:t>туристической зоны района,  направленн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53889">
        <w:rPr>
          <w:rFonts w:ascii="Times New Roman" w:eastAsia="Calibri" w:hAnsi="Times New Roman" w:cs="Times New Roman"/>
          <w:sz w:val="28"/>
          <w:szCs w:val="28"/>
        </w:rPr>
        <w:t xml:space="preserve">е на создание условий для лечебно-оздоровительного туризма, формирование условий для организации новых бизнес-структур муниципального образования Ужурский район. Также, при одновременном создании условий для качественного и количественного рывка в уровне социально-экономического развития, которые включают переход на интеграционные и кооперационные принципы управления, предусматривается значительное увеличение количества перерабатывающих </w:t>
      </w:r>
      <w:r w:rsidRPr="002538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производств, внедрение современных технологий, обновление производственного парка оборудования, повышение </w:t>
      </w:r>
      <w:r>
        <w:rPr>
          <w:rFonts w:ascii="Times New Roman" w:hAnsi="Times New Roman" w:cs="Times New Roman"/>
          <w:sz w:val="28"/>
          <w:szCs w:val="28"/>
        </w:rPr>
        <w:t>качества трудовых ресурсов.</w:t>
      </w:r>
    </w:p>
    <w:p w:rsidR="00BE5BC8" w:rsidRPr="000D4A26" w:rsidRDefault="007F76AB" w:rsidP="007F7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5C1E">
        <w:rPr>
          <w:rFonts w:ascii="Times New Roman" w:hAnsi="Times New Roman" w:cs="Times New Roman"/>
          <w:sz w:val="28"/>
          <w:szCs w:val="28"/>
        </w:rPr>
        <w:t>Разделом 6 вышеуказанной программы,  устанавливается контроль за её реализацией, предполагающий, в том числе и представление ежеквартальных отчетов в районный Совет депутатов и оперативный контроль со стороны администрации</w:t>
      </w:r>
      <w:r w:rsidR="00B44B58">
        <w:rPr>
          <w:rFonts w:ascii="Times New Roman" w:hAnsi="Times New Roman" w:cs="Times New Roman"/>
          <w:sz w:val="28"/>
          <w:szCs w:val="28"/>
        </w:rPr>
        <w:t>,</w:t>
      </w:r>
      <w:r w:rsidR="00A85C1E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B44B58">
        <w:rPr>
          <w:rFonts w:ascii="Times New Roman" w:hAnsi="Times New Roman" w:cs="Times New Roman"/>
          <w:sz w:val="28"/>
          <w:szCs w:val="28"/>
        </w:rPr>
        <w:t xml:space="preserve">, </w:t>
      </w:r>
      <w:r w:rsidR="00A85C1E">
        <w:rPr>
          <w:rFonts w:ascii="Times New Roman" w:hAnsi="Times New Roman" w:cs="Times New Roman"/>
          <w:sz w:val="28"/>
          <w:szCs w:val="28"/>
        </w:rPr>
        <w:t>фактически за прошедший период отчеты в</w:t>
      </w:r>
      <w:r w:rsidR="002D1C32">
        <w:rPr>
          <w:rFonts w:ascii="Times New Roman" w:hAnsi="Times New Roman" w:cs="Times New Roman"/>
          <w:sz w:val="28"/>
          <w:szCs w:val="28"/>
        </w:rPr>
        <w:t xml:space="preserve"> районный Совет не представлялись. Годовой отчет по итогам реализации представлен за 2013 год, по итогам 2014 года  - отсутствует.</w:t>
      </w:r>
    </w:p>
    <w:p w:rsidR="00522EB0" w:rsidRPr="002D1C32" w:rsidRDefault="007F76AB" w:rsidP="007F76A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7B23" w:rsidRPr="0063477C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90B2E">
        <w:rPr>
          <w:rFonts w:ascii="Times New Roman" w:hAnsi="Times New Roman" w:cs="Times New Roman"/>
          <w:sz w:val="28"/>
          <w:szCs w:val="28"/>
        </w:rPr>
        <w:t xml:space="preserve">было </w:t>
      </w:r>
      <w:r w:rsidR="00107B23" w:rsidRPr="0063477C">
        <w:rPr>
          <w:rFonts w:ascii="Times New Roman" w:hAnsi="Times New Roman" w:cs="Times New Roman"/>
          <w:sz w:val="28"/>
          <w:szCs w:val="28"/>
        </w:rPr>
        <w:t>принято решение о корре</w:t>
      </w:r>
      <w:r w:rsidR="00790B2E">
        <w:rPr>
          <w:rFonts w:ascii="Times New Roman" w:hAnsi="Times New Roman" w:cs="Times New Roman"/>
          <w:sz w:val="28"/>
          <w:szCs w:val="28"/>
        </w:rPr>
        <w:t xml:space="preserve">ктировке Комплексной программы, </w:t>
      </w:r>
      <w:r w:rsidR="00522EB0" w:rsidRPr="0063477C">
        <w:rPr>
          <w:rFonts w:ascii="Times New Roman" w:hAnsi="Times New Roman" w:cs="Times New Roman"/>
          <w:sz w:val="28"/>
          <w:szCs w:val="28"/>
        </w:rPr>
        <w:t xml:space="preserve">еще при формировании </w:t>
      </w:r>
      <w:r w:rsidR="00522EB0" w:rsidRPr="002D1C32">
        <w:rPr>
          <w:rFonts w:ascii="Times New Roman" w:hAnsi="Times New Roman" w:cs="Times New Roman"/>
          <w:sz w:val="28"/>
          <w:szCs w:val="28"/>
        </w:rPr>
        <w:t>бюджета на 2014 год</w:t>
      </w:r>
      <w:r w:rsidR="00522EB0" w:rsidRPr="0063477C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Ужурского района от 02.10.2014 №832), однако на дату представления проекта бюджета</w:t>
      </w:r>
      <w:r w:rsidR="00790B2E">
        <w:rPr>
          <w:rFonts w:ascii="Times New Roman" w:hAnsi="Times New Roman" w:cs="Times New Roman"/>
          <w:sz w:val="28"/>
          <w:szCs w:val="28"/>
        </w:rPr>
        <w:t xml:space="preserve"> на 2016 год</w:t>
      </w:r>
      <w:r w:rsidR="00522EB0" w:rsidRPr="0063477C">
        <w:rPr>
          <w:rFonts w:ascii="Times New Roman" w:hAnsi="Times New Roman" w:cs="Times New Roman"/>
          <w:sz w:val="28"/>
          <w:szCs w:val="28"/>
        </w:rPr>
        <w:t xml:space="preserve">, </w:t>
      </w:r>
      <w:r w:rsidR="00522EB0" w:rsidRPr="002D1C32">
        <w:rPr>
          <w:rFonts w:ascii="Times New Roman" w:hAnsi="Times New Roman" w:cs="Times New Roman"/>
          <w:sz w:val="28"/>
          <w:szCs w:val="28"/>
        </w:rPr>
        <w:t xml:space="preserve">корректировка программы не проведена. </w:t>
      </w:r>
    </w:p>
    <w:p w:rsidR="008A3A88" w:rsidRPr="0063477C" w:rsidRDefault="008A3A88" w:rsidP="008A3A8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 пункта 2 статьи 173 Бюджетного</w:t>
      </w:r>
      <w:r w:rsidRPr="0026362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 принят </w:t>
      </w:r>
      <w:r w:rsidRPr="002636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FE368B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FE368B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263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п</w:t>
      </w:r>
      <w:r w:rsidRPr="00263626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территории (представленный прогноз разработан на основе федерального и краевого законодательства).</w:t>
      </w:r>
    </w:p>
    <w:p w:rsidR="00700083" w:rsidRDefault="006B0740" w:rsidP="002967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главной цели деятельности администрации района на предстоящий период также </w:t>
      </w:r>
      <w:r w:rsidR="008A3A88">
        <w:rPr>
          <w:rFonts w:ascii="Times New Roman" w:hAnsi="Times New Roman" w:cs="Times New Roman"/>
          <w:sz w:val="28"/>
          <w:szCs w:val="28"/>
        </w:rPr>
        <w:t xml:space="preserve">как и в предыдущие периоды </w:t>
      </w:r>
      <w:r>
        <w:rPr>
          <w:rFonts w:ascii="Times New Roman" w:hAnsi="Times New Roman" w:cs="Times New Roman"/>
          <w:sz w:val="28"/>
          <w:szCs w:val="28"/>
        </w:rPr>
        <w:t>рассматривается повышение уровня и качества жизни населения</w:t>
      </w:r>
      <w:r w:rsidR="00107B23">
        <w:rPr>
          <w:rFonts w:ascii="Times New Roman" w:hAnsi="Times New Roman" w:cs="Times New Roman"/>
          <w:sz w:val="28"/>
          <w:szCs w:val="28"/>
        </w:rPr>
        <w:t xml:space="preserve">. </w:t>
      </w:r>
      <w:r w:rsidR="008B5342">
        <w:rPr>
          <w:rFonts w:ascii="Times New Roman" w:hAnsi="Times New Roman" w:cs="Times New Roman"/>
          <w:sz w:val="28"/>
          <w:szCs w:val="28"/>
        </w:rPr>
        <w:t>В 201</w:t>
      </w:r>
      <w:r w:rsidR="00367CE0">
        <w:rPr>
          <w:rFonts w:ascii="Times New Roman" w:hAnsi="Times New Roman" w:cs="Times New Roman"/>
          <w:sz w:val="28"/>
          <w:szCs w:val="28"/>
        </w:rPr>
        <w:t>5</w:t>
      </w:r>
      <w:r w:rsidR="008B5342">
        <w:rPr>
          <w:rFonts w:ascii="Times New Roman" w:hAnsi="Times New Roman" w:cs="Times New Roman"/>
          <w:sz w:val="28"/>
          <w:szCs w:val="28"/>
        </w:rPr>
        <w:t>-201</w:t>
      </w:r>
      <w:r w:rsidR="00367CE0">
        <w:rPr>
          <w:rFonts w:ascii="Times New Roman" w:hAnsi="Times New Roman" w:cs="Times New Roman"/>
          <w:sz w:val="28"/>
          <w:szCs w:val="28"/>
        </w:rPr>
        <w:t>8</w:t>
      </w:r>
      <w:r w:rsidR="008B5342">
        <w:rPr>
          <w:rFonts w:ascii="Times New Roman" w:hAnsi="Times New Roman" w:cs="Times New Roman"/>
          <w:sz w:val="28"/>
          <w:szCs w:val="28"/>
        </w:rPr>
        <w:t xml:space="preserve"> годах планируется ввод в эксплуатацию </w:t>
      </w:r>
      <w:r w:rsidR="00367CE0">
        <w:rPr>
          <w:rFonts w:ascii="Times New Roman" w:hAnsi="Times New Roman" w:cs="Times New Roman"/>
          <w:sz w:val="28"/>
          <w:szCs w:val="28"/>
        </w:rPr>
        <w:t>двух</w:t>
      </w:r>
      <w:r w:rsidR="008B5342">
        <w:rPr>
          <w:rFonts w:ascii="Times New Roman" w:hAnsi="Times New Roman" w:cs="Times New Roman"/>
          <w:sz w:val="28"/>
          <w:szCs w:val="28"/>
        </w:rPr>
        <w:t xml:space="preserve"> 24-х квартирных жилых дома по ул.Назаровская в г.Ужур</w:t>
      </w:r>
      <w:r w:rsidR="00FA4E86">
        <w:rPr>
          <w:rFonts w:ascii="Times New Roman" w:hAnsi="Times New Roman" w:cs="Times New Roman"/>
          <w:sz w:val="28"/>
          <w:szCs w:val="28"/>
        </w:rPr>
        <w:t xml:space="preserve">е, </w:t>
      </w:r>
      <w:r w:rsidR="008B5342">
        <w:rPr>
          <w:rFonts w:ascii="Times New Roman" w:hAnsi="Times New Roman" w:cs="Times New Roman"/>
          <w:sz w:val="28"/>
          <w:szCs w:val="28"/>
        </w:rPr>
        <w:t xml:space="preserve"> реконструкция здания общежития под жилой дом в г.Ужур</w:t>
      </w:r>
      <w:r w:rsidR="00FA4E86">
        <w:rPr>
          <w:rFonts w:ascii="Times New Roman" w:hAnsi="Times New Roman" w:cs="Times New Roman"/>
          <w:sz w:val="28"/>
          <w:szCs w:val="28"/>
        </w:rPr>
        <w:t xml:space="preserve">е, </w:t>
      </w:r>
      <w:r w:rsidR="008B5342">
        <w:rPr>
          <w:rFonts w:ascii="Times New Roman" w:hAnsi="Times New Roman" w:cs="Times New Roman"/>
          <w:sz w:val="28"/>
          <w:szCs w:val="28"/>
        </w:rPr>
        <w:t>реконструкция стадиона "Локомотив";  капитальный ремонт здания М</w:t>
      </w:r>
      <w:r w:rsidR="00FA4E86">
        <w:rPr>
          <w:rFonts w:ascii="Times New Roman" w:hAnsi="Times New Roman" w:cs="Times New Roman"/>
          <w:sz w:val="28"/>
          <w:szCs w:val="28"/>
        </w:rPr>
        <w:t>Б</w:t>
      </w:r>
      <w:r w:rsidR="002D1C32">
        <w:rPr>
          <w:rFonts w:ascii="Times New Roman" w:hAnsi="Times New Roman" w:cs="Times New Roman"/>
          <w:sz w:val="28"/>
          <w:szCs w:val="28"/>
        </w:rPr>
        <w:t>ОУ "Ужурская СОШ №6", строительство модульных котельных, капитальный ремонт и строительство объектов ЖКХ.</w:t>
      </w:r>
    </w:p>
    <w:p w:rsidR="00A84950" w:rsidRPr="008D66C8" w:rsidRDefault="008D66C8" w:rsidP="0029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C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77C" w:rsidRPr="008D66C8">
        <w:rPr>
          <w:rFonts w:ascii="Times New Roman" w:hAnsi="Times New Roman" w:cs="Times New Roman"/>
          <w:sz w:val="28"/>
          <w:szCs w:val="28"/>
        </w:rPr>
        <w:t xml:space="preserve">  </w:t>
      </w:r>
      <w:r w:rsidR="00A84950" w:rsidRPr="008D66C8">
        <w:rPr>
          <w:rFonts w:ascii="Times New Roman" w:hAnsi="Times New Roman" w:cs="Times New Roman"/>
          <w:sz w:val="28"/>
          <w:szCs w:val="28"/>
        </w:rPr>
        <w:t xml:space="preserve">В  прогнозе социально-экономического развития </w:t>
      </w:r>
      <w:r w:rsidR="0063477C" w:rsidRPr="008D66C8">
        <w:rPr>
          <w:rFonts w:ascii="Times New Roman" w:hAnsi="Times New Roman" w:cs="Times New Roman"/>
          <w:sz w:val="28"/>
          <w:szCs w:val="28"/>
        </w:rPr>
        <w:t xml:space="preserve">территории, также как и в итогах за январь-июнь 2015 и ожидаемых итогах за 2015 год </w:t>
      </w:r>
      <w:r w:rsidR="00A84950" w:rsidRPr="008D66C8">
        <w:rPr>
          <w:rFonts w:ascii="Times New Roman" w:hAnsi="Times New Roman" w:cs="Times New Roman"/>
          <w:b/>
          <w:sz w:val="28"/>
          <w:szCs w:val="28"/>
        </w:rPr>
        <w:t>не нашел своего о</w:t>
      </w:r>
      <w:r w:rsidR="0063477C" w:rsidRPr="008D66C8">
        <w:rPr>
          <w:rFonts w:ascii="Times New Roman" w:hAnsi="Times New Roman" w:cs="Times New Roman"/>
          <w:b/>
          <w:sz w:val="28"/>
          <w:szCs w:val="28"/>
        </w:rPr>
        <w:t>тражения раздел здравоохранения</w:t>
      </w:r>
      <w:r w:rsidR="0063477C" w:rsidRPr="008D66C8">
        <w:rPr>
          <w:rFonts w:ascii="Times New Roman" w:hAnsi="Times New Roman" w:cs="Times New Roman"/>
          <w:sz w:val="28"/>
          <w:szCs w:val="28"/>
        </w:rPr>
        <w:t>, хотя данная отрасль является весьма значимой для всего населения района.</w:t>
      </w:r>
    </w:p>
    <w:p w:rsidR="00264307" w:rsidRDefault="002D1C32" w:rsidP="0029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264307">
        <w:rPr>
          <w:rFonts w:ascii="Times New Roman" w:hAnsi="Times New Roman" w:cs="Times New Roman"/>
          <w:sz w:val="32"/>
          <w:szCs w:val="28"/>
        </w:rPr>
        <w:t xml:space="preserve">   </w:t>
      </w:r>
      <w:r w:rsidR="00264307" w:rsidRPr="008D66C8">
        <w:rPr>
          <w:rFonts w:ascii="Times New Roman" w:hAnsi="Times New Roman" w:cs="Times New Roman"/>
          <w:sz w:val="28"/>
          <w:szCs w:val="28"/>
        </w:rPr>
        <w:t>Представленные «Предварительные итоги социально-экономического развития Ужурского района за январь-июнь 2015 года и ожидаемые итоги за 2015 год</w:t>
      </w:r>
      <w:r w:rsidR="008D66C8" w:rsidRPr="008D66C8">
        <w:rPr>
          <w:rFonts w:ascii="Times New Roman" w:hAnsi="Times New Roman" w:cs="Times New Roman"/>
          <w:sz w:val="28"/>
          <w:szCs w:val="28"/>
        </w:rPr>
        <w:t>»</w:t>
      </w:r>
      <w:r w:rsidR="00264307" w:rsidRPr="008D66C8">
        <w:rPr>
          <w:rFonts w:ascii="Times New Roman" w:hAnsi="Times New Roman" w:cs="Times New Roman"/>
          <w:sz w:val="28"/>
          <w:szCs w:val="28"/>
        </w:rPr>
        <w:t xml:space="preserve">, частично дублируют данные прогноза на 2016-2018 годов </w:t>
      </w:r>
      <w:r w:rsidR="008D66C8" w:rsidRPr="008D66C8">
        <w:rPr>
          <w:rFonts w:ascii="Times New Roman" w:hAnsi="Times New Roman" w:cs="Times New Roman"/>
          <w:sz w:val="28"/>
          <w:szCs w:val="28"/>
        </w:rPr>
        <w:t>(развитие малого предпринимательства, уровень жизни населения, перспективы социально-экономического развития района). Раздел с наименованием  «Основные показатели социально-экономического развития Ужурского района в январе-июне 2015 года» фактически отражает и оценку ожидаемого исполнения по итогам 2015 года, т.е. наименование раздела</w:t>
      </w:r>
      <w:r w:rsidR="008D66C8">
        <w:rPr>
          <w:rFonts w:ascii="Times New Roman" w:hAnsi="Times New Roman" w:cs="Times New Roman"/>
          <w:sz w:val="32"/>
          <w:szCs w:val="28"/>
        </w:rPr>
        <w:t xml:space="preserve"> не соответствует отраженным данным.</w:t>
      </w:r>
    </w:p>
    <w:p w:rsidR="00FA4E86" w:rsidRPr="008D66C8" w:rsidRDefault="00264307" w:rsidP="008D66C8">
      <w:pPr>
        <w:jc w:val="both"/>
        <w:rPr>
          <w:rFonts w:ascii="Times New Roman" w:hAnsi="Times New Roman" w:cs="Times New Roman"/>
          <w:sz w:val="28"/>
          <w:szCs w:val="28"/>
        </w:rPr>
      </w:pPr>
      <w:r w:rsidRPr="008D66C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F76AB">
        <w:rPr>
          <w:rFonts w:ascii="Times New Roman" w:hAnsi="Times New Roman" w:cs="Times New Roman"/>
          <w:sz w:val="28"/>
          <w:szCs w:val="28"/>
        </w:rPr>
        <w:t xml:space="preserve">   </w:t>
      </w:r>
      <w:r w:rsidRPr="008D66C8"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8D66C8">
        <w:rPr>
          <w:rFonts w:ascii="Times New Roman" w:hAnsi="Times New Roman" w:cs="Times New Roman"/>
          <w:sz w:val="28"/>
          <w:szCs w:val="28"/>
        </w:rPr>
        <w:t>Показатели</w:t>
      </w:r>
      <w:r w:rsidR="00985393" w:rsidRPr="008D66C8">
        <w:rPr>
          <w:rFonts w:ascii="Times New Roman" w:hAnsi="Times New Roman" w:cs="Times New Roman"/>
          <w:sz w:val="28"/>
          <w:szCs w:val="28"/>
        </w:rPr>
        <w:t xml:space="preserve"> оценок по итогам 2015 года </w:t>
      </w:r>
      <w:r w:rsidR="00FA4E86" w:rsidRPr="008D66C8">
        <w:rPr>
          <w:rFonts w:ascii="Times New Roman" w:hAnsi="Times New Roman" w:cs="Times New Roman"/>
          <w:sz w:val="28"/>
          <w:szCs w:val="28"/>
        </w:rPr>
        <w:t>приведенные в предварительных итог</w:t>
      </w:r>
      <w:r w:rsidR="00985393" w:rsidRPr="008D66C8">
        <w:rPr>
          <w:rFonts w:ascii="Times New Roman" w:hAnsi="Times New Roman" w:cs="Times New Roman"/>
          <w:sz w:val="28"/>
          <w:szCs w:val="28"/>
        </w:rPr>
        <w:t>ах</w:t>
      </w:r>
      <w:r w:rsidR="00FA4E86" w:rsidRPr="008D66C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Ужурского района следующие:</w:t>
      </w:r>
    </w:p>
    <w:p w:rsidR="00FA4E86" w:rsidRPr="00985393" w:rsidRDefault="00985393" w:rsidP="00985393">
      <w:pPr>
        <w:jc w:val="both"/>
        <w:rPr>
          <w:sz w:val="28"/>
          <w:szCs w:val="28"/>
        </w:rPr>
      </w:pPr>
      <w:r w:rsidRPr="00985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4E86" w:rsidRPr="00985393">
        <w:rPr>
          <w:rFonts w:ascii="Times New Roman" w:hAnsi="Times New Roman" w:cs="Times New Roman"/>
          <w:sz w:val="28"/>
          <w:szCs w:val="28"/>
        </w:rPr>
        <w:t>прогноз численности трудовых ресурсов, рассчитанный с учетом демографического фактора, а также тенденций в области формирования и использования трудовых ресурсов предполагает, что сохранится тенденция уменьшения трудовых ресурсов</w:t>
      </w:r>
      <w:r w:rsidR="00FA4E86" w:rsidRPr="00985393">
        <w:rPr>
          <w:sz w:val="28"/>
          <w:szCs w:val="28"/>
        </w:rPr>
        <w:t>;</w:t>
      </w:r>
    </w:p>
    <w:p w:rsidR="00FA4E86" w:rsidRPr="00AF7182" w:rsidRDefault="00FA4E86" w:rsidP="00AF7182">
      <w:pPr>
        <w:jc w:val="both"/>
        <w:rPr>
          <w:rFonts w:ascii="Times New Roman" w:hAnsi="Times New Roman" w:cs="Times New Roman"/>
          <w:sz w:val="28"/>
          <w:szCs w:val="28"/>
        </w:rPr>
      </w:pPr>
      <w:r w:rsidRPr="00AF7182">
        <w:rPr>
          <w:sz w:val="28"/>
          <w:szCs w:val="28"/>
        </w:rPr>
        <w:t xml:space="preserve">- </w:t>
      </w:r>
      <w:r w:rsidRPr="00AF7182">
        <w:rPr>
          <w:rFonts w:ascii="Times New Roman" w:hAnsi="Times New Roman" w:cs="Times New Roman"/>
          <w:sz w:val="28"/>
          <w:szCs w:val="28"/>
        </w:rPr>
        <w:t>численность безработных граждан по состоянию на 01.07.2015 года составляет – 392 человек, что на 46 человек меньше чем на 01.07.2014 года.</w:t>
      </w:r>
      <w:r w:rsidRPr="00AF718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F7182">
        <w:rPr>
          <w:rFonts w:ascii="Times New Roman" w:hAnsi="Times New Roman" w:cs="Times New Roman"/>
          <w:sz w:val="28"/>
          <w:szCs w:val="28"/>
        </w:rPr>
        <w:t xml:space="preserve">Уровень зарегистрированной безработицы </w:t>
      </w:r>
      <w:r w:rsidR="00985393" w:rsidRPr="00AF7182"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Pr="00AF7182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985393" w:rsidRPr="00AF7182">
        <w:rPr>
          <w:rFonts w:ascii="Times New Roman" w:hAnsi="Times New Roman" w:cs="Times New Roman"/>
          <w:sz w:val="28"/>
          <w:szCs w:val="28"/>
        </w:rPr>
        <w:t>на 0,4% и составил 2,2</w:t>
      </w:r>
      <w:r w:rsidRPr="00AF7182">
        <w:rPr>
          <w:rFonts w:ascii="Times New Roman" w:hAnsi="Times New Roman" w:cs="Times New Roman"/>
          <w:sz w:val="28"/>
          <w:szCs w:val="28"/>
        </w:rPr>
        <w:t xml:space="preserve">%. По </w:t>
      </w:r>
      <w:r w:rsidR="00985393" w:rsidRPr="00AF7182">
        <w:rPr>
          <w:rFonts w:ascii="Times New Roman" w:hAnsi="Times New Roman" w:cs="Times New Roman"/>
          <w:sz w:val="28"/>
          <w:szCs w:val="28"/>
        </w:rPr>
        <w:t xml:space="preserve">оценке </w:t>
      </w:r>
      <w:r w:rsidRPr="00AF7182">
        <w:rPr>
          <w:rFonts w:ascii="Times New Roman" w:hAnsi="Times New Roman" w:cs="Times New Roman"/>
          <w:sz w:val="28"/>
          <w:szCs w:val="28"/>
        </w:rPr>
        <w:t xml:space="preserve"> в 2015 году уровень регистрируемой безработицы достигнет уровня 2,</w:t>
      </w:r>
      <w:r w:rsidR="00985393" w:rsidRPr="00AF7182">
        <w:rPr>
          <w:rFonts w:ascii="Times New Roman" w:hAnsi="Times New Roman" w:cs="Times New Roman"/>
          <w:sz w:val="28"/>
          <w:szCs w:val="28"/>
        </w:rPr>
        <w:t>7</w:t>
      </w:r>
      <w:r w:rsidRPr="00AF7182">
        <w:rPr>
          <w:rFonts w:ascii="Times New Roman" w:hAnsi="Times New Roman" w:cs="Times New Roman"/>
          <w:sz w:val="28"/>
          <w:szCs w:val="28"/>
        </w:rPr>
        <w:t xml:space="preserve">% от численности экономически активного населения </w:t>
      </w:r>
      <w:r w:rsidR="00AF7182" w:rsidRPr="00AF7182">
        <w:rPr>
          <w:rFonts w:ascii="Times New Roman" w:hAnsi="Times New Roman" w:cs="Times New Roman"/>
          <w:sz w:val="28"/>
          <w:szCs w:val="28"/>
        </w:rPr>
        <w:t>и составит 480 человек, т.е. увеличится на 0,5%</w:t>
      </w:r>
      <w:r w:rsidR="00264307">
        <w:rPr>
          <w:rFonts w:ascii="Times New Roman" w:hAnsi="Times New Roman" w:cs="Times New Roman"/>
          <w:sz w:val="28"/>
          <w:szCs w:val="28"/>
        </w:rPr>
        <w:t xml:space="preserve"> (88 человек)</w:t>
      </w:r>
      <w:r w:rsidR="00AF7182" w:rsidRPr="00AF7182">
        <w:rPr>
          <w:rFonts w:ascii="Times New Roman" w:hAnsi="Times New Roman" w:cs="Times New Roman"/>
          <w:sz w:val="28"/>
          <w:szCs w:val="28"/>
        </w:rPr>
        <w:t xml:space="preserve">,  </w:t>
      </w:r>
      <w:r w:rsidR="00985393" w:rsidRPr="00AF7182">
        <w:rPr>
          <w:rFonts w:ascii="Times New Roman" w:hAnsi="Times New Roman" w:cs="Times New Roman"/>
          <w:sz w:val="28"/>
          <w:szCs w:val="28"/>
        </w:rPr>
        <w:t xml:space="preserve"> несмотря на это в текстовой части предварительных итогах гов</w:t>
      </w:r>
      <w:r w:rsidR="004C3ADE">
        <w:rPr>
          <w:rFonts w:ascii="Times New Roman" w:hAnsi="Times New Roman" w:cs="Times New Roman"/>
          <w:sz w:val="28"/>
          <w:szCs w:val="28"/>
        </w:rPr>
        <w:t>орится о позитивных результатах;</w:t>
      </w:r>
    </w:p>
    <w:p w:rsidR="00FA4E86" w:rsidRPr="00264307" w:rsidRDefault="00264307" w:rsidP="00B67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</w:t>
      </w:r>
      <w:r w:rsidR="00FA4E86" w:rsidRPr="00264307">
        <w:rPr>
          <w:rFonts w:ascii="Times New Roman" w:hAnsi="Times New Roman" w:cs="Times New Roman"/>
          <w:sz w:val="28"/>
          <w:szCs w:val="28"/>
        </w:rPr>
        <w:t>рогнозируется увеличение среднесписочной численности работников малых предприятий,</w:t>
      </w:r>
      <w:r w:rsidR="00B67632">
        <w:rPr>
          <w:rFonts w:ascii="Times New Roman" w:hAnsi="Times New Roman" w:cs="Times New Roman"/>
          <w:sz w:val="28"/>
          <w:szCs w:val="28"/>
        </w:rPr>
        <w:t xml:space="preserve"> в том числе и </w:t>
      </w:r>
      <w:r w:rsidR="00FA4E86" w:rsidRPr="00264307">
        <w:rPr>
          <w:rFonts w:ascii="Times New Roman" w:hAnsi="Times New Roman" w:cs="Times New Roman"/>
          <w:sz w:val="28"/>
          <w:szCs w:val="28"/>
        </w:rPr>
        <w:t xml:space="preserve"> за </w:t>
      </w:r>
      <w:r w:rsidR="00B67632">
        <w:rPr>
          <w:rFonts w:ascii="Times New Roman" w:hAnsi="Times New Roman" w:cs="Times New Roman"/>
          <w:sz w:val="28"/>
          <w:szCs w:val="28"/>
        </w:rPr>
        <w:t xml:space="preserve">счет создания новых предприятий (до конца года согласно оценке их количество увечится на два). </w:t>
      </w:r>
      <w:r w:rsidR="00FA4E86" w:rsidRPr="00264307">
        <w:rPr>
          <w:rFonts w:ascii="Times New Roman" w:hAnsi="Times New Roman" w:cs="Times New Roman"/>
          <w:sz w:val="28"/>
          <w:szCs w:val="28"/>
        </w:rPr>
        <w:t xml:space="preserve"> В среднесрочном периоде прогнозом предусматривается ежегодное увеличение количества организаций малого бизнеса (</w:t>
      </w:r>
      <w:r w:rsidR="004C3ADE">
        <w:rPr>
          <w:rFonts w:ascii="Times New Roman" w:hAnsi="Times New Roman" w:cs="Times New Roman"/>
          <w:sz w:val="28"/>
          <w:szCs w:val="28"/>
        </w:rPr>
        <w:t xml:space="preserve">на </w:t>
      </w:r>
      <w:r w:rsidR="00FA4E86" w:rsidRPr="00264307">
        <w:rPr>
          <w:rFonts w:ascii="Times New Roman" w:hAnsi="Times New Roman" w:cs="Times New Roman"/>
          <w:sz w:val="28"/>
          <w:szCs w:val="28"/>
        </w:rPr>
        <w:t>1-2 организации</w:t>
      </w:r>
      <w:r w:rsidR="004C3ADE">
        <w:rPr>
          <w:rFonts w:ascii="Times New Roman" w:hAnsi="Times New Roman" w:cs="Times New Roman"/>
          <w:sz w:val="28"/>
          <w:szCs w:val="28"/>
        </w:rPr>
        <w:t xml:space="preserve"> в год</w:t>
      </w:r>
      <w:r w:rsidR="00FA4E86" w:rsidRPr="00264307">
        <w:rPr>
          <w:rFonts w:ascii="Times New Roman" w:hAnsi="Times New Roman" w:cs="Times New Roman"/>
          <w:sz w:val="28"/>
          <w:szCs w:val="28"/>
        </w:rPr>
        <w:t>). В 201</w:t>
      </w:r>
      <w:r w:rsidR="00B67632">
        <w:rPr>
          <w:rFonts w:ascii="Times New Roman" w:hAnsi="Times New Roman" w:cs="Times New Roman"/>
          <w:sz w:val="28"/>
          <w:szCs w:val="28"/>
        </w:rPr>
        <w:t>4</w:t>
      </w:r>
      <w:r w:rsidR="00FA4E86" w:rsidRPr="00264307">
        <w:rPr>
          <w:rFonts w:ascii="Times New Roman" w:hAnsi="Times New Roman" w:cs="Times New Roman"/>
          <w:sz w:val="28"/>
          <w:szCs w:val="28"/>
        </w:rPr>
        <w:t xml:space="preserve"> году среднесписочная численность работников малого бизнеса составила – </w:t>
      </w:r>
      <w:r w:rsidR="00B67632">
        <w:rPr>
          <w:rFonts w:ascii="Times New Roman" w:hAnsi="Times New Roman" w:cs="Times New Roman"/>
          <w:sz w:val="28"/>
          <w:szCs w:val="28"/>
        </w:rPr>
        <w:t>1018</w:t>
      </w:r>
      <w:r w:rsidR="00FA4E86" w:rsidRPr="00264307">
        <w:rPr>
          <w:rFonts w:ascii="Times New Roman" w:hAnsi="Times New Roman" w:cs="Times New Roman"/>
          <w:sz w:val="28"/>
          <w:szCs w:val="28"/>
        </w:rPr>
        <w:t xml:space="preserve"> человек,  к концу прогнозного периода (201</w:t>
      </w:r>
      <w:r w:rsidR="00B67632">
        <w:rPr>
          <w:rFonts w:ascii="Times New Roman" w:hAnsi="Times New Roman" w:cs="Times New Roman"/>
          <w:sz w:val="28"/>
          <w:szCs w:val="28"/>
        </w:rPr>
        <w:t>8</w:t>
      </w:r>
      <w:r w:rsidR="00FA4E86" w:rsidRPr="00264307">
        <w:rPr>
          <w:rFonts w:ascii="Times New Roman" w:hAnsi="Times New Roman" w:cs="Times New Roman"/>
          <w:sz w:val="28"/>
          <w:szCs w:val="28"/>
        </w:rPr>
        <w:t xml:space="preserve"> год) ожидается </w:t>
      </w:r>
      <w:r w:rsidR="00B67632">
        <w:rPr>
          <w:rFonts w:ascii="Times New Roman" w:hAnsi="Times New Roman" w:cs="Times New Roman"/>
          <w:sz w:val="28"/>
          <w:szCs w:val="28"/>
        </w:rPr>
        <w:t>1092</w:t>
      </w:r>
      <w:r w:rsidR="00FA4E86" w:rsidRPr="0026430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7632">
        <w:rPr>
          <w:rFonts w:ascii="Times New Roman" w:hAnsi="Times New Roman" w:cs="Times New Roman"/>
          <w:sz w:val="28"/>
          <w:szCs w:val="28"/>
        </w:rPr>
        <w:t>а</w:t>
      </w:r>
      <w:r w:rsidR="00FA4E86" w:rsidRPr="00264307">
        <w:rPr>
          <w:rFonts w:ascii="Times New Roman" w:hAnsi="Times New Roman" w:cs="Times New Roman"/>
          <w:sz w:val="28"/>
          <w:szCs w:val="28"/>
        </w:rPr>
        <w:t>;</w:t>
      </w:r>
    </w:p>
    <w:p w:rsidR="00B861C1" w:rsidRDefault="00B67632" w:rsidP="00B86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E86" w:rsidRPr="00B67632">
        <w:rPr>
          <w:rFonts w:ascii="Times New Roman" w:hAnsi="Times New Roman" w:cs="Times New Roman"/>
          <w:sz w:val="28"/>
          <w:szCs w:val="28"/>
        </w:rPr>
        <w:t>- среднемесячная начисленная заработная плата в расчете на одного работника за январь-</w:t>
      </w:r>
      <w:r w:rsidRPr="00B67632">
        <w:rPr>
          <w:rFonts w:ascii="Times New Roman" w:hAnsi="Times New Roman" w:cs="Times New Roman"/>
          <w:sz w:val="28"/>
          <w:szCs w:val="28"/>
        </w:rPr>
        <w:t>июнь</w:t>
      </w:r>
      <w:r w:rsidR="00FA4E86" w:rsidRPr="00B67632">
        <w:rPr>
          <w:rFonts w:ascii="Times New Roman" w:hAnsi="Times New Roman" w:cs="Times New Roman"/>
          <w:sz w:val="28"/>
          <w:szCs w:val="28"/>
        </w:rPr>
        <w:t xml:space="preserve"> 201</w:t>
      </w:r>
      <w:r w:rsidRPr="00B67632">
        <w:rPr>
          <w:rFonts w:ascii="Times New Roman" w:hAnsi="Times New Roman" w:cs="Times New Roman"/>
          <w:sz w:val="28"/>
          <w:szCs w:val="28"/>
        </w:rPr>
        <w:t>5</w:t>
      </w:r>
      <w:r w:rsidR="00FA4E86" w:rsidRPr="00B67632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Pr="00B67632">
        <w:rPr>
          <w:rFonts w:ascii="Times New Roman" w:hAnsi="Times New Roman" w:cs="Times New Roman"/>
          <w:sz w:val="28"/>
          <w:szCs w:val="28"/>
        </w:rPr>
        <w:t>24537,3</w:t>
      </w:r>
      <w:r w:rsidR="00FA4E86" w:rsidRPr="00B67632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B67632">
        <w:rPr>
          <w:rFonts w:ascii="Times New Roman" w:hAnsi="Times New Roman" w:cs="Times New Roman"/>
          <w:sz w:val="28"/>
          <w:szCs w:val="28"/>
        </w:rPr>
        <w:t xml:space="preserve"> (по Красноярскому краю 40412,2руб.)</w:t>
      </w:r>
      <w:r w:rsidR="00FA4E86" w:rsidRPr="00B67632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B861C1">
        <w:rPr>
          <w:rFonts w:ascii="Times New Roman" w:hAnsi="Times New Roman" w:cs="Times New Roman"/>
          <w:sz w:val="28"/>
          <w:szCs w:val="28"/>
        </w:rPr>
        <w:t xml:space="preserve">номинальное </w:t>
      </w:r>
      <w:r w:rsidR="00FA4E86" w:rsidRPr="00B67632">
        <w:rPr>
          <w:rFonts w:ascii="Times New Roman" w:hAnsi="Times New Roman" w:cs="Times New Roman"/>
          <w:sz w:val="28"/>
          <w:szCs w:val="28"/>
        </w:rPr>
        <w:t>увеличение к аналогичному периоду 201</w:t>
      </w:r>
      <w:r w:rsidRPr="00B676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B67632">
        <w:rPr>
          <w:rFonts w:ascii="Times New Roman" w:hAnsi="Times New Roman" w:cs="Times New Roman"/>
          <w:sz w:val="28"/>
          <w:szCs w:val="28"/>
        </w:rPr>
        <w:t xml:space="preserve">года на </w:t>
      </w:r>
      <w:r w:rsidRPr="00B67632">
        <w:rPr>
          <w:rFonts w:ascii="Times New Roman" w:hAnsi="Times New Roman" w:cs="Times New Roman"/>
          <w:sz w:val="28"/>
          <w:szCs w:val="28"/>
        </w:rPr>
        <w:t>11,1</w:t>
      </w:r>
      <w:r w:rsidR="00B861C1">
        <w:rPr>
          <w:rFonts w:ascii="Times New Roman" w:hAnsi="Times New Roman" w:cs="Times New Roman"/>
          <w:sz w:val="28"/>
          <w:szCs w:val="28"/>
        </w:rPr>
        <w:t>%, а реальное</w:t>
      </w:r>
      <w:r w:rsidR="004C3ADE">
        <w:rPr>
          <w:rFonts w:ascii="Times New Roman" w:hAnsi="Times New Roman" w:cs="Times New Roman"/>
          <w:sz w:val="28"/>
          <w:szCs w:val="28"/>
        </w:rPr>
        <w:t xml:space="preserve"> -</w:t>
      </w:r>
      <w:r w:rsidR="00B861C1">
        <w:rPr>
          <w:rFonts w:ascii="Times New Roman" w:hAnsi="Times New Roman" w:cs="Times New Roman"/>
          <w:sz w:val="28"/>
          <w:szCs w:val="28"/>
        </w:rPr>
        <w:t xml:space="preserve"> снижение на 2%</w:t>
      </w:r>
      <w:r w:rsidR="004C3ADE">
        <w:rPr>
          <w:rFonts w:ascii="Times New Roman" w:hAnsi="Times New Roman" w:cs="Times New Roman"/>
          <w:sz w:val="28"/>
          <w:szCs w:val="28"/>
        </w:rPr>
        <w:t>;</w:t>
      </w:r>
      <w:r w:rsidR="00B861C1">
        <w:t xml:space="preserve">    </w:t>
      </w:r>
      <w:r w:rsidR="00B861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4E86" w:rsidRPr="00B861C1" w:rsidRDefault="00B861C1" w:rsidP="00B86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-к</w:t>
      </w:r>
      <w:r w:rsidR="00FA4E86" w:rsidRPr="00B861C1">
        <w:rPr>
          <w:rFonts w:ascii="Times New Roman" w:hAnsi="Times New Roman" w:cs="Times New Roman"/>
          <w:sz w:val="28"/>
          <w:szCs w:val="28"/>
        </w:rPr>
        <w:t>оличество индивидуальных предпринимателей по состоянию на 01.0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FA4E86" w:rsidRPr="00B861C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года составило – </w:t>
      </w:r>
      <w:r>
        <w:rPr>
          <w:rFonts w:ascii="Times New Roman" w:hAnsi="Times New Roman" w:cs="Times New Roman"/>
          <w:sz w:val="28"/>
          <w:szCs w:val="28"/>
        </w:rPr>
        <w:t>538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прогнозируется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</w:t>
      </w:r>
      <w:r w:rsidR="00335B2C">
        <w:rPr>
          <w:rFonts w:ascii="Times New Roman" w:hAnsi="Times New Roman" w:cs="Times New Roman"/>
          <w:sz w:val="28"/>
          <w:szCs w:val="28"/>
        </w:rPr>
        <w:t>увеличение</w:t>
      </w:r>
      <w:r w:rsidR="00FA4E86" w:rsidRPr="00B861C1">
        <w:rPr>
          <w:rFonts w:ascii="Times New Roman" w:hAnsi="Times New Roman" w:cs="Times New Roman"/>
          <w:sz w:val="28"/>
          <w:szCs w:val="28"/>
        </w:rPr>
        <w:t xml:space="preserve"> количества ИП</w:t>
      </w:r>
      <w:r w:rsidR="00335B2C">
        <w:rPr>
          <w:rFonts w:ascii="Times New Roman" w:hAnsi="Times New Roman" w:cs="Times New Roman"/>
          <w:sz w:val="28"/>
          <w:szCs w:val="28"/>
        </w:rPr>
        <w:t>. По итогам 2015 их количество должно увеличится на 13 человек</w:t>
      </w:r>
      <w:r w:rsidR="004C3ADE">
        <w:rPr>
          <w:rFonts w:ascii="Times New Roman" w:hAnsi="Times New Roman" w:cs="Times New Roman"/>
          <w:sz w:val="28"/>
          <w:szCs w:val="28"/>
        </w:rPr>
        <w:t>;</w:t>
      </w:r>
    </w:p>
    <w:p w:rsidR="00FA4E86" w:rsidRPr="00335B2C" w:rsidRDefault="00335B2C" w:rsidP="0052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335B2C">
        <w:rPr>
          <w:rFonts w:ascii="Times New Roman" w:hAnsi="Times New Roman" w:cs="Times New Roman"/>
          <w:sz w:val="28"/>
          <w:szCs w:val="28"/>
        </w:rPr>
        <w:t>- о</w:t>
      </w:r>
      <w:r w:rsidR="00FA4E86" w:rsidRPr="00335B2C">
        <w:rPr>
          <w:rFonts w:ascii="Times New Roman" w:hAnsi="Times New Roman" w:cs="Times New Roman"/>
          <w:sz w:val="28"/>
          <w:szCs w:val="28"/>
        </w:rPr>
        <w:t xml:space="preserve">бъем отгруженных товаров собственного производства, выполненных работ и услуг собственными силами всех видов деятельности </w:t>
      </w:r>
      <w:r>
        <w:rPr>
          <w:rFonts w:ascii="Times New Roman" w:hAnsi="Times New Roman" w:cs="Times New Roman"/>
          <w:sz w:val="28"/>
          <w:szCs w:val="28"/>
        </w:rPr>
        <w:t>за 6 месяцев</w:t>
      </w:r>
      <w:r w:rsidR="00FA4E86" w:rsidRPr="00335B2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4E86" w:rsidRPr="00335B2C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3006,71</w:t>
      </w:r>
      <w:r w:rsidR="00FA4E86" w:rsidRPr="00335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="00FA4E86" w:rsidRPr="00335B2C">
        <w:rPr>
          <w:rFonts w:ascii="Times New Roman" w:hAnsi="Times New Roman" w:cs="Times New Roman"/>
          <w:sz w:val="28"/>
          <w:szCs w:val="28"/>
        </w:rPr>
        <w:t xml:space="preserve">. рублей, </w:t>
      </w:r>
      <w:r>
        <w:rPr>
          <w:rFonts w:ascii="Times New Roman" w:hAnsi="Times New Roman" w:cs="Times New Roman"/>
          <w:sz w:val="28"/>
          <w:szCs w:val="28"/>
        </w:rPr>
        <w:t>что составило 143,57% по отношению к соответствующему периоду прошлого года</w:t>
      </w:r>
      <w:r w:rsidR="00FA4E86" w:rsidRPr="00335B2C">
        <w:rPr>
          <w:rFonts w:ascii="Times New Roman" w:hAnsi="Times New Roman" w:cs="Times New Roman"/>
          <w:sz w:val="28"/>
          <w:szCs w:val="28"/>
        </w:rPr>
        <w:t>.</w:t>
      </w:r>
    </w:p>
    <w:p w:rsidR="00521FD2" w:rsidRDefault="00521FD2" w:rsidP="00521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1FD2">
        <w:rPr>
          <w:rFonts w:ascii="Times New Roman" w:hAnsi="Times New Roman" w:cs="Times New Roman"/>
          <w:sz w:val="28"/>
          <w:szCs w:val="28"/>
        </w:rPr>
        <w:t xml:space="preserve">   </w:t>
      </w:r>
      <w:r w:rsidR="00616084">
        <w:rPr>
          <w:rFonts w:ascii="Times New Roman" w:hAnsi="Times New Roman" w:cs="Times New Roman"/>
          <w:sz w:val="28"/>
          <w:szCs w:val="28"/>
        </w:rPr>
        <w:t>-</w:t>
      </w:r>
      <w:r w:rsidR="004C3ADE">
        <w:rPr>
          <w:rFonts w:ascii="Times New Roman" w:hAnsi="Times New Roman" w:cs="Times New Roman"/>
          <w:sz w:val="28"/>
          <w:szCs w:val="28"/>
        </w:rPr>
        <w:t xml:space="preserve"> </w:t>
      </w:r>
      <w:r w:rsidR="00616084">
        <w:rPr>
          <w:rFonts w:ascii="Times New Roman" w:hAnsi="Times New Roman" w:cs="Times New Roman"/>
          <w:sz w:val="28"/>
          <w:szCs w:val="28"/>
        </w:rPr>
        <w:t>с</w:t>
      </w:r>
      <w:r w:rsidR="00FA4E86" w:rsidRPr="00521FD2">
        <w:rPr>
          <w:rFonts w:ascii="Times New Roman" w:hAnsi="Times New Roman" w:cs="Times New Roman"/>
          <w:sz w:val="28"/>
          <w:szCs w:val="28"/>
        </w:rPr>
        <w:t xml:space="preserve">уществует дефицит мест в дошкольные учреждения, на </w:t>
      </w:r>
      <w:r>
        <w:rPr>
          <w:rFonts w:ascii="Times New Roman" w:hAnsi="Times New Roman" w:cs="Times New Roman"/>
          <w:sz w:val="28"/>
          <w:szCs w:val="28"/>
        </w:rPr>
        <w:t xml:space="preserve">01.01.2015 </w:t>
      </w:r>
      <w:r w:rsidR="00FA4E86" w:rsidRPr="00521FD2">
        <w:rPr>
          <w:rFonts w:ascii="Times New Roman" w:hAnsi="Times New Roman" w:cs="Times New Roman"/>
          <w:sz w:val="28"/>
          <w:szCs w:val="28"/>
        </w:rPr>
        <w:t xml:space="preserve">года очередность составила </w:t>
      </w:r>
      <w:r>
        <w:rPr>
          <w:rFonts w:ascii="Times New Roman" w:hAnsi="Times New Roman" w:cs="Times New Roman"/>
          <w:sz w:val="28"/>
          <w:szCs w:val="28"/>
        </w:rPr>
        <w:t>755</w:t>
      </w:r>
      <w:r w:rsidR="00FA4E86" w:rsidRPr="00521FD2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пла</w:t>
      </w:r>
      <w:r w:rsidR="004C3A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 по ликвидации очереди детей в возрасте от 3 до 7 лет в дошкольные организации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01.01.2016 года </w:t>
      </w:r>
      <w:r w:rsidR="00616084">
        <w:rPr>
          <w:rFonts w:ascii="Times New Roman" w:hAnsi="Times New Roman" w:cs="Times New Roman"/>
          <w:sz w:val="28"/>
          <w:szCs w:val="28"/>
        </w:rPr>
        <w:t>и обеспечению 100% охвата детей от 3 до 7 лет дошкольным образованием.</w:t>
      </w:r>
    </w:p>
    <w:p w:rsidR="00E64012" w:rsidRPr="004C3ADE" w:rsidRDefault="00EF21E8" w:rsidP="0079039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ADE">
        <w:rPr>
          <w:rFonts w:ascii="Times New Roman" w:hAnsi="Times New Roman" w:cs="Times New Roman"/>
          <w:sz w:val="28"/>
          <w:szCs w:val="28"/>
        </w:rPr>
        <w:t xml:space="preserve">  </w:t>
      </w:r>
      <w:r w:rsidR="00353EE1">
        <w:rPr>
          <w:rFonts w:ascii="Times New Roman" w:hAnsi="Times New Roman" w:cs="Times New Roman"/>
          <w:sz w:val="28"/>
          <w:szCs w:val="28"/>
        </w:rPr>
        <w:t xml:space="preserve">    </w:t>
      </w:r>
      <w:r w:rsidR="00790393">
        <w:rPr>
          <w:rFonts w:ascii="Times New Roman" w:hAnsi="Times New Roman" w:cs="Times New Roman"/>
          <w:sz w:val="28"/>
          <w:szCs w:val="28"/>
        </w:rPr>
        <w:t xml:space="preserve"> </w:t>
      </w:r>
      <w:r w:rsidRPr="004C3ADE">
        <w:rPr>
          <w:rFonts w:ascii="Times New Roman" w:hAnsi="Times New Roman" w:cs="Times New Roman"/>
          <w:sz w:val="28"/>
          <w:szCs w:val="28"/>
        </w:rPr>
        <w:t xml:space="preserve"> Прогноз не содержит мер направленных на увеличение доходной части </w:t>
      </w:r>
      <w:r w:rsidR="004C3ADE" w:rsidRPr="004C3ADE">
        <w:rPr>
          <w:rFonts w:ascii="Times New Roman" w:hAnsi="Times New Roman" w:cs="Times New Roman"/>
          <w:sz w:val="28"/>
          <w:szCs w:val="28"/>
        </w:rPr>
        <w:t>бюджета,</w:t>
      </w:r>
      <w:r w:rsidRPr="004C3ADE">
        <w:rPr>
          <w:rFonts w:ascii="Times New Roman" w:hAnsi="Times New Roman" w:cs="Times New Roman"/>
          <w:sz w:val="28"/>
          <w:szCs w:val="28"/>
        </w:rPr>
        <w:t xml:space="preserve"> </w:t>
      </w:r>
      <w:r w:rsidR="004C3ADE" w:rsidRPr="004C3AD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4C3ADE">
        <w:rPr>
          <w:rFonts w:ascii="Times New Roman" w:hAnsi="Times New Roman" w:cs="Times New Roman"/>
          <w:sz w:val="28"/>
          <w:szCs w:val="28"/>
        </w:rPr>
        <w:t xml:space="preserve">и </w:t>
      </w:r>
      <w:r w:rsidRPr="004C3ADE">
        <w:rPr>
          <w:rFonts w:ascii="Times New Roman" w:hAnsi="Times New Roman" w:cs="Times New Roman"/>
          <w:sz w:val="28"/>
          <w:szCs w:val="28"/>
        </w:rPr>
        <w:t>за счет эффективного управл</w:t>
      </w:r>
      <w:r w:rsidR="004C3ADE" w:rsidRPr="004C3ADE">
        <w:rPr>
          <w:rFonts w:ascii="Times New Roman" w:hAnsi="Times New Roman" w:cs="Times New Roman"/>
          <w:sz w:val="28"/>
          <w:szCs w:val="28"/>
        </w:rPr>
        <w:t>ения имуществ</w:t>
      </w:r>
      <w:r w:rsidR="00353EE1">
        <w:rPr>
          <w:rFonts w:ascii="Times New Roman" w:hAnsi="Times New Roman" w:cs="Times New Roman"/>
          <w:sz w:val="28"/>
          <w:szCs w:val="28"/>
        </w:rPr>
        <w:t>ом</w:t>
      </w:r>
      <w:r w:rsidR="004C3ADE" w:rsidRPr="004C3ADE">
        <w:rPr>
          <w:rFonts w:ascii="Times New Roman" w:hAnsi="Times New Roman" w:cs="Times New Roman"/>
          <w:sz w:val="28"/>
          <w:szCs w:val="28"/>
        </w:rPr>
        <w:t>.</w:t>
      </w:r>
    </w:p>
    <w:p w:rsidR="00FA4E86" w:rsidRPr="00616084" w:rsidRDefault="00616084" w:rsidP="0079039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353EE1">
        <w:t xml:space="preserve">       </w:t>
      </w:r>
      <w:r>
        <w:t xml:space="preserve"> </w:t>
      </w:r>
      <w:r w:rsidR="00790393">
        <w:t xml:space="preserve"> </w:t>
      </w:r>
      <w:r>
        <w:t xml:space="preserve"> </w:t>
      </w:r>
      <w:r w:rsidR="00FA4E86" w:rsidRPr="00616084">
        <w:rPr>
          <w:rFonts w:ascii="Times New Roman" w:hAnsi="Times New Roman" w:cs="Times New Roman"/>
          <w:sz w:val="28"/>
          <w:szCs w:val="28"/>
        </w:rPr>
        <w:t xml:space="preserve">Реализация Прогноза СЭР зависит от общего состояния экономики Российской Федерации, в связи с неопределенностью развития факторов геополитической обстановки, сохраняется неопределенность в развитии и темпов роста показателей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Ужурского района.</w:t>
      </w:r>
    </w:p>
    <w:p w:rsidR="00FA4E86" w:rsidRPr="00616084" w:rsidRDefault="00616084" w:rsidP="0079039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E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E86" w:rsidRPr="00616084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A4E86" w:rsidRPr="00616084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 связаны, как и прежде в первую очередь с обеспечением участия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Ужурский район </w:t>
      </w:r>
      <w:r w:rsidR="00FA4E86" w:rsidRPr="00616084">
        <w:rPr>
          <w:rFonts w:ascii="Times New Roman" w:hAnsi="Times New Roman" w:cs="Times New Roman"/>
          <w:sz w:val="28"/>
          <w:szCs w:val="28"/>
        </w:rPr>
        <w:t>в мероприятиях государственных  программ, финансируемых за счет средств федерального и краевого бюджетов, грантовых программах направленных на улучшение уровня и качества жизни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E86" w:rsidRPr="00616084" w:rsidRDefault="00616084" w:rsidP="0079039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E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393">
        <w:rPr>
          <w:rFonts w:ascii="Times New Roman" w:hAnsi="Times New Roman" w:cs="Times New Roman"/>
          <w:sz w:val="28"/>
          <w:szCs w:val="28"/>
        </w:rPr>
        <w:t xml:space="preserve"> </w:t>
      </w:r>
      <w:r w:rsidR="00FA4E86" w:rsidRPr="00616084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219DB">
        <w:rPr>
          <w:rFonts w:ascii="Times New Roman" w:hAnsi="Times New Roman" w:cs="Times New Roman"/>
          <w:sz w:val="28"/>
          <w:szCs w:val="28"/>
        </w:rPr>
        <w:t>Ужурского района</w:t>
      </w:r>
      <w:r w:rsidR="00FA4E86" w:rsidRPr="00616084">
        <w:rPr>
          <w:rFonts w:ascii="Times New Roman" w:hAnsi="Times New Roman" w:cs="Times New Roman"/>
          <w:sz w:val="28"/>
          <w:szCs w:val="28"/>
        </w:rPr>
        <w:t xml:space="preserve"> слабо увязан с бюджетными проектировками и муниципальными программами.</w:t>
      </w:r>
    </w:p>
    <w:p w:rsidR="00FA4E86" w:rsidRPr="000219DB" w:rsidRDefault="00FA4E86" w:rsidP="0079039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9DB">
        <w:rPr>
          <w:rFonts w:ascii="Times New Roman" w:hAnsi="Times New Roman" w:cs="Times New Roman"/>
          <w:sz w:val="28"/>
          <w:szCs w:val="28"/>
        </w:rPr>
        <w:t xml:space="preserve">    </w:t>
      </w:r>
      <w:r w:rsidR="00790393">
        <w:rPr>
          <w:rFonts w:ascii="Times New Roman" w:hAnsi="Times New Roman" w:cs="Times New Roman"/>
          <w:sz w:val="28"/>
          <w:szCs w:val="28"/>
        </w:rPr>
        <w:t xml:space="preserve">    </w:t>
      </w:r>
      <w:r w:rsidRPr="000219DB">
        <w:rPr>
          <w:rFonts w:ascii="Times New Roman" w:hAnsi="Times New Roman" w:cs="Times New Roman"/>
          <w:sz w:val="28"/>
          <w:szCs w:val="28"/>
        </w:rPr>
        <w:t>В условиях реализации программно-целевого принципа планирования и исполнения бюджета повышаются требования к качеству прогноза социально-экономического развития на очередной финансовый год и на плановый период. Этот прогноз должен не только с большой степенью надежности определять исходные условия для разработки проекта  бюджета, но и иметь целевой характер, то есть отражать результаты реализации поставленных целей и задач в среднесрочной перспективе, что является критерием эффективности проводимой социально-экономической политики и качества системы прогнозирования</w:t>
      </w:r>
      <w:r w:rsidR="000219DB">
        <w:rPr>
          <w:rFonts w:ascii="Times New Roman" w:hAnsi="Times New Roman" w:cs="Times New Roman"/>
          <w:sz w:val="28"/>
          <w:szCs w:val="28"/>
        </w:rPr>
        <w:t>.</w:t>
      </w:r>
    </w:p>
    <w:p w:rsidR="00FA4E86" w:rsidRPr="007F4680" w:rsidRDefault="000219DB" w:rsidP="0079039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E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E86" w:rsidRPr="000219DB">
        <w:rPr>
          <w:rFonts w:ascii="Times New Roman" w:hAnsi="Times New Roman" w:cs="Times New Roman"/>
          <w:sz w:val="28"/>
          <w:szCs w:val="28"/>
        </w:rPr>
        <w:t xml:space="preserve">Вышеизложенное позволяет сделать вывод о том, что бюджетное планирование в </w:t>
      </w:r>
      <w:r>
        <w:rPr>
          <w:rFonts w:ascii="Times New Roman" w:hAnsi="Times New Roman" w:cs="Times New Roman"/>
          <w:sz w:val="28"/>
          <w:szCs w:val="28"/>
        </w:rPr>
        <w:t xml:space="preserve">Ужурском районе </w:t>
      </w:r>
      <w:r w:rsidR="00FA4E86" w:rsidRPr="000219DB">
        <w:rPr>
          <w:rFonts w:ascii="Times New Roman" w:hAnsi="Times New Roman" w:cs="Times New Roman"/>
          <w:sz w:val="28"/>
          <w:szCs w:val="28"/>
        </w:rPr>
        <w:t xml:space="preserve">не интегрировано в процесс формирования и реализации долгосрочной стратегии развития, задачи социально-экономической политики и итоги их реализации решаются и рассматриваются отдельно от бюджетной политики, что практически </w:t>
      </w:r>
      <w:r w:rsidR="00FA4E86" w:rsidRPr="00724A71">
        <w:rPr>
          <w:rFonts w:ascii="Times New Roman" w:hAnsi="Times New Roman" w:cs="Times New Roman"/>
          <w:sz w:val="28"/>
          <w:szCs w:val="28"/>
        </w:rPr>
        <w:t>исключает возможность бюджетирования, ориентированного на результат.</w:t>
      </w:r>
    </w:p>
    <w:p w:rsidR="00A20CD6" w:rsidRDefault="00EA5BB9" w:rsidP="0040262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3EE1">
        <w:rPr>
          <w:rFonts w:ascii="Times New Roman" w:hAnsi="Times New Roman" w:cs="Times New Roman"/>
          <w:sz w:val="28"/>
          <w:szCs w:val="28"/>
        </w:rPr>
        <w:t xml:space="preserve">     </w:t>
      </w:r>
      <w:r w:rsidRPr="00EA5BB9">
        <w:rPr>
          <w:rFonts w:ascii="Times New Roman" w:hAnsi="Times New Roman" w:cs="Times New Roman"/>
          <w:sz w:val="28"/>
          <w:szCs w:val="28"/>
        </w:rPr>
        <w:t>Анализ разработ</w:t>
      </w:r>
      <w:r>
        <w:rPr>
          <w:rFonts w:ascii="Times New Roman" w:hAnsi="Times New Roman" w:cs="Times New Roman"/>
          <w:sz w:val="28"/>
          <w:szCs w:val="28"/>
        </w:rPr>
        <w:t xml:space="preserve">анных и утвержденных </w:t>
      </w:r>
      <w:r w:rsidRPr="00EA5BB9">
        <w:rPr>
          <w:rFonts w:ascii="Times New Roman" w:hAnsi="Times New Roman" w:cs="Times New Roman"/>
          <w:sz w:val="28"/>
          <w:szCs w:val="28"/>
        </w:rPr>
        <w:t>муниципальных программ (с учетом внесенных изменений) показал, что в Прогнозе СЭР не  нашли отражения  целевые показатели предусмотренные в отдельных муниципальных программах</w:t>
      </w:r>
      <w:r w:rsidR="00A20CD6">
        <w:rPr>
          <w:rFonts w:ascii="Times New Roman" w:hAnsi="Times New Roman" w:cs="Times New Roman"/>
          <w:sz w:val="28"/>
          <w:szCs w:val="28"/>
        </w:rPr>
        <w:t>:</w:t>
      </w:r>
    </w:p>
    <w:p w:rsidR="004A50DD" w:rsidRPr="00A20CD6" w:rsidRDefault="00A20CD6" w:rsidP="00FA4E86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отдельные целевые показатели </w:t>
      </w:r>
      <w:r w:rsidR="00EA5BB9" w:rsidRPr="00EA5BB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20CD6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Pr="00A20CD6">
        <w:rPr>
          <w:rFonts w:ascii="Times New Roman" w:hAnsi="Times New Roman" w:cs="Times New Roman"/>
          <w:bCs/>
          <w:sz w:val="28"/>
          <w:szCs w:val="28"/>
        </w:rPr>
        <w:t>Развитие дошкольного, общего и дополнительного образования Ужурского района</w:t>
      </w:r>
      <w:r>
        <w:rPr>
          <w:rFonts w:ascii="Times New Roman" w:hAnsi="Times New Roman" w:cs="Times New Roman"/>
          <w:bCs/>
          <w:sz w:val="28"/>
          <w:szCs w:val="28"/>
        </w:rPr>
        <w:t>» не соответствуют данным прогноза социально-экономического развития:</w:t>
      </w:r>
    </w:p>
    <w:p w:rsidR="004A50DD" w:rsidRDefault="004A50DD" w:rsidP="0029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20CD6">
        <w:rPr>
          <w:rFonts w:ascii="Times New Roman" w:hAnsi="Times New Roman" w:cs="Times New Roman"/>
          <w:sz w:val="28"/>
          <w:szCs w:val="28"/>
        </w:rPr>
        <w:t>д</w:t>
      </w:r>
      <w:r w:rsidRPr="00353146">
        <w:rPr>
          <w:rFonts w:ascii="Times New Roman" w:hAnsi="Times New Roman" w:cs="Times New Roman"/>
          <w:sz w:val="28"/>
          <w:szCs w:val="28"/>
        </w:rPr>
        <w:t>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муниципальной программе показатель  на 2015, 2016 – 0 %, по прогнозу – 2015</w:t>
      </w:r>
      <w:r w:rsidR="00A20C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- 1 ед. (что составляет 5,88% , при количестве общеобразовательных учреждений  17)</w:t>
      </w:r>
      <w:r w:rsidR="00BE319F">
        <w:rPr>
          <w:rFonts w:ascii="Times New Roman" w:hAnsi="Times New Roman" w:cs="Times New Roman"/>
          <w:sz w:val="28"/>
          <w:szCs w:val="28"/>
        </w:rPr>
        <w:t>;</w:t>
      </w:r>
    </w:p>
    <w:p w:rsidR="00AE6925" w:rsidRDefault="00AE6925" w:rsidP="0029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319F">
        <w:rPr>
          <w:rFonts w:ascii="Times New Roman" w:hAnsi="Times New Roman" w:cs="Times New Roman"/>
          <w:sz w:val="28"/>
          <w:szCs w:val="28"/>
        </w:rPr>
        <w:t xml:space="preserve"> </w:t>
      </w:r>
      <w:r w:rsidR="00A20CD6">
        <w:rPr>
          <w:rFonts w:ascii="Times New Roman" w:hAnsi="Times New Roman" w:cs="Times New Roman"/>
          <w:sz w:val="28"/>
          <w:szCs w:val="28"/>
        </w:rPr>
        <w:t>д</w:t>
      </w:r>
      <w:r w:rsidRPr="00353146">
        <w:rPr>
          <w:rFonts w:ascii="Times New Roman" w:hAnsi="Times New Roman" w:cs="Times New Roman"/>
          <w:sz w:val="28"/>
          <w:szCs w:val="28"/>
        </w:rPr>
        <w:t>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– по муниципальной программе: 2015 – не более 2%, 2016 – не более 1% - по прогнозу 0% (2015,2016</w:t>
      </w:r>
      <w:r w:rsidR="00F22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годы)</w:t>
      </w:r>
      <w:r w:rsidR="00BE319F">
        <w:rPr>
          <w:rFonts w:ascii="Times New Roman" w:hAnsi="Times New Roman" w:cs="Times New Roman"/>
          <w:sz w:val="28"/>
          <w:szCs w:val="28"/>
        </w:rPr>
        <w:t>;</w:t>
      </w:r>
    </w:p>
    <w:p w:rsidR="00BE319F" w:rsidRDefault="00BE319F" w:rsidP="0029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CD6">
        <w:rPr>
          <w:rFonts w:ascii="Times New Roman" w:hAnsi="Times New Roman" w:cs="Times New Roman"/>
          <w:sz w:val="28"/>
          <w:szCs w:val="28"/>
        </w:rPr>
        <w:t>о</w:t>
      </w:r>
      <w:r w:rsidRPr="00353146">
        <w:rPr>
          <w:rFonts w:ascii="Times New Roman" w:hAnsi="Times New Roman" w:cs="Times New Roman"/>
          <w:sz w:val="28"/>
          <w:szCs w:val="28"/>
        </w:rPr>
        <w:t>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</w:r>
      <w:r>
        <w:rPr>
          <w:rFonts w:ascii="Times New Roman" w:hAnsi="Times New Roman" w:cs="Times New Roman"/>
          <w:sz w:val="28"/>
          <w:szCs w:val="28"/>
        </w:rPr>
        <w:t xml:space="preserve"> по данным  муниципальной программы 2015-38%, 2016-40%, по прогнозу 2015 – 81,36%, 2016 – 81,4%.</w:t>
      </w:r>
    </w:p>
    <w:p w:rsidR="00BC723C" w:rsidRPr="000B7D40" w:rsidRDefault="00BC723C" w:rsidP="00296723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0B7D40">
        <w:rPr>
          <w:b/>
          <w:sz w:val="28"/>
          <w:szCs w:val="28"/>
        </w:rPr>
        <w:t>Доходы проекта районного бюджета</w:t>
      </w:r>
    </w:p>
    <w:p w:rsidR="005520AE" w:rsidRDefault="005520AE" w:rsidP="00296723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723C" w:rsidRPr="00BC723C" w:rsidRDefault="00BC723C" w:rsidP="00296723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5520AE">
        <w:rPr>
          <w:rFonts w:ascii="Times New Roman" w:hAnsi="Times New Roman" w:cs="Times New Roman"/>
          <w:sz w:val="28"/>
          <w:szCs w:val="28"/>
        </w:rPr>
        <w:t xml:space="preserve">Доходы спрогнозированы в условиях действующего законодательства о налогах и сборах, бюджетного законодательства, а также законодательства о неналоговых доходах. </w:t>
      </w:r>
      <w:r w:rsidR="00B273F8" w:rsidRPr="005520AE">
        <w:rPr>
          <w:rFonts w:ascii="Times New Roman" w:hAnsi="Times New Roman" w:cs="Times New Roman"/>
          <w:sz w:val="28"/>
          <w:szCs w:val="28"/>
        </w:rPr>
        <w:t>При прогнозе доходов консолидированного бюджета уч</w:t>
      </w:r>
      <w:r w:rsidRPr="005520AE">
        <w:rPr>
          <w:rFonts w:ascii="Times New Roman" w:hAnsi="Times New Roman" w:cs="Times New Roman"/>
          <w:sz w:val="28"/>
          <w:szCs w:val="28"/>
        </w:rPr>
        <w:t>тены принятые и предполагаемые к принятию изменения и дополнения в законодательство РФ о налогах и сборах</w:t>
      </w:r>
      <w:r w:rsidR="00B273F8" w:rsidRPr="005520AE">
        <w:rPr>
          <w:rFonts w:ascii="Times New Roman" w:hAnsi="Times New Roman" w:cs="Times New Roman"/>
          <w:sz w:val="28"/>
          <w:szCs w:val="28"/>
        </w:rPr>
        <w:t>,</w:t>
      </w:r>
      <w:r w:rsidRPr="005520AE">
        <w:rPr>
          <w:rFonts w:ascii="Times New Roman" w:hAnsi="Times New Roman" w:cs="Times New Roman"/>
          <w:sz w:val="28"/>
          <w:szCs w:val="28"/>
        </w:rPr>
        <w:t xml:space="preserve"> бюджетное законодательство</w:t>
      </w:r>
      <w:r w:rsidR="00B273F8" w:rsidRPr="005520AE">
        <w:rPr>
          <w:rFonts w:ascii="Times New Roman" w:hAnsi="Times New Roman" w:cs="Times New Roman"/>
          <w:sz w:val="28"/>
          <w:szCs w:val="28"/>
        </w:rPr>
        <w:t xml:space="preserve">, а также "Основные направления бюджетной и налоговой  политики </w:t>
      </w:r>
      <w:r w:rsidR="000B7D40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B273F8" w:rsidRPr="005520AE">
        <w:rPr>
          <w:rFonts w:ascii="Times New Roman" w:hAnsi="Times New Roman" w:cs="Times New Roman"/>
          <w:sz w:val="28"/>
          <w:szCs w:val="28"/>
        </w:rPr>
        <w:t>на 201</w:t>
      </w:r>
      <w:r w:rsidR="000B7D40">
        <w:rPr>
          <w:rFonts w:ascii="Times New Roman" w:hAnsi="Times New Roman" w:cs="Times New Roman"/>
          <w:sz w:val="28"/>
          <w:szCs w:val="28"/>
        </w:rPr>
        <w:t>6</w:t>
      </w:r>
      <w:r w:rsidR="00B273F8" w:rsidRPr="005520AE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0B7D40">
        <w:rPr>
          <w:rFonts w:ascii="Times New Roman" w:hAnsi="Times New Roman" w:cs="Times New Roman"/>
          <w:sz w:val="28"/>
          <w:szCs w:val="28"/>
        </w:rPr>
        <w:t>7</w:t>
      </w:r>
      <w:r w:rsidR="00B273F8" w:rsidRPr="005520AE">
        <w:rPr>
          <w:rFonts w:ascii="Times New Roman" w:hAnsi="Times New Roman" w:cs="Times New Roman"/>
          <w:sz w:val="28"/>
          <w:szCs w:val="28"/>
        </w:rPr>
        <w:t>-201</w:t>
      </w:r>
      <w:r w:rsidR="000B7D40">
        <w:rPr>
          <w:rFonts w:ascii="Times New Roman" w:hAnsi="Times New Roman" w:cs="Times New Roman"/>
          <w:sz w:val="28"/>
          <w:szCs w:val="28"/>
        </w:rPr>
        <w:t>8</w:t>
      </w:r>
      <w:r w:rsidR="00B273F8" w:rsidRPr="005520AE">
        <w:rPr>
          <w:rFonts w:ascii="Times New Roman" w:hAnsi="Times New Roman" w:cs="Times New Roman"/>
          <w:sz w:val="28"/>
          <w:szCs w:val="28"/>
        </w:rPr>
        <w:t xml:space="preserve"> годов"</w:t>
      </w:r>
      <w:r w:rsidRPr="005520AE">
        <w:rPr>
          <w:rFonts w:ascii="Times New Roman" w:hAnsi="Times New Roman" w:cs="Times New Roman"/>
          <w:sz w:val="28"/>
          <w:szCs w:val="28"/>
        </w:rPr>
        <w:t xml:space="preserve">. </w:t>
      </w:r>
      <w:r w:rsidR="00BE4BCC">
        <w:rPr>
          <w:rFonts w:ascii="Times New Roman" w:hAnsi="Times New Roman" w:cs="Times New Roman"/>
          <w:sz w:val="28"/>
          <w:szCs w:val="28"/>
        </w:rPr>
        <w:t>Прогноз доходов районного бюджета составлен на основании параметров прогноза социально-экономического развития Ужурского района на 201</w:t>
      </w:r>
      <w:r w:rsidR="000B7D40">
        <w:rPr>
          <w:rFonts w:ascii="Times New Roman" w:hAnsi="Times New Roman" w:cs="Times New Roman"/>
          <w:sz w:val="28"/>
          <w:szCs w:val="28"/>
        </w:rPr>
        <w:t>6</w:t>
      </w:r>
      <w:r w:rsidR="00BE4BCC">
        <w:rPr>
          <w:rFonts w:ascii="Times New Roman" w:hAnsi="Times New Roman" w:cs="Times New Roman"/>
          <w:sz w:val="28"/>
          <w:szCs w:val="28"/>
        </w:rPr>
        <w:t>-201</w:t>
      </w:r>
      <w:r w:rsidR="000B7D40">
        <w:rPr>
          <w:rFonts w:ascii="Times New Roman" w:hAnsi="Times New Roman" w:cs="Times New Roman"/>
          <w:sz w:val="28"/>
          <w:szCs w:val="28"/>
        </w:rPr>
        <w:t>8</w:t>
      </w:r>
      <w:r w:rsidR="00BE4BCC">
        <w:rPr>
          <w:rFonts w:ascii="Times New Roman" w:hAnsi="Times New Roman" w:cs="Times New Roman"/>
          <w:sz w:val="28"/>
          <w:szCs w:val="28"/>
        </w:rPr>
        <w:t xml:space="preserve"> годы с учетом тенденции экономического развития района в первом полугодии 201</w:t>
      </w:r>
      <w:r w:rsidR="000B7D40">
        <w:rPr>
          <w:rFonts w:ascii="Times New Roman" w:hAnsi="Times New Roman" w:cs="Times New Roman"/>
          <w:sz w:val="28"/>
          <w:szCs w:val="28"/>
        </w:rPr>
        <w:t>5</w:t>
      </w:r>
      <w:r w:rsidR="00BE4BCC">
        <w:rPr>
          <w:rFonts w:ascii="Times New Roman" w:hAnsi="Times New Roman" w:cs="Times New Roman"/>
          <w:sz w:val="28"/>
          <w:szCs w:val="28"/>
        </w:rPr>
        <w:t xml:space="preserve"> года и оценки ожидаемых итогов за 201</w:t>
      </w:r>
      <w:r w:rsidR="000B7D40">
        <w:rPr>
          <w:rFonts w:ascii="Times New Roman" w:hAnsi="Times New Roman" w:cs="Times New Roman"/>
          <w:sz w:val="28"/>
          <w:szCs w:val="28"/>
        </w:rPr>
        <w:t>5</w:t>
      </w:r>
      <w:r w:rsidR="00BE4BCC">
        <w:rPr>
          <w:rFonts w:ascii="Times New Roman" w:hAnsi="Times New Roman" w:cs="Times New Roman"/>
          <w:sz w:val="28"/>
          <w:szCs w:val="28"/>
        </w:rPr>
        <w:t xml:space="preserve"> год.  В 201</w:t>
      </w:r>
      <w:r w:rsidR="000B7D40">
        <w:rPr>
          <w:rFonts w:ascii="Times New Roman" w:hAnsi="Times New Roman" w:cs="Times New Roman"/>
          <w:sz w:val="28"/>
          <w:szCs w:val="28"/>
        </w:rPr>
        <w:t>6</w:t>
      </w:r>
      <w:r w:rsidR="00BE4BCC">
        <w:rPr>
          <w:rFonts w:ascii="Times New Roman" w:hAnsi="Times New Roman" w:cs="Times New Roman"/>
          <w:sz w:val="28"/>
          <w:szCs w:val="28"/>
        </w:rPr>
        <w:t xml:space="preserve"> году продолжатся мероприятия по наращиванию налогового потенциала и будут направлены на обеспечение необходимого уровня доходов и оптимизацию расходов бюджета района, а также на социальную поддержку населения района.</w:t>
      </w:r>
    </w:p>
    <w:p w:rsidR="00BC723C" w:rsidRDefault="00BC723C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4BCC">
        <w:rPr>
          <w:rFonts w:ascii="Times New Roman" w:hAnsi="Times New Roman" w:cs="Times New Roman"/>
          <w:sz w:val="28"/>
          <w:szCs w:val="28"/>
        </w:rPr>
        <w:t>Доходы районного бюджета на 201</w:t>
      </w:r>
      <w:r w:rsidR="000B7D40">
        <w:rPr>
          <w:rFonts w:ascii="Times New Roman" w:hAnsi="Times New Roman" w:cs="Times New Roman"/>
          <w:sz w:val="28"/>
          <w:szCs w:val="28"/>
        </w:rPr>
        <w:t>6</w:t>
      </w:r>
      <w:r w:rsidRPr="00BE4BCC">
        <w:rPr>
          <w:rFonts w:ascii="Times New Roman" w:hAnsi="Times New Roman" w:cs="Times New Roman"/>
          <w:sz w:val="28"/>
          <w:szCs w:val="28"/>
        </w:rPr>
        <w:t xml:space="preserve"> год прогнозируются в общей сумме </w:t>
      </w:r>
      <w:r w:rsidR="000B7D40">
        <w:rPr>
          <w:rFonts w:ascii="Times New Roman" w:hAnsi="Times New Roman" w:cs="Times New Roman"/>
          <w:sz w:val="28"/>
          <w:szCs w:val="28"/>
        </w:rPr>
        <w:t>781922,9 тыс</w:t>
      </w:r>
      <w:r w:rsidRPr="00BE4BCC">
        <w:rPr>
          <w:rFonts w:ascii="Times New Roman" w:hAnsi="Times New Roman" w:cs="Times New Roman"/>
          <w:sz w:val="28"/>
          <w:szCs w:val="28"/>
        </w:rPr>
        <w:t xml:space="preserve">. рублей, в том числе: налоговые и неналоговые доходы – </w:t>
      </w:r>
      <w:r w:rsidR="000B7D40">
        <w:rPr>
          <w:rFonts w:ascii="Times New Roman" w:hAnsi="Times New Roman" w:cs="Times New Roman"/>
          <w:sz w:val="28"/>
          <w:szCs w:val="28"/>
        </w:rPr>
        <w:t>119905,0</w:t>
      </w:r>
      <w:r w:rsidRPr="00BE4BCC">
        <w:rPr>
          <w:rFonts w:ascii="Times New Roman" w:hAnsi="Times New Roman" w:cs="Times New Roman"/>
          <w:sz w:val="28"/>
          <w:szCs w:val="28"/>
        </w:rPr>
        <w:t>тыс. рублей (</w:t>
      </w:r>
      <w:r w:rsidR="00AF4B8D" w:rsidRPr="00BE4BCC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0B7D40">
        <w:rPr>
          <w:rFonts w:ascii="Times New Roman" w:hAnsi="Times New Roman" w:cs="Times New Roman"/>
          <w:sz w:val="28"/>
          <w:szCs w:val="28"/>
        </w:rPr>
        <w:t xml:space="preserve">15,3% </w:t>
      </w:r>
      <w:r w:rsidR="000B7D40" w:rsidRPr="00BE4BCC">
        <w:rPr>
          <w:rFonts w:ascii="Times New Roman" w:hAnsi="Times New Roman" w:cs="Times New Roman"/>
          <w:sz w:val="28"/>
          <w:szCs w:val="28"/>
        </w:rPr>
        <w:t>от общего объема доходов</w:t>
      </w:r>
      <w:r w:rsidR="000B7D40">
        <w:rPr>
          <w:rFonts w:ascii="Times New Roman" w:hAnsi="Times New Roman" w:cs="Times New Roman"/>
          <w:sz w:val="28"/>
          <w:szCs w:val="28"/>
        </w:rPr>
        <w:t>, в прогнозе бюджета на 2015 год -</w:t>
      </w:r>
      <w:r w:rsidR="000B7D40" w:rsidRPr="00BE4BCC">
        <w:rPr>
          <w:rFonts w:ascii="Times New Roman" w:hAnsi="Times New Roman" w:cs="Times New Roman"/>
          <w:sz w:val="28"/>
          <w:szCs w:val="28"/>
        </w:rPr>
        <w:t xml:space="preserve"> </w:t>
      </w:r>
      <w:r w:rsidR="00AF4B8D" w:rsidRPr="00BE4BCC">
        <w:rPr>
          <w:rFonts w:ascii="Times New Roman" w:hAnsi="Times New Roman" w:cs="Times New Roman"/>
          <w:sz w:val="28"/>
          <w:szCs w:val="28"/>
        </w:rPr>
        <w:t>17,0</w:t>
      </w:r>
      <w:r w:rsidR="006E00AB">
        <w:rPr>
          <w:rFonts w:ascii="Times New Roman" w:hAnsi="Times New Roman" w:cs="Times New Roman"/>
          <w:sz w:val="28"/>
          <w:szCs w:val="28"/>
        </w:rPr>
        <w:t>6</w:t>
      </w:r>
      <w:r w:rsidR="003C2C57" w:rsidRPr="00BE4BCC">
        <w:rPr>
          <w:rFonts w:ascii="Times New Roman" w:hAnsi="Times New Roman" w:cs="Times New Roman"/>
          <w:sz w:val="28"/>
          <w:szCs w:val="28"/>
        </w:rPr>
        <w:t>%</w:t>
      </w:r>
      <w:r w:rsidRPr="00BE4BCC">
        <w:rPr>
          <w:rFonts w:ascii="Times New Roman" w:hAnsi="Times New Roman" w:cs="Times New Roman"/>
          <w:sz w:val="28"/>
          <w:szCs w:val="28"/>
        </w:rPr>
        <w:t>), безвозмездные поступления –</w:t>
      </w:r>
      <w:r w:rsidR="000B7D40">
        <w:rPr>
          <w:rFonts w:ascii="Times New Roman" w:hAnsi="Times New Roman" w:cs="Times New Roman"/>
          <w:color w:val="000000"/>
          <w:sz w:val="28"/>
          <w:szCs w:val="28"/>
        </w:rPr>
        <w:lastRenderedPageBreak/>
        <w:t>662017,9</w:t>
      </w:r>
      <w:r w:rsidR="003C2C57" w:rsidRPr="00BE4BCC">
        <w:rPr>
          <w:rFonts w:ascii="Times New Roman" w:hAnsi="Times New Roman" w:cs="Times New Roman"/>
          <w:sz w:val="28"/>
          <w:szCs w:val="28"/>
        </w:rPr>
        <w:t>тыс. рублей (</w:t>
      </w:r>
      <w:r w:rsidR="000B7D40">
        <w:rPr>
          <w:rFonts w:ascii="Times New Roman" w:hAnsi="Times New Roman" w:cs="Times New Roman"/>
          <w:sz w:val="28"/>
          <w:szCs w:val="28"/>
        </w:rPr>
        <w:t xml:space="preserve">84,7% </w:t>
      </w:r>
      <w:r w:rsidR="000B7D40" w:rsidRPr="00BE4BCC">
        <w:rPr>
          <w:rFonts w:ascii="Times New Roman" w:hAnsi="Times New Roman" w:cs="Times New Roman"/>
          <w:sz w:val="28"/>
          <w:szCs w:val="28"/>
        </w:rPr>
        <w:t>от общего объема доходов бюджета</w:t>
      </w:r>
      <w:r w:rsidR="000B7D40">
        <w:rPr>
          <w:rFonts w:ascii="Times New Roman" w:hAnsi="Times New Roman" w:cs="Times New Roman"/>
          <w:sz w:val="28"/>
          <w:szCs w:val="28"/>
        </w:rPr>
        <w:t xml:space="preserve">, в прогнозе бюджета на 2015 год - </w:t>
      </w:r>
      <w:r w:rsidR="000B7D40" w:rsidRPr="00BE4BCC">
        <w:rPr>
          <w:rFonts w:ascii="Times New Roman" w:hAnsi="Times New Roman" w:cs="Times New Roman"/>
          <w:sz w:val="28"/>
          <w:szCs w:val="28"/>
        </w:rPr>
        <w:t xml:space="preserve"> </w:t>
      </w:r>
      <w:r w:rsidR="00AF4B8D" w:rsidRPr="00BE4BCC">
        <w:rPr>
          <w:rFonts w:ascii="Times New Roman" w:hAnsi="Times New Roman" w:cs="Times New Roman"/>
          <w:sz w:val="28"/>
          <w:szCs w:val="28"/>
        </w:rPr>
        <w:t>82</w:t>
      </w:r>
      <w:r w:rsidRPr="00BE4BCC">
        <w:rPr>
          <w:rFonts w:ascii="Times New Roman" w:hAnsi="Times New Roman" w:cs="Times New Roman"/>
          <w:sz w:val="28"/>
          <w:szCs w:val="28"/>
        </w:rPr>
        <w:t>,</w:t>
      </w:r>
      <w:r w:rsidR="00AF4B8D" w:rsidRPr="00BE4BCC">
        <w:rPr>
          <w:rFonts w:ascii="Times New Roman" w:hAnsi="Times New Roman" w:cs="Times New Roman"/>
          <w:sz w:val="28"/>
          <w:szCs w:val="28"/>
        </w:rPr>
        <w:t>94</w:t>
      </w:r>
      <w:r w:rsidRPr="00BE4BCC">
        <w:rPr>
          <w:rFonts w:ascii="Times New Roman" w:hAnsi="Times New Roman" w:cs="Times New Roman"/>
          <w:sz w:val="28"/>
          <w:szCs w:val="28"/>
        </w:rPr>
        <w:t xml:space="preserve"> %).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Default="00BC723C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>Прогнозируемый общий объем доходов районного бюджета на 201</w:t>
      </w:r>
      <w:r w:rsidR="000B7D40">
        <w:rPr>
          <w:rFonts w:ascii="Times New Roman" w:hAnsi="Times New Roman" w:cs="Times New Roman"/>
          <w:sz w:val="28"/>
          <w:szCs w:val="28"/>
        </w:rPr>
        <w:t xml:space="preserve">7 </w:t>
      </w:r>
      <w:r w:rsidR="003C2C57">
        <w:rPr>
          <w:rFonts w:ascii="Times New Roman" w:hAnsi="Times New Roman" w:cs="Times New Roman"/>
          <w:sz w:val="28"/>
          <w:szCs w:val="28"/>
        </w:rPr>
        <w:t xml:space="preserve">год </w:t>
      </w:r>
      <w:r w:rsidR="00513AF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0B7D40">
        <w:rPr>
          <w:rFonts w:ascii="Times New Roman" w:hAnsi="Times New Roman" w:cs="Times New Roman"/>
          <w:sz w:val="28"/>
          <w:szCs w:val="28"/>
        </w:rPr>
        <w:t>754268,4</w:t>
      </w:r>
      <w:r w:rsidR="003C2C57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тыс. руб. и на 201</w:t>
      </w:r>
      <w:r w:rsidR="00BE4BCC">
        <w:rPr>
          <w:rFonts w:ascii="Times New Roman" w:hAnsi="Times New Roman" w:cs="Times New Roman"/>
          <w:sz w:val="28"/>
          <w:szCs w:val="28"/>
        </w:rPr>
        <w:t>7</w:t>
      </w:r>
      <w:r w:rsidR="003C2C57">
        <w:rPr>
          <w:rFonts w:ascii="Times New Roman" w:hAnsi="Times New Roman" w:cs="Times New Roman"/>
          <w:sz w:val="28"/>
          <w:szCs w:val="28"/>
        </w:rPr>
        <w:t>год</w:t>
      </w:r>
      <w:r w:rsidR="00513AF1">
        <w:rPr>
          <w:rFonts w:ascii="Times New Roman" w:hAnsi="Times New Roman" w:cs="Times New Roman"/>
          <w:sz w:val="28"/>
          <w:szCs w:val="28"/>
        </w:rPr>
        <w:t xml:space="preserve"> </w:t>
      </w:r>
      <w:r w:rsidR="00F9432F">
        <w:rPr>
          <w:rFonts w:ascii="Times New Roman" w:hAnsi="Times New Roman" w:cs="Times New Roman"/>
          <w:sz w:val="28"/>
          <w:szCs w:val="28"/>
        </w:rPr>
        <w:t>–</w:t>
      </w:r>
      <w:r w:rsidR="003C2C57">
        <w:rPr>
          <w:rFonts w:ascii="Times New Roman" w:hAnsi="Times New Roman" w:cs="Times New Roman"/>
          <w:sz w:val="28"/>
          <w:szCs w:val="28"/>
        </w:rPr>
        <w:t xml:space="preserve"> </w:t>
      </w:r>
      <w:r w:rsidR="00F9432F">
        <w:rPr>
          <w:rFonts w:ascii="Times New Roman" w:hAnsi="Times New Roman" w:cs="Times New Roman"/>
          <w:sz w:val="28"/>
          <w:szCs w:val="28"/>
        </w:rPr>
        <w:t>748193,3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C723C" w:rsidRDefault="00513AF1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723C" w:rsidRPr="00BC723C">
        <w:rPr>
          <w:rFonts w:ascii="Times New Roman" w:hAnsi="Times New Roman" w:cs="Times New Roman"/>
          <w:sz w:val="28"/>
          <w:szCs w:val="28"/>
        </w:rPr>
        <w:t>структуре налоговых и неналоговых доходов на 201</w:t>
      </w:r>
      <w:r w:rsidR="0083606C"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</w:t>
      </w:r>
      <w:r w:rsidR="00ED528D">
        <w:rPr>
          <w:rFonts w:ascii="Times New Roman" w:hAnsi="Times New Roman" w:cs="Times New Roman"/>
          <w:sz w:val="28"/>
          <w:szCs w:val="28"/>
        </w:rPr>
        <w:t xml:space="preserve">(общая сумма налоговых и неналоговых доходов составила </w:t>
      </w:r>
      <w:r w:rsidR="0083606C">
        <w:rPr>
          <w:rFonts w:ascii="Times New Roman" w:hAnsi="Times New Roman" w:cs="Times New Roman"/>
          <w:sz w:val="28"/>
          <w:szCs w:val="28"/>
        </w:rPr>
        <w:t>119905,0</w:t>
      </w:r>
      <w:r w:rsidR="00ED528D">
        <w:rPr>
          <w:rFonts w:ascii="Times New Roman" w:hAnsi="Times New Roman" w:cs="Times New Roman"/>
          <w:sz w:val="28"/>
          <w:szCs w:val="28"/>
        </w:rPr>
        <w:t xml:space="preserve"> тыс.рублей)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большую часть – </w:t>
      </w:r>
      <w:r w:rsidR="0083606C">
        <w:rPr>
          <w:rFonts w:ascii="Times New Roman" w:hAnsi="Times New Roman" w:cs="Times New Roman"/>
          <w:sz w:val="28"/>
          <w:szCs w:val="28"/>
        </w:rPr>
        <w:t xml:space="preserve">81272,0 тыс.руб.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C723C" w:rsidRPr="00BC723C">
        <w:rPr>
          <w:rFonts w:ascii="Times New Roman" w:hAnsi="Times New Roman" w:cs="Times New Roman"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3606C">
        <w:rPr>
          <w:rFonts w:ascii="Times New Roman" w:hAnsi="Times New Roman" w:cs="Times New Roman"/>
          <w:sz w:val="28"/>
          <w:szCs w:val="28"/>
        </w:rPr>
        <w:t xml:space="preserve">67,78% от общей суммы собственных доходов, в прогнозе бюджета на 2015 - </w:t>
      </w:r>
      <w:r>
        <w:rPr>
          <w:rFonts w:ascii="Times New Roman" w:hAnsi="Times New Roman" w:cs="Times New Roman"/>
          <w:sz w:val="28"/>
          <w:szCs w:val="28"/>
        </w:rPr>
        <w:t>63,51</w:t>
      </w:r>
      <w:r w:rsidR="00BC723C" w:rsidRPr="00BC723C">
        <w:rPr>
          <w:rFonts w:ascii="Times New Roman" w:hAnsi="Times New Roman" w:cs="Times New Roman"/>
          <w:sz w:val="28"/>
          <w:szCs w:val="28"/>
        </w:rPr>
        <w:t>%</w:t>
      </w:r>
      <w:r w:rsidR="00ED528D">
        <w:rPr>
          <w:rFonts w:ascii="Times New Roman" w:hAnsi="Times New Roman" w:cs="Times New Roman"/>
          <w:sz w:val="28"/>
          <w:szCs w:val="28"/>
        </w:rPr>
        <w:t>);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налог от использования имущества, находящегося в государственной и муниципальной собственности </w:t>
      </w:r>
      <w:r w:rsidR="0083606C">
        <w:rPr>
          <w:rFonts w:ascii="Times New Roman" w:hAnsi="Times New Roman" w:cs="Times New Roman"/>
          <w:sz w:val="28"/>
          <w:szCs w:val="28"/>
        </w:rPr>
        <w:t>прогнозируется 15290,0</w:t>
      </w:r>
      <w:r w:rsidR="00ED528D">
        <w:rPr>
          <w:rFonts w:ascii="Times New Roman" w:hAnsi="Times New Roman" w:cs="Times New Roman"/>
          <w:sz w:val="28"/>
          <w:szCs w:val="28"/>
        </w:rPr>
        <w:t>,0</w:t>
      </w:r>
      <w:r w:rsidR="00895404">
        <w:rPr>
          <w:rFonts w:ascii="Times New Roman" w:hAnsi="Times New Roman" w:cs="Times New Roman"/>
          <w:sz w:val="28"/>
          <w:szCs w:val="28"/>
        </w:rPr>
        <w:t>тыс. рублей</w:t>
      </w:r>
      <w:r w:rsidR="00ED528D">
        <w:rPr>
          <w:rFonts w:ascii="Times New Roman" w:hAnsi="Times New Roman" w:cs="Times New Roman"/>
          <w:sz w:val="28"/>
          <w:szCs w:val="28"/>
        </w:rPr>
        <w:t>, что составляет</w:t>
      </w:r>
      <w:r w:rsidR="00895404">
        <w:rPr>
          <w:rFonts w:ascii="Times New Roman" w:hAnsi="Times New Roman" w:cs="Times New Roman"/>
          <w:sz w:val="28"/>
          <w:szCs w:val="28"/>
        </w:rPr>
        <w:t xml:space="preserve"> </w:t>
      </w:r>
      <w:r w:rsidR="0083606C">
        <w:rPr>
          <w:rFonts w:ascii="Times New Roman" w:hAnsi="Times New Roman" w:cs="Times New Roman"/>
          <w:sz w:val="28"/>
          <w:szCs w:val="28"/>
        </w:rPr>
        <w:t xml:space="preserve">12,75 % (в 2015 - </w:t>
      </w:r>
      <w:r w:rsidR="00ED528D">
        <w:rPr>
          <w:rFonts w:ascii="Times New Roman" w:hAnsi="Times New Roman" w:cs="Times New Roman"/>
          <w:sz w:val="28"/>
          <w:szCs w:val="28"/>
        </w:rPr>
        <w:t>14,76</w:t>
      </w:r>
      <w:r w:rsidR="00BC723C" w:rsidRPr="00BC723C">
        <w:rPr>
          <w:rFonts w:ascii="Times New Roman" w:hAnsi="Times New Roman" w:cs="Times New Roman"/>
          <w:sz w:val="28"/>
          <w:szCs w:val="28"/>
        </w:rPr>
        <w:t>%</w:t>
      </w:r>
      <w:r w:rsidR="0083606C">
        <w:rPr>
          <w:rFonts w:ascii="Times New Roman" w:hAnsi="Times New Roman" w:cs="Times New Roman"/>
          <w:sz w:val="28"/>
          <w:szCs w:val="28"/>
        </w:rPr>
        <w:t>);</w:t>
      </w:r>
      <w:r w:rsidR="00ED528D">
        <w:rPr>
          <w:rFonts w:ascii="Times New Roman" w:hAnsi="Times New Roman" w:cs="Times New Roman"/>
          <w:sz w:val="28"/>
          <w:szCs w:val="28"/>
        </w:rPr>
        <w:t xml:space="preserve">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налог на совокупный доход </w:t>
      </w:r>
      <w:r w:rsidR="00ED528D">
        <w:rPr>
          <w:rFonts w:ascii="Times New Roman" w:hAnsi="Times New Roman" w:cs="Times New Roman"/>
          <w:sz w:val="28"/>
          <w:szCs w:val="28"/>
        </w:rPr>
        <w:t xml:space="preserve">предусмотрен в размере </w:t>
      </w:r>
      <w:r w:rsidR="0083606C">
        <w:rPr>
          <w:rFonts w:ascii="Times New Roman" w:hAnsi="Times New Roman" w:cs="Times New Roman"/>
          <w:sz w:val="28"/>
          <w:szCs w:val="28"/>
        </w:rPr>
        <w:t>15177,0</w:t>
      </w:r>
      <w:r w:rsidR="00ED528D">
        <w:rPr>
          <w:rFonts w:ascii="Times New Roman" w:hAnsi="Times New Roman" w:cs="Times New Roman"/>
          <w:sz w:val="28"/>
          <w:szCs w:val="28"/>
        </w:rPr>
        <w:t xml:space="preserve"> т</w:t>
      </w:r>
      <w:r w:rsidR="00BC723C" w:rsidRPr="00BC723C">
        <w:rPr>
          <w:rFonts w:ascii="Times New Roman" w:hAnsi="Times New Roman" w:cs="Times New Roman"/>
          <w:sz w:val="28"/>
          <w:szCs w:val="28"/>
        </w:rPr>
        <w:t>ыс. рублей</w:t>
      </w:r>
      <w:r w:rsidR="00ED528D">
        <w:rPr>
          <w:rFonts w:ascii="Times New Roman" w:hAnsi="Times New Roman" w:cs="Times New Roman"/>
          <w:sz w:val="28"/>
          <w:szCs w:val="28"/>
        </w:rPr>
        <w:t xml:space="preserve">, </w:t>
      </w:r>
      <w:r w:rsidR="00BC723C" w:rsidRPr="00BC723C">
        <w:rPr>
          <w:rFonts w:ascii="Times New Roman" w:hAnsi="Times New Roman" w:cs="Times New Roman"/>
          <w:sz w:val="28"/>
          <w:szCs w:val="28"/>
        </w:rPr>
        <w:t>со</w:t>
      </w:r>
      <w:r w:rsidR="00ED528D">
        <w:rPr>
          <w:rFonts w:ascii="Times New Roman" w:hAnsi="Times New Roman" w:cs="Times New Roman"/>
          <w:sz w:val="28"/>
          <w:szCs w:val="28"/>
        </w:rPr>
        <w:t xml:space="preserve">ответственно </w:t>
      </w:r>
      <w:r w:rsidR="0083606C">
        <w:rPr>
          <w:rFonts w:ascii="Times New Roman" w:hAnsi="Times New Roman" w:cs="Times New Roman"/>
          <w:sz w:val="28"/>
          <w:szCs w:val="28"/>
        </w:rPr>
        <w:t>12,6</w:t>
      </w:r>
      <w:r w:rsidR="00E03231">
        <w:rPr>
          <w:rFonts w:ascii="Times New Roman" w:hAnsi="Times New Roman" w:cs="Times New Roman"/>
          <w:sz w:val="28"/>
          <w:szCs w:val="28"/>
        </w:rPr>
        <w:t>6</w:t>
      </w:r>
      <w:r w:rsidR="0083606C">
        <w:rPr>
          <w:rFonts w:ascii="Times New Roman" w:hAnsi="Times New Roman" w:cs="Times New Roman"/>
          <w:sz w:val="28"/>
          <w:szCs w:val="28"/>
        </w:rPr>
        <w:t>% (2015 -</w:t>
      </w:r>
      <w:r w:rsidR="00ED528D">
        <w:rPr>
          <w:rFonts w:ascii="Times New Roman" w:hAnsi="Times New Roman" w:cs="Times New Roman"/>
          <w:sz w:val="28"/>
          <w:szCs w:val="28"/>
        </w:rPr>
        <w:t>11,59</w:t>
      </w:r>
      <w:r w:rsidR="00895404">
        <w:rPr>
          <w:rFonts w:ascii="Times New Roman" w:hAnsi="Times New Roman" w:cs="Times New Roman"/>
          <w:sz w:val="28"/>
          <w:szCs w:val="28"/>
        </w:rPr>
        <w:t>%</w:t>
      </w:r>
      <w:r w:rsidR="0083606C">
        <w:rPr>
          <w:rFonts w:ascii="Times New Roman" w:hAnsi="Times New Roman" w:cs="Times New Roman"/>
          <w:sz w:val="28"/>
          <w:szCs w:val="28"/>
        </w:rPr>
        <w:t>)</w:t>
      </w:r>
      <w:r w:rsidR="00ED528D">
        <w:rPr>
          <w:rFonts w:ascii="Times New Roman" w:hAnsi="Times New Roman" w:cs="Times New Roman"/>
          <w:sz w:val="28"/>
          <w:szCs w:val="28"/>
        </w:rPr>
        <w:t xml:space="preserve">;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государственная пошлина, сборы </w:t>
      </w:r>
      <w:r w:rsidR="0083606C">
        <w:rPr>
          <w:rFonts w:ascii="Times New Roman" w:hAnsi="Times New Roman" w:cs="Times New Roman"/>
          <w:sz w:val="28"/>
          <w:szCs w:val="28"/>
        </w:rPr>
        <w:t>- 5</w:t>
      </w:r>
      <w:r w:rsidR="00ED528D">
        <w:rPr>
          <w:rFonts w:ascii="Times New Roman" w:hAnsi="Times New Roman" w:cs="Times New Roman"/>
          <w:sz w:val="28"/>
          <w:szCs w:val="28"/>
        </w:rPr>
        <w:t>5</w:t>
      </w:r>
      <w:r w:rsidR="00BC723C" w:rsidRPr="00BC723C">
        <w:rPr>
          <w:rFonts w:ascii="Times New Roman" w:hAnsi="Times New Roman" w:cs="Times New Roman"/>
          <w:sz w:val="28"/>
          <w:szCs w:val="28"/>
        </w:rPr>
        <w:t>00 тыс. рублей</w:t>
      </w:r>
      <w:r w:rsidR="00ED528D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83606C">
        <w:rPr>
          <w:rFonts w:ascii="Times New Roman" w:hAnsi="Times New Roman" w:cs="Times New Roman"/>
          <w:sz w:val="28"/>
          <w:szCs w:val="28"/>
        </w:rPr>
        <w:t>4,59% (2015</w:t>
      </w:r>
      <w:r w:rsidR="000A6111">
        <w:rPr>
          <w:rFonts w:ascii="Times New Roman" w:hAnsi="Times New Roman" w:cs="Times New Roman"/>
          <w:sz w:val="28"/>
          <w:szCs w:val="28"/>
        </w:rPr>
        <w:t xml:space="preserve"> </w:t>
      </w:r>
      <w:r w:rsidR="0083606C">
        <w:rPr>
          <w:rFonts w:ascii="Times New Roman" w:hAnsi="Times New Roman" w:cs="Times New Roman"/>
          <w:sz w:val="28"/>
          <w:szCs w:val="28"/>
        </w:rPr>
        <w:t xml:space="preserve">- </w:t>
      </w:r>
      <w:r w:rsidR="00ED528D">
        <w:rPr>
          <w:rFonts w:ascii="Times New Roman" w:hAnsi="Times New Roman" w:cs="Times New Roman"/>
          <w:sz w:val="28"/>
          <w:szCs w:val="28"/>
        </w:rPr>
        <w:t>5,99%</w:t>
      </w:r>
      <w:r w:rsidR="0083606C">
        <w:rPr>
          <w:rFonts w:ascii="Times New Roman" w:hAnsi="Times New Roman" w:cs="Times New Roman"/>
          <w:sz w:val="28"/>
          <w:szCs w:val="28"/>
        </w:rPr>
        <w:t>)</w:t>
      </w:r>
      <w:r w:rsidR="00ED528D">
        <w:rPr>
          <w:rFonts w:ascii="Times New Roman" w:hAnsi="Times New Roman" w:cs="Times New Roman"/>
          <w:sz w:val="28"/>
          <w:szCs w:val="28"/>
        </w:rPr>
        <w:t xml:space="preserve"> от общей суммы собств</w:t>
      </w:r>
      <w:r w:rsidR="0083606C">
        <w:rPr>
          <w:rFonts w:ascii="Times New Roman" w:hAnsi="Times New Roman" w:cs="Times New Roman"/>
          <w:sz w:val="28"/>
          <w:szCs w:val="28"/>
        </w:rPr>
        <w:t>енных доходов районного бюджета;</w:t>
      </w:r>
      <w:r w:rsidR="00ED528D">
        <w:rPr>
          <w:rFonts w:ascii="Times New Roman" w:hAnsi="Times New Roman" w:cs="Times New Roman"/>
          <w:sz w:val="28"/>
          <w:szCs w:val="28"/>
        </w:rPr>
        <w:t xml:space="preserve"> </w:t>
      </w:r>
      <w:r w:rsidR="00BC723C" w:rsidRPr="00BC723C">
        <w:rPr>
          <w:rFonts w:ascii="Times New Roman" w:hAnsi="Times New Roman" w:cs="Times New Roman"/>
          <w:sz w:val="28"/>
          <w:szCs w:val="28"/>
        </w:rPr>
        <w:t>остальные налоговые и неналоговые доходы составляют менее 1</w:t>
      </w:r>
      <w:r w:rsidR="00E03231">
        <w:rPr>
          <w:rFonts w:ascii="Times New Roman" w:hAnsi="Times New Roman" w:cs="Times New Roman"/>
          <w:sz w:val="28"/>
          <w:szCs w:val="28"/>
        </w:rPr>
        <w:t xml:space="preserve">,5 </w:t>
      </w:r>
      <w:r w:rsidR="00BC723C" w:rsidRPr="00BC723C">
        <w:rPr>
          <w:rFonts w:ascii="Times New Roman" w:hAnsi="Times New Roman" w:cs="Times New Roman"/>
          <w:sz w:val="28"/>
          <w:szCs w:val="28"/>
        </w:rPr>
        <w:t>%</w:t>
      </w:r>
      <w:r w:rsidR="00ED528D">
        <w:rPr>
          <w:rFonts w:ascii="Times New Roman" w:hAnsi="Times New Roman" w:cs="Times New Roman"/>
          <w:sz w:val="28"/>
          <w:szCs w:val="28"/>
        </w:rPr>
        <w:t xml:space="preserve">: </w:t>
      </w:r>
      <w:r w:rsidR="00E03231">
        <w:rPr>
          <w:rFonts w:ascii="Times New Roman" w:hAnsi="Times New Roman" w:cs="Times New Roman"/>
          <w:sz w:val="28"/>
          <w:szCs w:val="28"/>
        </w:rPr>
        <w:t xml:space="preserve">штрафы, санкции, возмещение ущерба -1750,0 тыс.руб. (1,46%), </w:t>
      </w:r>
      <w:r w:rsidR="00ED528D">
        <w:rPr>
          <w:rFonts w:ascii="Times New Roman" w:hAnsi="Times New Roman" w:cs="Times New Roman"/>
          <w:sz w:val="28"/>
          <w:szCs w:val="28"/>
        </w:rPr>
        <w:t xml:space="preserve"> платежи при пользовании природными ресурсами </w:t>
      </w:r>
      <w:r w:rsidR="000A6111">
        <w:rPr>
          <w:rFonts w:ascii="Times New Roman" w:hAnsi="Times New Roman" w:cs="Times New Roman"/>
          <w:sz w:val="28"/>
          <w:szCs w:val="28"/>
        </w:rPr>
        <w:t>–</w:t>
      </w:r>
      <w:r w:rsidR="00ED528D">
        <w:rPr>
          <w:rFonts w:ascii="Times New Roman" w:hAnsi="Times New Roman" w:cs="Times New Roman"/>
          <w:sz w:val="28"/>
          <w:szCs w:val="28"/>
        </w:rPr>
        <w:t xml:space="preserve"> </w:t>
      </w:r>
      <w:r w:rsidR="000A6111">
        <w:rPr>
          <w:rFonts w:ascii="Times New Roman" w:hAnsi="Times New Roman" w:cs="Times New Roman"/>
          <w:sz w:val="28"/>
          <w:szCs w:val="28"/>
        </w:rPr>
        <w:t>350,0</w:t>
      </w:r>
      <w:r w:rsidR="00ED528D">
        <w:rPr>
          <w:rFonts w:ascii="Times New Roman" w:hAnsi="Times New Roman" w:cs="Times New Roman"/>
          <w:sz w:val="28"/>
          <w:szCs w:val="28"/>
        </w:rPr>
        <w:t xml:space="preserve"> тыс.</w:t>
      </w:r>
      <w:r w:rsidR="00195623">
        <w:rPr>
          <w:rFonts w:ascii="Times New Roman" w:hAnsi="Times New Roman" w:cs="Times New Roman"/>
          <w:sz w:val="28"/>
          <w:szCs w:val="28"/>
        </w:rPr>
        <w:t xml:space="preserve"> </w:t>
      </w:r>
      <w:r w:rsidR="000A6111">
        <w:rPr>
          <w:rFonts w:ascii="Times New Roman" w:hAnsi="Times New Roman" w:cs="Times New Roman"/>
          <w:sz w:val="28"/>
          <w:szCs w:val="28"/>
        </w:rPr>
        <w:t xml:space="preserve">руб. </w:t>
      </w:r>
      <w:r w:rsidR="00E03231">
        <w:rPr>
          <w:rFonts w:ascii="Times New Roman" w:hAnsi="Times New Roman" w:cs="Times New Roman"/>
          <w:sz w:val="28"/>
          <w:szCs w:val="28"/>
        </w:rPr>
        <w:t>(</w:t>
      </w:r>
      <w:r w:rsidR="000A6111">
        <w:rPr>
          <w:rFonts w:ascii="Times New Roman" w:hAnsi="Times New Roman" w:cs="Times New Roman"/>
          <w:sz w:val="28"/>
          <w:szCs w:val="28"/>
        </w:rPr>
        <w:t>0,29%</w:t>
      </w:r>
      <w:r w:rsidR="00E03231">
        <w:rPr>
          <w:rFonts w:ascii="Times New Roman" w:hAnsi="Times New Roman" w:cs="Times New Roman"/>
          <w:sz w:val="28"/>
          <w:szCs w:val="28"/>
        </w:rPr>
        <w:t>)</w:t>
      </w:r>
      <w:r w:rsidR="000A6111">
        <w:rPr>
          <w:rFonts w:ascii="Times New Roman" w:hAnsi="Times New Roman" w:cs="Times New Roman"/>
          <w:sz w:val="28"/>
          <w:szCs w:val="28"/>
        </w:rPr>
        <w:t xml:space="preserve">, </w:t>
      </w:r>
      <w:r w:rsidR="0083606C">
        <w:rPr>
          <w:rFonts w:ascii="Times New Roman" w:hAnsi="Times New Roman" w:cs="Times New Roman"/>
          <w:sz w:val="28"/>
          <w:szCs w:val="28"/>
        </w:rPr>
        <w:t xml:space="preserve"> налог на прибыль организаций -300 тыс.руб.</w:t>
      </w:r>
      <w:r w:rsidR="00E03231">
        <w:rPr>
          <w:rFonts w:ascii="Times New Roman" w:hAnsi="Times New Roman" w:cs="Times New Roman"/>
          <w:sz w:val="28"/>
          <w:szCs w:val="28"/>
        </w:rPr>
        <w:t xml:space="preserve"> -0,25%, доходы от продажи материальных и нематериальных активов 266,0 тыс.руб. (0,22%)</w:t>
      </w:r>
      <w:r w:rsidR="001A500C">
        <w:rPr>
          <w:rFonts w:ascii="Times New Roman" w:hAnsi="Times New Roman" w:cs="Times New Roman"/>
          <w:sz w:val="28"/>
          <w:szCs w:val="28"/>
        </w:rPr>
        <w:t>.</w:t>
      </w:r>
    </w:p>
    <w:p w:rsidR="00314086" w:rsidRDefault="005F1624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</w:t>
      </w:r>
      <w:r w:rsidR="00314086" w:rsidRPr="00BC723C">
        <w:rPr>
          <w:rFonts w:ascii="Times New Roman" w:hAnsi="Times New Roman" w:cs="Times New Roman"/>
          <w:sz w:val="28"/>
          <w:szCs w:val="28"/>
        </w:rPr>
        <w:t>из и динамика доход</w:t>
      </w:r>
      <w:r>
        <w:rPr>
          <w:rFonts w:ascii="Times New Roman" w:hAnsi="Times New Roman" w:cs="Times New Roman"/>
          <w:sz w:val="28"/>
          <w:szCs w:val="28"/>
        </w:rPr>
        <w:t xml:space="preserve">ной части районного бюджета </w:t>
      </w:r>
      <w:r w:rsidR="00314086" w:rsidRPr="00BC723C">
        <w:rPr>
          <w:rFonts w:ascii="Times New Roman" w:hAnsi="Times New Roman" w:cs="Times New Roman"/>
          <w:sz w:val="28"/>
          <w:szCs w:val="28"/>
        </w:rPr>
        <w:t>отражен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4086" w:rsidRPr="00BC723C">
        <w:rPr>
          <w:rFonts w:ascii="Times New Roman" w:hAnsi="Times New Roman" w:cs="Times New Roman"/>
          <w:sz w:val="28"/>
          <w:szCs w:val="28"/>
        </w:rPr>
        <w:t xml:space="preserve"> в приложении 1 к настоящему заключению</w:t>
      </w:r>
      <w:r w:rsidR="00314086">
        <w:rPr>
          <w:rFonts w:ascii="Times New Roman" w:hAnsi="Times New Roman" w:cs="Times New Roman"/>
          <w:sz w:val="28"/>
          <w:szCs w:val="28"/>
        </w:rPr>
        <w:t>.</w:t>
      </w:r>
    </w:p>
    <w:p w:rsidR="00880438" w:rsidRPr="00BC723C" w:rsidRDefault="00880438" w:rsidP="00296723">
      <w:pPr>
        <w:autoSpaceDE w:val="0"/>
        <w:autoSpaceDN w:val="0"/>
        <w:adjustRightInd w:val="0"/>
        <w:spacing w:after="0"/>
        <w:ind w:firstLine="26"/>
        <w:jc w:val="both"/>
        <w:rPr>
          <w:rFonts w:ascii="Times New Roman" w:hAnsi="Times New Roman" w:cs="Times New Roman"/>
          <w:sz w:val="28"/>
          <w:szCs w:val="28"/>
        </w:rPr>
      </w:pPr>
    </w:p>
    <w:p w:rsidR="00BC723C" w:rsidRDefault="00BC723C" w:rsidP="00296723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BC723C">
        <w:rPr>
          <w:b/>
          <w:sz w:val="28"/>
          <w:szCs w:val="28"/>
        </w:rPr>
        <w:t>Расходы проекта районного бюджета</w:t>
      </w:r>
    </w:p>
    <w:p w:rsidR="00880438" w:rsidRPr="00BC723C" w:rsidRDefault="00880438" w:rsidP="00296723">
      <w:pPr>
        <w:pStyle w:val="a7"/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</w:rPr>
      </w:pPr>
    </w:p>
    <w:p w:rsidR="00BC723C" w:rsidRDefault="00880438" w:rsidP="002967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C6C">
        <w:rPr>
          <w:rFonts w:ascii="Times New Roman" w:hAnsi="Times New Roman" w:cs="Times New Roman"/>
          <w:sz w:val="28"/>
          <w:szCs w:val="28"/>
        </w:rPr>
        <w:t>Р</w:t>
      </w:r>
      <w:r w:rsidR="00BC723C" w:rsidRPr="00E04C6C">
        <w:rPr>
          <w:rFonts w:ascii="Times New Roman" w:hAnsi="Times New Roman" w:cs="Times New Roman"/>
          <w:sz w:val="28"/>
          <w:szCs w:val="28"/>
        </w:rPr>
        <w:t>асходы районного бюджета на 201</w:t>
      </w:r>
      <w:r w:rsidR="001A500C">
        <w:rPr>
          <w:rFonts w:ascii="Times New Roman" w:hAnsi="Times New Roman" w:cs="Times New Roman"/>
          <w:sz w:val="28"/>
          <w:szCs w:val="28"/>
        </w:rPr>
        <w:t>6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год прогнозируются в общей сумме </w:t>
      </w:r>
      <w:r w:rsidR="001A500C">
        <w:rPr>
          <w:rFonts w:ascii="Times New Roman" w:hAnsi="Times New Roman" w:cs="Times New Roman"/>
          <w:sz w:val="28"/>
          <w:szCs w:val="28"/>
        </w:rPr>
        <w:t>790926,0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тыс. рублей.   Общий объем расходов районного бюджета на 201</w:t>
      </w:r>
      <w:r w:rsidR="001A500C">
        <w:rPr>
          <w:rFonts w:ascii="Times New Roman" w:hAnsi="Times New Roman" w:cs="Times New Roman"/>
          <w:sz w:val="28"/>
          <w:szCs w:val="28"/>
        </w:rPr>
        <w:t>7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год </w:t>
      </w:r>
      <w:r w:rsidR="001F5C47" w:rsidRPr="00E04C6C">
        <w:rPr>
          <w:rFonts w:ascii="Times New Roman" w:hAnsi="Times New Roman" w:cs="Times New Roman"/>
          <w:sz w:val="28"/>
          <w:szCs w:val="28"/>
        </w:rPr>
        <w:t>запланирован</w:t>
      </w:r>
      <w:r w:rsidR="00BC723C" w:rsidRPr="00E04C6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A500C">
        <w:rPr>
          <w:rFonts w:ascii="Times New Roman" w:hAnsi="Times New Roman" w:cs="Times New Roman"/>
          <w:sz w:val="28"/>
          <w:szCs w:val="28"/>
        </w:rPr>
        <w:t>760612,6</w:t>
      </w:r>
      <w:r w:rsidRPr="00E04C6C">
        <w:rPr>
          <w:rFonts w:ascii="Times New Roman" w:hAnsi="Times New Roman" w:cs="Times New Roman"/>
          <w:sz w:val="28"/>
          <w:szCs w:val="28"/>
        </w:rPr>
        <w:t xml:space="preserve"> </w:t>
      </w:r>
      <w:r w:rsidR="00BC723C" w:rsidRPr="00E04C6C">
        <w:rPr>
          <w:rFonts w:ascii="Times New Roman" w:hAnsi="Times New Roman" w:cs="Times New Roman"/>
          <w:sz w:val="28"/>
          <w:szCs w:val="28"/>
        </w:rPr>
        <w:t>тыс. руб</w:t>
      </w:r>
      <w:r w:rsidRPr="00E04C6C">
        <w:rPr>
          <w:rFonts w:ascii="Times New Roman" w:hAnsi="Times New Roman" w:cs="Times New Roman"/>
          <w:sz w:val="28"/>
          <w:szCs w:val="28"/>
        </w:rPr>
        <w:t>.</w:t>
      </w:r>
      <w:r w:rsidR="004361E5" w:rsidRPr="00E04C6C">
        <w:rPr>
          <w:rFonts w:ascii="Times New Roman" w:hAnsi="Times New Roman" w:cs="Times New Roman"/>
          <w:sz w:val="28"/>
          <w:szCs w:val="28"/>
        </w:rPr>
        <w:t>, в том числе условно утвержде</w:t>
      </w:r>
      <w:r w:rsidR="00E04C6C" w:rsidRPr="00E04C6C">
        <w:rPr>
          <w:rFonts w:ascii="Times New Roman" w:hAnsi="Times New Roman" w:cs="Times New Roman"/>
          <w:sz w:val="28"/>
          <w:szCs w:val="28"/>
        </w:rPr>
        <w:t xml:space="preserve">нные </w:t>
      </w:r>
      <w:r w:rsidR="004361E5" w:rsidRPr="00E04C6C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E04C6C" w:rsidRPr="00E04C6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A500C">
        <w:rPr>
          <w:rFonts w:ascii="Times New Roman" w:hAnsi="Times New Roman" w:cs="Times New Roman"/>
          <w:sz w:val="28"/>
          <w:szCs w:val="28"/>
        </w:rPr>
        <w:t>9100</w:t>
      </w:r>
      <w:r w:rsidR="00E04C6C" w:rsidRPr="00E04C6C">
        <w:rPr>
          <w:rFonts w:ascii="Times New Roman" w:hAnsi="Times New Roman" w:cs="Times New Roman"/>
          <w:sz w:val="28"/>
          <w:szCs w:val="28"/>
        </w:rPr>
        <w:t xml:space="preserve">,0 тыс.руб.; </w:t>
      </w:r>
      <w:r w:rsidR="00BC723C" w:rsidRPr="00E04C6C">
        <w:rPr>
          <w:rFonts w:ascii="Times New Roman" w:hAnsi="Times New Roman" w:cs="Times New Roman"/>
          <w:sz w:val="28"/>
          <w:szCs w:val="28"/>
        </w:rPr>
        <w:t>на 201</w:t>
      </w:r>
      <w:r w:rsidR="001A500C">
        <w:rPr>
          <w:rFonts w:ascii="Times New Roman" w:hAnsi="Times New Roman" w:cs="Times New Roman"/>
          <w:sz w:val="28"/>
          <w:szCs w:val="28"/>
        </w:rPr>
        <w:t>8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00C">
        <w:rPr>
          <w:rFonts w:ascii="Times New Roman" w:hAnsi="Times New Roman" w:cs="Times New Roman"/>
          <w:sz w:val="28"/>
          <w:szCs w:val="28"/>
        </w:rPr>
        <w:t>754875,0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04C6C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</w:t>
      </w:r>
      <w:r w:rsidR="001A500C">
        <w:rPr>
          <w:rFonts w:ascii="Times New Roman" w:hAnsi="Times New Roman" w:cs="Times New Roman"/>
          <w:sz w:val="28"/>
          <w:szCs w:val="28"/>
        </w:rPr>
        <w:t>1820</w:t>
      </w:r>
      <w:r w:rsidR="00E04C6C">
        <w:rPr>
          <w:rFonts w:ascii="Times New Roman" w:hAnsi="Times New Roman" w:cs="Times New Roman"/>
          <w:sz w:val="28"/>
          <w:szCs w:val="28"/>
        </w:rPr>
        <w:t>0,0</w:t>
      </w:r>
      <w:r w:rsidR="001A500C">
        <w:rPr>
          <w:rFonts w:ascii="Times New Roman" w:hAnsi="Times New Roman" w:cs="Times New Roman"/>
          <w:sz w:val="28"/>
          <w:szCs w:val="28"/>
        </w:rPr>
        <w:t xml:space="preserve"> </w:t>
      </w:r>
      <w:r w:rsidR="00E04C6C"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00C" w:rsidRDefault="00880438" w:rsidP="007F468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 динамика </w:t>
      </w:r>
      <w:r w:rsidR="00BC723C" w:rsidRPr="00BC723C">
        <w:rPr>
          <w:rFonts w:ascii="Times New Roman" w:hAnsi="Times New Roman" w:cs="Times New Roman"/>
          <w:sz w:val="28"/>
          <w:szCs w:val="28"/>
        </w:rPr>
        <w:t>расходов районного бюджета по разделам и подразделам классификации расходов бюджет</w:t>
      </w:r>
      <w:r>
        <w:rPr>
          <w:rFonts w:ascii="Times New Roman" w:hAnsi="Times New Roman" w:cs="Times New Roman"/>
          <w:sz w:val="28"/>
          <w:szCs w:val="28"/>
        </w:rPr>
        <w:t>а за 2</w:t>
      </w:r>
      <w:r w:rsidR="00BC723C" w:rsidRPr="00BC723C">
        <w:rPr>
          <w:rFonts w:ascii="Times New Roman" w:hAnsi="Times New Roman" w:cs="Times New Roman"/>
          <w:sz w:val="28"/>
          <w:szCs w:val="28"/>
        </w:rPr>
        <w:t>01</w:t>
      </w:r>
      <w:r w:rsidR="001A500C">
        <w:rPr>
          <w:rFonts w:ascii="Times New Roman" w:hAnsi="Times New Roman" w:cs="Times New Roman"/>
          <w:sz w:val="28"/>
          <w:szCs w:val="28"/>
        </w:rPr>
        <w:t>1</w:t>
      </w:r>
      <w:r w:rsidR="00BC723C" w:rsidRPr="00BC723C">
        <w:rPr>
          <w:rFonts w:ascii="Times New Roman" w:hAnsi="Times New Roman" w:cs="Times New Roman"/>
          <w:sz w:val="28"/>
          <w:szCs w:val="28"/>
        </w:rPr>
        <w:t>-201</w:t>
      </w:r>
      <w:r w:rsidR="001A500C"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в приложении 2 к настоящему заключению.</w:t>
      </w:r>
    </w:p>
    <w:p w:rsidR="00C11A2A" w:rsidRPr="001A500C" w:rsidRDefault="00BC723C" w:rsidP="00296723">
      <w:pPr>
        <w:pStyle w:val="text"/>
        <w:spacing w:line="276" w:lineRule="auto"/>
        <w:ind w:firstLine="539"/>
        <w:rPr>
          <w:rFonts w:ascii="Times New Roman" w:hAnsi="Times New Roman" w:cs="Times New Roman"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В НПА расходы по разделу </w:t>
      </w:r>
      <w:r w:rsidRPr="00BC72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0100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>«Общегосударственные расходы»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 xml:space="preserve">2016 год </w:t>
      </w:r>
      <w:r w:rsidR="001A500C"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предусмотрены в общей сумме  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>47350,8 тыс.</w:t>
      </w:r>
      <w:r w:rsidR="007F46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>руб. – 6,</w:t>
      </w:r>
      <w:r w:rsidR="001D169F">
        <w:rPr>
          <w:rFonts w:ascii="Times New Roman" w:hAnsi="Times New Roman" w:cs="Times New Roman"/>
          <w:color w:val="auto"/>
          <w:sz w:val="28"/>
          <w:szCs w:val="28"/>
        </w:rPr>
        <w:t>49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 xml:space="preserve"> % </w:t>
      </w:r>
      <w:r w:rsidR="001A500C" w:rsidRPr="00BC723C">
        <w:rPr>
          <w:rFonts w:ascii="Times New Roman" w:hAnsi="Times New Roman" w:cs="Times New Roman"/>
          <w:color w:val="auto"/>
          <w:sz w:val="28"/>
          <w:szCs w:val="28"/>
        </w:rPr>
        <w:t>от общего об</w:t>
      </w:r>
      <w:r w:rsidR="000310E1">
        <w:rPr>
          <w:rFonts w:ascii="Times New Roman" w:hAnsi="Times New Roman" w:cs="Times New Roman"/>
          <w:color w:val="auto"/>
          <w:sz w:val="28"/>
          <w:szCs w:val="28"/>
        </w:rPr>
        <w:t xml:space="preserve">ъема расходов районного бюджета 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F5C4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5386,7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0310E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80438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%</w:t>
      </w:r>
      <w:r w:rsidR="001A500C">
        <w:rPr>
          <w:rFonts w:ascii="Times New Roman" w:hAnsi="Times New Roman" w:cs="Times New Roman"/>
          <w:color w:val="auto"/>
          <w:sz w:val="28"/>
          <w:szCs w:val="28"/>
        </w:rPr>
        <w:t>).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C723C" w:rsidRPr="00BC723C" w:rsidRDefault="00BC723C" w:rsidP="007F4680">
      <w:pPr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0200 «Национальная оборона»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предусмотрены НПА в общей сумме </w:t>
      </w:r>
      <w:r w:rsidR="000310E1">
        <w:rPr>
          <w:rFonts w:ascii="Times New Roman" w:hAnsi="Times New Roman" w:cs="Times New Roman"/>
          <w:sz w:val="28"/>
          <w:szCs w:val="28"/>
        </w:rPr>
        <w:t xml:space="preserve">1474,4 тыс.руб. – 0,19% </w:t>
      </w:r>
      <w:r w:rsidR="000310E1" w:rsidRPr="00BC723C">
        <w:rPr>
          <w:rFonts w:ascii="Times New Roman" w:hAnsi="Times New Roman" w:cs="Times New Roman"/>
          <w:sz w:val="28"/>
          <w:szCs w:val="28"/>
        </w:rPr>
        <w:t>от общего об</w:t>
      </w:r>
      <w:r w:rsidR="000310E1">
        <w:rPr>
          <w:rFonts w:ascii="Times New Roman" w:hAnsi="Times New Roman" w:cs="Times New Roman"/>
          <w:sz w:val="28"/>
          <w:szCs w:val="28"/>
        </w:rPr>
        <w:t xml:space="preserve">ъема расходов районного бюджета (2015 год - </w:t>
      </w:r>
      <w:r w:rsidR="00E4681E">
        <w:rPr>
          <w:rFonts w:ascii="Times New Roman" w:hAnsi="Times New Roman" w:cs="Times New Roman"/>
          <w:sz w:val="28"/>
          <w:szCs w:val="28"/>
        </w:rPr>
        <w:t>13</w:t>
      </w:r>
      <w:r w:rsidR="00880438">
        <w:rPr>
          <w:rFonts w:ascii="Times New Roman" w:hAnsi="Times New Roman" w:cs="Times New Roman"/>
          <w:sz w:val="28"/>
          <w:szCs w:val="28"/>
        </w:rPr>
        <w:t>36</w:t>
      </w:r>
      <w:r w:rsidR="00E4681E">
        <w:rPr>
          <w:rFonts w:ascii="Times New Roman" w:hAnsi="Times New Roman" w:cs="Times New Roman"/>
          <w:sz w:val="28"/>
          <w:szCs w:val="28"/>
        </w:rPr>
        <w:t>,</w:t>
      </w:r>
      <w:r w:rsidR="00880438">
        <w:rPr>
          <w:rFonts w:ascii="Times New Roman" w:hAnsi="Times New Roman" w:cs="Times New Roman"/>
          <w:sz w:val="28"/>
          <w:szCs w:val="28"/>
        </w:rPr>
        <w:t>2</w:t>
      </w:r>
      <w:r w:rsidR="000310E1">
        <w:rPr>
          <w:rFonts w:ascii="Times New Roman" w:hAnsi="Times New Roman" w:cs="Times New Roman"/>
          <w:sz w:val="28"/>
          <w:szCs w:val="28"/>
        </w:rPr>
        <w:t xml:space="preserve"> тыс. руб. - </w:t>
      </w:r>
      <w:r w:rsidRPr="00BC723C">
        <w:rPr>
          <w:rFonts w:ascii="Times New Roman" w:hAnsi="Times New Roman" w:cs="Times New Roman"/>
          <w:sz w:val="28"/>
          <w:szCs w:val="28"/>
        </w:rPr>
        <w:t>0,1</w:t>
      </w:r>
      <w:r w:rsidR="004F4390">
        <w:rPr>
          <w:rFonts w:ascii="Times New Roman" w:hAnsi="Times New Roman" w:cs="Times New Roman"/>
          <w:sz w:val="28"/>
          <w:szCs w:val="28"/>
        </w:rPr>
        <w:t>8</w:t>
      </w:r>
      <w:r w:rsidRPr="00BC723C">
        <w:rPr>
          <w:rFonts w:ascii="Times New Roman" w:hAnsi="Times New Roman" w:cs="Times New Roman"/>
          <w:sz w:val="28"/>
          <w:szCs w:val="28"/>
        </w:rPr>
        <w:t xml:space="preserve"> % </w:t>
      </w:r>
      <w:r w:rsidR="000310E1">
        <w:rPr>
          <w:rFonts w:ascii="Times New Roman" w:hAnsi="Times New Roman" w:cs="Times New Roman"/>
          <w:sz w:val="28"/>
          <w:szCs w:val="28"/>
        </w:rPr>
        <w:t>).</w:t>
      </w:r>
    </w:p>
    <w:p w:rsidR="00BC723C" w:rsidRPr="00BC723C" w:rsidRDefault="00BC723C" w:rsidP="007F4680">
      <w:pPr>
        <w:spacing w:after="0"/>
        <w:ind w:firstLine="546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0300 «Национальная безопасность и правоохранительная деятельность»</w:t>
      </w:r>
      <w:r w:rsidRPr="00BC72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81E">
        <w:rPr>
          <w:rFonts w:ascii="Times New Roman" w:hAnsi="Times New Roman" w:cs="Times New Roman"/>
          <w:sz w:val="28"/>
          <w:szCs w:val="28"/>
        </w:rPr>
        <w:t xml:space="preserve">предусмотрены  в общей сумме </w:t>
      </w:r>
      <w:r w:rsidR="000310E1">
        <w:rPr>
          <w:rFonts w:ascii="Times New Roman" w:hAnsi="Times New Roman" w:cs="Times New Roman"/>
          <w:sz w:val="28"/>
          <w:szCs w:val="28"/>
        </w:rPr>
        <w:t xml:space="preserve">1429,7 тыс.руб. – 0,18% </w:t>
      </w:r>
      <w:r w:rsidR="000310E1" w:rsidRPr="00BC723C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 w:rsidR="000310E1">
        <w:rPr>
          <w:rFonts w:ascii="Times New Roman" w:hAnsi="Times New Roman" w:cs="Times New Roman"/>
          <w:sz w:val="28"/>
          <w:szCs w:val="28"/>
        </w:rPr>
        <w:t xml:space="preserve"> (2015 год - </w:t>
      </w:r>
      <w:r w:rsidR="00E4681E">
        <w:rPr>
          <w:rFonts w:ascii="Times New Roman" w:hAnsi="Times New Roman" w:cs="Times New Roman"/>
          <w:sz w:val="28"/>
          <w:szCs w:val="28"/>
        </w:rPr>
        <w:t>1</w:t>
      </w:r>
      <w:r w:rsidR="004F4390">
        <w:rPr>
          <w:rFonts w:ascii="Times New Roman" w:hAnsi="Times New Roman" w:cs="Times New Roman"/>
          <w:sz w:val="28"/>
          <w:szCs w:val="28"/>
        </w:rPr>
        <w:t>029,7</w:t>
      </w:r>
      <w:r w:rsidR="000310E1">
        <w:rPr>
          <w:rFonts w:ascii="Times New Roman" w:hAnsi="Times New Roman" w:cs="Times New Roman"/>
          <w:sz w:val="28"/>
          <w:szCs w:val="28"/>
        </w:rPr>
        <w:t xml:space="preserve"> тыс. руб. - </w:t>
      </w:r>
      <w:r w:rsidR="00E4681E">
        <w:rPr>
          <w:rFonts w:ascii="Times New Roman" w:hAnsi="Times New Roman" w:cs="Times New Roman"/>
          <w:sz w:val="28"/>
          <w:szCs w:val="28"/>
        </w:rPr>
        <w:t>0,</w:t>
      </w:r>
      <w:r w:rsidR="004F4390">
        <w:rPr>
          <w:rFonts w:ascii="Times New Roman" w:hAnsi="Times New Roman" w:cs="Times New Roman"/>
          <w:sz w:val="28"/>
          <w:szCs w:val="28"/>
        </w:rPr>
        <w:t>14</w:t>
      </w:r>
      <w:r w:rsidR="00E4681E">
        <w:rPr>
          <w:rFonts w:ascii="Times New Roman" w:hAnsi="Times New Roman" w:cs="Times New Roman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>%).</w:t>
      </w:r>
    </w:p>
    <w:p w:rsidR="00BC723C" w:rsidRPr="00BC723C" w:rsidRDefault="00BC723C" w:rsidP="007F4680">
      <w:pPr>
        <w:spacing w:after="0"/>
        <w:ind w:firstLine="54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0400 «Национальная экономика»</w:t>
      </w:r>
      <w:r w:rsidRPr="00BC72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 в общей сумме </w:t>
      </w:r>
      <w:r w:rsidR="000310E1">
        <w:rPr>
          <w:rFonts w:ascii="Times New Roman" w:hAnsi="Times New Roman" w:cs="Times New Roman"/>
          <w:color w:val="000000"/>
          <w:sz w:val="28"/>
          <w:szCs w:val="28"/>
        </w:rPr>
        <w:t>12385,4 тыс.руб.- 1,5</w:t>
      </w:r>
      <w:r w:rsidR="005A63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310E1"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объема расходов (2015 год - 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10E1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- </w:t>
      </w:r>
      <w:r w:rsidRPr="00BC723C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4F4390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="000310E1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E46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723C" w:rsidRPr="00BC723C" w:rsidRDefault="00BC723C" w:rsidP="007F4680">
      <w:pPr>
        <w:autoSpaceDE w:val="0"/>
        <w:autoSpaceDN w:val="0"/>
        <w:adjustRightInd w:val="0"/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bCs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0500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«Жилищно-коммунальное хозяйство»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предусмотрены  в общей сумме </w:t>
      </w:r>
      <w:r w:rsidR="000310E1">
        <w:rPr>
          <w:rFonts w:ascii="Times New Roman" w:hAnsi="Times New Roman" w:cs="Times New Roman"/>
          <w:sz w:val="28"/>
          <w:szCs w:val="28"/>
        </w:rPr>
        <w:t>42786,6 тыс.руб. – 5,4</w:t>
      </w:r>
      <w:r w:rsidR="001D169F">
        <w:rPr>
          <w:rFonts w:ascii="Times New Roman" w:hAnsi="Times New Roman" w:cs="Times New Roman"/>
          <w:sz w:val="28"/>
          <w:szCs w:val="28"/>
        </w:rPr>
        <w:t>1</w:t>
      </w:r>
      <w:r w:rsidR="000310E1">
        <w:rPr>
          <w:rFonts w:ascii="Times New Roman" w:hAnsi="Times New Roman" w:cs="Times New Roman"/>
          <w:sz w:val="28"/>
          <w:szCs w:val="28"/>
        </w:rPr>
        <w:t xml:space="preserve">% </w:t>
      </w:r>
      <w:r w:rsidR="000310E1" w:rsidRPr="00BC723C">
        <w:rPr>
          <w:rFonts w:ascii="Times New Roman" w:hAnsi="Times New Roman" w:cs="Times New Roman"/>
          <w:sz w:val="28"/>
          <w:szCs w:val="28"/>
        </w:rPr>
        <w:t>о</w:t>
      </w:r>
      <w:r w:rsidR="000310E1">
        <w:rPr>
          <w:rFonts w:ascii="Times New Roman" w:hAnsi="Times New Roman" w:cs="Times New Roman"/>
          <w:sz w:val="28"/>
          <w:szCs w:val="28"/>
        </w:rPr>
        <w:t xml:space="preserve">т общего объема расходов (2015 год - </w:t>
      </w:r>
      <w:r w:rsidR="004F4390">
        <w:rPr>
          <w:rFonts w:ascii="Times New Roman" w:hAnsi="Times New Roman" w:cs="Times New Roman"/>
          <w:sz w:val="28"/>
          <w:szCs w:val="28"/>
        </w:rPr>
        <w:t>43571,5</w:t>
      </w:r>
      <w:r w:rsidR="000310E1">
        <w:rPr>
          <w:rFonts w:ascii="Times New Roman" w:hAnsi="Times New Roman" w:cs="Times New Roman"/>
          <w:sz w:val="28"/>
          <w:szCs w:val="28"/>
        </w:rPr>
        <w:t xml:space="preserve"> тыс. руб. -</w:t>
      </w:r>
      <w:r w:rsidR="004F4390">
        <w:rPr>
          <w:rFonts w:ascii="Times New Roman" w:hAnsi="Times New Roman" w:cs="Times New Roman"/>
          <w:sz w:val="28"/>
          <w:szCs w:val="28"/>
        </w:rPr>
        <w:t>5</w:t>
      </w:r>
      <w:r w:rsidRPr="00BC723C">
        <w:rPr>
          <w:rFonts w:ascii="Times New Roman" w:hAnsi="Times New Roman" w:cs="Times New Roman"/>
          <w:sz w:val="28"/>
          <w:szCs w:val="28"/>
        </w:rPr>
        <w:t>,</w:t>
      </w:r>
      <w:r w:rsidR="004F4390">
        <w:rPr>
          <w:rFonts w:ascii="Times New Roman" w:hAnsi="Times New Roman" w:cs="Times New Roman"/>
          <w:sz w:val="28"/>
          <w:szCs w:val="28"/>
        </w:rPr>
        <w:t>9</w:t>
      </w:r>
      <w:r w:rsidRPr="00BC723C">
        <w:rPr>
          <w:rFonts w:ascii="Times New Roman" w:hAnsi="Times New Roman" w:cs="Times New Roman"/>
          <w:sz w:val="28"/>
          <w:szCs w:val="28"/>
        </w:rPr>
        <w:t xml:space="preserve"> %</w:t>
      </w:r>
      <w:r w:rsidR="00C11A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1A2A" w:rsidRPr="00BC723C" w:rsidRDefault="00BC723C" w:rsidP="007F4680">
      <w:pPr>
        <w:pStyle w:val="text"/>
        <w:spacing w:line="276" w:lineRule="auto"/>
        <w:ind w:firstLine="544"/>
        <w:rPr>
          <w:rFonts w:ascii="Times New Roman" w:hAnsi="Times New Roman" w:cs="Times New Roman"/>
          <w:color w:val="auto"/>
          <w:sz w:val="28"/>
          <w:szCs w:val="28"/>
        </w:rPr>
      </w:pP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0700 «Образование» </w:t>
      </w:r>
      <w:r w:rsidRPr="00BC723C">
        <w:rPr>
          <w:rFonts w:ascii="Times New Roman" w:hAnsi="Times New Roman" w:cs="Times New Roman"/>
          <w:color w:val="auto"/>
          <w:sz w:val="28"/>
          <w:szCs w:val="28"/>
        </w:rPr>
        <w:t xml:space="preserve">предусмотрены в общей сумме </w:t>
      </w:r>
      <w:r w:rsidR="000310E1">
        <w:rPr>
          <w:rFonts w:ascii="Times New Roman" w:hAnsi="Times New Roman" w:cs="Times New Roman"/>
          <w:color w:val="auto"/>
          <w:sz w:val="28"/>
          <w:szCs w:val="28"/>
        </w:rPr>
        <w:t>516171,3 тыс.руб. – 65,</w:t>
      </w:r>
      <w:r w:rsidR="002B2867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0310E1">
        <w:rPr>
          <w:rFonts w:ascii="Times New Roman" w:hAnsi="Times New Roman" w:cs="Times New Roman"/>
          <w:color w:val="auto"/>
          <w:sz w:val="28"/>
          <w:szCs w:val="28"/>
        </w:rPr>
        <w:t xml:space="preserve">% от общего объема расходов (2015 год - 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4F4390">
        <w:rPr>
          <w:rFonts w:ascii="Times New Roman" w:hAnsi="Times New Roman" w:cs="Times New Roman"/>
          <w:color w:val="auto"/>
          <w:sz w:val="28"/>
          <w:szCs w:val="28"/>
        </w:rPr>
        <w:t>76297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,6</w:t>
      </w:r>
      <w:r w:rsidR="000310E1">
        <w:rPr>
          <w:rFonts w:ascii="Times New Roman" w:hAnsi="Times New Roman" w:cs="Times New Roman"/>
          <w:color w:val="auto"/>
          <w:sz w:val="28"/>
          <w:szCs w:val="28"/>
        </w:rPr>
        <w:t xml:space="preserve"> тыс. руб</w:t>
      </w:r>
      <w:r w:rsidR="005A6351">
        <w:rPr>
          <w:rFonts w:ascii="Times New Roman" w:hAnsi="Times New Roman" w:cs="Times New Roman"/>
          <w:color w:val="auto"/>
          <w:sz w:val="28"/>
          <w:szCs w:val="28"/>
        </w:rPr>
        <w:t>.-</w:t>
      </w:r>
      <w:r w:rsidR="000310E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390">
        <w:rPr>
          <w:rFonts w:ascii="Times New Roman" w:hAnsi="Times New Roman" w:cs="Times New Roman"/>
          <w:color w:val="auto"/>
          <w:sz w:val="28"/>
          <w:szCs w:val="28"/>
        </w:rPr>
        <w:t>64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4F4390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="00C11A2A">
        <w:rPr>
          <w:rFonts w:ascii="Times New Roman" w:hAnsi="Times New Roman" w:cs="Times New Roman"/>
          <w:color w:val="auto"/>
          <w:sz w:val="28"/>
          <w:szCs w:val="28"/>
        </w:rPr>
        <w:t xml:space="preserve"> %).</w:t>
      </w:r>
    </w:p>
    <w:p w:rsidR="004361E5" w:rsidRDefault="00BC723C" w:rsidP="007F468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 xml:space="preserve">0800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НПА предусмотрены в общей сумме </w:t>
      </w:r>
      <w:r w:rsidR="000310E1">
        <w:rPr>
          <w:rFonts w:ascii="Times New Roman" w:hAnsi="Times New Roman" w:cs="Times New Roman"/>
          <w:sz w:val="28"/>
          <w:szCs w:val="28"/>
        </w:rPr>
        <w:t>23970,6 тыс.</w:t>
      </w:r>
      <w:r w:rsidR="001D169F">
        <w:rPr>
          <w:rFonts w:ascii="Times New Roman" w:hAnsi="Times New Roman" w:cs="Times New Roman"/>
          <w:sz w:val="28"/>
          <w:szCs w:val="28"/>
        </w:rPr>
        <w:t xml:space="preserve"> </w:t>
      </w:r>
      <w:r w:rsidR="000310E1">
        <w:rPr>
          <w:rFonts w:ascii="Times New Roman" w:hAnsi="Times New Roman" w:cs="Times New Roman"/>
          <w:sz w:val="28"/>
          <w:szCs w:val="28"/>
        </w:rPr>
        <w:t xml:space="preserve">руб. – 3,03% от общего объема расходов (2015 год. - </w:t>
      </w:r>
      <w:r w:rsidR="00C11A2A">
        <w:rPr>
          <w:rFonts w:ascii="Times New Roman" w:hAnsi="Times New Roman" w:cs="Times New Roman"/>
          <w:sz w:val="28"/>
          <w:szCs w:val="28"/>
        </w:rPr>
        <w:t>2</w:t>
      </w:r>
      <w:r w:rsidR="004F4390">
        <w:rPr>
          <w:rFonts w:ascii="Times New Roman" w:hAnsi="Times New Roman" w:cs="Times New Roman"/>
          <w:sz w:val="28"/>
          <w:szCs w:val="28"/>
        </w:rPr>
        <w:t>2879</w:t>
      </w:r>
      <w:r w:rsidR="00C11A2A">
        <w:rPr>
          <w:rFonts w:ascii="Times New Roman" w:hAnsi="Times New Roman" w:cs="Times New Roman"/>
          <w:sz w:val="28"/>
          <w:szCs w:val="28"/>
        </w:rPr>
        <w:t>,</w:t>
      </w:r>
      <w:r w:rsidR="004F4390">
        <w:rPr>
          <w:rFonts w:ascii="Times New Roman" w:hAnsi="Times New Roman" w:cs="Times New Roman"/>
          <w:sz w:val="28"/>
          <w:szCs w:val="28"/>
        </w:rPr>
        <w:t>0</w:t>
      </w:r>
      <w:r w:rsidR="000310E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A6351">
        <w:rPr>
          <w:rFonts w:ascii="Times New Roman" w:hAnsi="Times New Roman" w:cs="Times New Roman"/>
          <w:sz w:val="28"/>
          <w:szCs w:val="28"/>
        </w:rPr>
        <w:t xml:space="preserve">.- </w:t>
      </w:r>
      <w:r w:rsidR="00C11A2A">
        <w:rPr>
          <w:rFonts w:ascii="Times New Roman" w:hAnsi="Times New Roman" w:cs="Times New Roman"/>
          <w:sz w:val="28"/>
          <w:szCs w:val="28"/>
        </w:rPr>
        <w:t>3,1 %).</w:t>
      </w:r>
      <w:r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E5" w:rsidRDefault="00BC723C" w:rsidP="007F468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>1000 «Социальная политика»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в общей сумме </w:t>
      </w:r>
      <w:r w:rsidR="001D169F">
        <w:rPr>
          <w:rFonts w:ascii="Times New Roman" w:hAnsi="Times New Roman" w:cs="Times New Roman"/>
          <w:sz w:val="28"/>
          <w:szCs w:val="28"/>
        </w:rPr>
        <w:t>71067,2 тыс.руб. –</w:t>
      </w:r>
      <w:r w:rsidR="002B2867">
        <w:rPr>
          <w:rFonts w:ascii="Times New Roman" w:hAnsi="Times New Roman" w:cs="Times New Roman"/>
          <w:sz w:val="28"/>
          <w:szCs w:val="28"/>
        </w:rPr>
        <w:t xml:space="preserve"> 8,99</w:t>
      </w:r>
      <w:r w:rsidR="001D169F">
        <w:rPr>
          <w:rFonts w:ascii="Times New Roman" w:hAnsi="Times New Roman" w:cs="Times New Roman"/>
          <w:sz w:val="28"/>
          <w:szCs w:val="28"/>
        </w:rPr>
        <w:t xml:space="preserve"> тыс.руб. от общего объема расходов, </w:t>
      </w:r>
      <w:r w:rsidR="001D169F"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1D169F">
        <w:rPr>
          <w:rFonts w:ascii="Times New Roman" w:hAnsi="Times New Roman" w:cs="Times New Roman"/>
          <w:sz w:val="28"/>
          <w:szCs w:val="28"/>
        </w:rPr>
        <w:t xml:space="preserve">(2015год - </w:t>
      </w:r>
      <w:r w:rsidR="004F4390">
        <w:rPr>
          <w:rFonts w:ascii="Times New Roman" w:hAnsi="Times New Roman" w:cs="Times New Roman"/>
          <w:sz w:val="28"/>
          <w:szCs w:val="28"/>
        </w:rPr>
        <w:t>72216,6</w:t>
      </w:r>
      <w:r w:rsidR="00C11A2A">
        <w:rPr>
          <w:rFonts w:ascii="Times New Roman" w:hAnsi="Times New Roman" w:cs="Times New Roman"/>
          <w:sz w:val="28"/>
          <w:szCs w:val="28"/>
        </w:rPr>
        <w:t xml:space="preserve"> </w:t>
      </w:r>
      <w:r w:rsidR="001D169F">
        <w:rPr>
          <w:rFonts w:ascii="Times New Roman" w:hAnsi="Times New Roman" w:cs="Times New Roman"/>
          <w:sz w:val="28"/>
          <w:szCs w:val="28"/>
        </w:rPr>
        <w:t>тыс. руб</w:t>
      </w:r>
      <w:r w:rsidR="005A6351">
        <w:rPr>
          <w:rFonts w:ascii="Times New Roman" w:hAnsi="Times New Roman" w:cs="Times New Roman"/>
          <w:sz w:val="28"/>
          <w:szCs w:val="28"/>
        </w:rPr>
        <w:t>.-</w:t>
      </w:r>
      <w:r w:rsidR="001D169F">
        <w:rPr>
          <w:rFonts w:ascii="Times New Roman" w:hAnsi="Times New Roman" w:cs="Times New Roman"/>
          <w:sz w:val="28"/>
          <w:szCs w:val="28"/>
        </w:rPr>
        <w:t xml:space="preserve"> </w:t>
      </w:r>
      <w:r w:rsidR="004F4390">
        <w:rPr>
          <w:rFonts w:ascii="Times New Roman" w:hAnsi="Times New Roman" w:cs="Times New Roman"/>
          <w:sz w:val="28"/>
          <w:szCs w:val="28"/>
        </w:rPr>
        <w:t>9,79</w:t>
      </w:r>
      <w:r w:rsidR="00C11A2A">
        <w:rPr>
          <w:rFonts w:ascii="Times New Roman" w:hAnsi="Times New Roman" w:cs="Times New Roman"/>
          <w:sz w:val="28"/>
          <w:szCs w:val="28"/>
        </w:rPr>
        <w:t>%</w:t>
      </w:r>
      <w:r w:rsidR="001D169F">
        <w:rPr>
          <w:rFonts w:ascii="Times New Roman" w:hAnsi="Times New Roman" w:cs="Times New Roman"/>
          <w:sz w:val="28"/>
          <w:szCs w:val="28"/>
        </w:rPr>
        <w:t>).</w:t>
      </w:r>
      <w:r w:rsidR="00C11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Pr="00BC723C" w:rsidRDefault="00BC723C" w:rsidP="007F468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C723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BC723C">
        <w:rPr>
          <w:rFonts w:ascii="Times New Roman" w:hAnsi="Times New Roman" w:cs="Times New Roman"/>
          <w:b/>
          <w:sz w:val="28"/>
          <w:szCs w:val="28"/>
        </w:rPr>
        <w:t>1100 «Физическая культура и спорт»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НПА в общей сумме </w:t>
      </w:r>
      <w:r w:rsidR="001D169F">
        <w:rPr>
          <w:rFonts w:ascii="Times New Roman" w:hAnsi="Times New Roman" w:cs="Times New Roman"/>
          <w:sz w:val="28"/>
          <w:szCs w:val="28"/>
        </w:rPr>
        <w:t>7</w:t>
      </w:r>
      <w:r w:rsidR="002B2867">
        <w:rPr>
          <w:rFonts w:ascii="Times New Roman" w:hAnsi="Times New Roman" w:cs="Times New Roman"/>
          <w:sz w:val="28"/>
          <w:szCs w:val="28"/>
        </w:rPr>
        <w:t>78</w:t>
      </w:r>
      <w:r w:rsidR="001D169F">
        <w:rPr>
          <w:rFonts w:ascii="Times New Roman" w:hAnsi="Times New Roman" w:cs="Times New Roman"/>
          <w:sz w:val="28"/>
          <w:szCs w:val="28"/>
        </w:rPr>
        <w:t xml:space="preserve">8,5 тыс.руб. – </w:t>
      </w:r>
      <w:r w:rsidR="002B2867">
        <w:rPr>
          <w:rFonts w:ascii="Times New Roman" w:hAnsi="Times New Roman" w:cs="Times New Roman"/>
          <w:sz w:val="28"/>
          <w:szCs w:val="28"/>
        </w:rPr>
        <w:t>0,9</w:t>
      </w:r>
      <w:r w:rsidR="005A6351">
        <w:rPr>
          <w:rFonts w:ascii="Times New Roman" w:hAnsi="Times New Roman" w:cs="Times New Roman"/>
          <w:sz w:val="28"/>
          <w:szCs w:val="28"/>
        </w:rPr>
        <w:t>9</w:t>
      </w:r>
      <w:r w:rsidR="002B2867">
        <w:rPr>
          <w:rFonts w:ascii="Times New Roman" w:hAnsi="Times New Roman" w:cs="Times New Roman"/>
          <w:sz w:val="28"/>
          <w:szCs w:val="28"/>
        </w:rPr>
        <w:t xml:space="preserve"> </w:t>
      </w:r>
      <w:r w:rsidR="001D169F">
        <w:rPr>
          <w:rFonts w:ascii="Times New Roman" w:hAnsi="Times New Roman" w:cs="Times New Roman"/>
          <w:sz w:val="28"/>
          <w:szCs w:val="28"/>
        </w:rPr>
        <w:t xml:space="preserve">% </w:t>
      </w:r>
      <w:r w:rsidR="001D169F" w:rsidRPr="00BC723C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 w:rsidR="001D169F">
        <w:rPr>
          <w:rFonts w:ascii="Times New Roman" w:hAnsi="Times New Roman" w:cs="Times New Roman"/>
          <w:sz w:val="28"/>
          <w:szCs w:val="28"/>
        </w:rPr>
        <w:t xml:space="preserve"> (2015 го</w:t>
      </w:r>
      <w:r w:rsidR="005A6351">
        <w:rPr>
          <w:rFonts w:ascii="Times New Roman" w:hAnsi="Times New Roman" w:cs="Times New Roman"/>
          <w:sz w:val="28"/>
          <w:szCs w:val="28"/>
        </w:rPr>
        <w:t>д</w:t>
      </w:r>
      <w:r w:rsidR="001D169F">
        <w:rPr>
          <w:rFonts w:ascii="Times New Roman" w:hAnsi="Times New Roman" w:cs="Times New Roman"/>
          <w:sz w:val="28"/>
          <w:szCs w:val="28"/>
        </w:rPr>
        <w:t xml:space="preserve"> - </w:t>
      </w:r>
      <w:r w:rsidR="004F4390">
        <w:rPr>
          <w:rFonts w:ascii="Times New Roman" w:hAnsi="Times New Roman" w:cs="Times New Roman"/>
          <w:sz w:val="28"/>
          <w:szCs w:val="28"/>
        </w:rPr>
        <w:t>8138,1</w:t>
      </w:r>
      <w:r w:rsidRPr="00BC723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A6351">
        <w:rPr>
          <w:rFonts w:ascii="Times New Roman" w:hAnsi="Times New Roman" w:cs="Times New Roman"/>
          <w:sz w:val="28"/>
          <w:szCs w:val="28"/>
        </w:rPr>
        <w:t>.-</w:t>
      </w:r>
      <w:r w:rsidRPr="00BC723C">
        <w:rPr>
          <w:rFonts w:ascii="Times New Roman" w:hAnsi="Times New Roman" w:cs="Times New Roman"/>
          <w:sz w:val="28"/>
          <w:szCs w:val="28"/>
        </w:rPr>
        <w:t xml:space="preserve"> 1,</w:t>
      </w:r>
      <w:r w:rsidR="00C11A2A">
        <w:rPr>
          <w:rFonts w:ascii="Times New Roman" w:hAnsi="Times New Roman" w:cs="Times New Roman"/>
          <w:sz w:val="28"/>
          <w:szCs w:val="28"/>
        </w:rPr>
        <w:t>1</w:t>
      </w:r>
      <w:r w:rsidRPr="00BC723C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C723C" w:rsidRPr="004361E5" w:rsidRDefault="00BC723C" w:rsidP="007F4680">
      <w:pPr>
        <w:spacing w:after="0"/>
        <w:ind w:right="-57" w:firstLine="5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1E5">
        <w:rPr>
          <w:rFonts w:ascii="Times New Roman" w:hAnsi="Times New Roman" w:cs="Times New Roman"/>
          <w:sz w:val="28"/>
          <w:szCs w:val="28"/>
        </w:rPr>
        <w:t>Расходы</w:t>
      </w:r>
      <w:r w:rsidRPr="004361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61E5">
        <w:rPr>
          <w:rFonts w:ascii="Times New Roman" w:hAnsi="Times New Roman" w:cs="Times New Roman"/>
          <w:sz w:val="28"/>
          <w:szCs w:val="28"/>
        </w:rPr>
        <w:t>по разделу</w:t>
      </w:r>
      <w:r w:rsidRPr="004361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1300 «Обслуживание государственного и муниципального долга»</w:t>
      </w:r>
      <w:r w:rsidRPr="004361E5">
        <w:rPr>
          <w:rFonts w:ascii="Times New Roman" w:hAnsi="Times New Roman" w:cs="Times New Roman"/>
          <w:sz w:val="28"/>
          <w:szCs w:val="28"/>
        </w:rPr>
        <w:t xml:space="preserve"> предусмотрены НПА в </w:t>
      </w:r>
      <w:r w:rsidR="002B2867">
        <w:rPr>
          <w:rFonts w:ascii="Times New Roman" w:hAnsi="Times New Roman" w:cs="Times New Roman"/>
          <w:color w:val="000000"/>
          <w:sz w:val="28"/>
          <w:szCs w:val="28"/>
        </w:rPr>
        <w:t xml:space="preserve"> сумме 50,0 тыс.рублей (2015 -50,0 тыс.руб.).</w:t>
      </w:r>
    </w:p>
    <w:p w:rsidR="00BC723C" w:rsidRDefault="00BC723C" w:rsidP="007F4680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4361E5">
        <w:rPr>
          <w:rFonts w:ascii="Times New Roman" w:hAnsi="Times New Roman" w:cs="Times New Roman"/>
          <w:sz w:val="28"/>
          <w:szCs w:val="28"/>
        </w:rPr>
        <w:t>Расходы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723C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BC723C">
        <w:rPr>
          <w:rFonts w:ascii="Times New Roman" w:hAnsi="Times New Roman" w:cs="Times New Roman"/>
          <w:b/>
          <w:bCs/>
          <w:sz w:val="28"/>
          <w:szCs w:val="28"/>
        </w:rPr>
        <w:t>1400 «Межбюджетные трансферты общего характера бюджетам субъектов Российской Федерации и муниципальных образований»</w:t>
      </w:r>
      <w:r w:rsidRPr="00BC723C">
        <w:rPr>
          <w:rFonts w:ascii="Times New Roman" w:hAnsi="Times New Roman" w:cs="Times New Roman"/>
          <w:sz w:val="28"/>
          <w:szCs w:val="28"/>
        </w:rPr>
        <w:t xml:space="preserve"> предусмотрены НПА в общей сумме </w:t>
      </w:r>
      <w:r w:rsidR="002B2867">
        <w:rPr>
          <w:rFonts w:ascii="Times New Roman" w:hAnsi="Times New Roman" w:cs="Times New Roman"/>
          <w:sz w:val="28"/>
          <w:szCs w:val="28"/>
        </w:rPr>
        <w:t xml:space="preserve">62440,2 тыс.руб. – 7,89% </w:t>
      </w:r>
      <w:r w:rsidR="002B2867" w:rsidRPr="00BC723C">
        <w:rPr>
          <w:rFonts w:ascii="Times New Roman" w:hAnsi="Times New Roman" w:cs="Times New Roman"/>
          <w:sz w:val="28"/>
          <w:szCs w:val="28"/>
        </w:rPr>
        <w:t>от общего объема расходов</w:t>
      </w:r>
      <w:r w:rsidR="002B2867">
        <w:rPr>
          <w:rFonts w:ascii="Times New Roman" w:hAnsi="Times New Roman" w:cs="Times New Roman"/>
          <w:sz w:val="28"/>
          <w:szCs w:val="28"/>
        </w:rPr>
        <w:t xml:space="preserve"> (2015 год </w:t>
      </w:r>
      <w:r w:rsidR="00C11A2A">
        <w:rPr>
          <w:rFonts w:ascii="Times New Roman" w:hAnsi="Times New Roman" w:cs="Times New Roman"/>
          <w:sz w:val="28"/>
          <w:szCs w:val="28"/>
        </w:rPr>
        <w:t>5</w:t>
      </w:r>
      <w:r w:rsidR="004361E5">
        <w:rPr>
          <w:rFonts w:ascii="Times New Roman" w:hAnsi="Times New Roman" w:cs="Times New Roman"/>
          <w:sz w:val="28"/>
          <w:szCs w:val="28"/>
        </w:rPr>
        <w:t>5504,7</w:t>
      </w:r>
      <w:r w:rsidR="002B2867">
        <w:rPr>
          <w:rFonts w:ascii="Times New Roman" w:hAnsi="Times New Roman" w:cs="Times New Roman"/>
          <w:sz w:val="28"/>
          <w:szCs w:val="28"/>
        </w:rPr>
        <w:t xml:space="preserve"> руб</w:t>
      </w:r>
      <w:r w:rsidR="005A6351">
        <w:rPr>
          <w:rFonts w:ascii="Times New Roman" w:hAnsi="Times New Roman" w:cs="Times New Roman"/>
          <w:sz w:val="28"/>
          <w:szCs w:val="28"/>
        </w:rPr>
        <w:t>.</w:t>
      </w:r>
      <w:r w:rsidR="002B2867">
        <w:rPr>
          <w:rFonts w:ascii="Times New Roman" w:hAnsi="Times New Roman" w:cs="Times New Roman"/>
          <w:sz w:val="28"/>
          <w:szCs w:val="28"/>
        </w:rPr>
        <w:t xml:space="preserve"> - </w:t>
      </w:r>
      <w:r w:rsidR="004361E5">
        <w:rPr>
          <w:rFonts w:ascii="Times New Roman" w:hAnsi="Times New Roman" w:cs="Times New Roman"/>
          <w:sz w:val="28"/>
          <w:szCs w:val="28"/>
        </w:rPr>
        <w:t>7,53</w:t>
      </w:r>
      <w:r w:rsidRPr="00BC723C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B80A9F" w:rsidRDefault="004361E5" w:rsidP="00296723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 w:rsidRPr="00E04C6C">
        <w:rPr>
          <w:rFonts w:ascii="Times New Roman" w:hAnsi="Times New Roman" w:cs="Times New Roman"/>
          <w:sz w:val="28"/>
          <w:szCs w:val="28"/>
        </w:rPr>
        <w:t xml:space="preserve">В </w:t>
      </w:r>
      <w:r w:rsidR="00B80A9F" w:rsidRPr="00E04C6C">
        <w:rPr>
          <w:rFonts w:ascii="Times New Roman" w:hAnsi="Times New Roman" w:cs="Times New Roman"/>
          <w:sz w:val="28"/>
          <w:szCs w:val="28"/>
        </w:rPr>
        <w:t xml:space="preserve">расходной части проекта бюджета </w:t>
      </w:r>
      <w:r w:rsidR="007F4680">
        <w:rPr>
          <w:rFonts w:ascii="Times New Roman" w:hAnsi="Times New Roman" w:cs="Times New Roman"/>
          <w:sz w:val="28"/>
          <w:szCs w:val="28"/>
        </w:rPr>
        <w:t xml:space="preserve">на 2016 год </w:t>
      </w:r>
      <w:r w:rsidR="00B80A9F" w:rsidRPr="00E04C6C">
        <w:rPr>
          <w:rFonts w:ascii="Times New Roman" w:hAnsi="Times New Roman" w:cs="Times New Roman"/>
          <w:sz w:val="28"/>
          <w:szCs w:val="28"/>
        </w:rPr>
        <w:t>проектируется резервный фонд в размере 1300 тыс.рублей.</w:t>
      </w:r>
    </w:p>
    <w:p w:rsidR="00BC723C" w:rsidRDefault="00E04C6C" w:rsidP="00296723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9F17A5">
        <w:rPr>
          <w:rFonts w:ascii="Times New Roman" w:hAnsi="Times New Roman" w:cs="Times New Roman"/>
          <w:sz w:val="28"/>
          <w:szCs w:val="28"/>
        </w:rPr>
        <w:t xml:space="preserve"> расходов районного бюджета за период с 201</w:t>
      </w:r>
      <w:r w:rsidR="005A6351">
        <w:rPr>
          <w:rFonts w:ascii="Times New Roman" w:hAnsi="Times New Roman" w:cs="Times New Roman"/>
          <w:sz w:val="28"/>
          <w:szCs w:val="28"/>
        </w:rPr>
        <w:t>3</w:t>
      </w:r>
      <w:r w:rsidR="009F17A5">
        <w:rPr>
          <w:rFonts w:ascii="Times New Roman" w:hAnsi="Times New Roman" w:cs="Times New Roman"/>
          <w:sz w:val="28"/>
          <w:szCs w:val="28"/>
        </w:rPr>
        <w:t xml:space="preserve"> по 201</w:t>
      </w:r>
      <w:r w:rsidR="005A6351">
        <w:rPr>
          <w:rFonts w:ascii="Times New Roman" w:hAnsi="Times New Roman" w:cs="Times New Roman"/>
          <w:sz w:val="28"/>
          <w:szCs w:val="28"/>
        </w:rPr>
        <w:t>6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годы в разрезе главных распорядителей бюджетных средств </w:t>
      </w:r>
      <w:r w:rsidR="009F17A5">
        <w:rPr>
          <w:rFonts w:ascii="Times New Roman" w:hAnsi="Times New Roman" w:cs="Times New Roman"/>
          <w:sz w:val="28"/>
          <w:szCs w:val="28"/>
        </w:rPr>
        <w:t>приведен в приложении 3 к настоящему заключению.</w:t>
      </w:r>
    </w:p>
    <w:p w:rsidR="00C21A06" w:rsidRDefault="00C72CBF" w:rsidP="00296723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723C" w:rsidRPr="00BC723C">
        <w:rPr>
          <w:rFonts w:ascii="Times New Roman" w:hAnsi="Times New Roman" w:cs="Times New Roman"/>
          <w:sz w:val="28"/>
          <w:szCs w:val="28"/>
        </w:rPr>
        <w:t>бъем публичных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обязательств в </w:t>
      </w:r>
      <w:r w:rsidR="00C21A06">
        <w:rPr>
          <w:rFonts w:ascii="Times New Roman" w:hAnsi="Times New Roman" w:cs="Times New Roman"/>
          <w:sz w:val="28"/>
          <w:szCs w:val="28"/>
        </w:rPr>
        <w:t xml:space="preserve">2016 году </w:t>
      </w:r>
      <w:r w:rsidR="00C21A06" w:rsidRPr="00BC723C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C21A06">
        <w:rPr>
          <w:rFonts w:ascii="Times New Roman" w:hAnsi="Times New Roman" w:cs="Times New Roman"/>
          <w:sz w:val="28"/>
          <w:szCs w:val="28"/>
        </w:rPr>
        <w:t>в объеме 950,0тыс.руб.</w:t>
      </w:r>
    </w:p>
    <w:p w:rsidR="00767E66" w:rsidRDefault="00767E66" w:rsidP="00296723">
      <w:pPr>
        <w:spacing w:after="0"/>
        <w:ind w:right="-57" w:firstLine="5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 статьи 136 Бюджетного кодекса Р</w:t>
      </w:r>
      <w:r w:rsidR="00E1552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1552D">
        <w:rPr>
          <w:rFonts w:ascii="Times New Roman" w:hAnsi="Times New Roman" w:cs="Times New Roman"/>
          <w:sz w:val="28"/>
          <w:szCs w:val="28"/>
        </w:rPr>
        <w:t xml:space="preserve">едерации от 31.07.1998 N 145-ФЗ </w:t>
      </w:r>
      <w:r>
        <w:rPr>
          <w:rFonts w:ascii="Times New Roman" w:hAnsi="Times New Roman" w:cs="Times New Roman"/>
          <w:sz w:val="28"/>
          <w:szCs w:val="28"/>
        </w:rPr>
        <w:t>проектом бюджета предусматривается финансирование расходных обязательств, не связанных с решением вопросов, отнесенных действующим законодательством к полномочиям органов местного самоуправления</w:t>
      </w:r>
      <w:r w:rsidR="00BE5954">
        <w:rPr>
          <w:rFonts w:ascii="Times New Roman" w:hAnsi="Times New Roman" w:cs="Times New Roman"/>
          <w:sz w:val="28"/>
          <w:szCs w:val="28"/>
        </w:rPr>
        <w:t xml:space="preserve"> (содержание дома ветеранов)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1DD" w:rsidRPr="00314086" w:rsidRDefault="005931DD" w:rsidP="002967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5E78" w:rsidRPr="00C21A06" w:rsidRDefault="00ED1BC0" w:rsidP="00296723">
      <w:pPr>
        <w:pStyle w:val="a7"/>
        <w:numPr>
          <w:ilvl w:val="0"/>
          <w:numId w:val="5"/>
        </w:numPr>
        <w:spacing w:line="276" w:lineRule="auto"/>
        <w:jc w:val="center"/>
        <w:rPr>
          <w:b/>
          <w:color w:val="2D2D2D"/>
          <w:sz w:val="28"/>
          <w:szCs w:val="28"/>
        </w:rPr>
      </w:pPr>
      <w:r>
        <w:rPr>
          <w:b/>
          <w:color w:val="2D2D2D"/>
          <w:sz w:val="28"/>
          <w:szCs w:val="28"/>
        </w:rPr>
        <w:t>М</w:t>
      </w:r>
      <w:r w:rsidR="00BC723C" w:rsidRPr="00BC723C">
        <w:rPr>
          <w:b/>
          <w:color w:val="2D2D2D"/>
          <w:sz w:val="28"/>
          <w:szCs w:val="28"/>
        </w:rPr>
        <w:t>униципальные программы</w:t>
      </w:r>
      <w:r>
        <w:rPr>
          <w:b/>
          <w:color w:val="2D2D2D"/>
          <w:sz w:val="28"/>
          <w:szCs w:val="28"/>
        </w:rPr>
        <w:t xml:space="preserve"> </w:t>
      </w:r>
    </w:p>
    <w:p w:rsidR="002E11E5" w:rsidRDefault="00ED1BC0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E11E5">
        <w:rPr>
          <w:rFonts w:ascii="Times New Roman" w:hAnsi="Times New Roman" w:cs="Times New Roman"/>
          <w:sz w:val="28"/>
          <w:szCs w:val="28"/>
        </w:rPr>
        <w:t xml:space="preserve">ормативно-правовыми актами </w:t>
      </w:r>
      <w:r w:rsidR="002E11E5" w:rsidRPr="00BC723C">
        <w:rPr>
          <w:rFonts w:ascii="Times New Roman" w:hAnsi="Times New Roman" w:cs="Times New Roman"/>
          <w:sz w:val="28"/>
          <w:szCs w:val="28"/>
        </w:rPr>
        <w:t>на 201</w:t>
      </w:r>
      <w:r w:rsidR="00C21A06">
        <w:rPr>
          <w:rFonts w:ascii="Times New Roman" w:hAnsi="Times New Roman" w:cs="Times New Roman"/>
          <w:sz w:val="28"/>
          <w:szCs w:val="28"/>
        </w:rPr>
        <w:t>6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год</w:t>
      </w:r>
      <w:r w:rsidR="002E11E5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C21A06">
        <w:rPr>
          <w:rFonts w:ascii="Times New Roman" w:hAnsi="Times New Roman" w:cs="Times New Roman"/>
          <w:sz w:val="28"/>
          <w:szCs w:val="28"/>
        </w:rPr>
        <w:t>7</w:t>
      </w:r>
      <w:r w:rsidR="002E11E5">
        <w:rPr>
          <w:rFonts w:ascii="Times New Roman" w:hAnsi="Times New Roman" w:cs="Times New Roman"/>
          <w:sz w:val="28"/>
          <w:szCs w:val="28"/>
        </w:rPr>
        <w:t>-201</w:t>
      </w:r>
      <w:r w:rsidR="00C21A06">
        <w:rPr>
          <w:rFonts w:ascii="Times New Roman" w:hAnsi="Times New Roman" w:cs="Times New Roman"/>
          <w:sz w:val="28"/>
          <w:szCs w:val="28"/>
        </w:rPr>
        <w:t>8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предусматривается реализация </w:t>
      </w:r>
      <w:r w:rsidR="002E11E5">
        <w:rPr>
          <w:rFonts w:ascii="Times New Roman" w:hAnsi="Times New Roman" w:cs="Times New Roman"/>
          <w:sz w:val="28"/>
          <w:szCs w:val="28"/>
        </w:rPr>
        <w:t>11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E11E5">
        <w:rPr>
          <w:rFonts w:ascii="Times New Roman" w:hAnsi="Times New Roman" w:cs="Times New Roman"/>
          <w:sz w:val="28"/>
          <w:szCs w:val="28"/>
        </w:rPr>
        <w:t xml:space="preserve"> (далее по тексту МП). Общая  сумма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 </w:t>
      </w:r>
      <w:r w:rsidR="002E11E5">
        <w:rPr>
          <w:rFonts w:ascii="Times New Roman" w:hAnsi="Times New Roman" w:cs="Times New Roman"/>
          <w:sz w:val="28"/>
          <w:szCs w:val="28"/>
        </w:rPr>
        <w:t>расходов на реализацию программных мероприятий в 201</w:t>
      </w:r>
      <w:r w:rsidR="00C21A06">
        <w:rPr>
          <w:rFonts w:ascii="Times New Roman" w:hAnsi="Times New Roman" w:cs="Times New Roman"/>
          <w:sz w:val="28"/>
          <w:szCs w:val="28"/>
        </w:rPr>
        <w:t>6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21A06">
        <w:rPr>
          <w:rFonts w:ascii="Times New Roman" w:hAnsi="Times New Roman" w:cs="Times New Roman"/>
          <w:sz w:val="28"/>
          <w:szCs w:val="28"/>
        </w:rPr>
        <w:t xml:space="preserve">запланирована в сумме 753336,1 тыс.руб. что составляет 95,25% от общего объема расходов районного бюджета (2015 год </w:t>
      </w:r>
      <w:r>
        <w:rPr>
          <w:rFonts w:ascii="Times New Roman" w:hAnsi="Times New Roman" w:cs="Times New Roman"/>
          <w:sz w:val="28"/>
          <w:szCs w:val="28"/>
        </w:rPr>
        <w:t>706668,1</w:t>
      </w:r>
      <w:r w:rsidR="00C21A06">
        <w:rPr>
          <w:rFonts w:ascii="Times New Roman" w:hAnsi="Times New Roman" w:cs="Times New Roman"/>
          <w:sz w:val="28"/>
          <w:szCs w:val="28"/>
        </w:rPr>
        <w:t>тыс.руб.-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  <w:r w:rsidR="00C21A06">
        <w:rPr>
          <w:rFonts w:ascii="Times New Roman" w:hAnsi="Times New Roman" w:cs="Times New Roman"/>
          <w:sz w:val="28"/>
          <w:szCs w:val="28"/>
        </w:rPr>
        <w:t>95,81%</w:t>
      </w:r>
      <w:r w:rsidR="002E11E5">
        <w:rPr>
          <w:rFonts w:ascii="Times New Roman" w:hAnsi="Times New Roman" w:cs="Times New Roman"/>
          <w:sz w:val="28"/>
          <w:szCs w:val="28"/>
        </w:rPr>
        <w:t>)</w:t>
      </w:r>
    </w:p>
    <w:p w:rsidR="009768CD" w:rsidRDefault="009768CD" w:rsidP="002967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планируемых расходов на реализацию программ 2016 года в сравнении с проектом на 2015 год и данными утвержденных муниципальных программ (финансирование на 2016 год), представлен в нижеследующей таблице:</w:t>
      </w:r>
    </w:p>
    <w:tbl>
      <w:tblPr>
        <w:tblW w:w="10706" w:type="dxa"/>
        <w:jc w:val="center"/>
        <w:tblInd w:w="-1135" w:type="dxa"/>
        <w:tblLook w:val="04A0"/>
      </w:tblPr>
      <w:tblGrid>
        <w:gridCol w:w="5163"/>
        <w:gridCol w:w="1842"/>
        <w:gridCol w:w="2094"/>
        <w:gridCol w:w="1607"/>
      </w:tblGrid>
      <w:tr w:rsidR="000571A7" w:rsidRPr="00260808" w:rsidTr="000571A7">
        <w:trPr>
          <w:trHeight w:val="275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0571A7" w:rsidRDefault="000571A7" w:rsidP="00BA3E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71A7" w:rsidRPr="000571A7" w:rsidRDefault="000571A7" w:rsidP="00057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средств </w:t>
            </w:r>
            <w:r w:rsidR="00816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(проект бюджета на 2015 год)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1A7" w:rsidRPr="000571A7" w:rsidRDefault="000571A7" w:rsidP="00057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2016 год (проект бюджета на 2016 год)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7" w:rsidRPr="000571A7" w:rsidRDefault="000571A7" w:rsidP="000571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согласно программ</w:t>
            </w:r>
            <w:r w:rsidR="0097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71A7" w:rsidRPr="00260808" w:rsidTr="009768CD">
        <w:trPr>
          <w:trHeight w:val="280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муниципальными финансами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9768CD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41 951,3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68742,8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55061,9</w:t>
            </w:r>
          </w:p>
        </w:tc>
      </w:tr>
      <w:tr w:rsidR="000571A7" w:rsidRPr="00260808" w:rsidTr="009768CD">
        <w:trPr>
          <w:trHeight w:val="553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населения по Ужурскому району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52 977,7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55921,0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52862,6</w:t>
            </w:r>
          </w:p>
        </w:tc>
      </w:tr>
      <w:tr w:rsidR="000571A7" w:rsidRPr="00260808" w:rsidTr="009768CD">
        <w:trPr>
          <w:trHeight w:val="555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социальной защиты населения Ужурского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27 454,5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27894,5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27331,1</w:t>
            </w:r>
          </w:p>
        </w:tc>
      </w:tr>
      <w:tr w:rsidR="000571A7" w:rsidRPr="00260808" w:rsidTr="009768CD">
        <w:trPr>
          <w:trHeight w:val="56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дошкольного, общего и дополнительного образования Ужурского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534 702,1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535392,1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9768CD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8CD">
              <w:rPr>
                <w:rFonts w:ascii="Times New Roman" w:hAnsi="Times New Roman" w:cs="Times New Roman"/>
                <w:sz w:val="24"/>
                <w:szCs w:val="24"/>
              </w:rPr>
              <w:t>486958,2</w:t>
            </w:r>
          </w:p>
        </w:tc>
      </w:tr>
      <w:tr w:rsidR="000571A7" w:rsidRPr="00260808" w:rsidTr="009768CD">
        <w:trPr>
          <w:trHeight w:val="840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EC2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сельского хозяйства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егулирование рынков сельскохозяйственной продукции, сырья и продовольствия в Ужурском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4 235,4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4230,7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</w:t>
            </w:r>
          </w:p>
        </w:tc>
      </w:tr>
      <w:tr w:rsidR="000571A7" w:rsidRPr="00260808" w:rsidTr="009768CD">
        <w:trPr>
          <w:trHeight w:val="840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инвестиционной деятельности субъектов малого и среднего предпринимательства на территории Ужурского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71A7" w:rsidRPr="00260808" w:rsidTr="008162A6">
        <w:trPr>
          <w:trHeight w:val="28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 Ужурского района в XXI веке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3 721,8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4609,6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3821,7</w:t>
            </w:r>
          </w:p>
        </w:tc>
      </w:tr>
      <w:tr w:rsidR="000571A7" w:rsidRPr="00260808" w:rsidTr="008162A6">
        <w:trPr>
          <w:trHeight w:val="549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культуры, спорта, туризма в Ужурском районе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7 832,8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7788,5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7788,5</w:t>
            </w:r>
          </w:p>
        </w:tc>
      </w:tr>
      <w:tr w:rsidR="000571A7" w:rsidRPr="00260808" w:rsidTr="00F54B2B">
        <w:trPr>
          <w:trHeight w:val="25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31 148,7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31833,7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26187,4</w:t>
            </w:r>
          </w:p>
        </w:tc>
      </w:tr>
      <w:tr w:rsidR="000571A7" w:rsidRPr="00260808" w:rsidTr="00F54B2B">
        <w:trPr>
          <w:trHeight w:val="555"/>
          <w:jc w:val="center"/>
        </w:trPr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преобразованию институтов, обеспечивающих развитие гражданского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0571A7" w:rsidRPr="00260808" w:rsidTr="009768CD">
        <w:trPr>
          <w:trHeight w:val="549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EC20A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 имуществом Ужурского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обеспечение градостроительной деятельности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14 073,2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16323,2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20035,2</w:t>
            </w:r>
          </w:p>
        </w:tc>
      </w:tr>
      <w:tr w:rsidR="000571A7" w:rsidRPr="00260808" w:rsidTr="009768CD">
        <w:trPr>
          <w:trHeight w:val="315"/>
          <w:jc w:val="center"/>
        </w:trPr>
        <w:tc>
          <w:tcPr>
            <w:tcW w:w="5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71A7" w:rsidRPr="00260808" w:rsidRDefault="000571A7" w:rsidP="00BA3E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Pr="000571A7" w:rsidRDefault="000571A7" w:rsidP="009768CD">
            <w:pPr>
              <w:jc w:val="center"/>
              <w:rPr>
                <w:rFonts w:ascii="Times New Roman" w:hAnsi="Times New Roman" w:cs="Times New Roman"/>
              </w:rPr>
            </w:pPr>
            <w:r w:rsidRPr="000571A7">
              <w:rPr>
                <w:rFonts w:ascii="Times New Roman" w:hAnsi="Times New Roman" w:cs="Times New Roman"/>
              </w:rPr>
              <w:t>718 697,5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A7" w:rsidRPr="00260808" w:rsidRDefault="000571A7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753336,1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1A7" w:rsidRDefault="009768CD" w:rsidP="009768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549808,6</w:t>
            </w:r>
          </w:p>
        </w:tc>
      </w:tr>
    </w:tbl>
    <w:p w:rsidR="002E11E5" w:rsidRDefault="002E11E5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1E5" w:rsidRDefault="00EC20A0" w:rsidP="00EC20A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11E5">
        <w:rPr>
          <w:rFonts w:ascii="Times New Roman" w:hAnsi="Times New Roman" w:cs="Times New Roman"/>
          <w:sz w:val="28"/>
          <w:szCs w:val="28"/>
        </w:rPr>
        <w:t>огласно приложению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"Перечень муниципальных программ на 201</w:t>
      </w:r>
      <w:r w:rsidR="009768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9768C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9768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годы" </w:t>
      </w:r>
      <w:r w:rsidR="002E11E5">
        <w:rPr>
          <w:rFonts w:ascii="Times New Roman" w:hAnsi="Times New Roman" w:cs="Times New Roman"/>
          <w:sz w:val="28"/>
          <w:szCs w:val="28"/>
        </w:rPr>
        <w:t>к проекту решения "О районном бюджете на 201</w:t>
      </w:r>
      <w:r w:rsidR="00C72393">
        <w:rPr>
          <w:rFonts w:ascii="Times New Roman" w:hAnsi="Times New Roman" w:cs="Times New Roman"/>
          <w:sz w:val="28"/>
          <w:szCs w:val="28"/>
        </w:rPr>
        <w:t>5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C72393">
        <w:rPr>
          <w:rFonts w:ascii="Times New Roman" w:hAnsi="Times New Roman" w:cs="Times New Roman"/>
          <w:sz w:val="28"/>
          <w:szCs w:val="28"/>
        </w:rPr>
        <w:t>6</w:t>
      </w:r>
      <w:r w:rsidR="002E11E5">
        <w:rPr>
          <w:rFonts w:ascii="Times New Roman" w:hAnsi="Times New Roman" w:cs="Times New Roman"/>
          <w:sz w:val="28"/>
          <w:szCs w:val="28"/>
        </w:rPr>
        <w:t>-201</w:t>
      </w:r>
      <w:r w:rsidR="00C72393">
        <w:rPr>
          <w:rFonts w:ascii="Times New Roman" w:hAnsi="Times New Roman" w:cs="Times New Roman"/>
          <w:sz w:val="28"/>
          <w:szCs w:val="28"/>
        </w:rPr>
        <w:t>7</w:t>
      </w:r>
      <w:r w:rsidR="002E11E5">
        <w:rPr>
          <w:rFonts w:ascii="Times New Roman" w:hAnsi="Times New Roman" w:cs="Times New Roman"/>
          <w:sz w:val="28"/>
          <w:szCs w:val="28"/>
        </w:rPr>
        <w:t xml:space="preserve"> годы", н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а реализацию </w:t>
      </w:r>
      <w:r w:rsidR="002E11E5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2E11E5" w:rsidRPr="00BC723C">
        <w:rPr>
          <w:rFonts w:ascii="Times New Roman" w:hAnsi="Times New Roman" w:cs="Times New Roman"/>
          <w:sz w:val="28"/>
          <w:szCs w:val="28"/>
        </w:rPr>
        <w:t xml:space="preserve">программ  </w:t>
      </w:r>
      <w:r w:rsidR="002E11E5">
        <w:rPr>
          <w:rFonts w:ascii="Times New Roman" w:hAnsi="Times New Roman" w:cs="Times New Roman"/>
          <w:sz w:val="28"/>
          <w:szCs w:val="28"/>
        </w:rPr>
        <w:t>на 201</w:t>
      </w:r>
      <w:r w:rsidR="00C72393">
        <w:rPr>
          <w:rFonts w:ascii="Times New Roman" w:hAnsi="Times New Roman" w:cs="Times New Roman"/>
          <w:sz w:val="28"/>
          <w:szCs w:val="28"/>
        </w:rPr>
        <w:t>7</w:t>
      </w:r>
      <w:r w:rsidR="008B785E">
        <w:rPr>
          <w:rFonts w:ascii="Times New Roman" w:hAnsi="Times New Roman" w:cs="Times New Roman"/>
          <w:sz w:val="28"/>
          <w:szCs w:val="28"/>
        </w:rPr>
        <w:t xml:space="preserve"> год  предусмотрено 718697,5 тыс.руб., на 2018 год – 707254,7 тыс.руб.</w:t>
      </w:r>
      <w:r w:rsidR="002E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55" w:rsidRDefault="00770955" w:rsidP="00770955">
      <w:pPr>
        <w:pStyle w:val="2"/>
        <w:shd w:val="clear" w:color="auto" w:fill="auto"/>
        <w:spacing w:line="276" w:lineRule="auto"/>
        <w:ind w:firstLine="567"/>
        <w:jc w:val="both"/>
        <w:rPr>
          <w:sz w:val="28"/>
          <w:szCs w:val="28"/>
        </w:rPr>
      </w:pPr>
      <w:r w:rsidRPr="002E4994">
        <w:rPr>
          <w:color w:val="000000"/>
          <w:sz w:val="28"/>
          <w:szCs w:val="28"/>
        </w:rPr>
        <w:t xml:space="preserve">Наибольшие суммы </w:t>
      </w:r>
      <w:r>
        <w:rPr>
          <w:color w:val="000000"/>
          <w:sz w:val="28"/>
          <w:szCs w:val="28"/>
        </w:rPr>
        <w:t>денежных средств</w:t>
      </w:r>
      <w:r w:rsidRPr="002E4994">
        <w:rPr>
          <w:color w:val="000000"/>
          <w:sz w:val="28"/>
          <w:szCs w:val="28"/>
        </w:rPr>
        <w:t xml:space="preserve"> </w:t>
      </w:r>
      <w:r w:rsidRPr="004B65AD">
        <w:rPr>
          <w:color w:val="000000"/>
          <w:sz w:val="28"/>
          <w:szCs w:val="28"/>
        </w:rPr>
        <w:t>предусмотрены на 201</w:t>
      </w:r>
      <w:r w:rsidR="008B785E">
        <w:rPr>
          <w:color w:val="000000"/>
          <w:sz w:val="28"/>
          <w:szCs w:val="28"/>
        </w:rPr>
        <w:t>6</w:t>
      </w:r>
      <w:r w:rsidRPr="004B65AD">
        <w:rPr>
          <w:color w:val="000000"/>
          <w:sz w:val="28"/>
          <w:szCs w:val="28"/>
        </w:rPr>
        <w:t>-201</w:t>
      </w:r>
      <w:r w:rsidR="008B785E">
        <w:rPr>
          <w:color w:val="000000"/>
          <w:sz w:val="28"/>
          <w:szCs w:val="28"/>
        </w:rPr>
        <w:t>8</w:t>
      </w:r>
      <w:r w:rsidRPr="004B65AD">
        <w:rPr>
          <w:color w:val="000000"/>
          <w:sz w:val="28"/>
          <w:szCs w:val="28"/>
        </w:rPr>
        <w:t xml:space="preserve">годы в муниципальных программах: «Развитие </w:t>
      </w:r>
      <w:r w:rsidRPr="00694969">
        <w:rPr>
          <w:sz w:val="28"/>
          <w:szCs w:val="28"/>
        </w:rPr>
        <w:t xml:space="preserve">дошкольного, общего и дополнительного образования Ужурского района» - </w:t>
      </w:r>
      <w:r w:rsidR="008B785E">
        <w:rPr>
          <w:sz w:val="28"/>
          <w:szCs w:val="28"/>
        </w:rPr>
        <w:t xml:space="preserve">1602295,3 тыс.руб. </w:t>
      </w:r>
      <w:r w:rsidRPr="00694969">
        <w:rPr>
          <w:sz w:val="28"/>
          <w:szCs w:val="28"/>
        </w:rPr>
        <w:t>1468950,1 тыс. рублей, (в том числе на 201</w:t>
      </w:r>
      <w:r w:rsidR="008B785E">
        <w:rPr>
          <w:sz w:val="28"/>
          <w:szCs w:val="28"/>
        </w:rPr>
        <w:t>6 – 535392,1</w:t>
      </w:r>
      <w:r w:rsidRPr="00694969">
        <w:rPr>
          <w:sz w:val="28"/>
          <w:szCs w:val="28"/>
        </w:rPr>
        <w:t>тыс.руб.)</w:t>
      </w:r>
      <w:r w:rsidR="008162A6">
        <w:rPr>
          <w:sz w:val="28"/>
          <w:szCs w:val="28"/>
        </w:rPr>
        <w:t>,</w:t>
      </w:r>
      <w:r w:rsidRPr="00694969">
        <w:rPr>
          <w:sz w:val="28"/>
          <w:szCs w:val="28"/>
        </w:rPr>
        <w:t xml:space="preserve"> «Управление муниципальными финансами» - </w:t>
      </w:r>
      <w:r w:rsidR="008B785E">
        <w:rPr>
          <w:sz w:val="28"/>
          <w:szCs w:val="28"/>
        </w:rPr>
        <w:t>152645,4</w:t>
      </w:r>
      <w:r w:rsidRPr="00694969">
        <w:rPr>
          <w:sz w:val="28"/>
          <w:szCs w:val="28"/>
        </w:rPr>
        <w:t xml:space="preserve"> тыс.рублей, (в том числе 201</w:t>
      </w:r>
      <w:r w:rsidR="008B785E">
        <w:rPr>
          <w:sz w:val="28"/>
          <w:szCs w:val="28"/>
        </w:rPr>
        <w:t>6</w:t>
      </w:r>
      <w:r w:rsidRPr="00694969">
        <w:rPr>
          <w:sz w:val="28"/>
          <w:szCs w:val="28"/>
        </w:rPr>
        <w:t xml:space="preserve"> </w:t>
      </w:r>
      <w:r w:rsidR="008B785E">
        <w:rPr>
          <w:sz w:val="28"/>
          <w:szCs w:val="28"/>
        </w:rPr>
        <w:t>–</w:t>
      </w:r>
      <w:r w:rsidRPr="00694969">
        <w:rPr>
          <w:sz w:val="28"/>
          <w:szCs w:val="28"/>
        </w:rPr>
        <w:t xml:space="preserve"> </w:t>
      </w:r>
      <w:r w:rsidR="008B785E">
        <w:rPr>
          <w:sz w:val="28"/>
          <w:szCs w:val="28"/>
        </w:rPr>
        <w:t>68742,8</w:t>
      </w:r>
      <w:r w:rsidR="008162A6">
        <w:rPr>
          <w:sz w:val="28"/>
          <w:szCs w:val="28"/>
        </w:rPr>
        <w:t>.руб.),</w:t>
      </w:r>
      <w:r w:rsidRPr="00694969">
        <w:rPr>
          <w:sz w:val="28"/>
          <w:szCs w:val="28"/>
        </w:rPr>
        <w:t xml:space="preserve"> «Обеспечение безопасности жизнедеятельности населения  по Ужурскому району» - </w:t>
      </w:r>
      <w:r w:rsidR="008B785E">
        <w:rPr>
          <w:sz w:val="28"/>
          <w:szCs w:val="28"/>
        </w:rPr>
        <w:t>159376,4</w:t>
      </w:r>
      <w:r w:rsidRPr="00694969">
        <w:rPr>
          <w:sz w:val="28"/>
          <w:szCs w:val="28"/>
        </w:rPr>
        <w:t xml:space="preserve"> тыс.рублей (в том числе 201</w:t>
      </w:r>
      <w:r w:rsidR="008B785E">
        <w:rPr>
          <w:sz w:val="28"/>
          <w:szCs w:val="28"/>
        </w:rPr>
        <w:t>6 – 55921,0</w:t>
      </w:r>
      <w:r w:rsidRPr="00694969">
        <w:rPr>
          <w:sz w:val="28"/>
          <w:szCs w:val="28"/>
        </w:rPr>
        <w:t xml:space="preserve">тыс.руб.). </w:t>
      </w:r>
    </w:p>
    <w:p w:rsidR="00770955" w:rsidRDefault="008B785E" w:rsidP="007709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проведена экспертиза всех  </w:t>
      </w:r>
      <w:r w:rsidR="008162A6">
        <w:rPr>
          <w:rFonts w:ascii="Times New Roman" w:hAnsi="Times New Roman" w:cs="Times New Roman"/>
          <w:sz w:val="28"/>
          <w:szCs w:val="28"/>
        </w:rPr>
        <w:t xml:space="preserve">11 </w:t>
      </w:r>
      <w:r w:rsidR="00770955">
        <w:rPr>
          <w:rFonts w:ascii="Times New Roman" w:hAnsi="Times New Roman" w:cs="Times New Roman"/>
          <w:sz w:val="28"/>
          <w:szCs w:val="28"/>
        </w:rPr>
        <w:t>муниципальных програ</w:t>
      </w:r>
      <w:r w:rsidR="008162A6">
        <w:rPr>
          <w:rFonts w:ascii="Times New Roman" w:hAnsi="Times New Roman" w:cs="Times New Roman"/>
          <w:sz w:val="28"/>
          <w:szCs w:val="28"/>
        </w:rPr>
        <w:t xml:space="preserve">мм, по итогам которых выписаны заключения. </w:t>
      </w:r>
      <w:r>
        <w:rPr>
          <w:rFonts w:ascii="Times New Roman" w:hAnsi="Times New Roman" w:cs="Times New Roman"/>
          <w:sz w:val="28"/>
          <w:szCs w:val="28"/>
        </w:rPr>
        <w:t>Установлены многочисленные нарушения при их составлении, устранение нарушений должно быть испол</w:t>
      </w:r>
      <w:r w:rsidR="001F72E9">
        <w:rPr>
          <w:rFonts w:ascii="Times New Roman" w:hAnsi="Times New Roman" w:cs="Times New Roman"/>
          <w:sz w:val="28"/>
          <w:szCs w:val="28"/>
        </w:rPr>
        <w:t>нено не позднее трех месяцев со дня вступления в силу решения о бюджете на 2016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1E5" w:rsidRDefault="00BA4A33" w:rsidP="00BA4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</w:t>
      </w:r>
      <w:r w:rsidR="002E11E5" w:rsidRPr="00BA4A33">
        <w:rPr>
          <w:rFonts w:ascii="Times New Roman" w:hAnsi="Times New Roman" w:cs="Times New Roman"/>
          <w:sz w:val="28"/>
          <w:szCs w:val="28"/>
        </w:rPr>
        <w:t xml:space="preserve"> отметить, что "Порядком принятия решений о разработке муниципальных программ Ужурского района, их формирования и реализации", утвержденного Постановлением администрации Ужурского района 12.08.2013 №724 не предусмотрен  механизм возврата не использованных средств бюджета или использованных неправомерно. Также данным порядком не предусмотрена ответственность за неисполнение или не качественное исполнение программных мероприятий. </w:t>
      </w:r>
      <w:r w:rsidR="001F72E9">
        <w:rPr>
          <w:rFonts w:ascii="Times New Roman" w:hAnsi="Times New Roman" w:cs="Times New Roman"/>
          <w:sz w:val="28"/>
          <w:szCs w:val="28"/>
        </w:rPr>
        <w:t>(Данное замечание не устранено с 2014 года).</w:t>
      </w:r>
    </w:p>
    <w:p w:rsidR="001F72E9" w:rsidRDefault="001F72E9" w:rsidP="001F72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2977">
        <w:rPr>
          <w:rFonts w:ascii="Times New Roman" w:hAnsi="Times New Roman" w:cs="Times New Roman"/>
          <w:sz w:val="28"/>
          <w:szCs w:val="28"/>
        </w:rPr>
        <w:t>В нарушение пункта 1 статьи 179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297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9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предусматривающего </w:t>
      </w:r>
      <w:r w:rsidRPr="008162A6">
        <w:rPr>
          <w:rFonts w:ascii="Times New Roman" w:hAnsi="Times New Roman" w:cs="Times New Roman"/>
          <w:b/>
          <w:sz w:val="28"/>
          <w:szCs w:val="28"/>
        </w:rPr>
        <w:t>ежегодную оценку эффективности</w:t>
      </w:r>
      <w:r w:rsidRPr="002B2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каждой из муниципальных программ, такая оценка администрацией не проведена и, следовательно, программы составляющие основу местного бюджета (их объем в 2016 году составляет 95.2 %),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включаются в расходную часть бюджета без учета их эффективности.</w:t>
      </w:r>
    </w:p>
    <w:p w:rsidR="00755D6B" w:rsidRPr="008206DB" w:rsidRDefault="008206DB" w:rsidP="008206D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«</w:t>
      </w:r>
      <w:r w:rsidRPr="008206DB">
        <w:rPr>
          <w:rFonts w:ascii="Times New Roman" w:hAnsi="Times New Roman" w:cs="Times New Roman"/>
          <w:sz w:val="28"/>
        </w:rPr>
        <w:t>Поряд</w:t>
      </w:r>
      <w:r>
        <w:rPr>
          <w:rFonts w:ascii="Times New Roman" w:hAnsi="Times New Roman" w:cs="Times New Roman"/>
          <w:sz w:val="28"/>
        </w:rPr>
        <w:t>о</w:t>
      </w:r>
      <w:r w:rsidRPr="008206DB">
        <w:rPr>
          <w:rFonts w:ascii="Times New Roman" w:hAnsi="Times New Roman" w:cs="Times New Roman"/>
          <w:sz w:val="28"/>
        </w:rPr>
        <w:t>к проведения оценки эффективности реализации муниципальных программ Ужурского района и критериев оценки эффективности реализации муниципальных программ Ужурского района</w:t>
      </w:r>
      <w:r>
        <w:rPr>
          <w:rFonts w:ascii="Times New Roman" w:hAnsi="Times New Roman" w:cs="Times New Roman"/>
          <w:sz w:val="28"/>
        </w:rPr>
        <w:t>»</w:t>
      </w:r>
      <w:r w:rsidRPr="00820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 постановлением администрации Ужурского района от 08.06.2015 №369. </w:t>
      </w:r>
    </w:p>
    <w:p w:rsidR="00BC5E78" w:rsidRPr="008C1D81" w:rsidRDefault="00BC723C" w:rsidP="000B7D40">
      <w:pPr>
        <w:pStyle w:val="text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Дефицит районного бюджета, программа муниципальных</w:t>
      </w:r>
    </w:p>
    <w:p w:rsidR="00BC5E78" w:rsidRPr="008C1D81" w:rsidRDefault="00BC723C" w:rsidP="00BA3E04">
      <w:pPr>
        <w:pStyle w:val="text"/>
        <w:spacing w:line="276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>внутренних заимствований и муниципальный внутренний</w:t>
      </w:r>
    </w:p>
    <w:p w:rsidR="00BC723C" w:rsidRPr="008C1D81" w:rsidRDefault="00BC723C" w:rsidP="00BA3E04">
      <w:pPr>
        <w:pStyle w:val="text"/>
        <w:spacing w:line="276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долг</w:t>
      </w:r>
      <w:r w:rsidR="00BC5E78"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201</w:t>
      </w:r>
      <w:r w:rsidR="001F72E9"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DF7A37"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C1D81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</w:t>
      </w:r>
    </w:p>
    <w:p w:rsidR="00755D6B" w:rsidRPr="008C1D81" w:rsidRDefault="00755D6B" w:rsidP="00BA3E04">
      <w:pPr>
        <w:pStyle w:val="text"/>
        <w:spacing w:line="276" w:lineRule="auto"/>
        <w:ind w:left="36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47405" w:rsidRPr="008C1D81" w:rsidRDefault="00BC723C" w:rsidP="00755D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>Районный бюджет на 201</w:t>
      </w:r>
      <w:r w:rsidR="001F72E9" w:rsidRPr="008C1D81">
        <w:rPr>
          <w:rFonts w:ascii="Times New Roman" w:hAnsi="Times New Roman" w:cs="Times New Roman"/>
          <w:sz w:val="28"/>
          <w:szCs w:val="28"/>
        </w:rPr>
        <w:t>6</w:t>
      </w:r>
      <w:r w:rsidRPr="008C1D81">
        <w:rPr>
          <w:rFonts w:ascii="Times New Roman" w:hAnsi="Times New Roman" w:cs="Times New Roman"/>
          <w:sz w:val="28"/>
          <w:szCs w:val="28"/>
        </w:rPr>
        <w:t xml:space="preserve"> год</w:t>
      </w:r>
      <w:r w:rsidR="00947405" w:rsidRPr="008C1D81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1F72E9" w:rsidRPr="008C1D81">
        <w:rPr>
          <w:rFonts w:ascii="Times New Roman" w:hAnsi="Times New Roman" w:cs="Times New Roman"/>
          <w:sz w:val="28"/>
          <w:szCs w:val="28"/>
        </w:rPr>
        <w:t>7</w:t>
      </w:r>
      <w:r w:rsidR="00947405" w:rsidRPr="008C1D81">
        <w:rPr>
          <w:rFonts w:ascii="Times New Roman" w:hAnsi="Times New Roman" w:cs="Times New Roman"/>
          <w:sz w:val="28"/>
          <w:szCs w:val="28"/>
        </w:rPr>
        <w:t>-201</w:t>
      </w:r>
      <w:r w:rsidR="001F72E9" w:rsidRPr="008C1D81">
        <w:rPr>
          <w:rFonts w:ascii="Times New Roman" w:hAnsi="Times New Roman" w:cs="Times New Roman"/>
          <w:sz w:val="28"/>
          <w:szCs w:val="28"/>
        </w:rPr>
        <w:t>8</w:t>
      </w:r>
      <w:r w:rsidR="00947405" w:rsidRPr="008C1D81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8C1D81">
        <w:rPr>
          <w:rFonts w:ascii="Times New Roman" w:hAnsi="Times New Roman" w:cs="Times New Roman"/>
          <w:sz w:val="28"/>
          <w:szCs w:val="28"/>
        </w:rPr>
        <w:t xml:space="preserve"> сформиров</w:t>
      </w:r>
      <w:r w:rsidR="00DF7A37" w:rsidRPr="008C1D81">
        <w:rPr>
          <w:rFonts w:ascii="Times New Roman" w:hAnsi="Times New Roman" w:cs="Times New Roman"/>
          <w:sz w:val="28"/>
          <w:szCs w:val="28"/>
        </w:rPr>
        <w:t>ан с дефицитом</w:t>
      </w:r>
      <w:r w:rsidR="008C1D81" w:rsidRPr="008C1D81">
        <w:rPr>
          <w:rFonts w:ascii="Times New Roman" w:hAnsi="Times New Roman" w:cs="Times New Roman"/>
          <w:sz w:val="28"/>
          <w:szCs w:val="28"/>
        </w:rPr>
        <w:t xml:space="preserve"> на 2016 год </w:t>
      </w:r>
      <w:r w:rsidR="00DF7A37" w:rsidRPr="008C1D81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8C1D81" w:rsidRPr="008C1D81">
        <w:rPr>
          <w:rFonts w:ascii="Times New Roman" w:hAnsi="Times New Roman" w:cs="Times New Roman"/>
          <w:sz w:val="28"/>
          <w:szCs w:val="28"/>
        </w:rPr>
        <w:t>9003,1</w:t>
      </w:r>
      <w:r w:rsidRPr="008C1D81">
        <w:rPr>
          <w:rFonts w:ascii="Times New Roman" w:hAnsi="Times New Roman" w:cs="Times New Roman"/>
          <w:sz w:val="28"/>
          <w:szCs w:val="28"/>
        </w:rPr>
        <w:t>тыс.рублей,</w:t>
      </w:r>
      <w:r w:rsidR="008162A6">
        <w:rPr>
          <w:rFonts w:ascii="Times New Roman" w:hAnsi="Times New Roman" w:cs="Times New Roman"/>
          <w:sz w:val="28"/>
          <w:szCs w:val="28"/>
        </w:rPr>
        <w:t xml:space="preserve"> 2017- 6344,2 тыс.рублей, 2018 – 6681,7 тыс.рублей</w:t>
      </w:r>
      <w:r w:rsidR="008C1D81">
        <w:rPr>
          <w:rFonts w:ascii="Times New Roman" w:hAnsi="Times New Roman" w:cs="Times New Roman"/>
          <w:sz w:val="28"/>
          <w:szCs w:val="28"/>
        </w:rPr>
        <w:t>,</w:t>
      </w:r>
      <w:r w:rsidRPr="008C1D81">
        <w:rPr>
          <w:rFonts w:ascii="Times New Roman" w:hAnsi="Times New Roman" w:cs="Times New Roman"/>
          <w:sz w:val="28"/>
          <w:szCs w:val="28"/>
        </w:rPr>
        <w:t xml:space="preserve"> что не превышает нормативно допустимых, установленных Бюджетным кодексом РФ</w:t>
      </w:r>
      <w:r w:rsidR="00FC22D6" w:rsidRPr="008C1D81">
        <w:rPr>
          <w:rFonts w:ascii="Times New Roman" w:hAnsi="Times New Roman" w:cs="Times New Roman"/>
          <w:sz w:val="28"/>
          <w:szCs w:val="28"/>
        </w:rPr>
        <w:t xml:space="preserve"> (статья 92.1)</w:t>
      </w:r>
      <w:r w:rsidRPr="008C1D81">
        <w:rPr>
          <w:rFonts w:ascii="Times New Roman" w:hAnsi="Times New Roman" w:cs="Times New Roman"/>
          <w:sz w:val="28"/>
          <w:szCs w:val="28"/>
        </w:rPr>
        <w:t xml:space="preserve"> и </w:t>
      </w:r>
      <w:r w:rsidR="00DF7A37" w:rsidRPr="008C1D81">
        <w:rPr>
          <w:rFonts w:ascii="Times New Roman" w:hAnsi="Times New Roman" w:cs="Times New Roman"/>
          <w:sz w:val="28"/>
          <w:szCs w:val="28"/>
        </w:rPr>
        <w:t>пунктом 2 статьи 32</w:t>
      </w:r>
      <w:r w:rsidRPr="008C1D81">
        <w:rPr>
          <w:rFonts w:ascii="Times New Roman" w:hAnsi="Times New Roman" w:cs="Times New Roman"/>
          <w:sz w:val="28"/>
          <w:szCs w:val="28"/>
        </w:rPr>
        <w:t xml:space="preserve"> Решения о бюджетном процессе</w:t>
      </w:r>
      <w:r w:rsidR="00FC22D6" w:rsidRPr="008C1D81">
        <w:rPr>
          <w:rFonts w:ascii="Times New Roman" w:hAnsi="Times New Roman" w:cs="Times New Roman"/>
          <w:sz w:val="28"/>
          <w:szCs w:val="28"/>
        </w:rPr>
        <w:t>. Дефицит районного бюджета на 201</w:t>
      </w:r>
      <w:r w:rsidR="008C1D81" w:rsidRPr="008C1D81">
        <w:rPr>
          <w:rFonts w:ascii="Times New Roman" w:hAnsi="Times New Roman" w:cs="Times New Roman"/>
          <w:sz w:val="28"/>
          <w:szCs w:val="28"/>
        </w:rPr>
        <w:t>6</w:t>
      </w:r>
      <w:r w:rsidR="00FC22D6" w:rsidRPr="008C1D81">
        <w:rPr>
          <w:rFonts w:ascii="Times New Roman" w:hAnsi="Times New Roman" w:cs="Times New Roman"/>
          <w:sz w:val="28"/>
          <w:szCs w:val="28"/>
        </w:rPr>
        <w:t>год планируется покрыть свободными остатками средств, которые сло</w:t>
      </w:r>
      <w:r w:rsidR="008C1D81">
        <w:rPr>
          <w:rFonts w:ascii="Times New Roman" w:hAnsi="Times New Roman" w:cs="Times New Roman"/>
          <w:sz w:val="28"/>
          <w:szCs w:val="28"/>
        </w:rPr>
        <w:t>жатся по состоянию на 01.01.2016 и кредитом кредитных организаций в размере 7000,0 тыс.</w:t>
      </w:r>
      <w:r w:rsidR="008162A6">
        <w:rPr>
          <w:rFonts w:ascii="Times New Roman" w:hAnsi="Times New Roman" w:cs="Times New Roman"/>
          <w:sz w:val="28"/>
          <w:szCs w:val="28"/>
        </w:rPr>
        <w:t xml:space="preserve"> </w:t>
      </w:r>
      <w:r w:rsidR="008C1D81">
        <w:rPr>
          <w:rFonts w:ascii="Times New Roman" w:hAnsi="Times New Roman" w:cs="Times New Roman"/>
          <w:sz w:val="28"/>
          <w:szCs w:val="28"/>
        </w:rPr>
        <w:t>рублей.</w:t>
      </w:r>
    </w:p>
    <w:p w:rsidR="00BC723C" w:rsidRPr="008C1D81" w:rsidRDefault="006F263C" w:rsidP="00755D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>Гл</w:t>
      </w:r>
      <w:r w:rsidR="00BC723C" w:rsidRPr="008C1D81">
        <w:rPr>
          <w:rFonts w:ascii="Times New Roman" w:hAnsi="Times New Roman" w:cs="Times New Roman"/>
          <w:sz w:val="28"/>
          <w:szCs w:val="28"/>
        </w:rPr>
        <w:t xml:space="preserve">авным администратором источников финансирования дефицита районного бюджета определено Финансовое управление </w:t>
      </w:r>
      <w:r w:rsidR="006E60ED" w:rsidRPr="008C1D81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806DDB">
        <w:rPr>
          <w:rFonts w:ascii="Times New Roman" w:hAnsi="Times New Roman" w:cs="Times New Roman"/>
          <w:sz w:val="28"/>
          <w:szCs w:val="28"/>
        </w:rPr>
        <w:t xml:space="preserve"> и </w:t>
      </w:r>
      <w:r w:rsidR="00B44B58">
        <w:rPr>
          <w:rFonts w:ascii="Times New Roman" w:hAnsi="Times New Roman" w:cs="Times New Roman"/>
          <w:sz w:val="28"/>
          <w:szCs w:val="28"/>
        </w:rPr>
        <w:t>а</w:t>
      </w:r>
      <w:r w:rsidR="00806DDB">
        <w:rPr>
          <w:rFonts w:ascii="Times New Roman" w:hAnsi="Times New Roman" w:cs="Times New Roman"/>
          <w:sz w:val="28"/>
          <w:szCs w:val="28"/>
        </w:rPr>
        <w:t xml:space="preserve">дминистрация Ужурского района </w:t>
      </w:r>
      <w:r w:rsidRPr="008C1D81">
        <w:rPr>
          <w:rFonts w:ascii="Times New Roman" w:hAnsi="Times New Roman" w:cs="Times New Roman"/>
          <w:sz w:val="28"/>
          <w:szCs w:val="28"/>
        </w:rPr>
        <w:t xml:space="preserve"> (Приложение №3 к НПА). </w:t>
      </w:r>
      <w:r w:rsidR="006E60ED" w:rsidRPr="008C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23C" w:rsidRDefault="00BC723C" w:rsidP="00BA3E04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 xml:space="preserve">Проектируемый </w:t>
      </w:r>
      <w:r w:rsidR="00250D20" w:rsidRPr="008C1D81">
        <w:rPr>
          <w:rFonts w:ascii="Times New Roman" w:hAnsi="Times New Roman" w:cs="Times New Roman"/>
          <w:sz w:val="28"/>
          <w:szCs w:val="28"/>
        </w:rPr>
        <w:t xml:space="preserve">предельный </w:t>
      </w:r>
      <w:r w:rsidRPr="008C1D8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97693A" w:rsidRPr="008C1D81"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Pr="008C1D81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="0097693A" w:rsidRPr="008C1D81">
        <w:rPr>
          <w:rFonts w:ascii="Times New Roman" w:hAnsi="Times New Roman" w:cs="Times New Roman"/>
          <w:sz w:val="28"/>
          <w:szCs w:val="28"/>
        </w:rPr>
        <w:t xml:space="preserve">в </w:t>
      </w:r>
      <w:r w:rsidRPr="008C1D81">
        <w:rPr>
          <w:rFonts w:ascii="Times New Roman" w:hAnsi="Times New Roman" w:cs="Times New Roman"/>
          <w:sz w:val="28"/>
          <w:szCs w:val="28"/>
        </w:rPr>
        <w:t>201</w:t>
      </w:r>
      <w:r w:rsidR="00806DDB">
        <w:rPr>
          <w:rFonts w:ascii="Times New Roman" w:hAnsi="Times New Roman" w:cs="Times New Roman"/>
          <w:sz w:val="28"/>
          <w:szCs w:val="28"/>
        </w:rPr>
        <w:t>6</w:t>
      </w:r>
      <w:r w:rsidR="00DF7A37" w:rsidRPr="008C1D81">
        <w:rPr>
          <w:rFonts w:ascii="Times New Roman" w:hAnsi="Times New Roman" w:cs="Times New Roman"/>
          <w:sz w:val="28"/>
          <w:szCs w:val="28"/>
        </w:rPr>
        <w:t xml:space="preserve"> год</w:t>
      </w:r>
      <w:r w:rsidR="0097693A" w:rsidRPr="008C1D81">
        <w:rPr>
          <w:rFonts w:ascii="Times New Roman" w:hAnsi="Times New Roman" w:cs="Times New Roman"/>
          <w:sz w:val="28"/>
          <w:szCs w:val="28"/>
        </w:rPr>
        <w:t>у</w:t>
      </w:r>
      <w:r w:rsidR="00DF7A37" w:rsidRPr="008C1D81">
        <w:rPr>
          <w:rFonts w:ascii="Times New Roman" w:hAnsi="Times New Roman" w:cs="Times New Roman"/>
          <w:sz w:val="28"/>
          <w:szCs w:val="28"/>
        </w:rPr>
        <w:t xml:space="preserve"> составляет  </w:t>
      </w:r>
      <w:r w:rsidR="00E02662">
        <w:rPr>
          <w:rFonts w:ascii="Times New Roman" w:hAnsi="Times New Roman" w:cs="Times New Roman"/>
          <w:sz w:val="28"/>
          <w:szCs w:val="28"/>
        </w:rPr>
        <w:t>119905,0</w:t>
      </w:r>
      <w:r w:rsidR="00DF7A37" w:rsidRPr="008C1D81">
        <w:rPr>
          <w:rFonts w:ascii="Times New Roman" w:hAnsi="Times New Roman" w:cs="Times New Roman"/>
          <w:sz w:val="28"/>
          <w:szCs w:val="28"/>
        </w:rPr>
        <w:t xml:space="preserve"> </w:t>
      </w:r>
      <w:r w:rsidR="00B44B58">
        <w:rPr>
          <w:rFonts w:ascii="Times New Roman" w:hAnsi="Times New Roman" w:cs="Times New Roman"/>
          <w:sz w:val="28"/>
          <w:szCs w:val="28"/>
        </w:rPr>
        <w:t>тыс. рублей,</w:t>
      </w:r>
      <w:r w:rsidR="0097693A" w:rsidRPr="008C1D81">
        <w:rPr>
          <w:rFonts w:ascii="Times New Roman" w:hAnsi="Times New Roman" w:cs="Times New Roman"/>
          <w:sz w:val="28"/>
          <w:szCs w:val="28"/>
        </w:rPr>
        <w:t xml:space="preserve"> в</w:t>
      </w:r>
      <w:r w:rsidRPr="008C1D81">
        <w:rPr>
          <w:rFonts w:ascii="Times New Roman" w:hAnsi="Times New Roman" w:cs="Times New Roman"/>
          <w:sz w:val="28"/>
          <w:szCs w:val="28"/>
        </w:rPr>
        <w:t xml:space="preserve"> 201</w:t>
      </w:r>
      <w:r w:rsidR="00E02662">
        <w:rPr>
          <w:rFonts w:ascii="Times New Roman" w:hAnsi="Times New Roman" w:cs="Times New Roman"/>
          <w:sz w:val="28"/>
          <w:szCs w:val="28"/>
        </w:rPr>
        <w:t>7</w:t>
      </w:r>
      <w:r w:rsidRPr="008C1D81">
        <w:rPr>
          <w:rFonts w:ascii="Times New Roman" w:hAnsi="Times New Roman" w:cs="Times New Roman"/>
          <w:sz w:val="28"/>
          <w:szCs w:val="28"/>
        </w:rPr>
        <w:t xml:space="preserve"> год</w:t>
      </w:r>
      <w:r w:rsidR="0097693A" w:rsidRPr="008C1D81">
        <w:rPr>
          <w:rFonts w:ascii="Times New Roman" w:hAnsi="Times New Roman" w:cs="Times New Roman"/>
          <w:sz w:val="28"/>
          <w:szCs w:val="28"/>
        </w:rPr>
        <w:t>у</w:t>
      </w:r>
      <w:r w:rsidRPr="008C1D81">
        <w:rPr>
          <w:rFonts w:ascii="Times New Roman" w:hAnsi="Times New Roman" w:cs="Times New Roman"/>
          <w:sz w:val="28"/>
          <w:szCs w:val="28"/>
        </w:rPr>
        <w:t xml:space="preserve"> </w:t>
      </w:r>
      <w:r w:rsidR="00E02662">
        <w:rPr>
          <w:rFonts w:ascii="Times New Roman" w:hAnsi="Times New Roman" w:cs="Times New Roman"/>
          <w:sz w:val="28"/>
          <w:szCs w:val="28"/>
        </w:rPr>
        <w:t>125331,5</w:t>
      </w:r>
      <w:r w:rsidR="00B44B58">
        <w:rPr>
          <w:rFonts w:ascii="Times New Roman" w:hAnsi="Times New Roman" w:cs="Times New Roman"/>
          <w:sz w:val="28"/>
          <w:szCs w:val="28"/>
        </w:rPr>
        <w:t xml:space="preserve"> тыс.рублей,</w:t>
      </w:r>
      <w:r w:rsidR="0097693A" w:rsidRPr="008C1D81">
        <w:rPr>
          <w:rFonts w:ascii="Times New Roman" w:hAnsi="Times New Roman" w:cs="Times New Roman"/>
          <w:sz w:val="28"/>
          <w:szCs w:val="28"/>
        </w:rPr>
        <w:t xml:space="preserve"> в 201</w:t>
      </w:r>
      <w:r w:rsidR="00E02662">
        <w:rPr>
          <w:rFonts w:ascii="Times New Roman" w:hAnsi="Times New Roman" w:cs="Times New Roman"/>
          <w:sz w:val="28"/>
          <w:szCs w:val="28"/>
        </w:rPr>
        <w:t>8</w:t>
      </w:r>
      <w:r w:rsidR="0097693A" w:rsidRPr="008C1D8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02662">
        <w:rPr>
          <w:rFonts w:ascii="Times New Roman" w:hAnsi="Times New Roman" w:cs="Times New Roman"/>
          <w:sz w:val="28"/>
          <w:szCs w:val="28"/>
        </w:rPr>
        <w:t>–</w:t>
      </w:r>
      <w:r w:rsidR="0097693A" w:rsidRPr="008C1D81">
        <w:rPr>
          <w:rFonts w:ascii="Times New Roman" w:hAnsi="Times New Roman" w:cs="Times New Roman"/>
          <w:sz w:val="28"/>
          <w:szCs w:val="28"/>
        </w:rPr>
        <w:t xml:space="preserve"> </w:t>
      </w:r>
      <w:r w:rsidR="00E02662">
        <w:rPr>
          <w:rFonts w:ascii="Times New Roman" w:hAnsi="Times New Roman" w:cs="Times New Roman"/>
          <w:sz w:val="28"/>
          <w:szCs w:val="28"/>
        </w:rPr>
        <w:t>125393,0</w:t>
      </w:r>
      <w:r w:rsidR="0097693A" w:rsidRPr="008C1D81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E54E83" w:rsidRPr="008C1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662" w:rsidRPr="008C1D81" w:rsidRDefault="00E02662" w:rsidP="00BA3E04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Проектируемый предельный объем расходов на обслуживание муниципального долга Ужурского района не должен превышать 56947,7 тыс.руб. в 2016 году, 52732,7 тыс.руб. в 2017 году, 52780,4 тыс.руб. в 2018 году.</w:t>
      </w:r>
    </w:p>
    <w:p w:rsidR="00BC723C" w:rsidRPr="00BC723C" w:rsidRDefault="0097693A" w:rsidP="0097693A">
      <w:pPr>
        <w:spacing w:after="0"/>
        <w:ind w:firstLine="544"/>
        <w:jc w:val="both"/>
        <w:rPr>
          <w:rFonts w:ascii="Times New Roman" w:hAnsi="Times New Roman" w:cs="Times New Roman"/>
          <w:sz w:val="28"/>
          <w:szCs w:val="28"/>
        </w:rPr>
      </w:pPr>
      <w:r w:rsidRPr="008C1D81">
        <w:rPr>
          <w:rFonts w:ascii="Times New Roman" w:hAnsi="Times New Roman" w:cs="Times New Roman"/>
          <w:sz w:val="28"/>
          <w:szCs w:val="28"/>
        </w:rPr>
        <w:t xml:space="preserve">Верхний предел </w:t>
      </w:r>
      <w:r w:rsidR="006E60ED" w:rsidRPr="008C1D81">
        <w:rPr>
          <w:rFonts w:ascii="Times New Roman" w:hAnsi="Times New Roman" w:cs="Times New Roman"/>
          <w:sz w:val="28"/>
          <w:szCs w:val="28"/>
        </w:rPr>
        <w:t>муниципального</w:t>
      </w:r>
      <w:r w:rsidRPr="008C1D81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BC723C" w:rsidRPr="008C1D81">
        <w:rPr>
          <w:rFonts w:ascii="Times New Roman" w:hAnsi="Times New Roman" w:cs="Times New Roman"/>
          <w:sz w:val="28"/>
          <w:szCs w:val="28"/>
        </w:rPr>
        <w:t xml:space="preserve"> долга </w:t>
      </w:r>
      <w:r w:rsidRPr="008C1D81">
        <w:rPr>
          <w:rFonts w:ascii="Times New Roman" w:hAnsi="Times New Roman" w:cs="Times New Roman"/>
          <w:sz w:val="28"/>
          <w:szCs w:val="28"/>
        </w:rPr>
        <w:t xml:space="preserve">по долговым обязательствам запланирован </w:t>
      </w:r>
      <w:r w:rsidR="00BC723C" w:rsidRPr="008C1D81">
        <w:rPr>
          <w:rFonts w:ascii="Times New Roman" w:hAnsi="Times New Roman" w:cs="Times New Roman"/>
          <w:sz w:val="28"/>
          <w:szCs w:val="28"/>
        </w:rPr>
        <w:t xml:space="preserve">в </w:t>
      </w:r>
      <w:r w:rsidRPr="008C1D81">
        <w:rPr>
          <w:rFonts w:ascii="Times New Roman" w:hAnsi="Times New Roman" w:cs="Times New Roman"/>
          <w:sz w:val="28"/>
          <w:szCs w:val="28"/>
        </w:rPr>
        <w:t>сумме 0,0 тыс.руб. ежегодно.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23C" w:rsidRPr="00BC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C7D" w:rsidRDefault="00E02662" w:rsidP="00BA3E04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E02662">
        <w:rPr>
          <w:rFonts w:ascii="Times New Roman" w:hAnsi="Times New Roman" w:cs="Times New Roman"/>
          <w:color w:val="auto"/>
          <w:sz w:val="28"/>
          <w:szCs w:val="28"/>
        </w:rPr>
        <w:t xml:space="preserve">      Предоставление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муниципальных гарантий на период с 2016 по 2018 годы не планируется.</w:t>
      </w:r>
      <w:r w:rsidRPr="00E026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162A6" w:rsidRPr="00E02662" w:rsidRDefault="008162A6" w:rsidP="00BA3E04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EB3BC9" w:rsidRPr="0054000C" w:rsidRDefault="00BC723C" w:rsidP="000B7D40">
      <w:pPr>
        <w:pStyle w:val="text"/>
        <w:numPr>
          <w:ilvl w:val="0"/>
          <w:numId w:val="5"/>
        </w:numPr>
        <w:spacing w:line="276" w:lineRule="auto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4000C">
        <w:rPr>
          <w:rFonts w:ascii="Times New Roman" w:hAnsi="Times New Roman" w:cs="Times New Roman"/>
          <w:b/>
          <w:color w:val="auto"/>
          <w:sz w:val="28"/>
          <w:szCs w:val="28"/>
        </w:rPr>
        <w:t>Выводы</w:t>
      </w:r>
    </w:p>
    <w:p w:rsidR="00EB3BC9" w:rsidRDefault="00EB3BC9" w:rsidP="0097693A">
      <w:pPr>
        <w:pStyle w:val="tex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Представленный проект решения </w:t>
      </w:r>
      <w:r w:rsidR="00250D2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>О бюджете Ужур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 xml:space="preserve">ского района на </w:t>
      </w:r>
      <w:r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E02662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201</w:t>
      </w:r>
      <w:r w:rsidR="00E02662">
        <w:rPr>
          <w:rFonts w:ascii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color w:val="auto"/>
          <w:sz w:val="28"/>
          <w:szCs w:val="28"/>
        </w:rPr>
        <w:t>-201</w:t>
      </w:r>
      <w:r w:rsidR="00E02662">
        <w:rPr>
          <w:rFonts w:ascii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7693A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250D20">
        <w:rPr>
          <w:rFonts w:ascii="Times New Roman" w:hAnsi="Times New Roman" w:cs="Times New Roman"/>
          <w:color w:val="auto"/>
          <w:sz w:val="28"/>
          <w:szCs w:val="28"/>
        </w:rPr>
        <w:t>"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содержит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color w:val="auto"/>
          <w:sz w:val="28"/>
          <w:szCs w:val="28"/>
        </w:rPr>
        <w:t>основные нормативно установленные характеристики районного бюджета:</w:t>
      </w:r>
    </w:p>
    <w:p w:rsidR="00EB3BC9" w:rsidRDefault="00EB3BC9" w:rsidP="0097693A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общий объем доходов бюджета;</w:t>
      </w:r>
    </w:p>
    <w:p w:rsidR="00EB3BC9" w:rsidRDefault="00EB3BC9" w:rsidP="0097693A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- общий объем расхода бюджета;</w:t>
      </w:r>
    </w:p>
    <w:p w:rsidR="00EB3BC9" w:rsidRDefault="00EB3BC9" w:rsidP="0097693A">
      <w:pPr>
        <w:pStyle w:val="text"/>
        <w:spacing w:line="276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дефицит районного бюджета</w:t>
      </w:r>
      <w:r w:rsidR="00A3314D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>другие показатели.</w:t>
      </w:r>
    </w:p>
    <w:p w:rsidR="00EB3BC9" w:rsidRDefault="00EB3BC9" w:rsidP="0097693A">
      <w:pPr>
        <w:pStyle w:val="tex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Ограничения, установленные Бюд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жетным кодексов РФ и </w:t>
      </w:r>
      <w:r w:rsidR="008162A6">
        <w:rPr>
          <w:rFonts w:ascii="Times New Roman" w:hAnsi="Times New Roman" w:cs="Times New Roman"/>
          <w:color w:val="auto"/>
          <w:sz w:val="28"/>
          <w:szCs w:val="28"/>
        </w:rPr>
        <w:t xml:space="preserve">Положением </w:t>
      </w:r>
      <w:r w:rsidR="00E54E83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бюджетном процессе 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по размеру дефицита, верхнему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предел</w:t>
      </w:r>
      <w:r w:rsidR="00947405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долга, объему расходов на обслуживание муниципального долга и др. соблюдены.</w:t>
      </w:r>
    </w:p>
    <w:p w:rsidR="00477EEB" w:rsidRDefault="00477EEB" w:rsidP="00976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решения соблюдены требования Бюджетного </w:t>
      </w:r>
      <w:hyperlink r:id="rId9" w:history="1">
        <w:r w:rsidRPr="00477EEB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 в части установления общего объема бюджетных ассигнований, направляемых на исполнение пуб</w:t>
      </w:r>
      <w:r w:rsidR="005931DD">
        <w:rPr>
          <w:rFonts w:ascii="Times New Roman" w:hAnsi="Times New Roman" w:cs="Times New Roman"/>
          <w:sz w:val="28"/>
          <w:szCs w:val="28"/>
        </w:rPr>
        <w:t>личных нормативных обязательств</w:t>
      </w:r>
      <w:r w:rsidR="0054000C">
        <w:rPr>
          <w:rFonts w:ascii="Times New Roman" w:hAnsi="Times New Roman" w:cs="Times New Roman"/>
          <w:sz w:val="28"/>
          <w:szCs w:val="28"/>
        </w:rPr>
        <w:t>,</w:t>
      </w:r>
      <w:r w:rsidR="00B80A9F">
        <w:rPr>
          <w:rFonts w:ascii="Times New Roman" w:hAnsi="Times New Roman" w:cs="Times New Roman"/>
          <w:sz w:val="28"/>
          <w:szCs w:val="28"/>
        </w:rPr>
        <w:t xml:space="preserve"> предусмотрено наличие резервного фонда.</w:t>
      </w:r>
    </w:p>
    <w:p w:rsidR="002302E9" w:rsidRDefault="00EB3BC9" w:rsidP="002302E9">
      <w:pPr>
        <w:pStyle w:val="text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Приложения к проекту решения представлены в полном объеме.</w:t>
      </w:r>
    </w:p>
    <w:p w:rsidR="00477EEB" w:rsidRDefault="002302E9" w:rsidP="00976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977">
        <w:rPr>
          <w:rFonts w:ascii="Times New Roman" w:hAnsi="Times New Roman" w:cs="Times New Roman"/>
          <w:sz w:val="28"/>
          <w:szCs w:val="28"/>
        </w:rPr>
        <w:t>В нарушение пункта 1 статьи 179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B297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29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E02662">
        <w:rPr>
          <w:rFonts w:ascii="Times New Roman" w:hAnsi="Times New Roman" w:cs="Times New Roman"/>
          <w:sz w:val="28"/>
          <w:szCs w:val="28"/>
        </w:rPr>
        <w:t>е проведена оценка эффективности реализации муниципальн</w:t>
      </w:r>
      <w:r>
        <w:rPr>
          <w:rFonts w:ascii="Times New Roman" w:hAnsi="Times New Roman" w:cs="Times New Roman"/>
          <w:sz w:val="28"/>
          <w:szCs w:val="28"/>
        </w:rPr>
        <w:t>ых программ по итогам 2014 года.</w:t>
      </w:r>
    </w:p>
    <w:p w:rsidR="002302E9" w:rsidRDefault="002302E9" w:rsidP="00976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 пункта 4 приложения 1 к постановлению № 824 и пункта 3 статьи 55 Положения о бюджетном процессе, прогноз социально-экономического развития на 2015-2018 годы не одобрен администрацией Ужурского района.</w:t>
      </w:r>
    </w:p>
    <w:p w:rsidR="002302E9" w:rsidRDefault="002302E9" w:rsidP="0097693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 пункта 2 статьи 173 Бюджетного</w:t>
      </w:r>
      <w:r w:rsidRPr="00263626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не принят </w:t>
      </w:r>
      <w:r w:rsidRPr="0026362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E368B">
          <w:rPr>
            <w:rFonts w:ascii="Times New Roman" w:hAnsi="Times New Roman" w:cs="Times New Roman"/>
            <w:sz w:val="28"/>
            <w:szCs w:val="28"/>
          </w:rPr>
          <w:t>поряд</w:t>
        </w:r>
        <w:r>
          <w:rPr>
            <w:rFonts w:ascii="Times New Roman" w:hAnsi="Times New Roman" w:cs="Times New Roman"/>
            <w:sz w:val="28"/>
            <w:szCs w:val="28"/>
          </w:rPr>
          <w:t>о</w:t>
        </w:r>
        <w:r w:rsidRPr="00FE368B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Pr="00263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 п</w:t>
      </w:r>
      <w:r w:rsidRPr="00263626">
        <w:rPr>
          <w:rFonts w:ascii="Times New Roman" w:hAnsi="Times New Roman" w:cs="Times New Roman"/>
          <w:sz w:val="28"/>
          <w:szCs w:val="28"/>
        </w:rPr>
        <w:t>рогноз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62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территории.</w:t>
      </w:r>
    </w:p>
    <w:p w:rsidR="00E016B2" w:rsidRDefault="0054000C" w:rsidP="005400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онтрольно-счетная комиссия Ужурского района, рассмотрев проект решения  «О районном бюджете </w:t>
      </w:r>
      <w:r w:rsidR="00240EB1">
        <w:rPr>
          <w:rFonts w:ascii="Times New Roman" w:hAnsi="Times New Roman" w:cs="Times New Roman"/>
          <w:sz w:val="28"/>
          <w:szCs w:val="28"/>
        </w:rPr>
        <w:t>на 2016 год и на плановый период 2017-2018</w:t>
      </w:r>
      <w:r w:rsidR="00947405" w:rsidRPr="00BC723C">
        <w:rPr>
          <w:rFonts w:ascii="Times New Roman" w:hAnsi="Times New Roman" w:cs="Times New Roman"/>
          <w:sz w:val="28"/>
          <w:szCs w:val="28"/>
        </w:rPr>
        <w:t xml:space="preserve"> годов» считает, что проект бюджета может быть принят с учетом замечаний и предложений, соде</w:t>
      </w:r>
      <w:r w:rsidR="00947405">
        <w:rPr>
          <w:rFonts w:ascii="Times New Roman" w:hAnsi="Times New Roman" w:cs="Times New Roman"/>
          <w:sz w:val="28"/>
          <w:szCs w:val="28"/>
        </w:rPr>
        <w:t>ржащихся в настоящем заключении</w:t>
      </w:r>
      <w:r w:rsidR="00E02662">
        <w:rPr>
          <w:rFonts w:ascii="Times New Roman" w:hAnsi="Times New Roman" w:cs="Times New Roman"/>
          <w:sz w:val="28"/>
          <w:szCs w:val="28"/>
        </w:rPr>
        <w:t>.</w:t>
      </w:r>
    </w:p>
    <w:p w:rsidR="00E016B2" w:rsidRDefault="00E016B2" w:rsidP="005400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7405" w:rsidRDefault="00947405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947405" w:rsidRDefault="00947405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Ужурского района                                                                  Т. Ф. Лошманова</w:t>
      </w:r>
    </w:p>
    <w:p w:rsidR="002302E9" w:rsidRPr="00BC723C" w:rsidRDefault="002302E9" w:rsidP="00BA3E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302E9" w:rsidRPr="00BC723C" w:rsidSect="00BE4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9E1" w:rsidRDefault="001639E1" w:rsidP="00BC723C">
      <w:pPr>
        <w:spacing w:after="0" w:line="240" w:lineRule="auto"/>
      </w:pPr>
      <w:r>
        <w:separator/>
      </w:r>
    </w:p>
  </w:endnote>
  <w:endnote w:type="continuationSeparator" w:id="1">
    <w:p w:rsidR="001639E1" w:rsidRDefault="001639E1" w:rsidP="00B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9E1" w:rsidRDefault="001639E1" w:rsidP="00BC723C">
      <w:pPr>
        <w:spacing w:after="0" w:line="240" w:lineRule="auto"/>
      </w:pPr>
      <w:r>
        <w:separator/>
      </w:r>
    </w:p>
  </w:footnote>
  <w:footnote w:type="continuationSeparator" w:id="1">
    <w:p w:rsidR="001639E1" w:rsidRDefault="001639E1" w:rsidP="00B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7148"/>
    <w:multiLevelType w:val="hybridMultilevel"/>
    <w:tmpl w:val="5088E68A"/>
    <w:lvl w:ilvl="0" w:tplc="0419000F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3"/>
        </w:tabs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3"/>
        </w:tabs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</w:lvl>
  </w:abstractNum>
  <w:abstractNum w:abstractNumId="1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D45"/>
    <w:multiLevelType w:val="hybridMultilevel"/>
    <w:tmpl w:val="5A2A7578"/>
    <w:lvl w:ilvl="0" w:tplc="04190011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</w:lvl>
    <w:lvl w:ilvl="1" w:tplc="0B18F452">
      <w:start w:val="5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3">
    <w:nsid w:val="35DF7340"/>
    <w:multiLevelType w:val="hybridMultilevel"/>
    <w:tmpl w:val="E020D4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DE3"/>
    <w:rsid w:val="00001871"/>
    <w:rsid w:val="000029DC"/>
    <w:rsid w:val="000050AC"/>
    <w:rsid w:val="00005355"/>
    <w:rsid w:val="00006B4E"/>
    <w:rsid w:val="00010612"/>
    <w:rsid w:val="00015771"/>
    <w:rsid w:val="000219DB"/>
    <w:rsid w:val="00022131"/>
    <w:rsid w:val="000239C4"/>
    <w:rsid w:val="00025F73"/>
    <w:rsid w:val="00027ECA"/>
    <w:rsid w:val="00027F72"/>
    <w:rsid w:val="000310E1"/>
    <w:rsid w:val="000314CF"/>
    <w:rsid w:val="00032B76"/>
    <w:rsid w:val="00037CBE"/>
    <w:rsid w:val="00040235"/>
    <w:rsid w:val="00041ABC"/>
    <w:rsid w:val="00041D40"/>
    <w:rsid w:val="0004213D"/>
    <w:rsid w:val="00043278"/>
    <w:rsid w:val="0004529E"/>
    <w:rsid w:val="00046CEB"/>
    <w:rsid w:val="00046FD5"/>
    <w:rsid w:val="0005170E"/>
    <w:rsid w:val="000529DD"/>
    <w:rsid w:val="00052CC8"/>
    <w:rsid w:val="0005384C"/>
    <w:rsid w:val="000550AA"/>
    <w:rsid w:val="00055853"/>
    <w:rsid w:val="0005674E"/>
    <w:rsid w:val="000571A7"/>
    <w:rsid w:val="00061A67"/>
    <w:rsid w:val="00063E17"/>
    <w:rsid w:val="00064378"/>
    <w:rsid w:val="000676FD"/>
    <w:rsid w:val="00071E8F"/>
    <w:rsid w:val="00073895"/>
    <w:rsid w:val="00073E35"/>
    <w:rsid w:val="0007764A"/>
    <w:rsid w:val="00080543"/>
    <w:rsid w:val="00080ADE"/>
    <w:rsid w:val="00081279"/>
    <w:rsid w:val="00081D4C"/>
    <w:rsid w:val="00082EEF"/>
    <w:rsid w:val="000837E4"/>
    <w:rsid w:val="000838AD"/>
    <w:rsid w:val="00083EF3"/>
    <w:rsid w:val="000868B8"/>
    <w:rsid w:val="00090778"/>
    <w:rsid w:val="00090BD8"/>
    <w:rsid w:val="00091164"/>
    <w:rsid w:val="00092C5C"/>
    <w:rsid w:val="00094825"/>
    <w:rsid w:val="00095E53"/>
    <w:rsid w:val="00096FF9"/>
    <w:rsid w:val="000A13A6"/>
    <w:rsid w:val="000A1B8A"/>
    <w:rsid w:val="000A2E67"/>
    <w:rsid w:val="000A6111"/>
    <w:rsid w:val="000B0398"/>
    <w:rsid w:val="000B54A1"/>
    <w:rsid w:val="000B7D40"/>
    <w:rsid w:val="000C0D37"/>
    <w:rsid w:val="000C3E21"/>
    <w:rsid w:val="000C66FE"/>
    <w:rsid w:val="000C6880"/>
    <w:rsid w:val="000C7689"/>
    <w:rsid w:val="000D0AC8"/>
    <w:rsid w:val="000D0CC5"/>
    <w:rsid w:val="000D0D82"/>
    <w:rsid w:val="000D17E3"/>
    <w:rsid w:val="000D1F42"/>
    <w:rsid w:val="000D4649"/>
    <w:rsid w:val="000D4A26"/>
    <w:rsid w:val="000D5324"/>
    <w:rsid w:val="000D5C91"/>
    <w:rsid w:val="000D60D3"/>
    <w:rsid w:val="000F1ACF"/>
    <w:rsid w:val="000F1FDA"/>
    <w:rsid w:val="000F27E2"/>
    <w:rsid w:val="000F35CB"/>
    <w:rsid w:val="000F516C"/>
    <w:rsid w:val="0010051F"/>
    <w:rsid w:val="00100E28"/>
    <w:rsid w:val="00101FC6"/>
    <w:rsid w:val="00102931"/>
    <w:rsid w:val="001045BD"/>
    <w:rsid w:val="00106136"/>
    <w:rsid w:val="00107B23"/>
    <w:rsid w:val="00110D90"/>
    <w:rsid w:val="00112346"/>
    <w:rsid w:val="00113DD3"/>
    <w:rsid w:val="00117DF0"/>
    <w:rsid w:val="00124D9D"/>
    <w:rsid w:val="001269EB"/>
    <w:rsid w:val="00126C75"/>
    <w:rsid w:val="00130D3B"/>
    <w:rsid w:val="0013128D"/>
    <w:rsid w:val="00134361"/>
    <w:rsid w:val="001343F4"/>
    <w:rsid w:val="001345F3"/>
    <w:rsid w:val="00135D3A"/>
    <w:rsid w:val="001365A0"/>
    <w:rsid w:val="00137A7F"/>
    <w:rsid w:val="00141D02"/>
    <w:rsid w:val="001429CC"/>
    <w:rsid w:val="00146291"/>
    <w:rsid w:val="00147CF6"/>
    <w:rsid w:val="001500E3"/>
    <w:rsid w:val="0015047D"/>
    <w:rsid w:val="001509AF"/>
    <w:rsid w:val="00150C74"/>
    <w:rsid w:val="00151D61"/>
    <w:rsid w:val="001548F3"/>
    <w:rsid w:val="00155468"/>
    <w:rsid w:val="00155EC2"/>
    <w:rsid w:val="00156245"/>
    <w:rsid w:val="00160172"/>
    <w:rsid w:val="001615EF"/>
    <w:rsid w:val="001639E1"/>
    <w:rsid w:val="00164B6E"/>
    <w:rsid w:val="001657E7"/>
    <w:rsid w:val="00170CE6"/>
    <w:rsid w:val="0017120D"/>
    <w:rsid w:val="001723BB"/>
    <w:rsid w:val="001727DD"/>
    <w:rsid w:val="00175D4B"/>
    <w:rsid w:val="00176AEE"/>
    <w:rsid w:val="00177B40"/>
    <w:rsid w:val="00181A72"/>
    <w:rsid w:val="00184EA3"/>
    <w:rsid w:val="00185191"/>
    <w:rsid w:val="00191273"/>
    <w:rsid w:val="00195282"/>
    <w:rsid w:val="00195623"/>
    <w:rsid w:val="00195C80"/>
    <w:rsid w:val="00196D72"/>
    <w:rsid w:val="0019713C"/>
    <w:rsid w:val="0019784E"/>
    <w:rsid w:val="001A0EC3"/>
    <w:rsid w:val="001A0EE4"/>
    <w:rsid w:val="001A0F42"/>
    <w:rsid w:val="001A1090"/>
    <w:rsid w:val="001A3227"/>
    <w:rsid w:val="001A500C"/>
    <w:rsid w:val="001A5E91"/>
    <w:rsid w:val="001A6B90"/>
    <w:rsid w:val="001B005A"/>
    <w:rsid w:val="001B0108"/>
    <w:rsid w:val="001B1407"/>
    <w:rsid w:val="001B2DDA"/>
    <w:rsid w:val="001B70EC"/>
    <w:rsid w:val="001C087F"/>
    <w:rsid w:val="001C59D1"/>
    <w:rsid w:val="001C6090"/>
    <w:rsid w:val="001D169F"/>
    <w:rsid w:val="001D1B07"/>
    <w:rsid w:val="001D69EC"/>
    <w:rsid w:val="001D6B9A"/>
    <w:rsid w:val="001E1EBA"/>
    <w:rsid w:val="001E3379"/>
    <w:rsid w:val="001E4BE0"/>
    <w:rsid w:val="001E5C55"/>
    <w:rsid w:val="001F0869"/>
    <w:rsid w:val="001F09C2"/>
    <w:rsid w:val="001F0EED"/>
    <w:rsid w:val="001F1E61"/>
    <w:rsid w:val="001F2341"/>
    <w:rsid w:val="001F5C47"/>
    <w:rsid w:val="001F723E"/>
    <w:rsid w:val="001F72E9"/>
    <w:rsid w:val="00200ACC"/>
    <w:rsid w:val="00202E8E"/>
    <w:rsid w:val="002078FE"/>
    <w:rsid w:val="00207AED"/>
    <w:rsid w:val="00210B58"/>
    <w:rsid w:val="002160BB"/>
    <w:rsid w:val="00217070"/>
    <w:rsid w:val="00217532"/>
    <w:rsid w:val="00217B14"/>
    <w:rsid w:val="00223415"/>
    <w:rsid w:val="0022412E"/>
    <w:rsid w:val="002302E9"/>
    <w:rsid w:val="00230F38"/>
    <w:rsid w:val="00231D2D"/>
    <w:rsid w:val="00231FFC"/>
    <w:rsid w:val="00233561"/>
    <w:rsid w:val="00234DB2"/>
    <w:rsid w:val="002357FA"/>
    <w:rsid w:val="00236E6A"/>
    <w:rsid w:val="00237EDA"/>
    <w:rsid w:val="00240A73"/>
    <w:rsid w:val="00240B5F"/>
    <w:rsid w:val="00240EB1"/>
    <w:rsid w:val="0024180D"/>
    <w:rsid w:val="00241FEC"/>
    <w:rsid w:val="00242CC2"/>
    <w:rsid w:val="002440D4"/>
    <w:rsid w:val="00250D20"/>
    <w:rsid w:val="00251D81"/>
    <w:rsid w:val="00252C4A"/>
    <w:rsid w:val="0025369B"/>
    <w:rsid w:val="00253889"/>
    <w:rsid w:val="00254A08"/>
    <w:rsid w:val="00255AC3"/>
    <w:rsid w:val="00256485"/>
    <w:rsid w:val="00256965"/>
    <w:rsid w:val="002608E6"/>
    <w:rsid w:val="002612FE"/>
    <w:rsid w:val="00262167"/>
    <w:rsid w:val="00263626"/>
    <w:rsid w:val="00264307"/>
    <w:rsid w:val="00264503"/>
    <w:rsid w:val="002678AC"/>
    <w:rsid w:val="00270D43"/>
    <w:rsid w:val="00271925"/>
    <w:rsid w:val="00271E3F"/>
    <w:rsid w:val="00273958"/>
    <w:rsid w:val="00273A56"/>
    <w:rsid w:val="00274E8A"/>
    <w:rsid w:val="00276D93"/>
    <w:rsid w:val="00280D29"/>
    <w:rsid w:val="002830FD"/>
    <w:rsid w:val="002856B6"/>
    <w:rsid w:val="002869B9"/>
    <w:rsid w:val="00286E4A"/>
    <w:rsid w:val="00287BDE"/>
    <w:rsid w:val="00291ACC"/>
    <w:rsid w:val="00296556"/>
    <w:rsid w:val="00296723"/>
    <w:rsid w:val="00296ADD"/>
    <w:rsid w:val="002972ED"/>
    <w:rsid w:val="002A13BB"/>
    <w:rsid w:val="002A2BD9"/>
    <w:rsid w:val="002A3FEE"/>
    <w:rsid w:val="002A4156"/>
    <w:rsid w:val="002A4FCA"/>
    <w:rsid w:val="002B102E"/>
    <w:rsid w:val="002B16E6"/>
    <w:rsid w:val="002B2867"/>
    <w:rsid w:val="002B2977"/>
    <w:rsid w:val="002B424C"/>
    <w:rsid w:val="002B7289"/>
    <w:rsid w:val="002C1EB9"/>
    <w:rsid w:val="002C287D"/>
    <w:rsid w:val="002C2BF9"/>
    <w:rsid w:val="002C2DD3"/>
    <w:rsid w:val="002C3291"/>
    <w:rsid w:val="002D1C32"/>
    <w:rsid w:val="002D1C47"/>
    <w:rsid w:val="002D396C"/>
    <w:rsid w:val="002D3E15"/>
    <w:rsid w:val="002D5993"/>
    <w:rsid w:val="002D6F84"/>
    <w:rsid w:val="002D79B5"/>
    <w:rsid w:val="002D7FF2"/>
    <w:rsid w:val="002E006C"/>
    <w:rsid w:val="002E01E1"/>
    <w:rsid w:val="002E11E5"/>
    <w:rsid w:val="002E4D75"/>
    <w:rsid w:val="002E4EF7"/>
    <w:rsid w:val="002E5E01"/>
    <w:rsid w:val="002F0D7D"/>
    <w:rsid w:val="002F102A"/>
    <w:rsid w:val="002F15D0"/>
    <w:rsid w:val="002F1857"/>
    <w:rsid w:val="002F2351"/>
    <w:rsid w:val="002F2DB7"/>
    <w:rsid w:val="002F5671"/>
    <w:rsid w:val="002F5BC2"/>
    <w:rsid w:val="002F63A6"/>
    <w:rsid w:val="002F73F7"/>
    <w:rsid w:val="00301299"/>
    <w:rsid w:val="003019EB"/>
    <w:rsid w:val="00303429"/>
    <w:rsid w:val="003035D5"/>
    <w:rsid w:val="00303E4A"/>
    <w:rsid w:val="003059B2"/>
    <w:rsid w:val="00305E9A"/>
    <w:rsid w:val="00305EDA"/>
    <w:rsid w:val="00306220"/>
    <w:rsid w:val="00311C0A"/>
    <w:rsid w:val="00312710"/>
    <w:rsid w:val="00312DD7"/>
    <w:rsid w:val="00314086"/>
    <w:rsid w:val="00314668"/>
    <w:rsid w:val="00315476"/>
    <w:rsid w:val="00320CCE"/>
    <w:rsid w:val="00321731"/>
    <w:rsid w:val="00322B5B"/>
    <w:rsid w:val="003254BE"/>
    <w:rsid w:val="00326624"/>
    <w:rsid w:val="00326E0E"/>
    <w:rsid w:val="003278B6"/>
    <w:rsid w:val="00327A50"/>
    <w:rsid w:val="00330AC9"/>
    <w:rsid w:val="00331D71"/>
    <w:rsid w:val="00333B45"/>
    <w:rsid w:val="00333B71"/>
    <w:rsid w:val="00334BC6"/>
    <w:rsid w:val="00334EF6"/>
    <w:rsid w:val="0033558C"/>
    <w:rsid w:val="00335B2C"/>
    <w:rsid w:val="00340764"/>
    <w:rsid w:val="003455D5"/>
    <w:rsid w:val="00346864"/>
    <w:rsid w:val="003472E9"/>
    <w:rsid w:val="00353D61"/>
    <w:rsid w:val="00353EE1"/>
    <w:rsid w:val="003549B8"/>
    <w:rsid w:val="00357770"/>
    <w:rsid w:val="003606C1"/>
    <w:rsid w:val="00363C0D"/>
    <w:rsid w:val="003656E5"/>
    <w:rsid w:val="003660B7"/>
    <w:rsid w:val="003661D2"/>
    <w:rsid w:val="00367CE0"/>
    <w:rsid w:val="003730B9"/>
    <w:rsid w:val="003751AB"/>
    <w:rsid w:val="003862F4"/>
    <w:rsid w:val="0039092F"/>
    <w:rsid w:val="00390B8E"/>
    <w:rsid w:val="00390BC9"/>
    <w:rsid w:val="00393EA8"/>
    <w:rsid w:val="00395502"/>
    <w:rsid w:val="003955A5"/>
    <w:rsid w:val="003A3FD6"/>
    <w:rsid w:val="003A5BB4"/>
    <w:rsid w:val="003A695E"/>
    <w:rsid w:val="003B2999"/>
    <w:rsid w:val="003B3BA0"/>
    <w:rsid w:val="003B3CD6"/>
    <w:rsid w:val="003B5813"/>
    <w:rsid w:val="003C2318"/>
    <w:rsid w:val="003C2C57"/>
    <w:rsid w:val="003C72D0"/>
    <w:rsid w:val="003D10F8"/>
    <w:rsid w:val="003D39A5"/>
    <w:rsid w:val="003E4257"/>
    <w:rsid w:val="003E49D3"/>
    <w:rsid w:val="003F0931"/>
    <w:rsid w:val="003F09C3"/>
    <w:rsid w:val="003F1895"/>
    <w:rsid w:val="003F32E7"/>
    <w:rsid w:val="003F5F49"/>
    <w:rsid w:val="004002FC"/>
    <w:rsid w:val="004018B9"/>
    <w:rsid w:val="00402627"/>
    <w:rsid w:val="00405D09"/>
    <w:rsid w:val="0040658D"/>
    <w:rsid w:val="0040726D"/>
    <w:rsid w:val="004106B7"/>
    <w:rsid w:val="0041577C"/>
    <w:rsid w:val="00430EBD"/>
    <w:rsid w:val="004310F3"/>
    <w:rsid w:val="00432382"/>
    <w:rsid w:val="004352AB"/>
    <w:rsid w:val="00435466"/>
    <w:rsid w:val="004361E5"/>
    <w:rsid w:val="00437560"/>
    <w:rsid w:val="00437A5D"/>
    <w:rsid w:val="004408C3"/>
    <w:rsid w:val="004409E8"/>
    <w:rsid w:val="004521E3"/>
    <w:rsid w:val="004531A1"/>
    <w:rsid w:val="004545D3"/>
    <w:rsid w:val="00457503"/>
    <w:rsid w:val="00462C2B"/>
    <w:rsid w:val="00466BDF"/>
    <w:rsid w:val="004719F4"/>
    <w:rsid w:val="00471F4F"/>
    <w:rsid w:val="0047336F"/>
    <w:rsid w:val="00474F4A"/>
    <w:rsid w:val="00477EEB"/>
    <w:rsid w:val="00482347"/>
    <w:rsid w:val="0048294B"/>
    <w:rsid w:val="00484C8C"/>
    <w:rsid w:val="0049022D"/>
    <w:rsid w:val="00491C7B"/>
    <w:rsid w:val="00492DDC"/>
    <w:rsid w:val="00492E68"/>
    <w:rsid w:val="00494B23"/>
    <w:rsid w:val="00494BA5"/>
    <w:rsid w:val="00496CC8"/>
    <w:rsid w:val="004A14ED"/>
    <w:rsid w:val="004A1E69"/>
    <w:rsid w:val="004A4D93"/>
    <w:rsid w:val="004A50DD"/>
    <w:rsid w:val="004A58EB"/>
    <w:rsid w:val="004A5FA5"/>
    <w:rsid w:val="004A6F49"/>
    <w:rsid w:val="004A7B2C"/>
    <w:rsid w:val="004B392C"/>
    <w:rsid w:val="004B4A86"/>
    <w:rsid w:val="004B518F"/>
    <w:rsid w:val="004B51B0"/>
    <w:rsid w:val="004B65AD"/>
    <w:rsid w:val="004C21E8"/>
    <w:rsid w:val="004C3434"/>
    <w:rsid w:val="004C3ADE"/>
    <w:rsid w:val="004C4B1C"/>
    <w:rsid w:val="004C6CBF"/>
    <w:rsid w:val="004C755A"/>
    <w:rsid w:val="004D00E5"/>
    <w:rsid w:val="004D0C2A"/>
    <w:rsid w:val="004D24F4"/>
    <w:rsid w:val="004D38DB"/>
    <w:rsid w:val="004D5EF8"/>
    <w:rsid w:val="004E3366"/>
    <w:rsid w:val="004E344D"/>
    <w:rsid w:val="004E4D30"/>
    <w:rsid w:val="004F297D"/>
    <w:rsid w:val="004F3A5D"/>
    <w:rsid w:val="004F4390"/>
    <w:rsid w:val="004F52DD"/>
    <w:rsid w:val="00500485"/>
    <w:rsid w:val="00506B73"/>
    <w:rsid w:val="00511B67"/>
    <w:rsid w:val="00511D59"/>
    <w:rsid w:val="005120AA"/>
    <w:rsid w:val="00512167"/>
    <w:rsid w:val="00513AF1"/>
    <w:rsid w:val="0051499C"/>
    <w:rsid w:val="00520FF5"/>
    <w:rsid w:val="00521FD2"/>
    <w:rsid w:val="00522EB0"/>
    <w:rsid w:val="005257E4"/>
    <w:rsid w:val="00525F3D"/>
    <w:rsid w:val="00527AE8"/>
    <w:rsid w:val="0053708F"/>
    <w:rsid w:val="0054000C"/>
    <w:rsid w:val="005400B1"/>
    <w:rsid w:val="00540889"/>
    <w:rsid w:val="00542824"/>
    <w:rsid w:val="005465BF"/>
    <w:rsid w:val="005520AE"/>
    <w:rsid w:val="00552A02"/>
    <w:rsid w:val="005532CA"/>
    <w:rsid w:val="00556D12"/>
    <w:rsid w:val="00557188"/>
    <w:rsid w:val="00557853"/>
    <w:rsid w:val="00560C47"/>
    <w:rsid w:val="00562820"/>
    <w:rsid w:val="005633E3"/>
    <w:rsid w:val="00563F72"/>
    <w:rsid w:val="00567B52"/>
    <w:rsid w:val="005719C0"/>
    <w:rsid w:val="00574ACA"/>
    <w:rsid w:val="00576600"/>
    <w:rsid w:val="00583888"/>
    <w:rsid w:val="005845B2"/>
    <w:rsid w:val="00586042"/>
    <w:rsid w:val="005865E6"/>
    <w:rsid w:val="005908F3"/>
    <w:rsid w:val="00592313"/>
    <w:rsid w:val="0059312E"/>
    <w:rsid w:val="005931DD"/>
    <w:rsid w:val="00593BE3"/>
    <w:rsid w:val="00593D53"/>
    <w:rsid w:val="00595B8F"/>
    <w:rsid w:val="0059614E"/>
    <w:rsid w:val="0059718B"/>
    <w:rsid w:val="005977DD"/>
    <w:rsid w:val="005A30BD"/>
    <w:rsid w:val="005A35BD"/>
    <w:rsid w:val="005A494D"/>
    <w:rsid w:val="005A6351"/>
    <w:rsid w:val="005A7E31"/>
    <w:rsid w:val="005B0CD7"/>
    <w:rsid w:val="005B36C5"/>
    <w:rsid w:val="005C3204"/>
    <w:rsid w:val="005C345D"/>
    <w:rsid w:val="005C4405"/>
    <w:rsid w:val="005C6917"/>
    <w:rsid w:val="005D22D1"/>
    <w:rsid w:val="005D47E9"/>
    <w:rsid w:val="005D5E8C"/>
    <w:rsid w:val="005D6FC2"/>
    <w:rsid w:val="005E1414"/>
    <w:rsid w:val="005E300D"/>
    <w:rsid w:val="005E4FBF"/>
    <w:rsid w:val="005E70C9"/>
    <w:rsid w:val="005F1624"/>
    <w:rsid w:val="005F2EB8"/>
    <w:rsid w:val="005F6CE6"/>
    <w:rsid w:val="005F6D39"/>
    <w:rsid w:val="005F70B3"/>
    <w:rsid w:val="006011A2"/>
    <w:rsid w:val="00602AF6"/>
    <w:rsid w:val="00603C69"/>
    <w:rsid w:val="00604379"/>
    <w:rsid w:val="0060613E"/>
    <w:rsid w:val="00607F6A"/>
    <w:rsid w:val="006111C0"/>
    <w:rsid w:val="00611550"/>
    <w:rsid w:val="0061297A"/>
    <w:rsid w:val="00615B0A"/>
    <w:rsid w:val="00616084"/>
    <w:rsid w:val="00617ED1"/>
    <w:rsid w:val="006232F7"/>
    <w:rsid w:val="0062380F"/>
    <w:rsid w:val="00627133"/>
    <w:rsid w:val="00632DE3"/>
    <w:rsid w:val="006334FF"/>
    <w:rsid w:val="0063477C"/>
    <w:rsid w:val="0063487C"/>
    <w:rsid w:val="006351BE"/>
    <w:rsid w:val="006403D0"/>
    <w:rsid w:val="00640B52"/>
    <w:rsid w:val="00641AE2"/>
    <w:rsid w:val="00642C78"/>
    <w:rsid w:val="00642F82"/>
    <w:rsid w:val="00644FF4"/>
    <w:rsid w:val="00654896"/>
    <w:rsid w:val="006568E1"/>
    <w:rsid w:val="00660646"/>
    <w:rsid w:val="00660CA2"/>
    <w:rsid w:val="0066682D"/>
    <w:rsid w:val="0067358B"/>
    <w:rsid w:val="00673C39"/>
    <w:rsid w:val="00673CDE"/>
    <w:rsid w:val="00674E5B"/>
    <w:rsid w:val="0067737E"/>
    <w:rsid w:val="00681426"/>
    <w:rsid w:val="0068550F"/>
    <w:rsid w:val="00685A67"/>
    <w:rsid w:val="0068762E"/>
    <w:rsid w:val="00692089"/>
    <w:rsid w:val="0069217F"/>
    <w:rsid w:val="00693FD4"/>
    <w:rsid w:val="00694D94"/>
    <w:rsid w:val="006A10EB"/>
    <w:rsid w:val="006A11CC"/>
    <w:rsid w:val="006A4053"/>
    <w:rsid w:val="006A506E"/>
    <w:rsid w:val="006A6CBB"/>
    <w:rsid w:val="006A7404"/>
    <w:rsid w:val="006B0119"/>
    <w:rsid w:val="006B017D"/>
    <w:rsid w:val="006B0740"/>
    <w:rsid w:val="006B3C09"/>
    <w:rsid w:val="006B420F"/>
    <w:rsid w:val="006B472F"/>
    <w:rsid w:val="006B7E25"/>
    <w:rsid w:val="006C01EF"/>
    <w:rsid w:val="006C3714"/>
    <w:rsid w:val="006C486F"/>
    <w:rsid w:val="006C51C1"/>
    <w:rsid w:val="006C6105"/>
    <w:rsid w:val="006C7ABC"/>
    <w:rsid w:val="006C7F32"/>
    <w:rsid w:val="006D21A4"/>
    <w:rsid w:val="006D225D"/>
    <w:rsid w:val="006D2C52"/>
    <w:rsid w:val="006D51CC"/>
    <w:rsid w:val="006D66C4"/>
    <w:rsid w:val="006D6BF7"/>
    <w:rsid w:val="006E00AB"/>
    <w:rsid w:val="006E42C1"/>
    <w:rsid w:val="006E5A1E"/>
    <w:rsid w:val="006E60ED"/>
    <w:rsid w:val="006E64AE"/>
    <w:rsid w:val="006E7DF8"/>
    <w:rsid w:val="006F1E81"/>
    <w:rsid w:val="006F263C"/>
    <w:rsid w:val="00700083"/>
    <w:rsid w:val="0070361F"/>
    <w:rsid w:val="00703754"/>
    <w:rsid w:val="00706B64"/>
    <w:rsid w:val="00710358"/>
    <w:rsid w:val="00710583"/>
    <w:rsid w:val="00712B8D"/>
    <w:rsid w:val="00713AD7"/>
    <w:rsid w:val="00717CA8"/>
    <w:rsid w:val="00722316"/>
    <w:rsid w:val="00723143"/>
    <w:rsid w:val="00723C48"/>
    <w:rsid w:val="00724A71"/>
    <w:rsid w:val="00725718"/>
    <w:rsid w:val="00727822"/>
    <w:rsid w:val="00727B0B"/>
    <w:rsid w:val="00731F01"/>
    <w:rsid w:val="00733566"/>
    <w:rsid w:val="00734062"/>
    <w:rsid w:val="00734387"/>
    <w:rsid w:val="00735B65"/>
    <w:rsid w:val="00740967"/>
    <w:rsid w:val="00741EC9"/>
    <w:rsid w:val="00742A0B"/>
    <w:rsid w:val="00742C99"/>
    <w:rsid w:val="007437E8"/>
    <w:rsid w:val="00745BA9"/>
    <w:rsid w:val="007531F6"/>
    <w:rsid w:val="00755D6B"/>
    <w:rsid w:val="0075631C"/>
    <w:rsid w:val="00760041"/>
    <w:rsid w:val="007617D8"/>
    <w:rsid w:val="00762679"/>
    <w:rsid w:val="00763418"/>
    <w:rsid w:val="007662B0"/>
    <w:rsid w:val="00767696"/>
    <w:rsid w:val="00767E66"/>
    <w:rsid w:val="0077007B"/>
    <w:rsid w:val="00770955"/>
    <w:rsid w:val="0077108F"/>
    <w:rsid w:val="0077183A"/>
    <w:rsid w:val="0077259C"/>
    <w:rsid w:val="00772D98"/>
    <w:rsid w:val="00773658"/>
    <w:rsid w:val="007756D7"/>
    <w:rsid w:val="00777815"/>
    <w:rsid w:val="00780077"/>
    <w:rsid w:val="007830DF"/>
    <w:rsid w:val="00786BB1"/>
    <w:rsid w:val="00787005"/>
    <w:rsid w:val="00790393"/>
    <w:rsid w:val="0079053A"/>
    <w:rsid w:val="00790B2E"/>
    <w:rsid w:val="007935B5"/>
    <w:rsid w:val="00793E1C"/>
    <w:rsid w:val="0079631F"/>
    <w:rsid w:val="00796BD9"/>
    <w:rsid w:val="0079790D"/>
    <w:rsid w:val="007A0381"/>
    <w:rsid w:val="007A30DC"/>
    <w:rsid w:val="007A321E"/>
    <w:rsid w:val="007A672E"/>
    <w:rsid w:val="007A75AC"/>
    <w:rsid w:val="007B7508"/>
    <w:rsid w:val="007B7FDF"/>
    <w:rsid w:val="007C0B00"/>
    <w:rsid w:val="007C1455"/>
    <w:rsid w:val="007C172F"/>
    <w:rsid w:val="007C2494"/>
    <w:rsid w:val="007C3A3C"/>
    <w:rsid w:val="007C4372"/>
    <w:rsid w:val="007C54A0"/>
    <w:rsid w:val="007C6686"/>
    <w:rsid w:val="007D03C7"/>
    <w:rsid w:val="007D2BC3"/>
    <w:rsid w:val="007D3D13"/>
    <w:rsid w:val="007D4765"/>
    <w:rsid w:val="007D4A35"/>
    <w:rsid w:val="007D72CD"/>
    <w:rsid w:val="007D7FA5"/>
    <w:rsid w:val="007E591F"/>
    <w:rsid w:val="007E6868"/>
    <w:rsid w:val="007F4680"/>
    <w:rsid w:val="007F76AB"/>
    <w:rsid w:val="007F795A"/>
    <w:rsid w:val="0080016F"/>
    <w:rsid w:val="00801899"/>
    <w:rsid w:val="00802066"/>
    <w:rsid w:val="0080215B"/>
    <w:rsid w:val="00804AB2"/>
    <w:rsid w:val="00806DDB"/>
    <w:rsid w:val="00807516"/>
    <w:rsid w:val="00811264"/>
    <w:rsid w:val="00811847"/>
    <w:rsid w:val="0081188A"/>
    <w:rsid w:val="008162A6"/>
    <w:rsid w:val="00817592"/>
    <w:rsid w:val="008206DB"/>
    <w:rsid w:val="00821C80"/>
    <w:rsid w:val="008225FB"/>
    <w:rsid w:val="008242B3"/>
    <w:rsid w:val="008254E6"/>
    <w:rsid w:val="00826C6F"/>
    <w:rsid w:val="0082721D"/>
    <w:rsid w:val="008275DB"/>
    <w:rsid w:val="008307E1"/>
    <w:rsid w:val="00832EDA"/>
    <w:rsid w:val="008333C7"/>
    <w:rsid w:val="00835902"/>
    <w:rsid w:val="0083606C"/>
    <w:rsid w:val="0083730C"/>
    <w:rsid w:val="00837DCA"/>
    <w:rsid w:val="00837E66"/>
    <w:rsid w:val="008421A4"/>
    <w:rsid w:val="00842637"/>
    <w:rsid w:val="00842B01"/>
    <w:rsid w:val="0084496D"/>
    <w:rsid w:val="00846011"/>
    <w:rsid w:val="00846464"/>
    <w:rsid w:val="00846995"/>
    <w:rsid w:val="0084765D"/>
    <w:rsid w:val="00850A7D"/>
    <w:rsid w:val="0085187E"/>
    <w:rsid w:val="008552E4"/>
    <w:rsid w:val="00855533"/>
    <w:rsid w:val="008562A6"/>
    <w:rsid w:val="008562FE"/>
    <w:rsid w:val="00861649"/>
    <w:rsid w:val="00862851"/>
    <w:rsid w:val="00863389"/>
    <w:rsid w:val="008634C0"/>
    <w:rsid w:val="008665B7"/>
    <w:rsid w:val="00871E25"/>
    <w:rsid w:val="008728B6"/>
    <w:rsid w:val="008729F4"/>
    <w:rsid w:val="008741C1"/>
    <w:rsid w:val="0087420B"/>
    <w:rsid w:val="0087522E"/>
    <w:rsid w:val="0087613E"/>
    <w:rsid w:val="008801C8"/>
    <w:rsid w:val="00880438"/>
    <w:rsid w:val="0088095E"/>
    <w:rsid w:val="00881DFB"/>
    <w:rsid w:val="00881FE0"/>
    <w:rsid w:val="00883194"/>
    <w:rsid w:val="00885F7C"/>
    <w:rsid w:val="008864E6"/>
    <w:rsid w:val="008908D6"/>
    <w:rsid w:val="00892029"/>
    <w:rsid w:val="00893AFB"/>
    <w:rsid w:val="00894164"/>
    <w:rsid w:val="00894F90"/>
    <w:rsid w:val="00895404"/>
    <w:rsid w:val="008A2262"/>
    <w:rsid w:val="008A3760"/>
    <w:rsid w:val="008A3A88"/>
    <w:rsid w:val="008A4A8C"/>
    <w:rsid w:val="008B04B6"/>
    <w:rsid w:val="008B229F"/>
    <w:rsid w:val="008B374B"/>
    <w:rsid w:val="008B3F18"/>
    <w:rsid w:val="008B4D45"/>
    <w:rsid w:val="008B5342"/>
    <w:rsid w:val="008B7347"/>
    <w:rsid w:val="008B785E"/>
    <w:rsid w:val="008B7F31"/>
    <w:rsid w:val="008C1D81"/>
    <w:rsid w:val="008C3700"/>
    <w:rsid w:val="008C5A53"/>
    <w:rsid w:val="008D07FA"/>
    <w:rsid w:val="008D1699"/>
    <w:rsid w:val="008D66C8"/>
    <w:rsid w:val="008D72DF"/>
    <w:rsid w:val="008E2AE6"/>
    <w:rsid w:val="008F0902"/>
    <w:rsid w:val="008F45B5"/>
    <w:rsid w:val="008F48A4"/>
    <w:rsid w:val="008F4C26"/>
    <w:rsid w:val="008F7C68"/>
    <w:rsid w:val="00912265"/>
    <w:rsid w:val="00913F20"/>
    <w:rsid w:val="00917AD1"/>
    <w:rsid w:val="00921F59"/>
    <w:rsid w:val="0092410E"/>
    <w:rsid w:val="00926F17"/>
    <w:rsid w:val="00930192"/>
    <w:rsid w:val="00931685"/>
    <w:rsid w:val="00933032"/>
    <w:rsid w:val="00935C3C"/>
    <w:rsid w:val="00936C39"/>
    <w:rsid w:val="0094340C"/>
    <w:rsid w:val="00947405"/>
    <w:rsid w:val="0094752A"/>
    <w:rsid w:val="009476DC"/>
    <w:rsid w:val="009505A5"/>
    <w:rsid w:val="00951698"/>
    <w:rsid w:val="0095383E"/>
    <w:rsid w:val="0095527F"/>
    <w:rsid w:val="00957F3A"/>
    <w:rsid w:val="0096333A"/>
    <w:rsid w:val="00963AAF"/>
    <w:rsid w:val="00966131"/>
    <w:rsid w:val="0097423A"/>
    <w:rsid w:val="00974E7D"/>
    <w:rsid w:val="009758A1"/>
    <w:rsid w:val="009768CD"/>
    <w:rsid w:val="0097693A"/>
    <w:rsid w:val="00980781"/>
    <w:rsid w:val="00981E54"/>
    <w:rsid w:val="009836E2"/>
    <w:rsid w:val="00985393"/>
    <w:rsid w:val="009875E6"/>
    <w:rsid w:val="009901E3"/>
    <w:rsid w:val="0099103A"/>
    <w:rsid w:val="00991B97"/>
    <w:rsid w:val="0099538E"/>
    <w:rsid w:val="00996462"/>
    <w:rsid w:val="009A1004"/>
    <w:rsid w:val="009A6DFA"/>
    <w:rsid w:val="009B0D6E"/>
    <w:rsid w:val="009B158F"/>
    <w:rsid w:val="009B4BA4"/>
    <w:rsid w:val="009B61F9"/>
    <w:rsid w:val="009B622F"/>
    <w:rsid w:val="009B6FF1"/>
    <w:rsid w:val="009B7943"/>
    <w:rsid w:val="009C2053"/>
    <w:rsid w:val="009C5E60"/>
    <w:rsid w:val="009C6726"/>
    <w:rsid w:val="009C7D9C"/>
    <w:rsid w:val="009D0A93"/>
    <w:rsid w:val="009D1C33"/>
    <w:rsid w:val="009D55CC"/>
    <w:rsid w:val="009D5640"/>
    <w:rsid w:val="009D6CC2"/>
    <w:rsid w:val="009E161A"/>
    <w:rsid w:val="009E4782"/>
    <w:rsid w:val="009F02AF"/>
    <w:rsid w:val="009F059A"/>
    <w:rsid w:val="009F17A5"/>
    <w:rsid w:val="009F2297"/>
    <w:rsid w:val="009F2724"/>
    <w:rsid w:val="009F2E4F"/>
    <w:rsid w:val="009F3A18"/>
    <w:rsid w:val="009F3D5D"/>
    <w:rsid w:val="009F4080"/>
    <w:rsid w:val="009F44F3"/>
    <w:rsid w:val="009F79AD"/>
    <w:rsid w:val="00A02DDB"/>
    <w:rsid w:val="00A0353B"/>
    <w:rsid w:val="00A07840"/>
    <w:rsid w:val="00A10DC0"/>
    <w:rsid w:val="00A1220C"/>
    <w:rsid w:val="00A13DA3"/>
    <w:rsid w:val="00A13EDF"/>
    <w:rsid w:val="00A16EDD"/>
    <w:rsid w:val="00A20C92"/>
    <w:rsid w:val="00A20CD6"/>
    <w:rsid w:val="00A21EA1"/>
    <w:rsid w:val="00A23249"/>
    <w:rsid w:val="00A23642"/>
    <w:rsid w:val="00A24883"/>
    <w:rsid w:val="00A24BF4"/>
    <w:rsid w:val="00A25FE0"/>
    <w:rsid w:val="00A26BE6"/>
    <w:rsid w:val="00A30C6D"/>
    <w:rsid w:val="00A31A93"/>
    <w:rsid w:val="00A31C53"/>
    <w:rsid w:val="00A326F5"/>
    <w:rsid w:val="00A3314D"/>
    <w:rsid w:val="00A36A4F"/>
    <w:rsid w:val="00A375BA"/>
    <w:rsid w:val="00A43E68"/>
    <w:rsid w:val="00A44248"/>
    <w:rsid w:val="00A4424F"/>
    <w:rsid w:val="00A453C0"/>
    <w:rsid w:val="00A472FE"/>
    <w:rsid w:val="00A47C67"/>
    <w:rsid w:val="00A47CE6"/>
    <w:rsid w:val="00A50701"/>
    <w:rsid w:val="00A5182B"/>
    <w:rsid w:val="00A51FC6"/>
    <w:rsid w:val="00A522E2"/>
    <w:rsid w:val="00A613BC"/>
    <w:rsid w:val="00A6233E"/>
    <w:rsid w:val="00A63629"/>
    <w:rsid w:val="00A647CD"/>
    <w:rsid w:val="00A65C4E"/>
    <w:rsid w:val="00A66DC8"/>
    <w:rsid w:val="00A72C24"/>
    <w:rsid w:val="00A73288"/>
    <w:rsid w:val="00A77F0A"/>
    <w:rsid w:val="00A8229E"/>
    <w:rsid w:val="00A8345E"/>
    <w:rsid w:val="00A837D4"/>
    <w:rsid w:val="00A84950"/>
    <w:rsid w:val="00A85C1E"/>
    <w:rsid w:val="00A8619E"/>
    <w:rsid w:val="00A869C9"/>
    <w:rsid w:val="00A86CA7"/>
    <w:rsid w:val="00A87952"/>
    <w:rsid w:val="00A90871"/>
    <w:rsid w:val="00A90A2C"/>
    <w:rsid w:val="00A92188"/>
    <w:rsid w:val="00A93937"/>
    <w:rsid w:val="00A97752"/>
    <w:rsid w:val="00A97FD7"/>
    <w:rsid w:val="00AA21EB"/>
    <w:rsid w:val="00AA2559"/>
    <w:rsid w:val="00AA4440"/>
    <w:rsid w:val="00AA4955"/>
    <w:rsid w:val="00AA531C"/>
    <w:rsid w:val="00AB03BD"/>
    <w:rsid w:val="00AB6C57"/>
    <w:rsid w:val="00AB6F2C"/>
    <w:rsid w:val="00AC1F1D"/>
    <w:rsid w:val="00AC33A7"/>
    <w:rsid w:val="00AC35DA"/>
    <w:rsid w:val="00AC5590"/>
    <w:rsid w:val="00AC684E"/>
    <w:rsid w:val="00AC6F4C"/>
    <w:rsid w:val="00AC7B62"/>
    <w:rsid w:val="00AD0A74"/>
    <w:rsid w:val="00AD16E4"/>
    <w:rsid w:val="00AD570D"/>
    <w:rsid w:val="00AD5E72"/>
    <w:rsid w:val="00AE0FC0"/>
    <w:rsid w:val="00AE125F"/>
    <w:rsid w:val="00AE6925"/>
    <w:rsid w:val="00AE75F1"/>
    <w:rsid w:val="00AE7B66"/>
    <w:rsid w:val="00AF1E61"/>
    <w:rsid w:val="00AF2B2A"/>
    <w:rsid w:val="00AF4B8D"/>
    <w:rsid w:val="00AF5505"/>
    <w:rsid w:val="00AF7182"/>
    <w:rsid w:val="00B0340B"/>
    <w:rsid w:val="00B04B38"/>
    <w:rsid w:val="00B05925"/>
    <w:rsid w:val="00B06EAD"/>
    <w:rsid w:val="00B07799"/>
    <w:rsid w:val="00B078C9"/>
    <w:rsid w:val="00B12FC3"/>
    <w:rsid w:val="00B17167"/>
    <w:rsid w:val="00B20AD7"/>
    <w:rsid w:val="00B20BEE"/>
    <w:rsid w:val="00B20F34"/>
    <w:rsid w:val="00B2160A"/>
    <w:rsid w:val="00B24C01"/>
    <w:rsid w:val="00B25105"/>
    <w:rsid w:val="00B273F8"/>
    <w:rsid w:val="00B27B52"/>
    <w:rsid w:val="00B329A3"/>
    <w:rsid w:val="00B32BC1"/>
    <w:rsid w:val="00B332AD"/>
    <w:rsid w:val="00B438A6"/>
    <w:rsid w:val="00B438A7"/>
    <w:rsid w:val="00B44B58"/>
    <w:rsid w:val="00B45E58"/>
    <w:rsid w:val="00B519FB"/>
    <w:rsid w:val="00B52610"/>
    <w:rsid w:val="00B52701"/>
    <w:rsid w:val="00B562DD"/>
    <w:rsid w:val="00B56535"/>
    <w:rsid w:val="00B63DD1"/>
    <w:rsid w:val="00B64426"/>
    <w:rsid w:val="00B661CF"/>
    <w:rsid w:val="00B67632"/>
    <w:rsid w:val="00B6770E"/>
    <w:rsid w:val="00B67CAE"/>
    <w:rsid w:val="00B67D6B"/>
    <w:rsid w:val="00B763A9"/>
    <w:rsid w:val="00B76B79"/>
    <w:rsid w:val="00B8090F"/>
    <w:rsid w:val="00B80963"/>
    <w:rsid w:val="00B80A9F"/>
    <w:rsid w:val="00B80F4C"/>
    <w:rsid w:val="00B8105D"/>
    <w:rsid w:val="00B83FFF"/>
    <w:rsid w:val="00B8421F"/>
    <w:rsid w:val="00B861C1"/>
    <w:rsid w:val="00B87D7F"/>
    <w:rsid w:val="00B929EE"/>
    <w:rsid w:val="00B946DC"/>
    <w:rsid w:val="00B96F62"/>
    <w:rsid w:val="00BA1339"/>
    <w:rsid w:val="00BA1C9B"/>
    <w:rsid w:val="00BA3E04"/>
    <w:rsid w:val="00BA4A33"/>
    <w:rsid w:val="00BA669E"/>
    <w:rsid w:val="00BA6F5C"/>
    <w:rsid w:val="00BA76B4"/>
    <w:rsid w:val="00BB6ADD"/>
    <w:rsid w:val="00BB6BD8"/>
    <w:rsid w:val="00BC1656"/>
    <w:rsid w:val="00BC1751"/>
    <w:rsid w:val="00BC2298"/>
    <w:rsid w:val="00BC5C7D"/>
    <w:rsid w:val="00BC5E78"/>
    <w:rsid w:val="00BC69D4"/>
    <w:rsid w:val="00BC723C"/>
    <w:rsid w:val="00BD170D"/>
    <w:rsid w:val="00BD2163"/>
    <w:rsid w:val="00BD3B8A"/>
    <w:rsid w:val="00BD59E9"/>
    <w:rsid w:val="00BD6BD5"/>
    <w:rsid w:val="00BE0424"/>
    <w:rsid w:val="00BE1912"/>
    <w:rsid w:val="00BE1F6E"/>
    <w:rsid w:val="00BE319F"/>
    <w:rsid w:val="00BE47A8"/>
    <w:rsid w:val="00BE4BCC"/>
    <w:rsid w:val="00BE5954"/>
    <w:rsid w:val="00BE5BC8"/>
    <w:rsid w:val="00BF18A8"/>
    <w:rsid w:val="00BF2B10"/>
    <w:rsid w:val="00BF3161"/>
    <w:rsid w:val="00C00D39"/>
    <w:rsid w:val="00C01CAA"/>
    <w:rsid w:val="00C028AE"/>
    <w:rsid w:val="00C04013"/>
    <w:rsid w:val="00C0666A"/>
    <w:rsid w:val="00C06F7A"/>
    <w:rsid w:val="00C07799"/>
    <w:rsid w:val="00C11A2A"/>
    <w:rsid w:val="00C14BC9"/>
    <w:rsid w:val="00C158ED"/>
    <w:rsid w:val="00C16AEB"/>
    <w:rsid w:val="00C200CD"/>
    <w:rsid w:val="00C21A06"/>
    <w:rsid w:val="00C248EE"/>
    <w:rsid w:val="00C2676D"/>
    <w:rsid w:val="00C26A47"/>
    <w:rsid w:val="00C302FC"/>
    <w:rsid w:val="00C30B89"/>
    <w:rsid w:val="00C31B25"/>
    <w:rsid w:val="00C33EE1"/>
    <w:rsid w:val="00C3679D"/>
    <w:rsid w:val="00C47BAE"/>
    <w:rsid w:val="00C47EF9"/>
    <w:rsid w:val="00C53F1F"/>
    <w:rsid w:val="00C5467B"/>
    <w:rsid w:val="00C558AF"/>
    <w:rsid w:val="00C56F36"/>
    <w:rsid w:val="00C60A85"/>
    <w:rsid w:val="00C60FEC"/>
    <w:rsid w:val="00C62E83"/>
    <w:rsid w:val="00C71B22"/>
    <w:rsid w:val="00C72276"/>
    <w:rsid w:val="00C72393"/>
    <w:rsid w:val="00C72CBF"/>
    <w:rsid w:val="00C739BE"/>
    <w:rsid w:val="00C76377"/>
    <w:rsid w:val="00C76C87"/>
    <w:rsid w:val="00C8440C"/>
    <w:rsid w:val="00C8631E"/>
    <w:rsid w:val="00C87BC9"/>
    <w:rsid w:val="00C92A0F"/>
    <w:rsid w:val="00C94322"/>
    <w:rsid w:val="00C94BD0"/>
    <w:rsid w:val="00C95964"/>
    <w:rsid w:val="00C967EF"/>
    <w:rsid w:val="00C9791F"/>
    <w:rsid w:val="00CA1B04"/>
    <w:rsid w:val="00CA5E2E"/>
    <w:rsid w:val="00CB03CF"/>
    <w:rsid w:val="00CB0C0C"/>
    <w:rsid w:val="00CB1540"/>
    <w:rsid w:val="00CB2C21"/>
    <w:rsid w:val="00CB3825"/>
    <w:rsid w:val="00CB657F"/>
    <w:rsid w:val="00CB740B"/>
    <w:rsid w:val="00CB7D1E"/>
    <w:rsid w:val="00CC0631"/>
    <w:rsid w:val="00CC1BB9"/>
    <w:rsid w:val="00CC46F4"/>
    <w:rsid w:val="00CC4B31"/>
    <w:rsid w:val="00CC789F"/>
    <w:rsid w:val="00CD133E"/>
    <w:rsid w:val="00CD2226"/>
    <w:rsid w:val="00CD5471"/>
    <w:rsid w:val="00CD7683"/>
    <w:rsid w:val="00CE01E1"/>
    <w:rsid w:val="00CE09B6"/>
    <w:rsid w:val="00CE4FF4"/>
    <w:rsid w:val="00CE6BEA"/>
    <w:rsid w:val="00CE7592"/>
    <w:rsid w:val="00CE7794"/>
    <w:rsid w:val="00CF05FE"/>
    <w:rsid w:val="00CF1BAD"/>
    <w:rsid w:val="00CF38B7"/>
    <w:rsid w:val="00CF64ED"/>
    <w:rsid w:val="00CF67BF"/>
    <w:rsid w:val="00CF6D66"/>
    <w:rsid w:val="00CF6FCE"/>
    <w:rsid w:val="00CF74EC"/>
    <w:rsid w:val="00D00599"/>
    <w:rsid w:val="00D02ED7"/>
    <w:rsid w:val="00D043C0"/>
    <w:rsid w:val="00D053CF"/>
    <w:rsid w:val="00D10412"/>
    <w:rsid w:val="00D14D1C"/>
    <w:rsid w:val="00D14DB7"/>
    <w:rsid w:val="00D20160"/>
    <w:rsid w:val="00D206DE"/>
    <w:rsid w:val="00D233F8"/>
    <w:rsid w:val="00D23592"/>
    <w:rsid w:val="00D23ED4"/>
    <w:rsid w:val="00D257AD"/>
    <w:rsid w:val="00D2794D"/>
    <w:rsid w:val="00D31988"/>
    <w:rsid w:val="00D31EA0"/>
    <w:rsid w:val="00D347F3"/>
    <w:rsid w:val="00D359F4"/>
    <w:rsid w:val="00D37FB9"/>
    <w:rsid w:val="00D4069F"/>
    <w:rsid w:val="00D40E87"/>
    <w:rsid w:val="00D44021"/>
    <w:rsid w:val="00D476A4"/>
    <w:rsid w:val="00D47801"/>
    <w:rsid w:val="00D52628"/>
    <w:rsid w:val="00D52959"/>
    <w:rsid w:val="00D53847"/>
    <w:rsid w:val="00D54598"/>
    <w:rsid w:val="00D6279D"/>
    <w:rsid w:val="00D658F9"/>
    <w:rsid w:val="00D724E7"/>
    <w:rsid w:val="00D727AB"/>
    <w:rsid w:val="00D74804"/>
    <w:rsid w:val="00D76B2B"/>
    <w:rsid w:val="00D77876"/>
    <w:rsid w:val="00D778D1"/>
    <w:rsid w:val="00D83FC2"/>
    <w:rsid w:val="00D842E7"/>
    <w:rsid w:val="00D86B72"/>
    <w:rsid w:val="00D86D9C"/>
    <w:rsid w:val="00D916DD"/>
    <w:rsid w:val="00D91C00"/>
    <w:rsid w:val="00D96791"/>
    <w:rsid w:val="00DA112E"/>
    <w:rsid w:val="00DA2814"/>
    <w:rsid w:val="00DA51A9"/>
    <w:rsid w:val="00DA58D6"/>
    <w:rsid w:val="00DA5D40"/>
    <w:rsid w:val="00DA5D79"/>
    <w:rsid w:val="00DA6FED"/>
    <w:rsid w:val="00DB17DD"/>
    <w:rsid w:val="00DB22F2"/>
    <w:rsid w:val="00DB26F4"/>
    <w:rsid w:val="00DB2B51"/>
    <w:rsid w:val="00DB346B"/>
    <w:rsid w:val="00DB3B78"/>
    <w:rsid w:val="00DB4784"/>
    <w:rsid w:val="00DB5239"/>
    <w:rsid w:val="00DB59F3"/>
    <w:rsid w:val="00DB737D"/>
    <w:rsid w:val="00DB78CE"/>
    <w:rsid w:val="00DC0C3F"/>
    <w:rsid w:val="00DC24B8"/>
    <w:rsid w:val="00DC2B1F"/>
    <w:rsid w:val="00DC4B52"/>
    <w:rsid w:val="00DC4E19"/>
    <w:rsid w:val="00DD32E9"/>
    <w:rsid w:val="00DD3ED6"/>
    <w:rsid w:val="00DD4ACC"/>
    <w:rsid w:val="00DD63B1"/>
    <w:rsid w:val="00DD63D4"/>
    <w:rsid w:val="00DD69B8"/>
    <w:rsid w:val="00DD75A0"/>
    <w:rsid w:val="00DE1339"/>
    <w:rsid w:val="00DF0581"/>
    <w:rsid w:val="00DF37AE"/>
    <w:rsid w:val="00DF3F5B"/>
    <w:rsid w:val="00DF4631"/>
    <w:rsid w:val="00DF62A6"/>
    <w:rsid w:val="00DF6477"/>
    <w:rsid w:val="00DF67F9"/>
    <w:rsid w:val="00DF7A37"/>
    <w:rsid w:val="00DF7FC7"/>
    <w:rsid w:val="00E007C1"/>
    <w:rsid w:val="00E0157C"/>
    <w:rsid w:val="00E016B2"/>
    <w:rsid w:val="00E023C5"/>
    <w:rsid w:val="00E02662"/>
    <w:rsid w:val="00E03231"/>
    <w:rsid w:val="00E041CC"/>
    <w:rsid w:val="00E04C6C"/>
    <w:rsid w:val="00E05E65"/>
    <w:rsid w:val="00E064D7"/>
    <w:rsid w:val="00E1129D"/>
    <w:rsid w:val="00E147B9"/>
    <w:rsid w:val="00E14987"/>
    <w:rsid w:val="00E1552D"/>
    <w:rsid w:val="00E23719"/>
    <w:rsid w:val="00E2377D"/>
    <w:rsid w:val="00E26544"/>
    <w:rsid w:val="00E26DA9"/>
    <w:rsid w:val="00E27BDB"/>
    <w:rsid w:val="00E3171E"/>
    <w:rsid w:val="00E31EA8"/>
    <w:rsid w:val="00E33960"/>
    <w:rsid w:val="00E35BBC"/>
    <w:rsid w:val="00E35FCA"/>
    <w:rsid w:val="00E36364"/>
    <w:rsid w:val="00E368ED"/>
    <w:rsid w:val="00E4319D"/>
    <w:rsid w:val="00E43850"/>
    <w:rsid w:val="00E44B02"/>
    <w:rsid w:val="00E4681E"/>
    <w:rsid w:val="00E47912"/>
    <w:rsid w:val="00E47997"/>
    <w:rsid w:val="00E5086A"/>
    <w:rsid w:val="00E54A03"/>
    <w:rsid w:val="00E54E83"/>
    <w:rsid w:val="00E55957"/>
    <w:rsid w:val="00E604A2"/>
    <w:rsid w:val="00E619C5"/>
    <w:rsid w:val="00E61A83"/>
    <w:rsid w:val="00E61DB5"/>
    <w:rsid w:val="00E62342"/>
    <w:rsid w:val="00E63403"/>
    <w:rsid w:val="00E6374E"/>
    <w:rsid w:val="00E64012"/>
    <w:rsid w:val="00E65175"/>
    <w:rsid w:val="00E70FA7"/>
    <w:rsid w:val="00E71B0C"/>
    <w:rsid w:val="00E72180"/>
    <w:rsid w:val="00E72188"/>
    <w:rsid w:val="00E72CB8"/>
    <w:rsid w:val="00E75765"/>
    <w:rsid w:val="00E7621C"/>
    <w:rsid w:val="00E763F1"/>
    <w:rsid w:val="00E76BCD"/>
    <w:rsid w:val="00E83834"/>
    <w:rsid w:val="00E91D14"/>
    <w:rsid w:val="00E920FD"/>
    <w:rsid w:val="00E92916"/>
    <w:rsid w:val="00E92E38"/>
    <w:rsid w:val="00E93C6F"/>
    <w:rsid w:val="00E95EFA"/>
    <w:rsid w:val="00E97D11"/>
    <w:rsid w:val="00EA1EFB"/>
    <w:rsid w:val="00EA5499"/>
    <w:rsid w:val="00EA5BB9"/>
    <w:rsid w:val="00EA7D5F"/>
    <w:rsid w:val="00EB0DE3"/>
    <w:rsid w:val="00EB3BC9"/>
    <w:rsid w:val="00EB54E7"/>
    <w:rsid w:val="00EB7B40"/>
    <w:rsid w:val="00EC0E76"/>
    <w:rsid w:val="00EC20A0"/>
    <w:rsid w:val="00EC30DE"/>
    <w:rsid w:val="00EC6F56"/>
    <w:rsid w:val="00ED1BC0"/>
    <w:rsid w:val="00ED3286"/>
    <w:rsid w:val="00ED528D"/>
    <w:rsid w:val="00ED657B"/>
    <w:rsid w:val="00EE1662"/>
    <w:rsid w:val="00EE2191"/>
    <w:rsid w:val="00EE3BE2"/>
    <w:rsid w:val="00EE3CC1"/>
    <w:rsid w:val="00EE579B"/>
    <w:rsid w:val="00EE5BBF"/>
    <w:rsid w:val="00EF1611"/>
    <w:rsid w:val="00EF21E8"/>
    <w:rsid w:val="00EF245F"/>
    <w:rsid w:val="00EF3BB9"/>
    <w:rsid w:val="00EF4517"/>
    <w:rsid w:val="00EF6580"/>
    <w:rsid w:val="00EF6C13"/>
    <w:rsid w:val="00F00818"/>
    <w:rsid w:val="00F02480"/>
    <w:rsid w:val="00F02577"/>
    <w:rsid w:val="00F0272F"/>
    <w:rsid w:val="00F0593E"/>
    <w:rsid w:val="00F076D2"/>
    <w:rsid w:val="00F1037E"/>
    <w:rsid w:val="00F12EC9"/>
    <w:rsid w:val="00F130E6"/>
    <w:rsid w:val="00F167B1"/>
    <w:rsid w:val="00F21D19"/>
    <w:rsid w:val="00F227BA"/>
    <w:rsid w:val="00F22BF6"/>
    <w:rsid w:val="00F24F52"/>
    <w:rsid w:val="00F251DC"/>
    <w:rsid w:val="00F25A9E"/>
    <w:rsid w:val="00F260DE"/>
    <w:rsid w:val="00F2631C"/>
    <w:rsid w:val="00F2667E"/>
    <w:rsid w:val="00F32F02"/>
    <w:rsid w:val="00F34591"/>
    <w:rsid w:val="00F35271"/>
    <w:rsid w:val="00F37579"/>
    <w:rsid w:val="00F37BAB"/>
    <w:rsid w:val="00F408AF"/>
    <w:rsid w:val="00F41426"/>
    <w:rsid w:val="00F41472"/>
    <w:rsid w:val="00F45E7F"/>
    <w:rsid w:val="00F46D99"/>
    <w:rsid w:val="00F47239"/>
    <w:rsid w:val="00F479EC"/>
    <w:rsid w:val="00F47EDD"/>
    <w:rsid w:val="00F521E5"/>
    <w:rsid w:val="00F5295E"/>
    <w:rsid w:val="00F530E4"/>
    <w:rsid w:val="00F53B24"/>
    <w:rsid w:val="00F54295"/>
    <w:rsid w:val="00F54B2B"/>
    <w:rsid w:val="00F55739"/>
    <w:rsid w:val="00F6145A"/>
    <w:rsid w:val="00F61F58"/>
    <w:rsid w:val="00F63755"/>
    <w:rsid w:val="00F64E15"/>
    <w:rsid w:val="00F65BFA"/>
    <w:rsid w:val="00F67F7C"/>
    <w:rsid w:val="00F70403"/>
    <w:rsid w:val="00F70B92"/>
    <w:rsid w:val="00F737C1"/>
    <w:rsid w:val="00F74241"/>
    <w:rsid w:val="00F74285"/>
    <w:rsid w:val="00F74A06"/>
    <w:rsid w:val="00F755A5"/>
    <w:rsid w:val="00F807E8"/>
    <w:rsid w:val="00F8289B"/>
    <w:rsid w:val="00F834A9"/>
    <w:rsid w:val="00F86D1A"/>
    <w:rsid w:val="00F92FA9"/>
    <w:rsid w:val="00F9432F"/>
    <w:rsid w:val="00F96177"/>
    <w:rsid w:val="00F97D20"/>
    <w:rsid w:val="00F97EF6"/>
    <w:rsid w:val="00FA0145"/>
    <w:rsid w:val="00FA0C14"/>
    <w:rsid w:val="00FA29B7"/>
    <w:rsid w:val="00FA4E86"/>
    <w:rsid w:val="00FA74FB"/>
    <w:rsid w:val="00FB3FC1"/>
    <w:rsid w:val="00FB57A8"/>
    <w:rsid w:val="00FB6F07"/>
    <w:rsid w:val="00FB7AA1"/>
    <w:rsid w:val="00FC22D6"/>
    <w:rsid w:val="00FC3A72"/>
    <w:rsid w:val="00FC4C37"/>
    <w:rsid w:val="00FC7253"/>
    <w:rsid w:val="00FC7578"/>
    <w:rsid w:val="00FD1527"/>
    <w:rsid w:val="00FD1641"/>
    <w:rsid w:val="00FD60B8"/>
    <w:rsid w:val="00FD7079"/>
    <w:rsid w:val="00FD7149"/>
    <w:rsid w:val="00FD7333"/>
    <w:rsid w:val="00FE0CC8"/>
    <w:rsid w:val="00FE223C"/>
    <w:rsid w:val="00FE3298"/>
    <w:rsid w:val="00FE368B"/>
    <w:rsid w:val="00FE524C"/>
    <w:rsid w:val="00FE63E2"/>
    <w:rsid w:val="00FF16ED"/>
    <w:rsid w:val="00FF1B7B"/>
    <w:rsid w:val="00FF1C51"/>
    <w:rsid w:val="00FF23A0"/>
    <w:rsid w:val="00FF2889"/>
    <w:rsid w:val="00FF2F24"/>
    <w:rsid w:val="00FF6658"/>
    <w:rsid w:val="00FF686C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21"/>
  </w:style>
  <w:style w:type="paragraph" w:styleId="1">
    <w:name w:val="heading 1"/>
    <w:basedOn w:val="a"/>
    <w:next w:val="a"/>
    <w:link w:val="10"/>
    <w:autoRedefine/>
    <w:qFormat/>
    <w:rsid w:val="00BE5BC8"/>
    <w:pPr>
      <w:keepNext/>
      <w:shd w:val="clear" w:color="auto" w:fill="E6E6E6"/>
      <w:spacing w:before="480" w:after="60" w:line="240" w:lineRule="auto"/>
      <w:ind w:left="42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BC723C"/>
    <w:pPr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character" w:customStyle="1" w:styleId="text0">
    <w:name w:val="text Знак"/>
    <w:basedOn w:val="a0"/>
    <w:link w:val="text"/>
    <w:rsid w:val="00BC723C"/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ConsPlusNormal">
    <w:name w:val="ConsPlusNormal"/>
    <w:rsid w:val="00BC7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7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C7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C7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C7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C723C"/>
    <w:rPr>
      <w:vertAlign w:val="superscript"/>
    </w:rPr>
  </w:style>
  <w:style w:type="paragraph" w:styleId="a7">
    <w:name w:val="List Paragraph"/>
    <w:basedOn w:val="a"/>
    <w:uiPriority w:val="34"/>
    <w:qFormat/>
    <w:rsid w:val="00BC72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BC723C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C72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6C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Без интервала1"/>
    <w:rsid w:val="00AD0A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semiHidden/>
    <w:rsid w:val="00AD0A74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D0A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D0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E11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Основной текст_"/>
    <w:link w:val="2"/>
    <w:rsid w:val="00CC789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2">
    <w:name w:val="Основной текст1"/>
    <w:rsid w:val="00CC789F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d">
    <w:name w:val="Основной текст + Курсив"/>
    <w:rsid w:val="00CC789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CC789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character" w:customStyle="1" w:styleId="FontStyle11">
    <w:name w:val="Font Style11"/>
    <w:rsid w:val="00755D6B"/>
    <w:rPr>
      <w:rFonts w:ascii="Times New Roman" w:hAnsi="Times New Roman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E5BC8"/>
    <w:rPr>
      <w:rFonts w:ascii="Times New Roman" w:eastAsia="Times New Roman" w:hAnsi="Times New Roman" w:cs="Arial"/>
      <w:b/>
      <w:bCs/>
      <w:caps/>
      <w:kern w:val="32"/>
      <w:sz w:val="28"/>
      <w:szCs w:val="24"/>
      <w:shd w:val="clear" w:color="auto" w:fill="E6E6E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EEE6F45936276CFE40428F953393DA093D6E90FC929D146AC0BF27C9B0D95F6B2139913C00F7B0p8C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EEE6F45936276CFE40428F953393DA093D6E90FC929D146AC0BF27C9B0D95F6B2139913C00F7B0p8C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5B8E47CCAF3E5428477902089DBC1EEE90BBAB028D6D91A33DE8CC5514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D2044-39E0-40A8-82B8-CA9823B0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sovet</dc:creator>
  <cp:lastModifiedBy>user</cp:lastModifiedBy>
  <cp:revision>2</cp:revision>
  <cp:lastPrinted>2015-12-03T05:25:00Z</cp:lastPrinted>
  <dcterms:created xsi:type="dcterms:W3CDTF">2016-02-02T09:40:00Z</dcterms:created>
  <dcterms:modified xsi:type="dcterms:W3CDTF">2016-02-02T09:40:00Z</dcterms:modified>
</cp:coreProperties>
</file>