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C5D4D" w14:textId="77777777" w:rsidR="00844BDA" w:rsidRPr="00844BDA" w:rsidRDefault="00844BDA" w:rsidP="00844B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В крае выберут лучшие практики наставничества на предприятиях</w:t>
      </w:r>
    </w:p>
    <w:p w14:paraId="69D41A74" w14:textId="77777777" w:rsidR="00844BDA" w:rsidRPr="00844BDA" w:rsidRDefault="00844BDA" w:rsidP="00844B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07B8EC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В Красноярском крае начался приём заявок на региональный этап Всероссийского конкурса «Лучшие практики наставничества Красноярского края – 2023». Отбор проходит среди компаний нацпроекта «Производительность труда», который инициирован Президентом РФ.</w:t>
      </w:r>
    </w:p>
    <w:p w14:paraId="084DF4FA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Участникам предлагают представить свой опыт в трёх номинациях: «Прорывные технологии повышения производительности труда», «Профессиональное развитие молодежи», «Цифровые инновации на предприятии».</w:t>
      </w:r>
    </w:p>
    <w:p w14:paraId="31BBD9FC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Итоги регионального этапа конкурса будут подведены в июле. Победители и призёры каждой номинации представят Красноярский край на Всероссийском конкурсе лучших практик наставничества.</w:t>
      </w:r>
    </w:p>
    <w:p w14:paraId="0EA6771C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Организатором регионального этапа является агентство развития малого и среднего предпринимательства края.</w:t>
      </w:r>
    </w:p>
    <w:p w14:paraId="2334297E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Заявку на участие предприятиям необходимо отправить до 15 июня 2023 года. Подробнее с условиями конкурса можно ознакомиться на сайте агентства по </w:t>
      </w:r>
      <w:hyperlink r:id="rId4" w:history="1">
        <w:r w:rsidRPr="00844BDA">
          <w:rPr>
            <w:rFonts w:ascii="Times New Roman" w:eastAsia="Calibri" w:hAnsi="Times New Roman" w:cs="Times New Roman"/>
            <w:bCs/>
            <w:color w:val="0000FF"/>
            <w:kern w:val="0"/>
            <w:sz w:val="24"/>
            <w:szCs w:val="24"/>
            <w:u w:val="single"/>
            <w14:ligatures w14:val="none"/>
          </w:rPr>
          <w:t>ссылке</w:t>
        </w:r>
      </w:hyperlink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или по телефону 8 (391) 222-55-28.</w:t>
      </w:r>
    </w:p>
    <w:p w14:paraId="232882B8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42B8C4E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/>
          <w:bCs/>
          <w:i/>
          <w:kern w:val="0"/>
          <w:sz w:val="24"/>
          <w:szCs w:val="24"/>
          <w14:ligatures w14:val="none"/>
        </w:rPr>
        <w:t>Для справки</w:t>
      </w:r>
    </w:p>
    <w:p w14:paraId="75B286C4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CE905C3" w14:textId="77777777" w:rsidR="00844BDA" w:rsidRPr="00844BDA" w:rsidRDefault="00844BDA" w:rsidP="00844B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Участниками нацпроекта «Производительность труда» в Красноярском крае стали уже 93 предприятий края. С помощью экспертов Регионального центра компетенций, который является подразделением центра «Мой бизнес», или Федерального центра компетенций они внедряют инструменты бережливого производства на своих предприятиях.</w:t>
      </w:r>
    </w:p>
    <w:p w14:paraId="728EEDB7" w14:textId="77777777" w:rsidR="00844BDA" w:rsidRPr="00844BDA" w:rsidRDefault="00844BDA" w:rsidP="00844B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428A8D" w14:textId="77777777" w:rsidR="00844BDA" w:rsidRPr="00844BDA" w:rsidRDefault="00844BDA" w:rsidP="00844BD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CA33D7" w14:textId="77777777" w:rsidR="00844BDA" w:rsidRPr="00844BDA" w:rsidRDefault="00844BDA" w:rsidP="00844BD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  <w:r w:rsidRPr="00844BDA"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  <w:t>Дополнительная информация для СМИ: +7 (391) 222-55-03, пресс-служба агентства развития малого и среднего предпринимательства Красноярского края.</w:t>
      </w:r>
    </w:p>
    <w:p w14:paraId="3F33993F" w14:textId="77777777" w:rsidR="00844BDA" w:rsidRPr="00844BDA" w:rsidRDefault="00844BDA" w:rsidP="00844BDA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/>
          <w:kern w:val="0"/>
          <w:sz w:val="24"/>
          <w:szCs w:val="24"/>
          <w14:ligatures w14:val="none"/>
        </w:rPr>
      </w:pPr>
    </w:p>
    <w:p w14:paraId="1B494708" w14:textId="77777777" w:rsidR="00357D8F" w:rsidRDefault="00357D8F"/>
    <w:sectPr w:rsidR="0035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D8F"/>
    <w:rsid w:val="00357D8F"/>
    <w:rsid w:val="0084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30F0-65CC-415B-9CA4-C01871656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rasmsp.krskstate.ru/contest/0/id/643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3</cp:revision>
  <dcterms:created xsi:type="dcterms:W3CDTF">2023-05-10T08:52:00Z</dcterms:created>
  <dcterms:modified xsi:type="dcterms:W3CDTF">2023-05-10T08:57:00Z</dcterms:modified>
</cp:coreProperties>
</file>