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74C" w:rsidRDefault="00173D59" w:rsidP="00173D5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ТЕРМИНЫ И ОПРЕДЕЛЕНИЯ</w:t>
      </w:r>
    </w:p>
    <w:p w:rsidR="00173D59" w:rsidRPr="008A474C" w:rsidRDefault="00173D59" w:rsidP="00173D5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A474C" w:rsidRPr="008A474C" w:rsidRDefault="008A474C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A474C">
        <w:rPr>
          <w:rFonts w:ascii="Times New Roman" w:hAnsi="Times New Roman" w:cs="Times New Roman"/>
          <w:b/>
          <w:i/>
          <w:sz w:val="24"/>
          <w:szCs w:val="24"/>
        </w:rPr>
        <w:t>виды реконструкции:</w:t>
      </w:r>
      <w:r w:rsidRPr="008A474C">
        <w:rPr>
          <w:rFonts w:ascii="Times New Roman" w:hAnsi="Times New Roman" w:cs="Times New Roman"/>
          <w:sz w:val="24"/>
          <w:szCs w:val="24"/>
        </w:rPr>
        <w:t xml:space="preserve"> Виды градостроительной деятельности в городах:</w:t>
      </w:r>
    </w:p>
    <w:p w:rsidR="008A474C" w:rsidRPr="008A474C" w:rsidRDefault="00F76213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- </w:t>
      </w:r>
      <w:r w:rsidR="008A474C" w:rsidRPr="008A474C">
        <w:rPr>
          <w:rFonts w:ascii="Times New Roman" w:hAnsi="Times New Roman" w:cs="Times New Roman"/>
          <w:b/>
          <w:i/>
          <w:sz w:val="24"/>
          <w:szCs w:val="24"/>
        </w:rPr>
        <w:t>гараж (здесь):</w:t>
      </w:r>
      <w:r w:rsidR="008A474C" w:rsidRPr="008A474C">
        <w:rPr>
          <w:rFonts w:ascii="Times New Roman" w:hAnsi="Times New Roman" w:cs="Times New Roman"/>
          <w:sz w:val="24"/>
          <w:szCs w:val="24"/>
        </w:rPr>
        <w:t xml:space="preserve"> Здание, предназначенное для длительного хранения, парковки, технического обслуживания автомобилей.</w:t>
      </w:r>
    </w:p>
    <w:p w:rsidR="008A474C" w:rsidRPr="008A474C" w:rsidRDefault="008A474C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74C">
        <w:rPr>
          <w:rFonts w:ascii="Times New Roman" w:hAnsi="Times New Roman" w:cs="Times New Roman"/>
          <w:b/>
          <w:i/>
          <w:sz w:val="24"/>
          <w:szCs w:val="24"/>
        </w:rPr>
        <w:t>- гараж-стоянка (здесь):</w:t>
      </w:r>
      <w:r w:rsidRPr="008A474C">
        <w:rPr>
          <w:rFonts w:ascii="Times New Roman" w:hAnsi="Times New Roman" w:cs="Times New Roman"/>
          <w:sz w:val="24"/>
          <w:szCs w:val="24"/>
        </w:rPr>
        <w:t xml:space="preserve"> Здания или сооружение, предназначенное для хранения или парковки автомобилей, не имеющее оборудования для технического обслуживания автомобилей, за исключением простейших устройств - моек, смотровых ям, эстакад. Гараж-стоянка может иметь полное или неполное наружное ограждение.</w:t>
      </w:r>
    </w:p>
    <w:p w:rsidR="008A474C" w:rsidRPr="008A474C" w:rsidRDefault="008A474C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74C">
        <w:rPr>
          <w:rFonts w:ascii="Times New Roman" w:hAnsi="Times New Roman" w:cs="Times New Roman"/>
          <w:b/>
          <w:i/>
          <w:sz w:val="24"/>
          <w:szCs w:val="24"/>
        </w:rPr>
        <w:t xml:space="preserve">- градостроительное зонирование: </w:t>
      </w:r>
      <w:r w:rsidRPr="008A474C">
        <w:rPr>
          <w:rFonts w:ascii="Times New Roman" w:hAnsi="Times New Roman" w:cs="Times New Roman"/>
          <w:sz w:val="24"/>
          <w:szCs w:val="24"/>
        </w:rPr>
        <w:t>Установление границ территориальных зон с регламентами их использования по функциональному назначению, параметрам застройки и ландшафтной организации.</w:t>
      </w:r>
    </w:p>
    <w:p w:rsidR="008A474C" w:rsidRPr="008A474C" w:rsidRDefault="008A474C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74C">
        <w:rPr>
          <w:rFonts w:ascii="Times New Roman" w:hAnsi="Times New Roman" w:cs="Times New Roman"/>
          <w:b/>
          <w:i/>
          <w:sz w:val="24"/>
          <w:szCs w:val="24"/>
        </w:rPr>
        <w:t>- граница сельского населенного пункта:</w:t>
      </w:r>
      <w:r w:rsidRPr="008A474C">
        <w:rPr>
          <w:rFonts w:ascii="Times New Roman" w:hAnsi="Times New Roman" w:cs="Times New Roman"/>
          <w:sz w:val="24"/>
          <w:szCs w:val="24"/>
        </w:rPr>
        <w:t xml:space="preserve"> Законодательно установленная линия, отделяющая земли сельского населенного пункта от иных категорий земель.</w:t>
      </w:r>
    </w:p>
    <w:p w:rsidR="008A474C" w:rsidRPr="008A474C" w:rsidRDefault="008A474C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74C">
        <w:rPr>
          <w:rFonts w:ascii="Times New Roman" w:hAnsi="Times New Roman" w:cs="Times New Roman"/>
          <w:b/>
          <w:i/>
          <w:sz w:val="24"/>
          <w:szCs w:val="24"/>
        </w:rPr>
        <w:t>- естественная экологическая система (экосистема):</w:t>
      </w:r>
      <w:r w:rsidRPr="008A474C">
        <w:rPr>
          <w:rFonts w:ascii="Times New Roman" w:hAnsi="Times New Roman" w:cs="Times New Roman"/>
          <w:sz w:val="24"/>
          <w:szCs w:val="24"/>
        </w:rPr>
        <w:t xml:space="preserve"> Объективно существующая часть природной среды, которая имеет пространственно-территориальные границы, в которой живые (растения, животные и другие организмы) и неживые ее элементы взаимодействуют</w:t>
      </w:r>
      <w:r w:rsidR="006C4C48">
        <w:rPr>
          <w:rFonts w:ascii="Times New Roman" w:hAnsi="Times New Roman" w:cs="Times New Roman"/>
          <w:sz w:val="24"/>
          <w:szCs w:val="24"/>
        </w:rPr>
        <w:t>,</w:t>
      </w:r>
      <w:r w:rsidRPr="008A474C">
        <w:rPr>
          <w:rFonts w:ascii="Times New Roman" w:hAnsi="Times New Roman" w:cs="Times New Roman"/>
          <w:sz w:val="24"/>
          <w:szCs w:val="24"/>
        </w:rPr>
        <w:t xml:space="preserve"> как единое функциональное целое и связаны между собой обменом веществ и энергией.</w:t>
      </w:r>
    </w:p>
    <w:p w:rsidR="008A474C" w:rsidRPr="008A474C" w:rsidRDefault="008A474C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4E1A">
        <w:rPr>
          <w:rFonts w:ascii="Times New Roman" w:hAnsi="Times New Roman" w:cs="Times New Roman"/>
          <w:sz w:val="24"/>
          <w:szCs w:val="24"/>
        </w:rPr>
        <w:t>-</w:t>
      </w:r>
      <w:r w:rsidR="00204E1A">
        <w:rPr>
          <w:rFonts w:ascii="Times New Roman" w:hAnsi="Times New Roman" w:cs="Times New Roman"/>
          <w:b/>
          <w:i/>
          <w:sz w:val="24"/>
          <w:szCs w:val="24"/>
        </w:rPr>
        <w:t> </w:t>
      </w:r>
      <w:proofErr w:type="gramStart"/>
      <w:r w:rsidRPr="008A474C">
        <w:rPr>
          <w:rFonts w:ascii="Times New Roman" w:hAnsi="Times New Roman" w:cs="Times New Roman"/>
          <w:b/>
          <w:i/>
          <w:sz w:val="24"/>
          <w:szCs w:val="24"/>
        </w:rPr>
        <w:t>ж</w:t>
      </w:r>
      <w:proofErr w:type="gramEnd"/>
      <w:r w:rsidRPr="008A474C">
        <w:rPr>
          <w:rFonts w:ascii="Times New Roman" w:hAnsi="Times New Roman" w:cs="Times New Roman"/>
          <w:b/>
          <w:i/>
          <w:sz w:val="24"/>
          <w:szCs w:val="24"/>
        </w:rPr>
        <w:t>илой район:</w:t>
      </w:r>
      <w:r w:rsidRPr="008A474C">
        <w:rPr>
          <w:rFonts w:ascii="Times New Roman" w:hAnsi="Times New Roman" w:cs="Times New Roman"/>
          <w:sz w:val="24"/>
          <w:szCs w:val="24"/>
        </w:rPr>
        <w:t xml:space="preserve"> Архитектурно-планировочный структурный элемент жилой застройки, состоящий из нескольких микрорайонов, объединенных общественным центром, ограниченный магистральными улицами общегородского и районного значения.</w:t>
      </w:r>
    </w:p>
    <w:p w:rsidR="008A474C" w:rsidRPr="008A474C" w:rsidRDefault="008A474C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74C">
        <w:rPr>
          <w:rFonts w:ascii="Times New Roman" w:hAnsi="Times New Roman" w:cs="Times New Roman"/>
          <w:b/>
          <w:i/>
          <w:sz w:val="24"/>
          <w:szCs w:val="24"/>
        </w:rPr>
        <w:t>- зеленая зона:</w:t>
      </w:r>
      <w:r w:rsidRPr="008A474C">
        <w:rPr>
          <w:rFonts w:ascii="Times New Roman" w:hAnsi="Times New Roman" w:cs="Times New Roman"/>
          <w:sz w:val="24"/>
          <w:szCs w:val="24"/>
        </w:rPr>
        <w:t xml:space="preserve"> Территория лесного фонда, расположенная за пределами </w:t>
      </w:r>
      <w:r w:rsidR="006C4C48">
        <w:rPr>
          <w:rFonts w:ascii="Times New Roman" w:hAnsi="Times New Roman" w:cs="Times New Roman"/>
          <w:sz w:val="24"/>
          <w:szCs w:val="24"/>
        </w:rPr>
        <w:t>населенных пунктов</w:t>
      </w:r>
      <w:r w:rsidRPr="008A474C">
        <w:rPr>
          <w:rFonts w:ascii="Times New Roman" w:hAnsi="Times New Roman" w:cs="Times New Roman"/>
          <w:sz w:val="24"/>
          <w:szCs w:val="24"/>
        </w:rPr>
        <w:t>, занятая лесами и лесопарками, выполняющими защитные и санитарно-гигиенические функции и являющимися местом отдыха населения.</w:t>
      </w:r>
    </w:p>
    <w:p w:rsidR="008A474C" w:rsidRPr="008A474C" w:rsidRDefault="008A474C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74C">
        <w:rPr>
          <w:rFonts w:ascii="Times New Roman" w:hAnsi="Times New Roman" w:cs="Times New Roman"/>
          <w:b/>
          <w:i/>
          <w:sz w:val="24"/>
          <w:szCs w:val="24"/>
        </w:rPr>
        <w:t xml:space="preserve">- зона </w:t>
      </w:r>
      <w:proofErr w:type="spellStart"/>
      <w:r w:rsidRPr="008A474C">
        <w:rPr>
          <w:rFonts w:ascii="Times New Roman" w:hAnsi="Times New Roman" w:cs="Times New Roman"/>
          <w:b/>
          <w:i/>
          <w:sz w:val="24"/>
          <w:szCs w:val="24"/>
        </w:rPr>
        <w:t>коттеджной</w:t>
      </w:r>
      <w:proofErr w:type="spellEnd"/>
      <w:r w:rsidRPr="008A474C">
        <w:rPr>
          <w:rFonts w:ascii="Times New Roman" w:hAnsi="Times New Roman" w:cs="Times New Roman"/>
          <w:b/>
          <w:i/>
          <w:sz w:val="24"/>
          <w:szCs w:val="24"/>
        </w:rPr>
        <w:t xml:space="preserve"> застройки:</w:t>
      </w:r>
      <w:r w:rsidRPr="008A474C">
        <w:rPr>
          <w:rFonts w:ascii="Times New Roman" w:hAnsi="Times New Roman" w:cs="Times New Roman"/>
          <w:sz w:val="24"/>
          <w:szCs w:val="24"/>
        </w:rPr>
        <w:t xml:space="preserve"> Территории, на которых размещаются отдельно стоящие одноквартирные 1 - 2 - 3-этажные жилые дома с участками, как правило, от 800 до 1200 м</w:t>
      </w:r>
      <w:proofErr w:type="gramStart"/>
      <w:r w:rsidRPr="008A474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8A474C">
        <w:rPr>
          <w:rFonts w:ascii="Times New Roman" w:hAnsi="Times New Roman" w:cs="Times New Roman"/>
          <w:sz w:val="24"/>
          <w:szCs w:val="24"/>
        </w:rPr>
        <w:t xml:space="preserve"> и более, как правило, не предназначенными для осуществления активной сельскохозяйственной деятельности.</w:t>
      </w:r>
    </w:p>
    <w:p w:rsidR="008A474C" w:rsidRPr="008A474C" w:rsidRDefault="00204E1A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- </w:t>
      </w:r>
      <w:r w:rsidR="008A474C" w:rsidRPr="008A474C">
        <w:rPr>
          <w:rFonts w:ascii="Times New Roman" w:hAnsi="Times New Roman" w:cs="Times New Roman"/>
          <w:b/>
          <w:i/>
          <w:sz w:val="24"/>
          <w:szCs w:val="24"/>
        </w:rPr>
        <w:t xml:space="preserve">зона застройки: </w:t>
      </w:r>
      <w:r w:rsidR="008A474C" w:rsidRPr="008A474C">
        <w:rPr>
          <w:rFonts w:ascii="Times New Roman" w:hAnsi="Times New Roman" w:cs="Times New Roman"/>
          <w:sz w:val="24"/>
          <w:szCs w:val="24"/>
        </w:rPr>
        <w:t>Застроенная или подлежащая застройке территория, имеющая установленные градостроительной документацией границы и режим целевого функционального назначения.</w:t>
      </w:r>
    </w:p>
    <w:p w:rsidR="008A474C" w:rsidRPr="008A474C" w:rsidRDefault="00204E1A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- </w:t>
      </w:r>
      <w:r w:rsidR="008A474C" w:rsidRPr="008A474C">
        <w:rPr>
          <w:rFonts w:ascii="Times New Roman" w:hAnsi="Times New Roman" w:cs="Times New Roman"/>
          <w:b/>
          <w:i/>
          <w:sz w:val="24"/>
          <w:szCs w:val="24"/>
        </w:rPr>
        <w:t>зона усадебной застройки:</w:t>
      </w:r>
      <w:r w:rsidR="008A474C" w:rsidRPr="008A474C">
        <w:rPr>
          <w:rFonts w:ascii="Times New Roman" w:hAnsi="Times New Roman" w:cs="Times New Roman"/>
          <w:sz w:val="24"/>
          <w:szCs w:val="24"/>
        </w:rPr>
        <w:t xml:space="preserve"> Территория, занятая преимущественно </w:t>
      </w:r>
      <w:proofErr w:type="spellStart"/>
      <w:r w:rsidR="008A474C" w:rsidRPr="008A474C">
        <w:rPr>
          <w:rFonts w:ascii="Times New Roman" w:hAnsi="Times New Roman" w:cs="Times New Roman"/>
          <w:sz w:val="24"/>
          <w:szCs w:val="24"/>
        </w:rPr>
        <w:t>одно-двухквартирными</w:t>
      </w:r>
      <w:proofErr w:type="spellEnd"/>
      <w:r w:rsidR="008A474C" w:rsidRPr="008A474C">
        <w:rPr>
          <w:rFonts w:ascii="Times New Roman" w:hAnsi="Times New Roman" w:cs="Times New Roman"/>
          <w:sz w:val="24"/>
          <w:szCs w:val="24"/>
        </w:rPr>
        <w:t xml:space="preserve"> 1 - 2-этажными жилыми домами с хозяйственными постройками на участках от 1000 до 2000 м</w:t>
      </w:r>
      <w:proofErr w:type="gramStart"/>
      <w:r w:rsidR="008A474C" w:rsidRPr="008A474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8A474C" w:rsidRPr="008A474C">
        <w:rPr>
          <w:rFonts w:ascii="Times New Roman" w:hAnsi="Times New Roman" w:cs="Times New Roman"/>
          <w:sz w:val="24"/>
          <w:szCs w:val="24"/>
        </w:rPr>
        <w:t xml:space="preserve"> и более, предназначенными для садоводства, огородничества, а также в разрешенных случаях для содержания скота.</w:t>
      </w:r>
    </w:p>
    <w:p w:rsidR="008A474C" w:rsidRPr="008A474C" w:rsidRDefault="008A474C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74C">
        <w:rPr>
          <w:rFonts w:ascii="Times New Roman" w:hAnsi="Times New Roman" w:cs="Times New Roman"/>
          <w:b/>
          <w:i/>
          <w:sz w:val="24"/>
          <w:szCs w:val="24"/>
        </w:rPr>
        <w:t>- зоны с особыми условиями использования территорий:</w:t>
      </w:r>
      <w:r w:rsidRPr="008A474C">
        <w:rPr>
          <w:rFonts w:ascii="Times New Roman" w:hAnsi="Times New Roman" w:cs="Times New Roman"/>
          <w:sz w:val="24"/>
          <w:szCs w:val="24"/>
        </w:rPr>
        <w:t xml:space="preserve"> Охранные, санитарно-защитные зоны, зоны охраны объектов природно-культурного наследия (памятников истории и культуры), объекты культурного наследия народов Российской Федерации, </w:t>
      </w:r>
      <w:proofErr w:type="spellStart"/>
      <w:r w:rsidRPr="008A474C">
        <w:rPr>
          <w:rFonts w:ascii="Times New Roman" w:hAnsi="Times New Roman" w:cs="Times New Roman"/>
          <w:sz w:val="24"/>
          <w:szCs w:val="24"/>
        </w:rPr>
        <w:t>водоохранные</w:t>
      </w:r>
      <w:proofErr w:type="spellEnd"/>
      <w:r w:rsidRPr="008A474C">
        <w:rPr>
          <w:rFonts w:ascii="Times New Roman" w:hAnsi="Times New Roman" w:cs="Times New Roman"/>
          <w:sz w:val="24"/>
          <w:szCs w:val="24"/>
        </w:rPr>
        <w:t xml:space="preserve"> зоны, зоны охраны источников питьевого водоснабжения, зоны охраняемых объектов и иные зоны, устанавливаемые в соответствии с законодательством Российской Федерации.</w:t>
      </w:r>
    </w:p>
    <w:p w:rsidR="008A474C" w:rsidRPr="008A474C" w:rsidRDefault="008A474C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74C">
        <w:rPr>
          <w:rFonts w:ascii="Times New Roman" w:hAnsi="Times New Roman" w:cs="Times New Roman"/>
          <w:b/>
          <w:i/>
          <w:sz w:val="24"/>
          <w:szCs w:val="24"/>
        </w:rPr>
        <w:t>- красная линия:</w:t>
      </w:r>
      <w:r w:rsidRPr="008A474C">
        <w:rPr>
          <w:rFonts w:ascii="Times New Roman" w:hAnsi="Times New Roman" w:cs="Times New Roman"/>
          <w:sz w:val="24"/>
          <w:szCs w:val="24"/>
        </w:rPr>
        <w:t xml:space="preserve"> Граница, отделяющая территорию элементов, планировочной структуры от улиц, дорог, проездов, площадей, а также других земель общего пользования в сельских поселениях.</w:t>
      </w:r>
    </w:p>
    <w:p w:rsidR="008A474C" w:rsidRPr="008A474C" w:rsidRDefault="00204E1A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- </w:t>
      </w:r>
      <w:r w:rsidR="008A474C" w:rsidRPr="008A474C">
        <w:rPr>
          <w:rFonts w:ascii="Times New Roman" w:hAnsi="Times New Roman" w:cs="Times New Roman"/>
          <w:b/>
          <w:i/>
          <w:sz w:val="24"/>
          <w:szCs w:val="24"/>
        </w:rPr>
        <w:t>линия регулирования застройки:</w:t>
      </w:r>
      <w:r w:rsidR="008A474C" w:rsidRPr="008A474C">
        <w:rPr>
          <w:rFonts w:ascii="Times New Roman" w:hAnsi="Times New Roman" w:cs="Times New Roman"/>
          <w:sz w:val="24"/>
          <w:szCs w:val="24"/>
        </w:rPr>
        <w:t xml:space="preserve"> Граница застройки, устанавливаемая при размещении зданий, строений и сооружений, с отступом от красной линии или границ земельного участка.</w:t>
      </w:r>
    </w:p>
    <w:p w:rsidR="008A474C" w:rsidRPr="008A474C" w:rsidRDefault="008A474C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74C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proofErr w:type="gramStart"/>
      <w:r w:rsidRPr="008A474C">
        <w:rPr>
          <w:rFonts w:ascii="Times New Roman" w:hAnsi="Times New Roman" w:cs="Times New Roman"/>
          <w:b/>
          <w:i/>
          <w:sz w:val="24"/>
          <w:szCs w:val="24"/>
        </w:rPr>
        <w:t>о</w:t>
      </w:r>
      <w:proofErr w:type="gramEnd"/>
      <w:r w:rsidRPr="008A474C">
        <w:rPr>
          <w:rFonts w:ascii="Times New Roman" w:hAnsi="Times New Roman" w:cs="Times New Roman"/>
          <w:b/>
          <w:i/>
          <w:sz w:val="24"/>
          <w:szCs w:val="24"/>
        </w:rPr>
        <w:t>зелененные территории:</w:t>
      </w:r>
      <w:r w:rsidRPr="008A474C">
        <w:rPr>
          <w:rFonts w:ascii="Times New Roman" w:hAnsi="Times New Roman" w:cs="Times New Roman"/>
          <w:sz w:val="24"/>
          <w:szCs w:val="24"/>
        </w:rPr>
        <w:t xml:space="preserve"> Часть территории природного комплекса, на которой располагаются природные и искусственно созданные садово-парковые </w:t>
      </w:r>
      <w:r w:rsidR="006C4C48">
        <w:rPr>
          <w:rFonts w:ascii="Times New Roman" w:hAnsi="Times New Roman" w:cs="Times New Roman"/>
          <w:sz w:val="24"/>
          <w:szCs w:val="24"/>
        </w:rPr>
        <w:t>комплексы и объекты - парк, сад</w:t>
      </w:r>
      <w:r w:rsidRPr="008A474C">
        <w:rPr>
          <w:rFonts w:ascii="Times New Roman" w:hAnsi="Times New Roman" w:cs="Times New Roman"/>
          <w:sz w:val="24"/>
          <w:szCs w:val="24"/>
        </w:rPr>
        <w:t xml:space="preserve">; территории жилых, общественно-деловых и других территориальных зон, не менее 70% поверхности которых занято зелеными насаждениями и другим </w:t>
      </w:r>
      <w:r w:rsidRPr="008A474C">
        <w:rPr>
          <w:rFonts w:ascii="Times New Roman" w:hAnsi="Times New Roman" w:cs="Times New Roman"/>
          <w:sz w:val="24"/>
          <w:szCs w:val="24"/>
        </w:rPr>
        <w:lastRenderedPageBreak/>
        <w:t>растительным покровом.</w:t>
      </w:r>
    </w:p>
    <w:p w:rsidR="008A474C" w:rsidRPr="008A474C" w:rsidRDefault="00204E1A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- </w:t>
      </w:r>
      <w:r w:rsidR="008A474C" w:rsidRPr="008A474C">
        <w:rPr>
          <w:rFonts w:ascii="Times New Roman" w:hAnsi="Times New Roman" w:cs="Times New Roman"/>
          <w:b/>
          <w:i/>
          <w:sz w:val="24"/>
          <w:szCs w:val="24"/>
        </w:rPr>
        <w:t xml:space="preserve">особо охраняемые природные территории; ООПТ: </w:t>
      </w:r>
      <w:r w:rsidR="008A474C" w:rsidRPr="008A474C">
        <w:rPr>
          <w:rFonts w:ascii="Times New Roman" w:hAnsi="Times New Roman" w:cs="Times New Roman"/>
          <w:sz w:val="24"/>
          <w:szCs w:val="24"/>
        </w:rPr>
        <w:t>Территории с расположенными на них природными объектами, имеющими особое природоохранное, научное, культурное, эстетическое, рекреационное и оздоровительное значение, на которых в соответствии с законодательством установлен режим особой охраны: природный</w:t>
      </w:r>
      <w:r w:rsidR="006C4C48">
        <w:rPr>
          <w:rFonts w:ascii="Times New Roman" w:hAnsi="Times New Roman" w:cs="Times New Roman"/>
          <w:sz w:val="24"/>
          <w:szCs w:val="24"/>
        </w:rPr>
        <w:t xml:space="preserve"> парк</w:t>
      </w:r>
      <w:r w:rsidR="008A474C" w:rsidRPr="008A474C">
        <w:rPr>
          <w:rFonts w:ascii="Times New Roman" w:hAnsi="Times New Roman" w:cs="Times New Roman"/>
          <w:sz w:val="24"/>
          <w:szCs w:val="24"/>
        </w:rPr>
        <w:t xml:space="preserve">, природно-исторический парк, природный заказник, памятник природы, городской лес или лесопарк, </w:t>
      </w:r>
      <w:proofErr w:type="spellStart"/>
      <w:r w:rsidR="008A474C" w:rsidRPr="008A474C"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 w:rsidR="008A474C" w:rsidRPr="008A474C">
        <w:rPr>
          <w:rFonts w:ascii="Times New Roman" w:hAnsi="Times New Roman" w:cs="Times New Roman"/>
          <w:sz w:val="24"/>
          <w:szCs w:val="24"/>
        </w:rPr>
        <w:t xml:space="preserve"> зона и другие категории особо охраняемых природных территорий.</w:t>
      </w:r>
    </w:p>
    <w:p w:rsidR="008A474C" w:rsidRPr="008A474C" w:rsidRDefault="00204E1A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- </w:t>
      </w:r>
      <w:r w:rsidR="008A474C" w:rsidRPr="008A474C">
        <w:rPr>
          <w:rFonts w:ascii="Times New Roman" w:hAnsi="Times New Roman" w:cs="Times New Roman"/>
          <w:b/>
          <w:i/>
          <w:sz w:val="24"/>
          <w:szCs w:val="24"/>
        </w:rPr>
        <w:t>парковка:</w:t>
      </w:r>
      <w:r w:rsidR="008A474C" w:rsidRPr="008A474C">
        <w:rPr>
          <w:rFonts w:ascii="Times New Roman" w:hAnsi="Times New Roman" w:cs="Times New Roman"/>
          <w:sz w:val="24"/>
          <w:szCs w:val="24"/>
        </w:rPr>
        <w:t xml:space="preserve"> Стоянка автомобилей (открытая площадка) общего пользования, устраиваемая на элементах поперечного профиля улично-дорожной сети (проезжей части, тротуаре), имеющая въезд и выезд только со стороны проезжей части улицы (дороги), устраиваемая при условии обеспечения пропускной способности проезжей части и тротуаров.</w:t>
      </w:r>
    </w:p>
    <w:p w:rsidR="008A474C" w:rsidRPr="008A474C" w:rsidRDefault="008A474C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74C">
        <w:rPr>
          <w:rFonts w:ascii="Times New Roman" w:hAnsi="Times New Roman" w:cs="Times New Roman"/>
          <w:b/>
          <w:i/>
          <w:sz w:val="24"/>
          <w:szCs w:val="24"/>
        </w:rPr>
        <w:t>- пешеходная зона:</w:t>
      </w:r>
      <w:r w:rsidRPr="008A474C">
        <w:rPr>
          <w:rFonts w:ascii="Times New Roman" w:hAnsi="Times New Roman" w:cs="Times New Roman"/>
          <w:sz w:val="24"/>
          <w:szCs w:val="24"/>
        </w:rPr>
        <w:t xml:space="preserve"> Территория, предназначенная для передвижения пешеходов, на которой не допускается движение транспорта, за исключением специального, обслуживающего эту территорию.</w:t>
      </w:r>
    </w:p>
    <w:p w:rsidR="008A474C" w:rsidRPr="008A474C" w:rsidRDefault="008A474C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74C">
        <w:rPr>
          <w:rFonts w:ascii="Times New Roman" w:hAnsi="Times New Roman" w:cs="Times New Roman"/>
          <w:b/>
          <w:i/>
          <w:sz w:val="24"/>
          <w:szCs w:val="24"/>
        </w:rPr>
        <w:t>- природный объект:</w:t>
      </w:r>
      <w:r w:rsidRPr="008A474C">
        <w:rPr>
          <w:rFonts w:ascii="Times New Roman" w:hAnsi="Times New Roman" w:cs="Times New Roman"/>
          <w:sz w:val="24"/>
          <w:szCs w:val="24"/>
        </w:rPr>
        <w:t xml:space="preserve"> Естественная экологическая система, природный ландшафт и составляющие их элементы, сохранившие свои природные свойства.</w:t>
      </w:r>
    </w:p>
    <w:p w:rsidR="008A474C" w:rsidRPr="008A474C" w:rsidRDefault="008A474C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74C">
        <w:rPr>
          <w:rFonts w:ascii="Times New Roman" w:hAnsi="Times New Roman" w:cs="Times New Roman"/>
          <w:b/>
          <w:i/>
          <w:sz w:val="24"/>
          <w:szCs w:val="24"/>
        </w:rPr>
        <w:t>- специальные полигоны:</w:t>
      </w:r>
      <w:r w:rsidRPr="008A474C">
        <w:rPr>
          <w:rFonts w:ascii="Times New Roman" w:hAnsi="Times New Roman" w:cs="Times New Roman"/>
          <w:sz w:val="24"/>
          <w:szCs w:val="24"/>
        </w:rPr>
        <w:t xml:space="preserve"> Места для обезвреживания отходов. Существует два вида полигонов: специализированные и комплексные. Специализированные полигоны предназначены для обезвреживания одного вида отходов только захоронением химическим способом. Комплексные полигоны предназначены для централизованной переработки и обезвреживания твердых, пастообразных и жидких отходов с использованием нескольких способов их обезвреживания. Территорию комплексных полигонов разделяют в зависимости от вида отходов на зоны: приема и обезвреживания твердых несгораемых отходов; приема и захоронения жидких химических отходов и осадков сточных вод, не подлежащих утилизации; захоронения особо вредных отходов; огневого уничтожения горючих отходов (отходов </w:t>
      </w:r>
      <w:proofErr w:type="spellStart"/>
      <w:r w:rsidRPr="008A474C">
        <w:rPr>
          <w:rFonts w:ascii="Times New Roman" w:hAnsi="Times New Roman" w:cs="Times New Roman"/>
          <w:sz w:val="24"/>
          <w:szCs w:val="24"/>
        </w:rPr>
        <w:t>нефтестоков</w:t>
      </w:r>
      <w:proofErr w:type="spellEnd"/>
      <w:r w:rsidRPr="008A474C">
        <w:rPr>
          <w:rFonts w:ascii="Times New Roman" w:hAnsi="Times New Roman" w:cs="Times New Roman"/>
          <w:sz w:val="24"/>
          <w:szCs w:val="24"/>
        </w:rPr>
        <w:t>, твердых горючих отходов и др.).</w:t>
      </w:r>
    </w:p>
    <w:p w:rsidR="008A474C" w:rsidRPr="008A474C" w:rsidRDefault="008A474C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74C">
        <w:rPr>
          <w:rFonts w:ascii="Times New Roman" w:hAnsi="Times New Roman" w:cs="Times New Roman"/>
          <w:b/>
          <w:i/>
          <w:sz w:val="24"/>
          <w:szCs w:val="24"/>
        </w:rPr>
        <w:t>- стоянка автомобилей (здесь):</w:t>
      </w:r>
      <w:r w:rsidRPr="008A474C">
        <w:rPr>
          <w:rFonts w:ascii="Times New Roman" w:hAnsi="Times New Roman" w:cs="Times New Roman"/>
          <w:sz w:val="24"/>
          <w:szCs w:val="24"/>
        </w:rPr>
        <w:t xml:space="preserve"> Открытая площадка, предназначенная для хранения и (или) паркования автомобилей.</w:t>
      </w:r>
    </w:p>
    <w:p w:rsidR="008A474C" w:rsidRPr="008A474C" w:rsidRDefault="008A474C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74C">
        <w:rPr>
          <w:rFonts w:ascii="Times New Roman" w:hAnsi="Times New Roman" w:cs="Times New Roman"/>
          <w:b/>
          <w:i/>
          <w:sz w:val="24"/>
          <w:szCs w:val="24"/>
        </w:rPr>
        <w:t xml:space="preserve">- территории природного комплекса (ПК) сельского населенного пункта: </w:t>
      </w:r>
      <w:r w:rsidRPr="008A474C">
        <w:rPr>
          <w:rFonts w:ascii="Times New Roman" w:hAnsi="Times New Roman" w:cs="Times New Roman"/>
          <w:sz w:val="24"/>
          <w:szCs w:val="24"/>
        </w:rPr>
        <w:t xml:space="preserve">Территории с преобладанием растительности и (или) водных объектов, выполняющие преимущественно </w:t>
      </w:r>
      <w:proofErr w:type="spellStart"/>
      <w:r w:rsidRPr="008A474C">
        <w:rPr>
          <w:rFonts w:ascii="Times New Roman" w:hAnsi="Times New Roman" w:cs="Times New Roman"/>
          <w:sz w:val="24"/>
          <w:szCs w:val="24"/>
        </w:rPr>
        <w:t>средозащитные</w:t>
      </w:r>
      <w:proofErr w:type="spellEnd"/>
      <w:r w:rsidRPr="008A474C">
        <w:rPr>
          <w:rFonts w:ascii="Times New Roman" w:hAnsi="Times New Roman" w:cs="Times New Roman"/>
          <w:sz w:val="24"/>
          <w:szCs w:val="24"/>
        </w:rPr>
        <w:t xml:space="preserve">, природоохранные, рекреационные, оздоровительные и </w:t>
      </w:r>
      <w:proofErr w:type="spellStart"/>
      <w:r w:rsidRPr="008A474C">
        <w:rPr>
          <w:rFonts w:ascii="Times New Roman" w:hAnsi="Times New Roman" w:cs="Times New Roman"/>
          <w:sz w:val="24"/>
          <w:szCs w:val="24"/>
        </w:rPr>
        <w:t>ландшафтообразующие</w:t>
      </w:r>
      <w:proofErr w:type="spellEnd"/>
      <w:r w:rsidRPr="008A474C">
        <w:rPr>
          <w:rFonts w:ascii="Times New Roman" w:hAnsi="Times New Roman" w:cs="Times New Roman"/>
          <w:sz w:val="24"/>
          <w:szCs w:val="24"/>
        </w:rPr>
        <w:t xml:space="preserve"> функции.</w:t>
      </w:r>
    </w:p>
    <w:p w:rsidR="008A474C" w:rsidRPr="008A474C" w:rsidRDefault="00204E1A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- </w:t>
      </w:r>
      <w:r w:rsidR="008A474C" w:rsidRPr="008A474C">
        <w:rPr>
          <w:rFonts w:ascii="Times New Roman" w:hAnsi="Times New Roman" w:cs="Times New Roman"/>
          <w:b/>
          <w:i/>
          <w:sz w:val="24"/>
          <w:szCs w:val="24"/>
        </w:rPr>
        <w:t>транспортная инфраструктура:</w:t>
      </w:r>
      <w:r w:rsidR="008A474C" w:rsidRPr="008A474C">
        <w:rPr>
          <w:rFonts w:ascii="Times New Roman" w:hAnsi="Times New Roman" w:cs="Times New Roman"/>
          <w:sz w:val="24"/>
          <w:szCs w:val="24"/>
        </w:rPr>
        <w:t xml:space="preserve"> Комплекс объектов и сооружений, обеспечивающих потребности физических лиц, юридических лиц и государства в пассажирских и грузовых транспортных перевозках.</w:t>
      </w:r>
    </w:p>
    <w:p w:rsidR="008A474C" w:rsidRPr="008A474C" w:rsidRDefault="00204E1A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- </w:t>
      </w:r>
      <w:r w:rsidR="008A474C" w:rsidRPr="008A474C">
        <w:rPr>
          <w:rFonts w:ascii="Times New Roman" w:hAnsi="Times New Roman" w:cs="Times New Roman"/>
          <w:b/>
          <w:i/>
          <w:sz w:val="24"/>
          <w:szCs w:val="24"/>
        </w:rPr>
        <w:t>улица, площадь:</w:t>
      </w:r>
      <w:r w:rsidR="008A474C" w:rsidRPr="008A474C">
        <w:rPr>
          <w:rFonts w:ascii="Times New Roman" w:hAnsi="Times New Roman" w:cs="Times New Roman"/>
          <w:sz w:val="24"/>
          <w:szCs w:val="24"/>
        </w:rPr>
        <w:t xml:space="preserve"> Территория общего пользования, ограниченная красными линиями улично-дорожной сети </w:t>
      </w:r>
      <w:r w:rsidR="006C4C48">
        <w:rPr>
          <w:rFonts w:ascii="Times New Roman" w:hAnsi="Times New Roman" w:cs="Times New Roman"/>
          <w:sz w:val="24"/>
          <w:szCs w:val="24"/>
        </w:rPr>
        <w:t>населенного пункта</w:t>
      </w:r>
      <w:r w:rsidR="008A474C" w:rsidRPr="008A474C">
        <w:rPr>
          <w:rFonts w:ascii="Times New Roman" w:hAnsi="Times New Roman" w:cs="Times New Roman"/>
          <w:sz w:val="24"/>
          <w:szCs w:val="24"/>
        </w:rPr>
        <w:t>.</w:t>
      </w:r>
    </w:p>
    <w:p w:rsidR="008A474C" w:rsidRPr="008A474C" w:rsidRDefault="00204E1A" w:rsidP="008A4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- </w:t>
      </w:r>
      <w:r w:rsidR="008A474C" w:rsidRPr="008A474C">
        <w:rPr>
          <w:rFonts w:ascii="Times New Roman" w:hAnsi="Times New Roman" w:cs="Times New Roman"/>
          <w:b/>
          <w:i/>
          <w:sz w:val="24"/>
          <w:szCs w:val="24"/>
        </w:rPr>
        <w:t>улично-дорожная сеть; УДС:</w:t>
      </w:r>
      <w:r w:rsidR="008A474C" w:rsidRPr="008A474C">
        <w:rPr>
          <w:rFonts w:ascii="Times New Roman" w:hAnsi="Times New Roman" w:cs="Times New Roman"/>
          <w:sz w:val="24"/>
          <w:szCs w:val="24"/>
        </w:rPr>
        <w:t xml:space="preserve"> Система объектов капитального строительства, включая улицы и дороги различных категорий и входящие в их состав объекты дорожно-мостового строительства (</w:t>
      </w:r>
      <w:r w:rsidR="006C4C48">
        <w:rPr>
          <w:rFonts w:ascii="Times New Roman" w:hAnsi="Times New Roman" w:cs="Times New Roman"/>
          <w:sz w:val="24"/>
          <w:szCs w:val="24"/>
        </w:rPr>
        <w:t xml:space="preserve">мосты, </w:t>
      </w:r>
      <w:r w:rsidR="008A474C" w:rsidRPr="008A474C">
        <w:rPr>
          <w:rFonts w:ascii="Times New Roman" w:hAnsi="Times New Roman" w:cs="Times New Roman"/>
          <w:sz w:val="24"/>
          <w:szCs w:val="24"/>
        </w:rPr>
        <w:t>эстакады и другие подобные сооружения), предназначенные для движения транспортных средств и пешеходов, проектируемые с учетом перспективного роста интенсивности движения и обеспечения возможности прокладки инженерных коммуникаций. Границы УДС закрепляются красными линиями. Территория, занимаемая УДС, относится к землям общего пользования транспортного назначения.</w:t>
      </w:r>
    </w:p>
    <w:sectPr w:rsidR="008A474C" w:rsidRPr="008A474C" w:rsidSect="00657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474C"/>
    <w:rsid w:val="00074A5E"/>
    <w:rsid w:val="00173D59"/>
    <w:rsid w:val="00204E1A"/>
    <w:rsid w:val="0021590F"/>
    <w:rsid w:val="00657EDE"/>
    <w:rsid w:val="00665562"/>
    <w:rsid w:val="006C4C48"/>
    <w:rsid w:val="008A474C"/>
    <w:rsid w:val="00C67F7B"/>
    <w:rsid w:val="00F76213"/>
    <w:rsid w:val="00F77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474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A4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982</Words>
  <Characters>5603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Skrypnik</dc:creator>
  <cp:keywords/>
  <dc:description/>
  <cp:lastModifiedBy>Ponomareva</cp:lastModifiedBy>
  <cp:revision>11</cp:revision>
  <cp:lastPrinted>2017-08-28T07:14:00Z</cp:lastPrinted>
  <dcterms:created xsi:type="dcterms:W3CDTF">2017-08-28T06:54:00Z</dcterms:created>
  <dcterms:modified xsi:type="dcterms:W3CDTF">2017-12-11T07:05:00Z</dcterms:modified>
</cp:coreProperties>
</file>