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963"/>
      </w:tblGrid>
      <w:tr w:rsidR="007C60A5" w:rsidTr="007C60A5">
        <w:tc>
          <w:tcPr>
            <w:tcW w:w="5382" w:type="dxa"/>
          </w:tcPr>
          <w:p w:rsidR="007C60A5" w:rsidRDefault="007C60A5" w:rsidP="007C60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3" w:type="dxa"/>
          </w:tcPr>
          <w:p w:rsidR="00791302" w:rsidRDefault="00791302" w:rsidP="00791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3</w:t>
            </w:r>
          </w:p>
          <w:p w:rsidR="007C60A5" w:rsidRDefault="007C60A5" w:rsidP="007913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60A5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</w:t>
            </w:r>
            <w:r w:rsidR="00791302">
              <w:rPr>
                <w:rFonts w:ascii="Times New Roman" w:hAnsi="Times New Roman" w:cs="Times New Roman"/>
                <w:sz w:val="28"/>
                <w:szCs w:val="28"/>
              </w:rPr>
              <w:t xml:space="preserve">Ужурского районного Совета депутатов от </w:t>
            </w:r>
            <w:r w:rsidRPr="007C60A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2537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C60A5">
              <w:rPr>
                <w:rFonts w:ascii="Times New Roman" w:hAnsi="Times New Roman" w:cs="Times New Roman"/>
                <w:sz w:val="28"/>
                <w:szCs w:val="28"/>
              </w:rPr>
              <w:t xml:space="preserve">.02.2021 № </w:t>
            </w:r>
            <w:r w:rsidR="00B2537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C60A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2537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C60A5">
              <w:rPr>
                <w:rFonts w:ascii="Times New Roman" w:hAnsi="Times New Roman" w:cs="Times New Roman"/>
                <w:sz w:val="28"/>
                <w:szCs w:val="28"/>
              </w:rPr>
              <w:t>0р</w:t>
            </w:r>
          </w:p>
        </w:tc>
      </w:tr>
    </w:tbl>
    <w:p w:rsidR="007C60A5" w:rsidRDefault="007C60A5" w:rsidP="007C60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0FFA" w:rsidRDefault="00830FFA" w:rsidP="00830F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FFA">
        <w:rPr>
          <w:rFonts w:ascii="Times New Roman" w:hAnsi="Times New Roman" w:cs="Times New Roman"/>
          <w:b/>
          <w:sz w:val="28"/>
          <w:szCs w:val="28"/>
        </w:rPr>
        <w:t>Ст.30. «ОД-1» Зона административно – деловая</w:t>
      </w:r>
    </w:p>
    <w:p w:rsidR="00830FFA" w:rsidRPr="00830FFA" w:rsidRDefault="00830FFA" w:rsidP="00830F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0FFA" w:rsidRP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0FFA">
        <w:rPr>
          <w:rFonts w:ascii="Times New Roman" w:hAnsi="Times New Roman" w:cs="Times New Roman"/>
          <w:b/>
          <w:sz w:val="28"/>
          <w:szCs w:val="28"/>
        </w:rPr>
        <w:t>Основные виды разрешенного использования:</w:t>
      </w:r>
    </w:p>
    <w:p w:rsidR="00830FFA" w:rsidRP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FFA">
        <w:rPr>
          <w:rFonts w:ascii="Times New Roman" w:hAnsi="Times New Roman" w:cs="Times New Roman"/>
          <w:sz w:val="28"/>
          <w:szCs w:val="28"/>
        </w:rPr>
        <w:t>3.1 Коммунальное обслуживание</w:t>
      </w:r>
    </w:p>
    <w:p w:rsidR="00830FFA" w:rsidRP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FFA">
        <w:rPr>
          <w:rFonts w:ascii="Times New Roman" w:hAnsi="Times New Roman" w:cs="Times New Roman"/>
          <w:sz w:val="28"/>
          <w:szCs w:val="28"/>
        </w:rPr>
        <w:t>3.2 Социальное обслуживание</w:t>
      </w:r>
    </w:p>
    <w:p w:rsidR="00830FFA" w:rsidRP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FFA">
        <w:rPr>
          <w:rFonts w:ascii="Times New Roman" w:hAnsi="Times New Roman" w:cs="Times New Roman"/>
          <w:sz w:val="28"/>
          <w:szCs w:val="28"/>
        </w:rPr>
        <w:t>3.3 Бытовое обслуживание</w:t>
      </w:r>
    </w:p>
    <w:p w:rsidR="00830FFA" w:rsidRP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FFA">
        <w:rPr>
          <w:rFonts w:ascii="Times New Roman" w:hAnsi="Times New Roman" w:cs="Times New Roman"/>
          <w:sz w:val="28"/>
          <w:szCs w:val="28"/>
        </w:rPr>
        <w:t>3.4 Здравоохранение (3.4.1 – 3.4.2)</w:t>
      </w:r>
    </w:p>
    <w:p w:rsidR="00830FFA" w:rsidRP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FFA">
        <w:rPr>
          <w:rFonts w:ascii="Times New Roman" w:hAnsi="Times New Roman" w:cs="Times New Roman"/>
          <w:sz w:val="28"/>
          <w:szCs w:val="28"/>
        </w:rPr>
        <w:t>3.6 Культурное развитие</w:t>
      </w:r>
    </w:p>
    <w:p w:rsidR="00830FFA" w:rsidRP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FFA">
        <w:rPr>
          <w:rFonts w:ascii="Times New Roman" w:hAnsi="Times New Roman" w:cs="Times New Roman"/>
          <w:sz w:val="28"/>
          <w:szCs w:val="28"/>
        </w:rPr>
        <w:t>3.8 Общественное управление</w:t>
      </w:r>
    </w:p>
    <w:p w:rsidR="00830FFA" w:rsidRP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FFA">
        <w:rPr>
          <w:rFonts w:ascii="Times New Roman" w:hAnsi="Times New Roman" w:cs="Times New Roman"/>
          <w:sz w:val="28"/>
          <w:szCs w:val="28"/>
        </w:rPr>
        <w:t>3.9 Обеспечение научной деятельности</w:t>
      </w:r>
    </w:p>
    <w:p w:rsidR="00830FFA" w:rsidRP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FFA">
        <w:rPr>
          <w:rFonts w:ascii="Times New Roman" w:hAnsi="Times New Roman" w:cs="Times New Roman"/>
          <w:sz w:val="28"/>
          <w:szCs w:val="28"/>
        </w:rPr>
        <w:t>3.9.1 Обеспечение деятельности в области гидрометеорологии и смежных с ней областях</w:t>
      </w:r>
    </w:p>
    <w:p w:rsidR="00830FFA" w:rsidRP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FFA">
        <w:rPr>
          <w:rFonts w:ascii="Times New Roman" w:hAnsi="Times New Roman" w:cs="Times New Roman"/>
          <w:sz w:val="28"/>
          <w:szCs w:val="28"/>
        </w:rPr>
        <w:t>3.10 Ветеринарное обслуживание</w:t>
      </w:r>
    </w:p>
    <w:p w:rsidR="00830FFA" w:rsidRP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FFA">
        <w:rPr>
          <w:rFonts w:ascii="Times New Roman" w:hAnsi="Times New Roman" w:cs="Times New Roman"/>
          <w:sz w:val="28"/>
          <w:szCs w:val="28"/>
        </w:rPr>
        <w:t xml:space="preserve">3.10.1 Амбулаторное ветеринарное обслуживание </w:t>
      </w:r>
    </w:p>
    <w:p w:rsidR="00830FFA" w:rsidRP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FFA">
        <w:rPr>
          <w:rFonts w:ascii="Times New Roman" w:hAnsi="Times New Roman" w:cs="Times New Roman"/>
          <w:sz w:val="28"/>
          <w:szCs w:val="28"/>
        </w:rPr>
        <w:t>4.1 Деловое управление</w:t>
      </w:r>
    </w:p>
    <w:p w:rsidR="00830FFA" w:rsidRP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FFA">
        <w:rPr>
          <w:rFonts w:ascii="Times New Roman" w:hAnsi="Times New Roman" w:cs="Times New Roman"/>
          <w:sz w:val="28"/>
          <w:szCs w:val="28"/>
        </w:rPr>
        <w:t>4.2 Объекты торговли (торговые центры, торгово-развлекательные центры (комплексы)</w:t>
      </w:r>
    </w:p>
    <w:p w:rsidR="00830FFA" w:rsidRP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FFA">
        <w:rPr>
          <w:rFonts w:ascii="Times New Roman" w:hAnsi="Times New Roman" w:cs="Times New Roman"/>
          <w:sz w:val="28"/>
          <w:szCs w:val="28"/>
        </w:rPr>
        <w:t>4.4 Магазины</w:t>
      </w:r>
    </w:p>
    <w:p w:rsidR="00830FFA" w:rsidRP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FFA">
        <w:rPr>
          <w:rFonts w:ascii="Times New Roman" w:hAnsi="Times New Roman" w:cs="Times New Roman"/>
          <w:sz w:val="28"/>
          <w:szCs w:val="28"/>
        </w:rPr>
        <w:t>4.5 Банковская и страховая деятельность</w:t>
      </w:r>
    </w:p>
    <w:p w:rsidR="00830FFA" w:rsidRP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FFA">
        <w:rPr>
          <w:rFonts w:ascii="Times New Roman" w:hAnsi="Times New Roman" w:cs="Times New Roman"/>
          <w:sz w:val="28"/>
          <w:szCs w:val="28"/>
        </w:rPr>
        <w:t>4.6 Общественное питание</w:t>
      </w:r>
    </w:p>
    <w:p w:rsidR="00830FFA" w:rsidRP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FFA">
        <w:rPr>
          <w:rFonts w:ascii="Times New Roman" w:hAnsi="Times New Roman" w:cs="Times New Roman"/>
          <w:sz w:val="28"/>
          <w:szCs w:val="28"/>
        </w:rPr>
        <w:t>4.7 Гостиничное обслуживание</w:t>
      </w:r>
    </w:p>
    <w:p w:rsidR="00830FFA" w:rsidRP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FFA">
        <w:rPr>
          <w:rFonts w:ascii="Times New Roman" w:hAnsi="Times New Roman" w:cs="Times New Roman"/>
          <w:sz w:val="28"/>
          <w:szCs w:val="28"/>
        </w:rPr>
        <w:t>4.8 Развлечения</w:t>
      </w:r>
    </w:p>
    <w:p w:rsidR="00830FFA" w:rsidRP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FFA">
        <w:rPr>
          <w:rFonts w:ascii="Times New Roman" w:hAnsi="Times New Roman" w:cs="Times New Roman"/>
          <w:sz w:val="28"/>
          <w:szCs w:val="28"/>
        </w:rPr>
        <w:t>4.9 Служебные гаражи</w:t>
      </w:r>
    </w:p>
    <w:p w:rsidR="00830FFA" w:rsidRP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FFA">
        <w:rPr>
          <w:rFonts w:ascii="Times New Roman" w:hAnsi="Times New Roman" w:cs="Times New Roman"/>
          <w:sz w:val="28"/>
          <w:szCs w:val="28"/>
        </w:rPr>
        <w:t>4.9.1 Объекты дорожного сервиса</w:t>
      </w:r>
    </w:p>
    <w:p w:rsidR="00830FFA" w:rsidRP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FFA">
        <w:rPr>
          <w:rFonts w:ascii="Times New Roman" w:hAnsi="Times New Roman" w:cs="Times New Roman"/>
          <w:sz w:val="28"/>
          <w:szCs w:val="28"/>
        </w:rPr>
        <w:t xml:space="preserve">4.10 </w:t>
      </w:r>
      <w:proofErr w:type="spellStart"/>
      <w:r w:rsidRPr="00830FFA">
        <w:rPr>
          <w:rFonts w:ascii="Times New Roman" w:hAnsi="Times New Roman" w:cs="Times New Roman"/>
          <w:sz w:val="28"/>
          <w:szCs w:val="28"/>
        </w:rPr>
        <w:t>Выставочно</w:t>
      </w:r>
      <w:proofErr w:type="spellEnd"/>
      <w:r w:rsidRPr="00830FFA">
        <w:rPr>
          <w:rFonts w:ascii="Times New Roman" w:hAnsi="Times New Roman" w:cs="Times New Roman"/>
          <w:sz w:val="28"/>
          <w:szCs w:val="28"/>
        </w:rPr>
        <w:t>-ярмарочная деятельность</w:t>
      </w:r>
    </w:p>
    <w:p w:rsidR="00830FFA" w:rsidRP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FFA">
        <w:rPr>
          <w:rFonts w:ascii="Times New Roman" w:hAnsi="Times New Roman" w:cs="Times New Roman"/>
          <w:sz w:val="28"/>
          <w:szCs w:val="28"/>
        </w:rPr>
        <w:t>8.3. Обеспечение внутреннего порядка</w:t>
      </w:r>
    </w:p>
    <w:p w:rsid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FFA">
        <w:rPr>
          <w:rFonts w:ascii="Times New Roman" w:hAnsi="Times New Roman" w:cs="Times New Roman"/>
          <w:sz w:val="28"/>
          <w:szCs w:val="28"/>
        </w:rPr>
        <w:t>12.0 Земельные участки (территории) общего пользования</w:t>
      </w:r>
    </w:p>
    <w:p w:rsidR="00830FFA" w:rsidRP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0FFA" w:rsidRP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0FFA">
        <w:rPr>
          <w:rFonts w:ascii="Times New Roman" w:hAnsi="Times New Roman" w:cs="Times New Roman"/>
          <w:b/>
          <w:sz w:val="28"/>
          <w:szCs w:val="28"/>
        </w:rPr>
        <w:t>Условно разрешенное использование:</w:t>
      </w:r>
    </w:p>
    <w:p w:rsidR="00830FFA" w:rsidRP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FFA">
        <w:rPr>
          <w:rFonts w:ascii="Times New Roman" w:hAnsi="Times New Roman" w:cs="Times New Roman"/>
          <w:sz w:val="28"/>
          <w:szCs w:val="28"/>
        </w:rPr>
        <w:t>3.5 Образование и просвещение</w:t>
      </w:r>
    </w:p>
    <w:p w:rsidR="00830FFA" w:rsidRP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FFA">
        <w:rPr>
          <w:rFonts w:ascii="Times New Roman" w:hAnsi="Times New Roman" w:cs="Times New Roman"/>
          <w:sz w:val="28"/>
          <w:szCs w:val="28"/>
        </w:rPr>
        <w:t>3.7 Религиозное использование</w:t>
      </w:r>
    </w:p>
    <w:p w:rsid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FFA">
        <w:rPr>
          <w:rFonts w:ascii="Times New Roman" w:hAnsi="Times New Roman" w:cs="Times New Roman"/>
          <w:sz w:val="28"/>
          <w:szCs w:val="28"/>
        </w:rPr>
        <w:t>5.1 Спорт</w:t>
      </w:r>
    </w:p>
    <w:p w:rsid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375">
        <w:rPr>
          <w:rFonts w:ascii="Times New Roman" w:hAnsi="Times New Roman" w:cs="Times New Roman"/>
          <w:sz w:val="28"/>
          <w:szCs w:val="28"/>
        </w:rPr>
        <w:t>2.2 Для ведения личного подсобного хозяйства</w:t>
      </w:r>
    </w:p>
    <w:p w:rsidR="00830FFA" w:rsidRP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0FFA" w:rsidRP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0FFA">
        <w:rPr>
          <w:rFonts w:ascii="Times New Roman" w:hAnsi="Times New Roman" w:cs="Times New Roman"/>
          <w:b/>
          <w:sz w:val="28"/>
          <w:szCs w:val="28"/>
        </w:rPr>
        <w:t>Вспомогательные виды разрешенного использования:</w:t>
      </w:r>
    </w:p>
    <w:p w:rsid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FFA">
        <w:rPr>
          <w:rFonts w:ascii="Times New Roman" w:hAnsi="Times New Roman" w:cs="Times New Roman"/>
          <w:sz w:val="28"/>
          <w:szCs w:val="28"/>
        </w:rPr>
        <w:t>2.7.1 Хранение автотранспорта</w:t>
      </w:r>
    </w:p>
    <w:p w:rsidR="00830FFA" w:rsidRP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0FFA" w:rsidRP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0FFA">
        <w:rPr>
          <w:rFonts w:ascii="Times New Roman" w:hAnsi="Times New Roman" w:cs="Times New Roman"/>
          <w:b/>
          <w:sz w:val="28"/>
          <w:szCs w:val="28"/>
        </w:rPr>
        <w:t>Предельные параметры разрешенного строительства:</w:t>
      </w:r>
    </w:p>
    <w:p w:rsidR="00830FFA" w:rsidRP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FFA">
        <w:rPr>
          <w:rFonts w:ascii="Times New Roman" w:hAnsi="Times New Roman" w:cs="Times New Roman"/>
          <w:sz w:val="28"/>
          <w:szCs w:val="28"/>
        </w:rPr>
        <w:t>- предельный минимальный размер земельного участка с видом разрешенного использования «коммунальное обслуживание»– 0,001 га;</w:t>
      </w:r>
    </w:p>
    <w:p w:rsidR="00830FFA" w:rsidRP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FFA">
        <w:rPr>
          <w:rFonts w:ascii="Times New Roman" w:hAnsi="Times New Roman" w:cs="Times New Roman"/>
          <w:sz w:val="28"/>
          <w:szCs w:val="28"/>
        </w:rPr>
        <w:lastRenderedPageBreak/>
        <w:t>- предельный размер земельного участка с иным видом разрешенного использования: минимальный – 0,05 га, максимальный – 80 га;</w:t>
      </w:r>
    </w:p>
    <w:p w:rsidR="00830FFA" w:rsidRP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FFA">
        <w:rPr>
          <w:rFonts w:ascii="Times New Roman" w:hAnsi="Times New Roman" w:cs="Times New Roman"/>
          <w:sz w:val="28"/>
          <w:szCs w:val="28"/>
        </w:rPr>
        <w:t>-  минимальный отступ от границ земельного участка для объектов капитального строительства с видом разрешенного «коммунальное обслуживание» – 1 м;</w:t>
      </w:r>
    </w:p>
    <w:p w:rsidR="00830FFA" w:rsidRP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FFA">
        <w:rPr>
          <w:rFonts w:ascii="Times New Roman" w:hAnsi="Times New Roman" w:cs="Times New Roman"/>
          <w:sz w:val="28"/>
          <w:szCs w:val="28"/>
        </w:rPr>
        <w:t xml:space="preserve">- </w:t>
      </w:r>
      <w:r w:rsidRPr="006E159D">
        <w:rPr>
          <w:rFonts w:ascii="Times New Roman" w:hAnsi="Times New Roman" w:cs="Times New Roman"/>
          <w:sz w:val="28"/>
          <w:szCs w:val="28"/>
        </w:rPr>
        <w:t>минимальный отступ от границ земельного участка для объектов капитального строительства с иным видом разрешенного использования – 3 м;</w:t>
      </w:r>
    </w:p>
    <w:p w:rsidR="00830FFA" w:rsidRP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FFA">
        <w:rPr>
          <w:rFonts w:ascii="Times New Roman" w:hAnsi="Times New Roman" w:cs="Times New Roman"/>
          <w:sz w:val="28"/>
          <w:szCs w:val="28"/>
        </w:rPr>
        <w:t>- минимальный отступ от границ земельного участка, совпадающих с красными линиями улиц и проездов,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м;</w:t>
      </w:r>
    </w:p>
    <w:p w:rsidR="00830FFA" w:rsidRP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FFA">
        <w:rPr>
          <w:rFonts w:ascii="Times New Roman" w:hAnsi="Times New Roman" w:cs="Times New Roman"/>
          <w:sz w:val="28"/>
          <w:szCs w:val="28"/>
        </w:rPr>
        <w:t>-предельное максимальное количество надземных этажей зданий, строений сооружений– 4 этажа;</w:t>
      </w:r>
    </w:p>
    <w:p w:rsidR="00830FFA" w:rsidRP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FFA">
        <w:rPr>
          <w:rFonts w:ascii="Times New Roman" w:hAnsi="Times New Roman" w:cs="Times New Roman"/>
          <w:sz w:val="28"/>
          <w:szCs w:val="28"/>
        </w:rPr>
        <w:t>- максимальный процент застройки в границах земельного участка для объектов капитального строительства с видом разрешенного использования «коммунальное обслуживание» устанавливается равным всей площади земельного участка, за исключением площади, занятой минимальными отступами от границ земельного участка;</w:t>
      </w:r>
    </w:p>
    <w:p w:rsidR="00830FFA" w:rsidRP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FFA">
        <w:rPr>
          <w:rFonts w:ascii="Times New Roman" w:hAnsi="Times New Roman" w:cs="Times New Roman"/>
          <w:sz w:val="28"/>
          <w:szCs w:val="28"/>
        </w:rPr>
        <w:t>- минимальный процент застройки в границах земельного участка для объектов капитального строительства с видом разрешенного использования «объекты для воспитания, образования и просвещения» – 10 %;</w:t>
      </w:r>
    </w:p>
    <w:p w:rsidR="00830FFA" w:rsidRP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30FFA">
        <w:rPr>
          <w:rFonts w:ascii="Times New Roman" w:hAnsi="Times New Roman" w:cs="Times New Roman"/>
          <w:sz w:val="28"/>
          <w:szCs w:val="28"/>
        </w:rPr>
        <w:t xml:space="preserve">минимальный процент застройки в границах земельного участка для объектов капитального строительства с иным видом разрешенного использования – 25 % (без учета эксплуатируемой кровли подземных, </w:t>
      </w:r>
      <w:bookmarkStart w:id="0" w:name="_GoBack"/>
      <w:bookmarkEnd w:id="0"/>
      <w:r w:rsidRPr="00830FFA">
        <w:rPr>
          <w:rFonts w:ascii="Times New Roman" w:hAnsi="Times New Roman" w:cs="Times New Roman"/>
          <w:sz w:val="28"/>
          <w:szCs w:val="28"/>
        </w:rPr>
        <w:t>подвальных, цокольных частей объектов), максимальный процент застройки в границах земельного участка для объектов капитального строительства с иным видом разрешенного использования –70 % (без учета эксплуатируемой кровли подземных, подвальных, цокольных частей объектов);</w:t>
      </w:r>
    </w:p>
    <w:p w:rsidR="00830FFA" w:rsidRP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FFA">
        <w:rPr>
          <w:rFonts w:ascii="Times New Roman" w:hAnsi="Times New Roman" w:cs="Times New Roman"/>
          <w:sz w:val="28"/>
          <w:szCs w:val="28"/>
        </w:rPr>
        <w:t>- санитарные разрывы до жилых зданий - 50 метров для:</w:t>
      </w:r>
    </w:p>
    <w:p w:rsidR="00830FFA" w:rsidRP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FFA">
        <w:rPr>
          <w:rFonts w:ascii="Times New Roman" w:hAnsi="Times New Roman" w:cs="Times New Roman"/>
          <w:sz w:val="28"/>
          <w:szCs w:val="28"/>
        </w:rPr>
        <w:t xml:space="preserve">бань, пожарных депо, отдельно стоящих УВД, РОВД, отделов ГИБДД, военных комиссариатов, физкультурно-оздоровительных сооружений от-крытого типа с проведением спортивных игр со стационарными трибуна-ми вместимостью до 100 мест, предприятий, имеющих торговую площадь более 1000 </w:t>
      </w:r>
      <w:proofErr w:type="spellStart"/>
      <w:r w:rsidRPr="00830FFA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830FFA">
        <w:rPr>
          <w:rFonts w:ascii="Times New Roman" w:hAnsi="Times New Roman" w:cs="Times New Roman"/>
          <w:sz w:val="28"/>
          <w:szCs w:val="28"/>
        </w:rPr>
        <w:t xml:space="preserve"> (а именно - отдельно стоящих гипермаркетов, супермаркетов, торговых комплексов и центров, мелкооптовых рынков, рынков продовольственных и промышленных товаров с </w:t>
      </w:r>
      <w:proofErr w:type="spellStart"/>
      <w:r w:rsidRPr="00830FFA">
        <w:rPr>
          <w:rFonts w:ascii="Times New Roman" w:hAnsi="Times New Roman" w:cs="Times New Roman"/>
          <w:sz w:val="28"/>
          <w:szCs w:val="28"/>
        </w:rPr>
        <w:t>приобъектной</w:t>
      </w:r>
      <w:proofErr w:type="spellEnd"/>
      <w:r w:rsidRPr="00830FFA">
        <w:rPr>
          <w:rFonts w:ascii="Times New Roman" w:hAnsi="Times New Roman" w:cs="Times New Roman"/>
          <w:sz w:val="28"/>
          <w:szCs w:val="28"/>
        </w:rPr>
        <w:t xml:space="preserve"> автостоянкой вместимостью до 300 м/м; для предприятий, занимающих меньшие торговые площади, размер разрыва устанавливается при надлежащем обосновании), отдельно стоящих комбинатов бытового обслуживания (отделов диспетчерских служб, ремонта бытовой техники, часов, обуви и т.д.), крытых отдельно стоящих физкультурно-оздоровительных комплексов, спортклубов, открытых спортивных площадок, культурно-досуговых и развлекательных центров, культовых объектов;</w:t>
      </w:r>
    </w:p>
    <w:p w:rsidR="00830FFA" w:rsidRP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FFA">
        <w:rPr>
          <w:rFonts w:ascii="Times New Roman" w:hAnsi="Times New Roman" w:cs="Times New Roman"/>
          <w:sz w:val="28"/>
          <w:szCs w:val="28"/>
        </w:rPr>
        <w:lastRenderedPageBreak/>
        <w:t>- расстояние между зданиями - от 6м до 15м в соответствии с противопожарными требованиями и в зависимости от степени огнестойкости зданий.</w:t>
      </w:r>
    </w:p>
    <w:p w:rsidR="00830FFA" w:rsidRP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0FFA">
        <w:rPr>
          <w:rFonts w:ascii="Times New Roman" w:hAnsi="Times New Roman" w:cs="Times New Roman"/>
          <w:b/>
          <w:sz w:val="28"/>
          <w:szCs w:val="28"/>
        </w:rPr>
        <w:t>Требуется:</w:t>
      </w:r>
    </w:p>
    <w:p w:rsidR="00820DDB" w:rsidRPr="00830FFA" w:rsidRDefault="00830FFA" w:rsidP="00830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FFA">
        <w:rPr>
          <w:rFonts w:ascii="Times New Roman" w:hAnsi="Times New Roman" w:cs="Times New Roman"/>
          <w:sz w:val="28"/>
          <w:szCs w:val="28"/>
        </w:rPr>
        <w:t>- обеспечение подъезда пожарной техники и путей эвакуации людей при возникновении чрезвычайных ситуаций.</w:t>
      </w:r>
    </w:p>
    <w:sectPr w:rsidR="00820DDB" w:rsidRPr="00830F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A17"/>
    <w:rsid w:val="00376B11"/>
    <w:rsid w:val="006E159D"/>
    <w:rsid w:val="00730D40"/>
    <w:rsid w:val="00791302"/>
    <w:rsid w:val="007C60A5"/>
    <w:rsid w:val="00820DDB"/>
    <w:rsid w:val="00830FFA"/>
    <w:rsid w:val="008312EA"/>
    <w:rsid w:val="00837A17"/>
    <w:rsid w:val="00B25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080C7F-ED30-4A0C-9FBA-A00A1AA39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12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12EA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7C60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Skripnik</dc:creator>
  <cp:keywords/>
  <dc:description/>
  <cp:lastModifiedBy>ВасильеваД</cp:lastModifiedBy>
  <cp:revision>3</cp:revision>
  <cp:lastPrinted>2021-02-16T04:00:00Z</cp:lastPrinted>
  <dcterms:created xsi:type="dcterms:W3CDTF">2021-02-16T03:35:00Z</dcterms:created>
  <dcterms:modified xsi:type="dcterms:W3CDTF">2021-02-16T04:00:00Z</dcterms:modified>
</cp:coreProperties>
</file>