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C" w:rsidRDefault="00BE71FC" w:rsidP="00BE71FC">
      <w:pPr>
        <w:widowControl w:val="0"/>
        <w:autoSpaceDE w:val="0"/>
        <w:autoSpaceDN w:val="0"/>
        <w:adjustRightInd w:val="0"/>
        <w:spacing w:before="180" w:after="1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об итогах аукциона в торговой процедуре "Аукцион </w:t>
      </w:r>
      <w:r w:rsidR="00AB2649"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№ 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E71FC" w:rsidTr="00E97D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BE71FC" w:rsidP="00B66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№ </w:t>
            </w:r>
            <w:r w:rsidR="004D0B2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E71FC" w:rsidRDefault="00AB2649" w:rsidP="00AB2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19.07.2022</w:t>
            </w:r>
          </w:p>
        </w:tc>
      </w:tr>
    </w:tbl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Протокол №: </w:t>
      </w:r>
      <w:r w:rsidR="004D0B23">
        <w:rPr>
          <w:rFonts w:ascii="Tahoma" w:hAnsi="Tahoma" w:cs="Tahoma"/>
          <w:color w:val="000000"/>
          <w:sz w:val="16"/>
          <w:szCs w:val="16"/>
          <w:shd w:val="clear" w:color="auto" w:fill="FFFFFF"/>
        </w:rPr>
        <w:t>1</w:t>
      </w:r>
      <w:bookmarkStart w:id="0" w:name="_GoBack"/>
      <w:bookmarkEnd w:id="0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 (Россия,  662255,  Красноярский край,  Ленина 21а)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Наименование имущества: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Движимое имущество</w:t>
      </w:r>
    </w:p>
    <w:p w:rsidR="00AB2649" w:rsidRPr="00434595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cs="Helvetica"/>
          <w:color w:val="000000"/>
          <w:sz w:val="16"/>
          <w:szCs w:val="16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Краткое описание имущества: </w:t>
      </w:r>
      <w:proofErr w:type="gramStart"/>
      <w:r w:rsidR="00434595" w:rsidRPr="00434595"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  <w:t>Идентификационный номер (VIN) Х1М3205СХ80008964, год изготовления ТС 2008,модель, № двигателя 523400 81020642, шасси (рама) № отсутствует, кузов (кабина, прицеп) № Х1М3205СХ80008964, цвет кузова (кабины, прицепа) желтый, мощность двигателя, л. с. (кВт) 130 л. с, тип двигателя – бензиновый, государственный регистрационный знак Н747ХР24, паспорт транспортного средства 52 МР 287966 от 18.09.2008</w:t>
      </w:r>
      <w:proofErr w:type="gramEnd"/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Месторасположение объекта приватизации: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Красноярский край, Красноярский край, Ужурский рай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он, г. Ужур.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Начальная цена продажи имущества, руб.: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70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000,00 руб. (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с учетом НДС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).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Дата публикации: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19.07.2022 </w:t>
      </w:r>
    </w:p>
    <w:p w:rsidR="00AB2649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Место публикации: </w:t>
      </w:r>
      <w:proofErr w:type="spellStart"/>
      <w:proofErr w:type="gramStart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C</w:t>
      </w:r>
      <w:proofErr w:type="gram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айт</w:t>
      </w:r>
      <w:proofErr w:type="spellEnd"/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в сети по </w:t>
      </w:r>
      <w:r w:rsidRP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адресу</w:t>
      </w:r>
      <w:r w:rsidR="00AB2649" w:rsidRPr="002A2AD0">
        <w:rPr>
          <w:rFonts w:ascii="Helvetica" w:hAnsi="Helvetica"/>
          <w:color w:val="000000"/>
          <w:sz w:val="16"/>
          <w:szCs w:val="16"/>
          <w:shd w:val="clear" w:color="auto" w:fill="FFFFFF"/>
        </w:rPr>
        <w:t>https://www.fabrikant.ru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Заказчик/Продавец: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Администрация Ужурского района Красноярского края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Вопросы заседания: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1. Принятие решения о признании торговой процедуры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 несостоявшейся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  2. Утверждение протокола об итогах аукциона в торговой процедуре "Аукцион № </w:t>
      </w:r>
      <w:r w:rsidR="00AB2649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№1: Принятие решения о признании торговой процедуры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 несостоявшейся: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Признать торги несостоявшимися.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Основание принятого решения: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Не было подано ни одной заявки.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Решение по вопросу №2: Утверждение протокола об итогах аукциона в торговой процедуре "Аукцион № </w:t>
      </w:r>
      <w:r w:rsidR="00AB2649" w:rsidRPr="00AB2649">
        <w:rPr>
          <w:rFonts w:ascii="Tahoma" w:hAnsi="Tahoma" w:cs="Tahoma"/>
          <w:b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": 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br/>
        <w:t xml:space="preserve">  Утвердить протокол об итогах аукциона в торговой процедуре "Аукцион </w:t>
      </w:r>
      <w:r w:rsidR="002A2AD0">
        <w:rPr>
          <w:rFonts w:ascii="Tahoma" w:hAnsi="Tahoma" w:cs="Tahoma"/>
          <w:color w:val="000000"/>
          <w:sz w:val="16"/>
          <w:szCs w:val="16"/>
          <w:shd w:val="clear" w:color="auto" w:fill="FFFFFF"/>
        </w:rPr>
        <w:t>5237853</w:t>
      </w: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>"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6"/>
          <w:szCs w:val="16"/>
          <w:shd w:val="clear" w:color="auto" w:fill="FFFFFF"/>
        </w:rPr>
        <w:t xml:space="preserve">Состав комиссии: </w:t>
      </w:r>
    </w:p>
    <w:p w:rsidR="00BE71FC" w:rsidRDefault="00BE71FC" w:rsidP="00BE71F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1928"/>
      </w:tblGrid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ФИО члена комиссии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Должность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Подпись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Казанцев Юрий Петрович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Председатель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Шалькова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Нина  Юрьевна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Секретарь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Пойманова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Галина Владимировна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Бондаренко Наталья Геннадьевна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  <w:tr w:rsidR="00BE71FC" w:rsidTr="00E97DDA"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66764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Бровкина Светлана Николаевна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Член комиссии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E71FC" w:rsidRDefault="00BE71FC" w:rsidP="00E97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         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br/>
              <w:t xml:space="preserve">                            </w:t>
            </w:r>
          </w:p>
        </w:tc>
      </w:tr>
    </w:tbl>
    <w:p w:rsidR="001B14A8" w:rsidRDefault="001B14A8"/>
    <w:sectPr w:rsidR="001B14A8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4B" w:rsidRDefault="00D3414B">
      <w:pPr>
        <w:spacing w:after="0" w:line="240" w:lineRule="auto"/>
      </w:pPr>
      <w:r>
        <w:separator/>
      </w:r>
    </w:p>
  </w:endnote>
  <w:endnote w:type="continuationSeparator" w:id="0">
    <w:p w:rsidR="00D3414B" w:rsidRDefault="00D3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10" w:rsidRDefault="00B6676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16"/>
        <w:szCs w:val="16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4B" w:rsidRDefault="00D3414B">
      <w:pPr>
        <w:spacing w:after="0" w:line="240" w:lineRule="auto"/>
      </w:pPr>
      <w:r>
        <w:separator/>
      </w:r>
    </w:p>
  </w:footnote>
  <w:footnote w:type="continuationSeparator" w:id="0">
    <w:p w:rsidR="00D3414B" w:rsidRDefault="00D34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E7"/>
    <w:rsid w:val="001B14A8"/>
    <w:rsid w:val="002714E7"/>
    <w:rsid w:val="002A2AD0"/>
    <w:rsid w:val="00434595"/>
    <w:rsid w:val="004D0B23"/>
    <w:rsid w:val="00AB2649"/>
    <w:rsid w:val="00B66764"/>
    <w:rsid w:val="00BE71FC"/>
    <w:rsid w:val="00D3414B"/>
    <w:rsid w:val="00D627E7"/>
    <w:rsid w:val="00E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Dergachev</dc:creator>
  <cp:keywords/>
  <dc:description/>
  <cp:lastModifiedBy>Dergachev</cp:lastModifiedBy>
  <cp:revision>5</cp:revision>
  <cp:lastPrinted>2022-07-19T09:13:00Z</cp:lastPrinted>
  <dcterms:created xsi:type="dcterms:W3CDTF">2022-07-19T07:55:00Z</dcterms:created>
  <dcterms:modified xsi:type="dcterms:W3CDTF">2022-07-19T09:18:00Z</dcterms:modified>
</cp:coreProperties>
</file>