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84" w:rsidRPr="000B1E84" w:rsidRDefault="000B1E84" w:rsidP="000B1E84">
      <w:pPr>
        <w:shd w:val="clear" w:color="auto" w:fill="F6F6F6"/>
        <w:spacing w:after="0" w:line="240" w:lineRule="auto"/>
        <w:ind w:left="-993" w:right="-568" w:firstLine="993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№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протокола</w:t>
      </w:r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2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Наименование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процедуры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Аукцион</w:t>
      </w:r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публикации</w:t>
      </w:r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08.09.2022 09:59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Информация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продавце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Тип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Юридическое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лицо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Организация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АДМИНИСТРАЦИЯ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УЖУРСКОГО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РАЙОНА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КРАСНОЯРСКОГО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КРАЯ</w:t>
      </w:r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Информация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организаторе</w:t>
      </w:r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hyperlink r:id="rId5" w:history="1">
        <w:r w:rsidRPr="000B1E84">
          <w:rPr>
            <w:rFonts w:ascii="inherit" w:eastAsia="Times New Roman" w:hAnsi="inherit" w:cs="Helvetica"/>
            <w:b/>
            <w:bCs/>
            <w:color w:val="1B668D"/>
            <w:sz w:val="21"/>
            <w:szCs w:val="21"/>
            <w:bdr w:val="none" w:sz="0" w:space="0" w:color="auto" w:frame="1"/>
            <w:lang w:eastAsia="ru-RU"/>
          </w:rPr>
          <w:t>АДМИНИСТРАЦИЯ УЖУРСКОГО РАЙОНА КРАСНОЯРСКОГО КРАЯ</w:t>
        </w:r>
      </w:hyperlink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Контактное</w:t>
      </w:r>
      <w:r w:rsidRPr="000B1E8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лицо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ЗАРЕЦКИЙ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КОНСТАНТИН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НИКОЛАЕВИЧ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Предмет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договора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Описание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предмета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proofErr w:type="gramStart"/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Автобус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перевозки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детей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ПАЗ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32053-110-77,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идентификационный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номер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(VIN) X1M3205CLB0004940,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год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изготовления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ТС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– 2011,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модель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245.9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ЕЗ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643664,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шасси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рама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отсутствует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кузов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кабина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прицеп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X1M3205CLB0004940,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цвет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кузова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(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кабины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прицепа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-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жёлтый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мощность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двигателя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.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. (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кВт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 131.5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.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. (96.7),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государственный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регистрационный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304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ЕН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124,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паспорт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транспортного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средства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52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549948 </w:t>
      </w: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14.10.2011</w:t>
      </w:r>
      <w:proofErr w:type="gramEnd"/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Начальная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цена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Цена</w:t>
      </w: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: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108 000,00</w:t>
      </w:r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Валюта</w:t>
      </w:r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Рубль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время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начала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аукциона</w:t>
      </w:r>
    </w:p>
    <w:p w:rsidR="000B1E84" w:rsidRPr="000B1E84" w:rsidRDefault="000B1E84" w:rsidP="000B1E84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B1E84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08.09.2022 09:00</w:t>
      </w:r>
    </w:p>
    <w:p w:rsidR="000B1E84" w:rsidRPr="000B1E84" w:rsidRDefault="000B1E84" w:rsidP="000B1E84">
      <w:pPr>
        <w:shd w:val="clear" w:color="auto" w:fill="F6F6F6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Результат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проведения</w:t>
      </w:r>
      <w:r w:rsidRPr="000B1E8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0B1E8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торгов</w:t>
      </w:r>
    </w:p>
    <w:tbl>
      <w:tblPr>
        <w:tblW w:w="1305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6"/>
        <w:gridCol w:w="2497"/>
        <w:gridCol w:w="2664"/>
        <w:gridCol w:w="1878"/>
      </w:tblGrid>
      <w:tr w:rsidR="000B1E84" w:rsidRPr="000B1E84" w:rsidTr="000B1E84">
        <w:trPr>
          <w:gridAfter w:val="3"/>
          <w:tblHeader/>
        </w:trPr>
        <w:tc>
          <w:tcPr>
            <w:tcW w:w="0" w:type="auto"/>
            <w:shd w:val="clear" w:color="auto" w:fill="1B668D"/>
            <w:vAlign w:val="center"/>
            <w:hideMark/>
          </w:tcPr>
          <w:p w:rsidR="000B1E84" w:rsidRPr="000B1E84" w:rsidRDefault="000B1E84" w:rsidP="000B1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E84" w:rsidRPr="000B1E84" w:rsidTr="000B1E84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1B668D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0B1E84" w:rsidRPr="000B1E84" w:rsidRDefault="000B1E84" w:rsidP="000B1E84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FFFFFF"/>
                <w:sz w:val="24"/>
                <w:szCs w:val="24"/>
                <w:lang w:eastAsia="ru-RU"/>
              </w:rPr>
              <w:t>Информация об участниках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1B668D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0B1E84" w:rsidRPr="000B1E84" w:rsidRDefault="000B1E84" w:rsidP="000B1E84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FFFFFF"/>
                <w:sz w:val="24"/>
                <w:szCs w:val="24"/>
                <w:lang w:eastAsia="ru-RU"/>
              </w:rPr>
              <w:t>Предложение о цене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1B668D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0B1E84" w:rsidRPr="000B1E84" w:rsidRDefault="000B1E84" w:rsidP="000B1E84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FFFFFF"/>
                <w:sz w:val="24"/>
                <w:szCs w:val="24"/>
                <w:lang w:eastAsia="ru-RU"/>
              </w:rPr>
              <w:t>Дата и время подачи предложения о цене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1B668D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0B1E84" w:rsidRPr="000B1E84" w:rsidRDefault="000B1E84" w:rsidP="000B1E84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FFFFFF"/>
                <w:sz w:val="24"/>
                <w:szCs w:val="24"/>
                <w:lang w:eastAsia="ru-RU"/>
              </w:rPr>
              <w:t>Решение</w:t>
            </w:r>
          </w:p>
        </w:tc>
      </w:tr>
      <w:tr w:rsidR="000B1E84" w:rsidRPr="000B1E84" w:rsidTr="000B1E8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Порядковый номер участника</w:t>
            </w: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1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Краткое наименование</w:t>
            </w:r>
            <w:hyperlink r:id="rId6" w:history="1">
              <w:r w:rsidRPr="000B1E84">
                <w:rPr>
                  <w:rFonts w:ascii="inherit" w:eastAsia="Times New Roman" w:hAnsi="inherit" w:cs="Times New Roman"/>
                  <w:color w:val="1B668D"/>
                  <w:sz w:val="24"/>
                  <w:szCs w:val="24"/>
                  <w:bdr w:val="none" w:sz="0" w:space="0" w:color="auto" w:frame="1"/>
                  <w:lang w:eastAsia="ru-RU"/>
                </w:rPr>
                <w:t> СПК "АНДРОНОВСКИЙ"</w:t>
              </w:r>
            </w:hyperlink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</w:t>
            </w: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 662240, Россия, 662240, КРАЙ КРАСНОЯРСКИЙ, Р-Н УЖУРСКИЙ, С КРУТОЯР, </w:t>
            </w:r>
            <w:proofErr w:type="gramStart"/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УЛ</w:t>
            </w:r>
            <w:proofErr w:type="gramEnd"/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ПОЧТОВАЯ, 48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ОГРН</w:t>
            </w: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1032400951890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ИНН</w:t>
            </w: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2439006034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КПП</w:t>
            </w: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243901001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Ставка на право заключить договор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178 200,00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Рубль (RUB)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E84" w:rsidRPr="000B1E84" w:rsidRDefault="000B1E84" w:rsidP="000B1E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08.09.2022 09:11:07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0B1E8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Признан</w:t>
            </w:r>
            <w:proofErr w:type="gramEnd"/>
            <w:r w:rsidRPr="000B1E8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 xml:space="preserve"> победителем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Место: 1</w:t>
            </w:r>
          </w:p>
        </w:tc>
      </w:tr>
      <w:tr w:rsidR="000B1E84" w:rsidRPr="000B1E84" w:rsidTr="000B1E8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Порядковый номер участника</w:t>
            </w: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2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Краткое наименование</w:t>
            </w:r>
            <w:hyperlink r:id="rId7" w:history="1">
              <w:r w:rsidRPr="000B1E84">
                <w:rPr>
                  <w:rFonts w:ascii="inherit" w:eastAsia="Times New Roman" w:hAnsi="inherit" w:cs="Times New Roman"/>
                  <w:color w:val="1B668D"/>
                  <w:sz w:val="24"/>
                  <w:szCs w:val="24"/>
                  <w:bdr w:val="none" w:sz="0" w:space="0" w:color="auto" w:frame="1"/>
                  <w:lang w:eastAsia="ru-RU"/>
                </w:rPr>
                <w:t xml:space="preserve"> ИП </w:t>
              </w:r>
              <w:proofErr w:type="spellStart"/>
              <w:r w:rsidRPr="000B1E84">
                <w:rPr>
                  <w:rFonts w:ascii="inherit" w:eastAsia="Times New Roman" w:hAnsi="inherit" w:cs="Times New Roman"/>
                  <w:color w:val="1B668D"/>
                  <w:sz w:val="24"/>
                  <w:szCs w:val="24"/>
                  <w:bdr w:val="none" w:sz="0" w:space="0" w:color="auto" w:frame="1"/>
                  <w:lang w:eastAsia="ru-RU"/>
                </w:rPr>
                <w:t>Писанец</w:t>
              </w:r>
              <w:proofErr w:type="spellEnd"/>
              <w:r w:rsidRPr="000B1E84">
                <w:rPr>
                  <w:rFonts w:ascii="inherit" w:eastAsia="Times New Roman" w:hAnsi="inherit" w:cs="Times New Roman"/>
                  <w:color w:val="1B668D"/>
                  <w:sz w:val="24"/>
                  <w:szCs w:val="24"/>
                  <w:bdr w:val="none" w:sz="0" w:space="0" w:color="auto" w:frame="1"/>
                  <w:lang w:eastAsia="ru-RU"/>
                </w:rPr>
                <w:t xml:space="preserve"> В.А</w:t>
              </w:r>
            </w:hyperlink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</w:t>
            </w: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Россия, Ачинск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ИНН</w:t>
            </w: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244304400506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Ставка на право заключить договор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172 800,00</w:t>
            </w:r>
          </w:p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Рубль (RUB)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E84" w:rsidRPr="000B1E84" w:rsidRDefault="000B1E84" w:rsidP="000B1E8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08.09.2022 09:10:49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1E84" w:rsidRPr="000B1E84" w:rsidRDefault="000B1E84" w:rsidP="000B1E84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B1E8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Место: 2</w:t>
            </w:r>
          </w:p>
        </w:tc>
      </w:tr>
    </w:tbl>
    <w:p w:rsidR="00E525CE" w:rsidRDefault="00E525CE" w:rsidP="000B1E84">
      <w:bookmarkStart w:id="0" w:name="_GoBack"/>
      <w:bookmarkEnd w:id="0"/>
    </w:p>
    <w:sectPr w:rsidR="00E525CE" w:rsidSect="000B1E84">
      <w:pgSz w:w="16838" w:h="11906" w:orient="landscape"/>
      <w:pgMar w:top="426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5E"/>
    <w:rsid w:val="000B1E84"/>
    <w:rsid w:val="009B285E"/>
    <w:rsid w:val="00E5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E84"/>
    <w:rPr>
      <w:b/>
      <w:bCs/>
    </w:rPr>
  </w:style>
  <w:style w:type="character" w:styleId="a4">
    <w:name w:val="Hyperlink"/>
    <w:basedOn w:val="a0"/>
    <w:uiPriority w:val="99"/>
    <w:semiHidden/>
    <w:unhideWhenUsed/>
    <w:rsid w:val="000B1E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E84"/>
    <w:rPr>
      <w:b/>
      <w:bCs/>
    </w:rPr>
  </w:style>
  <w:style w:type="character" w:styleId="a4">
    <w:name w:val="Hyperlink"/>
    <w:basedOn w:val="a0"/>
    <w:uiPriority w:val="99"/>
    <w:semiHidden/>
    <w:unhideWhenUsed/>
    <w:rsid w:val="000B1E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80235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single" w:sz="6" w:space="4" w:color="F9F3F3"/>
            <w:right w:val="none" w:sz="0" w:space="0" w:color="auto"/>
          </w:divBdr>
          <w:divsChild>
            <w:div w:id="388462813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487791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single" w:sz="6" w:space="4" w:color="F9F3F3"/>
            <w:right w:val="none" w:sz="0" w:space="0" w:color="auto"/>
          </w:divBdr>
          <w:divsChild>
            <w:div w:id="1698123167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9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82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006084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single" w:sz="6" w:space="4" w:color="F9F3F3"/>
            <w:right w:val="none" w:sz="0" w:space="0" w:color="auto"/>
          </w:divBdr>
          <w:divsChild>
            <w:div w:id="1577739554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319266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single" w:sz="6" w:space="4" w:color="F9F3F3"/>
            <w:right w:val="none" w:sz="0" w:space="0" w:color="auto"/>
          </w:divBdr>
          <w:divsChild>
            <w:div w:id="1117212933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2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2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6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771301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single" w:sz="6" w:space="4" w:color="F9F3F3"/>
            <w:right w:val="none" w:sz="0" w:space="0" w:color="auto"/>
          </w:divBdr>
          <w:divsChild>
            <w:div w:id="706763373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77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6687161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single" w:sz="6" w:space="4" w:color="F9F3F3"/>
            <w:right w:val="none" w:sz="0" w:space="0" w:color="auto"/>
          </w:divBdr>
          <w:divsChild>
            <w:div w:id="148640893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9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348818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single" w:sz="6" w:space="4" w:color="F9F3F3"/>
            <w:right w:val="none" w:sz="0" w:space="0" w:color="auto"/>
          </w:divBdr>
          <w:divsChild>
            <w:div w:id="1270967028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1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361422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single" w:sz="6" w:space="4" w:color="F9F3F3"/>
            <w:right w:val="none" w:sz="0" w:space="0" w:color="auto"/>
          </w:divBdr>
          <w:divsChild>
            <w:div w:id="119421295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1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33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478473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single" w:sz="6" w:space="4" w:color="F9F3F3"/>
            <w:right w:val="none" w:sz="0" w:space="0" w:color="auto"/>
          </w:divBdr>
          <w:divsChild>
            <w:div w:id="573318532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1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731767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single" w:sz="6" w:space="4" w:color="F9F3F3"/>
            <w:right w:val="none" w:sz="0" w:space="0" w:color="auto"/>
          </w:divBdr>
          <w:divsChild>
            <w:div w:id="844788455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6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5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72837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23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86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6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53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10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52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84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48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8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22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9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2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2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54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01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brikant.ru/firms/view_firm.html?id=lPuLZUP1Ije8U3PQDTcVnF5Z9ZrVvejZrsCqkQWFHiv9sgcYAZDhPUkna2PFzk8gvzcjD5XmUzEzAnt1DvlwEQ&amp;fi=7937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fabrikant.ru/firms/view_firm.html?id=lPuLZUP1Ije8U3PQDTcVnFCim0MFooaSoUBXjawLshxl1iho0UACnyaGImlNo5W8SIc_d7ZYJIUee9qoAx3v-A&amp;fi=1867702" TargetMode="External"/><Relationship Id="rId5" Type="http://schemas.openxmlformats.org/officeDocument/2006/relationships/hyperlink" Target="https://fabrikant.ru/firms/view_firm.html?id=vfCW0Pi63WGVwut26fxaBLt_5OEaPTEO18WeMvIDB1Ojn6XRTNDH1bl06nptf9nBfwqpS1WPUYE8-veUjbuYUg&amp;fi=138969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2</cp:revision>
  <dcterms:created xsi:type="dcterms:W3CDTF">2022-09-08T07:01:00Z</dcterms:created>
  <dcterms:modified xsi:type="dcterms:W3CDTF">2022-09-08T07:03:00Z</dcterms:modified>
</cp:coreProperties>
</file>