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1E0" w:firstRow="1" w:lastRow="1" w:firstColumn="1" w:lastColumn="1" w:noHBand="0" w:noVBand="0"/>
      </w:tblPr>
      <w:tblGrid>
        <w:gridCol w:w="5211"/>
        <w:gridCol w:w="4253"/>
      </w:tblGrid>
      <w:tr w:rsidR="006640DE" w:rsidRPr="006640DE" w:rsidTr="00F36DA3">
        <w:tc>
          <w:tcPr>
            <w:tcW w:w="5211" w:type="dxa"/>
            <w:shd w:val="clear" w:color="auto" w:fill="auto"/>
          </w:tcPr>
          <w:p w:rsidR="006640DE" w:rsidRPr="006640DE" w:rsidRDefault="006640DE" w:rsidP="006640DE">
            <w:pPr>
              <w:spacing w:after="0" w:line="240" w:lineRule="auto"/>
              <w:rPr>
                <w:rFonts w:ascii="Times New Roman" w:eastAsia="Times New Roman" w:hAnsi="Times New Roman" w:cs="Times New Roman"/>
                <w:sz w:val="28"/>
                <w:szCs w:val="28"/>
                <w:lang w:eastAsia="ru-RU"/>
              </w:rPr>
            </w:pPr>
          </w:p>
          <w:p w:rsidR="006640DE" w:rsidRPr="006640DE" w:rsidRDefault="006640DE" w:rsidP="006640DE">
            <w:pPr>
              <w:spacing w:after="0" w:line="240" w:lineRule="auto"/>
              <w:rPr>
                <w:rFonts w:ascii="Times New Roman" w:eastAsia="Times New Roman" w:hAnsi="Times New Roman" w:cs="Times New Roman"/>
                <w:sz w:val="28"/>
                <w:szCs w:val="28"/>
                <w:lang w:eastAsia="ru-RU"/>
              </w:rPr>
            </w:pPr>
          </w:p>
        </w:tc>
        <w:tc>
          <w:tcPr>
            <w:tcW w:w="4253" w:type="dxa"/>
            <w:shd w:val="clear" w:color="auto" w:fill="auto"/>
          </w:tcPr>
          <w:p w:rsidR="006640DE" w:rsidRPr="006640DE" w:rsidRDefault="006640DE" w:rsidP="006640DE">
            <w:pPr>
              <w:spacing w:after="0" w:line="240" w:lineRule="auto"/>
              <w:rPr>
                <w:rFonts w:ascii="Times New Roman" w:eastAsia="Times New Roman" w:hAnsi="Times New Roman" w:cs="Times New Roman"/>
                <w:sz w:val="28"/>
                <w:szCs w:val="28"/>
                <w:lang w:eastAsia="ru-RU"/>
              </w:rPr>
            </w:pPr>
            <w:r w:rsidRPr="006640DE">
              <w:rPr>
                <w:rFonts w:ascii="Times New Roman" w:eastAsia="Times New Roman" w:hAnsi="Times New Roman" w:cs="Times New Roman"/>
                <w:sz w:val="28"/>
                <w:szCs w:val="28"/>
                <w:lang w:eastAsia="ru-RU"/>
              </w:rPr>
              <w:t xml:space="preserve">Приложение </w:t>
            </w:r>
          </w:p>
          <w:p w:rsidR="006640DE" w:rsidRPr="006640DE" w:rsidRDefault="006640DE" w:rsidP="00F36DA3">
            <w:pPr>
              <w:spacing w:after="0" w:line="240" w:lineRule="auto"/>
              <w:rPr>
                <w:rFonts w:ascii="Times New Roman" w:eastAsia="Times New Roman" w:hAnsi="Times New Roman" w:cs="Times New Roman"/>
                <w:sz w:val="28"/>
                <w:szCs w:val="28"/>
                <w:lang w:eastAsia="ru-RU"/>
              </w:rPr>
            </w:pPr>
            <w:r w:rsidRPr="006640DE">
              <w:rPr>
                <w:rFonts w:ascii="Times New Roman" w:eastAsia="Times New Roman" w:hAnsi="Times New Roman" w:cs="Times New Roman"/>
                <w:sz w:val="28"/>
                <w:szCs w:val="28"/>
                <w:lang w:eastAsia="ru-RU"/>
              </w:rPr>
              <w:t xml:space="preserve">к решению Ужурского районного Совета депутатов от </w:t>
            </w:r>
            <w:r>
              <w:rPr>
                <w:rFonts w:ascii="Times New Roman" w:eastAsia="Times New Roman" w:hAnsi="Times New Roman" w:cs="Times New Roman"/>
                <w:sz w:val="28"/>
                <w:szCs w:val="28"/>
                <w:lang w:eastAsia="ru-RU"/>
              </w:rPr>
              <w:t>20</w:t>
            </w:r>
            <w:r w:rsidRPr="006640D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6640DE">
              <w:rPr>
                <w:rFonts w:ascii="Times New Roman" w:eastAsia="Times New Roman" w:hAnsi="Times New Roman" w:cs="Times New Roman"/>
                <w:sz w:val="28"/>
                <w:szCs w:val="28"/>
                <w:lang w:eastAsia="ru-RU"/>
              </w:rPr>
              <w:t>.2019 № 3</w:t>
            </w:r>
            <w:r>
              <w:rPr>
                <w:rFonts w:ascii="Times New Roman" w:eastAsia="Times New Roman" w:hAnsi="Times New Roman" w:cs="Times New Roman"/>
                <w:sz w:val="28"/>
                <w:szCs w:val="28"/>
                <w:lang w:eastAsia="ru-RU"/>
              </w:rPr>
              <w:t>7</w:t>
            </w:r>
            <w:r w:rsidRPr="006640DE">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9</w:t>
            </w:r>
            <w:r w:rsidRPr="006640DE">
              <w:rPr>
                <w:rFonts w:ascii="Times New Roman" w:eastAsia="Times New Roman" w:hAnsi="Times New Roman" w:cs="Times New Roman"/>
                <w:sz w:val="28"/>
                <w:szCs w:val="28"/>
                <w:lang w:eastAsia="ru-RU"/>
              </w:rPr>
              <w:t>р</w:t>
            </w:r>
          </w:p>
        </w:tc>
      </w:tr>
    </w:tbl>
    <w:p w:rsidR="00DB37D6" w:rsidRDefault="00DB37D6" w:rsidP="006640DE">
      <w:pPr>
        <w:spacing w:after="0" w:line="240" w:lineRule="auto"/>
      </w:pPr>
    </w:p>
    <w:p w:rsidR="006640DE" w:rsidRPr="006640DE" w:rsidRDefault="0087069B" w:rsidP="006640DE">
      <w:pPr>
        <w:spacing w:after="0" w:line="240" w:lineRule="auto"/>
        <w:jc w:val="center"/>
        <w:rPr>
          <w:rFonts w:ascii="Times New Roman" w:hAnsi="Times New Roman" w:cs="Times New Roman"/>
          <w:sz w:val="40"/>
          <w:szCs w:val="40"/>
        </w:rPr>
      </w:pPr>
      <w:r w:rsidRPr="006640DE">
        <w:rPr>
          <w:rFonts w:ascii="Times New Roman" w:hAnsi="Times New Roman" w:cs="Times New Roman"/>
          <w:sz w:val="40"/>
          <w:szCs w:val="40"/>
        </w:rPr>
        <w:t>Стратеги</w:t>
      </w:r>
      <w:r w:rsidR="006640DE" w:rsidRPr="006640DE">
        <w:rPr>
          <w:rFonts w:ascii="Times New Roman" w:hAnsi="Times New Roman" w:cs="Times New Roman"/>
          <w:sz w:val="40"/>
          <w:szCs w:val="40"/>
        </w:rPr>
        <w:t>я</w:t>
      </w:r>
    </w:p>
    <w:p w:rsidR="0087069B" w:rsidRPr="006640DE" w:rsidRDefault="0087069B" w:rsidP="006640DE">
      <w:pPr>
        <w:spacing w:after="0" w:line="240" w:lineRule="auto"/>
        <w:jc w:val="center"/>
        <w:rPr>
          <w:rFonts w:ascii="Times New Roman" w:hAnsi="Times New Roman" w:cs="Times New Roman"/>
          <w:sz w:val="40"/>
          <w:szCs w:val="40"/>
        </w:rPr>
      </w:pPr>
      <w:r w:rsidRPr="006640DE">
        <w:rPr>
          <w:rFonts w:ascii="Times New Roman" w:hAnsi="Times New Roman" w:cs="Times New Roman"/>
          <w:sz w:val="40"/>
          <w:szCs w:val="40"/>
        </w:rPr>
        <w:t>социально-экономического развития муниципального образования Ужурский район на период до 2030 года</w:t>
      </w:r>
    </w:p>
    <w:p w:rsidR="006640DE" w:rsidRPr="006640DE" w:rsidRDefault="006640DE" w:rsidP="006640DE">
      <w:pPr>
        <w:spacing w:after="0" w:line="240" w:lineRule="auto"/>
        <w:jc w:val="center"/>
        <w:rPr>
          <w:rFonts w:ascii="Times New Roman" w:hAnsi="Times New Roman" w:cs="Times New Roman"/>
          <w:caps/>
          <w:sz w:val="24"/>
          <w:szCs w:val="24"/>
        </w:rPr>
      </w:pPr>
    </w:p>
    <w:p w:rsidR="0087069B" w:rsidRPr="006640DE" w:rsidRDefault="0087069B" w:rsidP="006640DE">
      <w:pPr>
        <w:spacing w:after="0" w:line="240" w:lineRule="auto"/>
        <w:jc w:val="center"/>
        <w:rPr>
          <w:rFonts w:ascii="Times New Roman" w:hAnsi="Times New Roman" w:cs="Times New Roman"/>
          <w:caps/>
          <w:sz w:val="24"/>
          <w:szCs w:val="24"/>
        </w:rPr>
      </w:pPr>
      <w:r w:rsidRPr="006640DE">
        <w:rPr>
          <w:rFonts w:ascii="Times New Roman" w:hAnsi="Times New Roman" w:cs="Times New Roman"/>
          <w:caps/>
          <w:sz w:val="24"/>
          <w:szCs w:val="24"/>
        </w:rPr>
        <w:t>Содержание</w:t>
      </w:r>
    </w:p>
    <w:p w:rsidR="00980EA8" w:rsidRPr="006640DE" w:rsidRDefault="00980EA8" w:rsidP="006640DE">
      <w:pPr>
        <w:spacing w:after="0" w:line="240" w:lineRule="auto"/>
        <w:jc w:val="center"/>
        <w:rPr>
          <w:rFonts w:ascii="Times New Roman" w:hAnsi="Times New Roman" w:cs="Times New Roman"/>
          <w:caps/>
          <w:sz w:val="24"/>
          <w:szCs w:val="24"/>
        </w:rPr>
      </w:pP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Введение</w:t>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463ADA" w:rsidRPr="006640DE">
        <w:rPr>
          <w:rFonts w:ascii="Times New Roman" w:hAnsi="Times New Roman" w:cs="Times New Roman"/>
          <w:caps/>
          <w:sz w:val="24"/>
          <w:szCs w:val="24"/>
        </w:rPr>
        <w:t>3</w:t>
      </w:r>
    </w:p>
    <w:p w:rsidR="006640DE" w:rsidRPr="006640DE" w:rsidRDefault="006640DE" w:rsidP="006640DE">
      <w:pPr>
        <w:spacing w:after="0" w:line="240" w:lineRule="auto"/>
        <w:rPr>
          <w:rFonts w:ascii="Times New Roman" w:hAnsi="Times New Roman" w:cs="Times New Roman"/>
          <w:caps/>
          <w:sz w:val="24"/>
          <w:szCs w:val="24"/>
        </w:rPr>
      </w:pPr>
      <w:r>
        <w:rPr>
          <w:rFonts w:ascii="Times New Roman" w:hAnsi="Times New Roman" w:cs="Times New Roman"/>
          <w:caps/>
          <w:sz w:val="24"/>
          <w:szCs w:val="24"/>
        </w:rPr>
        <w:t>1.</w:t>
      </w:r>
      <w:r w:rsidRPr="006640DE">
        <w:rPr>
          <w:rFonts w:ascii="Times New Roman" w:hAnsi="Times New Roman" w:cs="Times New Roman"/>
          <w:caps/>
          <w:sz w:val="24"/>
          <w:szCs w:val="24"/>
        </w:rPr>
        <w:t xml:space="preserve"> </w:t>
      </w:r>
      <w:r w:rsidR="0087069B" w:rsidRPr="006640DE">
        <w:rPr>
          <w:rFonts w:ascii="Times New Roman" w:hAnsi="Times New Roman" w:cs="Times New Roman"/>
          <w:caps/>
          <w:sz w:val="24"/>
          <w:szCs w:val="24"/>
        </w:rPr>
        <w:t>стратегический анализ социально</w:t>
      </w:r>
      <w:r w:rsidR="00A51B2F" w:rsidRPr="006640DE">
        <w:rPr>
          <w:rFonts w:ascii="Times New Roman" w:hAnsi="Times New Roman" w:cs="Times New Roman"/>
          <w:caps/>
          <w:sz w:val="24"/>
          <w:szCs w:val="24"/>
        </w:rPr>
        <w:t xml:space="preserve"> – </w:t>
      </w:r>
      <w:r w:rsidR="0087069B" w:rsidRPr="006640DE">
        <w:rPr>
          <w:rFonts w:ascii="Times New Roman" w:hAnsi="Times New Roman" w:cs="Times New Roman"/>
          <w:caps/>
          <w:sz w:val="24"/>
          <w:szCs w:val="24"/>
        </w:rPr>
        <w:t>экономического</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развития муниципального о</w:t>
      </w:r>
      <w:r w:rsidR="006640DE">
        <w:rPr>
          <w:rFonts w:ascii="Times New Roman" w:hAnsi="Times New Roman" w:cs="Times New Roman"/>
          <w:caps/>
          <w:sz w:val="24"/>
          <w:szCs w:val="24"/>
        </w:rPr>
        <w:t>бразования Ужурский район</w:t>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463ADA" w:rsidRPr="006640DE">
        <w:rPr>
          <w:rFonts w:ascii="Times New Roman" w:hAnsi="Times New Roman" w:cs="Times New Roman"/>
          <w:caps/>
          <w:sz w:val="24"/>
          <w:szCs w:val="24"/>
        </w:rPr>
        <w:t>5</w:t>
      </w:r>
    </w:p>
    <w:p w:rsidR="006640DE" w:rsidRPr="006640DE" w:rsidRDefault="0087069B" w:rsidP="006640DE">
      <w:pPr>
        <w:pStyle w:val="a5"/>
        <w:numPr>
          <w:ilvl w:val="1"/>
          <w:numId w:val="4"/>
        </w:num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общая информация о муниципальном образовании</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Ужурский район</w:t>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Pr>
          <w:rFonts w:ascii="Times New Roman" w:hAnsi="Times New Roman" w:cs="Times New Roman"/>
          <w:caps/>
          <w:sz w:val="24"/>
          <w:szCs w:val="24"/>
        </w:rPr>
        <w:tab/>
      </w:r>
      <w:r w:rsidR="006640DE" w:rsidRPr="006640DE">
        <w:rPr>
          <w:rFonts w:ascii="Times New Roman" w:hAnsi="Times New Roman" w:cs="Times New Roman"/>
          <w:caps/>
          <w:sz w:val="24"/>
          <w:szCs w:val="24"/>
        </w:rPr>
        <w:tab/>
      </w:r>
      <w:r w:rsidR="00463ADA" w:rsidRPr="006640DE">
        <w:rPr>
          <w:rFonts w:ascii="Times New Roman" w:hAnsi="Times New Roman" w:cs="Times New Roman"/>
          <w:caps/>
          <w:sz w:val="24"/>
          <w:szCs w:val="24"/>
        </w:rPr>
        <w:t>5</w:t>
      </w:r>
    </w:p>
    <w:p w:rsidR="006640DE" w:rsidRPr="006640DE" w:rsidRDefault="0087069B" w:rsidP="006640DE">
      <w:pPr>
        <w:pStyle w:val="a5"/>
        <w:numPr>
          <w:ilvl w:val="1"/>
          <w:numId w:val="4"/>
        </w:num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роль и место Ужурского района в социально-</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экономическом развитии Красноярского края</w:t>
      </w:r>
      <w:r w:rsidR="006640DE" w:rsidRPr="006640DE">
        <w:rPr>
          <w:rFonts w:ascii="Times New Roman" w:hAnsi="Times New Roman" w:cs="Times New Roman"/>
          <w:caps/>
          <w:sz w:val="24"/>
          <w:szCs w:val="24"/>
        </w:rPr>
        <w:tab/>
      </w:r>
      <w:r w:rsidR="006640DE" w:rsidRPr="006640DE">
        <w:rPr>
          <w:rFonts w:ascii="Times New Roman" w:hAnsi="Times New Roman" w:cs="Times New Roman"/>
          <w:caps/>
          <w:sz w:val="24"/>
          <w:szCs w:val="24"/>
        </w:rPr>
        <w:tab/>
      </w:r>
      <w:r w:rsidR="006640DE" w:rsidRPr="006640DE">
        <w:rPr>
          <w:rFonts w:ascii="Times New Roman" w:hAnsi="Times New Roman" w:cs="Times New Roman"/>
          <w:caps/>
          <w:sz w:val="24"/>
          <w:szCs w:val="24"/>
        </w:rPr>
        <w:tab/>
      </w:r>
      <w:r w:rsidR="006640DE" w:rsidRPr="006640DE">
        <w:rPr>
          <w:rFonts w:ascii="Times New Roman" w:hAnsi="Times New Roman" w:cs="Times New Roman"/>
          <w:caps/>
          <w:sz w:val="24"/>
          <w:szCs w:val="24"/>
        </w:rPr>
        <w:tab/>
      </w:r>
      <w:r w:rsidR="006640DE" w:rsidRPr="006640DE">
        <w:rPr>
          <w:rFonts w:ascii="Times New Roman" w:hAnsi="Times New Roman" w:cs="Times New Roman"/>
          <w:caps/>
          <w:sz w:val="24"/>
          <w:szCs w:val="24"/>
        </w:rPr>
        <w:tab/>
      </w:r>
      <w:r w:rsidR="00463ADA" w:rsidRPr="006640DE">
        <w:rPr>
          <w:rFonts w:ascii="Times New Roman" w:hAnsi="Times New Roman" w:cs="Times New Roman"/>
          <w:caps/>
          <w:sz w:val="24"/>
          <w:szCs w:val="24"/>
        </w:rPr>
        <w:t>7</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 xml:space="preserve">1.3. Результаты стратегического анализа в соответствии с принципами </w:t>
      </w:r>
      <w:r w:rsidRPr="006640DE">
        <w:rPr>
          <w:rFonts w:ascii="Times New Roman" w:hAnsi="Times New Roman" w:cs="Times New Roman"/>
          <w:caps/>
          <w:sz w:val="24"/>
          <w:szCs w:val="24"/>
          <w:lang w:val="en-US"/>
        </w:rPr>
        <w:t>SWOT</w:t>
      </w:r>
      <w:r w:rsidRPr="006640DE">
        <w:rPr>
          <w:rFonts w:ascii="Times New Roman" w:hAnsi="Times New Roman" w:cs="Times New Roman"/>
          <w:caps/>
          <w:sz w:val="24"/>
          <w:szCs w:val="24"/>
        </w:rPr>
        <w:t>-анализа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463ADA" w:rsidRPr="006640DE">
        <w:rPr>
          <w:rFonts w:ascii="Times New Roman" w:hAnsi="Times New Roman" w:cs="Times New Roman"/>
          <w:caps/>
          <w:sz w:val="24"/>
          <w:szCs w:val="24"/>
        </w:rPr>
        <w:t>8</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2. Система целей и задач</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1</w:t>
      </w:r>
      <w:r w:rsidR="00463ADA" w:rsidRPr="006640DE">
        <w:rPr>
          <w:rFonts w:ascii="Times New Roman" w:hAnsi="Times New Roman" w:cs="Times New Roman"/>
          <w:caps/>
          <w:sz w:val="24"/>
          <w:szCs w:val="24"/>
        </w:rPr>
        <w:t>5</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 Приоритетные направления социально</w:t>
      </w:r>
      <w:r w:rsidR="00A51B2F" w:rsidRPr="006640DE">
        <w:rPr>
          <w:rFonts w:ascii="Times New Roman" w:hAnsi="Times New Roman" w:cs="Times New Roman"/>
          <w:caps/>
          <w:sz w:val="24"/>
          <w:szCs w:val="24"/>
        </w:rPr>
        <w:t xml:space="preserve"> </w:t>
      </w:r>
      <w:r w:rsidRPr="006640DE">
        <w:rPr>
          <w:rFonts w:ascii="Times New Roman" w:hAnsi="Times New Roman" w:cs="Times New Roman"/>
          <w:caps/>
          <w:sz w:val="24"/>
          <w:szCs w:val="24"/>
        </w:rPr>
        <w:t>-</w:t>
      </w:r>
      <w:r w:rsidR="00A51B2F" w:rsidRPr="006640DE">
        <w:rPr>
          <w:rFonts w:ascii="Times New Roman" w:hAnsi="Times New Roman" w:cs="Times New Roman"/>
          <w:caps/>
          <w:sz w:val="24"/>
          <w:szCs w:val="24"/>
        </w:rPr>
        <w:t xml:space="preserve"> </w:t>
      </w:r>
      <w:r w:rsidRPr="006640DE">
        <w:rPr>
          <w:rFonts w:ascii="Times New Roman" w:hAnsi="Times New Roman" w:cs="Times New Roman"/>
          <w:caps/>
          <w:sz w:val="24"/>
          <w:szCs w:val="24"/>
        </w:rPr>
        <w:t>экономического развития территории</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1</w:t>
      </w:r>
      <w:r w:rsidR="00713D85" w:rsidRPr="006640DE">
        <w:rPr>
          <w:rFonts w:ascii="Times New Roman" w:hAnsi="Times New Roman" w:cs="Times New Roman"/>
          <w:caps/>
          <w:sz w:val="24"/>
          <w:szCs w:val="24"/>
        </w:rPr>
        <w:t>6</w:t>
      </w:r>
    </w:p>
    <w:p w:rsidR="009F177D"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3.1. Приоритетные направления развития Ужурского района</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в социальной сфере</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1</w:t>
      </w:r>
      <w:r w:rsidR="00713D85" w:rsidRPr="006640DE">
        <w:rPr>
          <w:rFonts w:ascii="Times New Roman" w:hAnsi="Times New Roman" w:cs="Times New Roman"/>
          <w:caps/>
          <w:sz w:val="24"/>
          <w:szCs w:val="24"/>
        </w:rPr>
        <w:t>6</w:t>
      </w:r>
    </w:p>
    <w:p w:rsidR="00A51B2F"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 xml:space="preserve">3.2. Приоритетные направления экономического </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развития Ужурского района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463ADA" w:rsidRPr="006640DE">
        <w:rPr>
          <w:rFonts w:ascii="Times New Roman" w:hAnsi="Times New Roman" w:cs="Times New Roman"/>
          <w:caps/>
          <w:sz w:val="24"/>
          <w:szCs w:val="24"/>
        </w:rPr>
        <w:t>3</w:t>
      </w:r>
      <w:r w:rsidR="00713D85" w:rsidRPr="006640DE">
        <w:rPr>
          <w:rFonts w:ascii="Times New Roman" w:hAnsi="Times New Roman" w:cs="Times New Roman"/>
          <w:caps/>
          <w:sz w:val="24"/>
          <w:szCs w:val="24"/>
        </w:rPr>
        <w:t>5</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3.2.1. Сельское хозяйство</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713D85" w:rsidRPr="006640DE">
        <w:rPr>
          <w:rFonts w:ascii="Times New Roman" w:hAnsi="Times New Roman" w:cs="Times New Roman"/>
          <w:caps/>
          <w:sz w:val="24"/>
          <w:szCs w:val="24"/>
        </w:rPr>
        <w:t>35</w:t>
      </w:r>
    </w:p>
    <w:p w:rsidR="00713D85" w:rsidRPr="006640DE" w:rsidRDefault="00713D85"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3.2.2. Развитие Предпринимательства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Pr="006640DE">
        <w:rPr>
          <w:rFonts w:ascii="Times New Roman" w:hAnsi="Times New Roman" w:cs="Times New Roman"/>
          <w:caps/>
          <w:sz w:val="24"/>
          <w:szCs w:val="24"/>
        </w:rPr>
        <w:t>37</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3.2.3. Развитие жилищно-коммунального хозяйства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3</w:t>
      </w:r>
      <w:r w:rsidR="00713D85" w:rsidRPr="006640DE">
        <w:rPr>
          <w:rFonts w:ascii="Times New Roman" w:hAnsi="Times New Roman" w:cs="Times New Roman"/>
          <w:caps/>
          <w:sz w:val="24"/>
          <w:szCs w:val="24"/>
        </w:rPr>
        <w:t>9</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w:t>
      </w:r>
      <w:r w:rsidR="00713D85" w:rsidRPr="006640DE">
        <w:rPr>
          <w:rFonts w:ascii="Times New Roman" w:hAnsi="Times New Roman" w:cs="Times New Roman"/>
          <w:caps/>
          <w:sz w:val="24"/>
          <w:szCs w:val="24"/>
        </w:rPr>
        <w:t>4</w:t>
      </w:r>
      <w:r w:rsidRPr="006640DE">
        <w:rPr>
          <w:rFonts w:ascii="Times New Roman" w:hAnsi="Times New Roman" w:cs="Times New Roman"/>
          <w:caps/>
          <w:sz w:val="24"/>
          <w:szCs w:val="24"/>
        </w:rPr>
        <w:t>. развитие потребительского рынка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713D85" w:rsidRPr="006640DE">
        <w:rPr>
          <w:rFonts w:ascii="Times New Roman" w:hAnsi="Times New Roman" w:cs="Times New Roman"/>
          <w:caps/>
          <w:sz w:val="24"/>
          <w:szCs w:val="24"/>
        </w:rPr>
        <w:t>4</w:t>
      </w:r>
      <w:r w:rsidR="00463ADA" w:rsidRPr="006640DE">
        <w:rPr>
          <w:rFonts w:ascii="Times New Roman" w:hAnsi="Times New Roman" w:cs="Times New Roman"/>
          <w:caps/>
          <w:sz w:val="24"/>
          <w:szCs w:val="24"/>
        </w:rPr>
        <w:t>7</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w:t>
      </w:r>
      <w:r w:rsidR="00713D85" w:rsidRPr="006640DE">
        <w:rPr>
          <w:rFonts w:ascii="Times New Roman" w:hAnsi="Times New Roman" w:cs="Times New Roman"/>
          <w:caps/>
          <w:sz w:val="24"/>
          <w:szCs w:val="24"/>
        </w:rPr>
        <w:t>5</w:t>
      </w:r>
      <w:r w:rsidRPr="006640DE">
        <w:rPr>
          <w:rFonts w:ascii="Times New Roman" w:hAnsi="Times New Roman" w:cs="Times New Roman"/>
          <w:caps/>
          <w:sz w:val="24"/>
          <w:szCs w:val="24"/>
        </w:rPr>
        <w:t>. Развитие транспорта и связи</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713D85" w:rsidRPr="006640DE">
        <w:rPr>
          <w:rFonts w:ascii="Times New Roman" w:hAnsi="Times New Roman" w:cs="Times New Roman"/>
          <w:caps/>
          <w:sz w:val="24"/>
          <w:szCs w:val="24"/>
        </w:rPr>
        <w:t>4</w:t>
      </w:r>
      <w:r w:rsidR="00463ADA" w:rsidRPr="006640DE">
        <w:rPr>
          <w:rFonts w:ascii="Times New Roman" w:hAnsi="Times New Roman" w:cs="Times New Roman"/>
          <w:caps/>
          <w:sz w:val="24"/>
          <w:szCs w:val="24"/>
        </w:rPr>
        <w:t>9</w:t>
      </w:r>
    </w:p>
    <w:p w:rsidR="00713D85" w:rsidRPr="006640DE" w:rsidRDefault="00713D85"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3.2.6. Развитие туризма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Pr="006640DE">
        <w:rPr>
          <w:rFonts w:ascii="Times New Roman" w:hAnsi="Times New Roman" w:cs="Times New Roman"/>
          <w:caps/>
          <w:sz w:val="24"/>
          <w:szCs w:val="24"/>
        </w:rPr>
        <w:t xml:space="preserve"> 50</w:t>
      </w:r>
    </w:p>
    <w:p w:rsidR="00A51B2F"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 xml:space="preserve">3.2.7. Создание благоприятного инвестиционного </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климата</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 xml:space="preserve"> </w:t>
      </w:r>
      <w:r w:rsidR="00713D85" w:rsidRPr="006640DE">
        <w:rPr>
          <w:rFonts w:ascii="Times New Roman" w:hAnsi="Times New Roman" w:cs="Times New Roman"/>
          <w:caps/>
          <w:sz w:val="24"/>
          <w:szCs w:val="24"/>
        </w:rPr>
        <w:t>53</w:t>
      </w:r>
    </w:p>
    <w:p w:rsidR="002D0EB9" w:rsidRPr="006640DE" w:rsidRDefault="002D0EB9"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3.3. ПОВЫШЕНИЕ ЭФФЕКТИВНОСТИ УПРАВЛЕНИЯ</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Pr="006640DE">
        <w:rPr>
          <w:rFonts w:ascii="Times New Roman" w:hAnsi="Times New Roman" w:cs="Times New Roman"/>
          <w:caps/>
          <w:sz w:val="24"/>
          <w:szCs w:val="24"/>
        </w:rPr>
        <w:t>57</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4. Территориальное развитие муниципального образования Ужурский район</w:t>
      </w:r>
      <w:r w:rsidR="009F177D">
        <w:rPr>
          <w:rFonts w:ascii="Times New Roman" w:hAnsi="Times New Roman" w:cs="Times New Roman"/>
          <w:caps/>
          <w:sz w:val="24"/>
          <w:szCs w:val="24"/>
        </w:rPr>
        <w:t xml:space="preserve"> </w:t>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r>
      <w:r w:rsidR="009F177D">
        <w:rPr>
          <w:rFonts w:ascii="Times New Roman" w:hAnsi="Times New Roman" w:cs="Times New Roman"/>
          <w:caps/>
          <w:sz w:val="24"/>
          <w:szCs w:val="24"/>
        </w:rPr>
        <w:tab/>
        <w:t xml:space="preserve">          </w:t>
      </w:r>
      <w:r w:rsidR="002D0EB9" w:rsidRPr="006640DE">
        <w:rPr>
          <w:rFonts w:ascii="Times New Roman" w:hAnsi="Times New Roman" w:cs="Times New Roman"/>
          <w:caps/>
          <w:sz w:val="24"/>
          <w:szCs w:val="24"/>
        </w:rPr>
        <w:t>60</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4.1. Территориальное развитие</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t xml:space="preserve">          </w:t>
      </w:r>
      <w:r w:rsidR="002D0EB9" w:rsidRPr="006640DE">
        <w:rPr>
          <w:rFonts w:ascii="Times New Roman" w:hAnsi="Times New Roman" w:cs="Times New Roman"/>
          <w:caps/>
          <w:sz w:val="24"/>
          <w:szCs w:val="24"/>
        </w:rPr>
        <w:t>60</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4.2. Муниципальная кооперация</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64</w:t>
      </w:r>
    </w:p>
    <w:p w:rsidR="0087069B" w:rsidRPr="006640DE" w:rsidRDefault="0087069B"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5</w:t>
      </w:r>
      <w:r w:rsidR="00A51B2F" w:rsidRPr="006640DE">
        <w:rPr>
          <w:rFonts w:ascii="Times New Roman" w:hAnsi="Times New Roman" w:cs="Times New Roman"/>
          <w:caps/>
          <w:sz w:val="24"/>
          <w:szCs w:val="24"/>
        </w:rPr>
        <w:t>. Ожидаемые результаты реализации Стратегии</w:t>
      </w:r>
      <w:r w:rsidR="00980EA8" w:rsidRPr="006640DE">
        <w:rPr>
          <w:rFonts w:ascii="Times New Roman" w:hAnsi="Times New Roman" w:cs="Times New Roman"/>
          <w:caps/>
          <w:sz w:val="24"/>
          <w:szCs w:val="24"/>
        </w:rPr>
        <w:t xml:space="preserve"> </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66</w:t>
      </w:r>
    </w:p>
    <w:p w:rsidR="001C7AD1"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5.1. Система индикативных показателей для</w:t>
      </w:r>
      <w:r w:rsidR="001C7AD1">
        <w:rPr>
          <w:rFonts w:ascii="Times New Roman" w:hAnsi="Times New Roman" w:cs="Times New Roman"/>
          <w:caps/>
          <w:sz w:val="24"/>
          <w:szCs w:val="24"/>
        </w:rPr>
        <w:t xml:space="preserve"> оценки</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деятельности органов управления</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67</w:t>
      </w:r>
    </w:p>
    <w:p w:rsidR="001C7AD1"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6. Механизмы реализации и ресурсы социально-</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экономического развития Ужурского района</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67</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6.1. Организационные механизмы</w:t>
      </w:r>
      <w:r w:rsidR="00980EA8" w:rsidRPr="006640DE">
        <w:rPr>
          <w:rFonts w:ascii="Times New Roman" w:hAnsi="Times New Roman" w:cs="Times New Roman"/>
          <w:caps/>
          <w:sz w:val="24"/>
          <w:szCs w:val="24"/>
        </w:rPr>
        <w:t xml:space="preserve"> </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68</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6.2. Правовые механизмы</w:t>
      </w:r>
      <w:r w:rsidR="00980EA8" w:rsidRPr="006640DE">
        <w:rPr>
          <w:rFonts w:ascii="Times New Roman" w:hAnsi="Times New Roman" w:cs="Times New Roman"/>
          <w:caps/>
          <w:sz w:val="24"/>
          <w:szCs w:val="24"/>
        </w:rPr>
        <w:t xml:space="preserve"> </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70</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6.3. Финансовые механизмы</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72</w:t>
      </w:r>
    </w:p>
    <w:p w:rsidR="00A51B2F" w:rsidRPr="006640DE" w:rsidRDefault="00A51B2F" w:rsidP="006640DE">
      <w:pPr>
        <w:spacing w:after="0" w:line="240" w:lineRule="auto"/>
        <w:rPr>
          <w:rFonts w:ascii="Times New Roman" w:hAnsi="Times New Roman" w:cs="Times New Roman"/>
          <w:caps/>
          <w:sz w:val="24"/>
          <w:szCs w:val="24"/>
        </w:rPr>
      </w:pPr>
      <w:r w:rsidRPr="006640DE">
        <w:rPr>
          <w:rFonts w:ascii="Times New Roman" w:hAnsi="Times New Roman" w:cs="Times New Roman"/>
          <w:caps/>
          <w:sz w:val="24"/>
          <w:szCs w:val="24"/>
        </w:rPr>
        <w:t>Приложени</w:t>
      </w:r>
      <w:r w:rsidR="001C7AD1">
        <w:rPr>
          <w:rFonts w:ascii="Times New Roman" w:hAnsi="Times New Roman" w:cs="Times New Roman"/>
          <w:caps/>
          <w:sz w:val="24"/>
          <w:szCs w:val="24"/>
        </w:rPr>
        <w:t>я</w:t>
      </w:r>
      <w:r w:rsidR="00980EA8" w:rsidRPr="006640DE">
        <w:rPr>
          <w:rFonts w:ascii="Times New Roman" w:hAnsi="Times New Roman" w:cs="Times New Roman"/>
          <w:caps/>
          <w:sz w:val="24"/>
          <w:szCs w:val="24"/>
        </w:rPr>
        <w:t xml:space="preserve"> </w:t>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r>
      <w:r w:rsidR="001C7AD1">
        <w:rPr>
          <w:rFonts w:ascii="Times New Roman" w:hAnsi="Times New Roman" w:cs="Times New Roman"/>
          <w:caps/>
          <w:sz w:val="24"/>
          <w:szCs w:val="24"/>
        </w:rPr>
        <w:tab/>
        <w:t xml:space="preserve"> </w:t>
      </w:r>
      <w:r w:rsidR="00980EA8" w:rsidRPr="006640DE">
        <w:rPr>
          <w:rFonts w:ascii="Times New Roman" w:hAnsi="Times New Roman" w:cs="Times New Roman"/>
          <w:caps/>
          <w:sz w:val="24"/>
          <w:szCs w:val="24"/>
        </w:rPr>
        <w:t xml:space="preserve">         </w:t>
      </w:r>
      <w:r w:rsidR="002D0EB9" w:rsidRPr="006640DE">
        <w:rPr>
          <w:rFonts w:ascii="Times New Roman" w:hAnsi="Times New Roman" w:cs="Times New Roman"/>
          <w:caps/>
          <w:sz w:val="24"/>
          <w:szCs w:val="24"/>
        </w:rPr>
        <w:t>74</w:t>
      </w:r>
    </w:p>
    <w:p w:rsidR="00F36DA3" w:rsidRDefault="00F36DA3" w:rsidP="006640DE">
      <w:pPr>
        <w:spacing w:after="0" w:line="240" w:lineRule="auto"/>
        <w:rPr>
          <w:rFonts w:ascii="Times New Roman" w:hAnsi="Times New Roman" w:cs="Times New Roman"/>
          <w:sz w:val="24"/>
          <w:szCs w:val="24"/>
        </w:rPr>
        <w:sectPr w:rsidR="00F36DA3" w:rsidSect="00DB37D6">
          <w:pgSz w:w="11906" w:h="16838"/>
          <w:pgMar w:top="1134" w:right="850" w:bottom="1134" w:left="1701" w:header="708" w:footer="708" w:gutter="0"/>
          <w:cols w:space="708"/>
          <w:docGrid w:linePitch="360"/>
        </w:sectPr>
      </w:pPr>
    </w:p>
    <w:p w:rsidR="00F36DA3" w:rsidRPr="00F36DA3" w:rsidRDefault="00F36DA3" w:rsidP="00F36DA3">
      <w:pPr>
        <w:spacing w:after="0" w:line="240" w:lineRule="auto"/>
        <w:ind w:firstLine="709"/>
        <w:jc w:val="both"/>
        <w:rPr>
          <w:rFonts w:ascii="Times New Roman" w:eastAsia="Times New Roman" w:hAnsi="Times New Roman" w:cs="Times New Roman"/>
          <w:caps/>
          <w:color w:val="000000"/>
          <w:spacing w:val="-8"/>
          <w:sz w:val="28"/>
          <w:szCs w:val="28"/>
          <w:lang w:eastAsia="ru-RU"/>
        </w:rPr>
      </w:pPr>
      <w:bookmarkStart w:id="0" w:name="_Toc300063647"/>
      <w:r w:rsidRPr="00F36DA3">
        <w:rPr>
          <w:rFonts w:ascii="Times New Roman" w:eastAsia="Times New Roman" w:hAnsi="Times New Roman" w:cs="Times New Roman"/>
          <w:caps/>
          <w:color w:val="000000"/>
          <w:spacing w:val="-8"/>
          <w:sz w:val="28"/>
          <w:szCs w:val="28"/>
          <w:lang w:eastAsia="ru-RU"/>
        </w:rPr>
        <w:lastRenderedPageBreak/>
        <w:t>Введение</w:t>
      </w:r>
      <w:bookmarkEnd w:id="0"/>
    </w:p>
    <w:p w:rsidR="00F36DA3" w:rsidRDefault="00F36DA3" w:rsidP="00F36DA3">
      <w:pPr>
        <w:spacing w:after="0" w:line="240" w:lineRule="auto"/>
        <w:ind w:firstLine="709"/>
        <w:jc w:val="both"/>
        <w:rPr>
          <w:rFonts w:ascii="Times New Roman" w:eastAsia="Times New Roman" w:hAnsi="Times New Roman" w:cs="Tahoma"/>
          <w:b/>
          <w:bCs/>
          <w:color w:val="000000"/>
          <w:spacing w:val="-8"/>
          <w:sz w:val="28"/>
          <w:szCs w:val="20"/>
          <w:lang w:eastAsia="ar-SA"/>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Стратегическое управление развитием муниципального образования - это процесс управленческой деятельности органов местного самоуправления по обеспечению устойчивого социально-экономического развития в долгосрочной перспективе.</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Стратегия развития муниципального образования - важнейший элемент, в котором формируются окончательные выводы о целях социально-экономического развития территории, факторах и механизме его достижения, а также о методах управления этим развитием. Выводы делаются с учетом новых тенденций и особенностей социально-экономического развития страны, региона и муниципального образования.</w:t>
      </w:r>
    </w:p>
    <w:p w:rsidR="00F36DA3" w:rsidRPr="00F36DA3" w:rsidRDefault="00F36DA3" w:rsidP="00F36DA3">
      <w:pPr>
        <w:tabs>
          <w:tab w:val="left" w:pos="993"/>
        </w:tabs>
        <w:spacing w:after="0" w:line="240" w:lineRule="auto"/>
        <w:ind w:firstLine="709"/>
        <w:jc w:val="both"/>
        <w:rPr>
          <w:rFonts w:ascii="Times New Roman" w:eastAsia="Times New Roman" w:hAnsi="Times New Roman" w:cs="Times New Roman"/>
          <w:color w:val="000000"/>
          <w:spacing w:val="-8"/>
          <w:sz w:val="28"/>
          <w:szCs w:val="28"/>
          <w:lang w:eastAsia="ru-RU"/>
        </w:rPr>
      </w:pPr>
      <w:r w:rsidRPr="00F36DA3">
        <w:rPr>
          <w:rFonts w:ascii="Times New Roman" w:eastAsia="Times New Roman" w:hAnsi="Times New Roman" w:cs="Times New Roman"/>
          <w:color w:val="000000"/>
          <w:spacing w:val="-8"/>
          <w:sz w:val="28"/>
          <w:szCs w:val="28"/>
          <w:lang w:eastAsia="ru-RU"/>
        </w:rPr>
        <w:t>Стратегия социально-экономического развития Ужурского муниципального района на период до 2030 года (</w:t>
      </w:r>
      <w:r w:rsidRPr="00F36DA3">
        <w:rPr>
          <w:rFonts w:ascii="Times New Roman" w:eastAsia="Times New Roman" w:hAnsi="Times New Roman" w:cs="Times New Roman"/>
          <w:i/>
          <w:color w:val="000000"/>
          <w:spacing w:val="-8"/>
          <w:sz w:val="28"/>
          <w:szCs w:val="28"/>
          <w:lang w:eastAsia="ru-RU"/>
        </w:rPr>
        <w:t>далее - Стратегия</w:t>
      </w:r>
      <w:r w:rsidRPr="00F36DA3">
        <w:rPr>
          <w:rFonts w:ascii="Times New Roman" w:eastAsia="Times New Roman" w:hAnsi="Times New Roman" w:cs="Times New Roman"/>
          <w:color w:val="000000"/>
          <w:spacing w:val="-8"/>
          <w:sz w:val="28"/>
          <w:szCs w:val="28"/>
          <w:lang w:eastAsia="ru-RU"/>
        </w:rPr>
        <w:t>) представляет собой систему целей, задач и приоритетных направлений органов муниципального управления, направленных на развитие экономики и социальной сферы, с учетом государственной политики в области стратегического планирования, реализуемой Правительствами Российской Федерации и Красноярского края.</w:t>
      </w:r>
    </w:p>
    <w:p w:rsidR="00F36DA3" w:rsidRPr="00F36DA3" w:rsidRDefault="00F36DA3" w:rsidP="00F36DA3">
      <w:pPr>
        <w:tabs>
          <w:tab w:val="left" w:pos="993"/>
        </w:tabs>
        <w:spacing w:after="0" w:line="240" w:lineRule="auto"/>
        <w:ind w:firstLine="709"/>
        <w:jc w:val="both"/>
        <w:rPr>
          <w:rFonts w:ascii="Times New Roman" w:eastAsia="Times New Roman" w:hAnsi="Times New Roman" w:cs="Times New Roman"/>
          <w:color w:val="000000"/>
          <w:spacing w:val="-8"/>
          <w:sz w:val="28"/>
          <w:szCs w:val="28"/>
          <w:lang w:eastAsia="ru-RU"/>
        </w:rPr>
      </w:pPr>
      <w:r w:rsidRPr="00F36DA3">
        <w:rPr>
          <w:rFonts w:ascii="Times New Roman" w:eastAsia="Times New Roman" w:hAnsi="Times New Roman" w:cs="Times New Roman"/>
          <w:color w:val="000000"/>
          <w:spacing w:val="-8"/>
          <w:sz w:val="28"/>
          <w:szCs w:val="28"/>
          <w:lang w:eastAsia="ru-RU"/>
        </w:rPr>
        <w:t xml:space="preserve">Стратегия Ужурского муниципального района разработана в соответствии с Федеральным законом № 172-ФЗ «О стратегическом планировании в Российской Федерации» и Законом Красноярского края № 9-4112 от 24.12.2015 «О стратегическом планировании в Красноярском крае» и на основе системы утвержденных и принятых документов по управлению, прогнозированию и планированию на всех уровнях власти, в состав которых входят: </w:t>
      </w:r>
      <w:r w:rsidRPr="00F36DA3">
        <w:rPr>
          <w:rFonts w:ascii="Times New Roman" w:eastAsia="Times New Roman" w:hAnsi="Times New Roman" w:cs="Times New Roman"/>
          <w:sz w:val="28"/>
          <w:szCs w:val="28"/>
          <w:lang w:eastAsia="ru-RU"/>
        </w:rPr>
        <w:t>Концепция долгосрочного социально-экономического развития Российской Федерации на период до 2020 года, Стратегия 2020: Новая модель роста – новая социальная политика, Стратегия социально–экономического развития Сибири, Указы Президента Российской Федерации от 07.05.2012, федеральные отраслевые стратегии, государственные и муниципальные программы и схемы территориального планирования, прогноз долгосрочного социально-экономического развития Российской Федерации на период до 2030 года, Комплексная программа социально-экономического развития муниципального образования Ужурский район на период до 2020 года.</w:t>
      </w:r>
    </w:p>
    <w:p w:rsidR="00F36DA3" w:rsidRPr="00F36DA3" w:rsidRDefault="00F36DA3" w:rsidP="00F36DA3">
      <w:pPr>
        <w:spacing w:after="0" w:line="240" w:lineRule="auto"/>
        <w:ind w:firstLine="709"/>
        <w:jc w:val="both"/>
        <w:rPr>
          <w:rFonts w:ascii="Times New Roman" w:eastAsia="Times New Roman" w:hAnsi="Times New Roman" w:cs="Times New Roman"/>
          <w:color w:val="000000"/>
          <w:spacing w:val="-8"/>
          <w:sz w:val="28"/>
          <w:szCs w:val="28"/>
          <w:lang w:eastAsia="ru-RU"/>
        </w:rPr>
      </w:pPr>
      <w:r w:rsidRPr="00F36DA3">
        <w:rPr>
          <w:rFonts w:ascii="Times New Roman" w:eastAsia="Times New Roman" w:hAnsi="Times New Roman" w:cs="Times New Roman"/>
          <w:color w:val="000000"/>
          <w:spacing w:val="-8"/>
          <w:sz w:val="28"/>
          <w:szCs w:val="28"/>
          <w:lang w:eastAsia="ru-RU"/>
        </w:rPr>
        <w:t xml:space="preserve">Стратегия содержит набор идей и принципов, которые дадут ориентиры для предпринимателей, потенциальных инвесторов, власти и населения района, помогая определять текущие решения по социально-экономическому развитию с учетом видения долгосрочной перспективы. Стратегия может служить обоснованием для включения мероприятий муниципальных программ в краевые и федеральные инвестиционные программы, а также основанием для подачи заявок для участия в существующих программах и проектах. </w:t>
      </w:r>
    </w:p>
    <w:p w:rsidR="00F36DA3" w:rsidRPr="00F36DA3" w:rsidRDefault="00F36DA3" w:rsidP="00F36DA3">
      <w:pPr>
        <w:spacing w:after="0" w:line="240" w:lineRule="auto"/>
        <w:ind w:firstLine="709"/>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8"/>
          <w:szCs w:val="28"/>
          <w:lang w:eastAsia="ru-RU"/>
        </w:rPr>
        <w:lastRenderedPageBreak/>
        <w:t>В процессе стратегического анализа сформулированы основные проблемы эффективности функционирования муниципальной экономики, социальной сферы, инфраструктуры и демографии, определены ключевые риски и конкурентные преимущества социально-экономического развития муниципального образования Ужурский район. На основе результатов стратегического анализа определены стратегически приоритетные направления деятельности органов власти.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 этом достижение целей Стратегии, заданных ею целевых ориентиров зависит от многих факторов, включая возможные изменения федерального и краевого законодательства и внешних по отношению к району политических и макроэкономических условий, изменение планов и программ субъектов негосударственного сектора экономики, в том числе корректировку сроков их выполнения, отсутствие необходимых финансовых ресурсов. Для обеспечения актуальности и эффективности системы стратегического планирования району может потребоваться корректировка Стратегии, а вслед за ней и всей системы документов стратегического планирования района, в случае корректировки краевых документов планирования, существенных изменений законодательства и макроэкономической ситуации.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1. СТРАТЕГИЧЕСКИЙ АНАЛИЗ СОЦИАЛЬНО-ЭКОНОМИЧЕСКОГО РАЗВИТИЯ МУНИЦИПАЛЬНОГО ОБРАЗОВАНИЯ УЖУРСКИЙ РАЙОН</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1.1 ОБЩАЯ ИНФОРМАЦИЯ О МУНИЦИПАЛЬНОМ ОБРАЗОВАНИИ УЖУРСКИЙ РАЙОН</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Районным центром является город Ужур, расположенный в </w:t>
      </w:r>
      <w:smartTag w:uri="urn:schemas-microsoft-com:office:smarttags" w:element="metricconverter">
        <w:smartTagPr>
          <w:attr w:name="ProductID" w:val="338 км"/>
        </w:smartTagPr>
        <w:r w:rsidRPr="00F36DA3">
          <w:rPr>
            <w:rFonts w:ascii="Times New Roman" w:eastAsia="Times New Roman" w:hAnsi="Times New Roman" w:cs="Times New Roman"/>
            <w:sz w:val="28"/>
            <w:szCs w:val="28"/>
            <w:lang w:eastAsia="ru-RU"/>
          </w:rPr>
          <w:t>338 км</w:t>
        </w:r>
      </w:smartTag>
      <w:r w:rsidRPr="00F36DA3">
        <w:rPr>
          <w:rFonts w:ascii="Times New Roman" w:eastAsia="Times New Roman" w:hAnsi="Times New Roman" w:cs="Times New Roman"/>
          <w:sz w:val="28"/>
          <w:szCs w:val="28"/>
          <w:lang w:eastAsia="ru-RU"/>
        </w:rPr>
        <w:t xml:space="preserve"> от Красноярска. Город Ужур основан в 1760 году как хакасский улус, куда позднее стали прибывать русские переселенцы, и в 1822 году город Ужур стал центром Ужурской волости Ачинского уезда Енисейской губернии. В 1924 году Ужурская волость преобразована в район, а с декабря 1934 года с образованием Красноярского края Ужурский район вошел в его состав.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Сегодня муниципальное образование «Ужурский район» занимает 4222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Население Ужурского района составляет 31672 человека.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состав муниципального образования Ужурский район входят 13 муниципальных образований:</w:t>
      </w:r>
      <w:r w:rsidRPr="00F36DA3">
        <w:rPr>
          <w:rFonts w:ascii="Times New Roman" w:eastAsia="Times New Roman" w:hAnsi="Times New Roman" w:cs="Times New Roman"/>
          <w:sz w:val="28"/>
          <w:szCs w:val="28"/>
          <w:vertAlign w:val="superscript"/>
          <w:lang w:eastAsia="ru-RU"/>
        </w:rPr>
        <w:endnoteReference w:id="1"/>
      </w:r>
      <w:r w:rsidRPr="00F36DA3">
        <w:rPr>
          <w:rFonts w:ascii="Times New Roman" w:eastAsia="Times New Roman" w:hAnsi="Times New Roman" w:cs="Times New Roman"/>
          <w:sz w:val="28"/>
          <w:szCs w:val="28"/>
          <w:lang w:eastAsia="ru-RU"/>
        </w:rPr>
        <w:t xml:space="preserve"> </w:t>
      </w:r>
    </w:p>
    <w:p w:rsidR="00F36DA3" w:rsidRPr="00F36DA3" w:rsidRDefault="00F36DA3" w:rsidP="00F36DA3">
      <w:pPr>
        <w:spacing w:after="0" w:line="240" w:lineRule="auto"/>
        <w:ind w:firstLine="709"/>
        <w:jc w:val="both"/>
        <w:rPr>
          <w:rFonts w:ascii="Times New Roman" w:eastAsia="Times New Roman" w:hAnsi="Times New Roman" w:cs="Times New Roman"/>
          <w:b/>
          <w:sz w:val="28"/>
          <w:szCs w:val="28"/>
          <w:lang w:eastAsia="ru-RU"/>
        </w:rPr>
      </w:pPr>
      <w:r w:rsidRPr="00F36DA3">
        <w:rPr>
          <w:rFonts w:ascii="Times New Roman" w:eastAsia="Times New Roman" w:hAnsi="Times New Roman" w:cs="Times New Roman"/>
          <w:b/>
          <w:sz w:val="28"/>
          <w:szCs w:val="28"/>
          <w:lang w:eastAsia="ru-RU"/>
        </w:rPr>
        <w:t xml:space="preserve">Городское поселение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город Ужур</w:t>
      </w:r>
      <w:r w:rsidRPr="00F36DA3">
        <w:rPr>
          <w:rFonts w:ascii="Times New Roman" w:eastAsia="Times New Roman" w:hAnsi="Times New Roman" w:cs="Times New Roman"/>
          <w:bCs/>
          <w:sz w:val="28"/>
          <w:szCs w:val="28"/>
          <w:lang w:eastAsia="ru-RU"/>
        </w:rPr>
        <w:t xml:space="preserve"> </w:t>
      </w:r>
      <w:r w:rsidRPr="00F36DA3">
        <w:rPr>
          <w:rFonts w:ascii="Times New Roman" w:eastAsia="Times New Roman" w:hAnsi="Times New Roman" w:cs="Times New Roman"/>
          <w:sz w:val="28"/>
          <w:szCs w:val="28"/>
          <w:lang w:eastAsia="ru-RU"/>
        </w:rPr>
        <w:t>(районный центр) (593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15566 человек).</w:t>
      </w:r>
    </w:p>
    <w:p w:rsidR="00F36DA3" w:rsidRPr="00F36DA3" w:rsidRDefault="00F36DA3" w:rsidP="00F36DA3">
      <w:pPr>
        <w:spacing w:after="0" w:line="240" w:lineRule="auto"/>
        <w:ind w:firstLine="709"/>
        <w:jc w:val="both"/>
        <w:rPr>
          <w:rFonts w:ascii="Times New Roman" w:eastAsia="Times New Roman" w:hAnsi="Times New Roman" w:cs="Times New Roman"/>
          <w:b/>
          <w:sz w:val="28"/>
          <w:szCs w:val="28"/>
          <w:lang w:eastAsia="ru-RU"/>
        </w:rPr>
      </w:pPr>
      <w:r w:rsidRPr="00F36DA3">
        <w:rPr>
          <w:rFonts w:ascii="Times New Roman" w:eastAsia="Times New Roman" w:hAnsi="Times New Roman" w:cs="Times New Roman"/>
          <w:b/>
          <w:sz w:val="28"/>
          <w:szCs w:val="28"/>
          <w:lang w:eastAsia="ru-RU"/>
        </w:rPr>
        <w:t xml:space="preserve">Cельские поселения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Муниципальное образование</w:t>
      </w:r>
      <w:r w:rsidRPr="00F36DA3">
        <w:rPr>
          <w:rFonts w:ascii="Verdana" w:eastAsia="Times New Roman" w:hAnsi="Verdana" w:cs="Tahoma"/>
          <w:sz w:val="28"/>
          <w:szCs w:val="28"/>
          <w:vertAlign w:val="superscript"/>
          <w:lang w:eastAsia="ru-RU"/>
        </w:rPr>
        <w:t xml:space="preserve"> </w:t>
      </w:r>
      <w:r w:rsidRPr="00F36DA3">
        <w:rPr>
          <w:rFonts w:ascii="Times New Roman" w:eastAsia="Times New Roman" w:hAnsi="Times New Roman" w:cs="Times New Roman"/>
          <w:b/>
          <w:bCs/>
          <w:sz w:val="28"/>
          <w:szCs w:val="28"/>
          <w:lang w:eastAsia="ru-RU"/>
        </w:rPr>
        <w:t>Васильевский сельсовет</w:t>
      </w:r>
      <w:r w:rsidRPr="00F36DA3">
        <w:rPr>
          <w:rFonts w:ascii="Times New Roman" w:eastAsia="Times New Roman" w:hAnsi="Times New Roman" w:cs="Times New Roman"/>
          <w:sz w:val="28"/>
          <w:szCs w:val="28"/>
          <w:lang w:eastAsia="ru-RU"/>
        </w:rPr>
        <w:t xml:space="preserve"> (81км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114 человек, </w:t>
      </w:r>
      <w:smartTag w:uri="urn:schemas-microsoft-com:office:smarttags" w:element="metricconverter">
        <w:smartTagPr>
          <w:attr w:name="ProductID" w:val="16 км"/>
        </w:smartTagPr>
        <w:r w:rsidRPr="00F36DA3">
          <w:rPr>
            <w:rFonts w:ascii="Times New Roman" w:eastAsia="Times New Roman" w:hAnsi="Times New Roman" w:cs="Times New Roman"/>
            <w:sz w:val="28"/>
            <w:szCs w:val="28"/>
            <w:lang w:eastAsia="ru-RU"/>
          </w:rPr>
          <w:t>16 км</w:t>
        </w:r>
      </w:smartTag>
      <w:r w:rsidRPr="00F36DA3">
        <w:rPr>
          <w:rFonts w:ascii="Times New Roman" w:eastAsia="Times New Roman" w:hAnsi="Times New Roman" w:cs="Times New Roman"/>
          <w:sz w:val="28"/>
          <w:szCs w:val="28"/>
          <w:lang w:eastAsia="ru-RU"/>
        </w:rPr>
        <w:t>), в состав которого входят сельские населенные пункты: село Васильевка</w:t>
      </w:r>
      <w:r w:rsidRPr="00F36DA3">
        <w:rPr>
          <w:rFonts w:ascii="Verdana" w:eastAsia="Times New Roman" w:hAnsi="Verdana" w:cs="Tahoma"/>
          <w:sz w:val="28"/>
          <w:szCs w:val="28"/>
          <w:lang w:eastAsia="ru-RU"/>
        </w:rPr>
        <w:t xml:space="preserve"> </w:t>
      </w:r>
      <w:r w:rsidRPr="00F36DA3">
        <w:rPr>
          <w:rFonts w:ascii="Times New Roman" w:eastAsia="Times New Roman" w:hAnsi="Times New Roman" w:cs="Times New Roman"/>
          <w:sz w:val="28"/>
          <w:szCs w:val="28"/>
          <w:lang w:eastAsia="ru-RU"/>
        </w:rPr>
        <w:t xml:space="preserve">(административный центр); поселок Марьясово.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Муниципальное образование</w:t>
      </w:r>
      <w:r w:rsidRPr="00F36DA3">
        <w:rPr>
          <w:rFonts w:ascii="Verdana" w:eastAsia="Times New Roman" w:hAnsi="Verdana" w:cs="Tahoma"/>
          <w:sz w:val="28"/>
          <w:szCs w:val="28"/>
          <w:vertAlign w:val="superscript"/>
          <w:lang w:eastAsia="ru-RU"/>
        </w:rPr>
        <w:t xml:space="preserve"> </w:t>
      </w:r>
      <w:r w:rsidRPr="00F36DA3">
        <w:rPr>
          <w:rFonts w:ascii="Times New Roman" w:eastAsia="Times New Roman" w:hAnsi="Times New Roman" w:cs="Times New Roman"/>
          <w:b/>
          <w:bCs/>
          <w:sz w:val="28"/>
          <w:szCs w:val="28"/>
          <w:lang w:eastAsia="ru-RU"/>
        </w:rPr>
        <w:t>Златоруновский сельсовет</w:t>
      </w:r>
      <w:r w:rsidRPr="00F36DA3">
        <w:rPr>
          <w:rFonts w:ascii="Times New Roman" w:eastAsia="Times New Roman" w:hAnsi="Times New Roman" w:cs="Times New Roman"/>
          <w:sz w:val="28"/>
          <w:szCs w:val="28"/>
          <w:lang w:eastAsia="ru-RU"/>
        </w:rPr>
        <w:t xml:space="preserve"> (436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1442 человек, </w:t>
      </w:r>
      <w:smartTag w:uri="urn:schemas-microsoft-com:office:smarttags" w:element="metricconverter">
        <w:smartTagPr>
          <w:attr w:name="ProductID" w:val="25 км"/>
        </w:smartTagPr>
        <w:r w:rsidRPr="00F36DA3">
          <w:rPr>
            <w:rFonts w:ascii="Times New Roman" w:eastAsia="Times New Roman" w:hAnsi="Times New Roman" w:cs="Times New Roman"/>
            <w:sz w:val="28"/>
            <w:szCs w:val="28"/>
            <w:lang w:eastAsia="ru-RU"/>
          </w:rPr>
          <w:t>25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поселок Златоруновск (административный центр); поселок Кутузовка; поселок Солбатский; поселок Сухая Долина; поселок Учум.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Ильинский сельсовет</w:t>
      </w:r>
      <w:r w:rsidRPr="00F36DA3">
        <w:rPr>
          <w:rFonts w:ascii="Times New Roman" w:eastAsia="Times New Roman" w:hAnsi="Times New Roman" w:cs="Times New Roman"/>
          <w:sz w:val="28"/>
          <w:szCs w:val="28"/>
          <w:lang w:eastAsia="ru-RU"/>
        </w:rPr>
        <w:t xml:space="preserve"> (213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807 человек, </w:t>
      </w:r>
      <w:smartTag w:uri="urn:schemas-microsoft-com:office:smarttags" w:element="metricconverter">
        <w:smartTagPr>
          <w:attr w:name="ProductID" w:val="16 км"/>
        </w:smartTagPr>
        <w:r w:rsidRPr="00F36DA3">
          <w:rPr>
            <w:rFonts w:ascii="Times New Roman" w:eastAsia="Times New Roman" w:hAnsi="Times New Roman" w:cs="Times New Roman"/>
            <w:sz w:val="28"/>
            <w:szCs w:val="28"/>
            <w:lang w:eastAsia="ru-RU"/>
          </w:rPr>
          <w:t>16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Ильинка (административный центр); деревня Лопатка; деревня Новая Кузурба.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Муниципальное образование</w:t>
      </w:r>
      <w:r w:rsidRPr="00F36DA3">
        <w:rPr>
          <w:rFonts w:ascii="Verdana" w:eastAsia="Times New Roman" w:hAnsi="Verdana" w:cs="Tahoma"/>
          <w:sz w:val="28"/>
          <w:szCs w:val="28"/>
          <w:vertAlign w:val="superscript"/>
          <w:lang w:eastAsia="ru-RU"/>
        </w:rPr>
        <w:t xml:space="preserve"> </w:t>
      </w:r>
      <w:r w:rsidRPr="00F36DA3">
        <w:rPr>
          <w:rFonts w:ascii="Times New Roman" w:eastAsia="Times New Roman" w:hAnsi="Times New Roman" w:cs="Times New Roman"/>
          <w:b/>
          <w:bCs/>
          <w:sz w:val="28"/>
          <w:szCs w:val="28"/>
          <w:lang w:eastAsia="ru-RU"/>
        </w:rPr>
        <w:t>Крутоярский сельсовет</w:t>
      </w:r>
      <w:r w:rsidRPr="00F36DA3">
        <w:rPr>
          <w:rFonts w:ascii="Times New Roman" w:eastAsia="Times New Roman" w:hAnsi="Times New Roman" w:cs="Times New Roman"/>
          <w:sz w:val="28"/>
          <w:szCs w:val="28"/>
          <w:lang w:eastAsia="ru-RU"/>
        </w:rPr>
        <w:t xml:space="preserve"> (422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3025 человек, </w:t>
      </w:r>
      <w:smartTag w:uri="urn:schemas-microsoft-com:office:smarttags" w:element="metricconverter">
        <w:smartTagPr>
          <w:attr w:name="ProductID" w:val="37 км"/>
        </w:smartTagPr>
        <w:r w:rsidRPr="00F36DA3">
          <w:rPr>
            <w:rFonts w:ascii="Times New Roman" w:eastAsia="Times New Roman" w:hAnsi="Times New Roman" w:cs="Times New Roman"/>
            <w:sz w:val="28"/>
            <w:szCs w:val="28"/>
            <w:lang w:eastAsia="ru-RU"/>
          </w:rPr>
          <w:t>37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Крутояр (административный центр); деревня Алексеевка; деревня Андроново; поселок Белая Роща; поселок Новоракитка; поселок Отделение Бригады № 2; поселок Сухореченский; деревня Усть-Изыкчуль; поселок Ушканка.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 xml:space="preserve">Муниципальное образование </w:t>
      </w:r>
      <w:r w:rsidRPr="00F36DA3">
        <w:rPr>
          <w:rFonts w:ascii="Times New Roman" w:eastAsia="Times New Roman" w:hAnsi="Times New Roman" w:cs="Times New Roman"/>
          <w:b/>
          <w:bCs/>
          <w:sz w:val="28"/>
          <w:szCs w:val="28"/>
          <w:lang w:eastAsia="ru-RU"/>
        </w:rPr>
        <w:t>Кулунский сельсовет</w:t>
      </w:r>
      <w:r w:rsidRPr="00F36DA3">
        <w:rPr>
          <w:rFonts w:ascii="Times New Roman" w:eastAsia="Times New Roman" w:hAnsi="Times New Roman" w:cs="Times New Roman"/>
          <w:sz w:val="28"/>
          <w:szCs w:val="28"/>
          <w:lang w:eastAsia="ru-RU"/>
        </w:rPr>
        <w:t xml:space="preserve"> (125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1315 человек, </w:t>
      </w:r>
      <w:smartTag w:uri="urn:schemas-microsoft-com:office:smarttags" w:element="metricconverter">
        <w:smartTagPr>
          <w:attr w:name="ProductID" w:val="7 км"/>
        </w:smartTagPr>
        <w:r w:rsidRPr="00F36DA3">
          <w:rPr>
            <w:rFonts w:ascii="Times New Roman" w:eastAsia="Times New Roman" w:hAnsi="Times New Roman" w:cs="Times New Roman"/>
            <w:sz w:val="28"/>
            <w:szCs w:val="28"/>
            <w:lang w:eastAsia="ru-RU"/>
          </w:rPr>
          <w:t>7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Кулун (административный центр); деревня Сосновка.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Муниципальное образование</w:t>
      </w:r>
      <w:r w:rsidRPr="00F36DA3">
        <w:rPr>
          <w:rFonts w:ascii="Verdana" w:eastAsia="Times New Roman" w:hAnsi="Verdana" w:cs="Tahoma"/>
          <w:sz w:val="28"/>
          <w:szCs w:val="28"/>
          <w:vertAlign w:val="superscript"/>
          <w:lang w:eastAsia="ru-RU"/>
        </w:rPr>
        <w:t xml:space="preserve"> </w:t>
      </w:r>
      <w:r w:rsidRPr="00F36DA3">
        <w:rPr>
          <w:rFonts w:ascii="Times New Roman" w:eastAsia="Times New Roman" w:hAnsi="Times New Roman" w:cs="Times New Roman"/>
          <w:b/>
          <w:sz w:val="28"/>
          <w:szCs w:val="28"/>
          <w:lang w:eastAsia="ru-RU"/>
        </w:rPr>
        <w:t>Локшинский сельсовет</w:t>
      </w:r>
      <w:r w:rsidRPr="00F36DA3">
        <w:rPr>
          <w:rFonts w:ascii="Times New Roman" w:eastAsia="Times New Roman" w:hAnsi="Times New Roman" w:cs="Times New Roman"/>
          <w:sz w:val="28"/>
          <w:szCs w:val="28"/>
          <w:lang w:eastAsia="ru-RU"/>
        </w:rPr>
        <w:t xml:space="preserve"> (381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1312 человек, </w:t>
      </w:r>
      <w:smartTag w:uri="urn:schemas-microsoft-com:office:smarttags" w:element="metricconverter">
        <w:smartTagPr>
          <w:attr w:name="ProductID" w:val="25 км"/>
        </w:smartTagPr>
        <w:r w:rsidRPr="00F36DA3">
          <w:rPr>
            <w:rFonts w:ascii="Times New Roman" w:eastAsia="Times New Roman" w:hAnsi="Times New Roman" w:cs="Times New Roman"/>
            <w:sz w:val="28"/>
            <w:szCs w:val="28"/>
            <w:lang w:eastAsia="ru-RU"/>
          </w:rPr>
          <w:t>25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Локшино (административный центр); село Ашпан; деревня Баит; деревня Корнилово; деревня Красное Озеро.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Малоимышский сельсовет</w:t>
      </w:r>
      <w:r w:rsidRPr="00F36DA3">
        <w:rPr>
          <w:rFonts w:ascii="Times New Roman" w:eastAsia="Times New Roman" w:hAnsi="Times New Roman" w:cs="Times New Roman"/>
          <w:sz w:val="28"/>
          <w:szCs w:val="28"/>
          <w:lang w:eastAsia="ru-RU"/>
        </w:rPr>
        <w:t xml:space="preserve"> (620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1714 человек, </w:t>
      </w:r>
      <w:smartTag w:uri="urn:schemas-microsoft-com:office:smarttags" w:element="metricconverter">
        <w:smartTagPr>
          <w:attr w:name="ProductID" w:val="50 км"/>
        </w:smartTagPr>
        <w:r w:rsidRPr="00F36DA3">
          <w:rPr>
            <w:rFonts w:ascii="Times New Roman" w:eastAsia="Times New Roman" w:hAnsi="Times New Roman" w:cs="Times New Roman"/>
            <w:sz w:val="28"/>
            <w:szCs w:val="28"/>
            <w:lang w:eastAsia="ru-RU"/>
          </w:rPr>
          <w:t>50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Малый Имыш (административный центр); деревня Березовый Лог; деревня Большой Имыш; деревня Ельничная; село Старая Кузурба; поселок Тальники.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Михайловский сельсовет</w:t>
      </w:r>
      <w:r w:rsidRPr="00F36DA3">
        <w:rPr>
          <w:rFonts w:ascii="Times New Roman" w:eastAsia="Times New Roman" w:hAnsi="Times New Roman" w:cs="Times New Roman"/>
          <w:sz w:val="28"/>
          <w:szCs w:val="28"/>
          <w:lang w:eastAsia="ru-RU"/>
        </w:rPr>
        <w:t xml:space="preserve"> (153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808 человек, </w:t>
      </w:r>
      <w:smartTag w:uri="urn:schemas-microsoft-com:office:smarttags" w:element="metricconverter">
        <w:smartTagPr>
          <w:attr w:name="ProductID" w:val="46 км"/>
        </w:smartTagPr>
        <w:r w:rsidRPr="00F36DA3">
          <w:rPr>
            <w:rFonts w:ascii="Times New Roman" w:eastAsia="Times New Roman" w:hAnsi="Times New Roman" w:cs="Times New Roman"/>
            <w:sz w:val="28"/>
            <w:szCs w:val="28"/>
            <w:lang w:eastAsia="ru-RU"/>
          </w:rPr>
          <w:t>46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Михайловка (административный центр); деревня Косоголь.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Озероучумский сельсовет</w:t>
      </w:r>
      <w:r w:rsidRPr="00F36DA3">
        <w:rPr>
          <w:rFonts w:ascii="Times New Roman" w:eastAsia="Times New Roman" w:hAnsi="Times New Roman" w:cs="Times New Roman"/>
          <w:sz w:val="28"/>
          <w:szCs w:val="28"/>
          <w:lang w:eastAsia="ru-RU"/>
        </w:rPr>
        <w:t xml:space="preserve"> (55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865 человек, </w:t>
      </w:r>
      <w:smartTag w:uri="urn:schemas-microsoft-com:office:smarttags" w:element="metricconverter">
        <w:smartTagPr>
          <w:attr w:name="ProductID" w:val="35 км"/>
        </w:smartTagPr>
        <w:r w:rsidRPr="00F36DA3">
          <w:rPr>
            <w:rFonts w:ascii="Times New Roman" w:eastAsia="Times New Roman" w:hAnsi="Times New Roman" w:cs="Times New Roman"/>
            <w:sz w:val="28"/>
            <w:szCs w:val="28"/>
            <w:lang w:eastAsia="ru-RU"/>
          </w:rPr>
          <w:t>35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поселок Озеро Учум (административный центр); деревня Камышта.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Муниципальное образование</w:t>
      </w:r>
      <w:r w:rsidRPr="00F36DA3">
        <w:rPr>
          <w:rFonts w:ascii="Verdana" w:eastAsia="Times New Roman" w:hAnsi="Verdana" w:cs="Tahoma"/>
          <w:sz w:val="28"/>
          <w:szCs w:val="28"/>
          <w:vertAlign w:val="superscript"/>
          <w:lang w:eastAsia="ru-RU"/>
        </w:rPr>
        <w:t xml:space="preserve"> </w:t>
      </w:r>
      <w:r w:rsidRPr="00F36DA3">
        <w:rPr>
          <w:rFonts w:ascii="Times New Roman" w:eastAsia="Times New Roman" w:hAnsi="Times New Roman" w:cs="Times New Roman"/>
          <w:b/>
          <w:bCs/>
          <w:sz w:val="28"/>
          <w:szCs w:val="28"/>
          <w:lang w:eastAsia="ru-RU"/>
        </w:rPr>
        <w:t>Прилужский сельсовет</w:t>
      </w:r>
      <w:r w:rsidRPr="00F36DA3">
        <w:rPr>
          <w:rFonts w:ascii="Times New Roman" w:eastAsia="Times New Roman" w:hAnsi="Times New Roman" w:cs="Times New Roman"/>
          <w:sz w:val="28"/>
          <w:szCs w:val="28"/>
          <w:lang w:eastAsia="ru-RU"/>
        </w:rPr>
        <w:t xml:space="preserve"> (275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957 человек, </w:t>
      </w:r>
      <w:smartTag w:uri="urn:schemas-microsoft-com:office:smarttags" w:element="metricconverter">
        <w:smartTagPr>
          <w:attr w:name="ProductID" w:val="30 км"/>
        </w:smartTagPr>
        <w:r w:rsidRPr="00F36DA3">
          <w:rPr>
            <w:rFonts w:ascii="Times New Roman" w:eastAsia="Times New Roman" w:hAnsi="Times New Roman" w:cs="Times New Roman"/>
            <w:sz w:val="28"/>
            <w:szCs w:val="28"/>
            <w:lang w:eastAsia="ru-RU"/>
          </w:rPr>
          <w:t>30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поселок Прилужье (административный центр); деревня Светлая; деревня Тургужан.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sz w:val="28"/>
          <w:szCs w:val="28"/>
          <w:lang w:eastAsia="ru-RU"/>
        </w:rPr>
        <w:t>Приреченский сельсовет</w:t>
      </w:r>
      <w:r w:rsidRPr="00F36DA3">
        <w:rPr>
          <w:rFonts w:ascii="Times New Roman" w:eastAsia="Times New Roman" w:hAnsi="Times New Roman" w:cs="Times New Roman"/>
          <w:sz w:val="28"/>
          <w:szCs w:val="28"/>
          <w:lang w:eastAsia="ru-RU"/>
        </w:rPr>
        <w:t xml:space="preserve"> (359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1421 человек, </w:t>
      </w:r>
      <w:smartTag w:uri="urn:schemas-microsoft-com:office:smarttags" w:element="metricconverter">
        <w:smartTagPr>
          <w:attr w:name="ProductID" w:val="32 км"/>
        </w:smartTagPr>
        <w:r w:rsidRPr="00F36DA3">
          <w:rPr>
            <w:rFonts w:ascii="Times New Roman" w:eastAsia="Times New Roman" w:hAnsi="Times New Roman" w:cs="Times New Roman"/>
            <w:sz w:val="28"/>
            <w:szCs w:val="28"/>
            <w:lang w:eastAsia="ru-RU"/>
          </w:rPr>
          <w:t>32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поселок Приреченск (административный центр); поселок Арабкаево; поселок Белопольск; деревня Парилово; поселок Черноозерск.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Муниципальное образование </w:t>
      </w:r>
      <w:r w:rsidRPr="00F36DA3">
        <w:rPr>
          <w:rFonts w:ascii="Times New Roman" w:eastAsia="Times New Roman" w:hAnsi="Times New Roman" w:cs="Times New Roman"/>
          <w:b/>
          <w:bCs/>
          <w:sz w:val="28"/>
          <w:szCs w:val="28"/>
          <w:lang w:eastAsia="ru-RU"/>
        </w:rPr>
        <w:t>Солгонский сельсовет</w:t>
      </w:r>
      <w:r w:rsidRPr="00F36DA3">
        <w:rPr>
          <w:rFonts w:ascii="Times New Roman" w:eastAsia="Times New Roman" w:hAnsi="Times New Roman" w:cs="Times New Roman"/>
          <w:sz w:val="28"/>
          <w:szCs w:val="28"/>
          <w:lang w:eastAsia="ru-RU"/>
        </w:rPr>
        <w:t xml:space="preserve"> (519 км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xml:space="preserve">, 2369 человек, </w:t>
      </w:r>
      <w:smartTag w:uri="urn:schemas-microsoft-com:office:smarttags" w:element="metricconverter">
        <w:smartTagPr>
          <w:attr w:name="ProductID" w:val="50 км"/>
        </w:smartTagPr>
        <w:r w:rsidRPr="00F36DA3">
          <w:rPr>
            <w:rFonts w:ascii="Times New Roman" w:eastAsia="Times New Roman" w:hAnsi="Times New Roman" w:cs="Times New Roman"/>
            <w:sz w:val="28"/>
            <w:szCs w:val="28"/>
            <w:lang w:eastAsia="ru-RU"/>
          </w:rPr>
          <w:t>50 км</w:t>
        </w:r>
      </w:smartTag>
      <w:r w:rsidRPr="00F36DA3">
        <w:rPr>
          <w:rFonts w:ascii="Times New Roman" w:eastAsia="Times New Roman" w:hAnsi="Times New Roman" w:cs="Times New Roman"/>
          <w:sz w:val="28"/>
          <w:szCs w:val="28"/>
          <w:lang w:eastAsia="ru-RU"/>
        </w:rPr>
        <w:t xml:space="preserve">), в состав которого входят сельские населенные пункты: село Солгон (административный центр); деревня Изыкчуль; деревня Набережная; деревня Тарханка; деревня Терехта; деревня Яга.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Ужурский район расположен на юге Красноярского края, к юго-западу от краевого центра. </w:t>
      </w:r>
    </w:p>
    <w:p w:rsidR="00F36DA3" w:rsidRPr="00F36DA3" w:rsidRDefault="00F36DA3" w:rsidP="00F36DA3">
      <w:pPr>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F36DA3">
        <w:rPr>
          <w:rFonts w:ascii="Times New Roman" w:eastAsia="Times New Roman" w:hAnsi="Times New Roman" w:cs="Times New Roman"/>
          <w:color w:val="333333"/>
          <w:sz w:val="28"/>
          <w:szCs w:val="28"/>
          <w:shd w:val="clear" w:color="auto" w:fill="FFFFFF"/>
          <w:lang w:eastAsia="ru-RU"/>
        </w:rPr>
        <w:t>С</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краевым центром территорию связывает железнодорожная ветвь Красноярск</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 Шира</w:t>
      </w:r>
      <w:r>
        <w:rPr>
          <w:rFonts w:ascii="Times New Roman" w:eastAsia="Times New Roman" w:hAnsi="Times New Roman" w:cs="Times New Roman"/>
          <w:color w:val="333333"/>
          <w:sz w:val="28"/>
          <w:szCs w:val="28"/>
          <w:shd w:val="clear" w:color="auto" w:fill="FFFFFF"/>
          <w:lang w:eastAsia="ru-RU"/>
        </w:rPr>
        <w:t xml:space="preserve"> — Абакан и </w:t>
      </w:r>
      <w:r w:rsidRPr="00F36DA3">
        <w:rPr>
          <w:rFonts w:ascii="Times New Roman" w:eastAsia="Times New Roman" w:hAnsi="Times New Roman" w:cs="Times New Roman"/>
          <w:color w:val="333333"/>
          <w:sz w:val="28"/>
          <w:szCs w:val="28"/>
          <w:shd w:val="clear" w:color="auto" w:fill="FFFFFF"/>
          <w:lang w:eastAsia="ru-RU"/>
        </w:rPr>
        <w:t>автомобильные дороги регионального значения Ачинск</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 Ужур</w:t>
      </w:r>
      <w:r>
        <w:rPr>
          <w:rFonts w:ascii="Times New Roman" w:eastAsia="Times New Roman" w:hAnsi="Times New Roman" w:cs="Times New Roman"/>
          <w:color w:val="333333"/>
          <w:sz w:val="28"/>
          <w:szCs w:val="28"/>
          <w:shd w:val="clear" w:color="auto" w:fill="FFFFFF"/>
          <w:lang w:eastAsia="ru-RU"/>
        </w:rPr>
        <w:t xml:space="preserve"> — Троицкое и </w:t>
      </w:r>
      <w:r w:rsidRPr="00F36DA3">
        <w:rPr>
          <w:rFonts w:ascii="Times New Roman" w:eastAsia="Times New Roman" w:hAnsi="Times New Roman" w:cs="Times New Roman"/>
          <w:color w:val="333333"/>
          <w:sz w:val="28"/>
          <w:szCs w:val="28"/>
          <w:shd w:val="clear" w:color="auto" w:fill="FFFFFF"/>
          <w:lang w:eastAsia="ru-RU"/>
        </w:rPr>
        <w:t>Балахта</w:t>
      </w:r>
      <w:r>
        <w:rPr>
          <w:rFonts w:ascii="Times New Roman" w:eastAsia="Times New Roman" w:hAnsi="Times New Roman" w:cs="Times New Roman"/>
          <w:color w:val="333333"/>
          <w:sz w:val="28"/>
          <w:szCs w:val="28"/>
          <w:shd w:val="clear" w:color="auto" w:fill="FFFFFF"/>
          <w:lang w:eastAsia="ru-RU"/>
        </w:rPr>
        <w:t xml:space="preserve"> — Ужур </w:t>
      </w:r>
      <w:r w:rsidRPr="00F36DA3">
        <w:rPr>
          <w:rFonts w:ascii="Times New Roman" w:eastAsia="Times New Roman" w:hAnsi="Times New Roman" w:cs="Times New Roman"/>
          <w:color w:val="333333"/>
          <w:sz w:val="28"/>
          <w:szCs w:val="28"/>
          <w:shd w:val="clear" w:color="auto" w:fill="FFFFFF"/>
          <w:lang w:eastAsia="ru-RU"/>
        </w:rPr>
        <w:t>— Шарыпово. Желе</w:t>
      </w:r>
      <w:r>
        <w:rPr>
          <w:rFonts w:ascii="Times New Roman" w:eastAsia="Times New Roman" w:hAnsi="Times New Roman" w:cs="Times New Roman"/>
          <w:color w:val="333333"/>
          <w:sz w:val="28"/>
          <w:szCs w:val="28"/>
          <w:shd w:val="clear" w:color="auto" w:fill="FFFFFF"/>
          <w:lang w:eastAsia="ru-RU"/>
        </w:rPr>
        <w:t xml:space="preserve">знодорожная станция находится в </w:t>
      </w:r>
      <w:r w:rsidRPr="00F36DA3">
        <w:rPr>
          <w:rFonts w:ascii="Times New Roman" w:eastAsia="Times New Roman" w:hAnsi="Times New Roman" w:cs="Times New Roman"/>
          <w:color w:val="333333"/>
          <w:sz w:val="28"/>
          <w:szCs w:val="28"/>
          <w:shd w:val="clear" w:color="auto" w:fill="FFFFFF"/>
          <w:lang w:eastAsia="ru-RU"/>
        </w:rPr>
        <w:t>районном цен</w:t>
      </w:r>
      <w:r>
        <w:rPr>
          <w:rFonts w:ascii="Times New Roman" w:eastAsia="Times New Roman" w:hAnsi="Times New Roman" w:cs="Times New Roman"/>
          <w:color w:val="333333"/>
          <w:sz w:val="28"/>
          <w:szCs w:val="28"/>
          <w:shd w:val="clear" w:color="auto" w:fill="FFFFFF"/>
          <w:lang w:eastAsia="ru-RU"/>
        </w:rPr>
        <w:t xml:space="preserve">тре. Ужурский район граничит на </w:t>
      </w:r>
      <w:r w:rsidRPr="00F36DA3">
        <w:rPr>
          <w:rFonts w:ascii="Times New Roman" w:eastAsia="Times New Roman" w:hAnsi="Times New Roman" w:cs="Times New Roman"/>
          <w:color w:val="333333"/>
          <w:sz w:val="28"/>
          <w:szCs w:val="28"/>
          <w:shd w:val="clear" w:color="auto" w:fill="FFFFFF"/>
          <w:lang w:eastAsia="ru-RU"/>
        </w:rPr>
        <w:t>севере с</w:t>
      </w:r>
      <w:r>
        <w:rPr>
          <w:rFonts w:ascii="Times New Roman" w:eastAsia="Times New Roman" w:hAnsi="Times New Roman" w:cs="Times New Roman"/>
          <w:color w:val="333333"/>
          <w:sz w:val="28"/>
          <w:szCs w:val="28"/>
          <w:shd w:val="clear" w:color="auto" w:fill="FFFFFF"/>
          <w:lang w:eastAsia="ru-RU"/>
        </w:rPr>
        <w:t xml:space="preserve"> Назаровским районом, на </w:t>
      </w:r>
      <w:r w:rsidRPr="00F36DA3">
        <w:rPr>
          <w:rFonts w:ascii="Times New Roman" w:eastAsia="Times New Roman" w:hAnsi="Times New Roman" w:cs="Times New Roman"/>
          <w:color w:val="333333"/>
          <w:sz w:val="28"/>
          <w:szCs w:val="28"/>
          <w:shd w:val="clear" w:color="auto" w:fill="FFFFFF"/>
          <w:lang w:eastAsia="ru-RU"/>
        </w:rPr>
        <w:t>востоке</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 с</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Шарыповским и</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на</w:t>
      </w:r>
      <w:r>
        <w:rPr>
          <w:rFonts w:ascii="Times New Roman" w:eastAsia="Times New Roman" w:hAnsi="Times New Roman" w:cs="Times New Roman"/>
          <w:color w:val="333333"/>
          <w:sz w:val="28"/>
          <w:szCs w:val="28"/>
          <w:shd w:val="clear" w:color="auto" w:fill="FFFFFF"/>
          <w:lang w:eastAsia="ru-RU"/>
        </w:rPr>
        <w:t xml:space="preserve"> </w:t>
      </w:r>
      <w:r w:rsidRPr="00F36DA3">
        <w:rPr>
          <w:rFonts w:ascii="Times New Roman" w:eastAsia="Times New Roman" w:hAnsi="Times New Roman" w:cs="Times New Roman"/>
          <w:color w:val="333333"/>
          <w:sz w:val="28"/>
          <w:szCs w:val="28"/>
          <w:shd w:val="clear" w:color="auto" w:fill="FFFFFF"/>
          <w:lang w:eastAsia="ru-RU"/>
        </w:rPr>
        <w:t>западе</w:t>
      </w:r>
      <w:r>
        <w:rPr>
          <w:rFonts w:ascii="Times New Roman" w:eastAsia="Times New Roman" w:hAnsi="Times New Roman" w:cs="Times New Roman"/>
          <w:color w:val="333333"/>
          <w:sz w:val="28"/>
          <w:szCs w:val="28"/>
          <w:shd w:val="clear" w:color="auto" w:fill="FFFFFF"/>
          <w:lang w:eastAsia="ru-RU"/>
        </w:rPr>
        <w:t xml:space="preserve"> — с Балахтинским и </w:t>
      </w:r>
      <w:r w:rsidRPr="00F36DA3">
        <w:rPr>
          <w:rFonts w:ascii="Times New Roman" w:eastAsia="Times New Roman" w:hAnsi="Times New Roman" w:cs="Times New Roman"/>
          <w:color w:val="333333"/>
          <w:sz w:val="28"/>
          <w:szCs w:val="28"/>
          <w:shd w:val="clear" w:color="auto" w:fill="FFFFFF"/>
          <w:lang w:eastAsia="ru-RU"/>
        </w:rPr>
        <w:t>Новоселовским районами. На</w:t>
      </w:r>
      <w:r>
        <w:rPr>
          <w:rFonts w:ascii="Times New Roman" w:eastAsia="Times New Roman" w:hAnsi="Times New Roman" w:cs="Times New Roman"/>
          <w:color w:val="333333"/>
          <w:sz w:val="28"/>
          <w:szCs w:val="28"/>
          <w:shd w:val="clear" w:color="auto" w:fill="FFFFFF"/>
          <w:lang w:eastAsia="ru-RU"/>
        </w:rPr>
        <w:t xml:space="preserve"> юге Ужурский район граничит с </w:t>
      </w:r>
      <w:r w:rsidRPr="00F36DA3">
        <w:rPr>
          <w:rFonts w:ascii="Times New Roman" w:eastAsia="Times New Roman" w:hAnsi="Times New Roman" w:cs="Times New Roman"/>
          <w:color w:val="333333"/>
          <w:sz w:val="28"/>
          <w:szCs w:val="28"/>
          <w:shd w:val="clear" w:color="auto" w:fill="FFFFFF"/>
          <w:lang w:eastAsia="ru-RU"/>
        </w:rPr>
        <w:t>Республикой Хакасия.</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Протяженность с севера на юг около </w:t>
      </w:r>
      <w:smartTag w:uri="urn:schemas-microsoft-com:office:smarttags" w:element="metricconverter">
        <w:smartTagPr>
          <w:attr w:name="ProductID" w:val="65 км"/>
        </w:smartTagPr>
        <w:r w:rsidRPr="00F36DA3">
          <w:rPr>
            <w:rFonts w:ascii="Times New Roman" w:eastAsia="Times New Roman" w:hAnsi="Times New Roman" w:cs="Times New Roman"/>
            <w:sz w:val="28"/>
            <w:szCs w:val="28"/>
            <w:lang w:eastAsia="ru-RU"/>
          </w:rPr>
          <w:t>65 км</w:t>
        </w:r>
      </w:smartTag>
      <w:r w:rsidRPr="00F36DA3">
        <w:rPr>
          <w:rFonts w:ascii="Times New Roman" w:eastAsia="Times New Roman" w:hAnsi="Times New Roman" w:cs="Times New Roman"/>
          <w:sz w:val="28"/>
          <w:szCs w:val="28"/>
          <w:lang w:eastAsia="ru-RU"/>
        </w:rPr>
        <w:t xml:space="preserve">, с запада на восток – </w:t>
      </w:r>
      <w:smartTag w:uri="urn:schemas-microsoft-com:office:smarttags" w:element="metricconverter">
        <w:smartTagPr>
          <w:attr w:name="ProductID" w:val="75 км"/>
        </w:smartTagPr>
        <w:r w:rsidRPr="00F36DA3">
          <w:rPr>
            <w:rFonts w:ascii="Times New Roman" w:eastAsia="Times New Roman" w:hAnsi="Times New Roman" w:cs="Times New Roman"/>
            <w:sz w:val="28"/>
            <w:szCs w:val="28"/>
            <w:lang w:eastAsia="ru-RU"/>
          </w:rPr>
          <w:t>75 км</w:t>
        </w:r>
      </w:smartTag>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Общая протяженность автомобильных дорог составляет 404,3 км, в том числе в г.Ужуре – </w:t>
      </w:r>
      <w:smartTag w:uri="urn:schemas-microsoft-com:office:smarttags" w:element="metricconverter">
        <w:smartTagPr>
          <w:attr w:name="ProductID" w:val="139 км"/>
        </w:smartTagPr>
        <w:r w:rsidRPr="00F36DA3">
          <w:rPr>
            <w:rFonts w:ascii="Times New Roman" w:eastAsia="Times New Roman" w:hAnsi="Times New Roman" w:cs="Times New Roman"/>
            <w:sz w:val="28"/>
            <w:szCs w:val="28"/>
            <w:lang w:eastAsia="ru-RU"/>
          </w:rPr>
          <w:t>139 км</w:t>
        </w:r>
      </w:smartTag>
      <w:r w:rsidRPr="00F36DA3">
        <w:rPr>
          <w:rFonts w:ascii="Times New Roman" w:eastAsia="Times New Roman" w:hAnsi="Times New Roman" w:cs="Times New Roman"/>
          <w:sz w:val="28"/>
          <w:szCs w:val="28"/>
          <w:lang w:eastAsia="ru-RU"/>
        </w:rPr>
        <w:t xml:space="preserve">. </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Климатический пояс, в котором расположен Ужурский район, резко континентальный.</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Зима холодная, относительно малоснежная. Зима продолжается 5,5 месяцев. Отопительный сезон – с начала последней декады сентября до начала второй декады мая, немного более 7,5 месяцев.</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весны характерна неустойчивая погода с большими перепадами температур.</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Лето наступает в начале второй декады мая и длится до начала второй декады сентября. Продолжительность безморозного периода 110-115 дней.</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 данным метеорологической станции, средняя годовая температура воздуха (-) 0,9</w:t>
      </w:r>
      <w:r w:rsidRPr="00F36DA3">
        <w:rPr>
          <w:rFonts w:ascii="Times New Roman" w:eastAsia="Times New Roman" w:hAnsi="Times New Roman" w:cs="Times New Roman"/>
          <w:sz w:val="28"/>
          <w:szCs w:val="28"/>
          <w:vertAlign w:val="superscript"/>
          <w:lang w:eastAsia="ru-RU"/>
        </w:rPr>
        <w:t>о</w:t>
      </w:r>
      <w:r w:rsidRPr="00F36DA3">
        <w:rPr>
          <w:rFonts w:ascii="Times New Roman" w:eastAsia="Times New Roman" w:hAnsi="Times New Roman" w:cs="Times New Roman"/>
          <w:sz w:val="28"/>
          <w:szCs w:val="28"/>
          <w:lang w:eastAsia="ru-RU"/>
        </w:rPr>
        <w:t>С. В зимний период минус 18</w:t>
      </w:r>
      <w:r w:rsidRPr="00F36DA3">
        <w:rPr>
          <w:rFonts w:ascii="Times New Roman" w:eastAsia="Times New Roman" w:hAnsi="Times New Roman" w:cs="Times New Roman"/>
          <w:sz w:val="28"/>
          <w:szCs w:val="28"/>
          <w:vertAlign w:val="superscript"/>
          <w:lang w:eastAsia="ru-RU"/>
        </w:rPr>
        <w:t>о</w:t>
      </w:r>
      <w:r w:rsidRPr="00F36DA3">
        <w:rPr>
          <w:rFonts w:ascii="Times New Roman" w:eastAsia="Times New Roman" w:hAnsi="Times New Roman" w:cs="Times New Roman"/>
          <w:sz w:val="28"/>
          <w:szCs w:val="28"/>
          <w:lang w:eastAsia="ru-RU"/>
        </w:rPr>
        <w:t>С. По природным условиям район находится в зоне лесостепной и степной местности.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Специфика Ужурского района – развитие сельского хозяйства. Площадь земель в районе – </w:t>
      </w:r>
      <w:smartTag w:uri="urn:schemas-microsoft-com:office:smarttags" w:element="metricconverter">
        <w:smartTagPr>
          <w:attr w:name="ProductID" w:val="312572 га"/>
        </w:smartTagPr>
        <w:r w:rsidRPr="00F36DA3">
          <w:rPr>
            <w:rFonts w:ascii="Times New Roman" w:eastAsia="Times New Roman" w:hAnsi="Times New Roman" w:cs="Times New Roman"/>
            <w:sz w:val="28"/>
            <w:szCs w:val="28"/>
            <w:lang w:eastAsia="ru-RU"/>
          </w:rPr>
          <w:t>312572 га</w:t>
        </w:r>
      </w:smartTag>
      <w:r w:rsidRPr="00F36DA3">
        <w:rPr>
          <w:rFonts w:ascii="Times New Roman" w:eastAsia="Times New Roman" w:hAnsi="Times New Roman" w:cs="Times New Roman"/>
          <w:sz w:val="28"/>
          <w:szCs w:val="28"/>
          <w:lang w:eastAsia="ru-RU"/>
        </w:rPr>
        <w:t xml:space="preserve">, в том числе сельхоз. угодий – </w:t>
      </w:r>
      <w:smartTag w:uri="urn:schemas-microsoft-com:office:smarttags" w:element="metricconverter">
        <w:smartTagPr>
          <w:attr w:name="ProductID" w:val="267229 га"/>
        </w:smartTagPr>
        <w:r w:rsidRPr="00F36DA3">
          <w:rPr>
            <w:rFonts w:ascii="Times New Roman" w:eastAsia="Times New Roman" w:hAnsi="Times New Roman" w:cs="Times New Roman"/>
            <w:sz w:val="28"/>
            <w:szCs w:val="28"/>
            <w:lang w:eastAsia="ru-RU"/>
          </w:rPr>
          <w:t>267229 га</w:t>
        </w:r>
      </w:smartTag>
      <w:r w:rsidRPr="00F36DA3">
        <w:rPr>
          <w:rFonts w:ascii="Times New Roman" w:eastAsia="Times New Roman" w:hAnsi="Times New Roman" w:cs="Times New Roman"/>
          <w:sz w:val="28"/>
          <w:szCs w:val="28"/>
          <w:lang w:eastAsia="ru-RU"/>
        </w:rPr>
        <w:t xml:space="preserve">, из них пашни – </w:t>
      </w:r>
      <w:smartTag w:uri="urn:schemas-microsoft-com:office:smarttags" w:element="metricconverter">
        <w:smartTagPr>
          <w:attr w:name="ProductID" w:val="201575 га"/>
        </w:smartTagPr>
        <w:r w:rsidRPr="00F36DA3">
          <w:rPr>
            <w:rFonts w:ascii="Times New Roman" w:eastAsia="Times New Roman" w:hAnsi="Times New Roman" w:cs="Times New Roman"/>
            <w:sz w:val="28"/>
            <w:szCs w:val="28"/>
            <w:lang w:eastAsia="ru-RU"/>
          </w:rPr>
          <w:t>201575 га</w:t>
        </w:r>
      </w:smartTag>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 территории Ужурского района к настоящему времени известен целый ряд в различной степени изученных месторождений и проявлений твердых горючих, металлических, неметаллических полезных ископаемых, подземных вод и лечебных грязей.</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Основными сырьевыми группами полезных ископаемых являются: топливно-энергетическое сырье (бурый уголь, торф); цветные металлы (медь, свинец); строительные материалы (глины, суглинки, прочие строительные пески, песчано-гравийные материалы, камни строительные, карбонатные породы, гипсы и ангидриты для алебастра и строительных изделий, грунты); лечебные грязи.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1.2 РОЛЬ И МЕСТО УЖУРСКОГО РАЙОНА В СОЦИАЛЬНО-ЭКОНОМИЧЕСКОМ РАЗВИТИИ КРАСНОЯРСКОГО КРАЯ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Ужурский район</w:t>
      </w:r>
      <w:r>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sz w:val="28"/>
          <w:szCs w:val="28"/>
          <w:lang w:eastAsia="ru-RU"/>
        </w:rPr>
        <w:t xml:space="preserve"> это территория с высокоразвитым сельскохозяйственным производством, что является основным приоритетом развития района.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Агропромышленный комплекс Ужурского района выделен в отдельный объект управления, от состояния и динамики развития которого, зависит экономика большинства сельских поселений района, уровень социального развития и благосостояние сельского населения территории.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Экономика района имеет выраженную агропромышленную специализацию. Отраслям агропромышленного комплекса принадлежит ведущее место как по численности занятых в экономике района, так и в производстве основных видов сельскохозяйственной продукции. В сельском хозяйстве занято около четверти всех работающих - 20,8%, (от численности занятых в организациях - около 34%)</w:t>
      </w:r>
      <w:r>
        <w:rPr>
          <w:rFonts w:ascii="Times New Roman" w:eastAsia="Times New Roman" w:hAnsi="Times New Roman" w:cs="Times New Roman"/>
          <w:sz w:val="28"/>
          <w:szCs w:val="28"/>
          <w:lang w:eastAsia="ru-RU"/>
        </w:rPr>
        <w:t>.</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В структуре валового регионального продукта агропромышленного комплекса Красноярского края Ужурский район имеет позиции важного производителя и поставщика сельскохозяйственной продукции и продовольствия. В 2015 году Ужурский район занимает 1 место в производстве зерна, 3 место – в валовом производстве молока, 4 место – в валовом производстве мяса скота и птицы на убой.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 конкурентным преимуществам Ужурского района, позволяющим упрочить позиции в агропромышленном комплексе региона, относятся: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наличие значительных земельных ресурсов (1 место в крае);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относительно высокая обеспеченность сельского хозяйства трудовыми ресурсами (численность занятых в отрасли в структуре экономики составляет 20,8%);</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опыт ведения сельского хозяйства и накопленный производственный потенциал, наличие соответствующей инфраструктуры (транспортной, образовательной, научно-исследовательской и т.д.);</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наличие предприятий - лидеров отрасли.</w:t>
      </w:r>
    </w:p>
    <w:p w:rsidR="00F36DA3" w:rsidRPr="00F36DA3" w:rsidRDefault="00F36DA3" w:rsidP="00F36DA3">
      <w:pPr>
        <w:spacing w:after="0" w:line="240" w:lineRule="auto"/>
        <w:ind w:firstLine="720"/>
        <w:jc w:val="both"/>
        <w:rPr>
          <w:rFonts w:ascii="Times New Roman" w:eastAsia="Times New Roman" w:hAnsi="Times New Roman" w:cs="Times New Roman"/>
          <w:snapToGrid w:val="0"/>
          <w:sz w:val="28"/>
          <w:szCs w:val="28"/>
          <w:lang w:eastAsia="ru-RU"/>
        </w:rPr>
      </w:pPr>
      <w:r w:rsidRPr="00F36DA3">
        <w:rPr>
          <w:rFonts w:ascii="Times New Roman" w:eastAsia="Times New Roman" w:hAnsi="Times New Roman" w:cs="Times New Roman"/>
          <w:snapToGrid w:val="0"/>
          <w:sz w:val="28"/>
          <w:szCs w:val="28"/>
          <w:lang w:eastAsia="ru-RU"/>
        </w:rPr>
        <w:t>Среднемесячная заработная плата работников предприятий и организаций в 2017 году составила 28944,4 рублей, что на 9,2% выше уровня 2016 года и на 29,7% ниже средней по краю (41111,4 рублей</w:t>
      </w:r>
      <w:r>
        <w:rPr>
          <w:rFonts w:ascii="Times New Roman" w:eastAsia="Times New Roman" w:hAnsi="Times New Roman" w:cs="Times New Roman"/>
          <w:snapToGrid w:val="0"/>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1.3 Р</w:t>
      </w:r>
      <w:r w:rsidRPr="00F36DA3">
        <w:rPr>
          <w:rFonts w:ascii="Times New Roman" w:eastAsia="Times New Roman" w:hAnsi="Times New Roman" w:cs="Times New Roman"/>
          <w:bCs/>
          <w:sz w:val="28"/>
          <w:szCs w:val="28"/>
          <w:lang w:eastAsia="ru-RU"/>
        </w:rPr>
        <w:t>ЕЗУЛЬТАТЫ СТРАТЕГИЧЕСКОГО АНАЛИЗА В СООТВЕТСТВИИ С ПРИНЦИПАМИ SWOT-АНАЛИЗА</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 xml:space="preserve">Перспективы развития Ужурского района основаны на использовании конкурентных преимуществ и благоприятных возможностей, а также на преодолении недостатков и неблагоприятных тенденций на внутреннем и внешнем уровнях. </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val="en-US" w:eastAsia="ru-RU"/>
        </w:rPr>
        <w:t>SWOT</w:t>
      </w:r>
      <w:r w:rsidRPr="00F36DA3">
        <w:rPr>
          <w:rFonts w:ascii="Times New Roman" w:eastAsia="Times New Roman" w:hAnsi="Times New Roman" w:cs="Times New Roman"/>
          <w:color w:val="000000"/>
          <w:sz w:val="28"/>
          <w:szCs w:val="28"/>
          <w:lang w:eastAsia="ru-RU"/>
        </w:rPr>
        <w:t xml:space="preserve">-анализ, как инструмент управленческого обследования, позволит оценить потенциал территории, диагностировать степень совокупного влияния факторов на эволюцию экономики муниципального района. </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val="en-US" w:eastAsia="ru-RU"/>
        </w:rPr>
        <w:t>SWOT</w:t>
      </w:r>
      <w:r w:rsidRPr="00F36DA3">
        <w:rPr>
          <w:rFonts w:ascii="Times New Roman" w:eastAsia="Times New Roman" w:hAnsi="Times New Roman" w:cs="Times New Roman"/>
          <w:color w:val="000000"/>
          <w:sz w:val="28"/>
          <w:szCs w:val="28"/>
          <w:lang w:eastAsia="ru-RU"/>
        </w:rPr>
        <w:t>-анализ предполагает мониторинг:</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сильных сторон территории – внутренние естественные и созданные факторы превосходства;</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слабых сторон – отсутствие либо недостаточное развитие факторов преимущества внутри территории;</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возможностей – внешние существующие или потенциальные факторы;</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 xml:space="preserve">угроз – внешние существующие или потенциальные проблемы развития.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На основании данных анализа предполагается установить возможные перспективы и, как следствие, определить сценарии социально-экономического развития района.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Итоговые результаты SWOT-анализа представлены в таблице 1.</w:t>
      </w:r>
    </w:p>
    <w:p w:rsidR="00F36DA3" w:rsidRPr="00F36DA3" w:rsidRDefault="00F36DA3" w:rsidP="00F36DA3">
      <w:pPr>
        <w:keepNext/>
        <w:keepLines/>
        <w:spacing w:before="200" w:after="0" w:line="240" w:lineRule="auto"/>
        <w:ind w:firstLine="902"/>
        <w:jc w:val="both"/>
        <w:outlineLvl w:val="1"/>
        <w:rPr>
          <w:rFonts w:ascii="Times New Roman" w:eastAsia="Times New Roman" w:hAnsi="Times New Roman" w:cs="Times New Roman"/>
          <w:b/>
          <w:bCs/>
          <w:sz w:val="28"/>
          <w:szCs w:val="28"/>
          <w:lang w:eastAsia="ru-RU"/>
        </w:rPr>
      </w:pPr>
      <w:bookmarkStart w:id="1" w:name="_Toc156401638"/>
      <w:bookmarkStart w:id="2" w:name="_Toc158554739"/>
      <w:r w:rsidRPr="00F36DA3">
        <w:rPr>
          <w:rFonts w:ascii="Times New Roman" w:eastAsia="Times New Roman" w:hAnsi="Times New Roman" w:cs="Times New Roman"/>
          <w:b/>
          <w:bCs/>
          <w:sz w:val="28"/>
          <w:szCs w:val="28"/>
          <w:lang w:eastAsia="ru-RU"/>
        </w:rPr>
        <w:lastRenderedPageBreak/>
        <w:t>Сильные стороны</w:t>
      </w:r>
      <w:bookmarkEnd w:id="1"/>
      <w:bookmarkEnd w:id="2"/>
    </w:p>
    <w:p w:rsidR="00F36DA3" w:rsidRPr="00F36DA3" w:rsidRDefault="00F36DA3" w:rsidP="00F36DA3">
      <w:pPr>
        <w:spacing w:after="0" w:line="240" w:lineRule="auto"/>
        <w:ind w:left="708"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 результатам анализа сильных сторон, выделены четыре направления специализации для развития района:</w:t>
      </w:r>
    </w:p>
    <w:p w:rsidR="00F36DA3" w:rsidRPr="00F36DA3" w:rsidRDefault="00F36DA3" w:rsidP="00F36DA3">
      <w:pPr>
        <w:numPr>
          <w:ilvl w:val="0"/>
          <w:numId w:val="8"/>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сельское хозяйство, в том числе растениеводство – продовольственная пшеница, кормовые культуры, овощеводство; животноводство – мясное, молочное (Ильинский, Кулунский Крутоярский, Локшинский, Солгонский сельсоветы);</w:t>
      </w:r>
    </w:p>
    <w:p w:rsidR="00F36DA3" w:rsidRPr="00F36DA3" w:rsidRDefault="00F36DA3" w:rsidP="00F36DA3">
      <w:pPr>
        <w:numPr>
          <w:ilvl w:val="0"/>
          <w:numId w:val="8"/>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переработка продукции сельского хозяйства (Васильевский сельсовет, Кулунский, Ильинский, Солгонский сельсоветы, г.Ужур);</w:t>
      </w:r>
    </w:p>
    <w:p w:rsidR="00F36DA3" w:rsidRPr="00F36DA3" w:rsidRDefault="00F36DA3" w:rsidP="00F36DA3">
      <w:pPr>
        <w:numPr>
          <w:ilvl w:val="0"/>
          <w:numId w:val="8"/>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оздоровительный туризм в комплексе с этническим, экстремальным и спортивным (Златоруновский, Озероучумский, Прилужский сельсоветы);</w:t>
      </w:r>
    </w:p>
    <w:p w:rsidR="00F36DA3" w:rsidRPr="00F36DA3" w:rsidRDefault="00F36DA3" w:rsidP="00F36DA3">
      <w:pPr>
        <w:numPr>
          <w:ilvl w:val="0"/>
          <w:numId w:val="8"/>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индустрия туризма, включая придорожный сервис, систему общественного питания, кемпинги, площадки для отдыха (г.Ужур, Васильевский, Златоруновский, Крутоярский сельсоветы).</w:t>
      </w:r>
    </w:p>
    <w:p w:rsidR="00F36DA3" w:rsidRPr="00F36DA3" w:rsidRDefault="00F36DA3" w:rsidP="00F36DA3">
      <w:pPr>
        <w:keepNext/>
        <w:keepLines/>
        <w:spacing w:after="0" w:line="240" w:lineRule="auto"/>
        <w:ind w:firstLine="902"/>
        <w:jc w:val="both"/>
        <w:outlineLvl w:val="1"/>
        <w:rPr>
          <w:rFonts w:ascii="Times New Roman" w:eastAsia="Times New Roman" w:hAnsi="Times New Roman" w:cs="Times New Roman"/>
          <w:b/>
          <w:bCs/>
          <w:sz w:val="28"/>
          <w:szCs w:val="28"/>
          <w:lang w:eastAsia="ru-RU"/>
        </w:rPr>
      </w:pPr>
      <w:bookmarkStart w:id="3" w:name="_Toc156401635"/>
      <w:bookmarkStart w:id="4" w:name="_Toc158554736"/>
      <w:r w:rsidRPr="00F36DA3">
        <w:rPr>
          <w:rFonts w:ascii="Times New Roman" w:eastAsia="Times New Roman" w:hAnsi="Times New Roman" w:cs="Times New Roman"/>
          <w:b/>
          <w:bCs/>
          <w:sz w:val="28"/>
          <w:szCs w:val="28"/>
          <w:lang w:eastAsia="ru-RU"/>
        </w:rPr>
        <w:t>Слабые стороны</w:t>
      </w:r>
      <w:bookmarkEnd w:id="3"/>
      <w:bookmarkEnd w:id="4"/>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результате анализа ситуации в районе сформирован перечень слабых сторон, характерных для муниципального образования Ужурский район в целом и большинства населенных пунктов.</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Развитие сдерживают следующие факторы:</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неурегулированность имущественных и земельных отношений;</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низкая степень благоустройства территории района;</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низкий уровень развития системы пассажирских и грузовых перевозок;</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низкое качество внутрирайонной стационарной телефонной связи;</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большая доля ветхого и аварийного, а также неблагоустроенного жилья (отсутствие центрального отопления, водоснабжения и канализации в 2/3 жилья);</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слабо развитый строительный рынок;</w:t>
      </w:r>
    </w:p>
    <w:p w:rsidR="00F36DA3" w:rsidRPr="00F36DA3" w:rsidRDefault="00F36DA3" w:rsidP="00F36DA3">
      <w:pPr>
        <w:numPr>
          <w:ilvl w:val="0"/>
          <w:numId w:val="9"/>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дефицит квалифицированных кадров (специалистов в области образования, здравоохранения, культуры, инженерно-технических работников, технологов, ряда рабочих специальностей).</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Неэффективность управления в целом обусловлена:</w:t>
      </w:r>
    </w:p>
    <w:p w:rsidR="00F36DA3" w:rsidRPr="00F36DA3" w:rsidRDefault="00F36DA3" w:rsidP="00F36DA3">
      <w:pPr>
        <w:numPr>
          <w:ilvl w:val="0"/>
          <w:numId w:val="10"/>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высоким уровнем износа инженерных сетей ЖКХ, источников теплоснабжения;</w:t>
      </w:r>
    </w:p>
    <w:p w:rsidR="00F36DA3" w:rsidRPr="00F36DA3" w:rsidRDefault="00F36DA3" w:rsidP="00F36DA3">
      <w:pPr>
        <w:numPr>
          <w:ilvl w:val="0"/>
          <w:numId w:val="10"/>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отсутствием единой цели развития района, разобщенностью предпринимателей и противоречием интересов;</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К факторам, сдерживающим развитие отдельных отраслей, относятся:</w:t>
      </w:r>
    </w:p>
    <w:p w:rsidR="00F36DA3" w:rsidRPr="00F36DA3" w:rsidRDefault="00F36DA3" w:rsidP="00F36DA3">
      <w:pPr>
        <w:numPr>
          <w:ilvl w:val="0"/>
          <w:numId w:val="11"/>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низкий уровень материально-технической оснащенности учреждений социальной сферы;</w:t>
      </w:r>
    </w:p>
    <w:p w:rsidR="00F36DA3" w:rsidRPr="00F36DA3" w:rsidRDefault="00F36DA3" w:rsidP="00F36DA3">
      <w:pPr>
        <w:numPr>
          <w:ilvl w:val="0"/>
          <w:numId w:val="11"/>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высокая дотационность сельскохозяйственной отрасли района;</w:t>
      </w:r>
    </w:p>
    <w:p w:rsidR="00F36DA3" w:rsidRPr="00F36DA3" w:rsidRDefault="00F36DA3" w:rsidP="00F36DA3">
      <w:pPr>
        <w:numPr>
          <w:ilvl w:val="0"/>
          <w:numId w:val="11"/>
        </w:numPr>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диспаритет цен на сырьевые ресурсы и готовую продукцию сельского хозяйства.</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Кроме вышеназванных проблем, существует еще целый ряд, имеющих системный характер и обусловленных несовершенством административного управления. По причине отсутствия необходимых ресурсов на уровне сельсоветов многие вопросы решаются не в их пользу, в том числе связанные с качеством жизнеобеспечения.</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
          <w:sz w:val="28"/>
          <w:szCs w:val="28"/>
          <w:lang w:eastAsia="ru-RU"/>
        </w:rPr>
        <w:t xml:space="preserve">Возможности </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целях повышения эффективности сельского хозяйства необходимо дальнейшее развитие переработки продукции сельскохозяйственного производства на территории района и реализация готовой продукции на территории всего Красноярского края и других регионов. </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Нужно решать вопрос о привлекательности села через развитие жилищного строительства, инженерной и социальной инфраструктуры для закрепления молодого населения в сельской местности. </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Развитие транспортной инфраструктуры и благоустройство территории привлечет инвестиции в развитие туризма, позволит максимально использовать природные (озера, лечебные грязи, топливно-энергетическое сырье) и трудовые ресурсы Ужурского района. Развитию туристического бизнеса способствует и благоприятная экологическая ситуация.</w:t>
      </w:r>
    </w:p>
    <w:p w:rsidR="00F36DA3" w:rsidRPr="00F36DA3" w:rsidRDefault="00F36DA3" w:rsidP="00F36DA3">
      <w:pPr>
        <w:spacing w:after="0" w:line="240" w:lineRule="auto"/>
        <w:ind w:firstLine="708"/>
        <w:jc w:val="both"/>
        <w:rPr>
          <w:rFonts w:ascii="Times New Roman" w:eastAsia="Times New Roman" w:hAnsi="Times New Roman" w:cs="Times New Roman"/>
          <w:b/>
          <w:sz w:val="28"/>
          <w:szCs w:val="28"/>
          <w:lang w:eastAsia="ru-RU"/>
        </w:rPr>
      </w:pPr>
      <w:r w:rsidRPr="00F36DA3">
        <w:rPr>
          <w:rFonts w:ascii="Times New Roman" w:eastAsia="Times New Roman" w:hAnsi="Times New Roman" w:cs="Times New Roman"/>
          <w:b/>
          <w:sz w:val="28"/>
          <w:szCs w:val="28"/>
          <w:lang w:eastAsia="ru-RU"/>
        </w:rPr>
        <w:t>Угрозы</w:t>
      </w:r>
    </w:p>
    <w:p w:rsidR="00F36DA3" w:rsidRPr="00F36DA3"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На процессы, происходящие в районе, влияют различные факторы-угрозы, способные усугубить и без того неблагоприятную ситуацию по отдельным позициям. В частности, может уменьшиться бюджетная обеспеченность в связи со снижением размера дотаций из вышестоящих бюджетов, перераспределением налоговых платежей не в пользу местных бюджетов. В сфере имущественных отношений такими угрозами являются: наличие административных барьеров в разрешительной системе, передел земель, оспаривание прав собственности на землю и недвижимое имущество. На социально-экономическую ситуацию в районе отрицательно способны повлиять пьянство, преступность, отток молодого трудоспособного населения, выход из строя объектов инженерной инфраструктуры жизнеобеспечения и жилого фонда.  </w:t>
      </w:r>
    </w:p>
    <w:p w:rsidR="00F36DA3" w:rsidRPr="00F36DA3" w:rsidRDefault="00F36DA3" w:rsidP="00F36DA3">
      <w:pPr>
        <w:spacing w:after="0" w:line="240" w:lineRule="auto"/>
        <w:ind w:firstLine="709"/>
        <w:jc w:val="both"/>
        <w:rPr>
          <w:rFonts w:ascii="Times New Roman" w:eastAsia="Times New Roman" w:hAnsi="Times New Roman" w:cs="Times New Roman"/>
          <w:b/>
          <w:sz w:val="24"/>
          <w:szCs w:val="24"/>
          <w:lang w:eastAsia="ru-RU"/>
        </w:rPr>
      </w:pPr>
      <w:r w:rsidRPr="00F36DA3">
        <w:rPr>
          <w:rFonts w:ascii="Times New Roman" w:eastAsia="Times New Roman" w:hAnsi="Times New Roman" w:cs="Times New Roman"/>
          <w:sz w:val="28"/>
          <w:szCs w:val="28"/>
          <w:lang w:eastAsia="ru-RU"/>
        </w:rPr>
        <w:t>Таким образом, SWОT-анализ позволил выявить сильные и слабые стороны социально-экономического состояния Ужурского района, а также определить внешние факторы, которые могут оказать влияние на эволюцию района. На его основе предполагается оценить диспропорции развития муниципального района, осуществить меры, направленные на улучшение социально-экономического состояния района, и впоследствии выбрать оптимальный путь развития муниципального района, избегая негативных тенденций и максимально возможно используя имеющиеся ресурсы.</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b/>
          <w:color w:val="33332E"/>
          <w:sz w:val="24"/>
          <w:szCs w:val="24"/>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4"/>
          <w:szCs w:val="24"/>
          <w:lang w:eastAsia="ru-RU"/>
        </w:rPr>
        <w:sectPr w:rsidR="00F36DA3" w:rsidRPr="00F36DA3" w:rsidSect="00F36DA3">
          <w:footerReference w:type="even" r:id="rId8"/>
          <w:footerReference w:type="default" r:id="rId9"/>
          <w:pgSz w:w="11906" w:h="16838"/>
          <w:pgMar w:top="1418" w:right="1247" w:bottom="1134" w:left="1531" w:header="709" w:footer="709" w:gutter="0"/>
          <w:pgNumType w:start="3"/>
          <w:cols w:space="708"/>
          <w:docGrid w:linePitch="360"/>
        </w:sectPr>
      </w:pPr>
    </w:p>
    <w:p w:rsidR="00F36DA3" w:rsidRPr="00F36DA3" w:rsidRDefault="00F36DA3" w:rsidP="00F36DA3">
      <w:pPr>
        <w:tabs>
          <w:tab w:val="left" w:pos="7966"/>
          <w:tab w:val="right" w:pos="14060"/>
        </w:tabs>
        <w:spacing w:after="0" w:line="240" w:lineRule="auto"/>
        <w:ind w:firstLine="709"/>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lastRenderedPageBreak/>
        <w:tab/>
      </w:r>
      <w:r w:rsidRPr="00F36DA3">
        <w:rPr>
          <w:rFonts w:ascii="Times New Roman" w:eastAsia="Times New Roman" w:hAnsi="Times New Roman" w:cs="Times New Roman"/>
          <w:sz w:val="24"/>
          <w:szCs w:val="24"/>
          <w:lang w:eastAsia="ru-RU"/>
        </w:rPr>
        <w:tab/>
        <w:t>Таблица 1</w:t>
      </w:r>
    </w:p>
    <w:p w:rsidR="00F36DA3" w:rsidRPr="00F36DA3"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SWОT-анализ социально-экономического развития Ужурского муниципального района</w:t>
      </w:r>
    </w:p>
    <w:p w:rsidR="00F36DA3" w:rsidRPr="00F36DA3" w:rsidRDefault="00F36DA3" w:rsidP="00F36DA3">
      <w:pPr>
        <w:spacing w:after="0" w:line="240" w:lineRule="auto"/>
        <w:ind w:firstLine="902"/>
        <w:jc w:val="center"/>
        <w:rPr>
          <w:rFonts w:ascii="Times New Roman" w:eastAsia="Times New Roman" w:hAnsi="Times New Roman" w:cs="Times New Roman"/>
          <w:sz w:val="24"/>
          <w:szCs w:val="24"/>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8"/>
        <w:gridCol w:w="9"/>
        <w:gridCol w:w="4139"/>
        <w:gridCol w:w="3600"/>
        <w:gridCol w:w="3242"/>
      </w:tblGrid>
      <w:tr w:rsidR="00F36DA3" w:rsidRPr="00E17F09" w:rsidTr="00F36DA3">
        <w:tc>
          <w:tcPr>
            <w:tcW w:w="3878" w:type="dxa"/>
          </w:tcPr>
          <w:p w:rsidR="00F36DA3" w:rsidRPr="00E17F09"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Сильные стороны</w:t>
            </w:r>
          </w:p>
        </w:tc>
        <w:tc>
          <w:tcPr>
            <w:tcW w:w="4148" w:type="dxa"/>
            <w:gridSpan w:val="2"/>
          </w:tcPr>
          <w:p w:rsidR="00F36DA3" w:rsidRPr="00E17F09"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Слабые стороны</w:t>
            </w:r>
          </w:p>
        </w:tc>
        <w:tc>
          <w:tcPr>
            <w:tcW w:w="3600" w:type="dxa"/>
          </w:tcPr>
          <w:p w:rsidR="00F36DA3" w:rsidRPr="00E17F09"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Угрозы</w:t>
            </w:r>
          </w:p>
        </w:tc>
        <w:tc>
          <w:tcPr>
            <w:tcW w:w="3242" w:type="dxa"/>
          </w:tcPr>
          <w:p w:rsidR="00F36DA3" w:rsidRPr="00E17F09"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Возможности</w:t>
            </w:r>
          </w:p>
        </w:tc>
      </w:tr>
      <w:tr w:rsidR="00F36DA3" w:rsidRPr="00E17F09" w:rsidTr="00F36DA3">
        <w:tc>
          <w:tcPr>
            <w:tcW w:w="14868" w:type="dxa"/>
            <w:gridSpan w:val="5"/>
          </w:tcPr>
          <w:p w:rsidR="00F36DA3" w:rsidRPr="00E17F09" w:rsidRDefault="00F36DA3" w:rsidP="00F36DA3">
            <w:pPr>
              <w:spacing w:after="0" w:line="240" w:lineRule="auto"/>
              <w:ind w:firstLine="902"/>
              <w:jc w:val="center"/>
              <w:rPr>
                <w:rFonts w:ascii="Times New Roman" w:eastAsia="Times New Roman" w:hAnsi="Times New Roman" w:cs="Times New Roman"/>
                <w:b/>
                <w:i/>
                <w:sz w:val="28"/>
                <w:szCs w:val="28"/>
                <w:lang w:eastAsia="ru-RU"/>
              </w:rPr>
            </w:pPr>
            <w:r w:rsidRPr="00E17F09">
              <w:rPr>
                <w:rFonts w:ascii="Times New Roman" w:eastAsia="Times New Roman" w:hAnsi="Times New Roman" w:cs="Times New Roman"/>
                <w:b/>
                <w:i/>
                <w:sz w:val="28"/>
                <w:szCs w:val="28"/>
                <w:lang w:eastAsia="ru-RU"/>
              </w:rPr>
              <w:t>Реальный сектор экономики</w:t>
            </w:r>
          </w:p>
        </w:tc>
      </w:tr>
      <w:tr w:rsidR="00F36DA3" w:rsidRPr="00E17F09" w:rsidTr="00F36DA3">
        <w:trPr>
          <w:trHeight w:val="418"/>
        </w:trPr>
        <w:tc>
          <w:tcPr>
            <w:tcW w:w="3887" w:type="dxa"/>
            <w:gridSpan w:val="2"/>
          </w:tcPr>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Лидирующее положение в крае по объему собственного производства сельскохозяйственной продукции и пищевых продуктов;</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Применение новых технологий в растениеводстве и разведение перспективных пород в животноводстве;</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Открытие цехов по переработке сельскохозяйственной продукции;</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p>
        </w:tc>
        <w:tc>
          <w:tcPr>
            <w:tcW w:w="4139" w:type="dxa"/>
          </w:tcPr>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Несоответствие материально-технической базы и кадрового состава отраслей современным требованиям;</w:t>
            </w:r>
          </w:p>
          <w:p w:rsidR="00F36DA3" w:rsidRPr="00E17F09" w:rsidRDefault="00F36DA3" w:rsidP="00F36DA3">
            <w:pPr>
              <w:tabs>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Дотационность сельскохозяйственной отрасли;</w:t>
            </w:r>
          </w:p>
          <w:p w:rsidR="00F36DA3" w:rsidRPr="00E17F09" w:rsidRDefault="00F36DA3" w:rsidP="00F36DA3">
            <w:pPr>
              <w:tabs>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Диспаритет цен на сырьевые ресурсы и готовую продукцию сельского хозяйства.</w:t>
            </w:r>
          </w:p>
          <w:p w:rsidR="00F36DA3" w:rsidRPr="00E17F09" w:rsidRDefault="00F36DA3" w:rsidP="00F36DA3">
            <w:pPr>
              <w:tabs>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4. Сокращение поголовья животных и птицы в ЛПХ.</w:t>
            </w:r>
          </w:p>
        </w:tc>
        <w:tc>
          <w:tcPr>
            <w:tcW w:w="3600" w:type="dxa"/>
          </w:tcPr>
          <w:p w:rsidR="00F36DA3" w:rsidRPr="00E17F09" w:rsidRDefault="00F36DA3" w:rsidP="00F36DA3">
            <w:pPr>
              <w:tabs>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Сокращение бюджетного финансирования сельского хозяйства;</w:t>
            </w:r>
          </w:p>
          <w:p w:rsidR="00F36DA3" w:rsidRPr="00E17F09" w:rsidRDefault="00F36DA3" w:rsidP="00F36DA3">
            <w:pPr>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xml:space="preserve">  </w:t>
            </w:r>
          </w:p>
          <w:p w:rsidR="00F36DA3" w:rsidRPr="00E17F09" w:rsidRDefault="00F36DA3" w:rsidP="00F36DA3">
            <w:pPr>
              <w:tabs>
                <w:tab w:val="left" w:pos="4678"/>
              </w:tabs>
              <w:spacing w:after="0" w:line="240" w:lineRule="auto"/>
              <w:ind w:left="-249" w:firstLine="249"/>
              <w:jc w:val="both"/>
              <w:rPr>
                <w:rFonts w:ascii="Times New Roman" w:eastAsia="Times New Roman" w:hAnsi="Times New Roman" w:cs="Times New Roman"/>
                <w:sz w:val="28"/>
                <w:szCs w:val="28"/>
                <w:lang w:eastAsia="ru-RU"/>
              </w:rPr>
            </w:pP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p>
        </w:tc>
        <w:tc>
          <w:tcPr>
            <w:tcW w:w="3242" w:type="dxa"/>
          </w:tcPr>
          <w:p w:rsidR="00F36DA3" w:rsidRPr="00E17F09" w:rsidRDefault="00F36DA3" w:rsidP="00F36DA3">
            <w:pPr>
              <w:tabs>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Развитие института государственно-частного или муниципально-частного партнерства;</w:t>
            </w:r>
          </w:p>
          <w:p w:rsidR="00F36DA3" w:rsidRPr="00E17F09" w:rsidRDefault="00F36DA3" w:rsidP="00F36DA3">
            <w:pPr>
              <w:tabs>
                <w:tab w:val="left" w:pos="4678"/>
              </w:tabs>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Повышение привлекательности села через развитие жилищного строительства, инженерной и социальной инфраструктуры;</w:t>
            </w:r>
          </w:p>
          <w:p w:rsidR="00F36DA3" w:rsidRPr="00E17F09" w:rsidRDefault="00F36DA3" w:rsidP="00F36DA3">
            <w:pPr>
              <w:tabs>
                <w:tab w:val="left" w:pos="4678"/>
              </w:tabs>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Реализация готовой продукции сельского хозяйства за пределы района, региона</w:t>
            </w:r>
          </w:p>
        </w:tc>
      </w:tr>
      <w:tr w:rsidR="00F36DA3" w:rsidRPr="00E17F09" w:rsidTr="00F36DA3">
        <w:tc>
          <w:tcPr>
            <w:tcW w:w="14868" w:type="dxa"/>
            <w:gridSpan w:val="5"/>
          </w:tcPr>
          <w:p w:rsidR="00F36DA3" w:rsidRPr="00E17F09" w:rsidRDefault="00F36DA3" w:rsidP="00F36DA3">
            <w:pPr>
              <w:spacing w:after="0" w:line="240" w:lineRule="auto"/>
              <w:ind w:firstLine="902"/>
              <w:jc w:val="center"/>
              <w:rPr>
                <w:rFonts w:ascii="Times New Roman" w:eastAsia="Times New Roman" w:hAnsi="Times New Roman" w:cs="Times New Roman"/>
                <w:b/>
                <w:i/>
                <w:sz w:val="28"/>
                <w:szCs w:val="28"/>
                <w:lang w:eastAsia="ru-RU"/>
              </w:rPr>
            </w:pPr>
            <w:r w:rsidRPr="00E17F09">
              <w:rPr>
                <w:rFonts w:ascii="Times New Roman" w:eastAsia="Times New Roman" w:hAnsi="Times New Roman" w:cs="Times New Roman"/>
                <w:b/>
                <w:i/>
                <w:sz w:val="28"/>
                <w:szCs w:val="28"/>
                <w:lang w:eastAsia="ru-RU"/>
              </w:rPr>
              <w:t>Инфраструктурный сектор экономики</w:t>
            </w:r>
          </w:p>
        </w:tc>
      </w:tr>
      <w:tr w:rsidR="00F36DA3" w:rsidRPr="00E17F09" w:rsidTr="00F36DA3">
        <w:tc>
          <w:tcPr>
            <w:tcW w:w="3887" w:type="dxa"/>
            <w:gridSpan w:val="2"/>
          </w:tcPr>
          <w:p w:rsidR="00F36DA3" w:rsidRPr="00E17F09" w:rsidRDefault="00F36DA3" w:rsidP="00F36DA3">
            <w:pPr>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Транспортное сообщение: железная дорога; автодороги к местам отдыха (оз.Учум, оз.Шира);</w:t>
            </w:r>
          </w:p>
          <w:p w:rsidR="00F36DA3" w:rsidRPr="00E17F09" w:rsidRDefault="00F36DA3" w:rsidP="00F36DA3">
            <w:pPr>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 xml:space="preserve">2. Увеличение доли населения, обеспеченного круглогодичным автотранспортным сообщением; </w:t>
            </w:r>
          </w:p>
          <w:p w:rsidR="00F36DA3" w:rsidRPr="00E17F09" w:rsidRDefault="00F36DA3" w:rsidP="00F36DA3">
            <w:pPr>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Стабильная динамика численности абонентов телекоммуникационных сетей;</w:t>
            </w:r>
          </w:p>
          <w:p w:rsidR="00F36DA3" w:rsidRPr="00E17F09" w:rsidRDefault="00F36DA3" w:rsidP="00F36DA3">
            <w:pPr>
              <w:tabs>
                <w:tab w:val="left" w:pos="60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4. Наличие полезных ископаемых:</w:t>
            </w:r>
          </w:p>
          <w:p w:rsidR="00F36DA3" w:rsidRPr="00E17F09" w:rsidRDefault="00F36DA3" w:rsidP="00F36DA3">
            <w:pPr>
              <w:shd w:val="clear" w:color="auto" w:fill="FFFFFF"/>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строительные материалы (глины, суглинки, песчано-гравийные материалы, камни строительные, грунты);</w:t>
            </w:r>
          </w:p>
          <w:p w:rsidR="00F36DA3" w:rsidRPr="00E17F09" w:rsidRDefault="00F36DA3" w:rsidP="00F36DA3">
            <w:pPr>
              <w:shd w:val="clear" w:color="auto" w:fill="FFFFFF"/>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лечебные грязи;</w:t>
            </w:r>
          </w:p>
          <w:p w:rsidR="00F36DA3" w:rsidRPr="00E17F09" w:rsidRDefault="00F36DA3" w:rsidP="00F36DA3">
            <w:pPr>
              <w:tabs>
                <w:tab w:val="num" w:pos="31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6. Уникальные природные условия для развития туристического бизнеса;</w:t>
            </w:r>
          </w:p>
          <w:p w:rsidR="00F36DA3" w:rsidRPr="00E17F09" w:rsidRDefault="00F36DA3" w:rsidP="00F36DA3">
            <w:pPr>
              <w:tabs>
                <w:tab w:val="left" w:pos="4678"/>
              </w:tabs>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7. Развитие новых видов предпринимательских услуг</w:t>
            </w:r>
          </w:p>
          <w:p w:rsidR="00F36DA3" w:rsidRPr="00E17F09" w:rsidRDefault="00F36DA3" w:rsidP="00F36DA3">
            <w:pPr>
              <w:tabs>
                <w:tab w:val="left" w:pos="4678"/>
              </w:tabs>
              <w:spacing w:after="0" w:line="240" w:lineRule="auto"/>
              <w:jc w:val="both"/>
              <w:rPr>
                <w:rFonts w:ascii="Times New Roman" w:eastAsia="Times New Roman" w:hAnsi="Times New Roman" w:cs="Times New Roman"/>
                <w:sz w:val="28"/>
                <w:szCs w:val="28"/>
                <w:lang w:eastAsia="ru-RU"/>
              </w:rPr>
            </w:pPr>
          </w:p>
        </w:tc>
        <w:tc>
          <w:tcPr>
            <w:tcW w:w="4139" w:type="dxa"/>
          </w:tcPr>
          <w:p w:rsidR="00F36DA3" w:rsidRPr="00E17F09" w:rsidRDefault="00F36DA3" w:rsidP="00F36DA3">
            <w:pPr>
              <w:tabs>
                <w:tab w:val="left" w:pos="248"/>
                <w:tab w:val="left" w:pos="33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Высокая изношенность дорожного полотна;</w:t>
            </w:r>
          </w:p>
          <w:p w:rsidR="00F36DA3" w:rsidRPr="00E17F09" w:rsidRDefault="00F36DA3" w:rsidP="00F36DA3">
            <w:pPr>
              <w:tabs>
                <w:tab w:val="left" w:pos="60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Несоответствие качества воды санитарным нормам;</w:t>
            </w:r>
          </w:p>
          <w:p w:rsidR="00F36DA3" w:rsidRPr="00E17F09" w:rsidRDefault="00F36DA3" w:rsidP="00F36DA3">
            <w:pPr>
              <w:tabs>
                <w:tab w:val="left" w:pos="248"/>
                <w:tab w:val="left" w:pos="33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3. Высокий уровень износа инженерной инфраструктуры;</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4. Недостаточная зона покрытия мобильной связью населенных пунктов;</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5. Несоответствие материально-технической базы и кадрового состава отраслей современным требованиям;</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6. Низкое качество внутрирайонной стационарной телефонной связи;</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7. Слабо развито жилищное строительство;</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8. Отсутствие централизованного водоснабжения, отопления, водоотведения в 2/3 населенных пунктов района;</w:t>
            </w:r>
          </w:p>
          <w:p w:rsidR="00F36DA3" w:rsidRPr="00E17F09" w:rsidRDefault="00F36DA3" w:rsidP="00F36DA3">
            <w:pPr>
              <w:tabs>
                <w:tab w:val="left" w:pos="248"/>
                <w:tab w:val="left" w:pos="33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9. Неразвитость инфраструктуры для туристического бизнеса.</w:t>
            </w:r>
          </w:p>
        </w:tc>
        <w:tc>
          <w:tcPr>
            <w:tcW w:w="3600" w:type="dxa"/>
          </w:tcPr>
          <w:p w:rsidR="00F36DA3" w:rsidRPr="00E17F09" w:rsidRDefault="00F36DA3" w:rsidP="00F36DA3">
            <w:pPr>
              <w:tabs>
                <w:tab w:val="left" w:pos="248"/>
                <w:tab w:val="left" w:pos="332"/>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Сокращение бюджетного финансирования инфраструктурных отраслей;</w:t>
            </w:r>
          </w:p>
          <w:p w:rsidR="00F36DA3" w:rsidRPr="00E17F09" w:rsidRDefault="00F36DA3" w:rsidP="00F36DA3">
            <w:pPr>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Возможность природных и техногенных катастроф</w:t>
            </w:r>
          </w:p>
          <w:p w:rsidR="00F36DA3" w:rsidRPr="00E17F09" w:rsidRDefault="00F36DA3" w:rsidP="00F36DA3">
            <w:pPr>
              <w:tabs>
                <w:tab w:val="left" w:pos="248"/>
                <w:tab w:val="left" w:pos="332"/>
              </w:tabs>
              <w:spacing w:after="0" w:line="240" w:lineRule="auto"/>
              <w:ind w:firstLine="709"/>
              <w:rPr>
                <w:rFonts w:ascii="Times New Roman" w:eastAsia="Times New Roman" w:hAnsi="Times New Roman" w:cs="Times New Roman"/>
                <w:sz w:val="28"/>
                <w:szCs w:val="28"/>
                <w:lang w:eastAsia="ru-RU"/>
              </w:rPr>
            </w:pPr>
          </w:p>
        </w:tc>
        <w:tc>
          <w:tcPr>
            <w:tcW w:w="3242" w:type="dxa"/>
          </w:tcPr>
          <w:p w:rsidR="00F36DA3" w:rsidRPr="00E17F09" w:rsidRDefault="00F36DA3" w:rsidP="00F36DA3">
            <w:pPr>
              <w:tabs>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Внедрение инновационных технологий;</w:t>
            </w:r>
          </w:p>
          <w:p w:rsidR="00F36DA3" w:rsidRPr="00E17F09" w:rsidRDefault="00F36DA3" w:rsidP="00F36DA3">
            <w:pPr>
              <w:tabs>
                <w:tab w:val="left" w:pos="248"/>
                <w:tab w:val="left" w:pos="32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Развитие конкуренции в жилищно-коммунальной сфере;</w:t>
            </w:r>
          </w:p>
          <w:p w:rsidR="00F36DA3" w:rsidRPr="00E17F09" w:rsidRDefault="00F36DA3" w:rsidP="00F36DA3">
            <w:pPr>
              <w:tabs>
                <w:tab w:val="left" w:pos="4678"/>
              </w:tabs>
              <w:spacing w:after="0" w:line="240" w:lineRule="auto"/>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xml:space="preserve">3. Развитие туризма различных направлений; </w:t>
            </w:r>
          </w:p>
          <w:p w:rsidR="00F36DA3" w:rsidRPr="00E17F09" w:rsidRDefault="00F36DA3" w:rsidP="00F36DA3">
            <w:pPr>
              <w:tabs>
                <w:tab w:val="left" w:pos="32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4. Развитие сферы бытовых услуг для местного населения и туристов.</w:t>
            </w:r>
          </w:p>
          <w:p w:rsidR="00F36DA3" w:rsidRPr="00E17F09" w:rsidRDefault="00F36DA3" w:rsidP="00F36DA3">
            <w:pPr>
              <w:tabs>
                <w:tab w:val="left" w:pos="324"/>
              </w:tabs>
              <w:spacing w:after="0" w:line="240" w:lineRule="auto"/>
              <w:ind w:firstLine="709"/>
              <w:rPr>
                <w:rFonts w:ascii="Times New Roman" w:eastAsia="Times New Roman" w:hAnsi="Times New Roman" w:cs="Times New Roman"/>
                <w:sz w:val="28"/>
                <w:szCs w:val="28"/>
                <w:lang w:eastAsia="ru-RU"/>
              </w:rPr>
            </w:pPr>
          </w:p>
        </w:tc>
      </w:tr>
      <w:tr w:rsidR="00F36DA3" w:rsidRPr="00E17F09" w:rsidTr="00F36DA3">
        <w:tc>
          <w:tcPr>
            <w:tcW w:w="14868" w:type="dxa"/>
            <w:gridSpan w:val="5"/>
          </w:tcPr>
          <w:p w:rsidR="00F36DA3" w:rsidRPr="00E17F09" w:rsidRDefault="00F36DA3" w:rsidP="00F36DA3">
            <w:pPr>
              <w:spacing w:after="0" w:line="240" w:lineRule="auto"/>
              <w:ind w:firstLine="902"/>
              <w:jc w:val="center"/>
              <w:rPr>
                <w:rFonts w:ascii="Times New Roman" w:eastAsia="Times New Roman" w:hAnsi="Times New Roman" w:cs="Times New Roman"/>
                <w:b/>
                <w:i/>
                <w:sz w:val="28"/>
                <w:szCs w:val="28"/>
                <w:lang w:eastAsia="ru-RU"/>
              </w:rPr>
            </w:pPr>
            <w:r w:rsidRPr="00E17F09">
              <w:rPr>
                <w:rFonts w:ascii="Times New Roman" w:eastAsia="Times New Roman" w:hAnsi="Times New Roman" w:cs="Times New Roman"/>
                <w:b/>
                <w:i/>
                <w:sz w:val="28"/>
                <w:szCs w:val="28"/>
                <w:lang w:eastAsia="ru-RU"/>
              </w:rPr>
              <w:lastRenderedPageBreak/>
              <w:t>Сектор услуг</w:t>
            </w:r>
          </w:p>
        </w:tc>
      </w:tr>
      <w:tr w:rsidR="00F36DA3" w:rsidRPr="00E17F09" w:rsidTr="00F36DA3">
        <w:tc>
          <w:tcPr>
            <w:tcW w:w="3887" w:type="dxa"/>
            <w:gridSpan w:val="2"/>
          </w:tcPr>
          <w:p w:rsidR="00F36DA3" w:rsidRPr="00E17F09" w:rsidRDefault="00F36DA3" w:rsidP="00F36DA3">
            <w:pPr>
              <w:tabs>
                <w:tab w:val="num" w:pos="31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bCs/>
                <w:sz w:val="28"/>
                <w:szCs w:val="28"/>
                <w:lang w:eastAsia="ru-RU"/>
              </w:rPr>
              <w:t xml:space="preserve">1. Функционирование образовательных и медицинских учреждений в рамках лицензий и </w:t>
            </w:r>
            <w:r w:rsidRPr="00E17F09">
              <w:rPr>
                <w:rFonts w:ascii="Times New Roman" w:eastAsia="Times New Roman" w:hAnsi="Times New Roman" w:cs="Times New Roman"/>
                <w:bCs/>
                <w:sz w:val="28"/>
                <w:szCs w:val="28"/>
                <w:lang w:eastAsia="ru-RU"/>
              </w:rPr>
              <w:lastRenderedPageBreak/>
              <w:t>государственной аккредитации;</w:t>
            </w:r>
          </w:p>
          <w:p w:rsidR="00F36DA3" w:rsidRPr="00E17F09" w:rsidRDefault="00F36DA3" w:rsidP="00F36DA3">
            <w:pPr>
              <w:tabs>
                <w:tab w:val="num" w:pos="31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Возможность проведения начального профориентационного образования;</w:t>
            </w:r>
          </w:p>
          <w:p w:rsidR="00F36DA3" w:rsidRPr="00E17F09" w:rsidRDefault="00F36DA3" w:rsidP="00F36DA3">
            <w:pPr>
              <w:tabs>
                <w:tab w:val="num" w:pos="31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Широкий спектр культурных, спортивных и массовых мероприятий.</w:t>
            </w:r>
          </w:p>
        </w:tc>
        <w:tc>
          <w:tcPr>
            <w:tcW w:w="4139" w:type="dxa"/>
          </w:tcPr>
          <w:p w:rsidR="00F36DA3" w:rsidRPr="00E17F09" w:rsidRDefault="00F36DA3" w:rsidP="00F36DA3">
            <w:pPr>
              <w:tabs>
                <w:tab w:val="num" w:pos="72"/>
                <w:tab w:val="left" w:pos="24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Несоответствие материально-технической и методической базы современным требованиям;</w:t>
            </w:r>
          </w:p>
          <w:p w:rsidR="00F36DA3" w:rsidRPr="00E17F09" w:rsidRDefault="00F36DA3" w:rsidP="00F36DA3">
            <w:pPr>
              <w:tabs>
                <w:tab w:val="num" w:pos="72"/>
                <w:tab w:val="left" w:pos="24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Высокий процент износа зданий учреждений социальной сферы;</w:t>
            </w:r>
          </w:p>
          <w:p w:rsidR="00F36DA3" w:rsidRPr="00E17F09" w:rsidRDefault="00F36DA3" w:rsidP="00F36DA3">
            <w:pPr>
              <w:tabs>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Дефицит молодых специалистов и «старение» кадров социальной сферы;</w:t>
            </w:r>
          </w:p>
          <w:p w:rsidR="00F36DA3" w:rsidRPr="00E17F09" w:rsidRDefault="00F36DA3" w:rsidP="00F36DA3">
            <w:pPr>
              <w:tabs>
                <w:tab w:val="left" w:pos="248"/>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xml:space="preserve">4.Ограниченный перечнь предоставляемых услуг. </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p>
        </w:tc>
        <w:tc>
          <w:tcPr>
            <w:tcW w:w="3600" w:type="dxa"/>
          </w:tcPr>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Сокращение объемов финансирования социальных услуг;</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Изменение законодательства в сфере социальных услуг;</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Истощение кадрового потенциала</w:t>
            </w:r>
          </w:p>
          <w:p w:rsidR="00F36DA3" w:rsidRPr="00E17F09" w:rsidRDefault="00F36DA3" w:rsidP="00F36DA3">
            <w:pPr>
              <w:tabs>
                <w:tab w:val="left" w:pos="248"/>
              </w:tabs>
              <w:spacing w:after="0" w:line="240" w:lineRule="auto"/>
              <w:ind w:firstLine="709"/>
              <w:rPr>
                <w:rFonts w:ascii="Times New Roman" w:eastAsia="Times New Roman" w:hAnsi="Times New Roman" w:cs="Times New Roman"/>
                <w:sz w:val="28"/>
                <w:szCs w:val="28"/>
                <w:lang w:eastAsia="ru-RU"/>
              </w:rPr>
            </w:pPr>
          </w:p>
          <w:p w:rsidR="00F36DA3" w:rsidRPr="00E17F09" w:rsidRDefault="00F36DA3" w:rsidP="00F36DA3">
            <w:pPr>
              <w:tabs>
                <w:tab w:val="left" w:pos="248"/>
              </w:tabs>
              <w:spacing w:after="0" w:line="240" w:lineRule="auto"/>
              <w:ind w:firstLine="709"/>
              <w:rPr>
                <w:rFonts w:ascii="Times New Roman" w:eastAsia="Times New Roman" w:hAnsi="Times New Roman" w:cs="Times New Roman"/>
                <w:sz w:val="28"/>
                <w:szCs w:val="28"/>
                <w:lang w:eastAsia="ru-RU"/>
              </w:rPr>
            </w:pPr>
          </w:p>
        </w:tc>
        <w:tc>
          <w:tcPr>
            <w:tcW w:w="3242" w:type="dxa"/>
          </w:tcPr>
          <w:p w:rsidR="00F36DA3" w:rsidRPr="00E17F09" w:rsidRDefault="00F36DA3" w:rsidP="00F36DA3">
            <w:pPr>
              <w:tabs>
                <w:tab w:val="left" w:pos="248"/>
              </w:tabs>
              <w:spacing w:after="0" w:line="240" w:lineRule="auto"/>
              <w:contextualSpacing/>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Реструктуризация учреждений бюджетной сферы;</w:t>
            </w:r>
          </w:p>
          <w:p w:rsidR="00F36DA3" w:rsidRPr="00E17F09" w:rsidRDefault="00F36DA3" w:rsidP="00F36DA3">
            <w:pPr>
              <w:tabs>
                <w:tab w:val="left" w:pos="248"/>
              </w:tabs>
              <w:spacing w:after="0" w:line="240" w:lineRule="auto"/>
              <w:contextualSpacing/>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Повышение квалификации кадрового состава учреждений,</w:t>
            </w:r>
          </w:p>
          <w:p w:rsidR="00F36DA3" w:rsidRPr="00E17F09" w:rsidRDefault="00F36DA3" w:rsidP="00F36DA3">
            <w:pPr>
              <w:tabs>
                <w:tab w:val="left" w:pos="248"/>
              </w:tabs>
              <w:spacing w:after="0" w:line="240" w:lineRule="auto"/>
              <w:ind w:firstLine="709"/>
              <w:contextualSpacing/>
              <w:rPr>
                <w:rFonts w:ascii="Times New Roman" w:eastAsia="Times New Roman" w:hAnsi="Times New Roman" w:cs="Times New Roman"/>
                <w:sz w:val="28"/>
                <w:szCs w:val="28"/>
                <w:lang w:eastAsia="ru-RU"/>
              </w:rPr>
            </w:pPr>
          </w:p>
        </w:tc>
      </w:tr>
      <w:tr w:rsidR="00F36DA3" w:rsidRPr="00E17F09" w:rsidTr="00F36DA3">
        <w:tc>
          <w:tcPr>
            <w:tcW w:w="14868" w:type="dxa"/>
            <w:gridSpan w:val="5"/>
          </w:tcPr>
          <w:p w:rsidR="00F36DA3" w:rsidRPr="00E17F09" w:rsidRDefault="00F36DA3" w:rsidP="00F36DA3">
            <w:pPr>
              <w:spacing w:after="0" w:line="240" w:lineRule="auto"/>
              <w:ind w:firstLine="902"/>
              <w:jc w:val="center"/>
              <w:rPr>
                <w:rFonts w:ascii="Times New Roman" w:eastAsia="Times New Roman" w:hAnsi="Times New Roman" w:cs="Times New Roman"/>
                <w:b/>
                <w:i/>
                <w:sz w:val="28"/>
                <w:szCs w:val="28"/>
                <w:lang w:eastAsia="ru-RU"/>
              </w:rPr>
            </w:pPr>
            <w:r w:rsidRPr="00E17F09">
              <w:rPr>
                <w:rFonts w:ascii="Times New Roman" w:eastAsia="Times New Roman" w:hAnsi="Times New Roman" w:cs="Times New Roman"/>
                <w:b/>
                <w:i/>
                <w:sz w:val="28"/>
                <w:szCs w:val="28"/>
                <w:lang w:eastAsia="ru-RU"/>
              </w:rPr>
              <w:lastRenderedPageBreak/>
              <w:t>Финансовый потенциал</w:t>
            </w:r>
          </w:p>
        </w:tc>
      </w:tr>
      <w:tr w:rsidR="00F36DA3" w:rsidRPr="00E17F09" w:rsidTr="00F36DA3">
        <w:tc>
          <w:tcPr>
            <w:tcW w:w="3887" w:type="dxa"/>
            <w:gridSpan w:val="2"/>
          </w:tcPr>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Увеличение числа налогоплательщиков за счет увеличения численности субъектов бизнеса</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Увеличение налоговых поступлений за счет увеличения налогооблагаемой базы.</w:t>
            </w:r>
          </w:p>
          <w:p w:rsidR="00F36DA3" w:rsidRPr="00E17F09" w:rsidRDefault="00F36DA3" w:rsidP="00F36DA3">
            <w:pPr>
              <w:tabs>
                <w:tab w:val="num" w:pos="248"/>
                <w:tab w:val="num" w:pos="318"/>
                <w:tab w:val="num" w:pos="644"/>
              </w:tabs>
              <w:spacing w:after="0" w:line="240" w:lineRule="auto"/>
              <w:ind w:firstLine="902"/>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xml:space="preserve">  </w:t>
            </w:r>
          </w:p>
        </w:tc>
        <w:tc>
          <w:tcPr>
            <w:tcW w:w="4139" w:type="dxa"/>
          </w:tcPr>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Высокий уровень дотационности бюджетов муниципального района и сельских поселений;</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Ограничение возможностей органов местного самоуправления в реализации своих полномочий по удовлетворению запросов жителей.</w:t>
            </w:r>
          </w:p>
          <w:p w:rsidR="00F36DA3" w:rsidRPr="00E17F09" w:rsidRDefault="00F36DA3" w:rsidP="00F36DA3">
            <w:pPr>
              <w:spacing w:after="0" w:line="240" w:lineRule="auto"/>
              <w:ind w:firstLine="709"/>
              <w:rPr>
                <w:rFonts w:ascii="Times New Roman" w:eastAsia="Times New Roman" w:hAnsi="Times New Roman" w:cs="Times New Roman"/>
                <w:sz w:val="28"/>
                <w:szCs w:val="28"/>
                <w:lang w:eastAsia="ru-RU"/>
              </w:rPr>
            </w:pPr>
          </w:p>
        </w:tc>
        <w:tc>
          <w:tcPr>
            <w:tcW w:w="3600" w:type="dxa"/>
          </w:tcPr>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Изменения законодательства в части пересмотра нормативов отчислений налогов в бюджеты разных уровней;</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Изменение структуры неналоговых поступлений.</w:t>
            </w:r>
          </w:p>
        </w:tc>
        <w:tc>
          <w:tcPr>
            <w:tcW w:w="3242" w:type="dxa"/>
          </w:tcPr>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Разработка программы по повышению эффективности бюджетных расходов;</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Укрепление межмуниципальных и внутрирегиональных связей;</w:t>
            </w:r>
          </w:p>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Создание условий для развития малого бизнеса.</w:t>
            </w:r>
          </w:p>
        </w:tc>
      </w:tr>
      <w:tr w:rsidR="00F36DA3" w:rsidRPr="00E17F09" w:rsidTr="00F36DA3">
        <w:tc>
          <w:tcPr>
            <w:tcW w:w="14868" w:type="dxa"/>
            <w:gridSpan w:val="5"/>
          </w:tcPr>
          <w:p w:rsidR="00F36DA3" w:rsidRPr="00E17F09" w:rsidRDefault="00F36DA3" w:rsidP="00F36DA3">
            <w:pPr>
              <w:spacing w:after="0" w:line="240" w:lineRule="auto"/>
              <w:ind w:firstLine="902"/>
              <w:jc w:val="center"/>
              <w:rPr>
                <w:rFonts w:ascii="Times New Roman" w:eastAsia="Times New Roman" w:hAnsi="Times New Roman" w:cs="Times New Roman"/>
                <w:b/>
                <w:i/>
                <w:sz w:val="28"/>
                <w:szCs w:val="28"/>
                <w:lang w:eastAsia="ru-RU"/>
              </w:rPr>
            </w:pPr>
            <w:r w:rsidRPr="00E17F09">
              <w:rPr>
                <w:rFonts w:ascii="Times New Roman" w:eastAsia="Times New Roman" w:hAnsi="Times New Roman" w:cs="Times New Roman"/>
                <w:b/>
                <w:i/>
                <w:sz w:val="28"/>
                <w:szCs w:val="28"/>
                <w:lang w:eastAsia="ru-RU"/>
              </w:rPr>
              <w:t>Муниципальное управление</w:t>
            </w:r>
          </w:p>
        </w:tc>
      </w:tr>
      <w:tr w:rsidR="00F36DA3" w:rsidRPr="00E17F09" w:rsidTr="00F36DA3">
        <w:tc>
          <w:tcPr>
            <w:tcW w:w="3887" w:type="dxa"/>
            <w:gridSpan w:val="2"/>
          </w:tcPr>
          <w:p w:rsidR="00F36DA3" w:rsidRPr="00E17F09" w:rsidRDefault="00F36DA3" w:rsidP="00F36DA3">
            <w:pPr>
              <w:tabs>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1. Наличие опытного управленческого персонала;</w:t>
            </w:r>
          </w:p>
          <w:p w:rsidR="00F36DA3" w:rsidRPr="00E17F09" w:rsidRDefault="00F36DA3" w:rsidP="00F36DA3">
            <w:pPr>
              <w:tabs>
                <w:tab w:val="left" w:pos="453"/>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 xml:space="preserve">2. Наличие официального </w:t>
            </w:r>
            <w:r w:rsidRPr="00E17F09">
              <w:rPr>
                <w:rFonts w:ascii="Times New Roman" w:eastAsia="Times New Roman" w:hAnsi="Times New Roman" w:cs="Times New Roman"/>
                <w:sz w:val="28"/>
                <w:szCs w:val="28"/>
                <w:lang w:val="en-US" w:eastAsia="ru-RU"/>
              </w:rPr>
              <w:t>WEB</w:t>
            </w:r>
            <w:r w:rsidRPr="00E17F09">
              <w:rPr>
                <w:rFonts w:ascii="Times New Roman" w:eastAsia="Times New Roman" w:hAnsi="Times New Roman" w:cs="Times New Roman"/>
                <w:sz w:val="28"/>
                <w:szCs w:val="28"/>
                <w:lang w:eastAsia="ru-RU"/>
              </w:rPr>
              <w:t xml:space="preserve">-сайта органов </w:t>
            </w:r>
            <w:r w:rsidRPr="00E17F09">
              <w:rPr>
                <w:rFonts w:ascii="Times New Roman" w:eastAsia="Times New Roman" w:hAnsi="Times New Roman" w:cs="Times New Roman"/>
                <w:sz w:val="28"/>
                <w:szCs w:val="28"/>
                <w:lang w:eastAsia="ru-RU"/>
              </w:rPr>
              <w:lastRenderedPageBreak/>
              <w:t>самоуправления Ужурского района.</w:t>
            </w:r>
          </w:p>
          <w:p w:rsidR="00F36DA3" w:rsidRPr="00E17F09" w:rsidRDefault="00F36DA3" w:rsidP="00F36DA3">
            <w:pPr>
              <w:tabs>
                <w:tab w:val="left" w:pos="453"/>
              </w:tabs>
              <w:spacing w:after="0" w:line="240" w:lineRule="auto"/>
              <w:ind w:firstLine="902"/>
              <w:rPr>
                <w:rFonts w:ascii="Times New Roman" w:eastAsia="Times New Roman" w:hAnsi="Times New Roman" w:cs="Times New Roman"/>
                <w:sz w:val="28"/>
                <w:szCs w:val="28"/>
                <w:lang w:eastAsia="ru-RU"/>
              </w:rPr>
            </w:pPr>
          </w:p>
        </w:tc>
        <w:tc>
          <w:tcPr>
            <w:tcW w:w="4139" w:type="dxa"/>
          </w:tcPr>
          <w:p w:rsidR="00F36DA3" w:rsidRPr="00E17F09" w:rsidRDefault="00F36DA3" w:rsidP="00F36DA3">
            <w:pPr>
              <w:tabs>
                <w:tab w:val="left" w:pos="248"/>
                <w:tab w:val="num" w:pos="534"/>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 xml:space="preserve">1. Дефицит молодых специалистов, специалистов с профильным образованием государственного и </w:t>
            </w:r>
            <w:r w:rsidRPr="00E17F09">
              <w:rPr>
                <w:rFonts w:ascii="Times New Roman" w:eastAsia="Times New Roman" w:hAnsi="Times New Roman" w:cs="Times New Roman"/>
                <w:sz w:val="28"/>
                <w:szCs w:val="28"/>
                <w:lang w:eastAsia="ru-RU"/>
              </w:rPr>
              <w:lastRenderedPageBreak/>
              <w:t>муниципального управления в поселениях района;</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2. Несоответствие материально-технической базы современным требованиям;</w:t>
            </w:r>
          </w:p>
          <w:p w:rsidR="00F36DA3" w:rsidRPr="00E17F09" w:rsidRDefault="00F36DA3" w:rsidP="00F36DA3">
            <w:pPr>
              <w:tabs>
                <w:tab w:val="left" w:pos="248"/>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3. Низкий уровень оплаты труда в ОМС.</w:t>
            </w:r>
          </w:p>
        </w:tc>
        <w:tc>
          <w:tcPr>
            <w:tcW w:w="3600" w:type="dxa"/>
          </w:tcPr>
          <w:p w:rsidR="00F36DA3" w:rsidRPr="00E17F09" w:rsidRDefault="00F36DA3" w:rsidP="00F36DA3">
            <w:pPr>
              <w:tabs>
                <w:tab w:val="num" w:pos="248"/>
                <w:tab w:val="num" w:pos="31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Изменение законодательства в сфере муниципального управления;</w:t>
            </w:r>
          </w:p>
          <w:p w:rsidR="00F36DA3" w:rsidRPr="00E17F09" w:rsidRDefault="00F36DA3" w:rsidP="00F36DA3">
            <w:pPr>
              <w:tabs>
                <w:tab w:val="num" w:pos="248"/>
                <w:tab w:val="num" w:pos="31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Сокращение финансирования в сфере муниципального управления и информационных технологий.</w:t>
            </w:r>
          </w:p>
        </w:tc>
        <w:tc>
          <w:tcPr>
            <w:tcW w:w="3242" w:type="dxa"/>
          </w:tcPr>
          <w:p w:rsidR="00F36DA3" w:rsidRPr="00E17F09" w:rsidRDefault="00F36DA3" w:rsidP="00F36DA3">
            <w:pPr>
              <w:tabs>
                <w:tab w:val="num" w:pos="248"/>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1. Разработка программы по повышению эффективности бюджетных расходов;</w:t>
            </w:r>
          </w:p>
          <w:p w:rsidR="00F36DA3" w:rsidRPr="00E17F09" w:rsidRDefault="00F36DA3" w:rsidP="00F36DA3">
            <w:pPr>
              <w:tabs>
                <w:tab w:val="left" w:pos="453"/>
                <w:tab w:val="num" w:pos="644"/>
              </w:tabs>
              <w:spacing w:after="0" w:line="240" w:lineRule="auto"/>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lastRenderedPageBreak/>
              <w:t>2. Проведение встреч специалистов администрации с жителями населенных пунктов.</w:t>
            </w:r>
          </w:p>
        </w:tc>
      </w:tr>
    </w:tbl>
    <w:p w:rsidR="00F36DA3" w:rsidRPr="00F36DA3" w:rsidRDefault="00F36DA3" w:rsidP="00F36DA3">
      <w:pPr>
        <w:spacing w:after="0" w:line="240" w:lineRule="auto"/>
        <w:ind w:firstLine="709"/>
        <w:jc w:val="both"/>
        <w:rPr>
          <w:rFonts w:ascii="Times New Roman" w:eastAsia="Times New Roman" w:hAnsi="Times New Roman" w:cs="Times New Roman"/>
          <w:sz w:val="24"/>
          <w:szCs w:val="24"/>
          <w:lang w:eastAsia="ru-RU"/>
        </w:rPr>
      </w:pPr>
    </w:p>
    <w:p w:rsidR="00F36DA3" w:rsidRPr="00F36DA3" w:rsidRDefault="00F36DA3" w:rsidP="00F36DA3">
      <w:pP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br w:type="page"/>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sectPr w:rsidR="00F36DA3" w:rsidRPr="00F36DA3" w:rsidSect="00F36DA3">
          <w:pgSz w:w="16838" w:h="11906" w:orient="landscape"/>
          <w:pgMar w:top="1701" w:right="1134" w:bottom="850" w:left="1134" w:header="708" w:footer="708" w:gutter="0"/>
          <w:cols w:space="708"/>
          <w:docGrid w:linePitch="360"/>
        </w:sect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СИСТЕМА ЦЕЛЕЙ И ЗАДАЧ</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2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Важнейшей функцией местных органов власти в формировании эффективной экономики является долгосрочное планирование и видение будущего. Но будущего не бывает без прошлого.</w:t>
      </w:r>
    </w:p>
    <w:p w:rsidR="00F36DA3" w:rsidRPr="00F36DA3" w:rsidRDefault="00F36DA3" w:rsidP="00F36DA3">
      <w:pPr>
        <w:spacing w:after="0" w:line="240" w:lineRule="auto"/>
        <w:ind w:firstLine="709"/>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sz w:val="28"/>
          <w:szCs w:val="28"/>
          <w:lang w:eastAsia="ru-RU"/>
        </w:rPr>
        <w:t xml:space="preserve">В далеком 1907 году посетил Сибирь </w:t>
      </w:r>
      <w:r w:rsidRPr="00F36DA3">
        <w:rPr>
          <w:rFonts w:ascii="Times New Roman" w:eastAsia="Times New Roman" w:hAnsi="Times New Roman" w:cs="Times New Roman"/>
          <w:color w:val="333333"/>
          <w:sz w:val="28"/>
          <w:szCs w:val="28"/>
          <w:lang w:eastAsia="ru-RU"/>
        </w:rPr>
        <w:t>предприниматель, представитель третьего поколения Московской предпринимательской династии</w:t>
      </w:r>
      <w:r w:rsidRPr="00F36DA3">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color w:val="333333"/>
          <w:sz w:val="28"/>
          <w:szCs w:val="28"/>
          <w:lang w:eastAsia="ru-RU"/>
        </w:rPr>
        <w:t>Серг</w:t>
      </w:r>
      <w:r w:rsidR="00E17F09">
        <w:rPr>
          <w:rFonts w:ascii="Times New Roman" w:eastAsia="Times New Roman" w:hAnsi="Times New Roman" w:cs="Times New Roman"/>
          <w:color w:val="333333"/>
          <w:sz w:val="28"/>
          <w:szCs w:val="28"/>
          <w:lang w:eastAsia="ru-RU"/>
        </w:rPr>
        <w:t>ей Иванович Четверяков.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 дороге от железнодорожной станции Ачинск по направлению к Минусинску обратил внимание на обширные травяные площади, и у него невольно возникла мысль перевести овцеводство с Кавказа в Сибирь. Большинство этих степей были «вольные».</w:t>
      </w:r>
      <w:r w:rsidRPr="00F36DA3">
        <w:rPr>
          <w:rFonts w:ascii="Times New Roman" w:eastAsia="Times New Roman" w:hAnsi="Times New Roman" w:cs="Times New Roman"/>
          <w:sz w:val="24"/>
          <w:szCs w:val="24"/>
          <w:lang w:eastAsia="ru-RU"/>
        </w:rPr>
        <w:t xml:space="preserve"> </w:t>
      </w:r>
      <w:r w:rsidRPr="00F36DA3">
        <w:rPr>
          <w:rFonts w:ascii="Times New Roman" w:eastAsia="Times New Roman" w:hAnsi="Times New Roman" w:cs="Times New Roman"/>
          <w:sz w:val="28"/>
          <w:szCs w:val="28"/>
          <w:lang w:eastAsia="ru-RU"/>
        </w:rPr>
        <w:t>Правительство рассмотрело ходатайство дирекции дома "Владимир Алексеев" и разрешило ему аренду земли в Енисейской губернии сроком на 70 лет (аренда покоса на Кавказе 5-6 рублей, аренда покоса в Сибири 50 копеек).</w:t>
      </w:r>
      <w:r w:rsidRPr="00F36DA3">
        <w:rPr>
          <w:rFonts w:ascii="Times New Roman" w:eastAsia="Times New Roman" w:hAnsi="Times New Roman" w:cs="Times New Roman"/>
          <w:sz w:val="24"/>
          <w:szCs w:val="24"/>
          <w:lang w:eastAsia="ru-RU"/>
        </w:rPr>
        <w:t xml:space="preserve"> </w:t>
      </w:r>
      <w:r w:rsidRPr="00F36DA3">
        <w:rPr>
          <w:rFonts w:ascii="Times New Roman" w:eastAsia="Times New Roman" w:hAnsi="Times New Roman" w:cs="Times New Roman"/>
          <w:sz w:val="28"/>
          <w:szCs w:val="28"/>
          <w:lang w:eastAsia="ru-RU"/>
        </w:rPr>
        <w:t>30 декабря того же года Четвериков заключил с губернским управлением государственными имуществами контракт об аренде отведённых участков, "Каргалык" (в районе с. Батени) и "Овечий" (с. Алтай) и самый ценный "Учумская долина" общей площадью 51,9 тыс. десятин сроком на 70 лет. Самое крупное в Енисейской губернии хозяйство получило название "Товарищество сибирских овцеводческих экономий Вл. Алексеева и Четверикова", в котором последний стал директором-распорядителем.</w:t>
      </w:r>
      <w:r w:rsidRPr="00F36DA3">
        <w:rPr>
          <w:rFonts w:ascii="Times New Roman" w:eastAsia="Times New Roman" w:hAnsi="Times New Roman" w:cs="Times New Roman"/>
          <w:sz w:val="24"/>
          <w:szCs w:val="24"/>
          <w:lang w:eastAsia="ru-RU"/>
        </w:rPr>
        <w:t xml:space="preserve"> </w:t>
      </w:r>
      <w:r w:rsidRPr="00F36DA3">
        <w:rPr>
          <w:rFonts w:ascii="Times New Roman" w:eastAsia="Times New Roman" w:hAnsi="Times New Roman" w:cs="Times New Roman"/>
          <w:sz w:val="28"/>
          <w:szCs w:val="28"/>
          <w:lang w:eastAsia="ru-RU"/>
        </w:rPr>
        <w:t>О своих "некоторых путях" и "сибирском предприятии" он писал следующее: "Там все было сплошным творчеством, так как никаких прецедентов не было. Это была причина того громадного нравственного удовлет</w:t>
      </w:r>
      <w:r w:rsidR="00E17F09">
        <w:rPr>
          <w:rFonts w:ascii="Times New Roman" w:eastAsia="Times New Roman" w:hAnsi="Times New Roman" w:cs="Times New Roman"/>
          <w:sz w:val="28"/>
          <w:szCs w:val="28"/>
          <w:lang w:eastAsia="ru-RU"/>
        </w:rPr>
        <w:t>ворения, которое оно мне дало".</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Times New Roman" w:hAnsi="Times New Roman" w:cs="Times New Roman"/>
          <w:sz w:val="28"/>
          <w:szCs w:val="28"/>
          <w:lang w:eastAsia="ru-RU"/>
        </w:rPr>
        <w:t>Так, на территории Ужурского района Красноярского края в начале двадцатого века зародилось сельское предпринимательство тонкорун</w:t>
      </w:r>
      <w:r w:rsidR="00E17F09">
        <w:rPr>
          <w:rFonts w:ascii="Times New Roman" w:eastAsia="Times New Roman" w:hAnsi="Times New Roman" w:cs="Times New Roman"/>
          <w:sz w:val="28"/>
          <w:szCs w:val="28"/>
          <w:lang w:eastAsia="ru-RU"/>
        </w:rPr>
        <w:t>ного мериносового овцеводства.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своих письмах в Москву Сергей Иванович Четвериков писал о своем предпринимательстве в Сибири – «Нашей главной целью была не нажива, а само дело, его результат и развитие».</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Используя историческую идентичность развития предпринимательства, Стратегия Ужурского района до 2030 года будет развиваться в направлении сельского предпринимательства.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Процесс целеполагания начи</w:t>
      </w:r>
      <w:r w:rsidR="00E17F09">
        <w:rPr>
          <w:rFonts w:ascii="Times New Roman" w:eastAsia="Times New Roman" w:hAnsi="Times New Roman" w:cs="Times New Roman"/>
          <w:sz w:val="28"/>
          <w:szCs w:val="28"/>
          <w:lang w:eastAsia="ru-RU"/>
        </w:rPr>
        <w:t>нается с формулирования миссии.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Миссия отражает роль района в социально-экономическом развитии Красноярского края. Поэтому формулирование миссии района основано на </w:t>
      </w:r>
      <w:r w:rsidR="00E17F09">
        <w:rPr>
          <w:rFonts w:ascii="Times New Roman" w:eastAsia="Times New Roman" w:hAnsi="Times New Roman" w:cs="Times New Roman"/>
          <w:sz w:val="28"/>
          <w:szCs w:val="28"/>
          <w:lang w:eastAsia="ru-RU"/>
        </w:rPr>
        <w:t>учете его уникальной специфики.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результате стратегического анализа социально-экономического развития района сформировано представление о </w:t>
      </w:r>
      <w:r w:rsidRPr="00F36DA3">
        <w:rPr>
          <w:rFonts w:ascii="Times New Roman" w:eastAsia="Times New Roman" w:hAnsi="Times New Roman" w:cs="Times New Roman"/>
          <w:bCs/>
          <w:sz w:val="28"/>
          <w:szCs w:val="28"/>
          <w:lang w:eastAsia="ru-RU"/>
        </w:rPr>
        <w:t>миссии</w:t>
      </w:r>
      <w:r w:rsidRPr="00F36DA3">
        <w:rPr>
          <w:rFonts w:ascii="Times New Roman" w:eastAsia="Times New Roman" w:hAnsi="Times New Roman" w:cs="Times New Roman"/>
          <w:sz w:val="28"/>
          <w:szCs w:val="28"/>
          <w:lang w:eastAsia="ru-RU"/>
        </w:rPr>
        <w:t xml:space="preserve">, которая формулируется следующим образом </w:t>
      </w:r>
      <w:r w:rsidRPr="00F36DA3">
        <w:rPr>
          <w:rFonts w:ascii="Times New Roman" w:eastAsia="Times New Roman" w:hAnsi="Times New Roman" w:cs="Times New Roman"/>
          <w:bCs/>
          <w:sz w:val="28"/>
          <w:szCs w:val="28"/>
          <w:lang w:eastAsia="ru-RU"/>
        </w:rPr>
        <w:t xml:space="preserve">– </w:t>
      </w:r>
      <w:r w:rsidRPr="00F36DA3">
        <w:rPr>
          <w:rFonts w:ascii="Times New Roman" w:eastAsia="Times New Roman" w:hAnsi="Times New Roman" w:cs="Times New Roman"/>
          <w:b/>
          <w:bCs/>
          <w:sz w:val="28"/>
          <w:szCs w:val="28"/>
          <w:lang w:eastAsia="ru-RU"/>
        </w:rPr>
        <w:t>«</w:t>
      </w:r>
      <w:r w:rsidRPr="00F36DA3">
        <w:rPr>
          <w:rFonts w:ascii="Times New Roman" w:eastAsia="Times New Roman" w:hAnsi="Times New Roman" w:cs="Times New Roman"/>
          <w:b/>
          <w:sz w:val="28"/>
          <w:szCs w:val="28"/>
          <w:lang w:eastAsia="ru-RU"/>
        </w:rPr>
        <w:t>Ужурский район - житница края»</w:t>
      </w:r>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Миссия района определяет основную стратегическую цель социально- экономического развития территории на период до 2030 года, которая </w:t>
      </w:r>
      <w:r w:rsidRPr="00F36DA3">
        <w:rPr>
          <w:rFonts w:ascii="Times New Roman" w:eastAsia="Times New Roman" w:hAnsi="Times New Roman" w:cs="Times New Roman"/>
          <w:b/>
          <w:sz w:val="28"/>
          <w:szCs w:val="28"/>
          <w:lang w:eastAsia="ru-RU"/>
        </w:rPr>
        <w:lastRenderedPageBreak/>
        <w:t>заключается в формировании предприимчивого конкурентоспособного человеческого капитала, необходимого для социально-экономического развития Ужурского района</w:t>
      </w:r>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color w:val="000000"/>
          <w:sz w:val="28"/>
          <w:szCs w:val="28"/>
          <w:lang w:eastAsia="ru-RU"/>
        </w:rPr>
        <w:t xml:space="preserve">Стратегия </w:t>
      </w:r>
      <w:r w:rsidRPr="00F36DA3">
        <w:rPr>
          <w:rFonts w:ascii="Times New Roman" w:eastAsia="Times New Roman" w:hAnsi="Times New Roman" w:cs="Times New Roman"/>
          <w:sz w:val="28"/>
          <w:szCs w:val="28"/>
          <w:lang w:eastAsia="ru-RU"/>
        </w:rPr>
        <w:t>социально-экономического развития муниципального образования Ужурский район на период до 2030 года направлена на достижение стратегической цели,</w:t>
      </w:r>
      <w:r w:rsidRPr="00F36DA3">
        <w:rPr>
          <w:rFonts w:ascii="Times New Roman" w:eastAsia="Times New Roman" w:hAnsi="Times New Roman" w:cs="Times New Roman"/>
          <w:b/>
          <w:i/>
          <w:sz w:val="28"/>
          <w:szCs w:val="28"/>
          <w:lang w:eastAsia="ru-RU"/>
        </w:rPr>
        <w:t xml:space="preserve"> </w:t>
      </w:r>
      <w:r w:rsidRPr="00F36DA3">
        <w:rPr>
          <w:rFonts w:ascii="Times New Roman" w:eastAsia="Times New Roman" w:hAnsi="Times New Roman" w:cs="Times New Roman"/>
          <w:sz w:val="28"/>
          <w:szCs w:val="28"/>
          <w:lang w:eastAsia="ru-RU"/>
        </w:rPr>
        <w:t>которая раскрывается через систему целей и задач, сформулированных на основе выявленных конкурентных преимуществ и проблем в экономике и социальной сфере района:</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Формирование предприимч</w:t>
      </w:r>
      <w:r w:rsidR="00E17F09">
        <w:rPr>
          <w:rFonts w:ascii="Times New Roman" w:eastAsia="Times New Roman" w:hAnsi="Times New Roman" w:cs="Times New Roman"/>
          <w:sz w:val="28"/>
          <w:szCs w:val="28"/>
          <w:lang w:eastAsia="ru-RU"/>
        </w:rPr>
        <w:t>и</w:t>
      </w:r>
      <w:r w:rsidRPr="00F36DA3">
        <w:rPr>
          <w:rFonts w:ascii="Times New Roman" w:eastAsia="Times New Roman" w:hAnsi="Times New Roman" w:cs="Times New Roman"/>
          <w:sz w:val="28"/>
          <w:szCs w:val="28"/>
          <w:lang w:eastAsia="ru-RU"/>
        </w:rPr>
        <w:t>вой личности в условиях интегрируемой социальной среды.</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Повышение эффективности управления.</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Обеспечение устойчивого экономического развития района.</w:t>
      </w:r>
    </w:p>
    <w:p w:rsidR="00F36DA3" w:rsidRPr="00F36DA3" w:rsidRDefault="00E17F09" w:rsidP="00F36DA3">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w:t>
      </w:r>
      <w:r w:rsidR="00F36DA3" w:rsidRPr="00F36DA3">
        <w:rPr>
          <w:rFonts w:ascii="Times New Roman" w:eastAsia="Times New Roman" w:hAnsi="Times New Roman" w:cs="Times New Roman"/>
          <w:sz w:val="28"/>
          <w:szCs w:val="28"/>
          <w:lang w:eastAsia="ru-RU"/>
        </w:rPr>
        <w:t>ения целей долгосрочного развития территории необходимо решать следующие задачи:</w:t>
      </w:r>
    </w:p>
    <w:p w:rsidR="00F36DA3" w:rsidRPr="00F36DA3" w:rsidRDefault="00F36DA3" w:rsidP="00F36DA3">
      <w:pPr>
        <w:spacing w:after="0" w:line="360" w:lineRule="exact"/>
        <w:ind w:firstLine="709"/>
        <w:jc w:val="both"/>
        <w:rPr>
          <w:rFonts w:ascii="Times New Roman" w:eastAsia="Times New Roman" w:hAnsi="Times New Roman" w:cs="Times New Roman"/>
          <w:b/>
          <w:i/>
          <w:sz w:val="28"/>
          <w:szCs w:val="28"/>
          <w:lang w:eastAsia="ru-RU"/>
        </w:rPr>
      </w:pPr>
      <w:r w:rsidRPr="00F36DA3">
        <w:rPr>
          <w:rFonts w:ascii="Times New Roman" w:eastAsia="Times New Roman" w:hAnsi="Times New Roman" w:cs="Times New Roman"/>
          <w:b/>
          <w:i/>
          <w:sz w:val="28"/>
          <w:szCs w:val="28"/>
          <w:lang w:eastAsia="ru-RU"/>
        </w:rPr>
        <w:t>В направлении социального развития:</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выстраивание межведомственного взаимодействия для развития предприимчивой личности;</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формирование проектного мышления в сфере сельского предпринимательства;</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создание и закрепление бренда, отражающего сельское предпринимательство на территории.</w:t>
      </w:r>
    </w:p>
    <w:p w:rsidR="00F36DA3" w:rsidRPr="00F36DA3" w:rsidRDefault="00F36DA3" w:rsidP="00F36DA3">
      <w:pPr>
        <w:spacing w:after="0" w:line="360" w:lineRule="exact"/>
        <w:ind w:firstLine="709"/>
        <w:jc w:val="both"/>
        <w:rPr>
          <w:rFonts w:ascii="Times New Roman" w:eastAsia="Times New Roman" w:hAnsi="Times New Roman" w:cs="Times New Roman"/>
          <w:b/>
          <w:i/>
          <w:sz w:val="28"/>
          <w:szCs w:val="28"/>
          <w:lang w:eastAsia="ru-RU"/>
        </w:rPr>
      </w:pPr>
      <w:r w:rsidRPr="00F36DA3">
        <w:rPr>
          <w:rFonts w:ascii="Times New Roman" w:eastAsia="Times New Roman" w:hAnsi="Times New Roman" w:cs="Times New Roman"/>
          <w:b/>
          <w:i/>
          <w:sz w:val="28"/>
          <w:szCs w:val="28"/>
          <w:lang w:eastAsia="ru-RU"/>
        </w:rPr>
        <w:t>В направлении экономического развития:</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повышение инвестиционной привлекательности экономики;</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повышение конкурентоспособности экономики Ужурского района, в том числе за счет усиления инновационной активности предприятий;</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 развитие малого и среднего предпринимательства. </w:t>
      </w:r>
    </w:p>
    <w:p w:rsidR="00F36DA3" w:rsidRPr="00F36DA3" w:rsidRDefault="00F36DA3" w:rsidP="00F36DA3">
      <w:pPr>
        <w:spacing w:after="0" w:line="360" w:lineRule="exact"/>
        <w:ind w:firstLine="709"/>
        <w:jc w:val="both"/>
        <w:rPr>
          <w:rFonts w:ascii="Times New Roman" w:eastAsia="Times New Roman" w:hAnsi="Times New Roman" w:cs="Times New Roman"/>
          <w:b/>
          <w:i/>
          <w:sz w:val="28"/>
          <w:szCs w:val="28"/>
          <w:lang w:eastAsia="ru-RU"/>
        </w:rPr>
      </w:pPr>
      <w:r w:rsidRPr="00F36DA3">
        <w:rPr>
          <w:rFonts w:ascii="Times New Roman" w:eastAsia="Times New Roman" w:hAnsi="Times New Roman" w:cs="Times New Roman"/>
          <w:b/>
          <w:i/>
          <w:sz w:val="28"/>
          <w:szCs w:val="28"/>
          <w:lang w:eastAsia="ru-RU"/>
        </w:rPr>
        <w:t>В направлении муниципального управления:</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эффективное использование имущества и бюджетных средств;</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прозрачность деятельности органов власти;</w:t>
      </w:r>
    </w:p>
    <w:p w:rsidR="00F36DA3" w:rsidRPr="00F36DA3" w:rsidRDefault="00F36DA3" w:rsidP="00F36DA3">
      <w:pPr>
        <w:spacing w:after="0" w:line="360" w:lineRule="exact"/>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формирование нового поколения кадрового капитала.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caps/>
          <w:sz w:val="28"/>
          <w:szCs w:val="28"/>
          <w:lang w:eastAsia="ru-RU"/>
        </w:rPr>
      </w:pPr>
      <w:r w:rsidRPr="00F36DA3">
        <w:rPr>
          <w:rFonts w:ascii="Times New Roman" w:eastAsia="Times New Roman" w:hAnsi="Times New Roman" w:cs="Times New Roman"/>
          <w:sz w:val="28"/>
          <w:szCs w:val="28"/>
          <w:lang w:eastAsia="ru-RU"/>
        </w:rPr>
        <w:t xml:space="preserve">3. ПРИОРИТЕТНЫЕ НАПРАВЛЕНИЯ СОЦИАЛЬНО-ЭКОНОМИЧЕСКОГО РАЗВИТИЯ </w:t>
      </w:r>
      <w:r w:rsidRPr="00F36DA3">
        <w:rPr>
          <w:rFonts w:ascii="Times New Roman" w:eastAsia="Times New Roman" w:hAnsi="Times New Roman" w:cs="Times New Roman"/>
          <w:caps/>
          <w:sz w:val="28"/>
          <w:szCs w:val="28"/>
          <w:lang w:eastAsia="ru-RU"/>
        </w:rPr>
        <w:t>территории</w:t>
      </w:r>
    </w:p>
    <w:p w:rsidR="00F36DA3" w:rsidRPr="00F36DA3" w:rsidRDefault="00F36DA3" w:rsidP="00F36DA3">
      <w:pPr>
        <w:spacing w:after="0" w:line="240" w:lineRule="auto"/>
        <w:ind w:firstLine="709"/>
        <w:jc w:val="center"/>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center"/>
        <w:rPr>
          <w:rFonts w:ascii="Times New Roman" w:eastAsia="Times New Roman" w:hAnsi="Times New Roman" w:cs="Times New Roman"/>
          <w:caps/>
          <w:sz w:val="28"/>
          <w:szCs w:val="28"/>
          <w:lang w:eastAsia="ru-RU"/>
        </w:rPr>
      </w:pPr>
      <w:r w:rsidRPr="00F36DA3">
        <w:rPr>
          <w:rFonts w:ascii="Times New Roman" w:eastAsia="Times New Roman" w:hAnsi="Times New Roman" w:cs="Times New Roman"/>
          <w:sz w:val="28"/>
          <w:szCs w:val="28"/>
          <w:lang w:eastAsia="ru-RU"/>
        </w:rPr>
        <w:t xml:space="preserve">3.1. ПРИОРИТЕТНЫЕ НАПРАВЛЕНИЯ РАЗВИТИЯ </w:t>
      </w:r>
      <w:r w:rsidRPr="00F36DA3">
        <w:rPr>
          <w:rFonts w:ascii="Times New Roman" w:eastAsia="Times New Roman" w:hAnsi="Times New Roman" w:cs="Times New Roman"/>
          <w:caps/>
          <w:sz w:val="28"/>
          <w:szCs w:val="28"/>
          <w:lang w:eastAsia="ru-RU"/>
        </w:rPr>
        <w:t>Ужурского района В социальной сфере</w:t>
      </w:r>
    </w:p>
    <w:p w:rsidR="00F36DA3" w:rsidRPr="00F36DA3" w:rsidRDefault="00F36DA3" w:rsidP="00F36DA3">
      <w:pPr>
        <w:spacing w:after="0" w:line="240" w:lineRule="auto"/>
        <w:ind w:firstLine="709"/>
        <w:jc w:val="both"/>
        <w:rPr>
          <w:rFonts w:ascii="Times New Roman" w:eastAsia="Times New Roman" w:hAnsi="Times New Roman" w:cs="Times New Roman"/>
          <w:caps/>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соответствии </w:t>
      </w:r>
      <w:r w:rsidRPr="00E17F09">
        <w:rPr>
          <w:rFonts w:ascii="Times New Roman" w:eastAsia="Times New Roman" w:hAnsi="Times New Roman" w:cs="Times New Roman"/>
          <w:sz w:val="28"/>
          <w:szCs w:val="28"/>
          <w:lang w:eastAsia="ru-RU"/>
        </w:rPr>
        <w:t xml:space="preserve">со </w:t>
      </w:r>
      <w:hyperlink r:id="rId10" w:history="1">
        <w:r w:rsidRPr="00E17F09">
          <w:rPr>
            <w:rFonts w:ascii="Times New Roman" w:eastAsia="Times New Roman" w:hAnsi="Times New Roman" w:cs="Times New Roman"/>
            <w:sz w:val="28"/>
            <w:szCs w:val="28"/>
            <w:lang w:eastAsia="ru-RU"/>
          </w:rPr>
          <w:t>ст. 7</w:t>
        </w:r>
      </w:hyperlink>
      <w:r w:rsidRPr="00E17F09">
        <w:rPr>
          <w:rFonts w:ascii="Times New Roman" w:eastAsia="Times New Roman" w:hAnsi="Times New Roman" w:cs="Times New Roman"/>
          <w:sz w:val="28"/>
          <w:szCs w:val="28"/>
          <w:lang w:eastAsia="ru-RU"/>
        </w:rPr>
        <w:t xml:space="preserve"> Конституции</w:t>
      </w:r>
      <w:r w:rsidRPr="00F36DA3">
        <w:rPr>
          <w:rFonts w:ascii="Times New Roman" w:eastAsia="Times New Roman" w:hAnsi="Times New Roman" w:cs="Times New Roman"/>
          <w:sz w:val="28"/>
          <w:szCs w:val="28"/>
          <w:lang w:eastAsia="ru-RU"/>
        </w:rPr>
        <w:t xml:space="preserve"> Российской Федерации, провозглашающей Российскую Федерацию как "социальное государство, политика которого направлена на создание условий, обеспечивающих </w:t>
      </w:r>
      <w:r w:rsidRPr="00F36DA3">
        <w:rPr>
          <w:rFonts w:ascii="Times New Roman" w:eastAsia="Times New Roman" w:hAnsi="Times New Roman" w:cs="Times New Roman"/>
          <w:sz w:val="28"/>
          <w:szCs w:val="28"/>
          <w:lang w:eastAsia="ru-RU"/>
        </w:rPr>
        <w:lastRenderedPageBreak/>
        <w:t>достойную жизнь и свободное развитие человека", настоящая Стратегия сформирована и имеет преимущественно социальную направленность, в которой важнейшим приоритетом выступает человек и его гармоничное развитие.</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Основой роста конкурентоспособности экономики и опережающего долгосрочного развития Ужурского района является ориентация на ведущий инновационный ресурс современного общества - человеческий потенциал, когда производство рассматривается уже не как конечная цель, а как средство повышения жизненного уровня людей. Это определяет необходимость формирования принципиально новой социальной политики - политики социального развития, главным приоритетом которой должен стать человек.</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современной жизнедеятельности население района сталкивается с рядом проблем, решение которых требует скоординированных усилий различных институтов общества и власти.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Старение населения, рост смертности населения (каждый 10-й - умирает преждевременно в трудоспособном возрасте), низкий коэффициент рождаемости, рост заболеваемости населения хроническими заболеваниями, увеличение количества инвалидов и лиц с ограниченными возможностями здоровья (практически каждый 8-й житель района - инвалид) обостряют проблемы в области здравоохранения, социальной защиты и пенсионного обеспечения.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Значительный уровень разводов и социального сиротства обостряет проблемы семьи и детства.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Актуальна проблема занятости трудоспособного населения и интеграции в трудовую деятельность и социальную сферу инвалидов и лиц с ограниченными возможностями здоровья.</w:t>
      </w:r>
    </w:p>
    <w:p w:rsidR="00F36DA3" w:rsidRPr="00E17F09"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Низкими темпами растет уровень доходов населения (почти каждый 5-й житель района относится к категории малоимущих, то есть имеет доход </w:t>
      </w:r>
      <w:r w:rsidRPr="00E17F09">
        <w:rPr>
          <w:rFonts w:ascii="Times New Roman" w:eastAsia="Times New Roman" w:hAnsi="Times New Roman" w:cs="Times New Roman"/>
          <w:sz w:val="28"/>
          <w:szCs w:val="28"/>
          <w:lang w:eastAsia="ru-RU"/>
        </w:rPr>
        <w:t xml:space="preserve">ниже </w:t>
      </w:r>
      <w:hyperlink r:id="rId11" w:history="1">
        <w:r w:rsidRPr="00E17F09">
          <w:rPr>
            <w:rFonts w:ascii="Times New Roman" w:eastAsia="Times New Roman" w:hAnsi="Times New Roman" w:cs="Times New Roman"/>
            <w:sz w:val="28"/>
            <w:szCs w:val="28"/>
            <w:lang w:eastAsia="ru-RU"/>
          </w:rPr>
          <w:t>величины прожиточного минимума</w:t>
        </w:r>
      </w:hyperlink>
      <w:r w:rsidRPr="00E17F09">
        <w:rPr>
          <w:rFonts w:ascii="Times New Roman" w:eastAsia="Times New Roman" w:hAnsi="Times New Roman" w:cs="Times New Roman"/>
          <w:sz w:val="28"/>
          <w:szCs w:val="28"/>
          <w:lang w:eastAsia="ru-RU"/>
        </w:rPr>
        <w:t>);</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F09">
        <w:rPr>
          <w:rFonts w:ascii="Times New Roman" w:eastAsia="Times New Roman" w:hAnsi="Times New Roman" w:cs="Times New Roman"/>
          <w:sz w:val="28"/>
          <w:szCs w:val="28"/>
          <w:lang w:eastAsia="ru-RU"/>
        </w:rPr>
        <w:t>Для района актуален низкий уровень охвата детей раннего и</w:t>
      </w:r>
      <w:r w:rsidRPr="00F36DA3">
        <w:rPr>
          <w:rFonts w:ascii="Times New Roman" w:eastAsia="Times New Roman" w:hAnsi="Times New Roman" w:cs="Times New Roman"/>
          <w:sz w:val="28"/>
          <w:szCs w:val="28"/>
          <w:lang w:eastAsia="ru-RU"/>
        </w:rPr>
        <w:t xml:space="preserve"> дошкольного возраста системой дошкольного образования, недостаточный доступ детей-инвалидов и детей с ограниченными возможностями здоровья к получению качественного образования. Кроме этого молодежь недостаточно привлечена к участию в обсуждении и решении насущных проблем общества.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настоящее время значительная часть населения Ужурского района лишена равного доступа к культурным благам и возможностей для массовых занятий физической культурой и спортом (особенно в сельской местности), не удовлетворена качеством отдыха. В районе отсутствует развитая инфраструктура социальных услуг для населения.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Решение выделенных проблем предполагает взаимодействие органов власти и институтов гражданского общества. На сегодняшний день это взаимодействие носит ситуационный несистемный характер.</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Указанные проблемы не позволяют оптимально реализовать жителям района свой социальный, трудовой, образовательный, культурный потенциал.</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В связи с этим развитие человеческого потенциала - главный ориентир при осуществлении любых стратегических преобразований в Ужурском районе и рассматриваемый как долгосрочная перспектива, не ограниченная временными рамками, и как ключевой фактор инновационного развития. Развитие человеческого потенциала обуславливает расширение возможностей каждого жителя района в формировании и совершенствовании базовых компетенций современной личности: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Компетенции, реализующие способность учиться всю жизнь в профессиональном плане, личной и общественной жизни.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Компетенции, связанные с развитием информационного общества: владение новыми технологиями, способность критически относиться к распространяемой информации.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Компетенции, касающиеся жизни в поликультурном обществе, призванные препятствовать возникновению ксенофобии, распространению климата нетерпимости и способствовать принятию, пониманию различий и готовности жить с людьми других культур, языков и религий.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4. Политические и социальные компетенции, связанные со способностью брать на себя ответственность, участвовать в совместном принятии решений, участвовать в функционировании и развитии политических и социальных институтов, действующих в Ужурском районе.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Приращение человеческого потенциала возможно на основе развития в обществе высокой духовности и творческого потенциала каждого человека, роста личной ответственности граждан, преодоления пассивности населения, создания возможностей для удовлетворения социально значимых и культурных потребностей.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36DA3">
        <w:rPr>
          <w:rFonts w:ascii="Times New Roman" w:eastAsia="Times New Roman" w:hAnsi="Times New Roman" w:cs="Times New Roman"/>
          <w:i/>
          <w:sz w:val="28"/>
          <w:szCs w:val="28"/>
          <w:lang w:eastAsia="ru-RU"/>
        </w:rPr>
        <w:t>Стратегическая цель развития социальной сферы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Стратегической целью развития социальной сферы должно стать формирование к 2030 году такого жителя Ужурского района, приоритетными характеристиками социального портрета которого являются: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наличие развитого интеллекта (многомерность, гибкость, инновационность, креативность мышления, владение информационными технологиями и др.);</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стремление к самосовершенствованию, саморазвитию, самореализации в профессиональной, семейно-бытовой, культурно-досуговой, физкультурно-оздоровительной сферах жизнедеятельности;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самодостаточность (способность обеспечивать себя и свою семью в материальной и духовной сферах);</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ведение здорового образа жизни, обеспечивающего физическое, психическое и социальное благополучие;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коммуникативность (навыки социального взаимодействия и сотрудничества, эффективное разрешение конфликтов, толерантность, этнокультурная компетентность и др.);</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формирование духовно-нравственных основ личности (свобода и ответственность; гражданственность; патриотизм; семейная компетенция; </w:t>
      </w:r>
      <w:r w:rsidRPr="00F36DA3">
        <w:rPr>
          <w:rFonts w:ascii="Times New Roman" w:eastAsia="Times New Roman" w:hAnsi="Times New Roman" w:cs="Times New Roman"/>
          <w:sz w:val="28"/>
          <w:szCs w:val="28"/>
          <w:lang w:eastAsia="ru-RU"/>
        </w:rPr>
        <w:lastRenderedPageBreak/>
        <w:t>правовая культура; экологическая культура; ценностное отношение к труду; сохранение и приумножение региональных и общероссийских культурных ценностей и др.).</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Таким образом, житель Ужурского района в перспективном будущем (2030 г.) - это физически и нравственно здоровый человек, крепкий семьянин, инновационный и конкурентоспособный специалист, социально успешная, творческая, высококультурная, экономически и юридически компетентная личность, патриот и гражданин России.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Такая личность формируется интегрированными усилиями основных институтов социальной сферы: образования, здравоохранения, социальной защиты, культуры, физической культуры и спорта на протяжении всей жизни человека.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7BFE" w:rsidRPr="00217BFE" w:rsidRDefault="00217BFE" w:rsidP="00217BFE">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sidRPr="00217BFE">
        <w:rPr>
          <w:rFonts w:ascii="Times New Roman" w:eastAsia="Times New Roman" w:hAnsi="Times New Roman" w:cs="Times New Roman"/>
          <w:b/>
          <w:color w:val="000000"/>
          <w:sz w:val="28"/>
          <w:szCs w:val="28"/>
          <w:lang w:eastAsia="ru-RU"/>
        </w:rPr>
        <w:t>Образование</w:t>
      </w:r>
    </w:p>
    <w:p w:rsidR="00217BFE" w:rsidRPr="00217BFE" w:rsidRDefault="00217BFE" w:rsidP="00217BF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17BFE">
        <w:rPr>
          <w:rFonts w:ascii="Times New Roman" w:eastAsia="Times New Roman" w:hAnsi="Times New Roman" w:cs="Times New Roman"/>
          <w:color w:val="000000"/>
          <w:sz w:val="28"/>
          <w:szCs w:val="28"/>
          <w:lang w:eastAsia="ru-RU"/>
        </w:rPr>
        <w:t>В сфере образования существует целый ряд трудностей, нерешенных проблем, не позволяющих качественно решать современные задачи обр</w:t>
      </w:r>
      <w:r>
        <w:rPr>
          <w:rFonts w:ascii="Times New Roman" w:eastAsia="Times New Roman" w:hAnsi="Times New Roman" w:cs="Times New Roman"/>
          <w:color w:val="000000"/>
          <w:sz w:val="28"/>
          <w:szCs w:val="28"/>
          <w:lang w:eastAsia="ru-RU"/>
        </w:rPr>
        <w:t>азования и воспитания учащихся:</w:t>
      </w:r>
    </w:p>
    <w:p w:rsidR="00217BFE" w:rsidRPr="00217BFE" w:rsidRDefault="00217BFE" w:rsidP="00217BFE">
      <w:pPr>
        <w:numPr>
          <w:ilvl w:val="0"/>
          <w:numId w:val="2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217BFE">
        <w:rPr>
          <w:rFonts w:ascii="Times New Roman" w:eastAsia="Times New Roman" w:hAnsi="Times New Roman" w:cs="Times New Roman"/>
          <w:color w:val="000000"/>
          <w:sz w:val="28"/>
          <w:szCs w:val="28"/>
          <w:lang w:eastAsia="ru-RU"/>
        </w:rPr>
        <w:t xml:space="preserve">кадровый «голод», и физический (нет специалистов), и профессионально </w:t>
      </w:r>
      <w:r>
        <w:rPr>
          <w:rFonts w:ascii="Times New Roman" w:eastAsia="Times New Roman" w:hAnsi="Times New Roman" w:cs="Times New Roman"/>
          <w:color w:val="000000"/>
          <w:sz w:val="28"/>
          <w:szCs w:val="28"/>
          <w:lang w:eastAsia="ru-RU"/>
        </w:rPr>
        <w:t>–</w:t>
      </w:r>
      <w:r w:rsidRPr="00217B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ориентированный;</w:t>
      </w:r>
    </w:p>
    <w:p w:rsidR="00217BFE" w:rsidRPr="00217BFE" w:rsidRDefault="00217BFE" w:rsidP="00217BFE">
      <w:pPr>
        <w:numPr>
          <w:ilvl w:val="0"/>
          <w:numId w:val="2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217BFE">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тарение кадров во всех отраслях;</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выпускники вузов, вчерашние школьники Ужурского района, получив образование, не возвращаются в район. Не видят в нем перспективы для профессиональной карьеры, для получения жилья, комфортных условий для п</w:t>
      </w:r>
      <w:r>
        <w:rPr>
          <w:rFonts w:ascii="Times New Roman" w:eastAsia="Calibri" w:hAnsi="Times New Roman" w:cs="Times New Roman"/>
          <w:sz w:val="28"/>
          <w:szCs w:val="28"/>
        </w:rPr>
        <w:t>роживания и досуга;</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району необходима молодежь, способная инициировать бизнес - проекты, способная самостоятельно</w:t>
      </w:r>
      <w:r>
        <w:rPr>
          <w:rFonts w:ascii="Times New Roman" w:eastAsia="Calibri" w:hAnsi="Times New Roman" w:cs="Times New Roman"/>
          <w:sz w:val="28"/>
          <w:szCs w:val="28"/>
        </w:rPr>
        <w:t xml:space="preserve"> разворачивать собственное дело;</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с точки зрения идеологии и нравственных ценностей превалирует в основном, потребительское, иждивенческое отношение к жизни, нежелание и неумение включаться в новые жизненные реалии: не знают законов, не участвуют в управлении собственным жильем</w:t>
      </w:r>
      <w:r>
        <w:rPr>
          <w:rFonts w:ascii="Times New Roman" w:eastAsia="Calibri" w:hAnsi="Times New Roman" w:cs="Times New Roman"/>
          <w:sz w:val="28"/>
          <w:szCs w:val="28"/>
        </w:rPr>
        <w:t>, не ходят на выборы и собрания;</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рост маргинальной части населения, наркомании, алкоголизма; вредных привычек у подрастаю</w:t>
      </w:r>
      <w:r>
        <w:rPr>
          <w:rFonts w:ascii="Times New Roman" w:eastAsia="Calibri" w:hAnsi="Times New Roman" w:cs="Times New Roman"/>
          <w:sz w:val="28"/>
          <w:szCs w:val="28"/>
        </w:rPr>
        <w:t>щего поколения;</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проблема качества образования в Ужурском районе проявляется в противоречии: повышение качества образования объективно ведет к оттоку выпускник</w:t>
      </w:r>
      <w:r>
        <w:rPr>
          <w:rFonts w:ascii="Times New Roman" w:eastAsia="Calibri" w:hAnsi="Times New Roman" w:cs="Times New Roman"/>
          <w:sz w:val="28"/>
          <w:szCs w:val="28"/>
        </w:rPr>
        <w:t>ов школ района в другие города;</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в дошкольном образовании сохраняется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w:t>
      </w:r>
      <w:r>
        <w:rPr>
          <w:rFonts w:ascii="Times New Roman" w:eastAsia="Calibri" w:hAnsi="Times New Roman" w:cs="Times New Roman"/>
          <w:sz w:val="28"/>
          <w:szCs w:val="28"/>
        </w:rPr>
        <w:t>ем детей в течение рабочего дня;</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использование современных информационных и коммуникационных технологий, дистанционных форм обучения осуществляется локально, не структурирована информационно - образовательная среда, с</w:t>
      </w:r>
      <w:r>
        <w:rPr>
          <w:rFonts w:ascii="Times New Roman" w:eastAsia="Calibri" w:hAnsi="Times New Roman" w:cs="Times New Roman"/>
          <w:sz w:val="28"/>
          <w:szCs w:val="28"/>
        </w:rPr>
        <w:t>истемное сетевое взаимодействие;</w:t>
      </w:r>
    </w:p>
    <w:p w:rsidR="00217BFE" w:rsidRPr="00217BFE" w:rsidRDefault="00217BFE" w:rsidP="00217BFE">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lastRenderedPageBreak/>
        <w:t>включение общественного управления образовательных учреждений не носит значимого характера, носит в большей степени формальный характер.</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b/>
          <w:sz w:val="28"/>
          <w:szCs w:val="28"/>
          <w:lang w:eastAsia="ru-RU"/>
        </w:rPr>
      </w:pPr>
      <w:r w:rsidRPr="00217BFE">
        <w:rPr>
          <w:rFonts w:ascii="Times New Roman" w:eastAsia="Times New Roman" w:hAnsi="Times New Roman" w:cs="Times New Roman"/>
          <w:b/>
          <w:sz w:val="28"/>
          <w:szCs w:val="28"/>
          <w:lang w:eastAsia="ru-RU"/>
        </w:rPr>
        <w:t>Приоритетные направления функционирования и развития.</w:t>
      </w:r>
    </w:p>
    <w:p w:rsidR="00217BFE" w:rsidRPr="00217BFE" w:rsidRDefault="00217BFE" w:rsidP="00217BFE">
      <w:pPr>
        <w:spacing w:after="0" w:line="240" w:lineRule="auto"/>
        <w:ind w:firstLine="709"/>
        <w:jc w:val="both"/>
        <w:rPr>
          <w:rFonts w:ascii="Times New Roman" w:eastAsia="Calibri" w:hAnsi="Times New Roman" w:cs="Times New Roman"/>
          <w:b/>
          <w:color w:val="000000"/>
          <w:sz w:val="28"/>
          <w:szCs w:val="28"/>
        </w:rPr>
      </w:pPr>
      <w:r w:rsidRPr="00217BFE">
        <w:rPr>
          <w:rFonts w:ascii="Times New Roman" w:eastAsia="Calibri" w:hAnsi="Times New Roman" w:cs="Times New Roman"/>
          <w:b/>
          <w:color w:val="000000"/>
          <w:sz w:val="28"/>
          <w:szCs w:val="28"/>
        </w:rPr>
        <w:t xml:space="preserve">«ДОШКОЛЬНИК»: </w:t>
      </w:r>
      <w:r w:rsidRPr="00217BFE">
        <w:rPr>
          <w:rFonts w:ascii="Times New Roman" w:eastAsia="Calibri" w:hAnsi="Times New Roman" w:cs="Times New Roman"/>
          <w:b/>
          <w:i/>
          <w:color w:val="000000"/>
          <w:sz w:val="28"/>
          <w:szCs w:val="28"/>
        </w:rPr>
        <w:t>переход от задачи «доступности места в детском саду» к задаче «повышения качества дошкольного образования</w:t>
      </w:r>
      <w:r w:rsidRPr="00217BFE">
        <w:rPr>
          <w:rFonts w:ascii="Times New Roman" w:eastAsia="Calibri" w:hAnsi="Times New Roman" w:cs="Times New Roman"/>
          <w:b/>
          <w:color w:val="000000"/>
          <w:sz w:val="28"/>
          <w:szCs w:val="28"/>
        </w:rPr>
        <w:t>».</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u w:val="single"/>
        </w:rPr>
        <w:t>Направление включает темы</w:t>
      </w:r>
      <w:r w:rsidRPr="00217BFE">
        <w:rPr>
          <w:rFonts w:ascii="Times New Roman" w:eastAsia="Calibri" w:hAnsi="Times New Roman" w:cs="Times New Roman"/>
          <w:color w:val="000000"/>
          <w:sz w:val="28"/>
          <w:szCs w:val="28"/>
        </w:rPr>
        <w:t>:</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xml:space="preserve">- определение образовательного маршрута детей </w:t>
      </w:r>
      <w:r>
        <w:rPr>
          <w:rFonts w:ascii="Times New Roman" w:eastAsia="Calibri" w:hAnsi="Times New Roman" w:cs="Times New Roman"/>
          <w:color w:val="000000"/>
          <w:sz w:val="28"/>
          <w:szCs w:val="28"/>
        </w:rPr>
        <w:t>1,5-7 лет;</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xml:space="preserve">- территория детского сада – как образовательное пространство для развития детской </w:t>
      </w:r>
      <w:r>
        <w:rPr>
          <w:rFonts w:ascii="Times New Roman" w:eastAsia="Calibri" w:hAnsi="Times New Roman" w:cs="Times New Roman"/>
          <w:color w:val="000000"/>
          <w:sz w:val="28"/>
          <w:szCs w:val="28"/>
        </w:rPr>
        <w:t>инициативы и самостоятельности;</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инновационная педагогика и организация системы дошкольного воспитания;</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охват детей от 1,5-3 лет;</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b/>
          <w:color w:val="000000"/>
          <w:sz w:val="28"/>
          <w:szCs w:val="28"/>
        </w:rPr>
        <w:t xml:space="preserve"> «ДОСТУПНОСТЬ КАЧЕСТВА</w:t>
      </w:r>
      <w:r w:rsidRPr="00217BFE">
        <w:rPr>
          <w:rFonts w:ascii="Times New Roman" w:eastAsia="Calibri" w:hAnsi="Times New Roman" w:cs="Times New Roman"/>
          <w:b/>
          <w:i/>
          <w:color w:val="000000"/>
          <w:sz w:val="28"/>
          <w:szCs w:val="28"/>
        </w:rPr>
        <w:t>»: переход от идеи «традиции» к идее «инновации»</w:t>
      </w:r>
      <w:r w:rsidRPr="00217BFE">
        <w:rPr>
          <w:rFonts w:ascii="Times New Roman" w:eastAsia="Calibri" w:hAnsi="Times New Roman" w:cs="Times New Roman"/>
          <w:color w:val="000000"/>
          <w:sz w:val="28"/>
          <w:szCs w:val="28"/>
        </w:rPr>
        <w:t>.</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Направление включает темы:</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содержание образования и качество образования в соответствии с новыми федеральными образовательными стандартами;</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успешность о</w:t>
      </w:r>
      <w:r>
        <w:rPr>
          <w:rFonts w:ascii="Times New Roman" w:eastAsia="Calibri" w:hAnsi="Times New Roman" w:cs="Times New Roman"/>
          <w:color w:val="000000"/>
          <w:sz w:val="28"/>
          <w:szCs w:val="28"/>
        </w:rPr>
        <w:t>бучающихся и воспитанников;</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новые модели организации образовательного пространства и реализации образовательных стандартов;</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специальные аграрные классы;</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профильная школа – сетевая моде</w:t>
      </w:r>
      <w:r>
        <w:rPr>
          <w:rFonts w:ascii="Times New Roman" w:eastAsia="Calibri" w:hAnsi="Times New Roman" w:cs="Times New Roman"/>
          <w:color w:val="000000"/>
          <w:sz w:val="28"/>
          <w:szCs w:val="28"/>
        </w:rPr>
        <w:t>ль образования в старшей школе;</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поддерживающее оценивание в образовательных организациях</w:t>
      </w:r>
      <w:r>
        <w:rPr>
          <w:rFonts w:ascii="Times New Roman" w:eastAsia="Calibri" w:hAnsi="Times New Roman" w:cs="Times New Roman"/>
          <w:color w:val="000000"/>
          <w:sz w:val="28"/>
          <w:szCs w:val="28"/>
        </w:rPr>
        <w:t xml:space="preserve"> Ужурского района.</w:t>
      </w:r>
    </w:p>
    <w:p w:rsidR="00217BFE" w:rsidRPr="00217BFE" w:rsidRDefault="00217BFE" w:rsidP="00217BFE">
      <w:pPr>
        <w:spacing w:after="0" w:line="240" w:lineRule="auto"/>
        <w:ind w:firstLine="709"/>
        <w:jc w:val="both"/>
        <w:rPr>
          <w:rFonts w:ascii="Times New Roman" w:eastAsia="Calibri" w:hAnsi="Times New Roman" w:cs="Times New Roman"/>
          <w:b/>
          <w:i/>
          <w:color w:val="000000"/>
          <w:sz w:val="28"/>
          <w:szCs w:val="28"/>
        </w:rPr>
      </w:pPr>
      <w:r w:rsidRPr="00217BFE">
        <w:rPr>
          <w:rFonts w:ascii="Times New Roman" w:eastAsia="Calibri" w:hAnsi="Times New Roman" w:cs="Times New Roman"/>
          <w:b/>
          <w:color w:val="000000"/>
          <w:sz w:val="28"/>
          <w:szCs w:val="28"/>
        </w:rPr>
        <w:t xml:space="preserve">«КАДРОВЫЙ КАПИТАЛ»: </w:t>
      </w:r>
      <w:r w:rsidRPr="00217BFE">
        <w:rPr>
          <w:rFonts w:ascii="Times New Roman" w:eastAsia="Calibri" w:hAnsi="Times New Roman" w:cs="Times New Roman"/>
          <w:b/>
          <w:i/>
          <w:color w:val="000000"/>
          <w:sz w:val="28"/>
          <w:szCs w:val="28"/>
        </w:rPr>
        <w:t>дополнение принципа «ответственность учителя» принципом «ответственность за учителя».</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u w:val="single"/>
        </w:rPr>
      </w:pPr>
      <w:r w:rsidRPr="00217BFE">
        <w:rPr>
          <w:rFonts w:ascii="Times New Roman" w:eastAsia="Calibri" w:hAnsi="Times New Roman" w:cs="Times New Roman"/>
          <w:color w:val="000000"/>
          <w:sz w:val="28"/>
          <w:szCs w:val="28"/>
          <w:u w:val="single"/>
        </w:rPr>
        <w:t>Направление включает темы:</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система непрерывного профессионального образования;</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система тьюторства, наставничества и включение в систему педагогической интернатуры;</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престиж педагогической профессии, социальный пакет для педагогов, эффективный контракт.</w:t>
      </w:r>
    </w:p>
    <w:p w:rsidR="00217BFE" w:rsidRPr="00217BFE" w:rsidRDefault="00217BFE" w:rsidP="00217BFE">
      <w:pPr>
        <w:spacing w:after="0" w:line="240" w:lineRule="auto"/>
        <w:ind w:firstLine="709"/>
        <w:jc w:val="both"/>
        <w:rPr>
          <w:rFonts w:ascii="Times New Roman" w:eastAsia="Calibri" w:hAnsi="Times New Roman" w:cs="Times New Roman"/>
          <w:b/>
          <w:i/>
          <w:color w:val="000000"/>
          <w:sz w:val="28"/>
          <w:szCs w:val="28"/>
        </w:rPr>
      </w:pPr>
      <w:r w:rsidRPr="00217BFE">
        <w:rPr>
          <w:rFonts w:ascii="Times New Roman" w:eastAsia="Calibri" w:hAnsi="Times New Roman" w:cs="Times New Roman"/>
          <w:b/>
          <w:color w:val="000000"/>
          <w:sz w:val="28"/>
          <w:szCs w:val="28"/>
        </w:rPr>
        <w:t xml:space="preserve">«РАВНЫЕ И РАЗНЫЕ»: </w:t>
      </w:r>
      <w:r w:rsidRPr="00217BFE">
        <w:rPr>
          <w:rFonts w:ascii="Times New Roman" w:eastAsia="Calibri" w:hAnsi="Times New Roman" w:cs="Times New Roman"/>
          <w:b/>
          <w:i/>
          <w:color w:val="000000"/>
          <w:sz w:val="28"/>
          <w:szCs w:val="28"/>
        </w:rPr>
        <w:t>дополнение принципа «доступность качества» принципом «качество доступности».</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u w:val="single"/>
        </w:rPr>
      </w:pPr>
      <w:r w:rsidRPr="00217BFE">
        <w:rPr>
          <w:rFonts w:ascii="Times New Roman" w:eastAsia="Calibri" w:hAnsi="Times New Roman" w:cs="Times New Roman"/>
          <w:color w:val="000000"/>
          <w:sz w:val="28"/>
          <w:szCs w:val="28"/>
          <w:u w:val="single"/>
        </w:rPr>
        <w:t xml:space="preserve">Направление включает темы: </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xml:space="preserve">- создание равных условий получения качественного образования каждым ребенком при разных стартовых возможностях; </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деятельность ЦППМСП;</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условия для продолжения обучения детей с ограниченными возможностями здоровья (далее ОВЗ) (умственная отсталость) на территории Ужурского района, универсальная безбарьерная среда в образовательных учреждениях.</w:t>
      </w:r>
    </w:p>
    <w:p w:rsidR="00217BFE" w:rsidRPr="00217BFE" w:rsidRDefault="00217BFE" w:rsidP="00217BFE">
      <w:pPr>
        <w:spacing w:after="0" w:line="240" w:lineRule="auto"/>
        <w:ind w:firstLine="709"/>
        <w:jc w:val="both"/>
        <w:rPr>
          <w:rFonts w:ascii="Times New Roman" w:eastAsia="Calibri" w:hAnsi="Times New Roman" w:cs="Times New Roman"/>
          <w:b/>
          <w:i/>
          <w:color w:val="000000"/>
          <w:sz w:val="28"/>
          <w:szCs w:val="28"/>
        </w:rPr>
      </w:pPr>
      <w:r w:rsidRPr="00217BFE">
        <w:rPr>
          <w:rFonts w:ascii="Times New Roman" w:eastAsia="Calibri" w:hAnsi="Times New Roman" w:cs="Times New Roman"/>
          <w:b/>
          <w:color w:val="000000"/>
          <w:sz w:val="28"/>
          <w:szCs w:val="28"/>
        </w:rPr>
        <w:t xml:space="preserve"> «ПРОФЕССИЯ И КАРЬЕРА»: </w:t>
      </w:r>
      <w:r w:rsidRPr="00217BFE">
        <w:rPr>
          <w:rFonts w:ascii="Times New Roman" w:eastAsia="Calibri" w:hAnsi="Times New Roman" w:cs="Times New Roman"/>
          <w:b/>
          <w:i/>
          <w:color w:val="000000"/>
          <w:sz w:val="28"/>
          <w:szCs w:val="28"/>
        </w:rPr>
        <w:t>переход от задачи «получение образования» к задаче «получение образования для профессии».</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u w:val="single"/>
        </w:rPr>
      </w:pPr>
      <w:r w:rsidRPr="00217BFE">
        <w:rPr>
          <w:rFonts w:ascii="Times New Roman" w:eastAsia="Calibri" w:hAnsi="Times New Roman" w:cs="Times New Roman"/>
          <w:color w:val="000000"/>
          <w:sz w:val="28"/>
          <w:szCs w:val="28"/>
          <w:u w:val="single"/>
        </w:rPr>
        <w:lastRenderedPageBreak/>
        <w:t>Направление включает темы:</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интеграция с учреждениями профессионального образования в форме сетевого взаимодействия;</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xml:space="preserve">- переход от предметного образования к ориентированному на каждого ученика, основанному на экономическом заказе Ужурского района; </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образовательное пространство для осуществления профессиональных проб старшеклассников;</w:t>
      </w:r>
    </w:p>
    <w:p w:rsid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 сетевая соорганизация образовательных учреждений общего и дополнительного образования.</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Times New Roman" w:hAnsi="Times New Roman" w:cs="Times New Roman"/>
          <w:color w:val="000000"/>
          <w:sz w:val="28"/>
          <w:szCs w:val="28"/>
        </w:rPr>
        <w:t>Механизмами реализации муниципальной стратегии развития образования являются локальные и системные</w:t>
      </w:r>
      <w:r w:rsidRPr="00217BFE">
        <w:rPr>
          <w:rFonts w:ascii="Times New Roman" w:eastAsia="Times New Roman" w:hAnsi="Times New Roman" w:cs="Times New Roman"/>
          <w:b/>
          <w:color w:val="000000"/>
          <w:sz w:val="28"/>
          <w:szCs w:val="28"/>
        </w:rPr>
        <w:t xml:space="preserve"> </w:t>
      </w:r>
      <w:r w:rsidRPr="00217BFE">
        <w:rPr>
          <w:rFonts w:ascii="Times New Roman" w:eastAsia="Times New Roman" w:hAnsi="Times New Roman" w:cs="Times New Roman"/>
          <w:color w:val="000000"/>
          <w:sz w:val="28"/>
          <w:szCs w:val="28"/>
        </w:rPr>
        <w:t>проекты реализации ключевых направлений развития образования:</w:t>
      </w:r>
      <w:r w:rsidRPr="00217BFE">
        <w:rPr>
          <w:rFonts w:ascii="Times New Roman" w:eastAsia="Times New Roman" w:hAnsi="Times New Roman" w:cs="Times New Roman"/>
          <w:b/>
          <w:color w:val="000000"/>
          <w:sz w:val="28"/>
          <w:szCs w:val="28"/>
        </w:rPr>
        <w:t xml:space="preserve"> </w:t>
      </w:r>
      <w:r w:rsidRPr="00217BFE">
        <w:rPr>
          <w:rFonts w:ascii="Times New Roman" w:eastAsia="Times New Roman" w:hAnsi="Times New Roman" w:cs="Times New Roman"/>
          <w:color w:val="000000"/>
          <w:sz w:val="28"/>
          <w:szCs w:val="28"/>
        </w:rPr>
        <w:t>п</w:t>
      </w:r>
      <w:r w:rsidRPr="00217BFE">
        <w:rPr>
          <w:rFonts w:ascii="Times New Roman" w:eastAsia="Calibri" w:hAnsi="Times New Roman" w:cs="Times New Roman"/>
          <w:color w:val="000000"/>
          <w:sz w:val="28"/>
          <w:szCs w:val="28"/>
        </w:rPr>
        <w:t>роект «Служба ранней помощи» - Уверенный старт; проект «Островки детства»; п</w:t>
      </w:r>
      <w:r w:rsidRPr="00217BFE">
        <w:rPr>
          <w:rFonts w:ascii="Times New Roman" w:eastAsia="Calibri" w:hAnsi="Times New Roman" w:cs="Times New Roman"/>
          <w:sz w:val="28"/>
          <w:szCs w:val="28"/>
        </w:rPr>
        <w:t>роект «Создание специальных аграрных классов»; п</w:t>
      </w:r>
      <w:r w:rsidRPr="00217BFE">
        <w:rPr>
          <w:rFonts w:ascii="Times New Roman" w:eastAsia="Calibri" w:hAnsi="Times New Roman" w:cs="Times New Roman"/>
          <w:color w:val="000000"/>
          <w:sz w:val="28"/>
          <w:szCs w:val="28"/>
        </w:rPr>
        <w:t xml:space="preserve">роект Центр социального менеджмента; проект «Олимп» </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b/>
          <w:sz w:val="28"/>
          <w:szCs w:val="28"/>
          <w:u w:val="single"/>
          <w:lang w:eastAsia="ru-RU"/>
        </w:rPr>
      </w:pPr>
      <w:r w:rsidRPr="00217BFE">
        <w:rPr>
          <w:rFonts w:ascii="Times New Roman" w:eastAsia="Times New Roman" w:hAnsi="Times New Roman" w:cs="Times New Roman"/>
          <w:b/>
          <w:sz w:val="28"/>
          <w:szCs w:val="28"/>
          <w:u w:val="single"/>
          <w:lang w:eastAsia="ru-RU"/>
        </w:rPr>
        <w:t>Проекты межведомственные.</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sz w:val="28"/>
          <w:szCs w:val="28"/>
          <w:lang w:eastAsia="ru-RU"/>
        </w:rPr>
      </w:pPr>
      <w:r w:rsidRPr="00217BFE">
        <w:rPr>
          <w:rFonts w:ascii="Times New Roman" w:eastAsia="Times New Roman" w:hAnsi="Times New Roman" w:cs="Times New Roman"/>
          <w:sz w:val="28"/>
          <w:szCs w:val="28"/>
          <w:lang w:eastAsia="ru-RU"/>
        </w:rPr>
        <w:t>Проект «Полицейский класс»</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color w:val="000000"/>
          <w:sz w:val="28"/>
          <w:szCs w:val="28"/>
        </w:rPr>
        <w:t>Проект педагогического класса «Педагогический олимп»</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i/>
          <w:sz w:val="28"/>
          <w:szCs w:val="28"/>
          <w:u w:val="single"/>
          <w:lang w:eastAsia="ru-RU"/>
        </w:rPr>
      </w:pPr>
      <w:r w:rsidRPr="00217BFE">
        <w:rPr>
          <w:rFonts w:ascii="Times New Roman" w:eastAsia="Times New Roman" w:hAnsi="Times New Roman" w:cs="Times New Roman"/>
          <w:b/>
          <w:sz w:val="28"/>
          <w:szCs w:val="28"/>
          <w:u w:val="single"/>
          <w:lang w:eastAsia="ru-RU"/>
        </w:rPr>
        <w:t>Проекты образовательных коопераций внутри и межмуниципального масштаба</w:t>
      </w:r>
    </w:p>
    <w:p w:rsidR="00217BFE" w:rsidRPr="00217BFE" w:rsidRDefault="00217BFE" w:rsidP="00217BFE">
      <w:pPr>
        <w:spacing w:after="0" w:line="240" w:lineRule="auto"/>
        <w:ind w:firstLine="709"/>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 xml:space="preserve">Проект «Азбука земли» </w:t>
      </w:r>
    </w:p>
    <w:p w:rsidR="00217BFE" w:rsidRPr="00217BFE" w:rsidRDefault="00217BFE" w:rsidP="00217BFE">
      <w:pPr>
        <w:spacing w:after="0" w:line="240" w:lineRule="auto"/>
        <w:ind w:firstLine="709"/>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Проект «Звездопад»</w:t>
      </w:r>
    </w:p>
    <w:p w:rsidR="00217BFE" w:rsidRPr="00217BFE" w:rsidRDefault="00217BFE" w:rsidP="00217BFE">
      <w:pPr>
        <w:spacing w:after="0" w:line="240" w:lineRule="auto"/>
        <w:ind w:firstLine="709"/>
        <w:contextualSpacing/>
        <w:jc w:val="both"/>
        <w:rPr>
          <w:rFonts w:ascii="Times New Roman" w:eastAsia="Calibri" w:hAnsi="Times New Roman" w:cs="Times New Roman"/>
          <w:sz w:val="28"/>
          <w:szCs w:val="28"/>
        </w:rPr>
      </w:pPr>
      <w:r w:rsidRPr="00217BFE">
        <w:rPr>
          <w:rFonts w:ascii="Times New Roman" w:eastAsia="Calibri" w:hAnsi="Times New Roman" w:cs="Times New Roman"/>
          <w:sz w:val="28"/>
          <w:szCs w:val="28"/>
        </w:rPr>
        <w:t>Проект «Мы вместе: пространство для новых возможностей»</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sz w:val="28"/>
          <w:szCs w:val="28"/>
          <w:lang w:eastAsia="ru-RU"/>
        </w:rPr>
      </w:pPr>
      <w:r w:rsidRPr="00217BFE">
        <w:rPr>
          <w:rFonts w:ascii="Times New Roman" w:eastAsia="Times New Roman" w:hAnsi="Times New Roman" w:cs="Times New Roman"/>
          <w:bCs/>
          <w:sz w:val="28"/>
          <w:szCs w:val="28"/>
          <w:lang w:eastAsia="ru-RU"/>
        </w:rPr>
        <w:t>Проект «От мечты до реальности»</w:t>
      </w:r>
    </w:p>
    <w:p w:rsidR="00217BFE" w:rsidRPr="00217BFE" w:rsidRDefault="00217BFE" w:rsidP="00217BFE">
      <w:pPr>
        <w:shd w:val="clear" w:color="000000" w:fill="FFFFFF"/>
        <w:spacing w:after="0" w:line="240" w:lineRule="auto"/>
        <w:ind w:firstLine="709"/>
        <w:contextualSpacing/>
        <w:jc w:val="both"/>
        <w:rPr>
          <w:rFonts w:ascii="Times New Roman" w:eastAsia="Times New Roman" w:hAnsi="Times New Roman" w:cs="Times New Roman"/>
          <w:sz w:val="28"/>
          <w:szCs w:val="28"/>
          <w:lang w:eastAsia="ru-RU"/>
        </w:rPr>
      </w:pPr>
      <w:r w:rsidRPr="00217BFE">
        <w:rPr>
          <w:rFonts w:ascii="Times New Roman" w:eastAsia="Times New Roman" w:hAnsi="Times New Roman" w:cs="Times New Roman"/>
          <w:sz w:val="28"/>
          <w:szCs w:val="28"/>
          <w:lang w:eastAsia="ru-RU"/>
        </w:rPr>
        <w:t>Проект «Хозяйствуй умело»</w:t>
      </w:r>
    </w:p>
    <w:p w:rsidR="00217BFE" w:rsidRPr="00217BFE" w:rsidRDefault="00217BFE" w:rsidP="00217BF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«Знаю, значит, люблю!»</w:t>
      </w:r>
    </w:p>
    <w:p w:rsidR="00217BFE" w:rsidRPr="00217BFE" w:rsidRDefault="00217BFE" w:rsidP="00217BFE">
      <w:pPr>
        <w:spacing w:after="0" w:line="240" w:lineRule="auto"/>
        <w:ind w:firstLine="709"/>
        <w:jc w:val="both"/>
        <w:rPr>
          <w:rFonts w:ascii="Times New Roman" w:eastAsia="Calibri" w:hAnsi="Times New Roman" w:cs="Times New Roman"/>
          <w:sz w:val="28"/>
          <w:szCs w:val="28"/>
        </w:rPr>
      </w:pPr>
      <w:r w:rsidRPr="00217BFE">
        <w:rPr>
          <w:rFonts w:ascii="Times New Roman" w:eastAsia="Times New Roman" w:hAnsi="Times New Roman" w:cs="Times New Roman"/>
          <w:b/>
          <w:bCs/>
          <w:i/>
          <w:iCs/>
          <w:spacing w:val="10"/>
          <w:sz w:val="28"/>
          <w:szCs w:val="28"/>
          <w:shd w:val="clear" w:color="auto" w:fill="FFFFFF"/>
        </w:rPr>
        <w:t>Проект «Обучение через предпринимательство». К</w:t>
      </w:r>
      <w:r w:rsidRPr="00217BFE">
        <w:rPr>
          <w:rFonts w:ascii="Times New Roman" w:eastAsia="Calibri" w:hAnsi="Times New Roman" w:cs="Times New Roman"/>
          <w:b/>
          <w:bCs/>
          <w:i/>
          <w:iCs/>
          <w:sz w:val="28"/>
          <w:szCs w:val="28"/>
          <w:shd w:val="clear" w:color="auto" w:fill="FFFFFF"/>
        </w:rPr>
        <w:t xml:space="preserve">омпоненты проекта: </w:t>
      </w:r>
      <w:r w:rsidRPr="00217BFE">
        <w:rPr>
          <w:rFonts w:ascii="Times New Roman" w:eastAsia="Calibri" w:hAnsi="Times New Roman" w:cs="Times New Roman"/>
          <w:sz w:val="28"/>
          <w:szCs w:val="28"/>
          <w:shd w:val="clear" w:color="auto" w:fill="FFFFFF"/>
        </w:rPr>
        <w:t>разработка школьниками проектов совместно с предприятиями района; проведение Уроков Жизни;</w:t>
      </w:r>
    </w:p>
    <w:p w:rsidR="00217BFE" w:rsidRPr="00217BFE" w:rsidRDefault="00217BFE" w:rsidP="00217BFE">
      <w:pPr>
        <w:spacing w:after="0" w:line="240" w:lineRule="auto"/>
        <w:ind w:firstLine="709"/>
        <w:jc w:val="both"/>
        <w:rPr>
          <w:rFonts w:ascii="Times New Roman" w:eastAsia="Calibri" w:hAnsi="Times New Roman" w:cs="Times New Roman"/>
          <w:sz w:val="28"/>
          <w:szCs w:val="28"/>
        </w:rPr>
      </w:pPr>
      <w:r w:rsidRPr="00217BFE">
        <w:rPr>
          <w:rFonts w:ascii="Times New Roman" w:eastAsia="Calibri" w:hAnsi="Times New Roman" w:cs="Times New Roman"/>
          <w:sz w:val="28"/>
          <w:szCs w:val="28"/>
          <w:shd w:val="clear" w:color="auto" w:fill="FFFFFF"/>
        </w:rPr>
        <w:t>организация работы школ по модели сетевого взаимодействия «Школа - учреждение профессионального образования».</w:t>
      </w:r>
    </w:p>
    <w:p w:rsidR="00217BFE" w:rsidRPr="00217BFE" w:rsidRDefault="00217BFE" w:rsidP="00217BFE">
      <w:pPr>
        <w:spacing w:after="0" w:line="240" w:lineRule="auto"/>
        <w:ind w:firstLine="709"/>
        <w:jc w:val="both"/>
        <w:rPr>
          <w:rFonts w:ascii="Times New Roman" w:eastAsia="Calibri" w:hAnsi="Times New Roman" w:cs="Times New Roman"/>
          <w:sz w:val="28"/>
          <w:szCs w:val="28"/>
        </w:rPr>
      </w:pPr>
      <w:r w:rsidRPr="00217BFE">
        <w:rPr>
          <w:rFonts w:ascii="Times New Roman" w:eastAsia="Calibri" w:hAnsi="Times New Roman" w:cs="Times New Roman"/>
          <w:sz w:val="28"/>
          <w:szCs w:val="28"/>
          <w:shd w:val="clear" w:color="auto" w:fill="FFFFFF"/>
        </w:rPr>
        <w:t xml:space="preserve">Отдельными направлениями проекта «Обучение через предпринимательство» выступает проведение Уроков Жизни, включающих изучение метапредметного курса «Полезные навыки» и курса предпрофильной и профильной подготовки «Основы предпринимательства». Курс «Полезные навыки» имеет модульную </w:t>
      </w:r>
      <w:r w:rsidRPr="00217BFE">
        <w:rPr>
          <w:rFonts w:ascii="Times New Roman" w:eastAsia="Calibri" w:hAnsi="Times New Roman" w:cs="Times New Roman"/>
          <w:bCs/>
          <w:sz w:val="28"/>
          <w:szCs w:val="28"/>
          <w:shd w:val="clear" w:color="auto" w:fill="FFFFFF"/>
          <w:lang w:eastAsia="ru-RU" w:bidi="ru-RU"/>
        </w:rPr>
        <w:t>структуру.</w:t>
      </w:r>
      <w:r w:rsidRPr="00217BFE">
        <w:rPr>
          <w:rFonts w:ascii="Times New Roman" w:eastAsia="Calibri" w:hAnsi="Times New Roman" w:cs="Times New Roman"/>
          <w:sz w:val="28"/>
          <w:szCs w:val="28"/>
          <w:shd w:val="clear" w:color="auto" w:fill="FFFFFF"/>
        </w:rPr>
        <w:t xml:space="preserve"> Все модули </w:t>
      </w:r>
      <w:r w:rsidRPr="00217BFE">
        <w:rPr>
          <w:rFonts w:ascii="Times New Roman" w:eastAsia="Calibri" w:hAnsi="Times New Roman" w:cs="Times New Roman"/>
          <w:bCs/>
          <w:sz w:val="28"/>
          <w:szCs w:val="28"/>
          <w:shd w:val="clear" w:color="auto" w:fill="FFFFFF"/>
          <w:lang w:eastAsia="ru-RU" w:bidi="ru-RU"/>
        </w:rPr>
        <w:t>структурированы</w:t>
      </w:r>
      <w:r w:rsidRPr="00217BFE">
        <w:rPr>
          <w:rFonts w:ascii="Times New Roman" w:eastAsia="Calibri" w:hAnsi="Times New Roman" w:cs="Times New Roman"/>
          <w:b/>
          <w:sz w:val="28"/>
          <w:szCs w:val="28"/>
          <w:shd w:val="clear" w:color="auto" w:fill="FFFFFF"/>
        </w:rPr>
        <w:t xml:space="preserve"> </w:t>
      </w:r>
      <w:r w:rsidRPr="00217BFE">
        <w:rPr>
          <w:rFonts w:ascii="Times New Roman" w:eastAsia="Calibri" w:hAnsi="Times New Roman" w:cs="Times New Roman"/>
          <w:sz w:val="28"/>
          <w:szCs w:val="28"/>
          <w:shd w:val="clear" w:color="auto" w:fill="FFFFFF"/>
        </w:rPr>
        <w:t>по 6 направлениям: ведение домашнего хозяйства; приусадебное хозяйство; техника и технологии; здоровье и безопасный образ жизни; познай себя; культурный досуг. Занятия по курсу проводятся в интерактивных практико</w:t>
      </w:r>
      <w:r w:rsidRPr="00217BFE">
        <w:rPr>
          <w:rFonts w:ascii="Times New Roman" w:eastAsia="Calibri" w:hAnsi="Times New Roman" w:cs="Times New Roman"/>
          <w:sz w:val="28"/>
          <w:szCs w:val="28"/>
          <w:shd w:val="clear" w:color="auto" w:fill="FFFFFF"/>
        </w:rPr>
        <w:softHyphen/>
        <w:t>ориентированных формах.</w:t>
      </w:r>
    </w:p>
    <w:p w:rsidR="00217BFE" w:rsidRPr="00217BFE" w:rsidRDefault="00217BFE" w:rsidP="00217BFE">
      <w:pPr>
        <w:spacing w:after="0" w:line="240" w:lineRule="auto"/>
        <w:ind w:firstLine="709"/>
        <w:jc w:val="both"/>
        <w:rPr>
          <w:rFonts w:ascii="Times New Roman" w:eastAsia="Calibri" w:hAnsi="Times New Roman" w:cs="Times New Roman"/>
          <w:b/>
          <w:i/>
          <w:sz w:val="28"/>
          <w:szCs w:val="28"/>
        </w:rPr>
      </w:pPr>
      <w:r w:rsidRPr="00217BFE">
        <w:rPr>
          <w:rFonts w:ascii="Times New Roman" w:eastAsia="Times New Roman" w:hAnsi="Times New Roman" w:cs="Times New Roman"/>
          <w:bCs/>
          <w:iCs/>
          <w:sz w:val="28"/>
          <w:szCs w:val="28"/>
          <w:shd w:val="clear" w:color="auto" w:fill="FFFFFF"/>
        </w:rPr>
        <w:t>Участие в модели сетевого взаимодействия «Школа - учреждение профессионального образования» с прохождением профессиональных проб или с получением профессии через Проект «Твой выбор».</w:t>
      </w:r>
    </w:p>
    <w:p w:rsidR="00217BFE" w:rsidRPr="00217BFE" w:rsidRDefault="00217BFE" w:rsidP="00217BFE">
      <w:pPr>
        <w:shd w:val="clear" w:color="000000" w:fill="FFFFFF"/>
        <w:tabs>
          <w:tab w:val="left" w:pos="720"/>
        </w:tabs>
        <w:spacing w:after="0" w:line="240" w:lineRule="auto"/>
        <w:ind w:firstLine="709"/>
        <w:contextualSpacing/>
        <w:jc w:val="both"/>
        <w:rPr>
          <w:rFonts w:ascii="Times New Roman" w:eastAsia="Times New Roman" w:hAnsi="Times New Roman" w:cs="Times New Roman"/>
          <w:b/>
          <w:sz w:val="28"/>
          <w:szCs w:val="28"/>
          <w:lang w:eastAsia="ru-RU"/>
        </w:rPr>
      </w:pPr>
      <w:r w:rsidRPr="00217BFE">
        <w:rPr>
          <w:rFonts w:ascii="Times New Roman" w:eastAsia="Times New Roman" w:hAnsi="Times New Roman" w:cs="Times New Roman"/>
          <w:b/>
          <w:sz w:val="28"/>
          <w:szCs w:val="28"/>
          <w:lang w:eastAsia="ru-RU"/>
        </w:rPr>
        <w:tab/>
        <w:t>Ожидаемые результаты по направлениям к 2030 году:</w:t>
      </w:r>
    </w:p>
    <w:p w:rsidR="00217BFE" w:rsidRPr="00217BFE" w:rsidRDefault="00217BFE" w:rsidP="00217BFE">
      <w:pPr>
        <w:spacing w:after="0" w:line="240" w:lineRule="auto"/>
        <w:ind w:firstLine="709"/>
        <w:jc w:val="both"/>
        <w:rPr>
          <w:rFonts w:ascii="Times New Roman" w:eastAsia="Calibri" w:hAnsi="Times New Roman" w:cs="Times New Roman"/>
          <w:color w:val="000000"/>
          <w:sz w:val="28"/>
          <w:szCs w:val="28"/>
        </w:rPr>
      </w:pPr>
      <w:r w:rsidRPr="00217BFE">
        <w:rPr>
          <w:rFonts w:ascii="Times New Roman" w:eastAsia="Calibri" w:hAnsi="Times New Roman" w:cs="Times New Roman"/>
          <w:b/>
          <w:color w:val="000000"/>
          <w:sz w:val="28"/>
          <w:szCs w:val="28"/>
        </w:rPr>
        <w:lastRenderedPageBreak/>
        <w:t xml:space="preserve">«ДОШКОЛЬНИК»: </w:t>
      </w:r>
      <w:r w:rsidRPr="00217BFE">
        <w:rPr>
          <w:rFonts w:ascii="Times New Roman" w:eastAsia="Calibri" w:hAnsi="Times New Roman" w:cs="Times New Roman"/>
          <w:b/>
          <w:i/>
          <w:color w:val="000000"/>
          <w:sz w:val="28"/>
          <w:szCs w:val="28"/>
        </w:rPr>
        <w:t xml:space="preserve">переход от задачи «доступность места в детском саду» к задаче «повышение качества дошкольного образования». </w:t>
      </w:r>
      <w:r w:rsidRPr="00217BFE">
        <w:rPr>
          <w:rFonts w:ascii="Times New Roman" w:eastAsia="Calibri" w:hAnsi="Times New Roman" w:cs="Times New Roman"/>
          <w:color w:val="000000"/>
          <w:sz w:val="28"/>
          <w:szCs w:val="28"/>
        </w:rPr>
        <w:t>Создана мобильная предметно-развивающая среда для развития инициативы и самостоятельности. Инновационность педагогики в дошкольном образовании обеспечена через проектно -  исследовательскую деятельность. Создана и функционирует система ранней диагностики и сопровождения детей. Введены места для детей 1,5-3 лет.</w:t>
      </w:r>
    </w:p>
    <w:p w:rsidR="00217BFE" w:rsidRPr="00217BFE" w:rsidRDefault="00217BFE" w:rsidP="00217BFE">
      <w:pPr>
        <w:spacing w:after="0" w:line="240" w:lineRule="auto"/>
        <w:ind w:firstLine="709"/>
        <w:jc w:val="both"/>
        <w:rPr>
          <w:rFonts w:ascii="Times New Roman" w:eastAsia="Times New Roman" w:hAnsi="Times New Roman" w:cs="Times New Roman"/>
          <w:color w:val="000000"/>
          <w:sz w:val="28"/>
          <w:szCs w:val="28"/>
        </w:rPr>
      </w:pPr>
      <w:r w:rsidRPr="00217BFE">
        <w:rPr>
          <w:rFonts w:ascii="Times New Roman" w:eastAsia="Times New Roman" w:hAnsi="Times New Roman" w:cs="Times New Roman"/>
          <w:b/>
          <w:color w:val="000000"/>
          <w:sz w:val="28"/>
          <w:szCs w:val="28"/>
        </w:rPr>
        <w:t xml:space="preserve">«ДОСТУПНОСТЬ КАЧЕСТВА»: </w:t>
      </w:r>
      <w:r w:rsidRPr="00217BFE">
        <w:rPr>
          <w:rFonts w:ascii="Times New Roman" w:eastAsia="Times New Roman" w:hAnsi="Times New Roman" w:cs="Times New Roman"/>
          <w:b/>
          <w:i/>
          <w:color w:val="000000"/>
          <w:sz w:val="28"/>
          <w:szCs w:val="28"/>
        </w:rPr>
        <w:t xml:space="preserve">переход от идеи «государственный контроль качества образования» к идее «общественно-государственное измерение качества образования»: </w:t>
      </w:r>
      <w:r w:rsidRPr="00217BFE">
        <w:rPr>
          <w:rFonts w:ascii="Times New Roman" w:eastAsia="Calibri" w:hAnsi="Times New Roman" w:cs="Times New Roman"/>
          <w:color w:val="000000"/>
          <w:sz w:val="28"/>
          <w:szCs w:val="28"/>
        </w:rPr>
        <w:t xml:space="preserve">не менее 10% выпускников общеобразовательных организаций будут получать углубленную подготовку, выходящую за рамки стандартов общего образования и обеспечивающую приток кадров в экономику района. Обучающиеся общего образования будут обеспечены возможностью для проявления своих способностей через участие в олимпиадах и иных конкурсных мероприятиях различного уровня. </w:t>
      </w:r>
      <w:r w:rsidRPr="00217BFE">
        <w:rPr>
          <w:rFonts w:ascii="Times New Roman" w:eastAsia="Times New Roman" w:hAnsi="Times New Roman" w:cs="Times New Roman"/>
          <w:color w:val="000000"/>
          <w:sz w:val="28"/>
          <w:szCs w:val="28"/>
        </w:rPr>
        <w:t xml:space="preserve">Наличие новых образовательных технологий при организации учебных занятий. Обеспечена межведомственная соорганизация общеобразовательных и профессиональных систем образования, существует устойчивая тенденция увеличения доли учащихся, вовлечённых в проектную и исследовательскую деятельность. У обучающихся и педагогов приобретены навыки проектного мышления. </w:t>
      </w:r>
    </w:p>
    <w:p w:rsidR="00217BFE" w:rsidRPr="00217BFE" w:rsidRDefault="00217BFE" w:rsidP="00217BFE">
      <w:pPr>
        <w:spacing w:after="0" w:line="240" w:lineRule="auto"/>
        <w:ind w:firstLine="709"/>
        <w:jc w:val="both"/>
        <w:rPr>
          <w:rFonts w:ascii="Times New Roman" w:eastAsia="Times New Roman" w:hAnsi="Times New Roman" w:cs="Times New Roman"/>
          <w:color w:val="000000"/>
          <w:sz w:val="28"/>
          <w:szCs w:val="28"/>
        </w:rPr>
      </w:pPr>
      <w:r w:rsidRPr="00217BFE">
        <w:rPr>
          <w:rFonts w:ascii="Times New Roman" w:eastAsia="Times New Roman" w:hAnsi="Times New Roman" w:cs="Times New Roman"/>
          <w:color w:val="000000"/>
          <w:sz w:val="28"/>
          <w:szCs w:val="28"/>
        </w:rPr>
        <w:t xml:space="preserve"> </w:t>
      </w:r>
      <w:r w:rsidRPr="00217BFE">
        <w:rPr>
          <w:rFonts w:ascii="Times New Roman" w:eastAsia="Times New Roman" w:hAnsi="Times New Roman" w:cs="Times New Roman"/>
          <w:b/>
          <w:color w:val="000000"/>
          <w:sz w:val="28"/>
          <w:szCs w:val="28"/>
        </w:rPr>
        <w:t xml:space="preserve">«КАДРОВЫЙ КАПИТАЛ»: </w:t>
      </w:r>
      <w:r w:rsidRPr="00217BFE">
        <w:rPr>
          <w:rFonts w:ascii="Times New Roman" w:eastAsia="Times New Roman" w:hAnsi="Times New Roman" w:cs="Times New Roman"/>
          <w:b/>
          <w:i/>
          <w:color w:val="000000"/>
          <w:sz w:val="28"/>
          <w:szCs w:val="28"/>
        </w:rPr>
        <w:t xml:space="preserve">дополнение принципа «ответственность  </w:t>
      </w:r>
      <w:r w:rsidRPr="00217BFE">
        <w:rPr>
          <w:rFonts w:ascii="Times New Roman" w:eastAsia="Times New Roman" w:hAnsi="Times New Roman" w:cs="Times New Roman"/>
          <w:b/>
          <w:i/>
          <w:iCs/>
          <w:color w:val="000000"/>
          <w:sz w:val="28"/>
          <w:szCs w:val="28"/>
        </w:rPr>
        <w:t xml:space="preserve">учителя» принципом «ответственность за учителя»: </w:t>
      </w:r>
      <w:r w:rsidRPr="00217BFE">
        <w:rPr>
          <w:rFonts w:ascii="Times New Roman" w:eastAsia="Calibri" w:hAnsi="Times New Roman" w:cs="Times New Roman"/>
          <w:color w:val="000000"/>
          <w:sz w:val="28"/>
          <w:szCs w:val="28"/>
        </w:rPr>
        <w:t>за счет системы непрерывного педагогического образования будет обеспечена качественная подготовка педагогов в соответствии с профессиональным стандартом и их профессиональное развитие; будут созданы условия для привлечения и закрепления в образовательных организациях района выпускников организаций высшего и среднего профессионального образования педагогических специальностей; п</w:t>
      </w:r>
      <w:r w:rsidRPr="00217BFE">
        <w:rPr>
          <w:rFonts w:ascii="Times New Roman" w:eastAsia="Times New Roman" w:hAnsi="Times New Roman" w:cs="Times New Roman"/>
          <w:color w:val="000000"/>
          <w:sz w:val="28"/>
          <w:szCs w:val="28"/>
        </w:rPr>
        <w:t xml:space="preserve">овышена самооценка и удовлетворённость педагогов в образовательной деятельности. </w:t>
      </w:r>
    </w:p>
    <w:p w:rsidR="00217BFE" w:rsidRPr="00217BFE" w:rsidRDefault="00217BFE" w:rsidP="00217BFE">
      <w:pPr>
        <w:spacing w:after="0" w:line="240" w:lineRule="auto"/>
        <w:ind w:firstLine="709"/>
        <w:jc w:val="both"/>
        <w:rPr>
          <w:rFonts w:ascii="Times New Roman" w:eastAsia="Times New Roman" w:hAnsi="Times New Roman" w:cs="Times New Roman"/>
          <w:color w:val="000000"/>
          <w:sz w:val="28"/>
          <w:szCs w:val="28"/>
        </w:rPr>
      </w:pPr>
      <w:r w:rsidRPr="00217BFE">
        <w:rPr>
          <w:rFonts w:ascii="Times New Roman" w:eastAsia="Times New Roman" w:hAnsi="Times New Roman" w:cs="Times New Roman"/>
          <w:b/>
          <w:color w:val="000000"/>
          <w:sz w:val="28"/>
          <w:szCs w:val="28"/>
        </w:rPr>
        <w:t xml:space="preserve">«РАВНЫЕ И РАЗНЫЕ»: </w:t>
      </w:r>
      <w:r w:rsidRPr="00217BFE">
        <w:rPr>
          <w:rFonts w:ascii="Times New Roman" w:eastAsia="Times New Roman" w:hAnsi="Times New Roman" w:cs="Times New Roman"/>
          <w:b/>
          <w:i/>
          <w:color w:val="000000"/>
          <w:sz w:val="28"/>
          <w:szCs w:val="28"/>
        </w:rPr>
        <w:t xml:space="preserve">дополнение принципа «доступность качества» принципом «качество доступности». </w:t>
      </w:r>
      <w:r w:rsidRPr="00217BFE">
        <w:rPr>
          <w:rFonts w:ascii="Times New Roman" w:eastAsia="Times New Roman" w:hAnsi="Times New Roman" w:cs="Times New Roman"/>
          <w:color w:val="000000"/>
          <w:sz w:val="28"/>
          <w:szCs w:val="28"/>
        </w:rPr>
        <w:t>В системе образования Ужурского района комиссия психолого-педагогической, медицинской и социальной помощи, оказывающая консультационно-методические услуги руководителям и педагогам общеобразовательных учреждений, родителям по работе с детьми с ОВЗ, улучшение качества образования, качества социализации, качества жизни детей с ОВЗ. Каждый ребенок имеющий статус ОВЗ, может получить качественную образовательную услугу в любом общеобразовательном учреждении района. Активное участие детей с ОВЗ в образовательной деятельности. У детей и взрослых сформировано понимание того, что люди с ОВЗ равны с ними в своих образовательных и жизненных ин</w:t>
      </w:r>
      <w:r>
        <w:rPr>
          <w:rFonts w:ascii="Times New Roman" w:eastAsia="Times New Roman" w:hAnsi="Times New Roman" w:cs="Times New Roman"/>
          <w:color w:val="000000"/>
          <w:sz w:val="28"/>
          <w:szCs w:val="28"/>
        </w:rPr>
        <w:t>тересах, правах, возможностях.</w:t>
      </w:r>
    </w:p>
    <w:p w:rsidR="00217BFE" w:rsidRPr="00217BFE" w:rsidRDefault="00217BFE" w:rsidP="00217B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BFE">
        <w:rPr>
          <w:rFonts w:ascii="Times New Roman" w:eastAsia="Times New Roman" w:hAnsi="Times New Roman" w:cs="Times New Roman"/>
          <w:b/>
          <w:sz w:val="28"/>
          <w:szCs w:val="28"/>
          <w:lang w:eastAsia="ru-RU"/>
        </w:rPr>
        <w:t xml:space="preserve">«ПРОФЕССИЯ И КАРЬЕРА»: </w:t>
      </w:r>
      <w:r w:rsidRPr="00217BFE">
        <w:rPr>
          <w:rFonts w:ascii="Times New Roman" w:eastAsia="Times New Roman" w:hAnsi="Times New Roman" w:cs="Times New Roman"/>
          <w:b/>
          <w:i/>
          <w:sz w:val="28"/>
          <w:szCs w:val="28"/>
          <w:lang w:eastAsia="ru-RU"/>
        </w:rPr>
        <w:t xml:space="preserve">переход от задачи «получение образования» к задаче «получение образования для профессии»: </w:t>
      </w:r>
      <w:r w:rsidRPr="00217BFE">
        <w:rPr>
          <w:rFonts w:ascii="Times New Roman" w:eastAsia="Times New Roman" w:hAnsi="Times New Roman" w:cs="Times New Roman"/>
          <w:sz w:val="28"/>
          <w:szCs w:val="28"/>
          <w:lang w:eastAsia="ru-RU"/>
        </w:rPr>
        <w:t xml:space="preserve">интеграция </w:t>
      </w:r>
      <w:r w:rsidRPr="00217BFE">
        <w:rPr>
          <w:rFonts w:ascii="Times New Roman" w:eastAsia="Times New Roman" w:hAnsi="Times New Roman" w:cs="Times New Roman"/>
          <w:sz w:val="28"/>
          <w:szCs w:val="28"/>
          <w:lang w:eastAsia="ru-RU"/>
        </w:rPr>
        <w:lastRenderedPageBreak/>
        <w:t>с учреждениями профессионального образования в форме сетевого взаимодействия; создано образовательное пространство для осуществления профессиональных проб; осознанный выбор профессии обучающимися на основе самоопределения и профессиональных проб; сетевая соорганизация образовательных учреждений общего и дополнительного образования.</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902"/>
        <w:rPr>
          <w:rFonts w:ascii="Times New Roman" w:eastAsia="Times New Roman" w:hAnsi="Times New Roman" w:cs="Times New Roman"/>
          <w:b/>
          <w:sz w:val="28"/>
          <w:szCs w:val="28"/>
          <w:lang w:eastAsia="ru-RU"/>
        </w:rPr>
      </w:pPr>
      <w:bookmarkStart w:id="5" w:name="_Toc332901344"/>
      <w:bookmarkStart w:id="6" w:name="_Toc332903080"/>
      <w:bookmarkStart w:id="7" w:name="_Toc356840098"/>
      <w:bookmarkStart w:id="8" w:name="_Toc447897337"/>
      <w:r w:rsidRPr="00F36DA3">
        <w:rPr>
          <w:rFonts w:ascii="Times New Roman" w:eastAsia="Times New Roman" w:hAnsi="Times New Roman" w:cs="Times New Roman"/>
          <w:b/>
          <w:sz w:val="28"/>
          <w:szCs w:val="28"/>
          <w:lang w:eastAsia="ru-RU"/>
        </w:rPr>
        <w:t>Социальная защита</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Потребность в развитии системы социальной защиты в районе обусловлена значительной численностью населения старше трудоспособного возраста (8206 пенсионеров по возрасту (26 % населения), а также значительной численностью лиц, нуждающихся в социальной защите (9270 чел</w:t>
      </w:r>
      <w:r w:rsidR="00B06B30">
        <w:rPr>
          <w:rFonts w:ascii="Times New Roman" w:eastAsia="Times New Roman" w:hAnsi="Times New Roman" w:cs="Times New Roman"/>
          <w:sz w:val="28"/>
          <w:szCs w:val="28"/>
          <w:lang w:eastAsia="ru-RU"/>
        </w:rPr>
        <w:t>овек</w:t>
      </w:r>
      <w:r w:rsidRPr="00F36DA3">
        <w:rPr>
          <w:rFonts w:ascii="Times New Roman" w:eastAsia="Times New Roman" w:hAnsi="Times New Roman" w:cs="Times New Roman"/>
          <w:sz w:val="28"/>
          <w:szCs w:val="28"/>
          <w:lang w:eastAsia="ru-RU"/>
        </w:rPr>
        <w:t xml:space="preserve"> (29% от числа жителей района) получают различные виды мер социальной поддержки).</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Сегодня в районе функционирует 1 краевое учреждение социального обслуживания в интересах семей с детьми и 1 муниципальное учреждение, предоставляющее социальные услуги граждан</w:t>
      </w:r>
      <w:r w:rsidR="00B72128">
        <w:rPr>
          <w:rFonts w:ascii="Times New Roman" w:eastAsia="Times New Roman" w:hAnsi="Times New Roman" w:cs="Times New Roman"/>
          <w:sz w:val="28"/>
          <w:szCs w:val="28"/>
          <w:lang w:eastAsia="ru-RU"/>
        </w:rPr>
        <w:t>ам пожилого возраста, инвалидам</w:t>
      </w:r>
      <w:r w:rsidRPr="00F36DA3">
        <w:rPr>
          <w:rFonts w:ascii="Times New Roman" w:eastAsia="Times New Roman" w:hAnsi="Times New Roman" w:cs="Times New Roman"/>
          <w:sz w:val="28"/>
          <w:szCs w:val="28"/>
          <w:lang w:eastAsia="ru-RU"/>
        </w:rPr>
        <w:t xml:space="preserve"> и другим категориям граждан. Услугами данных учреждений в 2015 году воспользовались 5 982 чел</w:t>
      </w:r>
      <w:r w:rsidR="00B06B30">
        <w:rPr>
          <w:rFonts w:ascii="Times New Roman" w:eastAsia="Times New Roman" w:hAnsi="Times New Roman" w:cs="Times New Roman"/>
          <w:sz w:val="28"/>
          <w:szCs w:val="28"/>
          <w:lang w:eastAsia="ru-RU"/>
        </w:rPr>
        <w:t>овека</w:t>
      </w:r>
      <w:r w:rsidRPr="00F36DA3">
        <w:rPr>
          <w:rFonts w:ascii="Times New Roman" w:eastAsia="Times New Roman" w:hAnsi="Times New Roman" w:cs="Times New Roman"/>
          <w:sz w:val="28"/>
          <w:szCs w:val="28"/>
          <w:lang w:eastAsia="ru-RU"/>
        </w:rPr>
        <w:t xml:space="preserve"> (19% населения). </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предстоящие годы развитие системы социальной защиты в отношении тех, кому по объективным причинам требуется забота общества, будет строиться</w:t>
      </w:r>
      <w:r w:rsidRPr="00F36DA3">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b/>
          <w:bCs/>
          <w:sz w:val="28"/>
          <w:szCs w:val="28"/>
          <w:lang w:eastAsia="ru-RU"/>
        </w:rPr>
        <w:t>на</w:t>
      </w:r>
      <w:r w:rsidRPr="00F36DA3">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b/>
          <w:bCs/>
          <w:sz w:val="28"/>
          <w:szCs w:val="28"/>
          <w:lang w:eastAsia="ru-RU"/>
        </w:rPr>
        <w:t>принципах социальной справедливости и адресности</w:t>
      </w:r>
      <w:r w:rsidR="00B72128">
        <w:rPr>
          <w:rFonts w:ascii="Times New Roman" w:eastAsia="Times New Roman" w:hAnsi="Times New Roman" w:cs="Times New Roman"/>
          <w:sz w:val="28"/>
          <w:szCs w:val="28"/>
          <w:lang w:eastAsia="ru-RU"/>
        </w:rPr>
        <w:t xml:space="preserve"> (нуждаемости).</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
          <w:bCs/>
          <w:sz w:val="28"/>
          <w:szCs w:val="28"/>
          <w:lang w:eastAsia="ru-RU"/>
        </w:rPr>
        <w:t>Целью развития отрасли социальной защиты и социального обслуживания населения района является повышение эффективности, адресности социальной помощи, качества и доступности предоставления социальных услуг</w:t>
      </w:r>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Деятельность отрасли по реализации данной цели будет направлена на: </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bCs/>
          <w:sz w:val="28"/>
          <w:szCs w:val="28"/>
          <w:lang w:eastAsia="ru-RU"/>
        </w:rPr>
        <w:t xml:space="preserve">повышение эффективности социальной защиты нуждающихся граждан </w:t>
      </w:r>
      <w:r w:rsidRPr="00F36DA3">
        <w:rPr>
          <w:rFonts w:ascii="Times New Roman" w:eastAsia="Times New Roman" w:hAnsi="Times New Roman" w:cs="Times New Roman"/>
          <w:sz w:val="28"/>
          <w:szCs w:val="28"/>
          <w:lang w:eastAsia="ru-RU"/>
        </w:rPr>
        <w:t xml:space="preserve">за счет усиления адресного подхода и внедрения новых технологий (своевременное и качественное выполнение государственных полномочий; совершенствование системы социальной поддержки граждан с учетом изменения норм федерального и краевого законодательства и применения критерия адресности и принципа нуждаемости; </w:t>
      </w:r>
      <w:r w:rsidRPr="00F36DA3">
        <w:rPr>
          <w:rFonts w:ascii="Times New Roman" w:eastAsia="Times New Roman" w:hAnsi="Times New Roman" w:cs="Times New Roman"/>
          <w:bCs/>
          <w:sz w:val="28"/>
          <w:szCs w:val="28"/>
          <w:lang w:eastAsia="ru-RU"/>
        </w:rPr>
        <w:t>расширение адресности социальных выплат</w:t>
      </w:r>
      <w:r w:rsidR="00B72128">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bCs/>
          <w:sz w:val="28"/>
          <w:szCs w:val="28"/>
          <w:lang w:eastAsia="ru-RU"/>
        </w:rPr>
        <w:t>с внедрением социального контракта</w:t>
      </w:r>
      <w:r w:rsidRPr="00F36DA3">
        <w:rPr>
          <w:rFonts w:ascii="Times New Roman" w:eastAsia="Times New Roman" w:hAnsi="Times New Roman" w:cs="Times New Roman"/>
          <w:sz w:val="28"/>
          <w:szCs w:val="28"/>
          <w:lang w:eastAsia="ru-RU"/>
        </w:rPr>
        <w:t>; формирование доступной среды для маломобильных групп населения)</w:t>
      </w:r>
      <w:r w:rsidR="00B72128">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b/>
          <w:bCs/>
          <w:sz w:val="28"/>
          <w:szCs w:val="28"/>
          <w:lang w:eastAsia="ru-RU"/>
        </w:rPr>
        <w:t>повышение качества и доступности предоставления услуг</w:t>
      </w:r>
      <w:r w:rsidR="00B72128">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sz w:val="28"/>
          <w:szCs w:val="28"/>
          <w:lang w:eastAsia="ru-RU"/>
        </w:rPr>
        <w:t xml:space="preserve">по социальному обслуживанию граждан (повышение качества услуг по </w:t>
      </w:r>
      <w:r w:rsidRPr="00F36DA3">
        <w:rPr>
          <w:rFonts w:ascii="Times New Roman" w:eastAsia="Times New Roman" w:hAnsi="Times New Roman" w:cs="Times New Roman"/>
          <w:sz w:val="28"/>
          <w:szCs w:val="28"/>
          <w:lang w:eastAsia="ru-RU"/>
        </w:rPr>
        <w:lastRenderedPageBreak/>
        <w:t>социальному обслуживанию; развитие форм и методов социальной реабилитации граждан пожилого возраста и инвалидов; укрепление материально-технической базы учреждений системы социального обслуживания населения; повышение их кадрового потенциала; внедрение новых технологий оказания услуг; 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 проведение независимой оценки качества работы учрежд</w:t>
      </w:r>
      <w:r w:rsidR="00B72128">
        <w:rPr>
          <w:rFonts w:ascii="Times New Roman" w:eastAsia="Times New Roman" w:hAnsi="Times New Roman" w:cs="Times New Roman"/>
          <w:sz w:val="28"/>
          <w:szCs w:val="28"/>
          <w:lang w:eastAsia="ru-RU"/>
        </w:rPr>
        <w:t>ений социального обслуживания);</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
          <w:bCs/>
          <w:sz w:val="28"/>
          <w:szCs w:val="28"/>
          <w:lang w:eastAsia="ru-RU"/>
        </w:rPr>
        <w:t>- усиление взаимодействия отрасли социальной защиты с образовательными организациями</w:t>
      </w:r>
      <w:r w:rsidRPr="00F36DA3">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b/>
          <w:bCs/>
          <w:sz w:val="28"/>
          <w:szCs w:val="28"/>
          <w:lang w:eastAsia="ru-RU"/>
        </w:rPr>
        <w:t>и службой занятости,</w:t>
      </w:r>
      <w:r w:rsidRPr="00F36DA3">
        <w:rPr>
          <w:rFonts w:ascii="Verdana" w:eastAsiaTheme="majorEastAsia" w:hAnsi="Verdana" w:cs="Times New Roman"/>
          <w:color w:val="000000"/>
          <w:sz w:val="28"/>
          <w:szCs w:val="28"/>
          <w:lang w:eastAsia="ru-RU"/>
        </w:rPr>
        <w:t xml:space="preserve"> </w:t>
      </w:r>
      <w:r w:rsidRPr="00F36DA3">
        <w:rPr>
          <w:rFonts w:ascii="Times New Roman" w:eastAsia="Times New Roman" w:hAnsi="Times New Roman" w:cs="Times New Roman"/>
          <w:b/>
          <w:bCs/>
          <w:sz w:val="28"/>
          <w:szCs w:val="28"/>
          <w:lang w:eastAsia="ru-RU"/>
        </w:rPr>
        <w:t>организациями здравоохранения и учреждениями физической культуры (увеличение доли граждан, обеспечивающих самостоятельно доходы для семьи; формирование системы предоставления межведомственных услуг);</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р</w:t>
      </w:r>
      <w:r w:rsidRPr="00F36DA3">
        <w:rPr>
          <w:rFonts w:ascii="Times New Roman" w:eastAsia="Times New Roman" w:hAnsi="Times New Roman" w:cs="Times New Roman"/>
          <w:b/>
          <w:bCs/>
          <w:sz w:val="28"/>
          <w:szCs w:val="28"/>
          <w:lang w:eastAsia="ru-RU"/>
        </w:rPr>
        <w:t>азвитие активного диалога с гражданским сообществом</w:t>
      </w:r>
      <w:r w:rsidRPr="00F36DA3">
        <w:rPr>
          <w:rFonts w:ascii="Times New Roman" w:eastAsia="Times New Roman" w:hAnsi="Times New Roman" w:cs="Times New Roman"/>
          <w:sz w:val="28"/>
          <w:szCs w:val="28"/>
          <w:lang w:eastAsia="ru-RU"/>
        </w:rPr>
        <w:t xml:space="preserve"> (привлечение негосударственных организаций к выполнению полномочий по предоставлению социальных услуг; укрепление взаимодействия со средствами массовой информации с целью разъяснения гражданам их прав и социальных гарантий, формирования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 включение в систему социальной защиты </w:t>
      </w:r>
      <w:r w:rsidRPr="00F36DA3">
        <w:rPr>
          <w:rFonts w:ascii="Times New Roman" w:eastAsia="Times New Roman" w:hAnsi="Times New Roman" w:cs="Times New Roman"/>
          <w:b/>
          <w:bCs/>
          <w:sz w:val="28"/>
          <w:szCs w:val="28"/>
          <w:lang w:eastAsia="ru-RU"/>
        </w:rPr>
        <w:t>частной инициативы</w:t>
      </w:r>
      <w:r w:rsidRPr="00F36DA3">
        <w:rPr>
          <w:rFonts w:ascii="Times New Roman" w:eastAsia="Times New Roman" w:hAnsi="Times New Roman" w:cs="Times New Roman"/>
          <w:sz w:val="28"/>
          <w:szCs w:val="28"/>
          <w:lang w:eastAsia="ru-RU"/>
        </w:rPr>
        <w:t>, благотворительно</w:t>
      </w:r>
      <w:r w:rsidR="00B72128">
        <w:rPr>
          <w:rFonts w:ascii="Times New Roman" w:eastAsia="Times New Roman" w:hAnsi="Times New Roman" w:cs="Times New Roman"/>
          <w:sz w:val="28"/>
          <w:szCs w:val="28"/>
          <w:lang w:eastAsia="ru-RU"/>
        </w:rPr>
        <w:t>й и волонтерской деятельности).</w:t>
      </w:r>
    </w:p>
    <w:p w:rsidR="00F36DA3" w:rsidRPr="00F36DA3" w:rsidRDefault="00F36DA3" w:rsidP="00B72128">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результате реализации приоритетных направлений совершенствования системы социальной защиты и социального обслуживания н</w:t>
      </w:r>
      <w:r w:rsidR="00B72128">
        <w:rPr>
          <w:rFonts w:ascii="Times New Roman" w:eastAsia="Times New Roman" w:hAnsi="Times New Roman" w:cs="Times New Roman"/>
          <w:sz w:val="28"/>
          <w:szCs w:val="28"/>
          <w:lang w:eastAsia="ru-RU"/>
        </w:rPr>
        <w:t>аселения в период до 2030 года:</w:t>
      </w:r>
    </w:p>
    <w:p w:rsidR="00F36DA3" w:rsidRPr="00F36DA3" w:rsidRDefault="00F36DA3" w:rsidP="00B72128">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будет обеспечен ежегодный рост охвата социальным сопровождением семей, имеющих детей-инвалидов;</w:t>
      </w:r>
    </w:p>
    <w:p w:rsidR="00F36DA3" w:rsidRPr="00F36DA3" w:rsidRDefault="00F36DA3" w:rsidP="00B72128">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F36DA3" w:rsidRPr="00F36DA3" w:rsidRDefault="00F36DA3" w:rsidP="00B72128">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увеличится доля участия негосударственных организаций в сфере оказания услуг по со</w:t>
      </w:r>
      <w:r w:rsidR="00B72128">
        <w:rPr>
          <w:rFonts w:ascii="Times New Roman" w:eastAsia="Times New Roman" w:hAnsi="Times New Roman" w:cs="Times New Roman"/>
          <w:sz w:val="28"/>
          <w:szCs w:val="28"/>
          <w:lang w:eastAsia="ru-RU"/>
        </w:rPr>
        <w:t>циальному обслуживанию граждан.</w:t>
      </w:r>
    </w:p>
    <w:p w:rsidR="00F36DA3" w:rsidRPr="00F36DA3" w:rsidRDefault="00F36DA3" w:rsidP="00B72128">
      <w:pPr>
        <w:spacing w:after="0" w:line="240" w:lineRule="auto"/>
        <w:ind w:firstLine="709"/>
        <w:jc w:val="both"/>
        <w:outlineLvl w:val="0"/>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F36DA3" w:rsidRPr="00F36DA3" w:rsidRDefault="00F36DA3" w:rsidP="00F36DA3">
      <w:pPr>
        <w:spacing w:after="0" w:line="240" w:lineRule="auto"/>
        <w:ind w:firstLine="709"/>
        <w:outlineLvl w:val="0"/>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outlineLvl w:val="0"/>
        <w:rPr>
          <w:rFonts w:ascii="Times New Roman" w:eastAsia="Times New Roman" w:hAnsi="Times New Roman" w:cs="Times New Roman"/>
          <w:b/>
          <w:i/>
          <w:sz w:val="28"/>
          <w:szCs w:val="28"/>
          <w:lang w:eastAsia="ru-RU"/>
        </w:rPr>
      </w:pPr>
      <w:r w:rsidRPr="00F36DA3">
        <w:rPr>
          <w:rFonts w:ascii="Times New Roman" w:eastAsia="Times New Roman" w:hAnsi="Times New Roman" w:cs="Times New Roman"/>
          <w:b/>
          <w:i/>
          <w:sz w:val="28"/>
          <w:szCs w:val="28"/>
          <w:lang w:eastAsia="ru-RU"/>
        </w:rPr>
        <w:t>Среднее профессиональное образование</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КГБ ПОУ «Ужурский многопрофильный техникум» расположен на территории Ужурского района и является единственным образовательным </w:t>
      </w:r>
      <w:r w:rsidRPr="00F36DA3">
        <w:rPr>
          <w:rFonts w:ascii="Times New Roman" w:eastAsia="Times New Roman" w:hAnsi="Times New Roman" w:cs="Times New Roman"/>
          <w:sz w:val="28"/>
          <w:szCs w:val="28"/>
          <w:lang w:eastAsia="ru-RU"/>
        </w:rPr>
        <w:lastRenderedPageBreak/>
        <w:t>учреждением системы среднего профессионального образования на территории района.</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8"/>
          <w:lang w:eastAsia="ru-RU"/>
        </w:rPr>
        <w:t>Целевая направленность образовательной деятельности - п</w:t>
      </w:r>
      <w:r w:rsidRPr="00F36DA3">
        <w:rPr>
          <w:rFonts w:ascii="Times New Roman" w:eastAsia="Times New Roman" w:hAnsi="Times New Roman" w:cs="Times New Roman"/>
          <w:sz w:val="28"/>
          <w:szCs w:val="24"/>
          <w:lang w:eastAsia="ru-RU"/>
        </w:rPr>
        <w:t>одготовка практико-ориентированных рабочих и специалистов по социально значимым профессиям и специальностям, востребованным на рынке труда, на основе эффективности использования образовательных и производственных ресурсов.</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Одной из проблем среднего профессионального образования является противоречие между ростом потребности в специалистах и отсутствием объективного прогноза по отраслям экономики, нерациональным использованием специалистов со средним профессиональным образованием, социальной привлекательностью рабочих профессии.</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решения данной проблемы одной из приоритетных задач техникум ставит п</w:t>
      </w:r>
      <w:r w:rsidRPr="00F36DA3">
        <w:rPr>
          <w:rFonts w:ascii="Times New Roman" w:eastAsia="Times New Roman" w:hAnsi="Times New Roman" w:cs="Times New Roman"/>
          <w:bCs/>
          <w:sz w:val="28"/>
          <w:szCs w:val="28"/>
          <w:lang w:eastAsia="ru-RU"/>
        </w:rPr>
        <w:t>одготовку высококвалифицированных рабочих кадров и специалистов среднего звена, среди обучающихся и взрослого населения готовых своевременно реагировать на изменение квалификационных требований рынка труда района.</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Cs/>
          <w:sz w:val="28"/>
          <w:szCs w:val="28"/>
          <w:lang w:eastAsia="ru-RU"/>
        </w:rPr>
        <w:t>В рамках стратегии экономического развития района до 2030 года планируется создание учебных фирм на базе техникума.</w:t>
      </w:r>
      <w:r w:rsidRPr="00F36DA3">
        <w:rPr>
          <w:rFonts w:ascii="Times New Roman" w:eastAsia="Times New Roman" w:hAnsi="Times New Roman" w:cs="Times New Roman"/>
          <w:sz w:val="28"/>
          <w:szCs w:val="28"/>
          <w:shd w:val="clear" w:color="auto" w:fill="FFFFFF"/>
          <w:lang w:eastAsia="ru-RU"/>
        </w:rPr>
        <w:t xml:space="preserve"> Учебная фирма представляет собой имитацию всех этапов создания и развития бизнеса, интеграции в экономическую среду</w:t>
      </w:r>
      <w:r w:rsidRPr="00F36DA3">
        <w:rPr>
          <w:rFonts w:ascii="Times New Roman" w:eastAsia="Times New Roman" w:hAnsi="Times New Roman" w:cs="Times New Roman"/>
          <w:bCs/>
          <w:sz w:val="28"/>
          <w:szCs w:val="28"/>
          <w:lang w:eastAsia="ru-RU"/>
        </w:rPr>
        <w:t>. Использование этой образовательной технологии позволит подготовить специалистов, владеющих основами малого сельского предпринимательства.</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Cs/>
          <w:sz w:val="28"/>
          <w:szCs w:val="28"/>
          <w:lang w:eastAsia="ru-RU"/>
        </w:rPr>
        <w:t xml:space="preserve">Реализация практико-ориентированного (дуального) обучения. Дуальное обучение представляет собой </w:t>
      </w:r>
      <w:r w:rsidRPr="00F36DA3">
        <w:rPr>
          <w:rFonts w:ascii="Times New Roman" w:eastAsia="Times New Roman" w:hAnsi="Times New Roman" w:cs="Times New Roman"/>
          <w:sz w:val="28"/>
          <w:szCs w:val="28"/>
          <w:lang w:eastAsia="ru-RU"/>
        </w:rPr>
        <w:t>интеграцию теории и практики в реальных производственных условиях, посредством проведения производственного обучения на действующих предприятиях района (АО «Искра»), что позволит</w:t>
      </w:r>
      <w:r w:rsidRPr="00F36DA3">
        <w:rPr>
          <w:rFonts w:ascii="Times New Roman" w:eastAsia="Times New Roman" w:hAnsi="Times New Roman" w:cs="Times New Roman"/>
          <w:bCs/>
          <w:sz w:val="28"/>
          <w:szCs w:val="28"/>
          <w:lang w:eastAsia="ru-RU"/>
        </w:rPr>
        <w:t xml:space="preserve"> создать материально-техническую базу</w:t>
      </w:r>
      <w:r w:rsidRPr="00F36DA3">
        <w:rPr>
          <w:rFonts w:ascii="Times New Roman" w:eastAsia="Times New Roman" w:hAnsi="Times New Roman" w:cs="Times New Roman"/>
          <w:b/>
          <w:bCs/>
          <w:sz w:val="28"/>
          <w:szCs w:val="28"/>
          <w:lang w:eastAsia="ru-RU"/>
        </w:rPr>
        <w:t xml:space="preserve"> </w:t>
      </w:r>
      <w:r w:rsidRPr="00F36DA3">
        <w:rPr>
          <w:rFonts w:ascii="Times New Roman" w:eastAsia="Times New Roman" w:hAnsi="Times New Roman" w:cs="Times New Roman"/>
          <w:bCs/>
          <w:sz w:val="28"/>
          <w:szCs w:val="28"/>
          <w:lang w:eastAsia="ru-RU"/>
        </w:rPr>
        <w:t xml:space="preserve">для </w:t>
      </w:r>
      <w:r w:rsidRPr="00F36DA3">
        <w:rPr>
          <w:rFonts w:ascii="Times New Roman" w:eastAsia="Times New Roman" w:hAnsi="Times New Roman" w:cs="Times New Roman"/>
          <w:sz w:val="28"/>
          <w:szCs w:val="28"/>
          <w:lang w:eastAsia="ru-RU"/>
        </w:rPr>
        <w:t>реализации образовательных программ в соответствии с требованиями современного производства.</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Второй приоритетной задачей является </w:t>
      </w:r>
      <w:r w:rsidRPr="00F36DA3">
        <w:rPr>
          <w:rFonts w:ascii="Times New Roman" w:eastAsia="Times New Roman" w:hAnsi="Times New Roman" w:cs="Times New Roman"/>
          <w:bCs/>
          <w:sz w:val="28"/>
          <w:szCs w:val="28"/>
          <w:lang w:eastAsia="ru-RU"/>
        </w:rPr>
        <w:t>развитие социального партнерства, как возможность ранней профессионализации и профессиональных потребностей населения района, способного адаптироваться к изменениям ситуации в сфере труда</w:t>
      </w:r>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КГБПОУ «Ужурский многопрофильный техникум» последовательно проводит политику расширения перечня дополнительных образовательных услуг населению района. В </w:t>
      </w:r>
      <w:r w:rsidRPr="00F36DA3">
        <w:rPr>
          <w:rFonts w:ascii="Times New Roman" w:eastAsia="Times New Roman" w:hAnsi="Times New Roman" w:cs="Times New Roman"/>
          <w:bCs/>
          <w:sz w:val="28"/>
          <w:szCs w:val="28"/>
          <w:lang w:eastAsia="ru-RU"/>
        </w:rPr>
        <w:t>2019-2020 году планируется внедрение быстрых, коротких, гибких образовательных программ профессиональной подготовки для населения с учётом потребности района, через сотрудничество с Центром занятости населения и работодателями района, что позволит оперативно реагировать на изменяющиеся требования к уровню квалификации.</w:t>
      </w:r>
    </w:p>
    <w:p w:rsidR="00F36DA3" w:rsidRPr="00F36DA3" w:rsidRDefault="00397BFD" w:rsidP="00397B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раннего выявления профессиональных предпочтений и склонностей при выборе профессии, повышении устойчивой мотивации к ее получению с 2019 года планируется создание центра профессиональной диагностики и консультирования, а также проведение профессиональных проб с </w:t>
      </w:r>
      <w:bookmarkStart w:id="9" w:name="_GoBack"/>
      <w:bookmarkEnd w:id="9"/>
      <w:r>
        <w:rPr>
          <w:rFonts w:ascii="Times New Roman" w:eastAsia="Times New Roman" w:hAnsi="Times New Roman" w:cs="Times New Roman"/>
          <w:sz w:val="28"/>
          <w:szCs w:val="28"/>
          <w:lang w:eastAsia="ru-RU"/>
        </w:rPr>
        <w:lastRenderedPageBreak/>
        <w:t>и</w:t>
      </w:r>
      <w:r w:rsidR="00F36DA3" w:rsidRPr="00F36DA3">
        <w:rPr>
          <w:rFonts w:ascii="Times New Roman" w:eastAsia="Times New Roman" w:hAnsi="Times New Roman" w:cs="Times New Roman"/>
          <w:sz w:val="28"/>
          <w:szCs w:val="28"/>
          <w:lang w:eastAsia="ru-RU"/>
        </w:rPr>
        <w:t>спользованием материально-технических и кадровых ресурсов техникума с обучающимися образовательных организаций района.</w:t>
      </w:r>
    </w:p>
    <w:p w:rsidR="00F36DA3" w:rsidRPr="00F36DA3" w:rsidRDefault="00F36DA3" w:rsidP="00F36DA3">
      <w:pPr>
        <w:spacing w:after="0" w:line="240" w:lineRule="auto"/>
        <w:ind w:firstLine="709"/>
        <w:outlineLvl w:val="0"/>
        <w:rPr>
          <w:rFonts w:ascii="Times New Roman" w:eastAsia="Times New Roman" w:hAnsi="Times New Roman" w:cs="Times New Roman"/>
          <w:b/>
          <w:bCs/>
          <w:kern w:val="36"/>
          <w:sz w:val="28"/>
          <w:szCs w:val="28"/>
          <w:lang w:eastAsia="ru-RU"/>
        </w:rPr>
      </w:pPr>
    </w:p>
    <w:p w:rsidR="00F36DA3" w:rsidRPr="00F36DA3" w:rsidRDefault="00F36DA3" w:rsidP="00F36DA3">
      <w:pPr>
        <w:spacing w:after="0" w:line="240" w:lineRule="auto"/>
        <w:ind w:firstLine="709"/>
        <w:outlineLvl w:val="0"/>
        <w:rPr>
          <w:rFonts w:ascii="Times New Roman" w:eastAsia="Times New Roman" w:hAnsi="Times New Roman" w:cs="Times New Roman"/>
          <w:b/>
          <w:bCs/>
          <w:kern w:val="36"/>
          <w:sz w:val="28"/>
          <w:szCs w:val="28"/>
          <w:lang w:eastAsia="ru-RU"/>
        </w:rPr>
      </w:pPr>
      <w:r w:rsidRPr="00F36DA3">
        <w:rPr>
          <w:rFonts w:ascii="Times New Roman" w:eastAsia="Times New Roman" w:hAnsi="Times New Roman" w:cs="Times New Roman"/>
          <w:b/>
          <w:bCs/>
          <w:kern w:val="36"/>
          <w:sz w:val="28"/>
          <w:szCs w:val="28"/>
          <w:lang w:eastAsia="ru-RU"/>
        </w:rPr>
        <w:t>Культура</w:t>
      </w:r>
    </w:p>
    <w:p w:rsidR="00F36DA3" w:rsidRPr="00F36DA3" w:rsidRDefault="00F36DA3" w:rsidP="00F36DA3">
      <w:pPr>
        <w:autoSpaceDE w:val="0"/>
        <w:autoSpaceDN w:val="0"/>
        <w:adjustRightInd w:val="0"/>
        <w:spacing w:after="0" w:line="240" w:lineRule="auto"/>
        <w:ind w:firstLine="709"/>
        <w:jc w:val="both"/>
        <w:rPr>
          <w:rFonts w:ascii="Times New Roman" w:hAnsi="Times New Roman" w:cs="Times New Roman"/>
          <w:sz w:val="28"/>
          <w:szCs w:val="28"/>
        </w:rPr>
      </w:pPr>
      <w:r w:rsidRPr="00F36DA3">
        <w:rPr>
          <w:rFonts w:ascii="Times New Roman" w:hAnsi="Times New Roman" w:cs="Times New Roman"/>
          <w:sz w:val="28"/>
          <w:szCs w:val="28"/>
        </w:rPr>
        <w:t>Культура в современном мире – эт</w:t>
      </w:r>
      <w:r w:rsidR="00264713">
        <w:rPr>
          <w:rFonts w:ascii="Times New Roman" w:hAnsi="Times New Roman" w:cs="Times New Roman"/>
          <w:sz w:val="28"/>
          <w:szCs w:val="28"/>
        </w:rPr>
        <w:t>о среда существования человека.</w:t>
      </w:r>
    </w:p>
    <w:p w:rsidR="00F36DA3" w:rsidRPr="00F36DA3" w:rsidRDefault="00F36DA3" w:rsidP="00F36DA3">
      <w:pPr>
        <w:autoSpaceDE w:val="0"/>
        <w:autoSpaceDN w:val="0"/>
        <w:adjustRightInd w:val="0"/>
        <w:spacing w:after="0" w:line="240" w:lineRule="auto"/>
        <w:ind w:firstLine="709"/>
        <w:jc w:val="both"/>
        <w:rPr>
          <w:rFonts w:ascii="Times New Roman" w:hAnsi="Times New Roman" w:cs="Times New Roman"/>
          <w:sz w:val="28"/>
          <w:szCs w:val="28"/>
        </w:rPr>
      </w:pPr>
      <w:r w:rsidRPr="00F36DA3">
        <w:rPr>
          <w:rFonts w:ascii="Times New Roman" w:hAnsi="Times New Roman" w:cs="Times New Roman"/>
          <w:sz w:val="28"/>
          <w:szCs w:val="28"/>
        </w:rPr>
        <w:t>Сфера культуры является важнейшим направлением социальной политики, во многом определяющим комфортность проживания населения на территории района с целью создания культурно – досугового пространства, позволяющего различным категориям населения максимально приобщаться к достижениям современной культуры.</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Решение задач в области социально-экономического развития напрямую относится к учреждениям культуры, деятельность которых – один из важных факторов не только для обеспечения прав граждан на участие в культурной жизни, но и развития гражданского общества в целом.</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Современная культура многолика. Это и интеграция</w:t>
      </w:r>
      <w:r w:rsidR="00264713">
        <w:rPr>
          <w:rFonts w:ascii="Times New Roman" w:eastAsia="Times New Roman" w:hAnsi="Times New Roman" w:cs="Times New Roman"/>
          <w:sz w:val="28"/>
          <w:szCs w:val="28"/>
          <w:lang w:eastAsia="ru-RU"/>
        </w:rPr>
        <w:t>,</w:t>
      </w:r>
      <w:r w:rsidRPr="00F36DA3">
        <w:rPr>
          <w:rFonts w:ascii="Times New Roman" w:eastAsia="Times New Roman" w:hAnsi="Times New Roman" w:cs="Times New Roman"/>
          <w:sz w:val="28"/>
          <w:szCs w:val="28"/>
          <w:lang w:eastAsia="ru-RU"/>
        </w:rPr>
        <w:t xml:space="preserve"> и рост разнообразия, и поиск самобытности культурных сообществ. Глобальные изменения в информационном пространстве в техническом переоснащении, массовой компьютеризации требуют комплексной модернизации всей системы функционирования культуры.</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проекте Стратегии развития культурной политики в муниципальном образовании Ужурский район на период до 2030 года (далее Стратегия) определяет систему долгосрочных целей, основных направлений развития отрасли и механизмы достижения намеченных целей и задач.</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b/>
          <w:sz w:val="28"/>
          <w:szCs w:val="28"/>
          <w:lang w:eastAsia="ru-RU"/>
        </w:rPr>
        <w:t>Цель</w:t>
      </w:r>
      <w:r w:rsidRPr="00F36DA3">
        <w:rPr>
          <w:rFonts w:ascii="Times New Roman" w:eastAsia="Times New Roman" w:hAnsi="Times New Roman" w:cs="Times New Roman"/>
          <w:sz w:val="28"/>
          <w:szCs w:val="28"/>
          <w:lang w:eastAsia="ru-RU"/>
        </w:rPr>
        <w:t xml:space="preserve"> культурной политики района – формирование и развитие духовно – нравственной, творческой, социально ответственной, грамотной и гармоничной личности.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Становление новой культурной среды района, способствующей приумножению человеческого капитала, будет обеспечено развитие отрасли в следующих </w:t>
      </w:r>
      <w:r w:rsidRPr="00F36DA3">
        <w:rPr>
          <w:rFonts w:ascii="Times New Roman" w:eastAsia="Times New Roman" w:hAnsi="Times New Roman" w:cs="Times New Roman"/>
          <w:b/>
          <w:sz w:val="28"/>
          <w:szCs w:val="28"/>
          <w:lang w:eastAsia="ru-RU"/>
        </w:rPr>
        <w:t>приоритетных направлениях</w:t>
      </w:r>
      <w:r w:rsidRPr="00F36DA3">
        <w:rPr>
          <w:rFonts w:ascii="Times New Roman" w:eastAsia="Times New Roman" w:hAnsi="Times New Roman" w:cs="Times New Roman"/>
          <w:sz w:val="28"/>
          <w:szCs w:val="28"/>
          <w:lang w:eastAsia="ru-RU"/>
        </w:rPr>
        <w:t xml:space="preserve"> на период до 2030 года.</w:t>
      </w:r>
    </w:p>
    <w:p w:rsidR="00F36DA3" w:rsidRPr="00F36DA3" w:rsidRDefault="00F36DA3" w:rsidP="00F36DA3">
      <w:pPr>
        <w:numPr>
          <w:ilvl w:val="0"/>
          <w:numId w:val="19"/>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Формирование гармонично развитой личности, способной стать активным участником культурного процесса, обеспечивающей возможности творческой самореализации:</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Создание благоприятных условий для всестороннего развития личности, его творческой самореализации, приобщение к культуре и искусству;</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совершенствование образовательного процесса путем открытия в дополнительном образовании предпрофессиональных программ;</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xml:space="preserve">создание в 2022 году программы сопровождения и поддержки детей и молодежи, одаренных в области искусства, </w:t>
      </w:r>
      <w:r w:rsidRPr="00F36DA3">
        <w:rPr>
          <w:rFonts w:ascii="Times New Roman" w:eastAsia="Calibri" w:hAnsi="Times New Roman" w:cs="Times New Roman"/>
          <w:sz w:val="28"/>
          <w:szCs w:val="28"/>
        </w:rPr>
        <w:lastRenderedPageBreak/>
        <w:t>посредством включения их в фестивально – конкурсное движение, организации творческих школ, проектов;</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насыщение культурного информационного пространства за счет разработанной фирменной стилистики бренда «Сельское предпринимательство», открытие электронной экспозиции «Предпринимательство в провинции», разработанной информационно – образовательной программы, размещением во всех социальных учреждениях историко – информационных стендов, проведением краевого фестиваля документального кино «Труженик провинции».</w:t>
      </w:r>
    </w:p>
    <w:p w:rsidR="00F36DA3" w:rsidRPr="00F36DA3" w:rsidRDefault="00F36DA3" w:rsidP="00F36DA3">
      <w:pPr>
        <w:numPr>
          <w:ilvl w:val="0"/>
          <w:numId w:val="19"/>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Сохранение культурно-исторического наследия района и создание условий для развития культуры:</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сохранение традиций и создание условий для развития всех видов народного художественного творчества, традиционных ремесел, сохранение мероприятий малых национальных культур;</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сформирована программа, включающая мероприятия поселений района в рамках сельского предпринимательства и продвижения бренда «Сельское предпринимательство»;</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сохранение облика исторических поселений – в с. Михайловка к 2028 году будет образована историко – туристическая улица «Гусиная», организован сельский экотуризм, открыта текстильная мастерская по изготовлению пуховой продукции;</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создание имиджа территории через образованную на сайтах учреждений культуры электронную сувенирную лавку «Провинциальный сувенир», ежегодное проведение брендового праздника – ярмарки «Михайловский гусь»;</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создание благоприятных условий для привлечения частных инвестиций и меценатов в культуру, для установления многоканальной системы финансирования отрасли через создание некоммерческой общественной организации «Центр социально-культурных инициатив»;</w:t>
      </w:r>
    </w:p>
    <w:p w:rsidR="00F36DA3" w:rsidRPr="00F36DA3" w:rsidRDefault="00F36DA3" w:rsidP="00F36DA3">
      <w:pPr>
        <w:numPr>
          <w:ilvl w:val="0"/>
          <w:numId w:val="19"/>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Развитие межведомственного взаимодействия в реализации культурной политики района, ориентированном на создании многофункциональных социальных объектов</w:t>
      </w:r>
      <w:r w:rsidR="00264713">
        <w:rPr>
          <w:rFonts w:ascii="Times New Roman" w:eastAsia="Calibri" w:hAnsi="Times New Roman" w:cs="Times New Roman"/>
          <w:sz w:val="28"/>
          <w:szCs w:val="28"/>
        </w:rPr>
        <w:t>,</w:t>
      </w:r>
      <w:r w:rsidRPr="00F36DA3">
        <w:rPr>
          <w:rFonts w:ascii="Times New Roman" w:eastAsia="Calibri" w:hAnsi="Times New Roman" w:cs="Times New Roman"/>
          <w:sz w:val="28"/>
          <w:szCs w:val="28"/>
        </w:rPr>
        <w:t xml:space="preserve"> представляющих различные виды социальных услуг;</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развитие межведомственного взаимодействия</w:t>
      </w:r>
      <w:r w:rsidR="00264713">
        <w:rPr>
          <w:rFonts w:ascii="Times New Roman" w:eastAsia="Calibri" w:hAnsi="Times New Roman" w:cs="Times New Roman"/>
          <w:sz w:val="28"/>
          <w:szCs w:val="28"/>
        </w:rPr>
        <w:t>,</w:t>
      </w:r>
      <w:r w:rsidRPr="00F36DA3">
        <w:rPr>
          <w:rFonts w:ascii="Times New Roman" w:eastAsia="Calibri" w:hAnsi="Times New Roman" w:cs="Times New Roman"/>
          <w:sz w:val="28"/>
          <w:szCs w:val="28"/>
        </w:rPr>
        <w:t xml:space="preserve"> ориентированного на создание многофункциональных социальных объектов, представляющих различные виды культурно- образовательных и социальных услуг путем строительства объектов в двух населенных пунктах района, включающих в себя школу, клуб, социальную службу, молодежную политику, спорт;</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xml:space="preserve">создание молодежного народного университета «Предпринимательство в провинции» на базе центральной библиотеки, разработкой и созданием образовательной программы «Азбука сельского предпринимательства», ориентированной для участия в </w:t>
      </w:r>
      <w:r w:rsidRPr="00F36DA3">
        <w:rPr>
          <w:rFonts w:ascii="Times New Roman" w:eastAsia="Calibri" w:hAnsi="Times New Roman" w:cs="Times New Roman"/>
          <w:sz w:val="28"/>
          <w:szCs w:val="28"/>
        </w:rPr>
        <w:lastRenderedPageBreak/>
        <w:t xml:space="preserve">Российских, краевых конкурсах, грантовых программах с бизнес – планами, проектами. </w:t>
      </w:r>
    </w:p>
    <w:p w:rsidR="00F36DA3" w:rsidRPr="00F36DA3" w:rsidRDefault="00F36DA3" w:rsidP="00F36DA3">
      <w:pPr>
        <w:numPr>
          <w:ilvl w:val="0"/>
          <w:numId w:val="19"/>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Сохранение, развитие и воспроизводство кадрового потенциала отрасли.</w:t>
      </w:r>
    </w:p>
    <w:p w:rsidR="00F36DA3" w:rsidRPr="00F36DA3" w:rsidRDefault="00F36DA3" w:rsidP="00F36DA3">
      <w:p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b/>
          <w:sz w:val="28"/>
          <w:szCs w:val="28"/>
        </w:rPr>
        <w:t>К 2030 году</w:t>
      </w:r>
      <w:r w:rsidRPr="00F36DA3">
        <w:rPr>
          <w:rFonts w:ascii="Times New Roman" w:eastAsia="Calibri" w:hAnsi="Times New Roman" w:cs="Times New Roman"/>
          <w:sz w:val="28"/>
          <w:szCs w:val="28"/>
        </w:rPr>
        <w:t xml:space="preserve"> в Ужурском районе будет сформирована ценностно – ориентированная социокультурная среда, обеспечивающая духовно – нравственное развитие личности, возможности творческой самореализации и достойное качество жизни населения района.  В деятельности отрасли будут достигнуты следующие результаты:</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проведена реконструкция зданий, оптимальность использования их в межведомственном взаимодействии, построены два многофункциональных социальных объекта;</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создана некоммерческая общественная организация «Центр социально – культурных инициатив» для установления многоканальной системы финансирования отрасли через благотворительную деятельность и меценатство;</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обеспечена доля внебюджетных средств на уровне 20% от совокупных расходов на культуру за счет всех источников;</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обеспечено использование исторического и культурного наследия для воспитания и образования подрастающего поколения;</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расширится доступ к культурным ценностям посредствам электронных ресурсов;</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расширится доступ к получению новых дополнительных программ в предпрофессиональном обучении в детской школе искусств;</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в отрасли культуры к 2030 году будут работать 99 % сотрудник</w:t>
      </w:r>
      <w:r w:rsidR="00264713">
        <w:rPr>
          <w:rFonts w:ascii="Times New Roman" w:eastAsia="Calibri" w:hAnsi="Times New Roman" w:cs="Times New Roman"/>
          <w:sz w:val="28"/>
          <w:szCs w:val="28"/>
        </w:rPr>
        <w:t>ов со специальным образованием;</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создан имидж района через «Сельское предпринимательство» по средствам образованного, культурного и электронного продуктов, ежегодного проведения брендового праздника – ярмарки «Михайловский гусь», развитие сельского экологического туризма и программных мероприятий поселений в рамках сельского предпринимательства.</w:t>
      </w:r>
    </w:p>
    <w:p w:rsidR="00F36DA3" w:rsidRPr="00F36DA3" w:rsidRDefault="00F36DA3" w:rsidP="00F36DA3">
      <w:pPr>
        <w:spacing w:after="0" w:line="240" w:lineRule="auto"/>
        <w:ind w:firstLine="709"/>
        <w:outlineLvl w:val="0"/>
        <w:rPr>
          <w:rFonts w:ascii="Times New Roman" w:eastAsia="Times New Roman" w:hAnsi="Times New Roman" w:cs="Times New Roman"/>
          <w:b/>
          <w:bCs/>
          <w:kern w:val="36"/>
          <w:sz w:val="28"/>
          <w:szCs w:val="28"/>
          <w:lang w:eastAsia="ru-RU"/>
        </w:rPr>
      </w:pPr>
    </w:p>
    <w:p w:rsidR="00F36DA3" w:rsidRPr="00F36DA3" w:rsidRDefault="00F36DA3" w:rsidP="00F36DA3">
      <w:pPr>
        <w:spacing w:after="0" w:line="240" w:lineRule="auto"/>
        <w:ind w:firstLine="709"/>
        <w:outlineLvl w:val="0"/>
        <w:rPr>
          <w:rFonts w:ascii="Times New Roman" w:eastAsia="Times New Roman" w:hAnsi="Times New Roman" w:cs="Times New Roman"/>
          <w:b/>
          <w:kern w:val="36"/>
          <w:sz w:val="28"/>
          <w:szCs w:val="28"/>
          <w:lang w:eastAsia="ru-RU"/>
        </w:rPr>
      </w:pPr>
      <w:r w:rsidRPr="00F36DA3">
        <w:rPr>
          <w:rFonts w:ascii="Times New Roman" w:eastAsia="Times New Roman" w:hAnsi="Times New Roman" w:cs="Times New Roman"/>
          <w:b/>
          <w:bCs/>
          <w:kern w:val="36"/>
          <w:sz w:val="28"/>
          <w:szCs w:val="28"/>
          <w:lang w:eastAsia="ru-RU"/>
        </w:rPr>
        <w:t xml:space="preserve">Молодежная политика </w:t>
      </w:r>
    </w:p>
    <w:p w:rsidR="00F36DA3" w:rsidRPr="00F36DA3" w:rsidRDefault="00F36DA3" w:rsidP="00F36DA3">
      <w:pPr>
        <w:spacing w:after="0" w:line="240" w:lineRule="auto"/>
        <w:ind w:firstLine="709"/>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и самой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 Задачи государственной молодежной политики такого масштаба могут быть решены только посредством применения проектного и сетевого подхода, формирования системы общенациональных молодежных проектов, понятных и востребованных в молодежной среде и обществе. Универсальным и эффективным средством обеспечения проектной </w:t>
      </w:r>
      <w:r w:rsidRPr="00F36DA3">
        <w:rPr>
          <w:rFonts w:ascii="Times New Roman" w:eastAsia="Calibri" w:hAnsi="Times New Roman" w:cs="Times New Roman"/>
          <w:color w:val="000000"/>
          <w:sz w:val="28"/>
          <w:szCs w:val="28"/>
        </w:rPr>
        <w:lastRenderedPageBreak/>
        <w:t>активности молодежи являются механизмы грантовой поддержки. Все это, в конечном итоге, сформирует устойчивые условия для самоорганизации молодежи и населения, развития инициатив, отвечающих масштабам задач, роста благосостояния граждан и совершенствования общественных отношений.</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К 2030 году эффективная реализация молодежной политики должна обеспечить увеличение числа молодых людей </w:t>
      </w:r>
      <w:r w:rsidRPr="00F36DA3">
        <w:rPr>
          <w:rFonts w:ascii="Times New Roman" w:eastAsia="Calibri" w:hAnsi="Times New Roman" w:cs="Times New Roman"/>
          <w:iCs/>
          <w:color w:val="000000"/>
          <w:sz w:val="28"/>
          <w:szCs w:val="28"/>
          <w:lang w:eastAsia="ru-RU"/>
        </w:rPr>
        <w:t>с активной гражданской позицией, разделяющих общечеловеческие и национальные духовные ценности, занимающихся физической культурой и спортом, совершенствующих свое личностное и профессиональное развитие</w:t>
      </w:r>
      <w:r w:rsidRPr="00F36DA3">
        <w:rPr>
          <w:rFonts w:ascii="Times New Roman" w:eastAsia="Calibri" w:hAnsi="Times New Roman" w:cs="Times New Roman"/>
          <w:color w:val="000000"/>
          <w:sz w:val="28"/>
          <w:szCs w:val="28"/>
          <w:lang w:eastAsia="ru-RU"/>
        </w:rPr>
        <w:t xml:space="preserve">. Главным результатом реализации государственной молодежной политики станет </w:t>
      </w:r>
      <w:r w:rsidRPr="00F36DA3">
        <w:rPr>
          <w:rFonts w:ascii="Times New Roman" w:eastAsia="Calibri" w:hAnsi="Times New Roman" w:cs="Times New Roman"/>
          <w:iCs/>
          <w:color w:val="000000"/>
          <w:sz w:val="28"/>
          <w:szCs w:val="28"/>
          <w:lang w:eastAsia="ru-RU"/>
        </w:rPr>
        <w:t>улучшение социально-экономического положения молодежи Красноярского края и увеличение степени ее вовлеченности в социально-экономическую жизнь региона</w:t>
      </w:r>
      <w:r w:rsidRPr="00F36DA3">
        <w:rPr>
          <w:rFonts w:ascii="Times New Roman" w:eastAsia="Calibri" w:hAnsi="Times New Roman" w:cs="Times New Roman"/>
          <w:color w:val="000000"/>
          <w:sz w:val="28"/>
          <w:szCs w:val="28"/>
          <w:lang w:eastAsia="ru-RU"/>
        </w:rPr>
        <w:t>.</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Увеличение доли молодежи, вовлечённой в реализацию социально-экономических проектов, необходимо </w:t>
      </w:r>
      <w:r w:rsidRPr="00F36DA3">
        <w:rPr>
          <w:rFonts w:ascii="Times New Roman" w:eastAsia="Calibri" w:hAnsi="Times New Roman" w:cs="Times New Roman"/>
          <w:iCs/>
          <w:color w:val="000000"/>
          <w:sz w:val="28"/>
          <w:szCs w:val="28"/>
          <w:lang w:eastAsia="ru-RU"/>
        </w:rPr>
        <w:t>обеспечивать – за счет управленческой модернизации отрасли и применения принципиально новых подходов к реализации задач молодежной политики</w:t>
      </w:r>
      <w:r w:rsidRPr="00F36DA3">
        <w:rPr>
          <w:rFonts w:ascii="Times New Roman" w:eastAsia="Calibri" w:hAnsi="Times New Roman" w:cs="Times New Roman"/>
          <w:color w:val="000000"/>
          <w:sz w:val="28"/>
          <w:szCs w:val="28"/>
          <w:lang w:eastAsia="ru-RU"/>
        </w:rPr>
        <w:t xml:space="preserve">.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В период до 2030 года </w:t>
      </w:r>
      <w:r w:rsidRPr="00F36DA3">
        <w:rPr>
          <w:rFonts w:ascii="Times New Roman" w:eastAsia="Calibri" w:hAnsi="Times New Roman" w:cs="Times New Roman"/>
          <w:iCs/>
          <w:color w:val="000000"/>
          <w:sz w:val="28"/>
          <w:szCs w:val="28"/>
          <w:lang w:eastAsia="ru-RU"/>
        </w:rPr>
        <w:t>модернизация управленческой модели молодежной политики</w:t>
      </w:r>
      <w:r w:rsidRPr="00F36DA3">
        <w:rPr>
          <w:rFonts w:ascii="Times New Roman" w:eastAsia="Calibri" w:hAnsi="Times New Roman" w:cs="Times New Roman"/>
          <w:color w:val="000000"/>
          <w:sz w:val="28"/>
          <w:szCs w:val="28"/>
          <w:lang w:eastAsia="ru-RU"/>
        </w:rPr>
        <w:t xml:space="preserve"> края будет осуществлена на основе </w:t>
      </w:r>
      <w:r w:rsidRPr="00F36DA3">
        <w:rPr>
          <w:rFonts w:ascii="Times New Roman" w:eastAsia="Calibri" w:hAnsi="Times New Roman" w:cs="Times New Roman"/>
          <w:iCs/>
          <w:color w:val="000000"/>
          <w:sz w:val="28"/>
          <w:szCs w:val="28"/>
          <w:lang w:eastAsia="ru-RU"/>
        </w:rPr>
        <w:t>вовлечения в ее реализацию социально ориентированных коммерческих и некоммерческих организаций – партнеров</w:t>
      </w:r>
      <w:r w:rsidRPr="00F36DA3">
        <w:rPr>
          <w:rFonts w:ascii="Times New Roman" w:eastAsia="Calibri" w:hAnsi="Times New Roman" w:cs="Times New Roman"/>
          <w:color w:val="000000"/>
          <w:sz w:val="28"/>
          <w:szCs w:val="28"/>
          <w:lang w:eastAsia="ru-RU"/>
        </w:rPr>
        <w:t xml:space="preserve">. Функции органов, реализующих государственную молодежную политику, будут </w:t>
      </w:r>
      <w:r w:rsidRPr="00F36DA3">
        <w:rPr>
          <w:rFonts w:ascii="Times New Roman" w:eastAsia="Calibri" w:hAnsi="Times New Roman" w:cs="Times New Roman"/>
          <w:iCs/>
          <w:color w:val="000000"/>
          <w:sz w:val="28"/>
          <w:szCs w:val="28"/>
          <w:lang w:eastAsia="ru-RU"/>
        </w:rPr>
        <w:t>планомерно передаваться к коммерческим и некоммерческим социально ориентированным организациям</w:t>
      </w:r>
      <w:r w:rsidRPr="00F36DA3">
        <w:rPr>
          <w:rFonts w:ascii="Times New Roman" w:eastAsia="Calibri" w:hAnsi="Times New Roman" w:cs="Times New Roman"/>
          <w:color w:val="000000"/>
          <w:sz w:val="28"/>
          <w:szCs w:val="28"/>
          <w:lang w:eastAsia="ru-RU"/>
        </w:rPr>
        <w:t xml:space="preserve">, таким как «Российский союз сельской молодежи. Это позволит прийти к модели, когда </w:t>
      </w:r>
      <w:r w:rsidRPr="00F36DA3">
        <w:rPr>
          <w:rFonts w:ascii="Times New Roman" w:eastAsia="Calibri" w:hAnsi="Times New Roman" w:cs="Times New Roman"/>
          <w:iCs/>
          <w:color w:val="000000"/>
          <w:sz w:val="28"/>
          <w:szCs w:val="28"/>
          <w:lang w:eastAsia="ru-RU"/>
        </w:rPr>
        <w:t>молодежную политику реализует само общество, государство же осуществляет стратегическое планирование и регулирование сферы</w:t>
      </w:r>
      <w:r w:rsidRPr="00F36DA3">
        <w:rPr>
          <w:rFonts w:ascii="Times New Roman" w:eastAsia="Calibri" w:hAnsi="Times New Roman" w:cs="Times New Roman"/>
          <w:color w:val="000000"/>
          <w:sz w:val="28"/>
          <w:szCs w:val="28"/>
          <w:lang w:eastAsia="ru-RU"/>
        </w:rPr>
        <w:t xml:space="preserve">.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В рамках таких подходов </w:t>
      </w:r>
      <w:r w:rsidRPr="00F36DA3">
        <w:rPr>
          <w:rFonts w:ascii="Times New Roman" w:eastAsia="Calibri" w:hAnsi="Times New Roman" w:cs="Times New Roman"/>
          <w:iCs/>
          <w:color w:val="000000"/>
          <w:sz w:val="28"/>
          <w:szCs w:val="28"/>
          <w:lang w:eastAsia="ru-RU"/>
        </w:rPr>
        <w:t>основными направлениями деятельности</w:t>
      </w:r>
      <w:r w:rsidRPr="00F36DA3">
        <w:rPr>
          <w:rFonts w:ascii="Times New Roman" w:eastAsia="Calibri" w:hAnsi="Times New Roman" w:cs="Times New Roman"/>
          <w:color w:val="000000"/>
          <w:sz w:val="28"/>
          <w:szCs w:val="28"/>
          <w:lang w:eastAsia="ru-RU"/>
        </w:rPr>
        <w:t xml:space="preserve"> в сфере молодежной политики станут:</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 стратегическое </w:t>
      </w:r>
      <w:r w:rsidRPr="00F36DA3">
        <w:rPr>
          <w:rFonts w:ascii="Times New Roman" w:eastAsia="Calibri" w:hAnsi="Times New Roman" w:cs="Times New Roman"/>
          <w:iCs/>
          <w:color w:val="000000"/>
          <w:sz w:val="28"/>
          <w:szCs w:val="28"/>
          <w:lang w:eastAsia="ru-RU"/>
        </w:rPr>
        <w:t>планирование приоритетов</w:t>
      </w:r>
      <w:r w:rsidRPr="00F36DA3">
        <w:rPr>
          <w:rFonts w:ascii="Times New Roman" w:eastAsia="Calibri" w:hAnsi="Times New Roman" w:cs="Times New Roman"/>
          <w:color w:val="000000"/>
          <w:sz w:val="28"/>
          <w:szCs w:val="28"/>
          <w:lang w:eastAsia="ru-RU"/>
        </w:rPr>
        <w:t xml:space="preserve"> молодежной политики; </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iCs/>
          <w:color w:val="000000"/>
          <w:sz w:val="28"/>
          <w:szCs w:val="28"/>
          <w:lang w:eastAsia="ru-RU"/>
        </w:rPr>
        <w:t>- эффективное распределение</w:t>
      </w:r>
      <w:r w:rsidRPr="00F36DA3">
        <w:rPr>
          <w:rFonts w:ascii="Times New Roman" w:eastAsia="Calibri" w:hAnsi="Times New Roman" w:cs="Times New Roman"/>
          <w:color w:val="000000"/>
          <w:sz w:val="28"/>
          <w:szCs w:val="28"/>
          <w:lang w:eastAsia="ru-RU"/>
        </w:rPr>
        <w:t xml:space="preserve">, в соответствии с установленными приоритетами, </w:t>
      </w:r>
      <w:r w:rsidRPr="00F36DA3">
        <w:rPr>
          <w:rFonts w:ascii="Times New Roman" w:eastAsia="Calibri" w:hAnsi="Times New Roman" w:cs="Times New Roman"/>
          <w:iCs/>
          <w:color w:val="000000"/>
          <w:sz w:val="28"/>
          <w:szCs w:val="28"/>
          <w:lang w:eastAsia="ru-RU"/>
        </w:rPr>
        <w:t>бюджетных средств на реализацию молодежной политики социально ориентированным коммерческим и некоммерческим организациям</w:t>
      </w:r>
      <w:r w:rsidRPr="00F36DA3">
        <w:rPr>
          <w:rFonts w:ascii="Times New Roman" w:eastAsia="Calibri" w:hAnsi="Times New Roman" w:cs="Times New Roman"/>
          <w:color w:val="000000"/>
          <w:sz w:val="28"/>
          <w:szCs w:val="28"/>
          <w:lang w:eastAsia="ru-RU"/>
        </w:rPr>
        <w:t xml:space="preserve">; </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iCs/>
          <w:color w:val="000000"/>
          <w:sz w:val="28"/>
          <w:szCs w:val="28"/>
          <w:lang w:eastAsia="ru-RU"/>
        </w:rPr>
        <w:t>- стимулирование активности</w:t>
      </w:r>
      <w:r w:rsidRPr="00F36DA3">
        <w:rPr>
          <w:rFonts w:ascii="Times New Roman" w:eastAsia="Calibri" w:hAnsi="Times New Roman" w:cs="Times New Roman"/>
          <w:color w:val="000000"/>
          <w:sz w:val="28"/>
          <w:szCs w:val="28"/>
          <w:lang w:eastAsia="ru-RU"/>
        </w:rPr>
        <w:t xml:space="preserve"> в сфере приоритетных направлений молодежной политики.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К 2030 году </w:t>
      </w:r>
      <w:r w:rsidRPr="00F36DA3">
        <w:rPr>
          <w:rFonts w:ascii="Times New Roman" w:eastAsia="Calibri" w:hAnsi="Times New Roman" w:cs="Times New Roman"/>
          <w:iCs/>
          <w:color w:val="000000"/>
          <w:sz w:val="28"/>
          <w:szCs w:val="28"/>
          <w:lang w:eastAsia="ru-RU"/>
        </w:rPr>
        <w:t>модель реализации молодежной политики</w:t>
      </w:r>
      <w:r w:rsidRPr="00F36DA3">
        <w:rPr>
          <w:rFonts w:ascii="Times New Roman" w:eastAsia="Calibri" w:hAnsi="Times New Roman" w:cs="Times New Roman"/>
          <w:color w:val="000000"/>
          <w:sz w:val="28"/>
          <w:szCs w:val="28"/>
          <w:lang w:eastAsia="ru-RU"/>
        </w:rPr>
        <w:t xml:space="preserve"> будет представлена следующим образом:</w:t>
      </w:r>
    </w:p>
    <w:p w:rsidR="00F36DA3" w:rsidRPr="00F36DA3" w:rsidRDefault="00264713" w:rsidP="00F36DA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00F36DA3" w:rsidRPr="00F36DA3">
        <w:rPr>
          <w:rFonts w:ascii="Times New Roman" w:eastAsia="Calibri" w:hAnsi="Times New Roman" w:cs="Times New Roman"/>
          <w:color w:val="000000"/>
          <w:sz w:val="28"/>
          <w:szCs w:val="28"/>
          <w:lang w:eastAsia="ru-RU"/>
        </w:rPr>
        <w:t xml:space="preserve"> Социально-ориентированные коммерческие и некоммерческие организации – институализированные молодежные сообщества (ранее представленные флагманскими программами и спецпроектами), обладающие необходимым набором компетенций и практиками работы, отвечающими интересам современной молодежи, для решения задач в различных сферах жизнедеятельности молодых людей. Такие организации на конкурсной основе претендуют на получение бюджетных ресурсов для осуществления своей </w:t>
      </w:r>
      <w:r w:rsidR="00F36DA3" w:rsidRPr="00F36DA3">
        <w:rPr>
          <w:rFonts w:ascii="Times New Roman" w:eastAsia="Calibri" w:hAnsi="Times New Roman" w:cs="Times New Roman"/>
          <w:color w:val="000000"/>
          <w:sz w:val="28"/>
          <w:szCs w:val="28"/>
          <w:lang w:eastAsia="ru-RU"/>
        </w:rPr>
        <w:lastRenderedPageBreak/>
        <w:t>деятельности. Данная модель позволяет создать конкурентную среду, что благоприятно скажется на качестве оказываемых услуг.</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iCs/>
          <w:color w:val="000000"/>
          <w:sz w:val="28"/>
          <w:szCs w:val="28"/>
          <w:lang w:eastAsia="ru-RU"/>
        </w:rPr>
        <w:t>2. Развитие просветительской работы</w:t>
      </w:r>
      <w:r w:rsidRPr="00F36DA3">
        <w:rPr>
          <w:rFonts w:ascii="Times New Roman" w:eastAsia="Calibri" w:hAnsi="Times New Roman" w:cs="Times New Roman"/>
          <w:color w:val="000000"/>
          <w:sz w:val="28"/>
          <w:szCs w:val="28"/>
          <w:lang w:eastAsia="ru-RU"/>
        </w:rPr>
        <w:t xml:space="preserve"> с молодежью, инновационных образовательных и воспитательных технологий, а также создание условий для </w:t>
      </w:r>
      <w:r w:rsidRPr="00F36DA3">
        <w:rPr>
          <w:rFonts w:ascii="Times New Roman" w:eastAsia="Calibri" w:hAnsi="Times New Roman" w:cs="Times New Roman"/>
          <w:iCs/>
          <w:color w:val="000000"/>
          <w:sz w:val="28"/>
          <w:szCs w:val="28"/>
          <w:lang w:eastAsia="ru-RU"/>
        </w:rPr>
        <w:t>самообразования молодежи</w:t>
      </w:r>
      <w:r w:rsidR="00506F64">
        <w:rPr>
          <w:rFonts w:ascii="Times New Roman" w:eastAsia="Calibri" w:hAnsi="Times New Roman" w:cs="Times New Roman"/>
          <w:color w:val="000000"/>
          <w:sz w:val="28"/>
          <w:szCs w:val="28"/>
          <w:lang w:eastAsia="ru-RU"/>
        </w:rPr>
        <w:t>;</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iCs/>
          <w:color w:val="000000"/>
          <w:sz w:val="28"/>
          <w:szCs w:val="28"/>
          <w:lang w:eastAsia="ru-RU"/>
        </w:rPr>
        <w:t>3. Формирование ценностей здорового образа жизни</w:t>
      </w:r>
      <w:r w:rsidRPr="00F36DA3">
        <w:rPr>
          <w:rFonts w:ascii="Times New Roman" w:eastAsia="Calibri" w:hAnsi="Times New Roman" w:cs="Times New Roman"/>
          <w:color w:val="000000"/>
          <w:sz w:val="28"/>
          <w:szCs w:val="28"/>
          <w:lang w:eastAsia="ru-RU"/>
        </w:rPr>
        <w:t xml:space="preserve">,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 </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4. Создание условий для </w:t>
      </w:r>
      <w:r w:rsidRPr="00F36DA3">
        <w:rPr>
          <w:rFonts w:ascii="Times New Roman" w:eastAsia="Calibri" w:hAnsi="Times New Roman" w:cs="Times New Roman"/>
          <w:iCs/>
          <w:color w:val="000000"/>
          <w:sz w:val="28"/>
          <w:szCs w:val="28"/>
          <w:lang w:eastAsia="ru-RU"/>
        </w:rPr>
        <w:t>реализации потенциала молодежи</w:t>
      </w:r>
      <w:r w:rsidRPr="00F36DA3">
        <w:rPr>
          <w:rFonts w:ascii="Times New Roman" w:eastAsia="Calibri" w:hAnsi="Times New Roman" w:cs="Times New Roman"/>
          <w:color w:val="000000"/>
          <w:sz w:val="28"/>
          <w:szCs w:val="28"/>
          <w:lang w:eastAsia="ru-RU"/>
        </w:rPr>
        <w:t xml:space="preserve"> в социально-экономической сфере, а также </w:t>
      </w:r>
      <w:r w:rsidRPr="00F36DA3">
        <w:rPr>
          <w:rFonts w:ascii="Times New Roman" w:eastAsia="Calibri" w:hAnsi="Times New Roman" w:cs="Times New Roman"/>
          <w:iCs/>
          <w:color w:val="000000"/>
          <w:sz w:val="28"/>
          <w:szCs w:val="28"/>
          <w:lang w:eastAsia="ru-RU"/>
        </w:rPr>
        <w:t>внедрение новых технологии</w:t>
      </w:r>
      <w:r w:rsidR="00506F64">
        <w:rPr>
          <w:rFonts w:ascii="Times New Roman" w:eastAsia="Calibri" w:hAnsi="Times New Roman" w:cs="Times New Roman"/>
          <w:color w:val="000000"/>
          <w:sz w:val="28"/>
          <w:szCs w:val="28"/>
          <w:lang w:eastAsia="ru-RU"/>
        </w:rPr>
        <w:t>;</w:t>
      </w:r>
    </w:p>
    <w:p w:rsidR="00F36DA3" w:rsidRPr="00F36DA3" w:rsidRDefault="00F36DA3" w:rsidP="00F36DA3">
      <w:pPr>
        <w:spacing w:after="0" w:line="240" w:lineRule="auto"/>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 xml:space="preserve">5. Формирование </w:t>
      </w:r>
      <w:r w:rsidRPr="00F36DA3">
        <w:rPr>
          <w:rFonts w:ascii="Times New Roman" w:eastAsia="Calibri" w:hAnsi="Times New Roman" w:cs="Times New Roman"/>
          <w:iCs/>
          <w:color w:val="000000"/>
          <w:sz w:val="28"/>
          <w:szCs w:val="28"/>
          <w:lang w:eastAsia="ru-RU"/>
        </w:rPr>
        <w:t>информационного поля, благоприятного для развития молодежи</w:t>
      </w:r>
      <w:r w:rsidRPr="00F36DA3">
        <w:rPr>
          <w:rFonts w:ascii="Times New Roman" w:eastAsia="Calibri" w:hAnsi="Times New Roman" w:cs="Times New Roman"/>
          <w:color w:val="000000"/>
          <w:sz w:val="28"/>
          <w:szCs w:val="28"/>
          <w:lang w:eastAsia="ru-RU"/>
        </w:rPr>
        <w:t>,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w:t>
      </w:r>
      <w:r w:rsidR="00506F64">
        <w:rPr>
          <w:rFonts w:ascii="Times New Roman" w:eastAsia="Calibri" w:hAnsi="Times New Roman" w:cs="Times New Roman"/>
          <w:color w:val="000000"/>
          <w:sz w:val="28"/>
          <w:szCs w:val="28"/>
          <w:lang w:eastAsia="ru-RU"/>
        </w:rPr>
        <w:t>ажданского воспитания молодежи.</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lang w:eastAsia="ru-RU"/>
        </w:rPr>
        <w:t>Краевая флагманская программа «Ты</w:t>
      </w:r>
      <w:r w:rsidR="00506F64">
        <w:rPr>
          <w:rFonts w:ascii="Times New Roman" w:eastAsia="Calibri" w:hAnsi="Times New Roman" w:cs="Times New Roman"/>
          <w:color w:val="000000"/>
          <w:sz w:val="28"/>
          <w:szCs w:val="28"/>
          <w:lang w:eastAsia="ru-RU"/>
        </w:rPr>
        <w:t xml:space="preserve"> — предприниматель» </w:t>
      </w:r>
      <w:r w:rsidRPr="00F36DA3">
        <w:rPr>
          <w:rFonts w:ascii="Times New Roman" w:eastAsia="Calibri" w:hAnsi="Times New Roman" w:cs="Times New Roman"/>
          <w:color w:val="000000"/>
          <w:sz w:val="28"/>
          <w:szCs w:val="28"/>
          <w:lang w:eastAsia="ru-RU"/>
        </w:rPr>
        <w:t>— программа для тех, кто хочет начать собственное дело, реализовать свои бизнес-идеи, стать успешным предпринимателем. Программа приобщает молодежь к предпринимательской деятельности и помогает молодым людям открыть свой собственный бизнес. В рамках программы планируется проведение конкурсов для начинающих предпринимателей и реализация проектов, среди которых «Предпринимательские коворкинги» и организация стажировок на предприятиях.</w:t>
      </w:r>
    </w:p>
    <w:p w:rsidR="00F36DA3" w:rsidRPr="00F36DA3" w:rsidRDefault="00F36DA3" w:rsidP="00F36DA3">
      <w:pPr>
        <w:spacing w:after="0" w:line="240" w:lineRule="auto"/>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К 2030 на территории Ужурского района будет создана:</w:t>
      </w:r>
    </w:p>
    <w:p w:rsidR="00F36DA3" w:rsidRPr="00F36DA3" w:rsidRDefault="00F36DA3" w:rsidP="00F36DA3">
      <w:pPr>
        <w:spacing w:after="0" w:line="240" w:lineRule="auto"/>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 общественная организация «Российский союз сельской молодежи», важнейшей задача, которой является объединить активную и инициативную молодежь для развития сельских территорий.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Совместно с Ужурским многопрофильным техникумом и МКУ «Управление образования Ужурского района» запустить флагманскую программу «Ты – предприниматель» в Ужурском районе.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Основная задача проекта «Ты - предприниматель» направлена на обучение молодёжи базовым предпринимательским знаниям и навыкам. </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Для приобретения спецоборудования для Ужурского многопрофильного техникума РССМ выйдет с коммерческим проектом на грантовые площадки страны. </w:t>
      </w:r>
    </w:p>
    <w:p w:rsidR="00F36DA3" w:rsidRPr="00F36DA3" w:rsidRDefault="00F36DA3" w:rsidP="00F36DA3">
      <w:pPr>
        <w:spacing w:after="0" w:line="240" w:lineRule="auto"/>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 - инициативная группа на базе РССМ «АРТ в село».</w:t>
      </w:r>
    </w:p>
    <w:p w:rsidR="00F36DA3" w:rsidRPr="00F36DA3" w:rsidRDefault="00F36DA3" w:rsidP="00F36DA3">
      <w:pPr>
        <w:spacing w:after="0" w:line="240" w:lineRule="auto"/>
        <w:ind w:firstLine="708"/>
        <w:jc w:val="both"/>
        <w:rPr>
          <w:rFonts w:ascii="Times New Roman" w:eastAsia="Calibri" w:hAnsi="Times New Roman" w:cs="Times New Roman"/>
          <w:color w:val="000000"/>
          <w:sz w:val="28"/>
          <w:szCs w:val="28"/>
          <w:lang w:eastAsia="ru-RU"/>
        </w:rPr>
      </w:pPr>
      <w:r w:rsidRPr="00F36DA3">
        <w:rPr>
          <w:rFonts w:ascii="Times New Roman" w:eastAsia="Calibri" w:hAnsi="Times New Roman" w:cs="Times New Roman"/>
          <w:color w:val="000000"/>
          <w:sz w:val="28"/>
          <w:szCs w:val="28"/>
        </w:rPr>
        <w:t xml:space="preserve">На базе Михайловского сельсовета будут открыты столярные и творческие мастерские для создания различной сувенирной продукции, а также «Гусиный дворец» дом-музей этой царской птицы. При помощи флагманской программы «Ты-предприниматель» организовать экономическую прибыль в село, что позволит расширить число рабочих мест и прилив молодежи в район. </w:t>
      </w:r>
    </w:p>
    <w:p w:rsidR="00F36DA3" w:rsidRPr="00F36DA3" w:rsidRDefault="00F36DA3" w:rsidP="00F36DA3">
      <w:pPr>
        <w:spacing w:after="0" w:line="240" w:lineRule="auto"/>
        <w:contextualSpacing/>
        <w:jc w:val="both"/>
        <w:rPr>
          <w:rFonts w:ascii="Times New Roman" w:eastAsia="Calibri" w:hAnsi="Times New Roman" w:cs="Times New Roman"/>
          <w:b/>
          <w:sz w:val="28"/>
          <w:szCs w:val="28"/>
        </w:rPr>
      </w:pPr>
    </w:p>
    <w:p w:rsidR="00F36DA3" w:rsidRPr="00F36DA3" w:rsidRDefault="00F36DA3" w:rsidP="00F36DA3">
      <w:pPr>
        <w:spacing w:after="0" w:line="240" w:lineRule="auto"/>
        <w:ind w:firstLine="567"/>
        <w:contextualSpacing/>
        <w:jc w:val="both"/>
        <w:rPr>
          <w:rFonts w:ascii="Times New Roman" w:eastAsia="Calibri" w:hAnsi="Times New Roman" w:cs="Times New Roman"/>
          <w:b/>
          <w:sz w:val="28"/>
          <w:szCs w:val="28"/>
        </w:rPr>
      </w:pPr>
      <w:r w:rsidRPr="00F36DA3">
        <w:rPr>
          <w:rFonts w:ascii="Times New Roman" w:eastAsia="Calibri" w:hAnsi="Times New Roman" w:cs="Times New Roman"/>
          <w:b/>
          <w:sz w:val="28"/>
          <w:szCs w:val="28"/>
        </w:rPr>
        <w:t>Физическая культура и спорт</w:t>
      </w:r>
      <w:bookmarkEnd w:id="5"/>
      <w:bookmarkEnd w:id="6"/>
      <w:bookmarkEnd w:id="7"/>
      <w:bookmarkEnd w:id="8"/>
    </w:p>
    <w:p w:rsidR="00F36DA3" w:rsidRPr="00F36DA3" w:rsidRDefault="00F36DA3" w:rsidP="00F36DA3">
      <w:pPr>
        <w:spacing w:after="0" w:line="240" w:lineRule="auto"/>
        <w:ind w:firstLine="567"/>
        <w:jc w:val="both"/>
        <w:rPr>
          <w:rFonts w:ascii="Times New Roman" w:eastAsia="Times New Roman" w:hAnsi="Times New Roman" w:cs="Times New Roman"/>
          <w:iCs/>
          <w:sz w:val="28"/>
          <w:szCs w:val="28"/>
          <w:lang w:eastAsia="ru-RU"/>
        </w:rPr>
      </w:pPr>
      <w:r w:rsidRPr="00F36DA3">
        <w:rPr>
          <w:rFonts w:ascii="Times New Roman" w:eastAsia="Calibri" w:hAnsi="Times New Roman" w:cs="Times New Roman"/>
          <w:sz w:val="28"/>
          <w:szCs w:val="28"/>
        </w:rPr>
        <w:t xml:space="preserve">Физическое здоровье – одно из ключевых составляющих качества жизни человека, основа, дающая человеку возможность активной жизни и полноценного проявления в различных видах деятельности. В сохранении и укреплении здоровья человека, развитии его психофизических способностей немаловажную роль играют занятия физической культурой и спортом. Понимая это, в предстоящие годы необходимо обеспечить такое развитие отрасли, которое позволит физической культуре и спорту стать необходимой составляющей в жизни сельских жителей района, </w:t>
      </w:r>
      <w:r w:rsidRPr="00F36DA3">
        <w:rPr>
          <w:rFonts w:ascii="Times New Roman" w:eastAsia="Calibri" w:hAnsi="Times New Roman" w:cs="Times New Roman"/>
          <w:b/>
          <w:i/>
          <w:sz w:val="28"/>
          <w:szCs w:val="28"/>
        </w:rPr>
        <w:t xml:space="preserve">превратить Ужурский район в </w:t>
      </w:r>
      <w:r w:rsidRPr="00F36DA3">
        <w:rPr>
          <w:rFonts w:ascii="Times New Roman" w:eastAsia="Times New Roman" w:hAnsi="Times New Roman" w:cs="Times New Roman"/>
          <w:b/>
          <w:i/>
          <w:iCs/>
          <w:sz w:val="28"/>
          <w:szCs w:val="28"/>
          <w:lang w:eastAsia="ru-RU"/>
        </w:rPr>
        <w:t>район здорового образа жизни, физкультурного движения и спорта</w:t>
      </w:r>
      <w:r w:rsidRPr="00F36DA3">
        <w:rPr>
          <w:rFonts w:ascii="Times New Roman" w:eastAsia="Times New Roman" w:hAnsi="Times New Roman" w:cs="Times New Roman"/>
          <w:iCs/>
          <w:sz w:val="28"/>
          <w:szCs w:val="28"/>
          <w:lang w:eastAsia="ru-RU"/>
        </w:rPr>
        <w:t>.</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iCs/>
          <w:sz w:val="28"/>
          <w:szCs w:val="28"/>
          <w:lang w:eastAsia="ru-RU"/>
        </w:rPr>
        <w:t>К 2030 году в результате строительства спортивных объектов всех форм собственности, оснащения их современным спортивным оборудованием все жители района, в том числе люди с ограниченными возможностями здоровья и инвалиды, вне зависимости от возраста, места проживания и уровня доходов, получат доступ к развитой спортивной инфраструктуре и возможность систематически заниматься физической культурой и спортом</w:t>
      </w:r>
      <w:r w:rsidRPr="00F36DA3">
        <w:rPr>
          <w:rFonts w:ascii="Times New Roman" w:eastAsia="Times New Roman" w:hAnsi="Times New Roman" w:cs="Times New Roman"/>
          <w:i/>
          <w:iCs/>
          <w:sz w:val="28"/>
          <w:szCs w:val="28"/>
          <w:lang w:eastAsia="ru-RU"/>
        </w:rPr>
        <w:t xml:space="preserve"> </w:t>
      </w:r>
      <w:r w:rsidRPr="00F36DA3">
        <w:rPr>
          <w:rFonts w:ascii="Times New Roman" w:eastAsia="Times New Roman" w:hAnsi="Times New Roman" w:cs="Times New Roman"/>
          <w:iCs/>
          <w:sz w:val="28"/>
          <w:szCs w:val="28"/>
          <w:lang w:eastAsia="ru-RU"/>
        </w:rPr>
        <w:t>в соответствии со своими предпочтениями, уровнем физической подготовки и состоянием здоровья.</w:t>
      </w:r>
      <w:r w:rsidRPr="00F36DA3">
        <w:rPr>
          <w:rFonts w:ascii="Times New Roman" w:eastAsia="Times New Roman" w:hAnsi="Times New Roman" w:cs="Times New Roman"/>
          <w:sz w:val="28"/>
          <w:szCs w:val="28"/>
          <w:lang w:eastAsia="ru-RU"/>
        </w:rPr>
        <w:t xml:space="preserve"> </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F36DA3">
        <w:rPr>
          <w:rFonts w:ascii="Times New Roman" w:eastAsia="Times New Roman" w:hAnsi="Times New Roman" w:cs="Times New Roman"/>
          <w:iCs/>
          <w:sz w:val="28"/>
          <w:szCs w:val="28"/>
          <w:lang w:eastAsia="ru-RU"/>
        </w:rPr>
        <w:t>Развитие системы физического воспитания детей и формирование ранней привычки к занятиям физической культурой, пропаганда здорового образа жизни, сделают занятия физической культурой и спортом обязательной частью жизни и потребностью для большинства населения. Радикально возрастет роль физической культуры и спортивных клубов в работе всех образовательных учреждений как общего, так и профессионального образования. Физическая культура на практике станет массовым явлением, в общественном сознании утвердится ценность здорового образа жизни.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F36DA3">
        <w:rPr>
          <w:rFonts w:ascii="Times New Roman" w:eastAsia="Times New Roman" w:hAnsi="Times New Roman" w:cs="Times New Roman"/>
          <w:iCs/>
          <w:sz w:val="28"/>
          <w:szCs w:val="28"/>
          <w:lang w:eastAsia="ru-RU"/>
        </w:rPr>
        <w:t>Развитие системы выявления одаренных детей и подготовки спортивного резерва, развитие спорта высших достижений по наиболее успешным и пользующихся массовым интересом видам спорта позволят спортсменам района принимать участие в краевых (Сельская нива Красноярья, Сельская зима Красноярья) и российских соревнованиях. Результатом такого участия, помимо собственно спортивных побед, станет пропаганда занятий спортом среди сельского подрастающего поколения Ужурского района.</w:t>
      </w:r>
    </w:p>
    <w:p w:rsidR="00F36DA3" w:rsidRPr="00F36DA3" w:rsidRDefault="00F36DA3" w:rsidP="00F36DA3">
      <w:pPr>
        <w:spacing w:after="0" w:line="240" w:lineRule="auto"/>
        <w:ind w:firstLine="567"/>
        <w:contextualSpacing/>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Дополнительными средствами в финансировании спорта высших достижений (спортсменов, спортивных клубов и команд) станут</w:t>
      </w:r>
      <w:r w:rsidRPr="00F36DA3">
        <w:rPr>
          <w:rFonts w:ascii="Times New Roman" w:eastAsia="Calibri" w:hAnsi="Times New Roman" w:cs="Times New Roman"/>
          <w:i/>
          <w:color w:val="000000"/>
          <w:sz w:val="28"/>
          <w:szCs w:val="28"/>
        </w:rPr>
        <w:t xml:space="preserve"> </w:t>
      </w:r>
      <w:r w:rsidRPr="00F36DA3">
        <w:rPr>
          <w:rFonts w:ascii="Times New Roman" w:eastAsia="Calibri" w:hAnsi="Times New Roman" w:cs="Times New Roman"/>
          <w:color w:val="000000"/>
          <w:sz w:val="28"/>
          <w:szCs w:val="28"/>
        </w:rPr>
        <w:t>внебюджетные источники – спонсорские средства (сельскохозяйственные производители), благотворительные взносы, доходы от осуществляемой ими деятельности (участие в спортивных мероприятиях, спортивной рекламе, проведение спортивных мастер-классов и пр.).</w:t>
      </w:r>
    </w:p>
    <w:p w:rsidR="00F36DA3" w:rsidRPr="00F36DA3" w:rsidRDefault="00F36DA3" w:rsidP="00F36DA3">
      <w:pPr>
        <w:spacing w:after="0" w:line="240" w:lineRule="auto"/>
        <w:ind w:right="-1" w:firstLine="567"/>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xml:space="preserve">За последние годы в Ужурском районе немало сделано для развития отрасли «Физическая культура и спорт». Состояние отрасли характеризуется активной положительной динамикой развития инфраструктуры: растет число </w:t>
      </w:r>
      <w:r w:rsidRPr="00F36DA3">
        <w:rPr>
          <w:rFonts w:ascii="Times New Roman" w:eastAsia="Calibri" w:hAnsi="Times New Roman" w:cs="Times New Roman"/>
          <w:sz w:val="28"/>
          <w:szCs w:val="28"/>
        </w:rPr>
        <w:lastRenderedPageBreak/>
        <w:t>спортивных сооружений, увеличивается их пропускная способность, реконструируются спортивные объекты районного уровня, вводятся новые физкультурно-оздоровительные комплексы, в том числе на условиях государственно-частного партнерства (МАУ «ЦФСП «Сокол»). Следуя двум основным задачам отрасли – развитию массовой физической культуры и спорта высших достижений – основные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rsidR="00F36DA3" w:rsidRPr="00F36DA3" w:rsidRDefault="00F36DA3" w:rsidP="00F36DA3">
      <w:pPr>
        <w:spacing w:after="0" w:line="240" w:lineRule="auto"/>
        <w:ind w:firstLine="567"/>
        <w:jc w:val="both"/>
        <w:rPr>
          <w:rFonts w:ascii="Times New Roman" w:eastAsia="Times New Roman" w:hAnsi="Times New Roman" w:cs="Times New Roman"/>
          <w:sz w:val="28"/>
          <w:szCs w:val="28"/>
        </w:rPr>
      </w:pPr>
      <w:r w:rsidRPr="00F36DA3">
        <w:rPr>
          <w:rFonts w:ascii="Times New Roman" w:eastAsia="Calibri" w:hAnsi="Times New Roman" w:cs="Times New Roman"/>
          <w:sz w:val="28"/>
          <w:szCs w:val="28"/>
        </w:rPr>
        <w:t>В Ужурском районе ежегодно растет численность населения, вовлеченного в физкультурно-оздоровительную деятельность (</w:t>
      </w:r>
      <w:r w:rsidRPr="00F36DA3">
        <w:rPr>
          <w:rFonts w:ascii="Times New Roman" w:eastAsia="Times New Roman" w:hAnsi="Times New Roman" w:cs="Times New Roman"/>
          <w:sz w:val="28"/>
          <w:szCs w:val="28"/>
        </w:rPr>
        <w:t>ежегодно проходит более 70 физкультурных, спортивных мероприятий с общим количеством участников, превышающим 6 тыс. человек</w:t>
      </w:r>
      <w:r w:rsidRPr="00F36DA3">
        <w:rPr>
          <w:rFonts w:ascii="Times New Roman" w:eastAsia="Calibri" w:hAnsi="Times New Roman" w:cs="Times New Roman"/>
          <w:sz w:val="28"/>
          <w:szCs w:val="28"/>
        </w:rPr>
        <w:t xml:space="preserve">). Стоит отметить, что значительная часть мероприятий финансируется за счет спонсорских средств (сельскохозяйственные предприятия района). Вместе с тем все еще недостаточный </w:t>
      </w:r>
      <w:r w:rsidRPr="00F36DA3">
        <w:rPr>
          <w:rFonts w:ascii="Times New Roman" w:eastAsia="Times New Roman" w:hAnsi="Times New Roman" w:cs="Times New Roman"/>
          <w:sz w:val="28"/>
          <w:szCs w:val="28"/>
        </w:rPr>
        <w:t xml:space="preserve">уровень обеспеченности населения края объектами спорта в сочетании с низким уровнем физической культуры населения, не испытывающего потребность в регулярных занятиях физической культурой и спортом, приводит к тому, что на сегодняшний день </w:t>
      </w:r>
      <w:r w:rsidRPr="00F36DA3">
        <w:rPr>
          <w:rFonts w:ascii="Times New Roman" w:eastAsia="Calibri" w:hAnsi="Times New Roman" w:cs="Times New Roman"/>
          <w:sz w:val="28"/>
          <w:szCs w:val="28"/>
        </w:rPr>
        <w:t xml:space="preserve">систематически (не менее 3-х суммарных часов при условии 2-3-х разовых занятий в неделю) занимаются физической культурой и спортом </w:t>
      </w:r>
      <w:r w:rsidRPr="00F36DA3">
        <w:rPr>
          <w:rFonts w:ascii="Times New Roman" w:eastAsia="Times New Roman" w:hAnsi="Times New Roman" w:cs="Times New Roman"/>
          <w:sz w:val="28"/>
          <w:szCs w:val="28"/>
        </w:rPr>
        <w:t>менее 35</w:t>
      </w:r>
      <w:r w:rsidRPr="00F36DA3">
        <w:rPr>
          <w:rFonts w:ascii="Times New Roman" w:eastAsia="Calibri" w:hAnsi="Times New Roman" w:cs="Times New Roman"/>
          <w:sz w:val="28"/>
          <w:szCs w:val="28"/>
        </w:rPr>
        <w:t xml:space="preserve">% жителей района. </w:t>
      </w:r>
      <w:r w:rsidRPr="00F36DA3">
        <w:rPr>
          <w:rFonts w:ascii="Times New Roman" w:eastAsia="Times New Roman" w:hAnsi="Times New Roman" w:cs="Times New Roman"/>
          <w:sz w:val="28"/>
          <w:szCs w:val="28"/>
        </w:rPr>
        <w:t>Среди людей с ограниченными возможностями здоровья и инвалидов доля систематически занимающихся физической культурой и спортом составляет всего 17,75% от их общего числа.</w:t>
      </w:r>
    </w:p>
    <w:p w:rsidR="00F36DA3" w:rsidRPr="00F36DA3" w:rsidRDefault="00F36DA3" w:rsidP="00F36DA3">
      <w:pPr>
        <w:spacing w:after="0" w:line="240" w:lineRule="auto"/>
        <w:ind w:right="-1" w:firstLine="567"/>
        <w:jc w:val="both"/>
        <w:rPr>
          <w:rFonts w:ascii="Times New Roman" w:eastAsia="Times New Roman" w:hAnsi="Times New Roman" w:cs="Times New Roman"/>
          <w:sz w:val="28"/>
          <w:szCs w:val="28"/>
        </w:rPr>
      </w:pPr>
      <w:r w:rsidRPr="00F36DA3">
        <w:rPr>
          <w:rFonts w:ascii="Times New Roman" w:eastAsia="Calibri" w:hAnsi="Times New Roman" w:cs="Times New Roman"/>
          <w:sz w:val="28"/>
          <w:szCs w:val="28"/>
        </w:rPr>
        <w:t xml:space="preserve">С целью развития спорта, как части физической культуры, направленной на достижение высших результатов, в </w:t>
      </w:r>
      <w:r w:rsidRPr="00F36DA3">
        <w:rPr>
          <w:rFonts w:ascii="Times New Roman" w:eastAsia="Times New Roman" w:hAnsi="Times New Roman" w:cs="Times New Roman"/>
          <w:sz w:val="28"/>
          <w:szCs w:val="28"/>
        </w:rPr>
        <w:t>Ужурском районе действуют 30 образовательных и физкультурно-спортивных организаций.</w:t>
      </w:r>
    </w:p>
    <w:p w:rsidR="00F36DA3" w:rsidRPr="00F36DA3" w:rsidRDefault="00F36DA3" w:rsidP="00F36DA3">
      <w:pPr>
        <w:spacing w:after="0" w:line="240" w:lineRule="auto"/>
        <w:ind w:firstLine="567"/>
        <w:jc w:val="both"/>
        <w:rPr>
          <w:rFonts w:ascii="Times New Roman" w:eastAsia="Calibri" w:hAnsi="Times New Roman" w:cs="Times New Roman"/>
          <w:sz w:val="28"/>
          <w:szCs w:val="28"/>
        </w:rPr>
      </w:pPr>
      <w:r w:rsidRPr="00F36DA3">
        <w:rPr>
          <w:rFonts w:ascii="Times New Roman" w:eastAsia="Calibri" w:hAnsi="Times New Roman" w:cs="Times New Roman"/>
          <w:bCs/>
          <w:iCs/>
          <w:sz w:val="28"/>
          <w:szCs w:val="28"/>
        </w:rPr>
        <w:t xml:space="preserve">Основными </w:t>
      </w:r>
      <w:r w:rsidRPr="00F36DA3">
        <w:rPr>
          <w:rFonts w:ascii="Times New Roman" w:eastAsia="Calibri" w:hAnsi="Times New Roman" w:cs="Times New Roman"/>
          <w:b/>
          <w:bCs/>
          <w:i/>
          <w:iCs/>
          <w:sz w:val="28"/>
          <w:szCs w:val="28"/>
        </w:rPr>
        <w:t xml:space="preserve">проблемами </w:t>
      </w:r>
      <w:r w:rsidRPr="00F36DA3">
        <w:rPr>
          <w:rFonts w:ascii="Times New Roman" w:eastAsia="Calibri" w:hAnsi="Times New Roman" w:cs="Times New Roman"/>
          <w:bCs/>
          <w:iCs/>
          <w:sz w:val="28"/>
          <w:szCs w:val="28"/>
        </w:rPr>
        <w:t>в</w:t>
      </w:r>
      <w:r w:rsidRPr="00F36DA3">
        <w:rPr>
          <w:rFonts w:ascii="Times New Roman" w:eastAsia="Calibri" w:hAnsi="Times New Roman" w:cs="Times New Roman"/>
          <w:sz w:val="28"/>
          <w:szCs w:val="28"/>
        </w:rPr>
        <w:t xml:space="preserve"> развитии физической культуры и спорта в районе являются:</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несоответствие имеющейся материально-технической базы современным требованиям предоставления качественных физкультурно-спортивных услуг;</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недостаточная обеспеченность спортивными объектами;</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дефицит квалифицированных кадров, обладающих компетенциями для работы с различными (социально-экономическими, возрастными) группами населения, неразвитость системы подготовки кадрового резерва, в том числе профориентации спортсменов и привлечения их для профессиональной реализации в спортивной индустрии;</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неразвитость механизмов стимулирования государственно-частного партнерства, слабая включенность (эпизодичность участия) бизнеса в развитии сферы физической культуры и спорта;</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недостаточное развитие сети клубов по месту учебы и работы;</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низкий уровень общественных инициатив и проектов в области физической культуры и спорта;</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недостаточная эффективность пропаганды здорового образа жизни, физической культуры и спорта, их роли и вклада в повышение качества и продолжительности жизни, успешности профессиональной деятельности;</w:t>
      </w:r>
    </w:p>
    <w:p w:rsidR="00F36DA3" w:rsidRPr="00F36DA3" w:rsidRDefault="00F36DA3" w:rsidP="00F36DA3">
      <w:pPr>
        <w:numPr>
          <w:ilvl w:val="0"/>
          <w:numId w:val="14"/>
        </w:numPr>
        <w:tabs>
          <w:tab w:val="num" w:pos="993"/>
        </w:tabs>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отсутствие внедренных в региональную практику научно обоснованных моделей спортивной подготовки, включающих медико-биологическое, научно-методическое, психолого-педагогическое сопровождение.</w:t>
      </w:r>
    </w:p>
    <w:p w:rsidR="00F36DA3" w:rsidRPr="00F36DA3" w:rsidRDefault="00F36DA3" w:rsidP="00F36DA3">
      <w:pPr>
        <w:spacing w:after="0" w:line="240" w:lineRule="auto"/>
        <w:ind w:firstLine="567"/>
        <w:jc w:val="both"/>
        <w:rPr>
          <w:rFonts w:ascii="Times New Roman" w:eastAsia="Calibri" w:hAnsi="Times New Roman" w:cs="Times New Roman"/>
          <w:i/>
          <w:sz w:val="28"/>
          <w:szCs w:val="28"/>
        </w:rPr>
      </w:pPr>
      <w:r w:rsidRPr="00F36DA3">
        <w:rPr>
          <w:rFonts w:ascii="Times New Roman" w:eastAsia="Calibri" w:hAnsi="Times New Roman" w:cs="Times New Roman"/>
          <w:b/>
          <w:bCs/>
          <w:i/>
          <w:iCs/>
          <w:sz w:val="28"/>
          <w:szCs w:val="28"/>
        </w:rPr>
        <w:t>Цель</w:t>
      </w:r>
      <w:r w:rsidRPr="00F36DA3">
        <w:rPr>
          <w:rFonts w:ascii="Times New Roman" w:eastAsia="Calibri" w:hAnsi="Times New Roman" w:cs="Times New Roman"/>
          <w:b/>
          <w:i/>
          <w:sz w:val="28"/>
          <w:szCs w:val="28"/>
        </w:rPr>
        <w:t xml:space="preserve"> </w:t>
      </w:r>
      <w:r w:rsidRPr="00F36DA3">
        <w:rPr>
          <w:rFonts w:ascii="Times New Roman" w:eastAsia="Calibri" w:hAnsi="Times New Roman" w:cs="Times New Roman"/>
          <w:sz w:val="28"/>
          <w:szCs w:val="28"/>
        </w:rPr>
        <w:t xml:space="preserve">политики в сфере физической культуры и спорта края - </w:t>
      </w:r>
      <w:r w:rsidRPr="00F36DA3">
        <w:rPr>
          <w:rFonts w:ascii="Times New Roman" w:eastAsia="Calibri" w:hAnsi="Times New Roman" w:cs="Times New Roman"/>
          <w:i/>
          <w:iCs/>
          <w:sz w:val="28"/>
          <w:szCs w:val="28"/>
        </w:rPr>
        <w:t xml:space="preserve">превращение Ужурского района в «Район здорового образа жизни, физкультурного движения и спорта» в результате </w:t>
      </w:r>
      <w:r w:rsidRPr="00F36DA3">
        <w:rPr>
          <w:rFonts w:ascii="Times New Roman" w:eastAsia="Calibri" w:hAnsi="Times New Roman" w:cs="Times New Roman"/>
          <w:i/>
          <w:sz w:val="28"/>
          <w:szCs w:val="28"/>
        </w:rPr>
        <w:t>создания совместными усилиями органов власти района, сельских предпринимателей и общества полноценного инфраструктурного и ценностного пространства здорового образа жизни, физической культуры и спортивных достижений для всех возрастных, территориальных и социальных групп населения.</w:t>
      </w:r>
    </w:p>
    <w:p w:rsidR="00F36DA3" w:rsidRPr="00F36DA3" w:rsidRDefault="00F36DA3" w:rsidP="00F36DA3">
      <w:pPr>
        <w:spacing w:after="0" w:line="240" w:lineRule="auto"/>
        <w:ind w:firstLine="567"/>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xml:space="preserve">Поставленная цель определяет на предстоящие годы следующие </w:t>
      </w:r>
      <w:r w:rsidRPr="00F36DA3">
        <w:rPr>
          <w:rFonts w:ascii="Times New Roman" w:eastAsia="Calibri" w:hAnsi="Times New Roman" w:cs="Times New Roman"/>
          <w:b/>
          <w:i/>
          <w:sz w:val="28"/>
          <w:szCs w:val="28"/>
        </w:rPr>
        <w:t>приоритетные направления</w:t>
      </w:r>
      <w:r w:rsidRPr="00F36DA3">
        <w:rPr>
          <w:rFonts w:ascii="Times New Roman" w:eastAsia="Calibri" w:hAnsi="Times New Roman" w:cs="Times New Roman"/>
          <w:sz w:val="28"/>
          <w:szCs w:val="28"/>
        </w:rPr>
        <w:t xml:space="preserve"> деятельности в сфере развития физической культуры и спорта:</w:t>
      </w:r>
    </w:p>
    <w:p w:rsidR="00F36DA3" w:rsidRPr="00F36DA3" w:rsidRDefault="00F36DA3" w:rsidP="00F36DA3">
      <w:pPr>
        <w:spacing w:after="0" w:line="240" w:lineRule="auto"/>
        <w:ind w:firstLine="567"/>
        <w:contextualSpacing/>
        <w:jc w:val="both"/>
        <w:rPr>
          <w:rFonts w:ascii="Times New Roman" w:eastAsia="Times New Roman" w:hAnsi="Times New Roman" w:cs="Times New Roman"/>
          <w:i/>
          <w:sz w:val="28"/>
          <w:szCs w:val="28"/>
          <w:lang w:eastAsia="ru-RU"/>
        </w:rPr>
      </w:pPr>
      <w:r w:rsidRPr="00F36DA3">
        <w:rPr>
          <w:rFonts w:ascii="Times New Roman" w:eastAsia="Times New Roman" w:hAnsi="Times New Roman" w:cs="Times New Roman"/>
          <w:sz w:val="28"/>
          <w:szCs w:val="28"/>
          <w:lang w:eastAsia="ru-RU"/>
        </w:rPr>
        <w:t>1.</w:t>
      </w:r>
      <w:r w:rsidR="00506F64">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i/>
          <w:sz w:val="28"/>
          <w:szCs w:val="28"/>
          <w:lang w:eastAsia="ru-RU"/>
        </w:rPr>
        <w:t>Совершенствование инфраструктуры физической культуры и спорта района на принципах государственно-частного партнерства и софинансирования из регионального, федерального, краевого и муниципального бюджетов.</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рамках данного направления с привлечением всех источников финансирования будет проводиться реконструкция существующих и создание новых объектов межмуниципального и муниципального значения для развития массового спорта, спорта высших достижений, для подготовки спортивного резерва. </w:t>
      </w:r>
    </w:p>
    <w:p w:rsidR="00F36DA3" w:rsidRPr="00F36DA3" w:rsidRDefault="00F36DA3" w:rsidP="00F36DA3">
      <w:pPr>
        <w:spacing w:after="0" w:line="240" w:lineRule="auto"/>
        <w:ind w:firstLine="567"/>
        <w:contextualSpacing/>
        <w:jc w:val="both"/>
        <w:rPr>
          <w:rFonts w:ascii="Times New Roman" w:eastAsia="Times New Roman" w:hAnsi="Times New Roman" w:cs="Times New Roman"/>
          <w:i/>
          <w:sz w:val="28"/>
          <w:szCs w:val="28"/>
          <w:lang w:eastAsia="ru-RU"/>
        </w:rPr>
      </w:pPr>
      <w:r w:rsidRPr="00F36DA3">
        <w:rPr>
          <w:rFonts w:ascii="Times New Roman" w:eastAsia="Times New Roman" w:hAnsi="Times New Roman" w:cs="Times New Roman"/>
          <w:sz w:val="28"/>
          <w:szCs w:val="28"/>
          <w:lang w:eastAsia="ru-RU"/>
        </w:rPr>
        <w:t>2.</w:t>
      </w:r>
      <w:r w:rsidR="00506F64">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i/>
          <w:sz w:val="28"/>
          <w:szCs w:val="28"/>
          <w:lang w:eastAsia="ru-RU"/>
        </w:rPr>
        <w:t>Развитие массовой физической культуры, привлечение населения к систематическим занятиям физической культурой и спортом.</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Помимо доступной спортивной инфраструктуры развитию массовой физической культуры будет способствовать:</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развитие сети спортивных клубов, в том числе увеличение их роли в учебных учреждениях всех уровней образования;</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внедрение на территории района Всероссийского физкультурно-спортивного комплекса «Готов к труду и обороне» (ВФСК ГТО); </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организация и проведение краевых, районных и комплексных спортивных мероприятий среди различных групп населения;</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пропаганда физической культуры и спорта во взаимодействии с отраслями здравоохранения, образования, культуры, социальной защиты населения и с использованием различных каналов распространения информации (в процессе обучения, путем создания и распространения материалов, направленных на информирование и мотивацию населения к занятиям физической культурой и спортом, путем проведения информационных кампании спортивных акций и спортивных событий).</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w:t>
      </w:r>
      <w:r w:rsidR="00506F64">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i/>
          <w:sz w:val="28"/>
          <w:szCs w:val="28"/>
          <w:lang w:eastAsia="ru-RU"/>
        </w:rPr>
        <w:t xml:space="preserve">Развитие адаптивной физической культуры и спорта </w:t>
      </w:r>
      <w:r w:rsidRPr="00F36DA3">
        <w:rPr>
          <w:rFonts w:ascii="Times New Roman" w:eastAsia="Times New Roman" w:hAnsi="Times New Roman" w:cs="Times New Roman"/>
          <w:sz w:val="28"/>
          <w:szCs w:val="28"/>
          <w:lang w:eastAsia="ru-RU"/>
        </w:rPr>
        <w:t>будет обеспечено за счет:</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вовлечения в физкультурную деятельность лиц с ограниченными возможностями здоровья и инвалидов во всех видах и типах учреждений, работающих с данной категорией населения, независимо от ведомственной принадлежности; </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оснащения спортивным специализированным оборудованием, инвентарем, экипировкой для занятий физической культурой и спортом лиц с ограниченными возможностями здоровья и инвалидов спортивных учреждений, в том числе учреждений дополнительного образования детей физкультурно-спортивной направленности; </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участия спортсменов по адаптивным видам спорта в соревнованиях краевого и всероссийского уровня; </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повышение квалификации специалистов в области адаптивной физической культуры и спорта инвалидов.</w:t>
      </w:r>
    </w:p>
    <w:p w:rsidR="00F36DA3" w:rsidRPr="00F36DA3" w:rsidRDefault="00F36DA3" w:rsidP="00F36DA3">
      <w:pPr>
        <w:spacing w:after="0" w:line="240" w:lineRule="auto"/>
        <w:ind w:firstLine="567"/>
        <w:contextualSpacing/>
        <w:jc w:val="both"/>
        <w:rPr>
          <w:rFonts w:ascii="Times New Roman" w:eastAsia="Times New Roman" w:hAnsi="Times New Roman" w:cs="Times New Roman"/>
          <w:i/>
          <w:sz w:val="28"/>
          <w:szCs w:val="28"/>
          <w:lang w:eastAsia="ru-RU"/>
        </w:rPr>
      </w:pPr>
      <w:r w:rsidRPr="00F36DA3">
        <w:rPr>
          <w:rFonts w:ascii="Times New Roman" w:eastAsia="Times New Roman" w:hAnsi="Times New Roman" w:cs="Times New Roman"/>
          <w:sz w:val="28"/>
          <w:szCs w:val="28"/>
          <w:lang w:eastAsia="ru-RU"/>
        </w:rPr>
        <w:t>4.</w:t>
      </w:r>
      <w:r w:rsidR="00506F64">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i/>
          <w:sz w:val="28"/>
          <w:szCs w:val="28"/>
          <w:lang w:eastAsia="ru-RU"/>
        </w:rPr>
        <w:t xml:space="preserve">Развитие системы подготовки спортивного резерва, повышение эффективности деятельности образовательных организаций </w:t>
      </w:r>
      <w:r w:rsidRPr="00F36DA3">
        <w:rPr>
          <w:rFonts w:ascii="Times New Roman" w:eastAsia="Times New Roman" w:hAnsi="Times New Roman" w:cs="Times New Roman"/>
          <w:sz w:val="28"/>
          <w:szCs w:val="28"/>
          <w:lang w:eastAsia="ru-RU"/>
        </w:rPr>
        <w:t>предусматривает:</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совершенствование с использованием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формирование спортивных сборных команд Ужурского района;</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организацию и проведение летней спортивно-оздоровительной кампании;</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повышение квалификации руководителей и специалистов учреждений и организаций физкультурно-спортивной направленности.</w:t>
      </w:r>
    </w:p>
    <w:p w:rsidR="00F36DA3" w:rsidRPr="00F36DA3" w:rsidRDefault="00F36DA3" w:rsidP="00F36DA3">
      <w:pPr>
        <w:spacing w:after="0" w:line="240" w:lineRule="auto"/>
        <w:ind w:firstLine="567"/>
        <w:contextualSpacing/>
        <w:jc w:val="both"/>
        <w:rPr>
          <w:rFonts w:ascii="Times New Roman" w:eastAsia="Times New Roman" w:hAnsi="Times New Roman" w:cs="Times New Roman"/>
          <w:i/>
          <w:sz w:val="28"/>
          <w:szCs w:val="28"/>
          <w:lang w:eastAsia="ru-RU"/>
        </w:rPr>
      </w:pPr>
      <w:r w:rsidRPr="00F36DA3">
        <w:rPr>
          <w:rFonts w:ascii="Times New Roman" w:eastAsia="Times New Roman" w:hAnsi="Times New Roman" w:cs="Times New Roman"/>
          <w:sz w:val="28"/>
          <w:szCs w:val="28"/>
          <w:lang w:eastAsia="ru-RU"/>
        </w:rPr>
        <w:t>5.</w:t>
      </w:r>
      <w:r w:rsidR="00506F64">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i/>
          <w:sz w:val="28"/>
          <w:szCs w:val="28"/>
          <w:lang w:eastAsia="ru-RU"/>
        </w:rPr>
        <w:t>Развитие спорта высших достижений.</w:t>
      </w:r>
    </w:p>
    <w:p w:rsidR="00F36DA3" w:rsidRPr="00F36DA3" w:rsidRDefault="00F36DA3" w:rsidP="00F36DA3">
      <w:p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Деятельность в этом направлении включает:</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подготовку и участие спортсменов в спортивных соревнованиях межрегионального, российского и международного уровня;</w:t>
      </w:r>
    </w:p>
    <w:p w:rsidR="00F36DA3" w:rsidRPr="00F36DA3" w:rsidRDefault="00F36DA3" w:rsidP="00F36DA3">
      <w:pPr>
        <w:numPr>
          <w:ilvl w:val="0"/>
          <w:numId w:val="14"/>
        </w:numPr>
        <w:spacing w:after="0" w:line="240" w:lineRule="auto"/>
        <w:ind w:firstLine="567"/>
        <w:contextualSpacing/>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проведение спортивных соревнований; </w:t>
      </w:r>
    </w:p>
    <w:p w:rsidR="00F36DA3" w:rsidRPr="00F36DA3" w:rsidRDefault="00F36DA3" w:rsidP="00F36DA3">
      <w:pPr>
        <w:numPr>
          <w:ilvl w:val="0"/>
          <w:numId w:val="14"/>
        </w:numPr>
        <w:spacing w:after="0" w:line="240" w:lineRule="auto"/>
        <w:ind w:firstLine="567"/>
        <w:contextualSpacing/>
        <w:jc w:val="both"/>
        <w:rPr>
          <w:rFonts w:ascii="Times New Roman" w:eastAsia="Calibri" w:hAnsi="Times New Roman" w:cs="Times New Roman"/>
          <w:color w:val="000000"/>
          <w:sz w:val="28"/>
          <w:szCs w:val="28"/>
        </w:rPr>
      </w:pPr>
      <w:r w:rsidRPr="00F36DA3">
        <w:rPr>
          <w:rFonts w:ascii="Times New Roman" w:eastAsia="Times New Roman" w:hAnsi="Times New Roman" w:cs="Times New Roman"/>
          <w:sz w:val="28"/>
          <w:szCs w:val="28"/>
          <w:lang w:eastAsia="ru-RU"/>
        </w:rPr>
        <w:t xml:space="preserve">предоставление дополнительной государственной поддержки спортсменам, тренерам, выступающим в составе сборных команд </w:t>
      </w:r>
      <w:r w:rsidRPr="00F36DA3">
        <w:rPr>
          <w:rFonts w:ascii="Times New Roman" w:eastAsia="Times New Roman" w:hAnsi="Times New Roman" w:cs="Times New Roman"/>
          <w:sz w:val="28"/>
          <w:szCs w:val="28"/>
          <w:lang w:eastAsia="ru-RU"/>
        </w:rPr>
        <w:lastRenderedPageBreak/>
        <w:t>Российской Федерации или Красноярского края, и за победы и призовые места на официальных соревнованиях;</w:t>
      </w:r>
    </w:p>
    <w:p w:rsidR="00F36DA3" w:rsidRPr="00F36DA3" w:rsidRDefault="00F36DA3" w:rsidP="00F36DA3">
      <w:pPr>
        <w:numPr>
          <w:ilvl w:val="0"/>
          <w:numId w:val="14"/>
        </w:numPr>
        <w:spacing w:after="0" w:line="240" w:lineRule="auto"/>
        <w:ind w:firstLine="567"/>
        <w:contextualSpacing/>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повышение инициативности в деятельности государственных автономных учреждений спорта, в том числе в формировании ими планов спортивных мероприятий, активное привлечение к финансированию спортивных клубов спонсорских средств. </w:t>
      </w:r>
    </w:p>
    <w:p w:rsidR="00F36DA3" w:rsidRPr="00F36DA3" w:rsidRDefault="00F36DA3" w:rsidP="00F36DA3">
      <w:pPr>
        <w:spacing w:after="0" w:line="240" w:lineRule="auto"/>
        <w:ind w:firstLine="567"/>
        <w:contextualSpacing/>
        <w:jc w:val="both"/>
        <w:rPr>
          <w:rFonts w:ascii="Times New Roman" w:eastAsia="Calibri" w:hAnsi="Times New Roman" w:cs="Times New Roman"/>
          <w:color w:val="000000"/>
          <w:sz w:val="28"/>
          <w:szCs w:val="28"/>
        </w:rPr>
      </w:pPr>
      <w:r w:rsidRPr="00F36DA3">
        <w:rPr>
          <w:rFonts w:ascii="Times New Roman" w:eastAsia="Calibri" w:hAnsi="Times New Roman" w:cs="Times New Roman"/>
          <w:color w:val="000000"/>
          <w:sz w:val="28"/>
          <w:szCs w:val="28"/>
        </w:rPr>
        <w:t xml:space="preserve">Реализация приоритетных направлений развития физической культуры и спорта </w:t>
      </w:r>
      <w:r w:rsidRPr="00F36DA3">
        <w:rPr>
          <w:rFonts w:ascii="Times New Roman" w:eastAsia="Calibri" w:hAnsi="Times New Roman" w:cs="Times New Roman"/>
          <w:b/>
          <w:i/>
          <w:color w:val="000000"/>
          <w:sz w:val="28"/>
          <w:szCs w:val="28"/>
        </w:rPr>
        <w:t>к 2030 году</w:t>
      </w:r>
      <w:r w:rsidRPr="00F36DA3">
        <w:rPr>
          <w:rFonts w:ascii="Times New Roman" w:eastAsia="Calibri" w:hAnsi="Times New Roman" w:cs="Times New Roman"/>
          <w:color w:val="000000"/>
          <w:sz w:val="28"/>
          <w:szCs w:val="28"/>
        </w:rPr>
        <w:t xml:space="preserve"> позволит обеспечить достижение следующих показателей:</w:t>
      </w:r>
    </w:p>
    <w:p w:rsidR="00F36DA3" w:rsidRPr="00F36DA3" w:rsidRDefault="00F36DA3" w:rsidP="00F36DA3">
      <w:pPr>
        <w:numPr>
          <w:ilvl w:val="0"/>
          <w:numId w:val="15"/>
        </w:numPr>
        <w:spacing w:after="0" w:line="240" w:lineRule="auto"/>
        <w:ind w:firstLine="567"/>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F36DA3" w:rsidRPr="00F36DA3" w:rsidRDefault="00F36DA3" w:rsidP="00F36DA3">
      <w:pPr>
        <w:numPr>
          <w:ilvl w:val="0"/>
          <w:numId w:val="15"/>
        </w:num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удельный вес населения, систематически занимающегося физической культурой и спортом, возрастет с 28,29% до 60%;</w:t>
      </w:r>
    </w:p>
    <w:p w:rsidR="00F36DA3" w:rsidRPr="00F36DA3" w:rsidRDefault="00F36DA3" w:rsidP="00F36DA3">
      <w:pPr>
        <w:numPr>
          <w:ilvl w:val="0"/>
          <w:numId w:val="15"/>
        </w:num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доля лиц с ограниченными возможностями здоровья и инвалидов, систематически занимающихся спортом, в общей численности данной категории населения, увеличится с 17,75% до 25% к 2030 году.</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cente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3.2. ПРИОРИТЕТНЫЕ НАПРАВЛЕНИЯ ЭКОНОМИЧЕСКОГО РАЗВИТИЯ УЖУРСКОГО РАЙОНА</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основе стратегии заложена задача развития человеческого потенциала, которая ставит человека в центр существенного прогресса и рассматривает экономический рост, как средство реализации намеченной цели. </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caps/>
          <w:sz w:val="28"/>
          <w:szCs w:val="28"/>
          <w:lang w:eastAsia="ru-RU"/>
        </w:rPr>
      </w:pPr>
      <w:r w:rsidRPr="00F36DA3">
        <w:rPr>
          <w:rFonts w:ascii="Times New Roman" w:eastAsia="Times New Roman" w:hAnsi="Times New Roman" w:cs="Times New Roman"/>
          <w:caps/>
          <w:sz w:val="28"/>
          <w:szCs w:val="28"/>
          <w:lang w:eastAsia="ru-RU"/>
        </w:rPr>
        <w:t>3.2.1 Сельское хозяйство</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Агропромышленный комплекс Ужурского района возник не на пустом месте. Еще в 1908 году на южные степные уезды Енисейской губернии обратили внимание видные московские деятели Промышленного и Торгового Товарищества «Владимир Алеексеев», руководимого после смерти Н.А. Алексеева его родственником из старинного купеческого семейства С.И. Четвериковым. Товарищество владело двумя сукновальными фабриками: Даниловской в Москве и Городищенской в Клязьме, стадом в 65-70 тысяч мериносовых овец на северном Кавказе, торговой сетью.</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1908 году истек срок аренды земли в предгорьях Кавказа, где паслись отары, поставлявшие на фабрики Товарищества лучшую в России тонкорунную шерсть. Условия продления аренды были крайне невыгодны и они направили в Сибирь комиссию для обследования природно-климатических и иных условий, а по итогам ее работы обратились с прошением в Совет Министров об аренде 50 тысяч десятин земли в </w:t>
      </w:r>
      <w:r w:rsidRPr="00F36DA3">
        <w:rPr>
          <w:rFonts w:ascii="Times New Roman" w:eastAsia="Times New Roman" w:hAnsi="Times New Roman" w:cs="Times New Roman"/>
          <w:sz w:val="28"/>
          <w:szCs w:val="28"/>
          <w:lang w:eastAsia="ru-RU"/>
        </w:rPr>
        <w:lastRenderedPageBreak/>
        <w:t>Енисейской губернии. Созданное предприятие было названо Сибирским отделением Промышленного и Торгового Товарищества «Владимир Алексеев», под этим названием оно и просуществовало до 1915 года, когда было переименовано в Товарищество Сибирских экономий В. Алексеева и С. Четверикова.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договоре на аренду земли, подписанном между Четвериковско-алексеевской экономией и властями Енисейской губернии, предусматривалось, кроме разведения овец, лошадей и коров, внедрение новых европейских сортов зерновых и кормовых культур, европейских, передовых по тому време</w:t>
      </w:r>
      <w:r w:rsidR="00506F64">
        <w:rPr>
          <w:rFonts w:ascii="Times New Roman" w:eastAsia="Times New Roman" w:hAnsi="Times New Roman" w:cs="Times New Roman"/>
          <w:sz w:val="28"/>
          <w:szCs w:val="28"/>
          <w:lang w:eastAsia="ru-RU"/>
        </w:rPr>
        <w:t>ни, технологий обработки полей.</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1917 году Минусинским Советом рабочих, крестьянских, солдатских и казачьих депутатов Товарищество было национализировано, но крупные овцеводческие хозяйства были сохранены и преобразованы в овцесовхозы. Однако до 50-х годов 20 века земледелие развивалось слабо, в основном как обслуживающая отрасль для нужд животноводства. Освоение целинных и залежных земель в корне изменило положение дел: производство зерна из подсобной превратилось в такую же основную отрасль как животноводство.</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начале 90-х годов совхозы были преобразованы в коллективные сельхозпредприятия (АО, ЗАО и др.). В новых рыночных условиях не все предприятия района нашли свое место. Но некоторые выжили в новых условиях хозяйствования и стали представителями крупного сельского предпринимательства не только района и края, но и России.</w:t>
      </w:r>
    </w:p>
    <w:p w:rsidR="00F36DA3" w:rsidRPr="00F36DA3" w:rsidRDefault="00F36DA3" w:rsidP="00F36DA3">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F36DA3">
        <w:rPr>
          <w:rFonts w:ascii="Times New Roman CYR" w:eastAsia="Times New Roman" w:hAnsi="Times New Roman CYR" w:cs="Times New Roman CYR"/>
          <w:sz w:val="28"/>
          <w:szCs w:val="28"/>
          <w:lang w:eastAsia="ru-RU"/>
        </w:rPr>
        <w:t>Три хозяйства: АО «Искра», АО «Солгон», СПК «Андроновский», входят в клуб «Агро-300», объединяющий наиболее эффективные сельскохозяйственные предприятия России.</w:t>
      </w:r>
    </w:p>
    <w:p w:rsidR="00F36DA3" w:rsidRPr="00F36DA3" w:rsidRDefault="00F36DA3" w:rsidP="00F36DA3">
      <w:pPr>
        <w:autoSpaceDE w:val="0"/>
        <w:autoSpaceDN w:val="0"/>
        <w:adjustRightInd w:val="0"/>
        <w:spacing w:after="0" w:line="240" w:lineRule="auto"/>
        <w:ind w:firstLine="902"/>
        <w:jc w:val="both"/>
        <w:rPr>
          <w:rFonts w:ascii="Times New Roman CYR" w:eastAsia="Times New Roman" w:hAnsi="Times New Roman CYR" w:cs="Times New Roman CYR"/>
          <w:sz w:val="28"/>
          <w:szCs w:val="28"/>
          <w:lang w:eastAsia="ru-RU"/>
        </w:rPr>
      </w:pPr>
      <w:r w:rsidRPr="00F36DA3">
        <w:rPr>
          <w:rFonts w:ascii="Times New Roman CYR" w:eastAsia="Times New Roman" w:hAnsi="Times New Roman CYR" w:cs="Times New Roman CYR"/>
          <w:sz w:val="28"/>
          <w:szCs w:val="28"/>
          <w:lang w:eastAsia="ru-RU"/>
        </w:rPr>
        <w:t>Два хозяйства района, СПК «Андроновский» и АО «Солгон», вошли 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высокая культура производства.</w:t>
      </w:r>
    </w:p>
    <w:p w:rsidR="00F36DA3" w:rsidRPr="00F36DA3" w:rsidRDefault="00F36DA3" w:rsidP="00F36DA3">
      <w:pPr>
        <w:spacing w:after="0" w:line="240" w:lineRule="auto"/>
        <w:ind w:firstLine="708"/>
        <w:jc w:val="both"/>
        <w:rPr>
          <w:rFonts w:ascii="Times New Roman" w:eastAsia="Times New Roman" w:hAnsi="Times New Roman" w:cs="Times New Roman"/>
          <w:snapToGrid w:val="0"/>
          <w:sz w:val="28"/>
          <w:szCs w:val="28"/>
          <w:lang w:eastAsia="ru-RU"/>
        </w:rPr>
      </w:pPr>
      <w:r w:rsidRPr="00F36DA3">
        <w:rPr>
          <w:rFonts w:ascii="Times New Roman" w:eastAsia="Times New Roman" w:hAnsi="Times New Roman" w:cs="Times New Roman"/>
          <w:snapToGrid w:val="0"/>
          <w:sz w:val="28"/>
          <w:szCs w:val="28"/>
          <w:lang w:eastAsia="ru-RU"/>
        </w:rPr>
        <w:t>На территории района существуют и другие представители сельского предпринимательства</w:t>
      </w:r>
      <w:r w:rsidR="00506F64">
        <w:rPr>
          <w:rFonts w:ascii="Times New Roman" w:eastAsia="Times New Roman" w:hAnsi="Times New Roman" w:cs="Times New Roman"/>
          <w:snapToGrid w:val="0"/>
          <w:sz w:val="28"/>
          <w:szCs w:val="28"/>
          <w:lang w:eastAsia="ru-RU"/>
        </w:rPr>
        <w:t xml:space="preserve"> -</w:t>
      </w:r>
      <w:r w:rsidRPr="00F36DA3">
        <w:rPr>
          <w:rFonts w:ascii="Times New Roman" w:eastAsia="Times New Roman" w:hAnsi="Times New Roman" w:cs="Times New Roman"/>
          <w:snapToGrid w:val="0"/>
          <w:sz w:val="28"/>
          <w:szCs w:val="28"/>
          <w:lang w:eastAsia="ru-RU"/>
        </w:rPr>
        <w:t xml:space="preserve"> это крестьянско-фермерские хозяйства (КФХ). В районе осуществляют деятельность 16 фермерских хозяйств с численностью работников около 100 человек. Их роль в развитии сельскохозяйственного производства ежегодно увеличивается.</w:t>
      </w:r>
    </w:p>
    <w:p w:rsidR="00F36DA3" w:rsidRPr="00F36DA3" w:rsidRDefault="00F36DA3" w:rsidP="00F36DA3">
      <w:pPr>
        <w:spacing w:after="0" w:line="240" w:lineRule="auto"/>
        <w:ind w:firstLine="708"/>
        <w:jc w:val="both"/>
        <w:rPr>
          <w:rFonts w:ascii="Times New Roman" w:eastAsia="Times New Roman" w:hAnsi="Times New Roman" w:cs="Times New Roman"/>
          <w:bCs/>
          <w:sz w:val="28"/>
          <w:szCs w:val="28"/>
          <w:lang w:eastAsia="ru-RU"/>
        </w:rPr>
      </w:pPr>
      <w:r w:rsidRPr="00F36DA3">
        <w:rPr>
          <w:rFonts w:ascii="Times New Roman" w:eastAsia="Times New Roman" w:hAnsi="Times New Roman" w:cs="Times New Roman"/>
          <w:snapToGrid w:val="0"/>
          <w:sz w:val="28"/>
          <w:szCs w:val="28"/>
          <w:lang w:eastAsia="ru-RU"/>
        </w:rPr>
        <w:t>Также осуществляют деятельность около 9000 личных подсобных хозяйств (ЛПХ), которые занимаются выращиванием овощей и разведением коров, свиней, лошадей и птицы. В современных условиях ЛПХ играют важную роль в современной экономике района, обеспечивая самозанятость сельского населения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 Агропромышленный комплекс Ужурского района выделен в отдельный объект управления, от состояния и динамики развития которого зависит экономика большинства муниципальных образований района, уровень социального развития, а также благосостояние сельского населения.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8"/>
          <w:szCs w:val="28"/>
          <w:lang w:eastAsia="ru-RU"/>
        </w:rPr>
        <w:lastRenderedPageBreak/>
        <w:t>Экономика района имеет выраженную агропромышленную специализацию. Агропромышленный комплекс района является лидером сельскохозяйственного производства Красноярского края.</w:t>
      </w:r>
      <w:r w:rsidRPr="00F36DA3">
        <w:rPr>
          <w:rFonts w:ascii="Times New Roman" w:eastAsia="Times New Roman" w:hAnsi="Times New Roman" w:cs="Times New Roman"/>
          <w:sz w:val="24"/>
          <w:szCs w:val="24"/>
          <w:lang w:eastAsia="ru-RU"/>
        </w:rPr>
        <w:t xml:space="preserve"> </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 конкурентным преимуществам Ужурского района, позволяющим упрочить позиции в агропромышленном комплексе Красноярского края, относятся: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наличие значительных земельных ресурсов, отличающихся высоким естественным плодородием почв;</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относительно высокая обеспеченность сельского хозяйства трудовыми ресурсами;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опыт ведения сельского хозяйства и накопленный производственный потенциал, наличие соответствующей инфраструктуры (транспортной, научно-исследовательской и т.д.);</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наличие предприятий - лидеров отрасли.</w:t>
      </w:r>
    </w:p>
    <w:p w:rsidR="00F36DA3" w:rsidRPr="00F36DA3" w:rsidRDefault="00F36DA3" w:rsidP="00F36DA3">
      <w:pPr>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Приоритетное развитие агропродовольственного комплекса определяется актуальной задачей импортозамещения, обеспечения продовольственной безопасности страны и имеющимся высоким потенциалом района в ее решении.</w:t>
      </w:r>
    </w:p>
    <w:p w:rsidR="00F36DA3" w:rsidRPr="00F36DA3" w:rsidRDefault="00F36DA3" w:rsidP="00F36DA3">
      <w:pPr>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предстоящие годы на краевом рынке производства сельскохозяйственной продукции район сохранит объективно обусловленное лидерство. При этом в структуре агропромышленного производства района увеличится доля продукции животноводства, развитие которого будет обеспечено собственной кормовой базой. Развитие сельхозпроизводства будет сопровождаться расширением сектора переработки, что позволит увеличить обеспеченность продовольственного рынка района и края продукцией собственного производства.</w:t>
      </w:r>
    </w:p>
    <w:p w:rsidR="00F36DA3" w:rsidRPr="00F36DA3" w:rsidRDefault="00F36DA3" w:rsidP="00F36DA3">
      <w:pPr>
        <w:autoSpaceDE w:val="0"/>
        <w:autoSpaceDN w:val="0"/>
        <w:adjustRightInd w:val="0"/>
        <w:spacing w:after="0" w:line="240" w:lineRule="auto"/>
        <w:ind w:firstLine="540"/>
        <w:jc w:val="both"/>
        <w:outlineLvl w:val="5"/>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Стратегические цели развития агропромышленного комплекса Ужурского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Сохранение и повышение плодородия почв.</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Ликвидация сложившихся в отрасли структурных диспропорций; развитие максимальной переработки сельскохозяйственной продукции по инновационным технологиям.</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Достижение уровня производства основных видов высококачественных продуктов питания, достаточного для полного самообеспечения населения района и края с последующим выходом на региональные рынки других субъектов России по всем основным видам сельскохозяйственной продукции и продовольствия.</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902"/>
        <w:jc w:val="center"/>
        <w:outlineLvl w:val="3"/>
        <w:rPr>
          <w:rFonts w:ascii="Times New Roman" w:eastAsia="Times New Roman" w:hAnsi="Times New Roman" w:cs="Times New Roman"/>
          <w:sz w:val="28"/>
          <w:szCs w:val="28"/>
          <w:lang w:eastAsia="ru-RU"/>
        </w:rPr>
      </w:pPr>
      <w:r w:rsidRPr="00F36DA3">
        <w:rPr>
          <w:rFonts w:ascii="Times New Roman" w:eastAsia="Times New Roman" w:hAnsi="Times New Roman" w:cs="Times New Roman"/>
          <w:caps/>
          <w:sz w:val="28"/>
          <w:szCs w:val="28"/>
          <w:lang w:eastAsia="ru-RU"/>
        </w:rPr>
        <w:t xml:space="preserve">3.2.2. </w:t>
      </w:r>
      <w:r w:rsidRPr="00F36DA3">
        <w:rPr>
          <w:rFonts w:ascii="Times New Roman" w:eastAsia="Times New Roman" w:hAnsi="Times New Roman" w:cs="Times New Roman"/>
          <w:sz w:val="28"/>
          <w:szCs w:val="28"/>
          <w:lang w:eastAsia="ru-RU"/>
        </w:rPr>
        <w:t>РАЗВИТИЕ ПРЕДПРИНИМАТЕЛЬСТВА</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xml:space="preserve">Развитие малого и среднего предпринимательства является одним из приоритетных направлений социально-экономического развития Ужурского муниципального района. Это связано с тем, что состояние сферы малого бизнеса во многом определяет темпы экономического роста, состояние </w:t>
      </w:r>
      <w:r w:rsidRPr="00F36DA3">
        <w:rPr>
          <w:rFonts w:ascii="Times New Roman" w:eastAsia="Times New Roman" w:hAnsi="Times New Roman" w:cs="Times New Roman"/>
          <w:color w:val="333333"/>
          <w:sz w:val="28"/>
          <w:szCs w:val="28"/>
          <w:lang w:eastAsia="ru-RU"/>
        </w:rPr>
        <w:lastRenderedPageBreak/>
        <w:t>занятости населения, формирование налогооблагаемой базы, наполнение</w:t>
      </w:r>
      <w:r w:rsidR="00506F64">
        <w:rPr>
          <w:rFonts w:ascii="Times New Roman" w:eastAsia="Times New Roman" w:hAnsi="Times New Roman" w:cs="Times New Roman"/>
          <w:color w:val="333333"/>
          <w:sz w:val="28"/>
          <w:szCs w:val="28"/>
          <w:lang w:eastAsia="ru-RU"/>
        </w:rPr>
        <w:t xml:space="preserve"> </w:t>
      </w:r>
      <w:r w:rsidRPr="00F36DA3">
        <w:rPr>
          <w:rFonts w:ascii="Times New Roman" w:eastAsia="Times New Roman" w:hAnsi="Times New Roman" w:cs="Times New Roman"/>
          <w:color w:val="333333"/>
          <w:sz w:val="28"/>
          <w:szCs w:val="28"/>
          <w:lang w:eastAsia="ru-RU"/>
        </w:rPr>
        <w:t>бюджета муниципального района. Каждое действующее и вновь создаваемое малое предприятие</w:t>
      </w:r>
      <w:r w:rsidR="00506F64">
        <w:rPr>
          <w:rFonts w:ascii="Times New Roman" w:eastAsia="Times New Roman" w:hAnsi="Times New Roman" w:cs="Times New Roman"/>
          <w:color w:val="333333"/>
          <w:sz w:val="28"/>
          <w:szCs w:val="28"/>
          <w:lang w:eastAsia="ru-RU"/>
        </w:rPr>
        <w:t xml:space="preserve"> - это новые рабочие места, а</w:t>
      </w:r>
      <w:r w:rsidRPr="00F36DA3">
        <w:rPr>
          <w:rFonts w:ascii="Times New Roman" w:eastAsia="Times New Roman" w:hAnsi="Times New Roman" w:cs="Times New Roman"/>
          <w:color w:val="333333"/>
          <w:sz w:val="28"/>
          <w:szCs w:val="28"/>
          <w:lang w:eastAsia="ru-RU"/>
        </w:rPr>
        <w:t xml:space="preserve"> следовательно – снижение затрат на поддержание системы занятости</w:t>
      </w:r>
      <w:r w:rsidR="00506F64">
        <w:rPr>
          <w:rFonts w:ascii="Times New Roman" w:eastAsia="Times New Roman" w:hAnsi="Times New Roman" w:cs="Times New Roman"/>
          <w:color w:val="333333"/>
          <w:sz w:val="28"/>
          <w:szCs w:val="28"/>
          <w:lang w:eastAsia="ru-RU"/>
        </w:rPr>
        <w:t xml:space="preserve"> и субсидирование безработных. </w:t>
      </w:r>
      <w:r w:rsidRPr="00F36DA3">
        <w:rPr>
          <w:rFonts w:ascii="Times New Roman" w:eastAsia="Times New Roman" w:hAnsi="Times New Roman" w:cs="Times New Roman"/>
          <w:color w:val="333333"/>
          <w:sz w:val="28"/>
          <w:szCs w:val="28"/>
          <w:lang w:eastAsia="ru-RU"/>
        </w:rPr>
        <w:t>Субъекты малого предпринимательства постоянно повышают объемы личных и семейных доходов, тем самым формируют спрос на потребительском рынке, создавая, таким образом, предпосылки развития новых малых и микро-бизнесов.</w:t>
      </w:r>
    </w:p>
    <w:p w:rsidR="00F36DA3" w:rsidRPr="00F36DA3" w:rsidRDefault="00F36DA3" w:rsidP="00F36DA3">
      <w:pPr>
        <w:spacing w:after="0" w:line="240" w:lineRule="auto"/>
        <w:ind w:firstLine="709"/>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xml:space="preserve">Основными принципами политики в сфере развития малого предпринимательства являются: </w:t>
      </w:r>
    </w:p>
    <w:p w:rsidR="00F36DA3" w:rsidRPr="00F36DA3" w:rsidRDefault="00F36DA3" w:rsidP="00F36DA3">
      <w:pPr>
        <w:spacing w:after="0" w:line="240" w:lineRule="auto"/>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заинтересованность органов местного самоуправления муниципального района в развитии малого предпринимательства;</w:t>
      </w:r>
    </w:p>
    <w:p w:rsidR="00F36DA3" w:rsidRPr="00F36DA3" w:rsidRDefault="00F36DA3" w:rsidP="00F36DA3">
      <w:pPr>
        <w:spacing w:after="0" w:line="240" w:lineRule="auto"/>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публичность и прозрачность реализации мероприятий по поддержке малого предпринимательства;</w:t>
      </w:r>
    </w:p>
    <w:p w:rsidR="00F36DA3" w:rsidRPr="00F36DA3" w:rsidRDefault="00F36DA3" w:rsidP="00F36DA3">
      <w:pPr>
        <w:spacing w:after="0" w:line="240" w:lineRule="auto"/>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обеспечение взаимодействия органов местного самоуправления муниципального района и предпринимательской общественности.</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Стратегия в части развития малого предпринимательства предполагает диалог власти с предпринимательским сообществом, согласование интересов через преодоление противоречий и достижение компромиссов, а именно:</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проведение рабочих встреч, «круглых столов» по проблемам малого бизнеса, выявление и устранение административных барьеров, обеспечение прав предпринимателей при осуществлении муниципального контроля;</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участие руководителей малых предприятий в разработке и осуществлении мероприятий по поддержке малого предпринимательства, в том числе в рамках Совета по развитию малого предпринимательства при главе муниципального района;</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мониторинг и анализ состояния сектора малого предпринимательства, принятие мер по преодолению негативных факторов для развития;</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 консультирование предпринимателей специалистами администрации муниципального района.</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Поддержка предпринимательства со стороны органов местного самоуправления будет, прежде всего, поддержкой предпринимательской активности населения. Необходимо также формировать позитивное отнош</w:t>
      </w:r>
      <w:r w:rsidR="00506F64">
        <w:rPr>
          <w:rFonts w:ascii="Times New Roman" w:eastAsia="Times New Roman" w:hAnsi="Times New Roman" w:cs="Times New Roman"/>
          <w:color w:val="333333"/>
          <w:sz w:val="28"/>
          <w:szCs w:val="28"/>
          <w:lang w:eastAsia="ru-RU"/>
        </w:rPr>
        <w:t xml:space="preserve">ение различных слоев населения </w:t>
      </w:r>
      <w:r w:rsidRPr="00F36DA3">
        <w:rPr>
          <w:rFonts w:ascii="Times New Roman" w:eastAsia="Times New Roman" w:hAnsi="Times New Roman" w:cs="Times New Roman"/>
          <w:color w:val="333333"/>
          <w:sz w:val="28"/>
          <w:szCs w:val="28"/>
          <w:lang w:eastAsia="ru-RU"/>
        </w:rPr>
        <w:t>к предпринимательской деятельности, причем не только как к источнику удовлетворения насущных материальных потребностей, но и как к достойному образу жизни.</w:t>
      </w:r>
    </w:p>
    <w:p w:rsidR="00F36DA3" w:rsidRPr="00F36DA3" w:rsidRDefault="00F36DA3" w:rsidP="00F36DA3">
      <w:pPr>
        <w:spacing w:after="0" w:line="240" w:lineRule="auto"/>
        <w:ind w:firstLine="902"/>
        <w:jc w:val="both"/>
        <w:rPr>
          <w:rFonts w:ascii="Times New Roman" w:eastAsia="Times New Roman" w:hAnsi="Times New Roman" w:cs="Times New Roman"/>
          <w:color w:val="333333"/>
          <w:sz w:val="28"/>
          <w:szCs w:val="28"/>
          <w:lang w:eastAsia="ru-RU"/>
        </w:rPr>
      </w:pPr>
      <w:r w:rsidRPr="00F36DA3">
        <w:rPr>
          <w:rFonts w:ascii="Times New Roman" w:eastAsia="Times New Roman" w:hAnsi="Times New Roman" w:cs="Times New Roman"/>
          <w:color w:val="333333"/>
          <w:sz w:val="28"/>
          <w:szCs w:val="28"/>
          <w:lang w:eastAsia="ru-RU"/>
        </w:rPr>
        <w:t>Продолжится реализация мероприятий муниципальной программы по поддержке малого и среднего предпринимательства, в том числе субсидирование субъектов малого предпринимательства в части возмещения части затрат на организацию бизнеса в приоритетных отраслях экономики. С целью улучшения доступа к финансовым ресурсам будет создана система гарантий перед кредитно-финансовыми организациями для предприятий малого бизнеса, осущест</w:t>
      </w:r>
      <w:r w:rsidR="00506F64">
        <w:rPr>
          <w:rFonts w:ascii="Times New Roman" w:eastAsia="Times New Roman" w:hAnsi="Times New Roman" w:cs="Times New Roman"/>
          <w:color w:val="333333"/>
          <w:sz w:val="28"/>
          <w:szCs w:val="28"/>
          <w:lang w:eastAsia="ru-RU"/>
        </w:rPr>
        <w:t>вляющих инвестиционные проекты.</w:t>
      </w:r>
    </w:p>
    <w:p w:rsidR="00F36DA3" w:rsidRPr="00F36DA3" w:rsidRDefault="00F36DA3" w:rsidP="00F36DA3">
      <w:pPr>
        <w:autoSpaceDE w:val="0"/>
        <w:autoSpaceDN w:val="0"/>
        <w:adjustRightInd w:val="0"/>
        <w:spacing w:after="0" w:line="240" w:lineRule="auto"/>
        <w:ind w:firstLine="540"/>
        <w:jc w:val="both"/>
        <w:outlineLvl w:val="5"/>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Основными стратегическими приоритетами в сфере развития малого и среднего предпринимательства Ужурского района являются: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Развитие механизмов финансово-кредитной (инвестиционной) поддержки субъектов малого и среднего предпринимательства.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Развитие инфраструктуры поддержки малого и среднего предпринимательства.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Совершенствование механизмов использования государственного и муниципального имущества для развития малого и среднего предпринимательства.</w:t>
      </w:r>
    </w:p>
    <w:p w:rsidR="00F36DA3" w:rsidRPr="00506F64"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Имущественная поддержка субъектов МСП и организаций, образующих инфраструктуру поддержки субъектов МСП, предусмотренная Федеральным законом от 24.07.2007 № 209-ФЗ «О развитии малого и среднего предпринимательства» (далее – Закон № 209-ФЗ),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p>
    <w:p w:rsidR="00F36DA3" w:rsidRPr="00506F64" w:rsidRDefault="00F36DA3" w:rsidP="00F36DA3">
      <w:pPr>
        <w:numPr>
          <w:ilvl w:val="0"/>
          <w:numId w:val="28"/>
        </w:numPr>
        <w:spacing w:after="0" w:line="240" w:lineRule="auto"/>
        <w:ind w:firstLine="709"/>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на возмездной основе;</w:t>
      </w:r>
    </w:p>
    <w:p w:rsidR="00F36DA3" w:rsidRPr="00506F64" w:rsidRDefault="00F36DA3" w:rsidP="00F36DA3">
      <w:pPr>
        <w:numPr>
          <w:ilvl w:val="0"/>
          <w:numId w:val="28"/>
        </w:numPr>
        <w:spacing w:after="0" w:line="240" w:lineRule="auto"/>
        <w:ind w:firstLine="709"/>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на безвозмездной основе;</w:t>
      </w:r>
    </w:p>
    <w:p w:rsidR="00F36DA3" w:rsidRPr="00506F64" w:rsidRDefault="00F36DA3" w:rsidP="00F36DA3">
      <w:pPr>
        <w:numPr>
          <w:ilvl w:val="0"/>
          <w:numId w:val="28"/>
        </w:numPr>
        <w:spacing w:after="0" w:line="240" w:lineRule="auto"/>
        <w:ind w:firstLine="709"/>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на льготных условиях.</w:t>
      </w:r>
    </w:p>
    <w:p w:rsidR="00F36DA3" w:rsidRPr="00506F64"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В Ужурском районе решением Ужурского районного Совета депутатов от 18.08.2017 № 21-148р утвержден Порядок формирования, ведения п</w:t>
      </w:r>
      <w:r w:rsidR="00506F64">
        <w:rPr>
          <w:rFonts w:ascii="Times New Roman" w:eastAsia="Times New Roman" w:hAnsi="Times New Roman" w:cs="Times New Roman"/>
          <w:sz w:val="28"/>
          <w:szCs w:val="28"/>
          <w:lang w:eastAsia="ru-RU"/>
        </w:rPr>
        <w:t>е</w:t>
      </w:r>
      <w:r w:rsidRPr="00506F64">
        <w:rPr>
          <w:rFonts w:ascii="Times New Roman" w:eastAsia="Times New Roman" w:hAnsi="Times New Roman" w:cs="Times New Roman"/>
          <w:sz w:val="28"/>
          <w:szCs w:val="28"/>
          <w:lang w:eastAsia="ru-RU"/>
        </w:rPr>
        <w:t>речня муниципального имущества, необходимого для реализации мер по имущественной поддержке субъектов малого и среднего предпринимательства и организаций, образующих инфраструктуру предпринимательства в Ужурском</w:t>
      </w:r>
      <w:r w:rsidR="00506F64">
        <w:rPr>
          <w:rFonts w:ascii="Times New Roman" w:eastAsia="Times New Roman" w:hAnsi="Times New Roman" w:cs="Times New Roman"/>
          <w:sz w:val="28"/>
          <w:szCs w:val="28"/>
          <w:lang w:eastAsia="ru-RU"/>
        </w:rPr>
        <w:t xml:space="preserve"> районе</w:t>
      </w:r>
      <w:r w:rsidRPr="00506F64">
        <w:rPr>
          <w:rFonts w:ascii="Times New Roman" w:eastAsia="Times New Roman" w:hAnsi="Times New Roman" w:cs="Times New Roman"/>
          <w:sz w:val="28"/>
          <w:szCs w:val="28"/>
          <w:lang w:eastAsia="ru-RU"/>
        </w:rPr>
        <w:t>, которым утвержден перечень недвижимого муниципального имущества для предоставления во владение и (или) пользование на долгосрочной основе субъектами малого и среднего предпринимательства.</w:t>
      </w:r>
    </w:p>
    <w:p w:rsidR="00F36DA3" w:rsidRPr="00506F64"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4. Содействие в развитии малого инновационного предпринимательства.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6F64">
        <w:rPr>
          <w:rFonts w:ascii="Times New Roman" w:eastAsia="Times New Roman" w:hAnsi="Times New Roman" w:cs="Times New Roman"/>
          <w:sz w:val="28"/>
          <w:szCs w:val="28"/>
          <w:lang w:eastAsia="ru-RU"/>
        </w:rPr>
        <w:t xml:space="preserve">5. Устранение избыточных </w:t>
      </w:r>
      <w:r w:rsidRPr="00F36DA3">
        <w:rPr>
          <w:rFonts w:ascii="Times New Roman" w:eastAsia="Times New Roman" w:hAnsi="Times New Roman" w:cs="Times New Roman"/>
          <w:sz w:val="28"/>
          <w:szCs w:val="28"/>
          <w:lang w:eastAsia="ru-RU"/>
        </w:rPr>
        <w:t>административных барьеров, препятствующих развитию малого и среднего предпринимательства.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902"/>
        <w:jc w:val="center"/>
        <w:outlineLvl w:val="3"/>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3.2.3. РАЗВИТИЕ ЖИЛИЩНО-КОММУНАЛЬНОГО ХОЗЯЙСТВА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Комфортное жилье, обеспеченное надежной коммунальной инфраструктурой, удобная для жизни городская среда – неотъемлемые состав</w:t>
      </w:r>
      <w:r w:rsidR="00506F64">
        <w:rPr>
          <w:rFonts w:ascii="Times New Roman" w:eastAsia="Calibri" w:hAnsi="Times New Roman" w:cs="Times New Roman"/>
          <w:sz w:val="28"/>
          <w:szCs w:val="28"/>
        </w:rPr>
        <w:t>ляющие высокого качества жизни.</w:t>
      </w:r>
    </w:p>
    <w:p w:rsidR="00F36DA3" w:rsidRPr="00F36DA3" w:rsidRDefault="00F36DA3" w:rsidP="00F36DA3">
      <w:pPr>
        <w:spacing w:after="0" w:line="240" w:lineRule="auto"/>
        <w:ind w:firstLine="709"/>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В предстоящие годы в районе получит развитие жилищного строительства и будет характеризоваться увеличением объемов и повышением качества строящегося жилья.</w:t>
      </w:r>
    </w:p>
    <w:p w:rsidR="00F36DA3" w:rsidRPr="00F36DA3" w:rsidRDefault="00F36DA3" w:rsidP="00F36DA3">
      <w:pPr>
        <w:tabs>
          <w:tab w:val="left" w:pos="567"/>
        </w:tabs>
        <w:autoSpaceDE w:val="0"/>
        <w:autoSpaceDN w:val="0"/>
        <w:adjustRightInd w:val="0"/>
        <w:spacing w:after="0" w:line="240" w:lineRule="auto"/>
        <w:ind w:firstLine="902"/>
        <w:jc w:val="both"/>
        <w:outlineLvl w:val="2"/>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 xml:space="preserve">В настоящее время основным фактором, определяющим развитие жилищного строительства на территории Ужурского района, является дефицит земельных участков для реализации проектов комплексной застройки, обеспеченных всеми видами инфраструктуры – транспортной, инженерной, социальной. </w:t>
      </w:r>
    </w:p>
    <w:p w:rsidR="00F36DA3" w:rsidRPr="00F36DA3" w:rsidRDefault="00F36DA3" w:rsidP="00F36DA3">
      <w:pPr>
        <w:tabs>
          <w:tab w:val="left" w:pos="567"/>
        </w:tabs>
        <w:autoSpaceDE w:val="0"/>
        <w:autoSpaceDN w:val="0"/>
        <w:adjustRightInd w:val="0"/>
        <w:spacing w:after="0" w:line="240" w:lineRule="auto"/>
        <w:ind w:firstLine="902"/>
        <w:jc w:val="both"/>
        <w:outlineLvl w:val="2"/>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Подготовка генеральных планов городских и сельских поселений и разработка проектов планировки и межевания земельных участков для жилищного строительства приведет к расширению территории Ужурского района для реализации проектов застройки.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Ужурском районе в настоящее время разработаны следующие документы территориального планирования: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Схема территориального планирования Ужурского района Красноярского края;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Генеральные планы г. Ужура, Озероучумского, Крутоярского и Кулунского сельсоветов;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 стадии согласования находятся генеральные планы Ильинского и Солгонского сельсоветов;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2019 году будет разработан генеральный план Златоруновского сельсовета.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последующие годы планируется разработка генеральных планов Прилужского и Малоимышского сельсоветов, а также внесение изменений в схему территориального планирования Ужурского района.</w:t>
      </w:r>
    </w:p>
    <w:p w:rsidR="00F36DA3" w:rsidRPr="00F36DA3" w:rsidRDefault="00F36DA3" w:rsidP="00F36DA3">
      <w:pPr>
        <w:tabs>
          <w:tab w:val="left" w:pos="1620"/>
        </w:tabs>
        <w:spacing w:after="0" w:line="240" w:lineRule="auto"/>
        <w:ind w:firstLine="709"/>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Развитие сферы жилищно-коммунального хозяйства будет осуществляться с учетом задачи обеспечения экологичности путем бережного отношения к коммунальным ресурсам, обеспечения энергетической эффективности отрасли, реализации мер по охране и защите окружающей среды, развитию и использованию альтернативных источников энергии.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Жилищно-коммунальный комплекс района - это совокупность инженерно-технических объектов, предназначенных для предоставления жилищно-коммунальных услуг. В Ужурском районе действует пять организаций ЖКХ. Из них одно предприятие занимается только водоснабжением (МУП «АлПи и Ко»), одно является управляющей компанией (МУП «УК ЖКХ г. Ужура»), и предприятия, обеспечивающие тепло-водоснабжение, водоотведение (ООО «Ужурское ЖКХ», «ЖКХ Ужурского района», ООО «Сибтепло»). Потребителями услуг жилищно-коммунального комплекса являются население района, социальная сфера и хозяйствующие субъекты экономики.</w:t>
      </w:r>
    </w:p>
    <w:p w:rsidR="00F36DA3" w:rsidRPr="00F36DA3" w:rsidRDefault="00F36DA3" w:rsidP="00F36DA3">
      <w:pPr>
        <w:tabs>
          <w:tab w:val="left" w:pos="1134"/>
        </w:tabs>
        <w:spacing w:after="0" w:line="240" w:lineRule="auto"/>
        <w:ind w:firstLine="709"/>
        <w:jc w:val="both"/>
        <w:rPr>
          <w:rFonts w:ascii="Times New Roman" w:eastAsia="Calibri" w:hAnsi="Times New Roman" w:cs="Times New Roman"/>
          <w:noProof/>
          <w:color w:val="221E1F"/>
          <w:sz w:val="28"/>
          <w:szCs w:val="28"/>
        </w:rPr>
      </w:pPr>
      <w:r w:rsidRPr="00F36DA3">
        <w:rPr>
          <w:rFonts w:ascii="Times New Roman" w:eastAsia="Calibri" w:hAnsi="Times New Roman" w:cs="Times New Roman"/>
          <w:noProof/>
          <w:color w:val="221E1F"/>
          <w:sz w:val="28"/>
          <w:szCs w:val="28"/>
        </w:rPr>
        <w:t>В сфере коммунального хозяйства в результате  перехода на экономически обоснованные тарифы все предприятия коммунального хозяйства выйдут на безубыточный ур</w:t>
      </w:r>
      <w:r w:rsidR="00506F64">
        <w:rPr>
          <w:rFonts w:ascii="Times New Roman" w:eastAsia="Calibri" w:hAnsi="Times New Roman" w:cs="Times New Roman"/>
          <w:noProof/>
          <w:color w:val="221E1F"/>
          <w:sz w:val="28"/>
          <w:szCs w:val="28"/>
        </w:rPr>
        <w:t>овень деятельности.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Общая и главная проблема жилищного фонда и коммунальной инфраструктуры - это высокий уровень износа основных фондов, низкий коэффициент полезного действия и использов</w:t>
      </w:r>
      <w:r w:rsidR="00506F64">
        <w:rPr>
          <w:rFonts w:ascii="Times New Roman" w:eastAsia="Times New Roman" w:hAnsi="Times New Roman" w:cs="Times New Roman"/>
          <w:sz w:val="28"/>
          <w:szCs w:val="28"/>
          <w:lang w:eastAsia="ru-RU"/>
        </w:rPr>
        <w:t>ания мощностей, большие потери.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Каждой из составных частей жилищно-коммунального хозяйства присущи также свои проблемы.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Жилищное хозяйство:</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капитальный ремонт жилья проводится недостаточными темпами;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степень благоустройства жилищного фонда остается невысокой.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Водоснабжение:</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На территории Ужурского района, согласно результатам технического обследования объектов систем централизованного теплоснабжения, горячего и холодного водоснабжения</w:t>
      </w:r>
      <w:r w:rsidR="00506F64">
        <w:rPr>
          <w:rFonts w:ascii="Times New Roman" w:eastAsia="Times New Roman" w:hAnsi="Times New Roman" w:cs="Times New Roman"/>
          <w:sz w:val="28"/>
          <w:szCs w:val="24"/>
          <w:lang w:eastAsia="ru-RU"/>
        </w:rPr>
        <w:t>,</w:t>
      </w:r>
      <w:r w:rsidRPr="00F36DA3">
        <w:rPr>
          <w:rFonts w:ascii="Times New Roman" w:eastAsia="Times New Roman" w:hAnsi="Times New Roman" w:cs="Times New Roman"/>
          <w:sz w:val="28"/>
          <w:szCs w:val="24"/>
          <w:lang w:eastAsia="ru-RU"/>
        </w:rPr>
        <w:t xml:space="preserve"> водоотведения и нецентрализованного теплоснабжения, горячего и холодного водоснабжения, проведенного в 1 квартале 2019 года, расположены 47 водозаборных сооружений. Большей части водоисточников 25 и более лет, со сре</w:t>
      </w:r>
      <w:r w:rsidR="00506F64">
        <w:rPr>
          <w:rFonts w:ascii="Times New Roman" w:eastAsia="Times New Roman" w:hAnsi="Times New Roman" w:cs="Times New Roman"/>
          <w:sz w:val="28"/>
          <w:szCs w:val="24"/>
          <w:lang w:eastAsia="ru-RU"/>
        </w:rPr>
        <w:t>дней степенью износа более 70%.</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В сфере водоснабжения, на территории района, работают следующие ресурсоснабжающие организации: ООО «Ужурское ЖКХ» - осуществляет водоснабжение в г.Ужур и с.Кулун; ООО «ЖКХ Ужурского района» - осуществляет водоснабжение в п.Озеро Учум; ООО «Сибтепло» - осуществляет водоснабжение на территории Златоруновского и Крутоярского сельсоветов; МУП ЖКХ «АлПи и Ко» - осуществляет водоснабжение на территории Прилужского сельсовета.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4"/>
          <w:lang w:eastAsia="ru-RU"/>
        </w:rPr>
        <w:t>Проблемы: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растут потери вод</w:t>
      </w:r>
      <w:r w:rsidR="00506F64">
        <w:rPr>
          <w:rFonts w:ascii="Times New Roman" w:eastAsia="Times New Roman" w:hAnsi="Times New Roman" w:cs="Times New Roman"/>
          <w:sz w:val="28"/>
          <w:szCs w:val="28"/>
          <w:lang w:eastAsia="ru-RU"/>
        </w:rPr>
        <w:t>ы из-за частых порывов, утечек;</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летний период из-за возрастающего объема водопотребления имеет место дефицит подачи воды;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большинство населенных не обеспечено централизованным водоснабжением;</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ряде населенных пунктов подается недостаточно очищенная питьевая вода.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Водоотведение: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 учетом сроков эксплуатации степень износа канализационных систем по району составляет около 40%;</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ряде населенных пунктов отсутствуют очистные сооружения канализации, централизованные системы канализации.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Теплоснабжение: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основное технологическое оборудование с превышенным сроком эксплуатации составляет около 50%;</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из-за низкого коэффициента полезного действия используемого оборудования и его физического и морального износа - 35% котельных работают нерентабельно;</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во многих случаях насосное оборудование, установленное по проекту, не соответствует присоединенной нагрузке;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приборы учета топливно-энергетических ресурсов имеют низкий класс точности и не соответствуют современным правилам учета;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система автоматики безопасности морально и физически устарела и не отвечает современным требованиям безопасности на опасных производственных объектах.</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 целью преодоления проблем в жилищно-коммунальном комплексе необходимо реализовать следующие цели развития комплекса: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улучшение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повышение эффективности работы жилищно-коммунальных предприятий.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Приоритетами развития жилищно-коммунального комплекса района на долгосрочный период являются: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Жилищная сфера: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надлежащего технического состояния жилищного фонда;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увеличение степени благоустройства жилищного фонда;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улучшение качества предоставляемых услуг;</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оптимизация затрат производителей услуг по управлению, содержанию и ремонту жилищного фонда, соответственно и тарифов на предоставляемые услуги;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развитие инициативы собственников по управлению недвижимостью и переход к профессиональному управлению жилищным фондом.</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Коммунальный комплекс:</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надлежащего технического состояния объектов коммунальной инфраструктуры;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развитие государственно-частного партнерства в коммунальном секторе.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Сфера обращения с отходами производства и потребления: развитие системы работы с отходами производства и потребления, способствующей улучшению экологической и санитарно-эпидемиологической обстановки на территории Ужурского района.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достижения целей развития жилищно-коммунального хозяйства на основе реализации перечисленных приоритетов необходимо выполнить следующие мероприятия: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Жилищная сфера: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проведение инвентаризации жилищного фонда;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внедрение мероприятий по ресурсосбережению при эксплуатации, ремонте и строительстве жилищного фонда;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разработка и реализация программ отселения граждан из ветхого и аварийного жилья с привлечением средств федерального и краевого бюджетов;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поддержки общественного самоуправления в жилищной сфере путем обеспечения информационно-пропагандистского сопровождения хода реформирования системы управления многоквартирными домами;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стимулирование перехода к профессиональному управлению многоквартирными домами путем увеличения доли предприятий частной формы собственности, предоставляющих услуги в жилищном хозяйстве; повышения квалификации управленческих кадров; перехода на реальные договорные отношения в сфере управления многоквартирными домами.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Коммунальный комплекс:</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проведение инвентаризации объектов коммунального назначения, находящихся в хозяйственном ведении муниципальных предприятий;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регистрация в установленном порядке права муниципальной собственности на объекты коммунального назначения;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разработка и реализация программ модернизации сетей и инженерного оборудования коммунальной инфраструктуры с применением инновационных технологий в целях повышения качества предоставления коммунальных услуг потребителям и снижения их стоимости;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включение в приоритетном порядке в соответствующие муниципальные программы района мероприятий, направленных на создание инженерной инфраструктуры на земельных участках, предоставляемых семьям, имеющим трех и более детей;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разработка и реализации программ комплексного развития систем коммунальной инфраструктуры на основе документов территориального планирования муниципальных образовании;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внедрение ресурсосберегающих технологий на объектах коммунального хозяйства района;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осуществление контроля за передачей в муниципальную собственность бесхозяйных объектов коммунального назначения, оказание помощи муниципальным образованиям в передаче объектов на обслуживание или в аренду специализированным предприятиям;</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благоприятных условий для привлечения частных инвестиций в сферу жилищно-коммунального хозяйства, перехода на установление долгосрочных (не менее чем на три года) тарифов на коммунальные ресурсы.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Сфера обращения с отходами производства и потребления:</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Организация системы обращения с твердыми коммунальными отходами (далее – ТКО), применяемые технические средства и формы накопления и сбора во многом определяются конкретными условиями, из которых основными являются: </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численность и плотность населения территории поселения;</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уровень благоустройства жилищного фонда (наличие канализации, централизованного отопления и теплоснабжения, этажность и наличие мусоропровода);</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архитектурно-планировочная композиция территории поселения.</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Учитывая климатические особенности края, географическое положение, удаленность друг от друга населенных пунктов, отсутствие транспортной доступности в межсезонье, Схемой выделено 19 технологических зон.</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lastRenderedPageBreak/>
        <w:t>Объем твердых коммунальных отходов начиная с 2015 года и прогноз образования ТКО по временным срезам до 2035 года представ</w:t>
      </w:r>
      <w:r w:rsidR="00506F64">
        <w:rPr>
          <w:rFonts w:ascii="Times New Roman" w:eastAsia="Calibri" w:hAnsi="Times New Roman" w:cs="Times New Roman"/>
          <w:sz w:val="28"/>
          <w:szCs w:val="28"/>
          <w:lang w:eastAsia="ru-RU"/>
        </w:rPr>
        <w:t xml:space="preserve">лены в таблице 2. В результате </w:t>
      </w:r>
      <w:r w:rsidRPr="00F36DA3">
        <w:rPr>
          <w:rFonts w:ascii="Times New Roman" w:eastAsia="Calibri" w:hAnsi="Times New Roman" w:cs="Times New Roman"/>
          <w:sz w:val="28"/>
          <w:szCs w:val="28"/>
          <w:lang w:eastAsia="ru-RU"/>
        </w:rPr>
        <w:t>сложилась крайне неблагоприятная ситуация в сфере обращения с ТКО, что создает значительные экологические, экономические и социальные проблемы.</w:t>
      </w:r>
    </w:p>
    <w:p w:rsidR="00F36DA3" w:rsidRPr="00F36DA3" w:rsidRDefault="00F36DA3" w:rsidP="00F36DA3">
      <w:pPr>
        <w:spacing w:after="0" w:line="240" w:lineRule="auto"/>
        <w:ind w:firstLine="902"/>
        <w:jc w:val="center"/>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Образование ТКО по Ужурскому району на 2015 год и прогноз образования ТКО на 2020, 2025 и 2035 годы</w:t>
      </w:r>
    </w:p>
    <w:p w:rsidR="00F36DA3" w:rsidRPr="00F36DA3" w:rsidRDefault="00F36DA3" w:rsidP="00F36DA3">
      <w:pPr>
        <w:spacing w:after="0" w:line="240" w:lineRule="auto"/>
        <w:ind w:firstLine="902"/>
        <w:jc w:val="center"/>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8"/>
        <w:gridCol w:w="1553"/>
        <w:gridCol w:w="1553"/>
        <w:gridCol w:w="1553"/>
        <w:gridCol w:w="1557"/>
      </w:tblGrid>
      <w:tr w:rsidR="00F36DA3" w:rsidRPr="00F36DA3" w:rsidTr="00F36DA3">
        <w:trPr>
          <w:tblHeader/>
        </w:trPr>
        <w:tc>
          <w:tcPr>
            <w:tcW w:w="1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6DA3" w:rsidRPr="00F36DA3" w:rsidRDefault="00F36DA3" w:rsidP="00F36DA3">
            <w:pPr>
              <w:keepNext/>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Муниципальное образование</w:t>
            </w:r>
          </w:p>
        </w:tc>
        <w:tc>
          <w:tcPr>
            <w:tcW w:w="3326"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F36DA3" w:rsidRPr="00F36DA3" w:rsidRDefault="00F36DA3" w:rsidP="00F36DA3">
            <w:pPr>
              <w:keepNext/>
              <w:widowControl w:val="0"/>
              <w:autoSpaceDE w:val="0"/>
              <w:autoSpaceDN w:val="0"/>
              <w:adjustRightInd w:val="0"/>
              <w:spacing w:after="0" w:line="240" w:lineRule="auto"/>
              <w:ind w:firstLine="902"/>
              <w:contextualSpacing/>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Образование ТКО, т/год</w:t>
            </w:r>
          </w:p>
        </w:tc>
      </w:tr>
      <w:tr w:rsidR="00F36DA3" w:rsidRPr="00F36DA3" w:rsidTr="00EB0421">
        <w:trPr>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6DA3" w:rsidRPr="00F36DA3" w:rsidRDefault="00F36DA3" w:rsidP="00F36DA3">
            <w:pPr>
              <w:spacing w:after="0" w:line="240" w:lineRule="auto"/>
              <w:ind w:firstLine="902"/>
              <w:jc w:val="both"/>
              <w:rPr>
                <w:rFonts w:ascii="Times New Roman" w:eastAsia="Calibri" w:hAnsi="Times New Roman" w:cs="Times New Roman"/>
                <w:sz w:val="24"/>
                <w:szCs w:val="24"/>
                <w:lang w:eastAsia="ru-RU"/>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F36DA3" w:rsidRPr="00F36DA3" w:rsidRDefault="00F36DA3" w:rsidP="00F36DA3">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2015 год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F36DA3" w:rsidRPr="00F36DA3" w:rsidRDefault="00F36DA3" w:rsidP="00F36DA3">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2020 год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F36DA3" w:rsidRPr="00F36DA3" w:rsidRDefault="00F36DA3" w:rsidP="00F36DA3">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2025 год</w:t>
            </w:r>
          </w:p>
        </w:tc>
        <w:tc>
          <w:tcPr>
            <w:tcW w:w="833" w:type="pct"/>
            <w:tcBorders>
              <w:top w:val="single" w:sz="4" w:space="0" w:color="000000"/>
              <w:left w:val="single" w:sz="4" w:space="0" w:color="000000"/>
              <w:bottom w:val="single" w:sz="4" w:space="0" w:color="000000"/>
              <w:right w:val="single" w:sz="4" w:space="0" w:color="000000"/>
            </w:tcBorders>
            <w:shd w:val="clear" w:color="auto" w:fill="auto"/>
            <w:hideMark/>
          </w:tcPr>
          <w:p w:rsidR="00F36DA3" w:rsidRPr="00F36DA3" w:rsidRDefault="00F36DA3" w:rsidP="00F36DA3">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2035 год</w:t>
            </w:r>
          </w:p>
        </w:tc>
      </w:tr>
      <w:tr w:rsidR="00F36DA3" w:rsidRPr="00F36DA3" w:rsidTr="00EB0421">
        <w:tc>
          <w:tcPr>
            <w:tcW w:w="16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6DA3" w:rsidRPr="00F36DA3" w:rsidRDefault="00F36DA3" w:rsidP="00F36DA3">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F36DA3">
              <w:rPr>
                <w:rFonts w:ascii="Times New Roman" w:eastAsia="Calibri" w:hAnsi="Times New Roman" w:cs="Times New Roman"/>
                <w:sz w:val="24"/>
                <w:szCs w:val="24"/>
                <w:lang w:eastAsia="ru-RU"/>
              </w:rPr>
              <w:t>Ужурский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6DA3" w:rsidRPr="00F36DA3" w:rsidRDefault="00F36DA3" w:rsidP="00EB0421">
            <w:pPr>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F36DA3">
              <w:rPr>
                <w:rFonts w:ascii="Times New Roman" w:eastAsia="Calibri" w:hAnsi="Times New Roman" w:cs="Times New Roman"/>
                <w:sz w:val="24"/>
                <w:szCs w:val="24"/>
                <w:lang w:eastAsia="ru-RU"/>
              </w:rPr>
              <w:t>18 158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6DA3" w:rsidRPr="00F36DA3" w:rsidRDefault="00F36DA3" w:rsidP="00EB0421">
            <w:pPr>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F36DA3">
              <w:rPr>
                <w:rFonts w:ascii="Times New Roman" w:eastAsia="Calibri" w:hAnsi="Times New Roman" w:cs="Times New Roman"/>
                <w:sz w:val="24"/>
                <w:szCs w:val="24"/>
                <w:lang w:eastAsia="ru-RU"/>
              </w:rPr>
              <w:t>18 045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6DA3" w:rsidRPr="00F36DA3" w:rsidRDefault="00F36DA3" w:rsidP="00EB0421">
            <w:pPr>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F36DA3">
              <w:rPr>
                <w:rFonts w:ascii="Times New Roman" w:eastAsia="Calibri" w:hAnsi="Times New Roman" w:cs="Times New Roman"/>
                <w:sz w:val="24"/>
                <w:szCs w:val="24"/>
                <w:lang w:eastAsia="ru-RU"/>
              </w:rPr>
              <w:t>17 724</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6DA3" w:rsidRPr="00F36DA3" w:rsidRDefault="00F36DA3" w:rsidP="00EB0421">
            <w:pPr>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r w:rsidRPr="00F36DA3">
              <w:rPr>
                <w:rFonts w:ascii="Times New Roman" w:eastAsia="Calibri" w:hAnsi="Times New Roman" w:cs="Times New Roman"/>
                <w:sz w:val="24"/>
                <w:szCs w:val="24"/>
                <w:lang w:eastAsia="ru-RU"/>
              </w:rPr>
              <w:t>17 239</w:t>
            </w:r>
          </w:p>
        </w:tc>
      </w:tr>
    </w:tbl>
    <w:p w:rsidR="00EB0421" w:rsidRDefault="00EB0421" w:rsidP="00F36DA3">
      <w:pPr>
        <w:spacing w:after="0" w:line="240" w:lineRule="auto"/>
        <w:ind w:firstLine="709"/>
        <w:jc w:val="both"/>
        <w:rPr>
          <w:rFonts w:ascii="Times New Roman" w:eastAsia="Calibri" w:hAnsi="Times New Roman" w:cs="Times New Roman"/>
          <w:sz w:val="28"/>
          <w:szCs w:val="28"/>
          <w:lang w:eastAsia="ru-RU"/>
        </w:rPr>
      </w:pP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Приоритетным направлением политики в области обращения с ТКО, является сокращение образования отходов и снижение класса опасности отходов в источниках их образования. Источниками образования ТКО являются в большинстве случаев площадки для сбора отходов. Сокращение образования отходов и снижение класса опасности на площадке для сбора ТКО может быть достигнуто только за счет раздельного сбора отходов. Раздельный сбор позволяет </w:t>
      </w:r>
      <w:r w:rsidR="002251CD">
        <w:rPr>
          <w:rFonts w:ascii="Times New Roman" w:eastAsia="Calibri" w:hAnsi="Times New Roman" w:cs="Times New Roman"/>
          <w:sz w:val="28"/>
          <w:szCs w:val="28"/>
          <w:lang w:eastAsia="ru-RU"/>
        </w:rPr>
        <w:t xml:space="preserve">уже на стадии приёма отходов от </w:t>
      </w:r>
      <w:r w:rsidRPr="00F36DA3">
        <w:rPr>
          <w:rFonts w:ascii="Times New Roman" w:eastAsia="Calibri" w:hAnsi="Times New Roman" w:cs="Times New Roman"/>
          <w:sz w:val="28"/>
          <w:szCs w:val="28"/>
          <w:lang w:eastAsia="ru-RU"/>
        </w:rPr>
        <w:t>населения выделить вторичное сырьё</w:t>
      </w:r>
      <w:r w:rsidR="002251CD">
        <w:rPr>
          <w:rFonts w:ascii="Times New Roman" w:eastAsia="Calibri" w:hAnsi="Times New Roman" w:cs="Times New Roman"/>
          <w:sz w:val="28"/>
          <w:szCs w:val="28"/>
          <w:lang w:eastAsia="ru-RU"/>
        </w:rPr>
        <w:t xml:space="preserve"> — а </w:t>
      </w:r>
      <w:r w:rsidRPr="00F36DA3">
        <w:rPr>
          <w:rFonts w:ascii="Times New Roman" w:eastAsia="Calibri" w:hAnsi="Times New Roman" w:cs="Times New Roman"/>
          <w:sz w:val="28"/>
          <w:szCs w:val="28"/>
          <w:lang w:eastAsia="ru-RU"/>
        </w:rPr>
        <w:t>значит, сократить образование отходов. Также раздельный сбор является наиболее доступным способом уменьшения объёма образующихся опасных отходов и снижения классов опасности отходов.</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На сегодняшний день не во всех населенных пунктах района есть специализированные организации, которые занимаются уборкой и содержанием улиц, скверов, территорий. Ввиду недостаточного финансирования данной сферы и отсутствия специализированных организаций, администрации сельсоветов не имеют возможности обеспечить регулярную работу по уборке улично-дорожной сети. Главами администраций заключаются одноразовые договоры с предприятиями или физическими лицами, владеющими техникой, которую можно использовать для уборки улиц, данные мероприятия чаще всего организуются в условиях сильных снегопадов, когда необходимо расчистить дорожное полотно. Выявленные недостатки особенно остро проявляются в отдаленных малонаселенных пунктах и, в особенности, в северных населенных пунктах, для которых характерны следующие проблемы:</w:t>
      </w:r>
    </w:p>
    <w:p w:rsidR="00F36DA3" w:rsidRPr="00F36DA3" w:rsidRDefault="00F36DA3" w:rsidP="00F36DA3">
      <w:pPr>
        <w:spacing w:after="0" w:line="240" w:lineRule="auto"/>
        <w:ind w:firstLine="709"/>
        <w:contextualSpacing/>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из-за малой заселенности отходы образуются в небольших количествах, поэтому применительно к ним квалифицированные способы сбора, переработки и захоронения зачастую нерентабельны;</w:t>
      </w:r>
    </w:p>
    <w:p w:rsidR="00F36DA3" w:rsidRPr="00F36DA3" w:rsidRDefault="00F36DA3" w:rsidP="00F36DA3">
      <w:pPr>
        <w:spacing w:after="0" w:line="240" w:lineRule="auto"/>
        <w:ind w:firstLine="709"/>
        <w:contextualSpacing/>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низкая степень хозяйственной освоенности и недостаточное развитие всех видов инфраструктуры;</w:t>
      </w:r>
    </w:p>
    <w:p w:rsidR="00F36DA3" w:rsidRPr="00F36DA3" w:rsidRDefault="00F36DA3" w:rsidP="00F36DA3">
      <w:pPr>
        <w:spacing w:after="0" w:line="240" w:lineRule="auto"/>
        <w:ind w:firstLine="709"/>
        <w:contextualSpacing/>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удорожание хозяйственной деятельности, рост топливо- и энергопотребления и увеличение трудозатрат.</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Для решения этих проблем целесообразно строительство площадок временного накопления отходов, а для городских поселений станций перегруза. Для отдаленных населенных пунктов, образование ТКО в которых </w:t>
      </w:r>
      <w:r w:rsidRPr="00F36DA3">
        <w:rPr>
          <w:rFonts w:ascii="Times New Roman" w:eastAsia="Calibri" w:hAnsi="Times New Roman" w:cs="Times New Roman"/>
          <w:sz w:val="28"/>
          <w:szCs w:val="28"/>
          <w:lang w:eastAsia="ru-RU"/>
        </w:rPr>
        <w:lastRenderedPageBreak/>
        <w:t>недостаточно, чтобы оправдать затраты на применение мусоровозов с подпрессовкой, а также при транспортировании отходов на большие расстояния целесообразно применять двухэтапную систему вывоза. Двухэтапная система включает в себя сбор ТКО в местах накопления, их вывоз собирающими мусоровозами на мусороперегрузочную станцию (МПС), перегрузка в большегрузные транспортные средства.</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В соответствии с Федеральным законом от 29.12.2014 № 458-ФЗ «О внесении изменений в Федеральный закон «Об отходах производства и потребления», отдельные законодательные акты РФ и признании утратившими силу отдельных законодательных актов РФ» с 2018 года сбор, транспортирование, обработка, утилизация, обезвреживание, захоронение твердых коммунальных отходов будет осуществляться в соответствии с территориальной схемой обращения с отходами.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Необходимость системного решения экологических проблем, в столь специфичных условиях и обусловила создание краевой территориальной схемы санитарной очистки (ТСО), а индикатором динамики развития установлена доля городских округов и муниципальных районов, обеспеченных санкционированными местами размещения или обезвреживания ТКО. В дальнейшем, после организации учета отходов региональными операторами, целевой показатель предполагается доработать.</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Одним из основных направлений реализации ТСО является создание так называемых технологических зон, формирование которых основано на принципе всесторонней оптимизации процесса обращения с отходами с учётом региональной специфики.</w:t>
      </w:r>
    </w:p>
    <w:p w:rsidR="00F36DA3" w:rsidRPr="00F36DA3" w:rsidRDefault="00F36DA3" w:rsidP="002251CD">
      <w:pPr>
        <w:numPr>
          <w:ilvl w:val="1"/>
          <w:numId w:val="21"/>
        </w:numPr>
        <w:shd w:val="clear" w:color="auto" w:fill="FFFFFF"/>
        <w:spacing w:after="0" w:line="240" w:lineRule="auto"/>
        <w:ind w:left="0" w:firstLine="709"/>
        <w:jc w:val="both"/>
        <w:textAlignment w:val="baseline"/>
        <w:outlineLvl w:val="1"/>
        <w:rPr>
          <w:rFonts w:ascii="Times New Roman" w:eastAsia="Calibri" w:hAnsi="Times New Roman" w:cs="Times New Roman"/>
          <w:i/>
          <w:sz w:val="28"/>
          <w:szCs w:val="28"/>
          <w:lang w:eastAsia="ru-RU"/>
        </w:rPr>
      </w:pPr>
      <w:r w:rsidRPr="00F36DA3">
        <w:rPr>
          <w:rFonts w:ascii="Times New Roman" w:eastAsia="Calibri" w:hAnsi="Times New Roman" w:cs="Times New Roman"/>
          <w:i/>
          <w:sz w:val="28"/>
          <w:szCs w:val="28"/>
          <w:lang w:eastAsia="ru-RU"/>
        </w:rPr>
        <w:t>Транспортно-логистические схемы сбора и транспортирования ТКО и технологические зоны обслуживания, закрепленные за объектами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Схемой предусмотрено, что транспортировка ТКО должна проходить в несколько этапов:</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первичная транспортировка ТКО напрямую из объектов образования ТКО и мест сбора (мешки, контейнеры). </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вторичная транспортировка ТКО от мусороперегрузочных станций (МПС), площадок временного накопления (ПВН), площадок временного хранения (ПВХ) на м</w:t>
      </w:r>
      <w:r w:rsidR="002251CD">
        <w:rPr>
          <w:rFonts w:ascii="Times New Roman" w:eastAsia="Calibri" w:hAnsi="Times New Roman" w:cs="Times New Roman"/>
          <w:sz w:val="28"/>
          <w:szCs w:val="28"/>
          <w:lang w:eastAsia="ru-RU"/>
        </w:rPr>
        <w:t>усороперерабатывающие мощности.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В Территориальную схему заложены следующие варианты вторичной транспортировки: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регулярный вывоз мусоровозным автотранспортом от МПС;</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сезонный вывоз мусоровозным автотранспортом от ПВН (не реже чем раз в 11 месяцев) или ПВХ (возможен реже чем раз в 11 месяцев). Данный вариант реализуется в случае отсутствия регулярного транспортного со</w:t>
      </w:r>
      <w:r w:rsidR="002251CD">
        <w:rPr>
          <w:rFonts w:ascii="Times New Roman" w:eastAsia="Calibri" w:hAnsi="Times New Roman" w:cs="Times New Roman"/>
          <w:sz w:val="28"/>
          <w:szCs w:val="28"/>
          <w:lang w:eastAsia="ru-RU"/>
        </w:rPr>
        <w:t>общения с населенными пунктами;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сезонный вывоз речным транспортом от ПВН или ПВХ в случае отсутствия возможности транспортировки по зимнику, ненадежности или экономической нецелесообразности такой транспортировки.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Третичный поток (отходы переработки) на полигоны на захоронение.</w:t>
      </w:r>
    </w:p>
    <w:p w:rsidR="00F36DA3" w:rsidRPr="00F36DA3" w:rsidRDefault="002251CD"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Так</w:t>
      </w:r>
      <w:r w:rsidR="00F36DA3" w:rsidRPr="00F36DA3">
        <w:rPr>
          <w:rFonts w:ascii="Times New Roman" w:eastAsia="Calibri" w:hAnsi="Times New Roman" w:cs="Times New Roman"/>
          <w:sz w:val="28"/>
          <w:szCs w:val="28"/>
          <w:lang w:eastAsia="ru-RU"/>
        </w:rPr>
        <w:t>же Схемой предусмотрен смешанный тип сбора, контейнерный и бесконтейнерный. Порядок осуществления контейнерного типа сбора сегодня установлен Правилами по обращению с ТКО и санитарным законодательством. Так ответственность за чистоту контейнерной площадки несет собственник земельного участка, на котором расположена площадка, а региональный оператор отвечает за отходы с момента их погрузки в автомобиль. Дополнительно в законе устанавливаем, что контейнеры могут предоставляться как региональным оператором, так и органами местного самоуправления.</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В Схеме предложен принцип разделения территории Красноярского края на 19 технологических зон. Каждая технологическая зона разработана с тем, чтобы стать территорией (зоной) деятельности одного регионального оператора. Технологическая зона представляет собой территорию, на которой образуются твердые коммунальные отходы, перемещение которых целесообразно и экономически обосновано осуществлять на один конечный объект размещения твердых коммунальных отходов. В эту же технологическую зону включаются населенные пункты, не охваченные централизованной переработкой и захоронением (изолированные населенные пункты), но расположенные на той </w:t>
      </w:r>
      <w:r w:rsidR="002251CD">
        <w:rPr>
          <w:rFonts w:ascii="Times New Roman" w:eastAsia="Calibri" w:hAnsi="Times New Roman" w:cs="Times New Roman"/>
          <w:sz w:val="28"/>
          <w:szCs w:val="28"/>
          <w:lang w:eastAsia="ru-RU"/>
        </w:rPr>
        <w:t>же административной территории.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 xml:space="preserve">Управление ТКО в рамках технологической зоны должно осуществляться одним региональным оператором. Физически территориальная зона может обслуживаться несколькими различными операторами, осуществляющими сбор, транспортирование, переработку, размещение ТКО. Региональный оператор заключает договоры с операторами. </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Деление Красноярского края на технологические зоны выполнено исходя из задачи минимизации суммарных затрат на обращение с отходами на данных территориях (на сбор, транспортирование, переработку и размещение). В ряде случаев ТКО из небольших населенных пунктов направляется в другую технологическую зону в связи с отсутствием возможности транспортировки на обработку/обезвреживание и захоронение в технологическую зону по а</w:t>
      </w:r>
      <w:r w:rsidR="002251CD">
        <w:rPr>
          <w:rFonts w:ascii="Times New Roman" w:eastAsia="Calibri" w:hAnsi="Times New Roman" w:cs="Times New Roman"/>
          <w:sz w:val="28"/>
          <w:szCs w:val="28"/>
          <w:lang w:eastAsia="ru-RU"/>
        </w:rPr>
        <w:t>дминистративной принадлежности.</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В результате территория Красноярского края была разделена на 19 технологических зон. Ужурский район</w:t>
      </w:r>
      <w:r w:rsidR="002251CD">
        <w:rPr>
          <w:rFonts w:ascii="Times New Roman" w:eastAsia="Calibri" w:hAnsi="Times New Roman" w:cs="Times New Roman"/>
          <w:sz w:val="28"/>
          <w:szCs w:val="28"/>
          <w:lang w:eastAsia="ru-RU"/>
        </w:rPr>
        <w:t xml:space="preserve"> включен в Западный макрорайон.</w:t>
      </w:r>
    </w:p>
    <w:p w:rsidR="00F36DA3" w:rsidRPr="00F36DA3" w:rsidRDefault="00F36DA3" w:rsidP="00F36DA3">
      <w:pPr>
        <w:shd w:val="clear" w:color="auto" w:fill="FFFFFF"/>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Для улучшения ситуации по образованию стихийных свалок необходим постепенный переход к 100%-ному охвату территории Красноярского края системой планово-регулярного сбора ТКО. Организация сбора ТКО должна быть разработана с учетом сложности передвижения (бездорожье, суровые зимы, долгая распутица), малой заселенности, дальности расстояния во многих населенных пунктах.</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В населенных пунктах Красноярского края на перспективу предлагается 3 базовых типа сбора ТКО:</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1.</w:t>
      </w:r>
      <w:r w:rsidRPr="00F36DA3">
        <w:rPr>
          <w:rFonts w:ascii="Times New Roman" w:eastAsia="Calibri" w:hAnsi="Times New Roman" w:cs="Times New Roman"/>
          <w:sz w:val="28"/>
          <w:szCs w:val="28"/>
          <w:lang w:eastAsia="ru-RU"/>
        </w:rPr>
        <w:tab/>
        <w:t>Беско</w:t>
      </w:r>
      <w:r w:rsidR="002251CD">
        <w:rPr>
          <w:rFonts w:ascii="Times New Roman" w:eastAsia="Calibri" w:hAnsi="Times New Roman" w:cs="Times New Roman"/>
          <w:sz w:val="28"/>
          <w:szCs w:val="28"/>
          <w:lang w:eastAsia="ru-RU"/>
        </w:rPr>
        <w:t>нтейнерный сбор (сбор в мешки).</w:t>
      </w:r>
    </w:p>
    <w:p w:rsidR="00F36DA3" w:rsidRPr="00F36DA3" w:rsidRDefault="00F36DA3" w:rsidP="00F36DA3">
      <w:pPr>
        <w:spacing w:after="0" w:line="240" w:lineRule="auto"/>
        <w:ind w:firstLine="709"/>
        <w:contextualSpacing/>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2.</w:t>
      </w:r>
      <w:r w:rsidRPr="00F36DA3">
        <w:rPr>
          <w:rFonts w:ascii="Times New Roman" w:eastAsia="Calibri" w:hAnsi="Times New Roman" w:cs="Times New Roman"/>
          <w:sz w:val="28"/>
          <w:szCs w:val="28"/>
          <w:lang w:eastAsia="ru-RU"/>
        </w:rPr>
        <w:tab/>
        <w:t>Контейнерный сбор.</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3.</w:t>
      </w:r>
      <w:r w:rsidRPr="00F36DA3">
        <w:rPr>
          <w:rFonts w:ascii="Times New Roman" w:eastAsia="Calibri" w:hAnsi="Times New Roman" w:cs="Times New Roman"/>
          <w:sz w:val="28"/>
          <w:szCs w:val="28"/>
          <w:lang w:eastAsia="ru-RU"/>
        </w:rPr>
        <w:tab/>
        <w:t>Комбинированный сбор.</w:t>
      </w:r>
    </w:p>
    <w:p w:rsidR="00F36DA3" w:rsidRPr="00F36DA3" w:rsidRDefault="00F36DA3" w:rsidP="00F36DA3">
      <w:pPr>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lastRenderedPageBreak/>
        <w:t>Для обеспечения охвата всех населенных пунктов Красноярского края планово-регулярной системой вывоза ТКО, необходимо полное обеспечение всех объектов по обращению с ТКО автотранспортными средствами. Выбор автотранспортных средств осуществляется оператором, осуществляющим обращение с ТКО.</w:t>
      </w:r>
    </w:p>
    <w:p w:rsidR="00F36DA3" w:rsidRPr="00F36DA3" w:rsidRDefault="00F36DA3" w:rsidP="00F36DA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6DA3">
        <w:rPr>
          <w:rFonts w:ascii="Times New Roman" w:eastAsia="Calibri" w:hAnsi="Times New Roman" w:cs="Times New Roman"/>
          <w:sz w:val="28"/>
          <w:szCs w:val="28"/>
          <w:lang w:eastAsia="ru-RU"/>
        </w:rPr>
        <w:t>У значительной части муниципальных образований края отсутствуют утвержденные и обязательные для хозяйствующих субъектов и граждан нормативные документы, определяющие порядок сбора, транспортирования, утилизации, переработки отходов производства и потребления, которые призваны упорядочить все звенья единой цепочки: образование — накопление (сбор) — транспортирование — утилизация либо обезвреживание — размещение отходов. В том числе отсутствует ответственность для физических лиц за отсутствие договора о транспортировании отходов, что увеличивает количество стихийных свалок. Также в муниципальных образованиях отсутствует единообразная система сбора ТКО от населения, это обуславливает низкий спрос на организации, занимающиеся сбором и транспортированием отходов от населения. Ввиду этой проблемы необходимо усовершенствовать законодательную базу края, регулирующего сферу обращения с отходами.</w:t>
      </w:r>
    </w:p>
    <w:p w:rsid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251CD" w:rsidRPr="00F36DA3" w:rsidRDefault="002251CD"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902"/>
        <w:jc w:val="center"/>
        <w:outlineLvl w:val="3"/>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3.2.4. РАЗВИТИЕ </w:t>
      </w:r>
      <w:r w:rsidRPr="00F36DA3">
        <w:rPr>
          <w:rFonts w:ascii="Times New Roman" w:eastAsia="Times New Roman" w:hAnsi="Times New Roman" w:cs="Times New Roman"/>
          <w:caps/>
          <w:sz w:val="28"/>
          <w:szCs w:val="28"/>
          <w:lang w:eastAsia="ru-RU"/>
        </w:rPr>
        <w:t>потребительского рынка</w:t>
      </w:r>
    </w:p>
    <w:p w:rsid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2251CD" w:rsidRPr="00F36DA3" w:rsidRDefault="002251CD"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Потребительский рынок Ужурского района - один из наиболее динамично развивающихся секторов экономики.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Состояние потребительского рынка обусловлено с одной стороны - уровнем платежеспособного спроса населения района, с другой - развитием трех основных отраслей: торговли, общественного питания и бытовых услуг населению.</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Значительная часть розничного товарооборота формируется за счет поставок через мелкорозничную торговую сеть с низким качеством торгового сервиса в условиях отсутствия эффективного государственного контр</w:t>
      </w:r>
      <w:r w:rsidR="002251CD">
        <w:rPr>
          <w:rFonts w:ascii="Times New Roman" w:eastAsia="Times New Roman" w:hAnsi="Times New Roman" w:cs="Times New Roman"/>
          <w:sz w:val="28"/>
          <w:szCs w:val="28"/>
          <w:lang w:eastAsia="ru-RU"/>
        </w:rPr>
        <w:t>оля качества пищевых продуктов.</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торговой сети сосредоточен значительный объем теневого оборота. Развитие торгового посредничества приводит к увеличению звенности товародвижения, цепочки стоимости товаров и соответственно - цен реализации. Потребительский рынок района имеет некоторую зависимость от товаров ввозимых из других субъектов России (республика Хакассия, Кемеровская, Новосибирская области и др.). При наличии на территории муниципального образования развитой торговой сети местных сельхозтоваропроизводителей, районная торговая сеть закупает значительную часть продуктов питания и непродовольственных товаров за пределами района и края.</w:t>
      </w:r>
    </w:p>
    <w:p w:rsidR="002251CD" w:rsidRDefault="002251CD"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Следует отметить, что остро стоит проблема распространения контрафактной и фальсифицированной продукции в сфере неорганизованной торговли.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Показатель обеспеченности торговой площадью в розничной сети в расчете на 1 тыс. жителей Ужурского района составляет 905 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что более чем в 2 раза выше установленного Законом Красноярского края расчетного значения для Ужурского района (408,5 м</w:t>
      </w:r>
      <w:r w:rsidRPr="00F36DA3">
        <w:rPr>
          <w:rFonts w:ascii="Times New Roman" w:eastAsia="Times New Roman" w:hAnsi="Times New Roman" w:cs="Times New Roman"/>
          <w:sz w:val="28"/>
          <w:szCs w:val="28"/>
          <w:vertAlign w:val="superscript"/>
          <w:lang w:eastAsia="ru-RU"/>
        </w:rPr>
        <w:t>2</w:t>
      </w:r>
      <w:r w:rsidRPr="00F36DA3">
        <w:rPr>
          <w:rFonts w:ascii="Times New Roman" w:eastAsia="Times New Roman" w:hAnsi="Times New Roman" w:cs="Times New Roman"/>
          <w:sz w:val="28"/>
          <w:szCs w:val="28"/>
          <w:lang w:eastAsia="ru-RU"/>
        </w:rPr>
        <w:t>), а также превышает среднекраевое значение (539,9 м</w:t>
      </w:r>
      <w:r w:rsidRPr="00F36DA3">
        <w:rPr>
          <w:rFonts w:ascii="Times New Roman" w:eastAsia="Times New Roman" w:hAnsi="Times New Roman" w:cs="Times New Roman"/>
          <w:sz w:val="28"/>
          <w:szCs w:val="28"/>
          <w:vertAlign w:val="superscript"/>
          <w:lang w:eastAsia="ru-RU"/>
        </w:rPr>
        <w:t>2</w:t>
      </w:r>
      <w:r w:rsidR="002251CD">
        <w:rPr>
          <w:rFonts w:ascii="Times New Roman" w:eastAsia="Times New Roman" w:hAnsi="Times New Roman" w:cs="Times New Roman"/>
          <w:sz w:val="28"/>
          <w:szCs w:val="28"/>
          <w:lang w:eastAsia="ru-RU"/>
        </w:rPr>
        <w:t>).</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 территории района почти в полном объеме сохранена потребительская кооперация, созданная в свое время с целью торгового и бытового обслуживания сельского населения. Одной из основных проблем является неравномерное и несбалансированное развитие инфраструктуры потребительского рынка в разрезе муниципальных поселений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Слабо развит сектор "социальной" торговли и бытового обслуживания населения для малообеспеченных жителей. Не в полной мере решена проблема социальной поддержки населения, качества обслуживания инвалидов и ветеранов Великой Отечественной войны, пенсионеров, других льготных групп населения. Требуется принятие дополнительных мер по повышению качества питания учащихся в образовательных учреждениях района.</w:t>
      </w:r>
    </w:p>
    <w:p w:rsidR="00F36DA3" w:rsidRPr="00F36DA3" w:rsidRDefault="00F36DA3" w:rsidP="00F36DA3">
      <w:pPr>
        <w:autoSpaceDE w:val="0"/>
        <w:autoSpaceDN w:val="0"/>
        <w:adjustRightInd w:val="0"/>
        <w:spacing w:after="0" w:line="240" w:lineRule="auto"/>
        <w:ind w:firstLine="540"/>
        <w:jc w:val="both"/>
        <w:outlineLvl w:val="5"/>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Приоритетами развития потребительского рынка района являются: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Создание и поддержание на потребительском рынке условий для добросовестной конкуренции.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Формирование торговой сети, сориентированной на местных товаропроизводителей и развитие механизмов целевого продвижения продукции местных товаропроизводителей на потребительский рынок.</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Стимулирование развития цивилизованных форм розничной торговли, общественного питания и бытовых услуг населению.</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4. Достижение сбалансированного развития отраслевой структуры потребительского рынка в поселениях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5. Развитие социального сектора потребительского рынка, ориентированного на население с низким уровнем дохода.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6. Обеспечение защиты прав потребителей, совершенствование системы контроля качества товаров и услуг, вытеснение с потребительского рынка стихийных форм организации торговли.</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7. Стимулирование развития потребительского рынка для удовлетворения потребностей туристов, приезжающих на территорию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8. Повышение качества менеджмента в отраслях потребительского рынка района, развитие системы профессиональной подготовки и переподготовки работников кадров.</w:t>
      </w:r>
    </w:p>
    <w:p w:rsidR="00F36DA3" w:rsidRDefault="00F36DA3" w:rsidP="00F36DA3">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
    <w:p w:rsidR="002251CD" w:rsidRDefault="002251CD" w:rsidP="00F36DA3">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
    <w:p w:rsidR="002251CD" w:rsidRDefault="002251CD" w:rsidP="00F36DA3">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
    <w:p w:rsidR="00217BFE" w:rsidRPr="00F36DA3" w:rsidRDefault="00217BFE" w:rsidP="00F36DA3">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
    <w:p w:rsidR="00F36DA3" w:rsidRPr="00F36DA3" w:rsidRDefault="00F36DA3" w:rsidP="00F36DA3">
      <w:pPr>
        <w:widowControl w:val="0"/>
        <w:autoSpaceDE w:val="0"/>
        <w:autoSpaceDN w:val="0"/>
        <w:adjustRightInd w:val="0"/>
        <w:spacing w:after="0" w:line="240" w:lineRule="auto"/>
        <w:ind w:firstLine="568"/>
        <w:jc w:val="cente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3.2.5. РАЗВИТИЕ ТРАНСПОРТА И СВЯЗИ</w:t>
      </w:r>
    </w:p>
    <w:p w:rsidR="00F36DA3" w:rsidRPr="00F36DA3" w:rsidRDefault="00F36DA3" w:rsidP="00F36DA3">
      <w:pPr>
        <w:widowControl w:val="0"/>
        <w:autoSpaceDE w:val="0"/>
        <w:autoSpaceDN w:val="0"/>
        <w:adjustRightInd w:val="0"/>
        <w:spacing w:after="0" w:line="240" w:lineRule="auto"/>
        <w:ind w:firstLine="568"/>
        <w:jc w:val="center"/>
        <w:rPr>
          <w:rFonts w:ascii="Times New Roman" w:eastAsia="Times New Roman" w:hAnsi="Times New Roman" w:cs="Times New Roman"/>
          <w:sz w:val="28"/>
          <w:szCs w:val="28"/>
          <w:lang w:eastAsia="ru-RU"/>
        </w:rPr>
      </w:pP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Транспортному комплексу принадлежит ключевая роль в активизации пространственных факторов экономического роста и возможностей социально-экономического развития территории. Транспорт обеспечивает потребности хозяйства и населения в перевозках,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района.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Стратегическими приоритетами развития транспортного комплекса являются: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обеспечение транспортной доступности на уровне, гарантирующем социальную стабильность, а также рост эффективности использования транзитного потенциала через развитие транспортной инфраструктуры;</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достижение наибольшей эффективности транспортных процессов путем модернизации материально-технической базы и внедрения инновационных технологий при доставке грузов и перевозке пассажиров;</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обеспечение экологической безопасности и безопасности транспортных процессов, снижение количества и тяжести происшествий на транспорте;</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развитие транспортных коридоров для более полного удовлетворения спроса отдыхающих на разнообразные виды отдыха, увеличения транзитных пассажиропотоков;</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развитие инфраструктуры придорожного сервиса на автомобильных дорогах района, включая строительство и реконструкцию объектов придорожного сервиса, создание охраняемых пунктов стоянки транспортных средств дальнего следования, пунктов оперативной связи, экстренной технической и медицинской помощи и др., необходимых для повышения безопасности дорожного движения и качества транспортного обслуживания;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приведение пространственной организации и технического состояния улично-дорожной сети района в соответствие с действующими нормативами и техническими требованиями для обеспечения безопасного и комфортного проезда;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модернизация муниципального парка общественного пассажирского транспорта, системы его диспетчерского сопровождения и управления движением;</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стимулирование замены парка транспортных средств на новое поколения экологичного автотранспорта.</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Связь и информационные технологии - один из наиболее динамично развивающихся наукоемких секторов экономики. За последние пять лет объем доходов от услуг связи вырос более чем в 2 раза.</w:t>
      </w:r>
    </w:p>
    <w:p w:rsidR="00F36DA3" w:rsidRPr="00F36DA3" w:rsidRDefault="00F36DA3" w:rsidP="00F36D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Для района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w:t>
      </w:r>
      <w:r w:rsidRPr="00F36DA3">
        <w:rPr>
          <w:rFonts w:ascii="Times New Roman" w:eastAsia="Times New Roman" w:hAnsi="Times New Roman" w:cs="Times New Roman"/>
          <w:sz w:val="28"/>
          <w:szCs w:val="28"/>
          <w:lang w:eastAsia="ru-RU"/>
        </w:rPr>
        <w:lastRenderedPageBreak/>
        <w:t>телекоммуникационных услуг по мере удаления от районного центра при значительном росте их удельной</w:t>
      </w:r>
      <w:r w:rsidR="002251CD">
        <w:rPr>
          <w:rFonts w:ascii="Times New Roman" w:eastAsia="Times New Roman" w:hAnsi="Times New Roman" w:cs="Times New Roman"/>
          <w:sz w:val="28"/>
          <w:szCs w:val="28"/>
          <w:lang w:eastAsia="ru-RU"/>
        </w:rPr>
        <w:t xml:space="preserve"> стоимости и снижении качества.</w:t>
      </w:r>
    </w:p>
    <w:p w:rsidR="00F36DA3" w:rsidRPr="00F36DA3" w:rsidRDefault="00F36DA3" w:rsidP="00F36DA3">
      <w:pPr>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w:t>
      </w:r>
    </w:p>
    <w:p w:rsidR="00F36DA3" w:rsidRPr="00F36DA3" w:rsidRDefault="00F36DA3" w:rsidP="00F36DA3">
      <w:pPr>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Развитие сетей связи и телекоммуникаций, 100%-ный охват населения района услугами связи и </w:t>
      </w:r>
      <w:r w:rsidRPr="00F36DA3">
        <w:rPr>
          <w:rFonts w:ascii="Times New Roman" w:eastAsia="Times New Roman" w:hAnsi="Times New Roman" w:cs="Times New Roman"/>
          <w:color w:val="000000"/>
          <w:sz w:val="28"/>
          <w:szCs w:val="28"/>
          <w:lang w:eastAsia="ru-RU"/>
        </w:rPr>
        <w:t>широкополосным доступом в сеть интернет,</w:t>
      </w:r>
      <w:r w:rsidRPr="00F36DA3">
        <w:rPr>
          <w:rFonts w:ascii="Times New Roman" w:eastAsia="Times New Roman" w:hAnsi="Times New Roman" w:cs="Times New Roman"/>
          <w:sz w:val="28"/>
          <w:szCs w:val="28"/>
          <w:lang w:eastAsia="ru-RU"/>
        </w:rPr>
        <w:t xml:space="preserve"> распространение информационных и телекоммуникационных технологий будут способствовать повышению качества жизни населения всех поселений района, росту конкурентоспособности экономики района, совершенствованию системы муниципального управления.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36DA3">
        <w:rPr>
          <w:rFonts w:ascii="Times New Roman" w:eastAsia="Times New Roman" w:hAnsi="Times New Roman" w:cs="Times New Roman"/>
          <w:sz w:val="28"/>
          <w:szCs w:val="24"/>
          <w:lang w:eastAsia="ru-RU"/>
        </w:rPr>
        <w:t>Необходимо организовать компьютерное обучение населения и профессиональную переподготовку специалистов различных отраслей на базе общедоступных компьютерных центров.</w:t>
      </w:r>
    </w:p>
    <w:p w:rsidR="00F36DA3" w:rsidRPr="00F36DA3" w:rsidRDefault="00F36DA3" w:rsidP="00F36DA3">
      <w:pPr>
        <w:spacing w:after="0" w:line="240" w:lineRule="auto"/>
        <w:ind w:firstLine="902"/>
        <w:jc w:val="both"/>
        <w:rPr>
          <w:rFonts w:ascii="Times New Roman" w:eastAsia="Times New Roman" w:hAnsi="Times New Roman" w:cs="Times New Roman"/>
          <w:caps/>
          <w:sz w:val="28"/>
          <w:szCs w:val="28"/>
          <w:lang w:eastAsia="ru-RU"/>
        </w:rPr>
      </w:pPr>
    </w:p>
    <w:p w:rsidR="00F36DA3" w:rsidRPr="00F36DA3" w:rsidRDefault="00F36DA3" w:rsidP="00F36DA3">
      <w:pPr>
        <w:spacing w:after="0" w:line="240" w:lineRule="auto"/>
        <w:ind w:firstLine="902"/>
        <w:jc w:val="center"/>
        <w:rPr>
          <w:rFonts w:ascii="Times New Roman" w:eastAsia="Times New Roman" w:hAnsi="Times New Roman" w:cs="Times New Roman"/>
          <w:caps/>
          <w:sz w:val="28"/>
          <w:szCs w:val="28"/>
          <w:lang w:eastAsia="ru-RU"/>
        </w:rPr>
      </w:pPr>
      <w:r w:rsidRPr="00F36DA3">
        <w:rPr>
          <w:rFonts w:ascii="Times New Roman" w:eastAsia="Times New Roman" w:hAnsi="Times New Roman" w:cs="Times New Roman"/>
          <w:caps/>
          <w:sz w:val="28"/>
          <w:szCs w:val="28"/>
          <w:lang w:eastAsia="ru-RU"/>
        </w:rPr>
        <w:t>3.2.6. Развитие туризма</w:t>
      </w:r>
    </w:p>
    <w:p w:rsidR="00F36DA3" w:rsidRPr="00F36DA3" w:rsidRDefault="00F36DA3" w:rsidP="00F36DA3">
      <w:pPr>
        <w:spacing w:after="0" w:line="240" w:lineRule="auto"/>
        <w:ind w:firstLine="709"/>
        <w:jc w:val="both"/>
        <w:rPr>
          <w:rFonts w:ascii="Times New Roman" w:eastAsia="Times New Roman" w:hAnsi="Times New Roman" w:cs="Times New Roman"/>
          <w:caps/>
          <w:sz w:val="28"/>
          <w:szCs w:val="28"/>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Муниципальный район, располагая природными, культурно-историческими и рекреационными ресурсами, может претендовать на развитие разных видов туризма – культурно- познавательного, событийного, лечебно-оздоровительного, экологического, спортивного и экстремального.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Приоритетными направлениями политики в сфере туризма являются:</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разработка комплексного плана развития туризма в Ужурском муниципальном районе;</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выявление, формирование туристских продуктов, создание интерактивных культурных программ для туристов;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формирование, развитие и информационное продвижение туристских брендов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4) подготовка и проведение конкурсов инвестиционных предложений и проектов в сфере туризма;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5)формирование современной инфраструктуры обслуживания туристов.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Важной задачей  является создание и развитие инфраструктуры туризма в Ужурском районе. С этой целью необходимо выполнить программу мероприятий по  ремонту дорог, благоустройству, развитию гостиничных услуг, обустройству стоянок для автотранспорта, строительству общественных туалетов, организации торговли сувенирной продукцией. Будут проведены работы по установке стендов о знаменательных событиях в истории города и района и разработана карта культурных объектов и мест отдыха.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Актуальным является развитие сельского туризма  для  обеспечения самозанятости сельского населения.  В этих целях планируется создание, </w:t>
      </w:r>
      <w:r w:rsidRPr="00F36DA3">
        <w:rPr>
          <w:rFonts w:ascii="Times New Roman" w:eastAsia="Times New Roman" w:hAnsi="Times New Roman" w:cs="Times New Roman"/>
          <w:sz w:val="28"/>
          <w:szCs w:val="28"/>
          <w:lang w:eastAsia="ru-RU"/>
        </w:rPr>
        <w:lastRenderedPageBreak/>
        <w:t>организация и сертификация сельских гостевых домов, подготовка кадров в сфере сельского туризма (организация школы сельского туризма), оказание маркетинговых услуг владельцам гостевых домов.</w:t>
      </w:r>
    </w:p>
    <w:p w:rsidR="002251CD"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Ужурский район имеет огромный потенциал для развития сельского туризма. Сельский туризм - 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туристского продукта. Обязательным условием для реализации данного продукта является то, чтобы средства размещения туристов находились в сельской местности (или малых городах без промышленной и многоэтажной застройки). В Ужурском районе такой туризм можно организовать с. Тургужан (село расположено возле реки Чулым), с. Косоголь (село расположено возле озер Большой и Малый Косоголь), с. Корнилово (село расположено возле озера Белое, Йодистое) в данных поселениях имеются все перспективы для предоставления</w:t>
      </w:r>
      <w:r w:rsidR="002251CD">
        <w:rPr>
          <w:rFonts w:ascii="Times New Roman" w:eastAsia="Times New Roman" w:hAnsi="Times New Roman" w:cs="Times New Roman"/>
          <w:sz w:val="28"/>
          <w:szCs w:val="28"/>
          <w:lang w:eastAsia="ru-RU"/>
        </w:rPr>
        <w:t xml:space="preserve"> туристических услуг.</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Достаточно большие территории позволяют создать оптимальные условия, необходимые для отдыха людей, красивый ландшафт, дичь и рыба. Природно-климатические условия позволяют создать качественные условия для отдыха в сельской местности, что будет способствовать развитию сельского туризма в Ужурском районе.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Создание туристической инфраструктуры, перечисленных выше, поселений будет способствовать:</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привлечению инвестиций для развития аграрного производства и сельской инфраструктуры на террито</w:t>
      </w:r>
      <w:r w:rsidR="002251CD">
        <w:rPr>
          <w:rFonts w:ascii="Times New Roman" w:eastAsia="Times New Roman" w:hAnsi="Times New Roman" w:cs="Times New Roman"/>
          <w:sz w:val="28"/>
          <w:szCs w:val="28"/>
          <w:lang w:eastAsia="ru-RU"/>
        </w:rPr>
        <w:t>риях рекреационного назначения;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возрождению и сохранению культурно-исторических достопримечательностей, памятников природы, сельских тра</w:t>
      </w:r>
      <w:r w:rsidR="002251CD">
        <w:rPr>
          <w:rFonts w:ascii="Times New Roman" w:eastAsia="Times New Roman" w:hAnsi="Times New Roman" w:cs="Times New Roman"/>
          <w:sz w:val="28"/>
          <w:szCs w:val="28"/>
          <w:lang w:eastAsia="ru-RU"/>
        </w:rPr>
        <w:t>диций, народных ремесел и т.п.;</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просвещению туристов и сельских жителей по проблемам взаимодействия человека с природой в целях повышения уровня экологического образовани</w:t>
      </w:r>
      <w:r w:rsidR="002251CD">
        <w:rPr>
          <w:rFonts w:ascii="Times New Roman" w:eastAsia="Times New Roman" w:hAnsi="Times New Roman" w:cs="Times New Roman"/>
          <w:sz w:val="28"/>
          <w:szCs w:val="28"/>
          <w:lang w:eastAsia="ru-RU"/>
        </w:rPr>
        <w:t>я, сохранения окружающей среды;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созданию информационного пространства по сельскому туризму, способствующего</w:t>
      </w:r>
      <w:r w:rsidR="002251CD">
        <w:rPr>
          <w:rFonts w:ascii="Times New Roman" w:eastAsia="Times New Roman" w:hAnsi="Times New Roman" w:cs="Times New Roman"/>
          <w:sz w:val="28"/>
          <w:szCs w:val="28"/>
          <w:lang w:eastAsia="ru-RU"/>
        </w:rPr>
        <w:t xml:space="preserve"> его становлению и развитию;</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организации подготовки и повышения квалификации предпринимателей и персонала с</w:t>
      </w:r>
      <w:r w:rsidR="00F51E19">
        <w:rPr>
          <w:rFonts w:ascii="Times New Roman" w:eastAsia="Times New Roman" w:hAnsi="Times New Roman" w:cs="Times New Roman"/>
          <w:sz w:val="28"/>
          <w:szCs w:val="28"/>
          <w:lang w:eastAsia="ru-RU"/>
        </w:rPr>
        <w:t>ельских туристических хозяйств;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разработки стандартов качества оказ</w:t>
      </w:r>
      <w:r w:rsidR="00F51E19">
        <w:rPr>
          <w:rFonts w:ascii="Times New Roman" w:eastAsia="Times New Roman" w:hAnsi="Times New Roman" w:cs="Times New Roman"/>
          <w:sz w:val="28"/>
          <w:szCs w:val="28"/>
          <w:lang w:eastAsia="ru-RU"/>
        </w:rPr>
        <w:t>ания юридических услуг на селе;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совершенствованию нормативно-п</w:t>
      </w:r>
      <w:r w:rsidR="00F51E19">
        <w:rPr>
          <w:rFonts w:ascii="Times New Roman" w:eastAsia="Times New Roman" w:hAnsi="Times New Roman" w:cs="Times New Roman"/>
          <w:sz w:val="28"/>
          <w:szCs w:val="28"/>
          <w:lang w:eastAsia="ru-RU"/>
        </w:rPr>
        <w:t>равовой базы сельского туризма.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Природные богатства Ужурского района бесценны. Основой этого богатства являются озера. Озера имеют огромный туристический потенциал, который наиболее ярко выражен </w:t>
      </w:r>
      <w:r w:rsidR="00F51E19">
        <w:rPr>
          <w:rFonts w:ascii="Times New Roman" w:eastAsia="Times New Roman" w:hAnsi="Times New Roman" w:cs="Times New Roman"/>
          <w:sz w:val="28"/>
          <w:szCs w:val="28"/>
          <w:lang w:eastAsia="ru-RU"/>
        </w:rPr>
        <w:t>в период летних отпусков.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Предусматривается создание туристско-рекреационной зоны на основе соленого озера Учум, которое может эксплуатироваться в качестве бренда района, а также развитие придорожного сервиса на транзитных дорогах к местам отдыха (озера Шарыповского района и Хакассии).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В целях эффективного использования культурного наследия новый импульс развития должны получить музейные здания, отвечающие требованиям современного туризма. В туристические маршруты будут включены наиболее ценные исторические места, связанные с историческими событиями.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Приоритетным направлением станет развитие и создание новых центров разработки сувенирной продукции с обучающими программами, а также изготовление сувениров через надомный труд и организация их централизованного сбыта.</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8"/>
          <w:szCs w:val="28"/>
          <w:lang w:eastAsia="ru-RU"/>
        </w:rPr>
        <w:t>В перспективе, к 2030 году, сельский туризм, вместе с другими видами туризма, ориентированными на устойчивое использование природно-экологических и культурно-этнографических ресурсов, составит одну из важнейших частей муниципальной экономики. Особо охраняемым природные территории   муниципального образования должны стать привлекательным местом отдыха, предоставляя возможность насладиться сочетанием сельских, природных речных и лесных ландшафтов и культурного наследия.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Событийный туризм рассматривается, как направление, набирающее в последнее время все большую популярность на мировом рынке, суть его заключается в принятии участия или посещении определенного мероприятия в рамках готового тура. Наиболее значимыми являются крупные события в спортивном сегменте, модные показы, выставки и фестива</w:t>
      </w:r>
      <w:r w:rsidR="00F51E19">
        <w:rPr>
          <w:rFonts w:ascii="Times New Roman" w:eastAsia="Times New Roman" w:hAnsi="Times New Roman" w:cs="Times New Roman"/>
          <w:sz w:val="28"/>
          <w:szCs w:val="28"/>
          <w:lang w:eastAsia="ru-RU"/>
        </w:rPr>
        <w:t>ли, музыкальные концерты, а так</w:t>
      </w:r>
      <w:r w:rsidRPr="00F36DA3">
        <w:rPr>
          <w:rFonts w:ascii="Times New Roman" w:eastAsia="Times New Roman" w:hAnsi="Times New Roman" w:cs="Times New Roman"/>
          <w:sz w:val="28"/>
          <w:szCs w:val="28"/>
          <w:lang w:eastAsia="ru-RU"/>
        </w:rPr>
        <w:t>же праздники, имеющие национальную принадлежнос</w:t>
      </w:r>
      <w:r w:rsidR="00F51E19">
        <w:rPr>
          <w:rFonts w:ascii="Times New Roman" w:eastAsia="Times New Roman" w:hAnsi="Times New Roman" w:cs="Times New Roman"/>
          <w:sz w:val="28"/>
          <w:szCs w:val="28"/>
          <w:lang w:eastAsia="ru-RU"/>
        </w:rPr>
        <w:t xml:space="preserve">ть. </w:t>
      </w:r>
      <w:r w:rsidRPr="00F36DA3">
        <w:rPr>
          <w:rFonts w:ascii="Times New Roman" w:eastAsia="Times New Roman" w:hAnsi="Times New Roman" w:cs="Times New Roman"/>
          <w:sz w:val="28"/>
          <w:szCs w:val="28"/>
          <w:lang w:eastAsia="ru-RU"/>
        </w:rPr>
        <w:t>Современные туристы требовательны и образованны, для них важны не только традиционные ценности гостеприимства, а также сервис и комфорт. Туристы не хотят ограничивать свой опыт путешествия стенами средств размещения, а хотят и стараются почерпнуть практический опыт той среды, в которой они находятся. В связи с этим нужен принципиально новый подход, который смог бы</w:t>
      </w:r>
      <w:r w:rsidR="00F51E19">
        <w:rPr>
          <w:rFonts w:ascii="Times New Roman" w:eastAsia="Times New Roman" w:hAnsi="Times New Roman" w:cs="Times New Roman"/>
          <w:sz w:val="28"/>
          <w:szCs w:val="28"/>
          <w:lang w:eastAsia="ru-RU"/>
        </w:rPr>
        <w:t xml:space="preserve"> отвечать требованиям туристов.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Событийный туризм - это направление туризма, в котором туристические поездки приурочены к каким-либо определенным мероприятиям. В Ужурском районе происходят события, представляющие культурную, историческую и спортивную ценность. Следовательно, имеет место создание и проведение кампании по повышению значимости не только индивидуального, но и группового туристского продукта, нацеленного на привлечение большего количества клиентов.</w:t>
      </w:r>
    </w:p>
    <w:p w:rsidR="00F36DA3" w:rsidRPr="00F51E19"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51E19">
        <w:rPr>
          <w:rFonts w:ascii="Times New Roman" w:eastAsia="Times New Roman" w:hAnsi="Times New Roman" w:cs="Times New Roman"/>
          <w:sz w:val="28"/>
          <w:szCs w:val="28"/>
          <w:lang w:eastAsia="ru-RU"/>
        </w:rPr>
        <w:t>Реализация настоящей Стратегии, путем развития  туризма способствует  будущему благополучию территории, улучшению структуры занятости и повышению качества жизни местного населения. При этом главное внимание должно быть сосредоточено на сохранении природной среды, исторического и культурного наследия, как предмета особой гордости местных жителей, и, одновременно, прочной основы для развития сельского, оздоровительного, культурного, событийного туризма</w:t>
      </w:r>
    </w:p>
    <w:p w:rsidR="00F36DA3" w:rsidRPr="00F51E19" w:rsidRDefault="00F36DA3" w:rsidP="00F36DA3">
      <w:pPr>
        <w:spacing w:after="0" w:line="240" w:lineRule="auto"/>
        <w:ind w:firstLine="902"/>
        <w:jc w:val="center"/>
        <w:rPr>
          <w:rFonts w:ascii="Times New Roman" w:eastAsia="Times New Roman" w:hAnsi="Times New Roman" w:cs="Times New Roman"/>
          <w:caps/>
          <w:sz w:val="28"/>
          <w:szCs w:val="28"/>
          <w:lang w:eastAsia="ru-RU"/>
        </w:rPr>
      </w:pPr>
    </w:p>
    <w:p w:rsidR="00F36DA3" w:rsidRPr="00F51E19" w:rsidRDefault="00F36DA3" w:rsidP="00F36DA3">
      <w:pPr>
        <w:spacing w:after="0" w:line="240" w:lineRule="auto"/>
        <w:ind w:firstLine="902"/>
        <w:jc w:val="center"/>
        <w:rPr>
          <w:rFonts w:ascii="Times New Roman" w:eastAsia="Times New Roman" w:hAnsi="Times New Roman" w:cs="Times New Roman"/>
          <w:caps/>
          <w:sz w:val="28"/>
          <w:szCs w:val="28"/>
          <w:lang w:eastAsia="ru-RU"/>
        </w:rPr>
      </w:pPr>
      <w:r w:rsidRPr="00F51E19">
        <w:rPr>
          <w:rFonts w:ascii="Times New Roman" w:eastAsia="Times New Roman" w:hAnsi="Times New Roman" w:cs="Times New Roman"/>
          <w:caps/>
          <w:sz w:val="28"/>
          <w:szCs w:val="28"/>
          <w:lang w:eastAsia="ru-RU"/>
        </w:rPr>
        <w:lastRenderedPageBreak/>
        <w:t>3.2.7. Создание благоприятного инвестиционного климата</w:t>
      </w:r>
    </w:p>
    <w:p w:rsidR="00F36DA3" w:rsidRPr="00F51E19" w:rsidRDefault="00F36DA3" w:rsidP="00F36DA3">
      <w:pPr>
        <w:spacing w:after="0" w:line="240" w:lineRule="auto"/>
        <w:ind w:firstLine="902"/>
        <w:jc w:val="center"/>
        <w:rPr>
          <w:rFonts w:ascii="Times New Roman" w:eastAsia="Times New Roman" w:hAnsi="Times New Roman" w:cs="Times New Roman"/>
          <w:caps/>
          <w:sz w:val="28"/>
          <w:szCs w:val="28"/>
          <w:highlight w:val="yellow"/>
          <w:lang w:eastAsia="ru-RU"/>
        </w:rPr>
      </w:pPr>
    </w:p>
    <w:p w:rsidR="00F36DA3" w:rsidRPr="00F51E19" w:rsidRDefault="00F36DA3" w:rsidP="00F36DA3">
      <w:pPr>
        <w:spacing w:after="0" w:line="240" w:lineRule="auto"/>
        <w:ind w:firstLine="902"/>
        <w:jc w:val="both"/>
        <w:rPr>
          <w:rFonts w:ascii="Times New Roman" w:eastAsia="Times New Roman" w:hAnsi="Times New Roman" w:cs="Times New Roman"/>
          <w:b/>
          <w:sz w:val="28"/>
          <w:szCs w:val="28"/>
          <w:highlight w:val="yellow"/>
          <w:lang w:eastAsia="ru-RU"/>
        </w:rPr>
      </w:pPr>
      <w:r w:rsidRPr="00F51E19">
        <w:rPr>
          <w:rFonts w:ascii="Times New Roman" w:eastAsia="Times New Roman" w:hAnsi="Times New Roman" w:cs="Times New Roman"/>
          <w:sz w:val="28"/>
          <w:szCs w:val="28"/>
          <w:lang w:eastAsia="ru-RU"/>
        </w:rPr>
        <w:t>Основной целью инвестиционной стратегии муниципального района является повышение инвестиционной привлекательности территории, обеспечение роста инвестиционной активности хозяйствующих субъектов, способствующее ускорению темпов социально-экономического развития, повышению качества жизни жителей района.</w:t>
      </w:r>
    </w:p>
    <w:p w:rsidR="00F36DA3" w:rsidRPr="00F51E19"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Основная задача муниципальной инвестиционной политики - создание благоприятных условий для осуществления инвестиционной и предпринимательской деятельности на территории района.</w:t>
      </w:r>
    </w:p>
    <w:p w:rsidR="00F36DA3" w:rsidRPr="00F51E19"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С целью улучшения инвестиционного климата в районе необходимо:</w:t>
      </w:r>
    </w:p>
    <w:p w:rsidR="00F36DA3" w:rsidRPr="00F51E19"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устранение административных барьеров и инфраструктурных ограничений для развития предпринимательской и инвестиционной деятельности;</w:t>
      </w:r>
    </w:p>
    <w:p w:rsidR="00F36DA3" w:rsidRPr="00F51E19"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совершенствование финансовых механизмов муниципальной поддержки инвестиционной деятельности, направленных на обеспечение приоритетов Стратегии;</w:t>
      </w:r>
    </w:p>
    <w:p w:rsidR="00F36DA3" w:rsidRPr="00F51E19"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улучшение качества среды проживания с закреплением квалифицированных кадров, расширение возможностей для самореализации;</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снижение инвестиционных рисков, в том числе за счет создания эффективной системы взаимодействия между органами местного самоуправления муниципального района и инвесторами</w:t>
      </w:r>
      <w:r w:rsidRPr="00F36DA3">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highlight w:val="yellow"/>
          <w:lang w:eastAsia="ru-RU"/>
        </w:rPr>
      </w:pPr>
      <w:r w:rsidRPr="00F36DA3">
        <w:rPr>
          <w:rFonts w:ascii="Times New Roman" w:eastAsia="Times New Roman" w:hAnsi="Times New Roman" w:cs="Times New Roman"/>
          <w:sz w:val="28"/>
          <w:szCs w:val="28"/>
          <w:lang w:eastAsia="ru-RU"/>
        </w:rPr>
        <w:t>Ключевыми принципами взаимодействия органов местного самоуправления муниципал</w:t>
      </w:r>
      <w:r w:rsidR="00F51E19">
        <w:rPr>
          <w:rFonts w:ascii="Times New Roman" w:eastAsia="Times New Roman" w:hAnsi="Times New Roman" w:cs="Times New Roman"/>
          <w:sz w:val="28"/>
          <w:szCs w:val="28"/>
          <w:lang w:eastAsia="ru-RU"/>
        </w:rPr>
        <w:t xml:space="preserve">ьного района </w:t>
      </w:r>
      <w:r w:rsidRPr="00F36DA3">
        <w:rPr>
          <w:rFonts w:ascii="Times New Roman" w:eastAsia="Times New Roman" w:hAnsi="Times New Roman" w:cs="Times New Roman"/>
          <w:sz w:val="28"/>
          <w:szCs w:val="28"/>
          <w:lang w:eastAsia="ru-RU"/>
        </w:rPr>
        <w:t>с инвесторами должны стать:</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а) обеспечение информационной открытости инвестиционного процесса;</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б) сбалансированность частных и публичных интересов;</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объективность и неизменность принимаемых решений;</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г) доброжелательность во взаимоотношениях с участниками инвестиционного процесса;</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 простота, ясность и стабильность инвестиционных нормативных правовых актов;</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е) прозрачность принятия инвестиционных решений;</w:t>
      </w:r>
    </w:p>
    <w:p w:rsidR="00F36DA3" w:rsidRPr="00F36DA3"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ж) не ухудшение условий ведения инвестиционной деятельности при принятии нормативных правовых актов.</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С целью привлечения внешних инвестиций  предусматривается: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 обеспечить благоприятную для привлечения инвестиций административную среду;</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 сопровождать значимые для района инвестиционные проекты;</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t>- ока</w:t>
      </w:r>
      <w:r w:rsidR="00F51E19">
        <w:rPr>
          <w:rFonts w:ascii="Times New Roman" w:eastAsia="Times New Roman" w:hAnsi="Times New Roman" w:cs="Times New Roman"/>
          <w:color w:val="000000"/>
          <w:sz w:val="28"/>
          <w:szCs w:val="28"/>
          <w:lang w:eastAsia="ru-RU"/>
        </w:rPr>
        <w:t xml:space="preserve">зывать содействие инвесторам в </w:t>
      </w:r>
      <w:r w:rsidRPr="00F36DA3">
        <w:rPr>
          <w:rFonts w:ascii="Times New Roman" w:eastAsia="Times New Roman" w:hAnsi="Times New Roman" w:cs="Times New Roman"/>
          <w:color w:val="000000"/>
          <w:sz w:val="28"/>
          <w:szCs w:val="28"/>
          <w:lang w:eastAsia="ru-RU"/>
        </w:rPr>
        <w:t>предостав</w:t>
      </w:r>
      <w:r w:rsidR="00F51E19">
        <w:rPr>
          <w:rFonts w:ascii="Times New Roman" w:eastAsia="Times New Roman" w:hAnsi="Times New Roman" w:cs="Times New Roman"/>
          <w:color w:val="000000"/>
          <w:sz w:val="28"/>
          <w:szCs w:val="28"/>
          <w:lang w:eastAsia="ru-RU"/>
        </w:rPr>
        <w:t>лении</w:t>
      </w:r>
      <w:r w:rsidRPr="00F36DA3">
        <w:rPr>
          <w:rFonts w:ascii="Times New Roman" w:eastAsia="Times New Roman" w:hAnsi="Times New Roman" w:cs="Times New Roman"/>
          <w:color w:val="000000"/>
          <w:sz w:val="28"/>
          <w:szCs w:val="28"/>
          <w:lang w:eastAsia="ru-RU"/>
        </w:rPr>
        <w:t xml:space="preserve"> земельных участков под инвестиционные проекты, а также в осуществлении необходимых при этом действий по переводу земельных участков из одной категории в другую;</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olor w:val="000000"/>
          <w:sz w:val="28"/>
          <w:szCs w:val="28"/>
          <w:lang w:eastAsia="ru-RU"/>
        </w:rPr>
        <w:lastRenderedPageBreak/>
        <w:t>- развивать информационную открытость района:  подробно отражать на официальном сайте администрации муниципального района в информационно-телекоммуникационной сети «Интернет» информацию об имеющихся свободных площадках для сельскохозяйственного и промышленного производства,   жилищного строительства, торговли и оказания услуг, создавать информационные материалы о районе;</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продолжить фо</w:t>
      </w:r>
      <w:r w:rsidR="00F51E19">
        <w:rPr>
          <w:rFonts w:ascii="Times New Roman" w:eastAsia="Times New Roman" w:hAnsi="Times New Roman" w:cs="Times New Roman"/>
          <w:sz w:val="28"/>
          <w:szCs w:val="28"/>
          <w:lang w:eastAsia="ru-RU"/>
        </w:rPr>
        <w:t xml:space="preserve">рмирование и совершенствование </w:t>
      </w:r>
      <w:r w:rsidRPr="00F36DA3">
        <w:rPr>
          <w:rFonts w:ascii="Times New Roman" w:eastAsia="Times New Roman" w:hAnsi="Times New Roman" w:cs="Times New Roman"/>
          <w:sz w:val="28"/>
          <w:szCs w:val="28"/>
          <w:lang w:eastAsia="ru-RU"/>
        </w:rPr>
        <w:t>муниципальной нормативно-правовой базы, способствующей созданию благоприятного инвестиционного климата и привлечению инвестиций;</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sz w:val="28"/>
          <w:szCs w:val="28"/>
          <w:lang w:eastAsia="ru-RU"/>
        </w:rPr>
        <w:t>- использовать финансовые механизмы привлечения инвестиций и поддержки инвестиционной деятельности.</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Созданию благоприятного инвестиционного климата будет способствовать дальнейшая работа по ремонту и строительству дорог региональн</w:t>
      </w:r>
      <w:r w:rsidR="00F51E19">
        <w:rPr>
          <w:rFonts w:ascii="Times New Roman" w:eastAsia="Times New Roman" w:hAnsi="Times New Roman" w:cs="Times New Roman"/>
          <w:sz w:val="28"/>
          <w:szCs w:val="28"/>
          <w:lang w:eastAsia="ru-RU"/>
        </w:rPr>
        <w:t>ого и муниципального значения.</w:t>
      </w:r>
    </w:p>
    <w:p w:rsidR="00F36DA3" w:rsidRPr="00F36DA3"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Также в социальной сфере планируется:</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сформировать программу, включающую мероприятия поселений района в рамках сельского предпринимательства и продвижения бренда «Сельское предпринимательство»;</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сохранить облик исторических поселений – в с. Михайловка к 2028 году будет образована историко – туристическая улица «Гусиная», организован сельский экотуризм, открыта текстильная мастерская по изготовлению пуховой продукции;</w:t>
      </w:r>
    </w:p>
    <w:p w:rsidR="00F36DA3" w:rsidRPr="00F36DA3"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создать имидж территории через образованную на сайтах учреждений культуры электронную сувенирную лавку «Провинциальный сувенир», ежегодное проведение брендового праздника – ярмарки «Михайловский гусь»;</w:t>
      </w:r>
    </w:p>
    <w:p w:rsidR="00F36DA3" w:rsidRPr="00F51E19" w:rsidRDefault="00F36DA3" w:rsidP="00F36DA3">
      <w:pPr>
        <w:numPr>
          <w:ilvl w:val="0"/>
          <w:numId w:val="20"/>
        </w:numPr>
        <w:spacing w:after="0" w:line="240" w:lineRule="auto"/>
        <w:ind w:firstLine="709"/>
        <w:contextualSpacing/>
        <w:jc w:val="both"/>
        <w:rPr>
          <w:rFonts w:ascii="Times New Roman" w:eastAsia="Calibri" w:hAnsi="Times New Roman" w:cs="Times New Roman"/>
          <w:sz w:val="28"/>
          <w:szCs w:val="28"/>
        </w:rPr>
      </w:pPr>
      <w:r w:rsidRPr="00F51E19">
        <w:rPr>
          <w:rFonts w:ascii="Times New Roman" w:eastAsia="Calibri" w:hAnsi="Times New Roman" w:cs="Times New Roman"/>
          <w:sz w:val="28"/>
          <w:szCs w:val="28"/>
        </w:rPr>
        <w:t>создать благоприятные условия для привлечения частных инвестиций и меценатов в культуру, для установления многоканальной системы финансирования через создание некоммерческой общественной организации «Центр социально-культурных инициатив»</w:t>
      </w:r>
    </w:p>
    <w:p w:rsidR="00F36DA3" w:rsidRPr="00F51E19" w:rsidRDefault="00F36DA3" w:rsidP="00F36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Реализация инвестиционных проектов планируемых на территории Ужурского района должна осуществляться с учетом наличия на территории действующих особо охраняемых природных территории краевого значения:</w:t>
      </w:r>
    </w:p>
    <w:p w:rsidR="00F36DA3" w:rsidRPr="00F51E19" w:rsidRDefault="00F36DA3" w:rsidP="00F36DA3">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F51E19">
        <w:rPr>
          <w:rFonts w:ascii="Times New Roman" w:eastAsia="Times New Roman" w:hAnsi="Times New Roman" w:cs="Times New Roman"/>
          <w:b/>
          <w:bCs/>
          <w:sz w:val="28"/>
          <w:szCs w:val="28"/>
          <w:shd w:val="clear" w:color="auto" w:fill="FFFFFF"/>
          <w:lang w:eastAsia="ru-RU"/>
        </w:rPr>
        <w:t>Памятник природы краевого значения «Родник «Белый брод» (Михайловский сельсовет)</w:t>
      </w:r>
    </w:p>
    <w:p w:rsidR="00F36DA3" w:rsidRPr="00F51E19" w:rsidRDefault="00F36DA3" w:rsidP="00F36D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51E19">
        <w:rPr>
          <w:rFonts w:ascii="Times New Roman" w:eastAsia="Times New Roman" w:hAnsi="Times New Roman" w:cs="Times New Roman"/>
          <w:sz w:val="28"/>
          <w:szCs w:val="28"/>
          <w:shd w:val="clear" w:color="auto" w:fill="FFFFFF"/>
          <w:lang w:eastAsia="ru-RU"/>
        </w:rPr>
        <w:t>Памятник природы образован в целях сохранения родника как источника чистой воды.</w:t>
      </w:r>
    </w:p>
    <w:p w:rsidR="00F36DA3" w:rsidRPr="00F51E19" w:rsidRDefault="00F36DA3" w:rsidP="00F36DA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1E19">
        <w:rPr>
          <w:rFonts w:ascii="Times New Roman" w:eastAsia="Times New Roman" w:hAnsi="Times New Roman" w:cs="Times New Roman"/>
          <w:sz w:val="28"/>
          <w:szCs w:val="28"/>
          <w:shd w:val="clear" w:color="auto" w:fill="FFFFFF"/>
          <w:lang w:eastAsia="ru-RU"/>
        </w:rPr>
        <w:t>Утвержден решением исполкома крайсовета от 16.01.1991 № 2-п «О дополнении перечня памятников природы Красноярского края». Постановлением Совета администрации Красноярского края от 10.11.2002 № 385-п «О границах и режиме охраны памятников природы краевого значения» установлен режим охраны памятника «Родник «Белый брод».</w:t>
      </w:r>
      <w:r w:rsidR="00F51E19" w:rsidRPr="00F51E19">
        <w:rPr>
          <w:rFonts w:ascii="Times New Roman" w:eastAsia="Times New Roman" w:hAnsi="Times New Roman" w:cs="Times New Roman"/>
          <w:sz w:val="28"/>
          <w:szCs w:val="28"/>
          <w:shd w:val="clear" w:color="auto" w:fill="FFFFFF"/>
          <w:lang w:eastAsia="ru-RU"/>
        </w:rPr>
        <w:t xml:space="preserve"> </w:t>
      </w:r>
      <w:r w:rsidRPr="00F51E19">
        <w:rPr>
          <w:rFonts w:ascii="Times New Roman" w:eastAsia="Times New Roman" w:hAnsi="Times New Roman" w:cs="Times New Roman"/>
          <w:sz w:val="28"/>
          <w:szCs w:val="28"/>
          <w:shd w:val="clear" w:color="auto" w:fill="FFFFFF"/>
          <w:lang w:eastAsia="ru-RU"/>
        </w:rPr>
        <w:t xml:space="preserve">Площадь памятника природы вышеуказанными нормативными правовыми актами не установлена. Схемой развития и размещения особо охраняемых природный </w:t>
      </w:r>
      <w:r w:rsidRPr="00F51E19">
        <w:rPr>
          <w:rFonts w:ascii="Times New Roman" w:eastAsia="Times New Roman" w:hAnsi="Times New Roman" w:cs="Times New Roman"/>
          <w:sz w:val="28"/>
          <w:szCs w:val="28"/>
          <w:shd w:val="clear" w:color="auto" w:fill="FFFFFF"/>
          <w:lang w:eastAsia="ru-RU"/>
        </w:rPr>
        <w:lastRenderedPageBreak/>
        <w:t>территорий в Красноярском крае на период до 2015 г. установлена площадь – 0,01 га (100 м2).</w:t>
      </w:r>
    </w:p>
    <w:p w:rsidR="00F36DA3" w:rsidRPr="00F51E19" w:rsidRDefault="00F36DA3" w:rsidP="00F36DA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1E19">
        <w:rPr>
          <w:rFonts w:ascii="Times New Roman" w:eastAsia="Times New Roman" w:hAnsi="Times New Roman" w:cs="Times New Roman"/>
          <w:sz w:val="28"/>
          <w:szCs w:val="28"/>
          <w:shd w:val="clear" w:color="auto" w:fill="FFFFFF"/>
          <w:lang w:eastAsia="ru-RU"/>
        </w:rPr>
        <w:t>С целью установления соответствия данного ООПТ статусу ООПТ краевого значения – памятника природы в августе 2011 г. специализированной организацией ТЦ «Эвенкиягеомониторинг» проведено гидроэкологическое обследование родника. Установлено, что химический состав родниковой воды удовлетворяет требованиями СанПиН 2.1.4.1074-01, предъявляемым к питьевым водам, за исключением показателя общей α-радиоактивности воды, ко</w:t>
      </w:r>
      <w:r w:rsidR="00F51E19">
        <w:rPr>
          <w:rFonts w:ascii="Times New Roman" w:eastAsia="Times New Roman" w:hAnsi="Times New Roman" w:cs="Times New Roman"/>
          <w:sz w:val="28"/>
          <w:szCs w:val="28"/>
          <w:shd w:val="clear" w:color="auto" w:fill="FFFFFF"/>
          <w:lang w:eastAsia="ru-RU"/>
        </w:rPr>
        <w:t>торый превышает норму в 2 раза.</w:t>
      </w:r>
    </w:p>
    <w:p w:rsidR="00F36DA3" w:rsidRPr="00F51E19" w:rsidRDefault="00F36DA3" w:rsidP="00F36DA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1E19">
        <w:rPr>
          <w:rFonts w:ascii="Times New Roman" w:eastAsia="Times New Roman" w:hAnsi="Times New Roman" w:cs="Times New Roman"/>
          <w:sz w:val="28"/>
          <w:szCs w:val="28"/>
          <w:shd w:val="clear" w:color="auto" w:fill="FFFFFF"/>
          <w:lang w:eastAsia="ru-RU"/>
        </w:rPr>
        <w:t>Экологическое состояние прилегающей территории удовлетворительное. Родник имеет минимальное оборудование, но отмечено бережное отношение местных жителей к роднику. В целом данный природный объект соответствует статусу ООПТ краевого значения – памятника природы.</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51E19">
        <w:rPr>
          <w:rFonts w:ascii="Times New Roman" w:eastAsia="Times New Roman" w:hAnsi="Times New Roman" w:cs="Times New Roman"/>
          <w:b/>
          <w:bCs/>
          <w:sz w:val="28"/>
          <w:szCs w:val="28"/>
          <w:lang w:eastAsia="ru-RU"/>
        </w:rPr>
        <w:t>Запрещенные виды дея</w:t>
      </w:r>
      <w:r w:rsidR="00F51E19">
        <w:rPr>
          <w:rFonts w:ascii="Times New Roman" w:eastAsia="Times New Roman" w:hAnsi="Times New Roman" w:cs="Times New Roman"/>
          <w:b/>
          <w:bCs/>
          <w:sz w:val="28"/>
          <w:szCs w:val="28"/>
          <w:lang w:eastAsia="ru-RU"/>
        </w:rPr>
        <w:t>тельности и природопользования:</w:t>
      </w:r>
    </w:p>
    <w:p w:rsidR="00F36DA3" w:rsidRPr="00F51E19" w:rsidRDefault="00F36DA3" w:rsidP="00F36DA3">
      <w:pPr>
        <w:numPr>
          <w:ilvl w:val="0"/>
          <w:numId w:val="26"/>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засорение бытовыми, строительными, промышленными и иными отходами и мусором;</w:t>
      </w:r>
    </w:p>
    <w:p w:rsidR="00F36DA3" w:rsidRPr="00F51E19" w:rsidRDefault="00F36DA3" w:rsidP="00F36DA3">
      <w:pPr>
        <w:numPr>
          <w:ilvl w:val="0"/>
          <w:numId w:val="26"/>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загрязнение водного объекта;</w:t>
      </w:r>
    </w:p>
    <w:p w:rsidR="00F36DA3" w:rsidRPr="00F51E19" w:rsidRDefault="00F36DA3" w:rsidP="00F36DA3">
      <w:pPr>
        <w:numPr>
          <w:ilvl w:val="0"/>
          <w:numId w:val="26"/>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использование токсичных химических препаратов и удобрений.</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51E19">
        <w:rPr>
          <w:rFonts w:ascii="Times New Roman" w:eastAsia="Times New Roman" w:hAnsi="Times New Roman" w:cs="Times New Roman"/>
          <w:bCs/>
          <w:sz w:val="28"/>
          <w:szCs w:val="28"/>
          <w:lang w:eastAsia="ru-RU"/>
        </w:rPr>
        <w:t>Разрешенные виды дея</w:t>
      </w:r>
      <w:r w:rsidR="00F51E19">
        <w:rPr>
          <w:rFonts w:ascii="Times New Roman" w:eastAsia="Times New Roman" w:hAnsi="Times New Roman" w:cs="Times New Roman"/>
          <w:bCs/>
          <w:sz w:val="28"/>
          <w:szCs w:val="28"/>
          <w:lang w:eastAsia="ru-RU"/>
        </w:rPr>
        <w:t>тельности и природопользования:</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Допустимые виды использования памятника природы - рекреационное.</w:t>
      </w:r>
    </w:p>
    <w:p w:rsidR="00F36DA3" w:rsidRPr="00F51E19" w:rsidRDefault="00F36DA3" w:rsidP="00F36DA3">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F51E19">
        <w:rPr>
          <w:rFonts w:ascii="Times New Roman" w:eastAsia="Times New Roman" w:hAnsi="Times New Roman" w:cs="Times New Roman"/>
          <w:bCs/>
          <w:sz w:val="28"/>
          <w:szCs w:val="28"/>
          <w:shd w:val="clear" w:color="auto" w:fill="FFFFFF"/>
          <w:lang w:eastAsia="ru-RU"/>
        </w:rPr>
        <w:t>Памятник природы краевого значения «Второй родник на р. Ужурка» (город Ужур)</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Памятник природы образован в целях сохранения родника как источника чистой воды.</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Памятник природы расположен на въезде в г. Ужур, в 25-30 м западнее полотна дороги Назарово-Ужур и впадает в р. Чернавка (правый приток р. Ужурка).</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51E19">
        <w:rPr>
          <w:rFonts w:ascii="Times New Roman" w:eastAsia="Times New Roman" w:hAnsi="Times New Roman" w:cs="Times New Roman"/>
          <w:bCs/>
          <w:sz w:val="28"/>
          <w:szCs w:val="28"/>
          <w:lang w:eastAsia="ru-RU"/>
        </w:rPr>
        <w:t>Запрещенные виды дея</w:t>
      </w:r>
      <w:r w:rsidR="00F51E19">
        <w:rPr>
          <w:rFonts w:ascii="Times New Roman" w:eastAsia="Times New Roman" w:hAnsi="Times New Roman" w:cs="Times New Roman"/>
          <w:bCs/>
          <w:sz w:val="28"/>
          <w:szCs w:val="28"/>
          <w:lang w:eastAsia="ru-RU"/>
        </w:rPr>
        <w:t>тельности и природопользования:</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8"/>
          <w:szCs w:val="28"/>
          <w:lang w:eastAsia="ru-RU"/>
        </w:rPr>
        <w:t>Засорение бытовыми, строительными, промышленными и иными отходами и мусором;</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1E19">
        <w:rPr>
          <w:rFonts w:ascii="Times New Roman" w:eastAsia="Times New Roman" w:hAnsi="Times New Roman" w:cs="Times New Roman"/>
          <w:sz w:val="28"/>
          <w:szCs w:val="28"/>
          <w:lang w:eastAsia="ru-RU"/>
        </w:rPr>
        <w:t>Загрязнение водного объекта;</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Использование токсичных химических препаратов и удобрений.</w:t>
      </w:r>
    </w:p>
    <w:p w:rsidR="00F36DA3" w:rsidRPr="00F51E19" w:rsidRDefault="00F36DA3" w:rsidP="00F36DA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1E19">
        <w:rPr>
          <w:rFonts w:ascii="Times New Roman" w:eastAsia="Times New Roman" w:hAnsi="Times New Roman" w:cs="Times New Roman"/>
          <w:sz w:val="28"/>
          <w:szCs w:val="28"/>
          <w:shd w:val="clear" w:color="auto" w:fill="FFFFFF"/>
          <w:lang w:eastAsia="ru-RU"/>
        </w:rPr>
        <w:t>Утвержден решением исполкома крайсовета от 16.01.1991 № 2-п «О дополнении перечня памятников природы Красноярского края»</w:t>
      </w:r>
      <w:r w:rsidR="00F51E19">
        <w:rPr>
          <w:rFonts w:ascii="Times New Roman" w:eastAsia="Times New Roman" w:hAnsi="Times New Roman" w:cs="Times New Roman"/>
          <w:sz w:val="28"/>
          <w:szCs w:val="28"/>
          <w:shd w:val="clear" w:color="auto" w:fill="FFFFFF"/>
          <w:lang w:eastAsia="ru-RU"/>
        </w:rPr>
        <w:t xml:space="preserve">. </w:t>
      </w:r>
      <w:r w:rsidRPr="00F51E19">
        <w:rPr>
          <w:rFonts w:ascii="Times New Roman" w:eastAsia="Times New Roman" w:hAnsi="Times New Roman" w:cs="Times New Roman"/>
          <w:sz w:val="28"/>
          <w:szCs w:val="28"/>
          <w:shd w:val="clear" w:color="auto" w:fill="FFFFFF"/>
          <w:lang w:eastAsia="ru-RU"/>
        </w:rPr>
        <w:t>Площадь памятника природы вышеуказанными нормативными правовыми актами не установлена. Схемой развития и размещения особо охраняемых природный территорий в Красноярском крае на период до 2015 г. установлена площадь – 0,0001 га (1 м2).</w:t>
      </w:r>
      <w:r w:rsidR="00F51E19">
        <w:rPr>
          <w:rFonts w:ascii="Times New Roman" w:eastAsia="Times New Roman" w:hAnsi="Times New Roman" w:cs="Times New Roman"/>
          <w:sz w:val="28"/>
          <w:szCs w:val="28"/>
          <w:shd w:val="clear" w:color="auto" w:fill="FFFFFF"/>
          <w:lang w:eastAsia="ru-RU"/>
        </w:rPr>
        <w:t xml:space="preserve"> </w:t>
      </w:r>
      <w:r w:rsidRPr="00F51E19">
        <w:rPr>
          <w:rFonts w:ascii="Times New Roman" w:eastAsia="Times New Roman" w:hAnsi="Times New Roman" w:cs="Times New Roman"/>
          <w:sz w:val="28"/>
          <w:szCs w:val="28"/>
          <w:shd w:val="clear" w:color="auto" w:fill="FFFFFF"/>
          <w:lang w:eastAsia="ru-RU"/>
        </w:rPr>
        <w:t xml:space="preserve">С целью установления соответствия данного ООПТ статусу ООПТ краевого значения – памятника природы в августе 2011 г. проведено гидроэкологическое обследование родника. Обследование проводилось специализированной организацией ТЦ «Эвенкиягеомониторинг». Установлено, что химический состав родниковой воды удовлетворяет требованиями СанПиН 2.1.4.1074-01, предъявляемым к питьевым водам. </w:t>
      </w:r>
      <w:r w:rsidRPr="00F51E19">
        <w:rPr>
          <w:rFonts w:ascii="Times New Roman" w:eastAsia="Times New Roman" w:hAnsi="Times New Roman" w:cs="Times New Roman"/>
          <w:sz w:val="28"/>
          <w:szCs w:val="28"/>
          <w:shd w:val="clear" w:color="auto" w:fill="FFFFFF"/>
          <w:lang w:eastAsia="ru-RU"/>
        </w:rPr>
        <w:lastRenderedPageBreak/>
        <w:t>Экологическое состояние прилегающей территории удовлетворительное. Родник оборудован наилучшим образом по сравнению с другими родниками – памятниками природы краевого значения.</w:t>
      </w:r>
    </w:p>
    <w:p w:rsidR="00F36DA3" w:rsidRPr="00F51E19" w:rsidRDefault="00F36DA3" w:rsidP="00F36D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51E19">
        <w:rPr>
          <w:rFonts w:ascii="Times New Roman" w:eastAsia="Times New Roman" w:hAnsi="Times New Roman" w:cs="Times New Roman"/>
          <w:sz w:val="28"/>
          <w:szCs w:val="28"/>
          <w:shd w:val="clear" w:color="auto" w:fill="FFFFFF"/>
          <w:lang w:eastAsia="ru-RU"/>
        </w:rPr>
        <w:t>Однако площадь объекта (1 м 2) и установленный режим не позволяют обеспечить гарантированное соответствие качества воды в родниках требо</w:t>
      </w:r>
      <w:r w:rsidR="00F51E19">
        <w:rPr>
          <w:rFonts w:ascii="Times New Roman" w:eastAsia="Times New Roman" w:hAnsi="Times New Roman" w:cs="Times New Roman"/>
          <w:sz w:val="28"/>
          <w:szCs w:val="28"/>
          <w:shd w:val="clear" w:color="auto" w:fill="FFFFFF"/>
          <w:lang w:eastAsia="ru-RU"/>
        </w:rPr>
        <w:t>ваниям санитарной безопасности.</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xml:space="preserve">Заказник </w:t>
      </w:r>
      <w:r w:rsidRPr="00F51E19">
        <w:rPr>
          <w:rFonts w:ascii="Times New Roman" w:eastAsia="Times New Roman" w:hAnsi="Times New Roman" w:cs="Times New Roman"/>
          <w:b/>
          <w:sz w:val="28"/>
          <w:szCs w:val="28"/>
          <w:lang w:eastAsia="ru-RU"/>
        </w:rPr>
        <w:t>"Солгонский кряж"</w:t>
      </w:r>
      <w:r w:rsidRPr="00F51E19">
        <w:rPr>
          <w:rFonts w:ascii="Times New Roman" w:eastAsia="Times New Roman" w:hAnsi="Times New Roman" w:cs="Times New Roman"/>
          <w:sz w:val="28"/>
          <w:szCs w:val="28"/>
          <w:lang w:eastAsia="ru-RU"/>
        </w:rPr>
        <w:t xml:space="preserve"> организован с целью охраны и воспроизводства охотничье-промысловых видов животных, сохранения и восстановления численности редких и исчезающих видов зверей и птиц, ценных в хозяйственном, научном и эстетическом отношениях, а также охраны мест их обитания.</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На заказник возлагается выполнение следующих задач:</w:t>
      </w:r>
    </w:p>
    <w:p w:rsidR="00F36DA3" w:rsidRPr="00F51E19" w:rsidRDefault="00F36DA3" w:rsidP="00F36DA3">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сохранение биоразнообразия уникального природного ландшафта южной тайги Красноярского края, включающего горный массив Солгонского кряжа;</w:t>
      </w:r>
    </w:p>
    <w:p w:rsidR="00F36DA3" w:rsidRPr="00F51E19" w:rsidRDefault="00F36DA3" w:rsidP="00F36DA3">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поддержание оптимальных условий размножения и миграции видов животного мира, включая виды, занесенные в Красные книги Российской Федерации, Красноярского края;</w:t>
      </w:r>
    </w:p>
    <w:p w:rsidR="00F36DA3" w:rsidRPr="00F51E19" w:rsidRDefault="00F36DA3" w:rsidP="00F36DA3">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мониторинг окружающей природной среды, животного мира, проведение научно-исследовательских работ;</w:t>
      </w:r>
    </w:p>
    <w:p w:rsidR="00F36DA3" w:rsidRPr="00F51E19" w:rsidRDefault="00F36DA3" w:rsidP="00F36DA3">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организация системы экологического просвещения, воспитания и образования.</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51E19">
        <w:rPr>
          <w:rFonts w:ascii="Times New Roman" w:eastAsia="Times New Roman" w:hAnsi="Times New Roman" w:cs="Times New Roman"/>
          <w:bCs/>
          <w:sz w:val="28"/>
          <w:szCs w:val="28"/>
          <w:lang w:eastAsia="ru-RU"/>
        </w:rPr>
        <w:t>Перечень основных объектов охраны: </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Основные охраняемые объекты:</w:t>
      </w:r>
    </w:p>
    <w:p w:rsidR="00F36DA3" w:rsidRPr="00F51E19" w:rsidRDefault="00F36DA3" w:rsidP="00F36DA3">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единый ландшафтный комплекс как среда обитания объектов животного мира;</w:t>
      </w:r>
    </w:p>
    <w:p w:rsidR="00F36DA3" w:rsidRPr="00F51E19" w:rsidRDefault="00F36DA3" w:rsidP="00F36DA3">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xml:space="preserve">редкие и находящиеся под угрозой исчезновения виды диких животных, занесенные в Красные книги Российской Федерации и Красноярского края. </w:t>
      </w:r>
    </w:p>
    <w:p w:rsidR="00F36DA3" w:rsidRPr="00F51E19" w:rsidRDefault="00F36DA3" w:rsidP="00F36DA3">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xml:space="preserve">Заказник </w:t>
      </w:r>
      <w:r w:rsidRPr="00F51E19">
        <w:rPr>
          <w:rFonts w:ascii="Times New Roman" w:eastAsia="Times New Roman" w:hAnsi="Times New Roman" w:cs="Times New Roman"/>
          <w:b/>
          <w:sz w:val="28"/>
          <w:szCs w:val="28"/>
          <w:lang w:eastAsia="ru-RU"/>
        </w:rPr>
        <w:t>«Салбат»</w:t>
      </w:r>
      <w:r w:rsidRPr="00F51E19">
        <w:rPr>
          <w:rFonts w:ascii="Times New Roman" w:eastAsia="Times New Roman" w:hAnsi="Times New Roman" w:cs="Times New Roman"/>
          <w:sz w:val="28"/>
          <w:szCs w:val="28"/>
          <w:lang w:eastAsia="ru-RU"/>
        </w:rPr>
        <w:t xml:space="preserve"> создан для выполнения следующих задач:</w:t>
      </w:r>
    </w:p>
    <w:p w:rsidR="00F36DA3" w:rsidRPr="00F51E19" w:rsidRDefault="00F36DA3" w:rsidP="00F36DA3">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сохранение биологического разнообразия типичного природного ландшафта Ачинской лесостепи Красноярского края и водно-болотных угодий;</w:t>
      </w:r>
    </w:p>
    <w:p w:rsidR="00F36DA3" w:rsidRPr="00F51E19" w:rsidRDefault="00F36DA3" w:rsidP="00F36DA3">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поддержание оптимальных условий размножения и миграции объектов животного мира, включая виды, занесенные в Красную книгу Российской Федерации и Красную книгу Красноярского края;</w:t>
      </w:r>
    </w:p>
    <w:p w:rsidR="00F36DA3" w:rsidRPr="00F51E19" w:rsidRDefault="00F36DA3" w:rsidP="00F36DA3">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осуществление мониторинга состояния окружающей природной среды, животного мира, организация и проведение научно-исследовательских работ;</w:t>
      </w:r>
    </w:p>
    <w:p w:rsidR="00F36DA3" w:rsidRPr="00F51E19" w:rsidRDefault="00F36DA3" w:rsidP="00F36DA3">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развитие системы экологического образования и просвещения.</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F51E19">
        <w:rPr>
          <w:rFonts w:ascii="Times New Roman" w:eastAsia="Times New Roman" w:hAnsi="Times New Roman" w:cs="Times New Roman"/>
          <w:b/>
          <w:bCs/>
          <w:sz w:val="28"/>
          <w:szCs w:val="28"/>
          <w:lang w:eastAsia="ru-RU"/>
        </w:rPr>
        <w:t>Пер</w:t>
      </w:r>
      <w:r w:rsidR="00F51E19">
        <w:rPr>
          <w:rFonts w:ascii="Times New Roman" w:eastAsia="Times New Roman" w:hAnsi="Times New Roman" w:cs="Times New Roman"/>
          <w:b/>
          <w:bCs/>
          <w:sz w:val="28"/>
          <w:szCs w:val="28"/>
          <w:lang w:eastAsia="ru-RU"/>
        </w:rPr>
        <w:t>ечень основных объектов охраны:</w:t>
      </w:r>
    </w:p>
    <w:p w:rsidR="00F36DA3" w:rsidRPr="00F51E19" w:rsidRDefault="00F36DA3" w:rsidP="00F36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lastRenderedPageBreak/>
        <w:t>Основные охраняемые объекты:</w:t>
      </w:r>
    </w:p>
    <w:p w:rsidR="00F36DA3" w:rsidRPr="00F51E19" w:rsidRDefault="00F36DA3" w:rsidP="00F36DA3">
      <w:pPr>
        <w:numPr>
          <w:ilvl w:val="0"/>
          <w:numId w:val="25"/>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единый ландшафтный комплекс, включающий в себя уникальное водно-болотное угодье озера Салбат;</w:t>
      </w:r>
    </w:p>
    <w:p w:rsidR="00F36DA3" w:rsidRPr="00F51E19" w:rsidRDefault="00F36DA3" w:rsidP="00F36DA3">
      <w:pPr>
        <w:numPr>
          <w:ilvl w:val="0"/>
          <w:numId w:val="25"/>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редкие и находящиеся под угрозой исчезновения виды диких животных, занесенные в Красную книгу Российской Федерации;</w:t>
      </w:r>
    </w:p>
    <w:p w:rsidR="00F36DA3" w:rsidRPr="00F51E19" w:rsidRDefault="00F36DA3" w:rsidP="00F36DA3">
      <w:pPr>
        <w:numPr>
          <w:ilvl w:val="0"/>
          <w:numId w:val="25"/>
        </w:numPr>
        <w:spacing w:after="0" w:line="240" w:lineRule="auto"/>
        <w:ind w:firstLine="709"/>
        <w:jc w:val="both"/>
        <w:rPr>
          <w:rFonts w:ascii="Times New Roman" w:eastAsia="Times New Roman" w:hAnsi="Times New Roman" w:cs="Times New Roman"/>
          <w:sz w:val="28"/>
          <w:szCs w:val="28"/>
          <w:lang w:eastAsia="ru-RU"/>
        </w:rPr>
      </w:pPr>
      <w:r w:rsidRPr="00F51E19">
        <w:rPr>
          <w:rFonts w:ascii="Times New Roman" w:eastAsia="Times New Roman" w:hAnsi="Times New Roman" w:cs="Times New Roman"/>
          <w:sz w:val="28"/>
          <w:szCs w:val="28"/>
          <w:lang w:eastAsia="ru-RU"/>
        </w:rPr>
        <w:t xml:space="preserve">виды животных, нуждающиеся в особом внимании к их состоянию на территории Красноярского края </w:t>
      </w:r>
    </w:p>
    <w:p w:rsidR="00F36DA3" w:rsidRPr="00F51E19" w:rsidRDefault="00F36DA3" w:rsidP="00F36DA3">
      <w:pPr>
        <w:spacing w:after="0" w:line="240" w:lineRule="auto"/>
        <w:ind w:left="709"/>
        <w:jc w:val="both"/>
        <w:rPr>
          <w:rFonts w:ascii="Times New Roman" w:eastAsia="Times New Roman" w:hAnsi="Times New Roman" w:cs="Times New Roman"/>
          <w:sz w:val="28"/>
          <w:szCs w:val="28"/>
          <w:lang w:eastAsia="ru-RU"/>
        </w:rPr>
      </w:pPr>
    </w:p>
    <w:p w:rsidR="00F36DA3" w:rsidRPr="00F51E19" w:rsidRDefault="00F36DA3" w:rsidP="00F36DA3">
      <w:pPr>
        <w:widowControl w:val="0"/>
        <w:autoSpaceDE w:val="0"/>
        <w:autoSpaceDN w:val="0"/>
        <w:adjustRightInd w:val="0"/>
        <w:spacing w:after="0" w:line="240" w:lineRule="auto"/>
        <w:ind w:firstLine="568"/>
        <w:jc w:val="center"/>
        <w:rPr>
          <w:rFonts w:ascii="Times New Roman" w:eastAsia="Times New Roman" w:hAnsi="Times New Roman" w:cs="Times New Roman"/>
          <w:caps/>
          <w:sz w:val="28"/>
          <w:szCs w:val="28"/>
          <w:lang w:eastAsia="ru-RU"/>
        </w:rPr>
      </w:pPr>
      <w:r w:rsidRPr="00F51E19">
        <w:rPr>
          <w:rFonts w:ascii="Times New Roman" w:eastAsia="Times New Roman" w:hAnsi="Times New Roman" w:cs="Times New Roman"/>
          <w:caps/>
          <w:sz w:val="28"/>
          <w:szCs w:val="28"/>
          <w:lang w:eastAsia="ru-RU"/>
        </w:rPr>
        <w:t>3.3. Повышение эффективности управления</w:t>
      </w:r>
    </w:p>
    <w:p w:rsidR="00F36DA3" w:rsidRPr="00F51E19" w:rsidRDefault="00F36DA3" w:rsidP="00F36DA3">
      <w:pPr>
        <w:widowControl w:val="0"/>
        <w:autoSpaceDE w:val="0"/>
        <w:autoSpaceDN w:val="0"/>
        <w:adjustRightInd w:val="0"/>
        <w:spacing w:after="0" w:line="240" w:lineRule="auto"/>
        <w:ind w:firstLine="568"/>
        <w:jc w:val="center"/>
        <w:rPr>
          <w:rFonts w:ascii="Times New Roman" w:eastAsia="Times New Roman" w:hAnsi="Times New Roman" w:cs="Times New Roman"/>
          <w:caps/>
          <w:sz w:val="28"/>
          <w:szCs w:val="28"/>
          <w:lang w:eastAsia="ru-RU"/>
        </w:rPr>
      </w:pPr>
    </w:p>
    <w:p w:rsidR="00F36DA3" w:rsidRPr="00F51E19" w:rsidRDefault="00F36DA3" w:rsidP="00F36DA3">
      <w:pPr>
        <w:widowControl w:val="0"/>
        <w:spacing w:after="0" w:line="240" w:lineRule="auto"/>
        <w:ind w:firstLine="709"/>
        <w:jc w:val="both"/>
        <w:rPr>
          <w:rFonts w:ascii="Times New Roman" w:eastAsia="Times New Roman" w:hAnsi="Times New Roman" w:cs="Times New Roman"/>
          <w:sz w:val="28"/>
          <w:szCs w:val="28"/>
          <w:lang w:eastAsia="ru-RU" w:bidi="ru-RU"/>
        </w:rPr>
      </w:pPr>
      <w:r w:rsidRPr="00F51E19">
        <w:rPr>
          <w:rFonts w:ascii="Times New Roman" w:eastAsia="Times New Roman" w:hAnsi="Times New Roman" w:cs="Times New Roman"/>
          <w:sz w:val="28"/>
          <w:szCs w:val="28"/>
          <w:lang w:eastAsia="ru-RU" w:bidi="ru-RU"/>
        </w:rPr>
        <w:t>Эффективность деятельности местного самоуправления сегодня явля</w:t>
      </w:r>
      <w:r w:rsidRPr="00F51E19">
        <w:rPr>
          <w:rFonts w:ascii="Times New Roman" w:eastAsia="Times New Roman" w:hAnsi="Times New Roman" w:cs="Times New Roman"/>
          <w:sz w:val="28"/>
          <w:szCs w:val="28"/>
          <w:lang w:eastAsia="ru-RU" w:bidi="ru-RU"/>
        </w:rPr>
        <w:softHyphen/>
        <w:t>ется предметом особого внимания.</w:t>
      </w:r>
    </w:p>
    <w:p w:rsidR="00F36DA3" w:rsidRPr="00F51E19" w:rsidRDefault="00F36DA3" w:rsidP="00F36D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51E19">
        <w:rPr>
          <w:rFonts w:ascii="Times New Roman" w:eastAsia="Times New Roman" w:hAnsi="Times New Roman" w:cs="Times New Roman"/>
          <w:sz w:val="28"/>
          <w:szCs w:val="28"/>
          <w:lang w:eastAsia="ru-RU" w:bidi="ru-RU"/>
        </w:rPr>
        <w:t>Известно, что деятельность организации будет считаться эффективной, если при наличии имеющихся ресурсов и средств будет гарантироваться максимальный уровень полезности и результативности, а также если в значительной степени будут применяться методы участия населения в управлении при решении вопросов местного значения, то есть, если будет существовать и использоваться обратная связь с жител</w:t>
      </w:r>
      <w:r w:rsidR="00F51E19">
        <w:rPr>
          <w:rFonts w:ascii="Times New Roman" w:eastAsia="Times New Roman" w:hAnsi="Times New Roman" w:cs="Times New Roman"/>
          <w:sz w:val="28"/>
          <w:szCs w:val="28"/>
          <w:lang w:eastAsia="ru-RU" w:bidi="ru-RU"/>
        </w:rPr>
        <w:t>ями муниципального образования.</w:t>
      </w:r>
    </w:p>
    <w:p w:rsidR="00F36DA3" w:rsidRPr="00F51E19" w:rsidRDefault="00F36DA3" w:rsidP="00F36D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51E19">
        <w:rPr>
          <w:rFonts w:ascii="Times New Roman" w:eastAsia="Times New Roman" w:hAnsi="Times New Roman" w:cs="Times New Roman"/>
          <w:sz w:val="28"/>
          <w:szCs w:val="28"/>
          <w:shd w:val="clear" w:color="auto" w:fill="FFFFFF"/>
          <w:lang w:eastAsia="ru-RU"/>
        </w:rPr>
        <w:t>Открытость и прозрачность деятельности органов власти являются важнейшими показателями эффективности их функционирования при реализации установленных полномочий, а также необходимым элементом осуществления постоянной и качественной связи межд</w:t>
      </w:r>
      <w:r w:rsidR="00F51E19">
        <w:rPr>
          <w:rFonts w:ascii="Times New Roman" w:eastAsia="Times New Roman" w:hAnsi="Times New Roman" w:cs="Times New Roman"/>
          <w:sz w:val="28"/>
          <w:szCs w:val="28"/>
          <w:shd w:val="clear" w:color="auto" w:fill="FFFFFF"/>
          <w:lang w:eastAsia="ru-RU"/>
        </w:rPr>
        <w:t>у гражданами и органами власти.</w:t>
      </w:r>
    </w:p>
    <w:p w:rsidR="00F36DA3" w:rsidRPr="00F36DA3" w:rsidRDefault="00F36DA3" w:rsidP="00F36D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51E19">
        <w:rPr>
          <w:rFonts w:ascii="Times New Roman" w:eastAsia="Times New Roman" w:hAnsi="Times New Roman" w:cs="Times New Roman"/>
          <w:sz w:val="28"/>
          <w:szCs w:val="28"/>
          <w:shd w:val="clear" w:color="auto" w:fill="FFFFFF"/>
          <w:lang w:eastAsia="ru-RU"/>
        </w:rPr>
        <w:t xml:space="preserve">Информационная открытость власти </w:t>
      </w:r>
      <w:r w:rsidRPr="00F36DA3">
        <w:rPr>
          <w:rFonts w:ascii="Times New Roman" w:eastAsia="Times New Roman" w:hAnsi="Times New Roman" w:cs="Times New Roman"/>
          <w:color w:val="000000"/>
          <w:sz w:val="28"/>
          <w:szCs w:val="28"/>
          <w:shd w:val="clear" w:color="auto" w:fill="FFFFFF"/>
          <w:lang w:eastAsia="ru-RU"/>
        </w:rPr>
        <w:t>позволяет гражданам получать адекватное представление и формировать критические суждения о состоянии общества и органах власти, укрепляет действенность и эффективность общественного контроля за деятельностью органов публичной власти.</w:t>
      </w:r>
    </w:p>
    <w:p w:rsidR="00F36DA3" w:rsidRPr="00F36DA3" w:rsidRDefault="00F36DA3" w:rsidP="00F36D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Прозрачность деятельности государственных органов и органов местного самоуправления должна достигаться путем обязательной электронной публикации в сети Интернет. Широкое распространение интернета делает доступным информирование граждан и онлайновое взаимодействие органов власти с организациями и гражданами для получения ими общезначимой информации, государственных и муниципальных услуг.</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Эффективное, ответственное и прозрачное управление муниципальными финансами также является базовым условием для повышения уровня и качества жизни населения, устойчивого экономического роста, развития социальной сферы района. Эффективность деятельности органов местного самоуправления в конченом итог</w:t>
      </w:r>
      <w:r w:rsidR="00F51E19">
        <w:rPr>
          <w:rFonts w:ascii="Times New Roman" w:eastAsia="Times New Roman" w:hAnsi="Times New Roman" w:cs="Times New Roman"/>
          <w:sz w:val="28"/>
          <w:szCs w:val="28"/>
          <w:lang w:eastAsia="ru-RU"/>
        </w:rPr>
        <w:t>е определяется жителями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За последние годы в районе проделана значительная работа по совершенствованию бюджетного процесса, повышению эффективности бюджетных расходов, внедрению новых технологий при формировании и исполнении бюджета, а именно:</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создана нормативная правовая база по развитию бюджет</w:t>
      </w:r>
      <w:r w:rsidR="00F51E19">
        <w:rPr>
          <w:rFonts w:ascii="Times New Roman" w:eastAsia="Times New Roman" w:hAnsi="Times New Roman" w:cs="Times New Roman"/>
          <w:sz w:val="28"/>
          <w:szCs w:val="28"/>
          <w:lang w:eastAsia="ru-RU"/>
        </w:rPr>
        <w:t>ного процесса Ужурского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осуществлен переход на среднесрочное планирование бюджета;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использован программно-целевой метод пр</w:t>
      </w:r>
      <w:r w:rsidR="00F51E19">
        <w:rPr>
          <w:rFonts w:ascii="Times New Roman" w:eastAsia="Times New Roman" w:hAnsi="Times New Roman" w:cs="Times New Roman"/>
          <w:sz w:val="28"/>
          <w:szCs w:val="28"/>
          <w:lang w:eastAsia="ru-RU"/>
        </w:rPr>
        <w:t>и формировании бюджета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внедрены средства автоматизации бюджетного процесса в части планирования и исполнения бюджета, как района, так и поселений; </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значительно возросла открытость деятельности органов местного самоуправления и муниципальных учреждений </w:t>
      </w:r>
      <w:r w:rsidR="00F51E19">
        <w:rPr>
          <w:rFonts w:ascii="Times New Roman" w:eastAsia="Times New Roman" w:hAnsi="Times New Roman" w:cs="Times New Roman"/>
          <w:sz w:val="28"/>
          <w:szCs w:val="28"/>
          <w:lang w:eastAsia="ru-RU"/>
        </w:rPr>
        <w:t>в сфере муниципальных финансов,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на постоянной основе действует официальный сайт Ужурского района, </w:t>
      </w:r>
    </w:p>
    <w:p w:rsidR="00F36DA3" w:rsidRPr="00F51E19"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информация о деятельности учреждений размещается на официальном сайте для размещения информации о государственных (муниципальных) </w:t>
      </w:r>
      <w:r w:rsidRPr="00F51E19">
        <w:rPr>
          <w:rFonts w:ascii="Times New Roman" w:eastAsia="Times New Roman" w:hAnsi="Times New Roman" w:cs="Times New Roman"/>
          <w:sz w:val="28"/>
          <w:szCs w:val="28"/>
          <w:lang w:eastAsia="ru-RU"/>
        </w:rPr>
        <w:t xml:space="preserve">учреждениях </w:t>
      </w:r>
      <w:hyperlink r:id="rId12" w:history="1">
        <w:r w:rsidRPr="00F51E19">
          <w:rPr>
            <w:rFonts w:ascii="Times New Roman" w:eastAsiaTheme="majorEastAsia" w:hAnsi="Times New Roman" w:cs="Times New Roman"/>
            <w:sz w:val="28"/>
            <w:szCs w:val="28"/>
            <w:u w:val="single"/>
            <w:lang w:eastAsia="ru-RU"/>
          </w:rPr>
          <w:t>http://www.bus.gov.ru</w:t>
        </w:r>
      </w:hyperlink>
      <w:r w:rsidR="00F51E19">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создана система мониторинга качества финансового менеджмента, осуществляемого главными распорядит</w:t>
      </w:r>
      <w:r w:rsidR="00F51E19">
        <w:rPr>
          <w:rFonts w:ascii="Times New Roman" w:eastAsia="Times New Roman" w:hAnsi="Times New Roman" w:cs="Times New Roman"/>
          <w:sz w:val="28"/>
          <w:szCs w:val="28"/>
          <w:lang w:eastAsia="ru-RU"/>
        </w:rPr>
        <w:t>елями средств районного бюджета</w:t>
      </w:r>
      <w:r w:rsidR="009D39B0">
        <w:rPr>
          <w:rFonts w:ascii="Times New Roman" w:eastAsia="Times New Roman" w:hAnsi="Times New Roman" w:cs="Times New Roman"/>
          <w:sz w:val="28"/>
          <w:szCs w:val="28"/>
          <w:lang w:eastAsia="ru-RU"/>
        </w:rPr>
        <w:t>.</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Вместе с тем не все внедренные принципы и механизмы в полной мере удалось реализовать на практике, некоторые мероприятия реализуются с недостаточной результативностью, а принципы и механизмы продолжают рассматриваться органами администрации района и муниципальными учреждениями скорее в качестве декларированных документов, н</w:t>
      </w:r>
      <w:r w:rsidR="009D39B0">
        <w:rPr>
          <w:rFonts w:ascii="Times New Roman" w:eastAsia="Times New Roman" w:hAnsi="Times New Roman" w:cs="Times New Roman"/>
          <w:sz w:val="28"/>
          <w:szCs w:val="28"/>
          <w:lang w:eastAsia="ru-RU"/>
        </w:rPr>
        <w:t>ежели планов реальных действий.</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Существует ряд проблемных моментов, снижающих эффективность бюджетного процесса и в целом муниципального управления финансами, которые требуют первоочередного решения: наличие высокой дифференциации налоговой базы в разрезе поселений по отдельным налогам и сборам;  ограниченность доходов районного бюджета, которая приводит к невозможности полного обеспечения финансирования всех получателей бюджетных средств;  недостаточно высокий уровень организации муниципального финансового контроля;  несоответствие современным требованиям уровня профессиональной подготовки работников органов местного самоуправления.</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Целью эффективного управления муниципальными финансами является обеспечение сбалансированного социально-экономического развития муниципальных образований Ужурского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Решение поставленной цели возможно путем продолжения внедрения инструментов программно-целевого планирования, повышения прозрачности муниципальных финансов, обеспечения сбалансированности доходов и расходов бюдже</w:t>
      </w:r>
      <w:r w:rsidR="009D39B0">
        <w:rPr>
          <w:rFonts w:ascii="Times New Roman" w:eastAsia="Times New Roman" w:hAnsi="Times New Roman" w:cs="Times New Roman"/>
          <w:sz w:val="28"/>
          <w:szCs w:val="28"/>
          <w:lang w:eastAsia="ru-RU"/>
        </w:rPr>
        <w:t>тов поселений Ужурского района.</w:t>
      </w:r>
    </w:p>
    <w:p w:rsidR="00F36DA3" w:rsidRPr="00F36DA3" w:rsidRDefault="00F36DA3" w:rsidP="00F36D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F36DA3">
        <w:rPr>
          <w:rFonts w:ascii="Times New Roman" w:eastAsia="Times New Roman" w:hAnsi="Times New Roman" w:cs="Times New Roman"/>
          <w:color w:val="000000"/>
          <w:sz w:val="28"/>
          <w:szCs w:val="28"/>
          <w:lang w:eastAsia="ru-RU" w:bidi="ru-RU"/>
        </w:rPr>
        <w:t>Одним из основных элементов повышения эффективности муниципального управления является использование муниципального имущества.</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D39B0">
        <w:rPr>
          <w:rFonts w:ascii="Times New Roman" w:eastAsia="Times New Roman" w:hAnsi="Times New Roman" w:cs="Times New Roman"/>
          <w:sz w:val="28"/>
          <w:szCs w:val="28"/>
          <w:shd w:val="clear" w:color="auto" w:fill="FFFFFF"/>
          <w:lang w:eastAsia="ru-RU"/>
        </w:rPr>
        <w:t xml:space="preserve">Эффективное управление муниципальной собственностью является одной из главных функций, осуществляемых органами муниципального </w:t>
      </w:r>
      <w:r w:rsidRPr="009D39B0">
        <w:rPr>
          <w:rFonts w:ascii="Times New Roman" w:eastAsia="Times New Roman" w:hAnsi="Times New Roman" w:cs="Times New Roman"/>
          <w:sz w:val="28"/>
          <w:szCs w:val="28"/>
          <w:shd w:val="clear" w:color="auto" w:fill="FFFFFF"/>
          <w:lang w:eastAsia="ru-RU"/>
        </w:rPr>
        <w:lastRenderedPageBreak/>
        <w:t>управления в процессе реализации своей деятельности. Поэтому повышение эффективности использования муниципальной собственности выступает важным направлением в реализации муниципальной политики. Происходящие в законодательстве Российской Федерации процессы отражают существенное изменение подходов к модели муниципального хозяйства. Прослеживается явный переход от управления со стороны органов местного самоуправления объектами муниципальной собственности к управлению процессами в сферах, отнесенных к ведению муниципальных образований. Это влечет, в свою очередь, к изменению состава муниципальной собственности за счет перераспределения ее между уровнями публичной власти в соответствии с их уточненной компетенцией, перепрофилирования и отчуждения объектов, не связанных с прямыми обязанностями органов местного самоуправления.</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На официальном сайте Ужурского района в сети Интернет размещается реестр муниципального имущества, информация о предоставлении муниципальной собственности в аренду или продажу и иная информация в отношении муниципальной собственности. На краевом портале в сети Интернет ежеквартально размещается информация о наличии земельных участков на территории района для бесплатного предос</w:t>
      </w:r>
      <w:r w:rsidR="009D39B0">
        <w:rPr>
          <w:rFonts w:ascii="Times New Roman" w:eastAsia="Times New Roman" w:hAnsi="Times New Roman" w:cs="Times New Roman"/>
          <w:sz w:val="28"/>
          <w:szCs w:val="28"/>
          <w:lang w:eastAsia="ru-RU"/>
        </w:rPr>
        <w:t>тавления многодетным гражданам.</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Целью эффективного управления муниципальной собственностью является одновременное повышение эффективности (экономической выгоды) и результативности (выполнение социальных функций) использования всех имеющихся в распоряжении муниципального обра</w:t>
      </w:r>
      <w:r w:rsidR="009D39B0">
        <w:rPr>
          <w:rFonts w:ascii="Times New Roman" w:eastAsia="Times New Roman" w:hAnsi="Times New Roman" w:cs="Times New Roman"/>
          <w:sz w:val="28"/>
          <w:szCs w:val="28"/>
          <w:lang w:eastAsia="ru-RU"/>
        </w:rPr>
        <w:t>зования имущественных ресурсов.</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Достижение указанной цели планируется обеспечить в рамках реализуемой муниципальной программы по следующим направлениям деятельности о</w:t>
      </w:r>
      <w:r w:rsidR="009D39B0">
        <w:rPr>
          <w:rFonts w:ascii="Times New Roman" w:eastAsia="Times New Roman" w:hAnsi="Times New Roman" w:cs="Times New Roman"/>
          <w:sz w:val="28"/>
          <w:szCs w:val="28"/>
          <w:lang w:eastAsia="ru-RU"/>
        </w:rPr>
        <w:t>рганов местного самоуправления:</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1. Продолжение работы по технической инвентаризации объектов недвижимости муниципальной собственности, государственной регистрации прав на них, формированию земельных участков;</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2. Совершенствование системы контроля за эффективностью использования и сохранностью муниципальной собственности района;</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D39B0">
        <w:rPr>
          <w:rFonts w:ascii="Times New Roman" w:eastAsia="Times New Roman" w:hAnsi="Times New Roman" w:cs="Times New Roman"/>
          <w:sz w:val="28"/>
          <w:szCs w:val="28"/>
          <w:lang w:eastAsia="ru-RU"/>
        </w:rPr>
        <w:t>3. Претензионная и исковая деятельность по защите имущественных интересов муниципального образования «Ужурский район»</w:t>
      </w:r>
      <w:r w:rsidR="009D39B0">
        <w:rPr>
          <w:rFonts w:ascii="Times New Roman" w:eastAsia="Times New Roman" w:hAnsi="Times New Roman" w:cs="Times New Roman"/>
          <w:sz w:val="28"/>
          <w:szCs w:val="28"/>
          <w:lang w:eastAsia="ru-RU"/>
        </w:rPr>
        <w:t>.</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Уже сегодня назрела необходимость в формировании нового поколения профессиональных кадров, способных обеспечить технологическое и органи</w:t>
      </w:r>
      <w:r w:rsidR="009D39B0">
        <w:rPr>
          <w:rFonts w:ascii="Times New Roman" w:eastAsia="Times New Roman" w:hAnsi="Times New Roman" w:cs="Times New Roman"/>
          <w:sz w:val="28"/>
          <w:szCs w:val="28"/>
          <w:lang w:eastAsia="ru-RU"/>
        </w:rPr>
        <w:t>зационное обновление экономики.</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В этой связи следует сделать вывод о том, что безопасность территории и успех экономических преобразований будет определяться наличием качественно новой рабочей силы, а не количественными параметрами подготовки кадров.</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Необходимо повышение профессионального и квалификационного уровня работающих.</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lastRenderedPageBreak/>
        <w:t>Сегодня уже трудно кого-либо удивить утверждением, что материальные ресурсы предприятия не имеют решающего значения, а главным преимуществом компании является способность к быстрой адаптации к требованиям рынка и продвижению новых продуктов, опережая конкурентов. Такие возможности, обеспечивающие конкурентоспособность предприятия, может дать система развития персонала. В настоящее время четко обозначился увеличивающийся разрыв между потребностями рынка и квалификацией кадров, который приводит к быстрому старению знаний.</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В этих условиях обновление знаний и умений, подготовка и переподготовка становится главными факторами повышения конкурентоспособности индивида, организации, нации. Не случайно исследователи заговорили о том, что в современном обществе на первый план выступает деление людей на образованных и необразованных. Современный уровень развития техники и технологий, в свою очередь, на первый план выдвигает требование высокой квалификации и профессионализма работников.</w:t>
      </w:r>
    </w:p>
    <w:p w:rsidR="00F36DA3" w:rsidRP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Обеспечения профессиональными кадрами всех сфер экономики района рассматривается через межведомственный подход. Вопросы профессиональной ориентации, прививаются человеку, начиная с дошкольного образования. Через интеграцию отраслей социальной сферы выпускник общеобразовательного учреждения должен стать предприимчивой личностью с сформированным представлением о роде своих занятий.</w:t>
      </w:r>
    </w:p>
    <w:p w:rsidR="00F36DA3" w:rsidRPr="009D39B0" w:rsidRDefault="00F36DA3" w:rsidP="00F36DA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6DA3" w:rsidRPr="009D39B0" w:rsidRDefault="00F36DA3" w:rsidP="00F36DA3">
      <w:pPr>
        <w:widowControl w:val="0"/>
        <w:autoSpaceDE w:val="0"/>
        <w:autoSpaceDN w:val="0"/>
        <w:adjustRightInd w:val="0"/>
        <w:spacing w:after="0" w:line="240" w:lineRule="auto"/>
        <w:ind w:firstLine="568"/>
        <w:jc w:val="center"/>
        <w:rPr>
          <w:rFonts w:ascii="Times New Roman" w:eastAsia="Times New Roman" w:hAnsi="Times New Roman" w:cs="Times New Roman"/>
          <w:caps/>
          <w:sz w:val="28"/>
          <w:szCs w:val="28"/>
          <w:lang w:eastAsia="ru-RU"/>
        </w:rPr>
      </w:pPr>
      <w:r w:rsidRPr="009D39B0">
        <w:rPr>
          <w:rFonts w:ascii="Times New Roman" w:eastAsia="Times New Roman" w:hAnsi="Times New Roman" w:cs="Times New Roman"/>
          <w:caps/>
          <w:sz w:val="28"/>
          <w:szCs w:val="28"/>
          <w:lang w:eastAsia="ru-RU"/>
        </w:rPr>
        <w:t>4. Территориальное развитие муниципального образования Ужурский район</w:t>
      </w:r>
    </w:p>
    <w:p w:rsidR="00F36DA3" w:rsidRPr="009D39B0"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9D39B0" w:rsidRDefault="00F36DA3" w:rsidP="00F36DA3">
      <w:pPr>
        <w:keepNext/>
        <w:keepLines/>
        <w:spacing w:after="0" w:line="240" w:lineRule="auto"/>
        <w:jc w:val="center"/>
        <w:outlineLvl w:val="1"/>
        <w:rPr>
          <w:rFonts w:ascii="Times New Roman" w:eastAsiaTheme="majorEastAsia" w:hAnsi="Times New Roman" w:cs="Times New Roman"/>
          <w:bCs/>
          <w:caps/>
          <w:sz w:val="28"/>
          <w:szCs w:val="28"/>
          <w:lang w:eastAsia="ru-RU"/>
        </w:rPr>
      </w:pPr>
      <w:r w:rsidRPr="009D39B0">
        <w:rPr>
          <w:rFonts w:ascii="Times New Roman" w:eastAsiaTheme="majorEastAsia" w:hAnsi="Times New Roman" w:cs="Times New Roman"/>
          <w:bCs/>
          <w:caps/>
          <w:sz w:val="28"/>
          <w:szCs w:val="28"/>
          <w:lang w:eastAsia="ru-RU"/>
        </w:rPr>
        <w:t>4.1. Территориальное развитие</w:t>
      </w:r>
    </w:p>
    <w:p w:rsidR="00F36DA3" w:rsidRPr="009D39B0" w:rsidRDefault="00F36DA3" w:rsidP="00F36DA3">
      <w:pPr>
        <w:spacing w:after="0" w:line="240" w:lineRule="auto"/>
        <w:ind w:firstLine="902"/>
        <w:jc w:val="both"/>
        <w:rPr>
          <w:rFonts w:ascii="Times New Roman" w:eastAsia="Times New Roman" w:hAnsi="Times New Roman" w:cs="Times New Roman"/>
          <w:sz w:val="24"/>
          <w:szCs w:val="24"/>
          <w:lang w:eastAsia="ru-RU"/>
        </w:rPr>
      </w:pPr>
    </w:p>
    <w:p w:rsidR="00F36DA3" w:rsidRPr="009D39B0" w:rsidRDefault="00F36DA3" w:rsidP="00F36DA3">
      <w:pPr>
        <w:spacing w:after="0" w:line="240" w:lineRule="auto"/>
        <w:ind w:firstLine="708"/>
        <w:jc w:val="both"/>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Территориальное развитие: специализация поселений, перспективы их развития и инвестиционные проекты, реализуемые на территории района, представлены в таблице 3.</w:t>
      </w:r>
    </w:p>
    <w:p w:rsidR="00F36DA3" w:rsidRPr="009D39B0" w:rsidRDefault="00F36DA3" w:rsidP="00F36DA3">
      <w:pPr>
        <w:spacing w:after="0" w:line="240" w:lineRule="auto"/>
        <w:ind w:firstLine="902"/>
        <w:jc w:val="right"/>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Таблица 3</w:t>
      </w:r>
    </w:p>
    <w:p w:rsidR="00F36DA3" w:rsidRPr="009D39B0"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9D39B0">
        <w:rPr>
          <w:rFonts w:ascii="Times New Roman" w:eastAsia="Times New Roman" w:hAnsi="Times New Roman" w:cs="Times New Roman"/>
          <w:sz w:val="28"/>
          <w:szCs w:val="28"/>
          <w:lang w:eastAsia="ru-RU"/>
        </w:rPr>
        <w:t>Территориальный разрез</w:t>
      </w:r>
    </w:p>
    <w:p w:rsidR="00F36DA3" w:rsidRPr="009D39B0" w:rsidRDefault="00F36DA3" w:rsidP="00F36DA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935"/>
        <w:gridCol w:w="2436"/>
        <w:gridCol w:w="3349"/>
      </w:tblGrid>
      <w:tr w:rsidR="00F36DA3" w:rsidRPr="009D39B0" w:rsidTr="00F36DA3">
        <w:tc>
          <w:tcPr>
            <w:tcW w:w="648" w:type="dxa"/>
          </w:tcPr>
          <w:p w:rsidR="00F36DA3" w:rsidRPr="009D39B0" w:rsidRDefault="00F36DA3" w:rsidP="00F36DA3">
            <w:pPr>
              <w:spacing w:after="0" w:line="240" w:lineRule="auto"/>
              <w:jc w:val="center"/>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 п/п</w:t>
            </w:r>
          </w:p>
        </w:tc>
        <w:tc>
          <w:tcPr>
            <w:tcW w:w="3240" w:type="dxa"/>
          </w:tcPr>
          <w:p w:rsidR="00F36DA3" w:rsidRPr="009D39B0" w:rsidRDefault="00F36DA3" w:rsidP="00F36DA3">
            <w:pPr>
              <w:spacing w:after="0" w:line="240" w:lineRule="auto"/>
              <w:jc w:val="center"/>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Наименование поселения</w:t>
            </w:r>
          </w:p>
        </w:tc>
        <w:tc>
          <w:tcPr>
            <w:tcW w:w="2547" w:type="dxa"/>
          </w:tcPr>
          <w:p w:rsidR="00F36DA3" w:rsidRPr="009D39B0" w:rsidRDefault="00F36DA3" w:rsidP="00F36DA3">
            <w:pPr>
              <w:spacing w:after="0" w:line="240" w:lineRule="auto"/>
              <w:jc w:val="center"/>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Специализация поселений</w:t>
            </w:r>
          </w:p>
        </w:tc>
        <w:tc>
          <w:tcPr>
            <w:tcW w:w="3591" w:type="dxa"/>
          </w:tcPr>
          <w:p w:rsidR="00F36DA3" w:rsidRPr="009D39B0" w:rsidRDefault="00F36DA3" w:rsidP="00F36DA3">
            <w:pPr>
              <w:spacing w:after="0" w:line="240" w:lineRule="auto"/>
              <w:jc w:val="center"/>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Перспективы развития и реализуемые на территории инвестиционные проекты</w:t>
            </w:r>
          </w:p>
        </w:tc>
      </w:tr>
      <w:tr w:rsidR="00F36DA3" w:rsidRPr="009D39B0" w:rsidTr="00F36DA3">
        <w:tc>
          <w:tcPr>
            <w:tcW w:w="648" w:type="dxa"/>
          </w:tcPr>
          <w:p w:rsidR="00F36DA3" w:rsidRPr="009D39B0" w:rsidRDefault="00F36DA3" w:rsidP="00F36DA3">
            <w:pPr>
              <w:spacing w:after="0" w:line="240" w:lineRule="auto"/>
              <w:jc w:val="both"/>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1</w:t>
            </w:r>
          </w:p>
        </w:tc>
        <w:tc>
          <w:tcPr>
            <w:tcW w:w="3240" w:type="dxa"/>
          </w:tcPr>
          <w:p w:rsidR="00F36DA3" w:rsidRPr="009D39B0" w:rsidRDefault="00F36DA3" w:rsidP="00F36DA3">
            <w:pPr>
              <w:spacing w:after="0" w:line="240" w:lineRule="auto"/>
              <w:jc w:val="both"/>
              <w:rPr>
                <w:rFonts w:ascii="Times New Roman" w:eastAsia="Times New Roman" w:hAnsi="Times New Roman" w:cs="Times New Roman"/>
                <w:sz w:val="24"/>
                <w:szCs w:val="24"/>
                <w:lang w:eastAsia="ru-RU"/>
              </w:rPr>
            </w:pPr>
            <w:r w:rsidRPr="009D39B0">
              <w:rPr>
                <w:rFonts w:ascii="Times New Roman" w:eastAsia="Times New Roman" w:hAnsi="Times New Roman" w:cs="Times New Roman"/>
                <w:bCs/>
                <w:sz w:val="24"/>
                <w:szCs w:val="24"/>
                <w:lang w:eastAsia="ru-RU"/>
              </w:rPr>
              <w:t>город Ужур</w:t>
            </w:r>
          </w:p>
        </w:tc>
        <w:tc>
          <w:tcPr>
            <w:tcW w:w="2547" w:type="dxa"/>
          </w:tcPr>
          <w:p w:rsidR="00F36DA3" w:rsidRPr="009D39B0" w:rsidRDefault="00F36DA3" w:rsidP="00F36DA3">
            <w:pPr>
              <w:spacing w:after="0" w:line="240" w:lineRule="auto"/>
              <w:jc w:val="both"/>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Сельское хозяйство. Обрабатывающие производства в части производства пищевых продуктов, включая напитки и табак.</w:t>
            </w:r>
          </w:p>
        </w:tc>
        <w:tc>
          <w:tcPr>
            <w:tcW w:w="3591" w:type="dxa"/>
          </w:tcPr>
          <w:p w:rsidR="00F36DA3" w:rsidRPr="009D39B0" w:rsidRDefault="00F36DA3" w:rsidP="00F36DA3">
            <w:pPr>
              <w:spacing w:after="0" w:line="240" w:lineRule="auto"/>
              <w:jc w:val="both"/>
              <w:rPr>
                <w:rFonts w:ascii="Times New Roman" w:eastAsia="Times New Roman" w:hAnsi="Times New Roman" w:cs="Times New Roman"/>
                <w:sz w:val="24"/>
                <w:szCs w:val="24"/>
                <w:lang w:eastAsia="ru-RU"/>
              </w:rPr>
            </w:pPr>
            <w:r w:rsidRPr="009D39B0">
              <w:rPr>
                <w:rFonts w:ascii="Times New Roman" w:eastAsia="Times New Roman" w:hAnsi="Times New Roman" w:cs="Times New Roman"/>
                <w:sz w:val="24"/>
                <w:szCs w:val="24"/>
                <w:lang w:eastAsia="ru-RU"/>
              </w:rPr>
              <w:t xml:space="preserve">Развитие сельского хозяйства и переработки сельскохозяйственной продукции. Развитие личных подсобных хозяйств. Развитие на территории коммунальных систем. Инвестиционные проекты: строительство молочного цеха, хлебозавода. </w:t>
            </w:r>
            <w:r w:rsidRPr="009D39B0">
              <w:rPr>
                <w:rFonts w:ascii="Times New Roman" w:eastAsia="Times New Roman" w:hAnsi="Times New Roman" w:cs="Times New Roman"/>
                <w:sz w:val="24"/>
                <w:szCs w:val="24"/>
                <w:lang w:eastAsia="ru-RU"/>
              </w:rPr>
              <w:lastRenderedPageBreak/>
              <w:t>Развитие услуг придорожного сервиса.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lastRenderedPageBreak/>
              <w:t>2</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Васильевский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w:t>
            </w:r>
            <w:r w:rsidR="009D39B0">
              <w:rPr>
                <w:rFonts w:ascii="Times New Roman" w:eastAsia="Times New Roman" w:hAnsi="Times New Roman" w:cs="Times New Roman"/>
                <w:sz w:val="24"/>
                <w:szCs w:val="24"/>
                <w:lang w:eastAsia="ru-RU"/>
              </w:rPr>
              <w:t>тие услуг придорожного сервиса.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Златоруновский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Развитие на территории коммунальных систем. Развитие услуг придорожного сервиса. Инвестиционные пр</w:t>
            </w:r>
            <w:r w:rsidR="009D39B0">
              <w:rPr>
                <w:rFonts w:ascii="Times New Roman" w:eastAsia="Times New Roman" w:hAnsi="Times New Roman" w:cs="Times New Roman"/>
                <w:sz w:val="24"/>
                <w:szCs w:val="24"/>
                <w:lang w:eastAsia="ru-RU"/>
              </w:rPr>
              <w:t>оекты: реконструкция коровника.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Ильинский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Развитие на территории коммунальных систем. Развитие услуг придорожного сервиса.   Инвестиционные проекты: реконструкция зерносклада, реконструкция сушилки М-8</w:t>
            </w:r>
            <w:r w:rsidR="009D39B0">
              <w:rPr>
                <w:rFonts w:ascii="Times New Roman" w:eastAsia="Times New Roman" w:hAnsi="Times New Roman" w:cs="Times New Roman"/>
                <w:sz w:val="24"/>
                <w:szCs w:val="24"/>
                <w:lang w:eastAsia="ru-RU"/>
              </w:rPr>
              <w:t>19.</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5</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Крутоярский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и переработки сельскохозяйственной продукции. Развитие личных подсобных хозяйств. Развитие на территории коммунальных систем. Развитие услуг придорожного сервиса. Инвестиционные проекты: строительство склада для хранения зерна на 2000 тонн.</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6</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Кулунский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Развитие на территории коммунальных систем. Разви</w:t>
            </w:r>
            <w:r w:rsidR="009D39B0">
              <w:rPr>
                <w:rFonts w:ascii="Times New Roman" w:eastAsia="Times New Roman" w:hAnsi="Times New Roman" w:cs="Times New Roman"/>
                <w:sz w:val="24"/>
                <w:szCs w:val="24"/>
                <w:lang w:eastAsia="ru-RU"/>
              </w:rPr>
              <w:t>тие услуг придорожного сервиса.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7</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Локшинский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Развитие сельского хозяйства. Развитие личных подсобных хозяйств. Развитие на </w:t>
            </w:r>
            <w:r w:rsidR="009D39B0">
              <w:rPr>
                <w:rFonts w:ascii="Times New Roman" w:eastAsia="Times New Roman" w:hAnsi="Times New Roman" w:cs="Times New Roman"/>
                <w:sz w:val="24"/>
                <w:szCs w:val="24"/>
                <w:lang w:eastAsia="ru-RU"/>
              </w:rPr>
              <w:t>территории коммунальных систем.</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8</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Малоимышский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Развитие на территории коммунальных систем. Развитие услуг придорожного сервиса.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lastRenderedPageBreak/>
              <w:t>9</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Михайловский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Развитие сельского хозяйства. Развитие личных подсобных хозяйств. Развитие на </w:t>
            </w:r>
            <w:r w:rsidR="009D39B0">
              <w:rPr>
                <w:rFonts w:ascii="Times New Roman" w:eastAsia="Times New Roman" w:hAnsi="Times New Roman" w:cs="Times New Roman"/>
                <w:sz w:val="24"/>
                <w:szCs w:val="24"/>
                <w:lang w:eastAsia="ru-RU"/>
              </w:rPr>
              <w:t>территории коммунальных систем.</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Озероучумский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Санаторно-курортное лечение.</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Увеличение количества и качества предоставляемых услуг. Развитие личных подсобных хозяйств. Развитие на территории коммунальных систем. Развитие туризма и услуг придорожного сервиса.</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11</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Прилужский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Развитие растениеводства. Развитие личных подсобных хозяйств. Развитие на </w:t>
            </w:r>
            <w:r w:rsidR="009D39B0">
              <w:rPr>
                <w:rFonts w:ascii="Times New Roman" w:eastAsia="Times New Roman" w:hAnsi="Times New Roman" w:cs="Times New Roman"/>
                <w:sz w:val="24"/>
                <w:szCs w:val="24"/>
                <w:lang w:eastAsia="ru-RU"/>
              </w:rPr>
              <w:t>территории коммунальных систем.</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12</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Приреченский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Развитие сельского хозяйства. Развитие личных подсобных хозяйств. Развитие на территории коммунальных систем.</w:t>
            </w:r>
          </w:p>
        </w:tc>
      </w:tr>
      <w:tr w:rsidR="00F36DA3" w:rsidRPr="00F36DA3" w:rsidTr="00F36DA3">
        <w:tc>
          <w:tcPr>
            <w:tcW w:w="6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13</w:t>
            </w:r>
          </w:p>
        </w:tc>
        <w:tc>
          <w:tcPr>
            <w:tcW w:w="3240"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bCs/>
                <w:sz w:val="24"/>
                <w:szCs w:val="24"/>
                <w:lang w:eastAsia="ru-RU"/>
              </w:rPr>
              <w:t>Солгонский сельсовет</w:t>
            </w:r>
          </w:p>
        </w:tc>
        <w:tc>
          <w:tcPr>
            <w:tcW w:w="2547"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Сельское хозяйство</w:t>
            </w:r>
          </w:p>
        </w:tc>
        <w:tc>
          <w:tcPr>
            <w:tcW w:w="3591"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Развитие сельского хозяйства и переработки сельскохозяйственной продукции. Развитие личных подсобных хозяйств. Развитие на территории коммунальных систем. Инвестиционные проекты: Строительство птичника, теплицы, гаража для грузовых машин. </w:t>
            </w:r>
          </w:p>
        </w:tc>
      </w:tr>
    </w:tbl>
    <w:p w:rsidR="00F36DA3" w:rsidRPr="00F36DA3" w:rsidRDefault="00F36DA3" w:rsidP="00F36DA3">
      <w:pPr>
        <w:spacing w:after="0" w:line="240" w:lineRule="auto"/>
        <w:ind w:firstLine="720"/>
        <w:jc w:val="both"/>
        <w:rPr>
          <w:rFonts w:ascii="Times New Roman" w:eastAsia="Times New Roman" w:hAnsi="Times New Roman" w:cs="Times New Roman"/>
          <w:sz w:val="28"/>
          <w:szCs w:val="28"/>
          <w:lang w:eastAsia="ru-RU"/>
        </w:rPr>
      </w:pPr>
    </w:p>
    <w:p w:rsidR="00F36DA3" w:rsidRDefault="00F36DA3" w:rsidP="00F36DA3">
      <w:pPr>
        <w:spacing w:after="0" w:line="240" w:lineRule="auto"/>
        <w:ind w:firstLine="72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На территории района, за исключением Озероучумского сельсовета, специализацией является сельское хозяйство. Осуществляют свою деятельность десять сельскохозяйственных товаропроизводителей (таблица 4), из них наиболее крупными являются АО «Солгон», АО «Искра», СПК «Андроновский», которые занимают в объеме производства и реализации продукции растениеводства более 70%, продукции животноводства около 80%. Все эти предприятия осуществляют свою деятельность ни в одном поселении, а в нескольких.</w:t>
      </w: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9D39B0" w:rsidRPr="00F36DA3" w:rsidRDefault="009D39B0" w:rsidP="00F36DA3">
      <w:pPr>
        <w:spacing w:after="0" w:line="240" w:lineRule="auto"/>
        <w:ind w:firstLine="720"/>
        <w:jc w:val="both"/>
        <w:rPr>
          <w:rFonts w:ascii="Times New Roman" w:eastAsia="Times New Roman" w:hAnsi="Times New Roman" w:cs="Times New Roman"/>
          <w:sz w:val="28"/>
          <w:szCs w:val="28"/>
          <w:lang w:eastAsia="ru-RU"/>
        </w:rPr>
      </w:pPr>
    </w:p>
    <w:p w:rsidR="00F36DA3" w:rsidRPr="00F36DA3" w:rsidRDefault="00F36DA3" w:rsidP="00F36DA3">
      <w:pPr>
        <w:spacing w:after="0" w:line="240" w:lineRule="auto"/>
        <w:ind w:firstLine="709"/>
        <w:jc w:val="right"/>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lastRenderedPageBreak/>
        <w:t xml:space="preserve">Таблица 4 </w:t>
      </w:r>
    </w:p>
    <w:p w:rsidR="00F36DA3" w:rsidRPr="00F36DA3"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Список основных сельхозтоваропроизводителей Ужурского района </w:t>
      </w:r>
    </w:p>
    <w:p w:rsidR="00F36DA3" w:rsidRPr="00F36DA3" w:rsidRDefault="00F36DA3" w:rsidP="00F36DA3">
      <w:pPr>
        <w:spacing w:after="0" w:line="240" w:lineRule="auto"/>
        <w:ind w:firstLine="902"/>
        <w:jc w:val="cente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по направлениям деятельности</w:t>
      </w:r>
    </w:p>
    <w:p w:rsidR="00F36DA3" w:rsidRPr="00F36DA3" w:rsidRDefault="00F36DA3" w:rsidP="00F36DA3">
      <w:pPr>
        <w:spacing w:after="0" w:line="240" w:lineRule="auto"/>
        <w:ind w:firstLine="902"/>
        <w:jc w:val="center"/>
        <w:rPr>
          <w:rFonts w:ascii="Times New Roman" w:eastAsia="Times New Roman" w:hAnsi="Times New Roman" w:cs="Times New Roman"/>
          <w:sz w:val="24"/>
          <w:szCs w:val="24"/>
          <w:lang w:eastAsia="ru-RU"/>
        </w:rPr>
      </w:pPr>
    </w:p>
    <w:tbl>
      <w:tblPr>
        <w:tblW w:w="93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405"/>
        <w:gridCol w:w="3516"/>
        <w:gridCol w:w="2948"/>
      </w:tblGrid>
      <w:tr w:rsidR="00F36DA3" w:rsidRPr="00F36DA3" w:rsidTr="001F1C42">
        <w:trPr>
          <w:trHeight w:val="163"/>
        </w:trPr>
        <w:tc>
          <w:tcPr>
            <w:tcW w:w="496" w:type="dxa"/>
          </w:tcPr>
          <w:p w:rsidR="00F36DA3" w:rsidRPr="00F36DA3" w:rsidRDefault="00F36DA3" w:rsidP="00F36DA3">
            <w:pPr>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w:t>
            </w:r>
          </w:p>
        </w:tc>
        <w:tc>
          <w:tcPr>
            <w:tcW w:w="2405" w:type="dxa"/>
          </w:tcPr>
          <w:p w:rsidR="00F36DA3" w:rsidRPr="00F36DA3" w:rsidRDefault="00F36DA3" w:rsidP="00F36DA3">
            <w:pPr>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Наименование хозяйства</w:t>
            </w:r>
          </w:p>
        </w:tc>
        <w:tc>
          <w:tcPr>
            <w:tcW w:w="3516" w:type="dxa"/>
          </w:tcPr>
          <w:p w:rsidR="00F36DA3" w:rsidRPr="00F36DA3" w:rsidRDefault="00F36DA3" w:rsidP="00F36DA3">
            <w:pPr>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Поселения, в которых осуществляют свою деятельность</w:t>
            </w:r>
          </w:p>
        </w:tc>
        <w:tc>
          <w:tcPr>
            <w:tcW w:w="2948" w:type="dxa"/>
          </w:tcPr>
          <w:p w:rsidR="00F36DA3" w:rsidRPr="00F36DA3" w:rsidRDefault="00F36DA3" w:rsidP="00F36DA3">
            <w:pPr>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Вид деятельности</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АО «Солгон»</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Солгонский сельсовет, Малоимышский сельсовет, Ильинский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 кормов)</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Животноводство (производство молока, мяса КРС, мяса свиней, цех по переработке мяса)</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«Колос»</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Прилужский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 производство муки.</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СПК «Андроновский»</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Крутоярский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Михайловский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 кормов)</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Животноводство (производство молока, мяса КРС, мяса свиней, цех по переработке мяса, молока, комбикормовый завод)</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АО «Искра»</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Васильевский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Кулунский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Малоимышский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Златоруновский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г. Ужур</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Приреченский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Локшинский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 кормов, производство семян)</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Животноводство (производство молока, мяса КРС, мяса свиней, цех по переработке мяса, молока)</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5</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ФГУП «Михайловское»</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Михайловский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элитных семян зерновых и кормовых культур, производство кормов)</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Животноводство (производство молока, мяса КРС, выращивание племенного молодняка КРС)</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6</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«Агрофирма «Учумская»</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г. Ужур, </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Златоруновский сельсовет</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Приреченский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 мясное животноводство</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7</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«Агрофирма «Учумская»</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г. Ужур, </w:t>
            </w:r>
          </w:p>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Златоруновский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lastRenderedPageBreak/>
              <w:t>8</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«Доча»</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Приреченский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«Крестьяне»</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Приреченский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 xml:space="preserve">Растениеводство (производство зерна) </w:t>
            </w:r>
          </w:p>
        </w:tc>
      </w:tr>
      <w:tr w:rsidR="00F36DA3" w:rsidRPr="00F36DA3" w:rsidTr="001F1C42">
        <w:trPr>
          <w:trHeight w:val="163"/>
        </w:trPr>
        <w:tc>
          <w:tcPr>
            <w:tcW w:w="49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w:t>
            </w:r>
          </w:p>
        </w:tc>
        <w:tc>
          <w:tcPr>
            <w:tcW w:w="2405" w:type="dxa"/>
          </w:tcPr>
          <w:p w:rsidR="00F36DA3" w:rsidRPr="00F36DA3" w:rsidRDefault="00F36DA3" w:rsidP="00F36DA3">
            <w:pPr>
              <w:suppressLineNumbers/>
              <w:suppressAutoHyphens/>
              <w:snapToGrid w:val="0"/>
              <w:spacing w:after="0" w:line="240" w:lineRule="auto"/>
              <w:rPr>
                <w:rFonts w:ascii="Times New Roman" w:eastAsia="Times New Roman" w:hAnsi="Times New Roman" w:cs="Times New Roman"/>
                <w:sz w:val="24"/>
                <w:szCs w:val="24"/>
                <w:lang w:eastAsia="ar-SA"/>
              </w:rPr>
            </w:pPr>
            <w:r w:rsidRPr="00F36DA3">
              <w:rPr>
                <w:rFonts w:ascii="Times New Roman" w:eastAsia="Times New Roman" w:hAnsi="Times New Roman" w:cs="Times New Roman"/>
                <w:sz w:val="24"/>
                <w:szCs w:val="24"/>
                <w:lang w:eastAsia="ar-SA"/>
              </w:rPr>
              <w:t>ООО «Ильинское»</w:t>
            </w:r>
          </w:p>
        </w:tc>
        <w:tc>
          <w:tcPr>
            <w:tcW w:w="3516"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Ильинский сельсовет</w:t>
            </w:r>
          </w:p>
        </w:tc>
        <w:tc>
          <w:tcPr>
            <w:tcW w:w="2948" w:type="dxa"/>
          </w:tcPr>
          <w:p w:rsidR="00F36DA3" w:rsidRPr="00F36DA3" w:rsidRDefault="00F36DA3" w:rsidP="00F36DA3">
            <w:pPr>
              <w:spacing w:after="0" w:line="240" w:lineRule="auto"/>
              <w:jc w:val="both"/>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Растениеводство (производство зерна)</w:t>
            </w:r>
          </w:p>
        </w:tc>
      </w:tr>
    </w:tbl>
    <w:p w:rsidR="00F36DA3" w:rsidRPr="00F36DA3" w:rsidRDefault="00F36DA3" w:rsidP="00F36DA3">
      <w:pPr>
        <w:spacing w:after="0" w:line="240" w:lineRule="auto"/>
        <w:ind w:firstLine="720"/>
        <w:jc w:val="both"/>
        <w:rPr>
          <w:rFonts w:ascii="Times New Roman" w:eastAsia="Times New Roman" w:hAnsi="Times New Roman" w:cs="Times New Roman"/>
          <w:sz w:val="24"/>
          <w:szCs w:val="24"/>
          <w:lang w:eastAsia="ru-RU"/>
        </w:rPr>
      </w:pPr>
    </w:p>
    <w:p w:rsidR="00F36DA3" w:rsidRPr="00F36DA3" w:rsidRDefault="00F36DA3" w:rsidP="00F36DA3">
      <w:pPr>
        <w:spacing w:after="0" w:line="240" w:lineRule="auto"/>
        <w:ind w:firstLine="72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долгосрочной перспективе сельскохозяйственные предприятия района не планируют менять вид деятельности</w:t>
      </w:r>
      <w:r w:rsidR="009D39B0">
        <w:rPr>
          <w:rFonts w:ascii="Times New Roman" w:eastAsia="Times New Roman" w:hAnsi="Times New Roman" w:cs="Times New Roman"/>
          <w:sz w:val="28"/>
          <w:szCs w:val="28"/>
          <w:lang w:eastAsia="ru-RU"/>
        </w:rPr>
        <w:t xml:space="preserve"> и снижать объемы производства.</w:t>
      </w:r>
    </w:p>
    <w:p w:rsidR="00F36DA3" w:rsidRPr="00F36DA3" w:rsidRDefault="00F36DA3" w:rsidP="00F36DA3">
      <w:pPr>
        <w:keepNext/>
        <w:keepLines/>
        <w:spacing w:before="200" w:after="0" w:line="240" w:lineRule="auto"/>
        <w:ind w:firstLine="902"/>
        <w:jc w:val="both"/>
        <w:outlineLvl w:val="1"/>
        <w:rPr>
          <w:rFonts w:ascii="Times New Roman" w:eastAsiaTheme="majorEastAsia" w:hAnsi="Times New Roman" w:cs="Times New Roman"/>
          <w:bCs/>
          <w:caps/>
          <w:sz w:val="28"/>
          <w:szCs w:val="28"/>
          <w:lang w:eastAsia="ru-RU"/>
        </w:rPr>
      </w:pPr>
      <w:bookmarkStart w:id="10" w:name="_Toc165712539"/>
      <w:r w:rsidRPr="00F36DA3">
        <w:rPr>
          <w:rFonts w:ascii="Times New Roman" w:eastAsiaTheme="majorEastAsia" w:hAnsi="Times New Roman" w:cs="Times New Roman"/>
          <w:bCs/>
          <w:caps/>
          <w:sz w:val="28"/>
          <w:szCs w:val="28"/>
          <w:lang w:eastAsia="ru-RU"/>
        </w:rPr>
        <w:t>4.2. Муниципальная кооперация</w:t>
      </w:r>
      <w:bookmarkEnd w:id="10"/>
    </w:p>
    <w:p w:rsidR="00F36DA3" w:rsidRDefault="00F36DA3" w:rsidP="00F36DA3">
      <w:pPr>
        <w:spacing w:after="0" w:line="240" w:lineRule="auto"/>
        <w:ind w:firstLine="902"/>
        <w:jc w:val="both"/>
        <w:rPr>
          <w:rFonts w:ascii="Times New Roman" w:eastAsia="Times New Roman" w:hAnsi="Times New Roman" w:cs="Times New Roman"/>
          <w:sz w:val="24"/>
          <w:szCs w:val="24"/>
          <w:lang w:eastAsia="ru-RU"/>
        </w:rPr>
      </w:pPr>
    </w:p>
    <w:p w:rsidR="009D39B0" w:rsidRPr="00F36DA3" w:rsidRDefault="009D39B0" w:rsidP="00F36DA3">
      <w:pPr>
        <w:spacing w:after="0" w:line="240" w:lineRule="auto"/>
        <w:ind w:firstLine="902"/>
        <w:jc w:val="both"/>
        <w:rPr>
          <w:rFonts w:ascii="Times New Roman" w:eastAsia="Times New Roman" w:hAnsi="Times New Roman" w:cs="Times New Roman"/>
          <w:sz w:val="24"/>
          <w:szCs w:val="24"/>
          <w:lang w:eastAsia="ru-RU"/>
        </w:rPr>
      </w:pP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Возможность и актуальность проведения кооперационной политики на уровне муниципальных образований предопределена темпами развития российской экономики.</w:t>
      </w:r>
    </w:p>
    <w:p w:rsidR="009D39B0"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силу особенностей расположения на территории района еще одного, самостоятельного, муниципального образования – ЗАТО п</w:t>
      </w:r>
      <w:r w:rsidR="009D39B0">
        <w:rPr>
          <w:rFonts w:ascii="Times New Roman" w:eastAsia="Times New Roman" w:hAnsi="Times New Roman" w:cs="Times New Roman"/>
          <w:sz w:val="28"/>
          <w:szCs w:val="28"/>
          <w:lang w:eastAsia="ru-RU"/>
        </w:rPr>
        <w:t xml:space="preserve">оселок </w:t>
      </w:r>
      <w:r w:rsidRPr="00F36DA3">
        <w:rPr>
          <w:rFonts w:ascii="Times New Roman" w:eastAsia="Times New Roman" w:hAnsi="Times New Roman" w:cs="Times New Roman"/>
          <w:sz w:val="28"/>
          <w:szCs w:val="28"/>
          <w:lang w:eastAsia="ru-RU"/>
        </w:rPr>
        <w:t>Солнечный, одним из самых доступных и эффективных способов увеличения собственного потенциала и его максимального использования является взаимное сотрудничество по целому ряду направлений. Как на уровне местной власти, так и на уровне бизн</w:t>
      </w:r>
      <w:r w:rsidR="009D39B0">
        <w:rPr>
          <w:rFonts w:ascii="Times New Roman" w:eastAsia="Times New Roman" w:hAnsi="Times New Roman" w:cs="Times New Roman"/>
          <w:sz w:val="28"/>
          <w:szCs w:val="28"/>
          <w:lang w:eastAsia="ru-RU"/>
        </w:rPr>
        <w:t>еса и общественных образований.</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частности: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1) В коммерческой деятельности:</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сервисное обслуживание сельскохозяйственной техники и оборудования;</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осуществление строительной деятельности;</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организация производств по переработке продукции сельского хозяйства за счет внедрения новых технологий и в целях освоения новых видов продукции, снижения количества отходов и потерь;</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организация сопутствующих основной специализации Ужурского района – сельское хозяйство – производств;</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открытие на территории ЗАТО</w:t>
      </w:r>
      <w:r w:rsidR="009D39B0">
        <w:rPr>
          <w:rFonts w:ascii="Times New Roman" w:eastAsia="Times New Roman" w:hAnsi="Times New Roman" w:cs="Times New Roman"/>
          <w:sz w:val="28"/>
          <w:szCs w:val="28"/>
          <w:lang w:eastAsia="ru-RU"/>
        </w:rPr>
        <w:t xml:space="preserve"> поселок Солнечный</w:t>
      </w:r>
      <w:r w:rsidRPr="00F36DA3">
        <w:rPr>
          <w:rFonts w:ascii="Times New Roman" w:eastAsia="Times New Roman" w:hAnsi="Times New Roman" w:cs="Times New Roman"/>
          <w:sz w:val="28"/>
          <w:szCs w:val="28"/>
          <w:lang w:eastAsia="ru-RU"/>
        </w:rPr>
        <w:t xml:space="preserve"> торгового предприятия с современными технологиями и широким ассортиментов продовольственных и ин</w:t>
      </w:r>
      <w:r w:rsidR="009D39B0">
        <w:rPr>
          <w:rFonts w:ascii="Times New Roman" w:eastAsia="Times New Roman" w:hAnsi="Times New Roman" w:cs="Times New Roman"/>
          <w:sz w:val="28"/>
          <w:szCs w:val="28"/>
          <w:lang w:eastAsia="ru-RU"/>
        </w:rPr>
        <w:t>ых потребительских товаров.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2) В социальной сфере:</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оказание жителям Ужурского района качественных медицинских услуг;</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организация летних детских лагерей, спортивных баз, этнических экспедиций;</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профессиональная подготовка и переквалификация трудовых ресурсов;</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организация и проведение конкурсов по различным направлениям;</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 создание единого для двух муниципальных образований комплекса гармонично представленных объектов культуры и досуга для всех возрастных групп и дифференцированных по уровню доходов.</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3) По продвижению потенциала муниципальных образований:</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формирование творческих, спортивных, экономических и иных делегаций для представления и защиты общих интересов.</w:t>
      </w:r>
    </w:p>
    <w:p w:rsidR="00F36DA3" w:rsidRPr="00F36DA3" w:rsidRDefault="009D39B0" w:rsidP="009D39B0">
      <w:pPr>
        <w:spacing w:after="0" w:line="240" w:lineRule="auto"/>
        <w:ind w:firstLine="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r w:rsidR="00F36DA3" w:rsidRPr="00F36DA3">
        <w:rPr>
          <w:rFonts w:ascii="Times New Roman" w:eastAsia="Times New Roman" w:hAnsi="Times New Roman" w:cs="Times New Roman"/>
          <w:sz w:val="28"/>
          <w:szCs w:val="28"/>
          <w:lang w:eastAsia="ru-RU"/>
        </w:rPr>
        <w:t>например, ЗАТО пос</w:t>
      </w:r>
      <w:r>
        <w:rPr>
          <w:rFonts w:ascii="Times New Roman" w:eastAsia="Times New Roman" w:hAnsi="Times New Roman" w:cs="Times New Roman"/>
          <w:sz w:val="28"/>
          <w:szCs w:val="28"/>
          <w:lang w:eastAsia="ru-RU"/>
        </w:rPr>
        <w:t>елок</w:t>
      </w:r>
      <w:r w:rsidR="00F36DA3" w:rsidRPr="00F36DA3">
        <w:rPr>
          <w:rFonts w:ascii="Times New Roman" w:eastAsia="Times New Roman" w:hAnsi="Times New Roman" w:cs="Times New Roman"/>
          <w:sz w:val="28"/>
          <w:szCs w:val="28"/>
          <w:lang w:eastAsia="ru-RU"/>
        </w:rPr>
        <w:t xml:space="preserve"> Солнечный сотрудничает с районом по следующим направлениям:</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сфере здравоохранения: многие жители района проходят ультразвуковое обследование и сдают необходимые клинические анализы в больнице ЗАТО пос</w:t>
      </w:r>
      <w:r w:rsidR="009D39B0">
        <w:rPr>
          <w:rFonts w:ascii="Times New Roman" w:eastAsia="Times New Roman" w:hAnsi="Times New Roman" w:cs="Times New Roman"/>
          <w:sz w:val="28"/>
          <w:szCs w:val="28"/>
          <w:lang w:eastAsia="ru-RU"/>
        </w:rPr>
        <w:t xml:space="preserve">елка </w:t>
      </w:r>
      <w:r w:rsidRPr="00F36DA3">
        <w:rPr>
          <w:rFonts w:ascii="Times New Roman" w:eastAsia="Times New Roman" w:hAnsi="Times New Roman" w:cs="Times New Roman"/>
          <w:sz w:val="28"/>
          <w:szCs w:val="28"/>
          <w:lang w:eastAsia="ru-RU"/>
        </w:rPr>
        <w:t>Солнечный;</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 сфере образования: в новом, пост</w:t>
      </w:r>
      <w:r w:rsidR="009D39B0">
        <w:rPr>
          <w:rFonts w:ascii="Times New Roman" w:eastAsia="Times New Roman" w:hAnsi="Times New Roman" w:cs="Times New Roman"/>
          <w:sz w:val="28"/>
          <w:szCs w:val="28"/>
          <w:lang w:eastAsia="ru-RU"/>
        </w:rPr>
        <w:t xml:space="preserve">роенном на территории ЗАТО поселок </w:t>
      </w:r>
      <w:r w:rsidRPr="00F36DA3">
        <w:rPr>
          <w:rFonts w:ascii="Times New Roman" w:eastAsia="Times New Roman" w:hAnsi="Times New Roman" w:cs="Times New Roman"/>
          <w:sz w:val="28"/>
          <w:szCs w:val="28"/>
          <w:lang w:eastAsia="ru-RU"/>
        </w:rPr>
        <w:t xml:space="preserve">Солнечный, детском саду «Звездочка» выделено 100 мест для детей города Ужура, согласно заключенному соглашению. Также ежегодно примерно 50 детей из Ужурского района направляются в оздоровительные лагеря совместно с детьми </w:t>
      </w:r>
      <w:r w:rsidR="009D39B0">
        <w:rPr>
          <w:rFonts w:ascii="Times New Roman" w:eastAsia="Times New Roman" w:hAnsi="Times New Roman" w:cs="Times New Roman"/>
          <w:sz w:val="28"/>
          <w:szCs w:val="28"/>
          <w:lang w:eastAsia="ru-RU"/>
        </w:rPr>
        <w:t xml:space="preserve">ЗАТО </w:t>
      </w:r>
      <w:r w:rsidRPr="00F36DA3">
        <w:rPr>
          <w:rFonts w:ascii="Times New Roman" w:eastAsia="Times New Roman" w:hAnsi="Times New Roman" w:cs="Times New Roman"/>
          <w:sz w:val="28"/>
          <w:szCs w:val="28"/>
          <w:lang w:eastAsia="ru-RU"/>
        </w:rPr>
        <w:t>пос</w:t>
      </w:r>
      <w:r w:rsidR="009D39B0">
        <w:rPr>
          <w:rFonts w:ascii="Times New Roman" w:eastAsia="Times New Roman" w:hAnsi="Times New Roman" w:cs="Times New Roman"/>
          <w:sz w:val="28"/>
          <w:szCs w:val="28"/>
          <w:lang w:eastAsia="ru-RU"/>
        </w:rPr>
        <w:t>елка</w:t>
      </w:r>
      <w:r w:rsidRPr="00F36DA3">
        <w:rPr>
          <w:rFonts w:ascii="Times New Roman" w:eastAsia="Times New Roman" w:hAnsi="Times New Roman" w:cs="Times New Roman"/>
          <w:sz w:val="28"/>
          <w:szCs w:val="28"/>
          <w:lang w:eastAsia="ru-RU"/>
        </w:rPr>
        <w:t xml:space="preserve"> Солнечный на озе</w:t>
      </w:r>
      <w:r w:rsidR="009D39B0">
        <w:rPr>
          <w:rFonts w:ascii="Times New Roman" w:eastAsia="Times New Roman" w:hAnsi="Times New Roman" w:cs="Times New Roman"/>
          <w:sz w:val="28"/>
          <w:szCs w:val="28"/>
          <w:lang w:eastAsia="ru-RU"/>
        </w:rPr>
        <w:t>ро Большое Шарыповского района;</w:t>
      </w:r>
    </w:p>
    <w:p w:rsidR="00F36DA3" w:rsidRPr="00F36DA3" w:rsidRDefault="00F36DA3" w:rsidP="009D39B0">
      <w:pPr>
        <w:spacing w:after="0" w:line="240" w:lineRule="auto"/>
        <w:ind w:firstLine="1134"/>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 сфере культуры: поводятся совместные мастер - классы работников культуры, привлекаются музыкальные и народные коллективы ЗАТО</w:t>
      </w:r>
      <w:r w:rsidR="009D39B0">
        <w:rPr>
          <w:rFonts w:ascii="Times New Roman" w:eastAsia="Times New Roman" w:hAnsi="Times New Roman" w:cs="Times New Roman"/>
          <w:sz w:val="28"/>
          <w:szCs w:val="28"/>
          <w:lang w:eastAsia="ru-RU"/>
        </w:rPr>
        <w:t xml:space="preserve"> поселка Солнечный</w:t>
      </w:r>
      <w:r w:rsidRPr="00F36DA3">
        <w:rPr>
          <w:rFonts w:ascii="Times New Roman" w:eastAsia="Times New Roman" w:hAnsi="Times New Roman" w:cs="Times New Roman"/>
          <w:sz w:val="28"/>
          <w:szCs w:val="28"/>
          <w:lang w:eastAsia="ru-RU"/>
        </w:rPr>
        <w:t xml:space="preserve"> к проведению культурно-массовых мероприятий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Ужурский район:</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обеспечивает жителей ЗАТО пос</w:t>
      </w:r>
      <w:r w:rsidR="009D39B0">
        <w:rPr>
          <w:rFonts w:ascii="Times New Roman" w:eastAsia="Times New Roman" w:hAnsi="Times New Roman" w:cs="Times New Roman"/>
          <w:sz w:val="28"/>
          <w:szCs w:val="28"/>
          <w:lang w:eastAsia="ru-RU"/>
        </w:rPr>
        <w:t xml:space="preserve">елок </w:t>
      </w:r>
      <w:r w:rsidRPr="00F36DA3">
        <w:rPr>
          <w:rFonts w:ascii="Times New Roman" w:eastAsia="Times New Roman" w:hAnsi="Times New Roman" w:cs="Times New Roman"/>
          <w:sz w:val="28"/>
          <w:szCs w:val="28"/>
          <w:lang w:eastAsia="ru-RU"/>
        </w:rPr>
        <w:t>Солнечный автобусным сообщением с городом Ужуром и районом.</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 сфере здравоохранения район оказывает услуги по родовспоможению, так как на территории ЗАТО</w:t>
      </w:r>
      <w:r w:rsidR="001F1C42">
        <w:rPr>
          <w:rFonts w:ascii="Times New Roman" w:eastAsia="Times New Roman" w:hAnsi="Times New Roman" w:cs="Times New Roman"/>
          <w:sz w:val="28"/>
          <w:szCs w:val="28"/>
          <w:lang w:eastAsia="ru-RU"/>
        </w:rPr>
        <w:t xml:space="preserve"> поселок Солнечный</w:t>
      </w:r>
      <w:r w:rsidRPr="00F36DA3">
        <w:rPr>
          <w:rFonts w:ascii="Times New Roman" w:eastAsia="Times New Roman" w:hAnsi="Times New Roman" w:cs="Times New Roman"/>
          <w:sz w:val="28"/>
          <w:szCs w:val="28"/>
          <w:lang w:eastAsia="ru-RU"/>
        </w:rPr>
        <w:t xml:space="preserve"> нет родильного дома. Также услуги в об</w:t>
      </w:r>
      <w:r w:rsidR="009D39B0">
        <w:rPr>
          <w:rFonts w:ascii="Times New Roman" w:eastAsia="Times New Roman" w:hAnsi="Times New Roman" w:cs="Times New Roman"/>
          <w:sz w:val="28"/>
          <w:szCs w:val="28"/>
          <w:lang w:eastAsia="ru-RU"/>
        </w:rPr>
        <w:t>ласти травматологии и хирургии.</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 сфере образования: проводятся совместные совещания педагогических работников ЗАТО</w:t>
      </w:r>
      <w:r w:rsidR="001F1C42">
        <w:rPr>
          <w:rFonts w:ascii="Times New Roman" w:eastAsia="Times New Roman" w:hAnsi="Times New Roman" w:cs="Times New Roman"/>
          <w:sz w:val="28"/>
          <w:szCs w:val="28"/>
          <w:lang w:eastAsia="ru-RU"/>
        </w:rPr>
        <w:t xml:space="preserve"> поселок Солнечный</w:t>
      </w:r>
      <w:r w:rsidRPr="00F36DA3">
        <w:rPr>
          <w:rFonts w:ascii="Times New Roman" w:eastAsia="Times New Roman" w:hAnsi="Times New Roman" w:cs="Times New Roman"/>
          <w:sz w:val="28"/>
          <w:szCs w:val="28"/>
          <w:lang w:eastAsia="ru-RU"/>
        </w:rPr>
        <w:t xml:space="preserve"> и района.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в области торговли: на территории ЗАТО пос. Солнечный открыты торговые точки районных товаропроизводителей, которые осуществляют торговлю продуктами питания (АО «Искра» и АО «Солгон» - мясо, молоко, сыр, масло, колбаса).</w:t>
      </w:r>
    </w:p>
    <w:p w:rsidR="00F36DA3" w:rsidRPr="00F36DA3" w:rsidRDefault="00F36DA3" w:rsidP="00F36DA3">
      <w:pPr>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Если в настоящее время направлению муниципальной кооперации не уделяется должного внимания и не отводится решающая роль, то в основном из-за проблем выстраивания взаимовыгодных отношений между отдельными субъектами и из-за отсутствия информации о возможностях и потребностях всех потенциальных участников таких отношений. В данном случае логистические подходы применимы в самом широком смысле: поставки товаров и услуг, обмен кадрами и опытом, единый информационный ресурс, логистика транспортная, строительная, коммуникационная.</w:t>
      </w:r>
    </w:p>
    <w:p w:rsidR="00F36DA3" w:rsidRDefault="00F36DA3"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p>
    <w:p w:rsidR="001F1C42" w:rsidRDefault="001F1C42"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p>
    <w:p w:rsidR="001F1C42" w:rsidRPr="00F36DA3" w:rsidRDefault="001F1C42"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r w:rsidRPr="00F36DA3">
        <w:rPr>
          <w:rFonts w:ascii="Times New Roman" w:eastAsia="Times New Roman" w:hAnsi="Times New Roman" w:cs="Times New Roman"/>
          <w:caps/>
          <w:color w:val="000000"/>
          <w:sz w:val="28"/>
          <w:szCs w:val="28"/>
          <w:lang w:eastAsia="ru-RU"/>
        </w:rPr>
        <w:lastRenderedPageBreak/>
        <w:t>5. Ожидаемые результаты реализации Стратегии</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p>
    <w:p w:rsidR="00F36DA3" w:rsidRPr="00F36DA3" w:rsidRDefault="00F36DA3" w:rsidP="00F36DA3">
      <w:pPr>
        <w:spacing w:after="0" w:line="240" w:lineRule="auto"/>
        <w:ind w:firstLine="567"/>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Реализация Стратегии социально-экономического развития Ужурского района до 2030 года должна сделать район привлекательным для проживания и обеспечить высокое качество жизни его населения.</w:t>
      </w:r>
    </w:p>
    <w:p w:rsidR="00F36DA3" w:rsidRPr="00F36DA3" w:rsidRDefault="00F36DA3" w:rsidP="00F36DA3">
      <w:pPr>
        <w:spacing w:after="0" w:line="240" w:lineRule="auto"/>
        <w:ind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этого в предстоящей перспективе усилия органов местного самоуправления совместно со всеми заинтересованными участниками реализации Стратегии будут направлены на:</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формирование условий по существенному укреплению и развитию человеческого потенциала района как основы всех экономических и социальных преобразований;</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рост доходов и уровня жизни жителей района, который должен быть обеспечен эффективной занятостью населения на основе развития и структурного преобразования экономики с ростом доли квалифицированного труда и высокопроизводительных рабочих мест;</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для всех категорий населения района доступности и высокого качества предоставляемых государственных, муниципальных и социальных услуг в области здравоохранения, образования, культуры, физической культуры;</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развитие транспортной инфраструктуры, услуг транспорта и связи, обеспечивающих свободу перемещения и контактов, беспрепятственный доступ к глобальным информационным ресурсам;</w:t>
      </w:r>
    </w:p>
    <w:p w:rsidR="00F36DA3" w:rsidRPr="00F36DA3" w:rsidRDefault="00F36DA3" w:rsidP="00F36DA3">
      <w:pPr>
        <w:numPr>
          <w:ilvl w:val="0"/>
          <w:numId w:val="7"/>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обеспечение благоприятной окружающей среды, экологической безопасности населения.</w:t>
      </w:r>
    </w:p>
    <w:p w:rsidR="00F36DA3" w:rsidRPr="00F36DA3" w:rsidRDefault="00F36DA3" w:rsidP="00F36D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Важнейшим направлением деятельности органов местного самоуправления Ужурского района является выравнивание возможностей для развития человеческого потенциала. Это обусловлено необходимостью перехода от централизации к автономному развитию муниципальной бюджетной доходности, что позволит в условиях усиливающейся конкуренции самостоятельно решать большую часть проблем, формировать стимулы активизации деятельности местных властей по улучшению условий для экономического роста и реализации ответственной социальной политики.</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t>Приоритетные направления планируются к реализации на основе:</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t>- эффективного использования всех внутренних резервов территории;</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t>- участия в государственных программах Российской Федерации и Красноярского края на принципах софинансирования;</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t>- усовершенствования системы управления районом;</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t>- привлечения широких слоев граждан, предпринимательских кругов и общественности к обсуждению вопросов развития территории.</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F36DA3">
        <w:rPr>
          <w:rFonts w:ascii="Times New Roman CYR" w:eastAsia="Times New Roman" w:hAnsi="Times New Roman CYR" w:cs="Times New Roman CYR"/>
          <w:color w:val="000000"/>
          <w:sz w:val="28"/>
          <w:szCs w:val="28"/>
          <w:lang w:eastAsia="ru-RU"/>
        </w:rPr>
        <w:lastRenderedPageBreak/>
        <w:t>Динамика основных показателей муниципального образования до 2030 года, характеризующих результаты реализации Стратегии представлены в приложении 1.</w:t>
      </w:r>
    </w:p>
    <w:p w:rsidR="00F36DA3" w:rsidRPr="00F36DA3" w:rsidRDefault="00F36DA3" w:rsidP="00F36DA3">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F36DA3" w:rsidRPr="00F36DA3" w:rsidRDefault="00F36DA3" w:rsidP="00F36D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36DA3">
        <w:rPr>
          <w:rFonts w:ascii="Times New Roman" w:eastAsia="Times New Roman" w:hAnsi="Times New Roman" w:cs="Times New Roman"/>
          <w:caps/>
          <w:color w:val="000000"/>
          <w:sz w:val="28"/>
          <w:szCs w:val="28"/>
          <w:lang w:eastAsia="ru-RU"/>
        </w:rPr>
        <w:t xml:space="preserve">5.1. </w:t>
      </w:r>
      <w:r w:rsidRPr="00F36DA3">
        <w:rPr>
          <w:rFonts w:ascii="Times New Roman" w:eastAsia="Times New Roman" w:hAnsi="Times New Roman" w:cs="Times New Roman"/>
          <w:caps/>
          <w:color w:val="000000"/>
          <w:sz w:val="28"/>
          <w:szCs w:val="28"/>
          <w:lang w:eastAsia="ru-RU"/>
        </w:rPr>
        <w:tab/>
      </w:r>
      <w:r w:rsidRPr="00F36DA3">
        <w:rPr>
          <w:rFonts w:ascii="Times New Roman" w:eastAsia="Times New Roman" w:hAnsi="Times New Roman" w:cs="Times New Roman"/>
          <w:color w:val="000000"/>
          <w:sz w:val="28"/>
          <w:szCs w:val="28"/>
          <w:lang w:eastAsia="ru-RU"/>
        </w:rPr>
        <w:t>СИСТЕМА ИНДИКАТИВНЫХ ПОКАЗАТЕЛЕЙ ДЛЯ ОЦЕНКИ ДЕЯТЕЛЬНОСТИ ОРГАНОВ УПРАВЛЕНИЯ</w:t>
      </w:r>
    </w:p>
    <w:p w:rsidR="00F36DA3" w:rsidRPr="00F36DA3" w:rsidRDefault="00F36DA3" w:rsidP="00F36D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6DA3" w:rsidRPr="00F36DA3" w:rsidRDefault="00F36DA3" w:rsidP="00F36DA3">
      <w:pPr>
        <w:spacing w:after="0" w:line="240" w:lineRule="auto"/>
        <w:ind w:firstLine="720"/>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исполнения Указа Пре</w:t>
      </w:r>
      <w:r w:rsidR="001F1C42">
        <w:rPr>
          <w:rFonts w:ascii="Times New Roman" w:eastAsia="Times New Roman" w:hAnsi="Times New Roman" w:cs="Times New Roman"/>
          <w:sz w:val="28"/>
          <w:szCs w:val="28"/>
          <w:lang w:eastAsia="ru-RU"/>
        </w:rPr>
        <w:t xml:space="preserve">зидента Российской Федерации от </w:t>
      </w:r>
      <w:r w:rsidRPr="00F36DA3">
        <w:rPr>
          <w:rFonts w:ascii="Times New Roman" w:eastAsia="Times New Roman" w:hAnsi="Times New Roman" w:cs="Times New Roman"/>
          <w:sz w:val="28"/>
          <w:szCs w:val="28"/>
          <w:lang w:eastAsia="ru-RU"/>
        </w:rPr>
        <w:t>28.04.2008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указом Губернатора Красноярского края от 13.04.2009 № 60-уг «Об оценке эффективности деятельности органов местного самоуправления городских округов и муниципальных районов Красноярского края» утвержден перечень показателей, по котором</w:t>
      </w:r>
      <w:r w:rsidR="001F1C42">
        <w:rPr>
          <w:rFonts w:ascii="Times New Roman" w:eastAsia="Times New Roman" w:hAnsi="Times New Roman" w:cs="Times New Roman"/>
          <w:sz w:val="28"/>
          <w:szCs w:val="28"/>
          <w:lang w:eastAsia="ru-RU"/>
        </w:rPr>
        <w:t xml:space="preserve">у ежегодно формируется доклад о </w:t>
      </w:r>
      <w:r w:rsidRPr="00F36DA3">
        <w:rPr>
          <w:rFonts w:ascii="Times New Roman" w:eastAsia="Times New Roman" w:hAnsi="Times New Roman" w:cs="Times New Roman"/>
          <w:sz w:val="28"/>
          <w:szCs w:val="28"/>
          <w:lang w:eastAsia="ru-RU"/>
        </w:rPr>
        <w:t>достигнутых значениях показателей для оценки эффективности деятельности органов местного сам</w:t>
      </w:r>
      <w:r w:rsidR="001F1C42">
        <w:rPr>
          <w:rFonts w:ascii="Times New Roman" w:eastAsia="Times New Roman" w:hAnsi="Times New Roman" w:cs="Times New Roman"/>
          <w:sz w:val="28"/>
          <w:szCs w:val="28"/>
          <w:lang w:eastAsia="ru-RU"/>
        </w:rPr>
        <w:t xml:space="preserve">оуправления городских округов и </w:t>
      </w:r>
      <w:r w:rsidRPr="00F36DA3">
        <w:rPr>
          <w:rFonts w:ascii="Times New Roman" w:eastAsia="Times New Roman" w:hAnsi="Times New Roman" w:cs="Times New Roman"/>
          <w:sz w:val="28"/>
          <w:szCs w:val="28"/>
          <w:lang w:eastAsia="ru-RU"/>
        </w:rPr>
        <w:t>муниципальных районов за отчетный год и их планируем</w:t>
      </w:r>
      <w:r w:rsidR="001F1C42">
        <w:rPr>
          <w:rFonts w:ascii="Times New Roman" w:eastAsia="Times New Roman" w:hAnsi="Times New Roman" w:cs="Times New Roman"/>
          <w:sz w:val="28"/>
          <w:szCs w:val="28"/>
          <w:lang w:eastAsia="ru-RU"/>
        </w:rPr>
        <w:t xml:space="preserve">ых значениях на </w:t>
      </w:r>
      <w:r w:rsidRPr="00F36DA3">
        <w:rPr>
          <w:rFonts w:ascii="Times New Roman" w:eastAsia="Times New Roman" w:hAnsi="Times New Roman" w:cs="Times New Roman"/>
          <w:sz w:val="28"/>
          <w:szCs w:val="28"/>
          <w:lang w:eastAsia="ru-RU"/>
        </w:rPr>
        <w:t>3-летний период.</w:t>
      </w:r>
    </w:p>
    <w:p w:rsidR="00F36DA3" w:rsidRPr="00F36DA3" w:rsidRDefault="00F36DA3" w:rsidP="00F36DA3">
      <w:pPr>
        <w:spacing w:after="0" w:line="240" w:lineRule="auto"/>
        <w:ind w:firstLine="902"/>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Органы исполнительной власти Красноярского края, подчиненные Прав</w:t>
      </w:r>
      <w:r w:rsidR="001F1C42">
        <w:rPr>
          <w:rFonts w:ascii="Times New Roman" w:eastAsia="Times New Roman" w:hAnsi="Times New Roman" w:cs="Times New Roman"/>
          <w:sz w:val="28"/>
          <w:szCs w:val="28"/>
          <w:lang w:eastAsia="ru-RU"/>
        </w:rPr>
        <w:t xml:space="preserve">ительству Красноярского края, и </w:t>
      </w:r>
      <w:r w:rsidRPr="00F36DA3">
        <w:rPr>
          <w:rFonts w:ascii="Times New Roman" w:eastAsia="Times New Roman" w:hAnsi="Times New Roman" w:cs="Times New Roman"/>
          <w:sz w:val="28"/>
          <w:szCs w:val="28"/>
          <w:lang w:eastAsia="ru-RU"/>
        </w:rPr>
        <w:t>структурные подразделения Администрации Губернатора Красноярского края проводят расчет уровня результативности деятельности органов местного самоуправления, уровня эффективности расходования бюджетных средств органами местного самоуправления, уровня оценки населением результатов деятельности органов местного самоуправления в соответствии с Методикой мониторинга эффективности деятельности органов местного сам</w:t>
      </w:r>
      <w:r w:rsidR="001F1C42">
        <w:rPr>
          <w:rFonts w:ascii="Times New Roman" w:eastAsia="Times New Roman" w:hAnsi="Times New Roman" w:cs="Times New Roman"/>
          <w:sz w:val="28"/>
          <w:szCs w:val="28"/>
          <w:lang w:eastAsia="ru-RU"/>
        </w:rPr>
        <w:t xml:space="preserve">оуправления городских округов и муниципальных районов, а </w:t>
      </w:r>
      <w:r w:rsidRPr="00F36DA3">
        <w:rPr>
          <w:rFonts w:ascii="Times New Roman" w:eastAsia="Times New Roman" w:hAnsi="Times New Roman" w:cs="Times New Roman"/>
          <w:sz w:val="28"/>
          <w:szCs w:val="28"/>
          <w:lang w:eastAsia="ru-RU"/>
        </w:rPr>
        <w:t>также с Методическими рекомендациями о</w:t>
      </w:r>
      <w:r w:rsidR="001F1C42">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sz w:val="28"/>
          <w:szCs w:val="28"/>
          <w:lang w:eastAsia="ru-RU"/>
        </w:rPr>
        <w:t>порядке выделения за счет бюджетных ассигнований из</w:t>
      </w:r>
      <w:r w:rsidR="001F1C42">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sz w:val="28"/>
          <w:szCs w:val="28"/>
          <w:lang w:eastAsia="ru-RU"/>
        </w:rPr>
        <w:t>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формируют сводный доклад о результатах мониторинга эффективности деятельности органов местного самоуправления городских округов и муниципальных районов Красноярского края и размещают на портале Пр</w:t>
      </w:r>
      <w:r w:rsidR="001F1C42">
        <w:rPr>
          <w:rFonts w:ascii="Times New Roman" w:eastAsia="Times New Roman" w:hAnsi="Times New Roman" w:cs="Times New Roman"/>
          <w:sz w:val="28"/>
          <w:szCs w:val="28"/>
          <w:lang w:eastAsia="ru-RU"/>
        </w:rPr>
        <w:t>авительства Красноярского края.</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caps/>
          <w:color w:val="000000"/>
          <w:sz w:val="28"/>
          <w:szCs w:val="28"/>
          <w:lang w:eastAsia="ru-RU"/>
        </w:rPr>
      </w:pP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color w:val="000000"/>
          <w:sz w:val="28"/>
          <w:szCs w:val="28"/>
          <w:lang w:eastAsia="ru-RU"/>
        </w:rPr>
        <w:t>6. МЕХАНИЗМЫ РЕАЛИЗАЦИИ И РЕСУРСЫ СОЦИАЛЬНО-ЭКОНОМИЧЕСКОГО РАЗВИТИЯ УЖУРСКОГО РАЙОНА</w:t>
      </w:r>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sz w:val="24"/>
          <w:szCs w:val="24"/>
          <w:lang w:eastAsia="ru-RU"/>
        </w:rPr>
      </w:pPr>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Социально-экономическое развитие Ужурского района по существу – это деятельность, затрагивающая различные сферы экономической и общественной жизни. Реализация Стратегии должна быть основана на включении внутренних ресурсов повышения эффективности социально-экономического развития</w:t>
      </w:r>
      <w:r w:rsidR="001F1C42">
        <w:rPr>
          <w:rFonts w:ascii="Times New Roman" w:eastAsia="Times New Roman" w:hAnsi="Times New Roman" w:cs="Times New Roman"/>
          <w:sz w:val="28"/>
          <w:szCs w:val="28"/>
          <w:lang w:eastAsia="ru-RU"/>
        </w:rPr>
        <w:t xml:space="preserve"> Ужурского района.</w:t>
      </w:r>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Для реализации Стратегии необходимо использовать весь комплекс механизмов и инструментов, отработанных как отечественной (общероссийской), так и мировой практикой.</w:t>
      </w:r>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Система мер муниципального управления по реализации обозначенных целей и задач в соответствии с определенными в рамках Стратегии приоритетными направлениями деятельности органов местного самоуправления включает в себя организационные, </w:t>
      </w:r>
      <w:bookmarkStart w:id="11" w:name="_Toc294684814"/>
      <w:r w:rsidRPr="00F36DA3">
        <w:rPr>
          <w:rFonts w:ascii="Times New Roman" w:eastAsia="Times New Roman" w:hAnsi="Times New Roman" w:cs="Times New Roman"/>
          <w:sz w:val="28"/>
          <w:szCs w:val="28"/>
          <w:lang w:eastAsia="ru-RU"/>
        </w:rPr>
        <w:t>правовые и финансовые механизмы.</w:t>
      </w:r>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1F1C42" w:rsidP="00F36DA3">
      <w:pPr>
        <w:tabs>
          <w:tab w:val="left" w:pos="-284"/>
          <w:tab w:val="left" w:pos="851"/>
        </w:tabs>
        <w:spacing w:after="0" w:line="240" w:lineRule="auto"/>
        <w:ind w:firstLine="709"/>
        <w:jc w:val="both"/>
        <w:rPr>
          <w:rFonts w:ascii="Times New Roman" w:eastAsia="Times New Roman" w:hAnsi="Times New Roman" w:cs="Times New Roman"/>
          <w:bCs/>
          <w:caps/>
          <w:color w:val="000000"/>
          <w:sz w:val="28"/>
          <w:szCs w:val="28"/>
          <w:lang w:eastAsia="ru-RU"/>
        </w:rPr>
      </w:pPr>
      <w:r>
        <w:rPr>
          <w:rFonts w:ascii="Times New Roman" w:eastAsia="Times New Roman" w:hAnsi="Times New Roman" w:cs="Times New Roman"/>
          <w:bCs/>
          <w:caps/>
          <w:color w:val="000000"/>
          <w:sz w:val="28"/>
          <w:szCs w:val="28"/>
          <w:lang w:eastAsia="ru-RU"/>
        </w:rPr>
        <w:t>6.1.</w:t>
      </w:r>
      <w:r w:rsidR="00F36DA3" w:rsidRPr="00F36DA3">
        <w:rPr>
          <w:rFonts w:ascii="Times New Roman" w:eastAsia="Times New Roman" w:hAnsi="Times New Roman" w:cs="Times New Roman"/>
          <w:bCs/>
          <w:caps/>
          <w:color w:val="000000"/>
          <w:sz w:val="28"/>
          <w:szCs w:val="28"/>
          <w:lang w:eastAsia="ru-RU"/>
        </w:rPr>
        <w:t xml:space="preserve"> Организационные механизмы</w:t>
      </w:r>
      <w:bookmarkEnd w:id="11"/>
    </w:p>
    <w:p w:rsidR="00F36DA3" w:rsidRPr="00F36DA3" w:rsidRDefault="00F36DA3" w:rsidP="00F36DA3">
      <w:pPr>
        <w:tabs>
          <w:tab w:val="left" w:pos="-284"/>
          <w:tab w:val="left" w:pos="851"/>
        </w:tabs>
        <w:spacing w:after="0" w:line="240" w:lineRule="auto"/>
        <w:ind w:firstLine="709"/>
        <w:jc w:val="both"/>
        <w:rPr>
          <w:rFonts w:ascii="Times New Roman" w:eastAsia="Times New Roman" w:hAnsi="Times New Roman" w:cs="Times New Roman"/>
          <w:caps/>
          <w:sz w:val="28"/>
          <w:szCs w:val="28"/>
          <w:lang w:eastAsia="ru-RU"/>
        </w:rPr>
      </w:pP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Данные механизмы заключаются в проведении конкретных мероприятий, подготовленных и сформированных на основе положений Стратегии социально-экономичес</w:t>
      </w:r>
      <w:r w:rsidR="001F1C42">
        <w:rPr>
          <w:rFonts w:ascii="Times New Roman" w:eastAsia="Times New Roman" w:hAnsi="Times New Roman" w:cs="Times New Roman"/>
          <w:sz w:val="28"/>
          <w:szCs w:val="28"/>
          <w:lang w:eastAsia="ru-RU"/>
        </w:rPr>
        <w:t>кого развития Ужурского района.</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Для этого необходимо создание на основе Стратегии плана мероприятий по реализации установленных стратегических инициатив и поэтапное осуществление основных сформулированных в ней мероприятий (действий).</w:t>
      </w:r>
    </w:p>
    <w:p w:rsidR="00F36DA3" w:rsidRPr="00F36DA3" w:rsidRDefault="001F1C42"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w:t>
      </w:r>
      <w:r w:rsidR="00F36DA3" w:rsidRPr="00F36DA3">
        <w:rPr>
          <w:rFonts w:ascii="Times New Roman" w:eastAsia="Times New Roman" w:hAnsi="Times New Roman" w:cs="Times New Roman"/>
          <w:sz w:val="28"/>
          <w:szCs w:val="28"/>
          <w:lang w:eastAsia="ru-RU"/>
        </w:rPr>
        <w:t>в Ужурском районе разработаны стратегические документы и муниципальные программы. Кроме этого, в районе реализуется (планируется к реализации) значительное количество государственных программ Красноярского края.</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целях обеспечения системного осуществления этих программ</w:t>
      </w:r>
      <w:r w:rsidR="001F1C42">
        <w:rPr>
          <w:rFonts w:ascii="Times New Roman" w:eastAsia="Times New Roman" w:hAnsi="Times New Roman" w:cs="Times New Roman"/>
          <w:sz w:val="28"/>
          <w:szCs w:val="28"/>
          <w:lang w:eastAsia="ru-RU"/>
        </w:rPr>
        <w:t xml:space="preserve"> </w:t>
      </w:r>
      <w:r w:rsidRPr="00F36DA3">
        <w:rPr>
          <w:rFonts w:ascii="Times New Roman" w:eastAsia="Times New Roman" w:hAnsi="Times New Roman" w:cs="Times New Roman"/>
          <w:sz w:val="28"/>
          <w:szCs w:val="28"/>
          <w:lang w:eastAsia="ru-RU"/>
        </w:rPr>
        <w:t>и предусмотренных ими мероприятий, в целях исключения дублирования действий, придания всем программным мероприятиям единой направленности на реализацию главных целей, обозначенных в Стратегии социально-экономического развития, необходимо осуществление консолидации всех мероприятий, обозначенных в программно-целевых и программных документах района.</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целом, к основным организационным механизмам, обеспечивающим реализацию Стратегии на территории района, можно отнести следующие мероприятия:</w:t>
      </w:r>
    </w:p>
    <w:p w:rsidR="00F36DA3" w:rsidRPr="00F36DA3" w:rsidRDefault="00F36DA3" w:rsidP="001F1C42">
      <w:pPr>
        <w:widowControl w:val="0"/>
        <w:tabs>
          <w:tab w:val="left" w:pos="993"/>
        </w:tabs>
        <w:spacing w:after="0" w:line="240" w:lineRule="auto"/>
        <w:ind w:firstLine="454"/>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внедрение новых механизмов административного регулирования и управления, реализация мер по снижению административных барьеров;</w:t>
      </w:r>
    </w:p>
    <w:p w:rsidR="00F36DA3" w:rsidRPr="00F36DA3" w:rsidRDefault="00F36DA3" w:rsidP="001F1C42">
      <w:pPr>
        <w:widowControl w:val="0"/>
        <w:tabs>
          <w:tab w:val="left" w:pos="993"/>
        </w:tabs>
        <w:spacing w:after="0" w:line="240" w:lineRule="auto"/>
        <w:ind w:firstLine="454"/>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установление доверия между бизнесом и органами местного самоуправления за счет развития муниципально-частного партнерства, в том числе при реализации инфраструктурных проектов;</w:t>
      </w:r>
    </w:p>
    <w:p w:rsidR="00F36DA3" w:rsidRPr="00F36DA3" w:rsidRDefault="00F36DA3" w:rsidP="001F1C42">
      <w:pPr>
        <w:widowControl w:val="0"/>
        <w:tabs>
          <w:tab w:val="left" w:pos="709"/>
          <w:tab w:val="left" w:pos="993"/>
        </w:tabs>
        <w:spacing w:after="0" w:line="240" w:lineRule="auto"/>
        <w:ind w:firstLine="454"/>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расширение сотрудничества со всеми сельскими поселениями, расположенными на территории района, соседними районами и городами;</w:t>
      </w:r>
    </w:p>
    <w:p w:rsidR="00F36DA3" w:rsidRPr="00F36DA3" w:rsidRDefault="00F36DA3" w:rsidP="001F1C42">
      <w:pPr>
        <w:widowControl w:val="0"/>
        <w:tabs>
          <w:tab w:val="left" w:pos="709"/>
          <w:tab w:val="left" w:pos="993"/>
        </w:tabs>
        <w:spacing w:after="0" w:line="240" w:lineRule="auto"/>
        <w:ind w:firstLine="454"/>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 обеспечение эффективного функционирования систем информационного и аналитического сопровождения деятельности органов муниципального управления и систем мониторинга реализации государственных и муниципальных программ на территории района.</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В рамках использования организационных механизмов должен быть осуществлен поэтапный переход Стратегии, в так называемый, «план </w:t>
      </w:r>
      <w:r w:rsidRPr="00F36DA3">
        <w:rPr>
          <w:rFonts w:ascii="Times New Roman" w:eastAsia="Times New Roman" w:hAnsi="Times New Roman" w:cs="Times New Roman"/>
          <w:sz w:val="28"/>
          <w:szCs w:val="28"/>
          <w:lang w:eastAsia="ru-RU"/>
        </w:rPr>
        <w:lastRenderedPageBreak/>
        <w:t>конкретных действий» – План мероприятий по реализации Стратегии (система мер муниципального регулирования), включающий в себя сроки выполнения конечных мероприятий (действий), ответственных исполнителей, ожидаемый результат, размер и источники финансирования. План мероприятий по реализации Стратегии социально-экономического развития района разрабатывается на базе основных выводов, сформулированных в настоящей Стратегии, что обуславливает его преемственность и непротиворечивость направлению развития с</w:t>
      </w:r>
      <w:r w:rsidR="001F1C42">
        <w:rPr>
          <w:rFonts w:ascii="Times New Roman" w:eastAsia="Times New Roman" w:hAnsi="Times New Roman" w:cs="Times New Roman"/>
          <w:sz w:val="28"/>
          <w:szCs w:val="28"/>
          <w:lang w:eastAsia="ru-RU"/>
        </w:rPr>
        <w:t>оциально-экономической системы.</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целях организации и проведения регулярного мониторинга хода реализации Стратегии и уровня достигнутых в ней индикат</w:t>
      </w:r>
      <w:r w:rsidR="001F1C42">
        <w:rPr>
          <w:rFonts w:ascii="Times New Roman" w:eastAsia="Times New Roman" w:hAnsi="Times New Roman" w:cs="Times New Roman"/>
          <w:sz w:val="28"/>
          <w:szCs w:val="28"/>
          <w:lang w:eastAsia="ru-RU"/>
        </w:rPr>
        <w:t xml:space="preserve">ивных и контрольных показателей, </w:t>
      </w:r>
      <w:r w:rsidRPr="00F36DA3">
        <w:rPr>
          <w:rFonts w:ascii="Times New Roman" w:eastAsia="Times New Roman" w:hAnsi="Times New Roman" w:cs="Times New Roman"/>
          <w:sz w:val="28"/>
          <w:szCs w:val="28"/>
          <w:lang w:eastAsia="ru-RU"/>
        </w:rPr>
        <w:t>целесообразно создание коллегиальной комиссии по вопросам реализации Стратегии с привлечением представителей органов</w:t>
      </w:r>
      <w:r w:rsidR="001F1C42">
        <w:rPr>
          <w:rFonts w:ascii="Times New Roman" w:eastAsia="Times New Roman" w:hAnsi="Times New Roman" w:cs="Times New Roman"/>
          <w:sz w:val="28"/>
          <w:szCs w:val="28"/>
          <w:lang w:eastAsia="ru-RU"/>
        </w:rPr>
        <w:t xml:space="preserve"> местного самоуправления</w:t>
      </w:r>
      <w:r w:rsidRPr="00F36DA3">
        <w:rPr>
          <w:rFonts w:ascii="Times New Roman" w:eastAsia="Times New Roman" w:hAnsi="Times New Roman" w:cs="Times New Roman"/>
          <w:sz w:val="28"/>
          <w:szCs w:val="28"/>
          <w:lang w:eastAsia="ru-RU"/>
        </w:rPr>
        <w:t xml:space="preserve"> сельских поселений, входящих в состав района.</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Тем самым, с определенной (установленной) периодичностью будет корректироваться План мероприятий по реализации Стратегии. Именно за счет формирования ежегодного Плана мероприятий по реализации Стратегии осуществляется оперативная координация совместной деятельности её участников. Выработка Плана мероприятий основывается на приоритетах Стратегии, учитывает динамику процесса ее реализации и изменение внешних социально-экономич</w:t>
      </w:r>
      <w:r w:rsidR="001F1C42">
        <w:rPr>
          <w:rFonts w:ascii="Times New Roman" w:eastAsia="Times New Roman" w:hAnsi="Times New Roman" w:cs="Times New Roman"/>
          <w:sz w:val="28"/>
          <w:szCs w:val="28"/>
          <w:lang w:eastAsia="ru-RU"/>
        </w:rPr>
        <w:t>еских факторов и условий.</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Соответственно, одним из важных механизмов реализации Стратегии является согласование различных стратегических направлений и инициатив разного уровня (федеральных, региональных, ведомственных, межведомственных программ, проектов и т.д.), реализовываемых разными участниками, применение и одновременное усиление возможностей программных мероприятий и проектов.</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данном случае необходимо осуществление обстоятельного и основательного (системного) взаимодействия государственных органов Красно</w:t>
      </w:r>
      <w:r w:rsidR="001F1C42">
        <w:rPr>
          <w:rFonts w:ascii="Times New Roman" w:eastAsia="Times New Roman" w:hAnsi="Times New Roman" w:cs="Times New Roman"/>
          <w:sz w:val="28"/>
          <w:szCs w:val="28"/>
          <w:lang w:eastAsia="ru-RU"/>
        </w:rPr>
        <w:t>я</w:t>
      </w:r>
      <w:r w:rsidRPr="00F36DA3">
        <w:rPr>
          <w:rFonts w:ascii="Times New Roman" w:eastAsia="Times New Roman" w:hAnsi="Times New Roman" w:cs="Times New Roman"/>
          <w:sz w:val="28"/>
          <w:szCs w:val="28"/>
          <w:lang w:eastAsia="ru-RU"/>
        </w:rPr>
        <w:t>рского края, органов мес</w:t>
      </w:r>
      <w:r w:rsidR="001F1C42">
        <w:rPr>
          <w:rFonts w:ascii="Times New Roman" w:eastAsia="Times New Roman" w:hAnsi="Times New Roman" w:cs="Times New Roman"/>
          <w:sz w:val="28"/>
          <w:szCs w:val="28"/>
          <w:lang w:eastAsia="ru-RU"/>
        </w:rPr>
        <w:t xml:space="preserve">тного самоуправления Ужурского </w:t>
      </w:r>
      <w:r w:rsidRPr="00F36DA3">
        <w:rPr>
          <w:rFonts w:ascii="Times New Roman" w:eastAsia="Times New Roman" w:hAnsi="Times New Roman" w:cs="Times New Roman"/>
          <w:sz w:val="28"/>
          <w:szCs w:val="28"/>
          <w:lang w:eastAsia="ru-RU"/>
        </w:rPr>
        <w:t>района и органов местного самоуправления сельских поселений по вопросам реализации комплексных социально-экономических мероприятий, обозначены в Стратегии, а также координации муниципального управления по осуществлению стратегии на территории городского и сельских поселений в соответствии с разграничением предметов ведения и полномочий между ними, достигнутыми договоренностями, принятыми общеобязательными правилами решения вопросов местного значения на территории района.</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 одним из основных направлений взаимодействия, органов местного самоуправления района и входящих в его состав городского и сельских поселений будет являться обеспечение эффективного функционирования систем информационного и аналитического сопровождения деятельности органов муниципального управления и систем мониторинга реализации государстве</w:t>
      </w:r>
      <w:r w:rsidR="001F1C42">
        <w:rPr>
          <w:rFonts w:ascii="Times New Roman" w:eastAsia="Times New Roman" w:hAnsi="Times New Roman" w:cs="Times New Roman"/>
          <w:sz w:val="28"/>
          <w:szCs w:val="28"/>
          <w:lang w:eastAsia="ru-RU"/>
        </w:rPr>
        <w:t>нных и муниципальных программ.</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Кроме этого, к наиболее важным организационным механизмам относятся комплексная реализация мероприятий по установлению </w:t>
      </w:r>
      <w:r w:rsidRPr="00F36DA3">
        <w:rPr>
          <w:rFonts w:ascii="Times New Roman" w:eastAsia="Times New Roman" w:hAnsi="Times New Roman" w:cs="Times New Roman"/>
          <w:sz w:val="28"/>
          <w:szCs w:val="28"/>
          <w:lang w:eastAsia="ru-RU"/>
        </w:rPr>
        <w:lastRenderedPageBreak/>
        <w:t>межмуниципального сотрудничества, расширение практики использования и повышение эффективности программно-целевого управления, введение новых механизмов административного регулирования и управления, реализация мер по снижению административных барьеров, также формирование доверия между бизнес-структурами и органами местного самоуправления.</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условиях продолжающегося реформирования местного самоуправления ключевым организационным механизмом становится консолидированное участие местного сообщества в решении вопросов развития территории. В этой связи в настоящее время и, тем более в будущем, невозможно ограничиться лишь административными формами и механизмами реализа</w:t>
      </w:r>
      <w:r w:rsidR="001F1C42">
        <w:rPr>
          <w:rFonts w:ascii="Times New Roman" w:eastAsia="Times New Roman" w:hAnsi="Times New Roman" w:cs="Times New Roman"/>
          <w:sz w:val="28"/>
          <w:szCs w:val="28"/>
          <w:lang w:eastAsia="ru-RU"/>
        </w:rPr>
        <w:t>ции стратегических направлений.</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Преобразования в самых разных сферах жизнедеятельности должны обсуждаться и осуществляться совместными усилиями местных органов власти, бизнеса и населения. Необходимо переходить к практике принятия решений путем согласования интересов всех заинтересованных в данном решении лиц.</w:t>
      </w:r>
      <w:bookmarkStart w:id="12" w:name="_Toc289007899"/>
      <w:bookmarkStart w:id="13" w:name="_Toc294684815"/>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lang w:eastAsia="ru-RU"/>
        </w:rPr>
      </w:pPr>
    </w:p>
    <w:p w:rsidR="00F36DA3" w:rsidRPr="00F36DA3" w:rsidRDefault="001F1C42"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bCs/>
          <w:caps/>
          <w:color w:val="000000"/>
          <w:sz w:val="28"/>
          <w:szCs w:val="28"/>
          <w:lang w:eastAsia="ru-RU"/>
        </w:rPr>
      </w:pPr>
      <w:r>
        <w:rPr>
          <w:rFonts w:ascii="Times New Roman" w:eastAsia="Times New Roman" w:hAnsi="Times New Roman" w:cs="Times New Roman"/>
          <w:bCs/>
          <w:caps/>
          <w:color w:val="000000"/>
          <w:sz w:val="28"/>
          <w:szCs w:val="28"/>
          <w:lang w:eastAsia="ru-RU"/>
        </w:rPr>
        <w:t>6.2.</w:t>
      </w:r>
      <w:r w:rsidR="00F36DA3" w:rsidRPr="00F36DA3">
        <w:rPr>
          <w:rFonts w:ascii="Times New Roman" w:eastAsia="Times New Roman" w:hAnsi="Times New Roman" w:cs="Times New Roman"/>
          <w:bCs/>
          <w:caps/>
          <w:color w:val="000000"/>
          <w:sz w:val="28"/>
          <w:szCs w:val="28"/>
          <w:lang w:eastAsia="ru-RU"/>
        </w:rPr>
        <w:t xml:space="preserve"> Правовые механизмы</w:t>
      </w:r>
      <w:bookmarkEnd w:id="12"/>
      <w:bookmarkEnd w:id="13"/>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caps/>
          <w:sz w:val="28"/>
          <w:szCs w:val="28"/>
          <w:lang w:eastAsia="ru-RU"/>
        </w:rPr>
      </w:pPr>
    </w:p>
    <w:p w:rsidR="00F36DA3" w:rsidRPr="00F36DA3" w:rsidRDefault="00F36DA3" w:rsidP="00F36D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Реализация практически всех направлений Стратегии потребует специального правового обеспечения как на муниципальном, так и на региональном уровне. Правовое обеспечение проводимых социально-экономических преобразований будет развиваться в русле изменений федерального законодательства в области региональной политики, экономического и социального развития, налоговой и бюджетной политики, административной реформы, реформы местного самоуправления и по другим направлениям, обеспечивая необходимой нормативной правовой базой для принятия стратегических и оперативных управленческих решений.</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Совершенствование нормативной правовой базы по проведению основных социально-экономических преобразований будет осуществляться в русле изменений федерального законодательства в области региональной политики, административной реформы, экономического и социального развития, налоговой и бюджетной политики, реализации приоритетных национальных проектов, реформы местного самоуправления и по други</w:t>
      </w:r>
      <w:r w:rsidR="001F1C42">
        <w:rPr>
          <w:rFonts w:ascii="Times New Roman" w:eastAsia="Times New Roman" w:hAnsi="Times New Roman" w:cs="Times New Roman"/>
          <w:sz w:val="28"/>
          <w:szCs w:val="28"/>
          <w:lang w:eastAsia="ru-RU"/>
        </w:rPr>
        <w:t>м наиболее важным направлениям.</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Таким образом, будет обеспечена необходимая нормативная правовая основа для принятия стратегических и оперативных управленческих решений. Исходя из этого, в дальнейшем будут приниматься соответствующие нормативные правовые акты и осуществляться изменения в функциях, а также, при необходимости, и в структуре органов местного самоуправления района, направленные на обеспечение эффективной координации процесса реализации Стратегии.</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lastRenderedPageBreak/>
        <w:t>В целях реализации Стратегии необходимо провести всесторонний методологический анализ системы нормативных правовых актов Ужурского района, городского и сельских поселений, входящих в его состав, в сфере социально-экономического развития. Данный анализ позволит выявить пробелы в нормативных правовых актах (далее – НПА), определить перечень НПА, необходимых для реализации Стратегии, привести имеющиеся НПА в соответствие с действующим законодательством и, в конечном итоге, позволит выстроить действенную и эффективную систему НПА, способствующую реализации Стратегии на территории района.</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Правовые механизмы реализации Стратегии обеспечивают единство понимания и исполнения решений в связи с выполнением стратегических планов. Сама Стратегия не является правовым актом, но становится основой для принятия всех важных муниципальных правовых актов, подгот</w:t>
      </w:r>
      <w:r w:rsidR="001F1C42">
        <w:rPr>
          <w:rFonts w:ascii="Times New Roman" w:eastAsia="Times New Roman" w:hAnsi="Times New Roman" w:cs="Times New Roman"/>
          <w:sz w:val="28"/>
          <w:szCs w:val="28"/>
          <w:lang w:eastAsia="ru-RU"/>
        </w:rPr>
        <w:t>овки муниципальных программ.</w:t>
      </w:r>
    </w:p>
    <w:p w:rsidR="00F36DA3" w:rsidRPr="00F36DA3" w:rsidRDefault="00F36DA3" w:rsidP="00F36DA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Необходимо совершенствование нормативно-правовой базы стратегической деятельности, в том числе – придание соответствующего статуса разрабатываемым документам: концепции, Стратегии, программам и проектам.</w:t>
      </w:r>
    </w:p>
    <w:p w:rsidR="00F36DA3" w:rsidRPr="00F36DA3" w:rsidRDefault="00F36DA3" w:rsidP="00F36DA3">
      <w:pPr>
        <w:tabs>
          <w:tab w:val="num" w:pos="-1418"/>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Мероприятия по формированию системы нормативных правовых актов по реализации Стратегии включает в себя:</w:t>
      </w:r>
    </w:p>
    <w:p w:rsidR="00F36DA3" w:rsidRPr="00F36DA3" w:rsidRDefault="00F36DA3" w:rsidP="00F36DA3">
      <w:pPr>
        <w:tabs>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формирование и корректировку нормативных правовых актов, регулирующих процесс реализации социально-экономической политики района;</w:t>
      </w:r>
    </w:p>
    <w:p w:rsidR="00F36DA3" w:rsidRPr="00F36DA3" w:rsidRDefault="00F36DA3" w:rsidP="00F36DA3">
      <w:pPr>
        <w:tabs>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подготовку нормативных правовых актов, формирование (изменение) которых потребуется в связи с изменением федерального и регионального законодательства, непосредственно влияющего на процесс реализации Стратегии;</w:t>
      </w:r>
    </w:p>
    <w:p w:rsidR="00F36DA3" w:rsidRPr="00F36DA3" w:rsidRDefault="00F36DA3" w:rsidP="00F36DA3">
      <w:pPr>
        <w:tabs>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создание нормативных правовых актов, устанавливающих и закрепляющих организационную систему управления реализацией стратегии (положение о структурных органах, отвечающих за осуществление установленных мероприятий, положение о системе взаимодействия структурных органов и т.д.);</w:t>
      </w:r>
    </w:p>
    <w:p w:rsidR="00F36DA3" w:rsidRPr="00F36DA3" w:rsidRDefault="00F36DA3" w:rsidP="00F36DA3">
      <w:pPr>
        <w:tabs>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подготовку нормативных правовых актов, устанавливающих механизмы осуществления управления Стратегией (создание системы мониторинга и контроля реализации Стратегии развития района, муниципальных программ и проектов, системы корректировки направлений Стратегии, системы программно-целевого и индикативного управления и т.д.);</w:t>
      </w:r>
    </w:p>
    <w:p w:rsidR="00F36DA3" w:rsidRPr="00F36DA3" w:rsidRDefault="00F36DA3" w:rsidP="00F36DA3">
      <w:pPr>
        <w:tabs>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формирование нормативных правовых актов, способствующих развитию основных  направлений  Стратегии  и  осуществляющих поддержку реализации муниципальных программ  (принятие  регламентов  о развитии малого и среднего предпринимательства, о  социальной  поддержке населения, о развитии муниципально-частного партнерства, об инвестициях и т.д.).</w:t>
      </w:r>
    </w:p>
    <w:p w:rsidR="00F36DA3" w:rsidRPr="00F36DA3" w:rsidRDefault="00F36DA3" w:rsidP="00F36DA3">
      <w:pPr>
        <w:tabs>
          <w:tab w:val="num" w:pos="-1134"/>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Для осуществления указанных мероприятий необходима консолидация всех структурных органов администрации района, однако основную работу </w:t>
      </w:r>
      <w:r w:rsidRPr="00F36DA3">
        <w:rPr>
          <w:rFonts w:ascii="Times New Roman" w:eastAsia="Times New Roman" w:hAnsi="Times New Roman" w:cs="Times New Roman"/>
          <w:sz w:val="28"/>
          <w:szCs w:val="28"/>
          <w:lang w:eastAsia="ru-RU"/>
        </w:rPr>
        <w:lastRenderedPageBreak/>
        <w:t>должны проводить сформированный (назначенный) структурный орган, отвечающий за реализацию Стратегии, и структурный орган, отвечающий за нормативно-методическое обеспечение деятельности администрации.</w:t>
      </w:r>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Осуществление на территории муниципального района мероприятий, направленных на осуществление модернизации и инновационного развития, потребует от органов местного самоуправления своевременной реализации и осуществления, отведенных им государственных задач, что, в свою очередь, невозможно без соответствующего нормативного правового сопровождения.</w:t>
      </w:r>
      <w:bookmarkStart w:id="14" w:name="_Toc294684816"/>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sz w:val="28"/>
          <w:szCs w:val="28"/>
          <w:lang w:eastAsia="ru-RU"/>
        </w:rPr>
      </w:pPr>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bCs/>
          <w:caps/>
          <w:sz w:val="28"/>
          <w:szCs w:val="28"/>
          <w:lang w:eastAsia="ru-RU"/>
        </w:rPr>
      </w:pPr>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caps/>
          <w:sz w:val="28"/>
          <w:szCs w:val="28"/>
          <w:lang w:eastAsia="ru-RU"/>
        </w:rPr>
      </w:pPr>
      <w:r w:rsidRPr="00F36DA3">
        <w:rPr>
          <w:rFonts w:ascii="Times New Roman" w:eastAsia="Times New Roman" w:hAnsi="Times New Roman" w:cs="Times New Roman"/>
          <w:bCs/>
          <w:caps/>
          <w:sz w:val="28"/>
          <w:szCs w:val="28"/>
          <w:lang w:eastAsia="ru-RU"/>
        </w:rPr>
        <w:t>6.3. Финансовые механизмы</w:t>
      </w:r>
      <w:bookmarkEnd w:id="14"/>
      <w:r w:rsidRPr="00F36DA3">
        <w:rPr>
          <w:rFonts w:ascii="Times New Roman" w:eastAsia="Times New Roman" w:hAnsi="Times New Roman" w:cs="Times New Roman"/>
          <w:caps/>
          <w:sz w:val="28"/>
          <w:szCs w:val="28"/>
          <w:lang w:eastAsia="ru-RU"/>
        </w:rPr>
        <w:t xml:space="preserve"> </w:t>
      </w:r>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caps/>
          <w:sz w:val="28"/>
          <w:szCs w:val="28"/>
          <w:lang w:eastAsia="ru-RU"/>
        </w:rPr>
      </w:pPr>
    </w:p>
    <w:p w:rsidR="00F36DA3" w:rsidRPr="00F36DA3" w:rsidRDefault="00F36DA3" w:rsidP="00F36DA3">
      <w:pPr>
        <w:tabs>
          <w:tab w:val="num" w:pos="-1276"/>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Данный механизм заключается в реформировании бюджетного процесса на местном уровне. Использование методов бюджетирования, ориентированного на результат, среднесрочного финансового планирования, формирования муниципальных заданий и стандартов качества муниципальных услуг позволят эффективно формировать бюджет и более рационально использовать финансовые средства для достижения поставленных перед органами местного самоуправления Ужурского района целей и задач.</w:t>
      </w:r>
    </w:p>
    <w:p w:rsidR="00F36DA3" w:rsidRPr="00F36DA3" w:rsidRDefault="00F36DA3" w:rsidP="00F36DA3">
      <w:pPr>
        <w:tabs>
          <w:tab w:val="left" w:pos="-1701"/>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В данном случае бюджет выступает, как силовая компонента обобщенных средств управления. Контролю подвергается не столько расходование бюджетных средств, сколько эффективность достижения цели бюджета, т.е. результат деятельности исполнительной власти муниципального образования. В этом случае у исполнительной власти появляется широта маневра для достижения поставленных перед ней целей и задач, в том числе тех, которые сформулированы в настоящей Стратегии.</w:t>
      </w:r>
    </w:p>
    <w:p w:rsidR="00F36DA3" w:rsidRPr="00F36DA3" w:rsidRDefault="00F36DA3" w:rsidP="00F36DA3">
      <w:pPr>
        <w:widowControl w:val="0"/>
        <w:tabs>
          <w:tab w:val="left" w:pos="-1701"/>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Реализация основных направлений бюджетной реформы позволит оперативно вносить изменения в текущий консолидированный бюджет Ужурского района с точки зрения его соответствия настоящей Стратегии, проводить обеспечение стратегической координации бюджетных ассигнований и инвестиций.</w:t>
      </w:r>
    </w:p>
    <w:p w:rsidR="00F36DA3" w:rsidRPr="00F36DA3" w:rsidRDefault="00F36DA3" w:rsidP="00F36DA3">
      <w:pPr>
        <w:widowControl w:val="0"/>
        <w:tabs>
          <w:tab w:val="left" w:pos="-1701"/>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Основными финансовыми механизмами реализации Стратегии в данном случае будут являться:</w:t>
      </w:r>
    </w:p>
    <w:p w:rsidR="00F36DA3" w:rsidRPr="00F36DA3" w:rsidRDefault="00F36DA3" w:rsidP="00F36DA3">
      <w:pPr>
        <w:widowControl w:val="0"/>
        <w:tabs>
          <w:tab w:val="left" w:pos="-1701"/>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совершенствование механизма выравнивания уровня бюджетной обеспеченности поселений;</w:t>
      </w:r>
    </w:p>
    <w:p w:rsidR="00F36DA3" w:rsidRPr="00F36DA3" w:rsidRDefault="00F36DA3" w:rsidP="00F36DA3">
      <w:pPr>
        <w:widowControl w:val="0"/>
        <w:tabs>
          <w:tab w:val="left" w:pos="-284"/>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совершенствование механизма нормативного планирования и финансирования расходов по предоставлению муниципальных услуг населению;</w:t>
      </w:r>
    </w:p>
    <w:p w:rsidR="00F36DA3" w:rsidRPr="00F36DA3" w:rsidRDefault="00F36DA3" w:rsidP="00F36DA3">
      <w:pPr>
        <w:widowControl w:val="0"/>
        <w:tabs>
          <w:tab w:val="left" w:pos="-284"/>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повышение эффективности управления муниципальными учреждениями (автономными, бюджетными, казенными), реструктуризация сети муниципальных учреждений;</w:t>
      </w:r>
    </w:p>
    <w:p w:rsidR="00F36DA3" w:rsidRPr="00F36DA3" w:rsidRDefault="00F36DA3" w:rsidP="00F36DA3">
      <w:pPr>
        <w:widowControl w:val="0"/>
        <w:tabs>
          <w:tab w:val="left" w:pos="-284"/>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введение и развитие системы индикаторов оценки деятельности субъектов бюджетного планирования и её мониторинг;</w:t>
      </w:r>
    </w:p>
    <w:p w:rsidR="00F36DA3" w:rsidRPr="00F36DA3" w:rsidRDefault="00F36DA3" w:rsidP="00F36DA3">
      <w:pPr>
        <w:widowControl w:val="0"/>
        <w:tabs>
          <w:tab w:val="left" w:pos="-284"/>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lastRenderedPageBreak/>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Так</w:t>
      </w:r>
      <w:r w:rsidR="001F1C42">
        <w:rPr>
          <w:rFonts w:ascii="Times New Roman" w:eastAsia="Times New Roman" w:hAnsi="Times New Roman" w:cs="Times New Roman"/>
          <w:sz w:val="28"/>
          <w:szCs w:val="28"/>
          <w:lang w:eastAsia="ru-RU"/>
        </w:rPr>
        <w:t>,</w:t>
      </w:r>
      <w:r w:rsidRPr="00F36DA3">
        <w:rPr>
          <w:rFonts w:ascii="Times New Roman" w:eastAsia="Times New Roman" w:hAnsi="Times New Roman" w:cs="Times New Roman"/>
          <w:sz w:val="28"/>
          <w:szCs w:val="28"/>
          <w:lang w:eastAsia="ru-RU"/>
        </w:rPr>
        <w:t xml:space="preserve"> для реализации Стратегии муниципальным властям в среднесрочной перспективе</w:t>
      </w:r>
      <w:r w:rsidR="001F1C42">
        <w:rPr>
          <w:rFonts w:ascii="Times New Roman" w:eastAsia="Times New Roman" w:hAnsi="Times New Roman" w:cs="Times New Roman"/>
          <w:sz w:val="28"/>
          <w:szCs w:val="28"/>
          <w:lang w:eastAsia="ru-RU"/>
        </w:rPr>
        <w:t>,</w:t>
      </w:r>
      <w:r w:rsidRPr="00F36DA3">
        <w:rPr>
          <w:rFonts w:ascii="Times New Roman" w:eastAsia="Times New Roman" w:hAnsi="Times New Roman" w:cs="Times New Roman"/>
          <w:sz w:val="28"/>
          <w:szCs w:val="28"/>
          <w:lang w:eastAsia="ru-RU"/>
        </w:rPr>
        <w:t xml:space="preserve"> целесообразно формировать инвестиционные проекты как на территории района, так и на территории отдельных поселений, входящих в его состав. Источниками финансирования инвестиционных проектов муниципальных властей будут являться собственные средства, федеральные и региональные трансферты, а также заимствования на финансовых рынках,</w:t>
      </w:r>
      <w:r w:rsidR="001F1C42">
        <w:rPr>
          <w:rFonts w:ascii="Times New Roman" w:eastAsia="Times New Roman" w:hAnsi="Times New Roman" w:cs="Times New Roman"/>
          <w:sz w:val="28"/>
          <w:szCs w:val="28"/>
          <w:lang w:eastAsia="ru-RU"/>
        </w:rPr>
        <w:t xml:space="preserve"> в том числе частного капитала.</w:t>
      </w:r>
    </w:p>
    <w:p w:rsidR="00F36DA3" w:rsidRPr="00F36DA3" w:rsidRDefault="00F36DA3" w:rsidP="00F36D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Содействие в реализации стратегических инвестиционных проектов предполагает активное финансово-организационное взаимодействие органов местного самоуправления муниципального образования федеральными и региональными структурами по следующим основным направлениям:</w:t>
      </w:r>
    </w:p>
    <w:p w:rsidR="00F36DA3" w:rsidRPr="00F36DA3" w:rsidRDefault="00F36DA3" w:rsidP="001F1C42">
      <w:pPr>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включение муниципального образования в государственные федеральные и краевые программы по финансированию в сферах ЖКХ, строительства дорог, благоустройства и других инвестиционных направлениях;</w:t>
      </w:r>
    </w:p>
    <w:p w:rsidR="00F36DA3" w:rsidRPr="00F36DA3" w:rsidRDefault="00F36DA3" w:rsidP="001F1C42">
      <w:pPr>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F36DA3">
        <w:rPr>
          <w:rFonts w:ascii="Times New Roman" w:eastAsia="Calibri" w:hAnsi="Times New Roman" w:cs="Times New Roman"/>
          <w:sz w:val="28"/>
          <w:szCs w:val="28"/>
        </w:rPr>
        <w:t>осуществление финансирования реализации приоритетных инвестиционных проектов на территории муниципального района.</w:t>
      </w:r>
    </w:p>
    <w:p w:rsidR="00F36DA3" w:rsidRPr="00F36DA3" w:rsidRDefault="00F36DA3" w:rsidP="001F1C4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t xml:space="preserve">Посредством реализации инвестиционных проектов возможно значительное увеличение доходов бюджета района, что в среднесрочной и долгосрочной перспективе позволит органам власти местного самоуправления Ужурского района более широко и эффективно реализовать сформулированные и поставленные социально-экономические цели Стратегии. </w:t>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36DA3" w:rsidRPr="00F36DA3" w:rsidRDefault="00F36DA3" w:rsidP="00F36DA3">
      <w:pPr>
        <w:rPr>
          <w:rFonts w:ascii="Times New Roman" w:eastAsia="Times New Roman" w:hAnsi="Times New Roman" w:cs="Times New Roman"/>
          <w:sz w:val="28"/>
          <w:szCs w:val="28"/>
          <w:lang w:eastAsia="ru-RU"/>
        </w:rPr>
      </w:pPr>
      <w:r w:rsidRPr="00F36DA3">
        <w:rPr>
          <w:rFonts w:ascii="Times New Roman" w:eastAsia="Times New Roman" w:hAnsi="Times New Roman" w:cs="Times New Roman"/>
          <w:sz w:val="28"/>
          <w:szCs w:val="28"/>
          <w:lang w:eastAsia="ru-RU"/>
        </w:rPr>
        <w:br w:type="page"/>
      </w:r>
    </w:p>
    <w:p w:rsidR="00F36DA3" w:rsidRPr="00F36DA3" w:rsidRDefault="00F36DA3" w:rsidP="00F36DA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sectPr w:rsidR="00F36DA3" w:rsidRPr="00F36DA3" w:rsidSect="00397BFD">
          <w:pgSz w:w="11906" w:h="16838"/>
          <w:pgMar w:top="1134" w:right="851" w:bottom="1134" w:left="1701" w:header="709" w:footer="709" w:gutter="0"/>
          <w:cols w:space="708"/>
          <w:docGrid w:linePitch="360"/>
        </w:sectPr>
      </w:pPr>
    </w:p>
    <w:p w:rsidR="00F36DA3" w:rsidRPr="00F36DA3" w:rsidRDefault="00F36DA3" w:rsidP="00F36DA3">
      <w:pPr>
        <w:spacing w:after="0" w:line="240" w:lineRule="exact"/>
        <w:jc w:val="right"/>
        <w:rPr>
          <w:rFonts w:ascii="Times New Roman" w:eastAsia="Times New Roman" w:hAnsi="Times New Roman" w:cs="Times New Roman"/>
          <w:color w:val="000000"/>
          <w:sz w:val="28"/>
          <w:szCs w:val="28"/>
          <w:lang w:eastAsia="ru-RU" w:bidi="ru-RU"/>
        </w:rPr>
      </w:pPr>
      <w:r w:rsidRPr="00F36DA3">
        <w:rPr>
          <w:rFonts w:ascii="Times New Roman" w:eastAsia="Times New Roman" w:hAnsi="Times New Roman" w:cs="Times New Roman"/>
          <w:color w:val="000000"/>
          <w:sz w:val="28"/>
          <w:szCs w:val="28"/>
          <w:lang w:eastAsia="ru-RU" w:bidi="ru-RU"/>
        </w:rPr>
        <w:lastRenderedPageBreak/>
        <w:t>Приложение 1</w:t>
      </w:r>
    </w:p>
    <w:p w:rsidR="00F36DA3" w:rsidRPr="00F36DA3" w:rsidRDefault="00F36DA3" w:rsidP="00F36DA3">
      <w:pPr>
        <w:spacing w:after="0" w:line="240" w:lineRule="exact"/>
        <w:ind w:left="1820" w:firstLine="902"/>
        <w:rPr>
          <w:rFonts w:ascii="Times New Roman" w:eastAsia="Times New Roman" w:hAnsi="Times New Roman" w:cs="Times New Roman"/>
          <w:color w:val="000000"/>
          <w:sz w:val="24"/>
          <w:szCs w:val="24"/>
          <w:lang w:eastAsia="ru-RU" w:bidi="ru-RU"/>
        </w:rPr>
      </w:pPr>
    </w:p>
    <w:p w:rsidR="00F36DA3" w:rsidRPr="00F36DA3" w:rsidRDefault="00F36DA3" w:rsidP="00F36DA3">
      <w:pPr>
        <w:spacing w:after="0" w:line="240" w:lineRule="exact"/>
        <w:jc w:val="center"/>
        <w:rPr>
          <w:rFonts w:ascii="Times New Roman" w:eastAsia="Times New Roman" w:hAnsi="Times New Roman" w:cs="Times New Roman"/>
          <w:color w:val="000000"/>
          <w:sz w:val="28"/>
          <w:szCs w:val="28"/>
          <w:lang w:eastAsia="ru-RU" w:bidi="ru-RU"/>
        </w:rPr>
      </w:pPr>
      <w:r w:rsidRPr="00F36DA3">
        <w:rPr>
          <w:rFonts w:ascii="Times New Roman" w:eastAsia="Times New Roman" w:hAnsi="Times New Roman" w:cs="Times New Roman"/>
          <w:color w:val="000000"/>
          <w:sz w:val="28"/>
          <w:szCs w:val="28"/>
          <w:lang w:eastAsia="ru-RU" w:bidi="ru-RU"/>
        </w:rPr>
        <w:t xml:space="preserve">Динамика основных социально-экономических показателей муниципального образования </w:t>
      </w:r>
    </w:p>
    <w:p w:rsidR="00F36DA3" w:rsidRPr="00F36DA3" w:rsidRDefault="00F36DA3" w:rsidP="00F36DA3">
      <w:pPr>
        <w:spacing w:after="0" w:line="240" w:lineRule="exact"/>
        <w:jc w:val="center"/>
        <w:rPr>
          <w:rFonts w:ascii="Times New Roman" w:eastAsia="Times New Roman" w:hAnsi="Times New Roman" w:cs="Times New Roman"/>
          <w:color w:val="000000"/>
          <w:sz w:val="28"/>
          <w:szCs w:val="28"/>
          <w:lang w:eastAsia="ru-RU" w:bidi="ru-RU"/>
        </w:rPr>
      </w:pPr>
      <w:r w:rsidRPr="00F36DA3">
        <w:rPr>
          <w:rFonts w:ascii="Times New Roman" w:eastAsia="Times New Roman" w:hAnsi="Times New Roman" w:cs="Times New Roman"/>
          <w:color w:val="000000"/>
          <w:sz w:val="28"/>
          <w:szCs w:val="28"/>
          <w:lang w:eastAsia="ru-RU" w:bidi="ru-RU"/>
        </w:rPr>
        <w:t>Ужурский район до 2030 года</w:t>
      </w:r>
    </w:p>
    <w:p w:rsidR="00F36DA3" w:rsidRPr="00F36DA3" w:rsidRDefault="00F36DA3" w:rsidP="00F36DA3">
      <w:pPr>
        <w:spacing w:after="0" w:line="240" w:lineRule="exact"/>
        <w:jc w:val="center"/>
        <w:rPr>
          <w:rFonts w:ascii="Times New Roman" w:eastAsia="Times New Roman" w:hAnsi="Times New Roman" w:cs="Times New Roman"/>
          <w:sz w:val="28"/>
          <w:szCs w:val="28"/>
          <w:lang w:eastAsia="ru-RU"/>
        </w:rPr>
      </w:pPr>
    </w:p>
    <w:tbl>
      <w:tblPr>
        <w:tblOverlap w:val="never"/>
        <w:tblW w:w="15182" w:type="dxa"/>
        <w:tblInd w:w="-5" w:type="dxa"/>
        <w:tblLayout w:type="fixed"/>
        <w:tblCellMar>
          <w:left w:w="10" w:type="dxa"/>
          <w:right w:w="10" w:type="dxa"/>
        </w:tblCellMar>
        <w:tblLook w:val="0000" w:firstRow="0" w:lastRow="0" w:firstColumn="0" w:lastColumn="0" w:noHBand="0" w:noVBand="0"/>
      </w:tblPr>
      <w:tblGrid>
        <w:gridCol w:w="710"/>
        <w:gridCol w:w="4824"/>
        <w:gridCol w:w="1560"/>
        <w:gridCol w:w="1277"/>
        <w:gridCol w:w="1555"/>
        <w:gridCol w:w="1421"/>
        <w:gridCol w:w="1277"/>
        <w:gridCol w:w="1272"/>
        <w:gridCol w:w="1286"/>
      </w:tblGrid>
      <w:tr w:rsidR="00F36DA3" w:rsidRPr="00F36DA3" w:rsidTr="006A4D83">
        <w:trPr>
          <w:trHeight w:hRule="exact" w:val="293"/>
        </w:trPr>
        <w:tc>
          <w:tcPr>
            <w:tcW w:w="710"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w:t>
            </w:r>
          </w:p>
          <w:p w:rsidR="00F36DA3" w:rsidRPr="00F36DA3" w:rsidRDefault="00F36DA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w:t>
            </w:r>
          </w:p>
        </w:tc>
        <w:tc>
          <w:tcPr>
            <w:tcW w:w="4824"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Наименование показателя</w:t>
            </w:r>
          </w:p>
        </w:tc>
        <w:tc>
          <w:tcPr>
            <w:tcW w:w="1560"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Единицы</w:t>
            </w:r>
          </w:p>
          <w:p w:rsidR="00F36DA3" w:rsidRPr="00F36DA3" w:rsidRDefault="00F36DA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измерения</w:t>
            </w:r>
          </w:p>
        </w:tc>
        <w:tc>
          <w:tcPr>
            <w:tcW w:w="2832" w:type="dxa"/>
            <w:gridSpan w:val="2"/>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Отчет</w:t>
            </w:r>
          </w:p>
        </w:tc>
        <w:tc>
          <w:tcPr>
            <w:tcW w:w="1421"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69" w:lineRule="exact"/>
              <w:ind w:left="36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Оценка 2016 г.</w:t>
            </w:r>
          </w:p>
        </w:tc>
        <w:tc>
          <w:tcPr>
            <w:tcW w:w="3835" w:type="dxa"/>
            <w:gridSpan w:val="3"/>
            <w:tcBorders>
              <w:top w:val="single" w:sz="4" w:space="0" w:color="auto"/>
              <w:left w:val="single" w:sz="4" w:space="0" w:color="auto"/>
              <w:righ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Прогнозный период, годы</w:t>
            </w:r>
          </w:p>
        </w:tc>
      </w:tr>
      <w:tr w:rsidR="00F36DA3" w:rsidRPr="00F36DA3" w:rsidTr="006A4D83">
        <w:trPr>
          <w:trHeight w:hRule="exact" w:val="562"/>
        </w:trPr>
        <w:tc>
          <w:tcPr>
            <w:tcW w:w="710"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4824"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560"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2014 г.</w:t>
            </w:r>
          </w:p>
        </w:tc>
        <w:tc>
          <w:tcPr>
            <w:tcW w:w="1555"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78"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2015 г. базовый год</w:t>
            </w:r>
          </w:p>
        </w:tc>
        <w:tc>
          <w:tcPr>
            <w:tcW w:w="1421"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2020</w:t>
            </w:r>
          </w:p>
        </w:tc>
        <w:tc>
          <w:tcPr>
            <w:tcW w:w="1272"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2025</w:t>
            </w:r>
          </w:p>
        </w:tc>
        <w:tc>
          <w:tcPr>
            <w:tcW w:w="1286" w:type="dxa"/>
            <w:tcBorders>
              <w:top w:val="single" w:sz="4" w:space="0" w:color="auto"/>
              <w:left w:val="single" w:sz="4" w:space="0" w:color="auto"/>
              <w:righ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2030</w:t>
            </w:r>
          </w:p>
        </w:tc>
      </w:tr>
      <w:tr w:rsidR="00F36DA3" w:rsidRPr="00F36DA3" w:rsidTr="006A4D83">
        <w:trPr>
          <w:trHeight w:hRule="exact" w:val="264"/>
        </w:trPr>
        <w:tc>
          <w:tcPr>
            <w:tcW w:w="710"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w:t>
            </w:r>
          </w:p>
        </w:tc>
        <w:tc>
          <w:tcPr>
            <w:tcW w:w="4824"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3</w:t>
            </w: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4</w:t>
            </w:r>
          </w:p>
        </w:tc>
        <w:tc>
          <w:tcPr>
            <w:tcW w:w="1555"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5</w:t>
            </w:r>
          </w:p>
        </w:tc>
        <w:tc>
          <w:tcPr>
            <w:tcW w:w="1421"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6</w:t>
            </w: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7</w:t>
            </w:r>
          </w:p>
        </w:tc>
        <w:tc>
          <w:tcPr>
            <w:tcW w:w="1272"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8</w:t>
            </w:r>
          </w:p>
        </w:tc>
        <w:tc>
          <w:tcPr>
            <w:tcW w:w="1286" w:type="dxa"/>
            <w:tcBorders>
              <w:top w:val="single" w:sz="4" w:space="0" w:color="auto"/>
              <w:left w:val="single" w:sz="4" w:space="0" w:color="auto"/>
              <w:righ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9</w:t>
            </w:r>
          </w:p>
        </w:tc>
      </w:tr>
      <w:tr w:rsidR="00F36DA3" w:rsidRPr="00F36DA3" w:rsidTr="006A4D83">
        <w:trPr>
          <w:trHeight w:hRule="exact" w:val="562"/>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4824"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83" w:lineRule="exact"/>
              <w:ind w:left="120"/>
              <w:rPr>
                <w:rFonts w:ascii="Times New Roman" w:eastAsia="Times New Roman" w:hAnsi="Times New Roman" w:cs="Times New Roman"/>
              </w:rPr>
            </w:pPr>
            <w:r w:rsidRPr="00F36DA3">
              <w:rPr>
                <w:rFonts w:ascii="Times New Roman" w:eastAsia="Times New Roman" w:hAnsi="Times New Roman" w:cs="Times New Roman"/>
                <w:b/>
                <w:bCs/>
                <w:color w:val="000000"/>
                <w:sz w:val="24"/>
                <w:szCs w:val="24"/>
                <w:shd w:val="clear" w:color="auto" w:fill="FFFFFF"/>
                <w:lang w:eastAsia="ru-RU" w:bidi="ru-RU"/>
              </w:rPr>
              <w:t>Демографическая ситуация и здравоохранение</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555"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421"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2"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r>
      <w:tr w:rsidR="00F36DA3" w:rsidRPr="00F36DA3" w:rsidTr="006A4D83">
        <w:trPr>
          <w:trHeight w:hRule="exact" w:val="562"/>
        </w:trPr>
        <w:tc>
          <w:tcPr>
            <w:tcW w:w="71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8"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Среднегодовая численность населения (на конец периода)</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тыс. чел.</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31919</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31764</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31607</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31172</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31039</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30984</w:t>
            </w:r>
          </w:p>
        </w:tc>
      </w:tr>
      <w:tr w:rsidR="00F36DA3" w:rsidRPr="00F36DA3" w:rsidTr="006A4D83">
        <w:trPr>
          <w:trHeight w:hRule="exact" w:val="562"/>
        </w:trPr>
        <w:tc>
          <w:tcPr>
            <w:tcW w:w="71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8"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Коэффициент естественного прироста (убыли) населения</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 1 000 чел.</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-0,5</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-1,16</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-0,47</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-0,32</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-0,16</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w:t>
            </w:r>
          </w:p>
        </w:tc>
      </w:tr>
      <w:tr w:rsidR="00F36DA3" w:rsidRPr="00F36DA3" w:rsidTr="006A4D83">
        <w:trPr>
          <w:trHeight w:hRule="exact" w:val="518"/>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3</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20"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Общий коэффициент рождаемости</w:t>
            </w:r>
          </w:p>
        </w:tc>
        <w:tc>
          <w:tcPr>
            <w:tcW w:w="1560"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59"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 1 000 чел. населения</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15,9</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14,95</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14,9</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14,85</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14,82</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14,85</w:t>
            </w:r>
          </w:p>
        </w:tc>
      </w:tr>
      <w:tr w:rsidR="00F36DA3" w:rsidRPr="00F36DA3" w:rsidTr="006A4D83">
        <w:trPr>
          <w:trHeight w:hRule="exact" w:val="514"/>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4</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20"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Общий коэффициент смертности</w:t>
            </w:r>
          </w:p>
        </w:tc>
        <w:tc>
          <w:tcPr>
            <w:tcW w:w="1560"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54"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 1 000 чел. населения</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16,38</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16,17</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15,17</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15,17</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14,98</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14,84</w:t>
            </w:r>
          </w:p>
        </w:tc>
      </w:tr>
      <w:tr w:rsidR="00F36DA3" w:rsidRPr="00F36DA3" w:rsidTr="006A4D83">
        <w:trPr>
          <w:trHeight w:hRule="exact" w:val="562"/>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5</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Коэффициент миграционного прироста (снижения)</w:t>
            </w:r>
          </w:p>
        </w:tc>
        <w:tc>
          <w:tcPr>
            <w:tcW w:w="1560"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59"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 10 000 чел.населения</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-33,8</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-46,7</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-36,4</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-24,1</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-4,8</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-3,2</w:t>
            </w:r>
          </w:p>
        </w:tc>
      </w:tr>
      <w:tr w:rsidR="00F36DA3" w:rsidRPr="00F36DA3" w:rsidTr="006A4D83">
        <w:trPr>
          <w:trHeight w:hRule="exact" w:val="288"/>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40" w:lineRule="exact"/>
              <w:ind w:left="120"/>
              <w:jc w:val="both"/>
              <w:rPr>
                <w:rFonts w:ascii="Times New Roman" w:eastAsia="Times New Roman" w:hAnsi="Times New Roman" w:cs="Times New Roman"/>
              </w:rPr>
            </w:pPr>
            <w:r w:rsidRPr="00F36DA3">
              <w:rPr>
                <w:rFonts w:ascii="Times New Roman" w:eastAsia="Times New Roman" w:hAnsi="Times New Roman" w:cs="Times New Roman"/>
                <w:b/>
                <w:bCs/>
                <w:color w:val="000000"/>
                <w:sz w:val="24"/>
                <w:szCs w:val="24"/>
                <w:shd w:val="clear" w:color="auto" w:fill="FFFFFF"/>
                <w:lang w:eastAsia="ru-RU" w:bidi="ru-RU"/>
              </w:rPr>
              <w:t>Занятость и уровень жизни населения</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r>
      <w:tr w:rsidR="00F36DA3" w:rsidRPr="00F36DA3" w:rsidTr="006A4D83">
        <w:trPr>
          <w:trHeight w:hRule="exact" w:val="1114"/>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6</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Темп роста реальной начисленной заработной платы работников организаций (без субъектов малого предпринимательства) к базовому году</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101,7</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94,7</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96,2</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101,2</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105,1</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107,3</w:t>
            </w:r>
          </w:p>
        </w:tc>
      </w:tr>
      <w:tr w:rsidR="00F36DA3" w:rsidRPr="00F36DA3" w:rsidTr="006A4D83">
        <w:trPr>
          <w:trHeight w:hRule="exact" w:val="562"/>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7</w:t>
            </w: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8"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Уровень зарегистрированной безработицы на конец периода</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2,5</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2,5</w:t>
            </w:r>
          </w:p>
        </w:tc>
      </w:tr>
      <w:tr w:rsidR="00F36DA3" w:rsidRPr="00F36DA3" w:rsidTr="006A4D83">
        <w:trPr>
          <w:trHeight w:hRule="exact" w:val="283"/>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4824" w:type="dxa"/>
            <w:tcBorders>
              <w:top w:val="single" w:sz="4" w:space="0" w:color="auto"/>
              <w:left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40" w:lineRule="exact"/>
              <w:ind w:left="120"/>
              <w:jc w:val="both"/>
              <w:rPr>
                <w:rFonts w:ascii="Times New Roman" w:eastAsia="Times New Roman" w:hAnsi="Times New Roman" w:cs="Times New Roman"/>
              </w:rPr>
            </w:pPr>
            <w:r w:rsidRPr="00F36DA3">
              <w:rPr>
                <w:rFonts w:ascii="Times New Roman" w:eastAsia="Times New Roman" w:hAnsi="Times New Roman" w:cs="Times New Roman"/>
                <w:b/>
                <w:bCs/>
                <w:color w:val="000000"/>
                <w:sz w:val="24"/>
                <w:szCs w:val="24"/>
                <w:shd w:val="clear" w:color="auto" w:fill="FFFFFF"/>
                <w:lang w:eastAsia="ru-RU" w:bidi="ru-RU"/>
              </w:rPr>
              <w:t>Социальная сфера</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r>
      <w:tr w:rsidR="00F36DA3" w:rsidRPr="00F36DA3" w:rsidTr="006A4D83">
        <w:trPr>
          <w:trHeight w:hRule="exact" w:val="1402"/>
        </w:trPr>
        <w:tc>
          <w:tcPr>
            <w:tcW w:w="710" w:type="dxa"/>
            <w:tcBorders>
              <w:top w:val="single" w:sz="4" w:space="0" w:color="auto"/>
              <w:left w:val="single" w:sz="4" w:space="0" w:color="auto"/>
              <w:bottom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8</w:t>
            </w:r>
          </w:p>
        </w:tc>
        <w:tc>
          <w:tcPr>
            <w:tcW w:w="4824" w:type="dxa"/>
            <w:tcBorders>
              <w:top w:val="single" w:sz="4" w:space="0" w:color="auto"/>
              <w:left w:val="single" w:sz="4" w:space="0" w:color="auto"/>
              <w:bottom w:val="single" w:sz="4" w:space="0" w:color="auto"/>
            </w:tcBorders>
            <w:shd w:val="clear" w:color="auto" w:fill="FFFFFF"/>
            <w:vAlign w:val="center"/>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60" w:type="dxa"/>
            <w:tcBorders>
              <w:top w:val="single" w:sz="4" w:space="0" w:color="auto"/>
              <w:left w:val="single" w:sz="4" w:space="0" w:color="auto"/>
              <w:bottom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555"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421"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77"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72"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r>
    </w:tbl>
    <w:p w:rsidR="00F36DA3" w:rsidRPr="00F36DA3" w:rsidRDefault="00F36DA3" w:rsidP="00F36DA3">
      <w:pPr>
        <w:spacing w:after="0" w:line="240" w:lineRule="auto"/>
        <w:ind w:firstLine="902"/>
        <w:jc w:val="both"/>
        <w:rPr>
          <w:rFonts w:ascii="Times New Roman" w:eastAsia="Times New Roman" w:hAnsi="Times New Roman" w:cs="Times New Roman"/>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824"/>
        <w:gridCol w:w="1560"/>
        <w:gridCol w:w="1277"/>
        <w:gridCol w:w="1555"/>
        <w:gridCol w:w="1421"/>
        <w:gridCol w:w="1277"/>
        <w:gridCol w:w="1272"/>
        <w:gridCol w:w="1286"/>
      </w:tblGrid>
      <w:tr w:rsidR="00F36DA3" w:rsidRPr="00F36DA3" w:rsidTr="00F36DA3">
        <w:trPr>
          <w:trHeight w:hRule="exact" w:val="288"/>
          <w:jc w:val="center"/>
        </w:trPr>
        <w:tc>
          <w:tcPr>
            <w:tcW w:w="710"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lastRenderedPageBreak/>
              <w:t>№п/</w:t>
            </w:r>
          </w:p>
          <w:p w:rsidR="00F36DA3" w:rsidRPr="00F36DA3" w:rsidRDefault="00F36DA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w:t>
            </w:r>
          </w:p>
        </w:tc>
        <w:tc>
          <w:tcPr>
            <w:tcW w:w="4824"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Наименование показателя</w:t>
            </w:r>
          </w:p>
        </w:tc>
        <w:tc>
          <w:tcPr>
            <w:tcW w:w="1560"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Единицы</w:t>
            </w:r>
          </w:p>
          <w:p w:rsidR="00F36DA3" w:rsidRPr="00F36DA3" w:rsidRDefault="00F36DA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измерения</w:t>
            </w:r>
          </w:p>
        </w:tc>
        <w:tc>
          <w:tcPr>
            <w:tcW w:w="2832" w:type="dxa"/>
            <w:gridSpan w:val="2"/>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Отчет</w:t>
            </w:r>
          </w:p>
        </w:tc>
        <w:tc>
          <w:tcPr>
            <w:tcW w:w="1421" w:type="dxa"/>
            <w:vMerge w:val="restart"/>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74" w:lineRule="exact"/>
              <w:ind w:left="36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Оценка 2016 г.</w:t>
            </w:r>
          </w:p>
        </w:tc>
        <w:tc>
          <w:tcPr>
            <w:tcW w:w="3835" w:type="dxa"/>
            <w:gridSpan w:val="3"/>
            <w:tcBorders>
              <w:top w:val="single" w:sz="4" w:space="0" w:color="auto"/>
              <w:left w:val="single" w:sz="4" w:space="0" w:color="auto"/>
              <w:righ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Прогнозный период, годы</w:t>
            </w:r>
          </w:p>
        </w:tc>
      </w:tr>
      <w:tr w:rsidR="00F36DA3" w:rsidRPr="00F36DA3" w:rsidTr="00F75E5C">
        <w:trPr>
          <w:trHeight w:hRule="exact" w:val="562"/>
          <w:jc w:val="center"/>
        </w:trPr>
        <w:tc>
          <w:tcPr>
            <w:tcW w:w="710"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4824"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560"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2014 г.</w:t>
            </w:r>
          </w:p>
        </w:tc>
        <w:tc>
          <w:tcPr>
            <w:tcW w:w="1555"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78"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2015 г. базовый год</w:t>
            </w:r>
          </w:p>
        </w:tc>
        <w:tc>
          <w:tcPr>
            <w:tcW w:w="1421" w:type="dxa"/>
            <w:vMerge/>
            <w:tcBorders>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2020</w:t>
            </w:r>
          </w:p>
        </w:tc>
        <w:tc>
          <w:tcPr>
            <w:tcW w:w="1272"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2025</w:t>
            </w:r>
          </w:p>
        </w:tc>
        <w:tc>
          <w:tcPr>
            <w:tcW w:w="1286" w:type="dxa"/>
            <w:tcBorders>
              <w:top w:val="single" w:sz="4" w:space="0" w:color="auto"/>
              <w:left w:val="single" w:sz="4" w:space="0" w:color="auto"/>
              <w:righ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2030</w:t>
            </w:r>
          </w:p>
        </w:tc>
      </w:tr>
      <w:tr w:rsidR="00F36DA3" w:rsidRPr="00F36DA3" w:rsidTr="00F36DA3">
        <w:trPr>
          <w:trHeight w:hRule="exact" w:val="264"/>
          <w:jc w:val="center"/>
        </w:trPr>
        <w:tc>
          <w:tcPr>
            <w:tcW w:w="710"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w:t>
            </w:r>
          </w:p>
        </w:tc>
        <w:tc>
          <w:tcPr>
            <w:tcW w:w="4824"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3</w:t>
            </w: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4</w:t>
            </w:r>
          </w:p>
        </w:tc>
        <w:tc>
          <w:tcPr>
            <w:tcW w:w="1555"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5</w:t>
            </w:r>
          </w:p>
        </w:tc>
        <w:tc>
          <w:tcPr>
            <w:tcW w:w="1421"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6</w:t>
            </w:r>
          </w:p>
        </w:tc>
        <w:tc>
          <w:tcPr>
            <w:tcW w:w="1277"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7</w:t>
            </w:r>
          </w:p>
        </w:tc>
        <w:tc>
          <w:tcPr>
            <w:tcW w:w="1272" w:type="dxa"/>
            <w:tcBorders>
              <w:top w:val="single" w:sz="4" w:space="0" w:color="auto"/>
              <w:left w:val="single" w:sz="4" w:space="0" w:color="auto"/>
            </w:tcBorders>
            <w:shd w:val="clear" w:color="auto" w:fill="FFFFFF"/>
            <w:vAlign w:val="bottom"/>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8</w:t>
            </w:r>
          </w:p>
        </w:tc>
        <w:tc>
          <w:tcPr>
            <w:tcW w:w="1286" w:type="dxa"/>
            <w:tcBorders>
              <w:top w:val="single" w:sz="4" w:space="0" w:color="auto"/>
              <w:left w:val="single" w:sz="4" w:space="0" w:color="auto"/>
              <w:righ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9</w:t>
            </w:r>
          </w:p>
        </w:tc>
      </w:tr>
      <w:tr w:rsidR="00F36DA3" w:rsidRPr="00F36DA3" w:rsidTr="00F75E5C">
        <w:trPr>
          <w:trHeight w:hRule="exact" w:val="1666"/>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9</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детей в возрасте 1 -6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75,47</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r>
      <w:tr w:rsidR="00F36DA3" w:rsidRPr="00F36DA3" w:rsidTr="00F75E5C">
        <w:trPr>
          <w:trHeight w:hRule="exact" w:val="840"/>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10</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общедоступных библиотек, подключенных к сети Интернет, в общем количестве общедоступных библиотек</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72</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r>
      <w:tr w:rsidR="00F36DA3" w:rsidRPr="00F36DA3" w:rsidTr="00F75E5C">
        <w:trPr>
          <w:trHeight w:hRule="exact" w:val="835"/>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11</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населения, систематически занимающегося физической культурой и спортом</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23,27</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24,5</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26,96</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31,04</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35,0</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40,0</w:t>
            </w:r>
          </w:p>
        </w:tc>
      </w:tr>
      <w:tr w:rsidR="00F36DA3" w:rsidRPr="00F36DA3" w:rsidTr="00F75E5C">
        <w:trPr>
          <w:trHeight w:hRule="exact" w:val="288"/>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40" w:lineRule="exact"/>
              <w:ind w:left="120"/>
              <w:jc w:val="both"/>
              <w:rPr>
                <w:rFonts w:ascii="Times New Roman" w:eastAsia="Times New Roman" w:hAnsi="Times New Roman" w:cs="Times New Roman"/>
              </w:rPr>
            </w:pPr>
            <w:r w:rsidRPr="00F36DA3">
              <w:rPr>
                <w:rFonts w:ascii="Times New Roman" w:eastAsia="Times New Roman" w:hAnsi="Times New Roman" w:cs="Times New Roman"/>
                <w:b/>
                <w:bCs/>
                <w:color w:val="000000"/>
                <w:sz w:val="24"/>
                <w:szCs w:val="24"/>
                <w:shd w:val="clear" w:color="auto" w:fill="FFFFFF"/>
                <w:lang w:eastAsia="ru-RU" w:bidi="ru-RU"/>
              </w:rPr>
              <w:t>Экономический потенциал</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r>
      <w:tr w:rsidR="00F36DA3" w:rsidRPr="00F36DA3" w:rsidTr="00F75E5C">
        <w:trPr>
          <w:trHeight w:hRule="exact" w:val="562"/>
          <w:jc w:val="center"/>
        </w:trPr>
        <w:tc>
          <w:tcPr>
            <w:tcW w:w="71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12</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Число субъектов малого и среднего предпринимательства на 10 000 жителей</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ед.</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188,6</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191,1</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197,74</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208,2</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211,5</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215,9</w:t>
            </w:r>
          </w:p>
        </w:tc>
      </w:tr>
      <w:tr w:rsidR="00F36DA3" w:rsidRPr="00F36DA3" w:rsidTr="00F75E5C">
        <w:trPr>
          <w:trHeight w:hRule="exact" w:val="835"/>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13</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занятых в сфере малого и среднего предпринимательства в общей численности занятых в экономике</w:t>
            </w:r>
          </w:p>
        </w:tc>
        <w:tc>
          <w:tcPr>
            <w:tcW w:w="1560" w:type="dxa"/>
            <w:tcBorders>
              <w:top w:val="single" w:sz="4" w:space="0" w:color="auto"/>
              <w:left w:val="single" w:sz="4" w:space="0" w:color="auto"/>
            </w:tcBorders>
            <w:shd w:val="clear" w:color="auto" w:fill="FFFFFF"/>
            <w:vAlign w:val="center"/>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28,41</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28,79</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29,26</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31,19</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31,56</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32,01</w:t>
            </w:r>
          </w:p>
        </w:tc>
      </w:tr>
      <w:tr w:rsidR="00F36DA3" w:rsidRPr="00F36DA3" w:rsidTr="00F75E5C">
        <w:trPr>
          <w:trHeight w:hRule="exact" w:val="1118"/>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14</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4"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Темп роста объема отгруженных товаров промышленного производства по полному кругу организаций, к базовому году в сопоставимых ценах</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98,61</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108,7</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89,42</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103,7</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104,2</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105,8</w:t>
            </w:r>
          </w:p>
        </w:tc>
      </w:tr>
      <w:tr w:rsidR="00F36DA3" w:rsidRPr="00F36DA3" w:rsidTr="00F75E5C">
        <w:trPr>
          <w:trHeight w:hRule="exact" w:val="1114"/>
          <w:jc w:val="center"/>
        </w:trPr>
        <w:tc>
          <w:tcPr>
            <w:tcW w:w="71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15</w:t>
            </w:r>
          </w:p>
        </w:tc>
        <w:tc>
          <w:tcPr>
            <w:tcW w:w="4824"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8"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Темп роста объема производства продукции сельского хозяйства в хозяйствах всех категорий к базовому году в сопоставимых ценах</w:t>
            </w:r>
          </w:p>
        </w:tc>
        <w:tc>
          <w:tcPr>
            <w:tcW w:w="1560" w:type="dxa"/>
            <w:tcBorders>
              <w:top w:val="single" w:sz="4" w:space="0" w:color="auto"/>
              <w:left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100,8</w:t>
            </w:r>
          </w:p>
        </w:tc>
        <w:tc>
          <w:tcPr>
            <w:tcW w:w="1555"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102,14</w:t>
            </w:r>
          </w:p>
        </w:tc>
        <w:tc>
          <w:tcPr>
            <w:tcW w:w="1421"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95,81</w:t>
            </w:r>
          </w:p>
        </w:tc>
        <w:tc>
          <w:tcPr>
            <w:tcW w:w="1277"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100,5</w:t>
            </w:r>
          </w:p>
        </w:tc>
        <w:tc>
          <w:tcPr>
            <w:tcW w:w="1272" w:type="dxa"/>
            <w:tcBorders>
              <w:top w:val="single" w:sz="4" w:space="0" w:color="auto"/>
              <w:lef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102,6</w:t>
            </w:r>
          </w:p>
        </w:tc>
        <w:tc>
          <w:tcPr>
            <w:tcW w:w="1286" w:type="dxa"/>
            <w:tcBorders>
              <w:top w:val="single" w:sz="4" w:space="0" w:color="auto"/>
              <w:left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103,3</w:t>
            </w:r>
          </w:p>
        </w:tc>
      </w:tr>
      <w:tr w:rsidR="00F36DA3" w:rsidRPr="00F36DA3" w:rsidTr="00F75E5C">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16</w:t>
            </w:r>
          </w:p>
        </w:tc>
        <w:tc>
          <w:tcPr>
            <w:tcW w:w="4824"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widowControl w:val="0"/>
              <w:spacing w:after="0" w:line="278" w:lineRule="exact"/>
              <w:ind w:left="120"/>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Темп роста объема инвестиций в основной капитал к базовому году в сопоставимых ценах</w:t>
            </w:r>
          </w:p>
        </w:tc>
        <w:tc>
          <w:tcPr>
            <w:tcW w:w="1560" w:type="dxa"/>
            <w:tcBorders>
              <w:top w:val="single" w:sz="4" w:space="0" w:color="auto"/>
              <w:left w:val="single" w:sz="4" w:space="0" w:color="auto"/>
              <w:bottom w:val="single" w:sz="4" w:space="0" w:color="auto"/>
            </w:tcBorders>
            <w:shd w:val="clear" w:color="auto" w:fill="FFFFFF"/>
          </w:tcPr>
          <w:p w:rsidR="00F36DA3" w:rsidRPr="00F36DA3" w:rsidRDefault="00F36DA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77"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114,18</w:t>
            </w:r>
          </w:p>
        </w:tc>
        <w:tc>
          <w:tcPr>
            <w:tcW w:w="1555"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104,18</w:t>
            </w:r>
          </w:p>
        </w:tc>
        <w:tc>
          <w:tcPr>
            <w:tcW w:w="1421"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95,06</w:t>
            </w:r>
          </w:p>
        </w:tc>
        <w:tc>
          <w:tcPr>
            <w:tcW w:w="1277"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106,1</w:t>
            </w:r>
          </w:p>
        </w:tc>
        <w:tc>
          <w:tcPr>
            <w:tcW w:w="1272" w:type="dxa"/>
            <w:tcBorders>
              <w:top w:val="single" w:sz="4" w:space="0" w:color="auto"/>
              <w:left w:val="single" w:sz="4" w:space="0" w:color="auto"/>
              <w:bottom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110,8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6DA3" w:rsidRPr="00F36DA3" w:rsidRDefault="00F36DA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115,5</w:t>
            </w:r>
          </w:p>
        </w:tc>
      </w:tr>
    </w:tbl>
    <w:p w:rsidR="00F36DA3" w:rsidRPr="00F36DA3" w:rsidRDefault="00F36DA3" w:rsidP="00F36DA3">
      <w:pPr>
        <w:spacing w:after="0" w:line="240" w:lineRule="auto"/>
        <w:ind w:firstLine="902"/>
        <w:jc w:val="both"/>
        <w:rPr>
          <w:rFonts w:ascii="Times New Roman" w:eastAsia="Times New Roman" w:hAnsi="Times New Roman" w:cs="Times New Roman"/>
          <w:sz w:val="2"/>
          <w:szCs w:val="2"/>
          <w:lang w:eastAsia="ru-RU"/>
        </w:rPr>
      </w:pPr>
    </w:p>
    <w:tbl>
      <w:tblPr>
        <w:tblOverlap w:val="never"/>
        <w:tblW w:w="0" w:type="auto"/>
        <w:tblLayout w:type="fixed"/>
        <w:tblCellMar>
          <w:left w:w="10" w:type="dxa"/>
          <w:right w:w="10" w:type="dxa"/>
        </w:tblCellMar>
        <w:tblLook w:val="0000" w:firstRow="0" w:lastRow="0" w:firstColumn="0" w:lastColumn="0" w:noHBand="0" w:noVBand="0"/>
      </w:tblPr>
      <w:tblGrid>
        <w:gridCol w:w="697"/>
        <w:gridCol w:w="4736"/>
        <w:gridCol w:w="1531"/>
        <w:gridCol w:w="1253"/>
        <w:gridCol w:w="1527"/>
        <w:gridCol w:w="1395"/>
        <w:gridCol w:w="1253"/>
        <w:gridCol w:w="1248"/>
        <w:gridCol w:w="1381"/>
      </w:tblGrid>
      <w:tr w:rsidR="006A4D83" w:rsidRPr="00F36DA3" w:rsidTr="006A4D83">
        <w:trPr>
          <w:trHeight w:hRule="exact" w:val="290"/>
        </w:trPr>
        <w:tc>
          <w:tcPr>
            <w:tcW w:w="697" w:type="dxa"/>
            <w:vMerge w:val="restart"/>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lastRenderedPageBreak/>
              <w:t>№п/</w:t>
            </w:r>
          </w:p>
          <w:p w:rsidR="006A4D83" w:rsidRPr="00F36DA3" w:rsidRDefault="006A4D8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w:t>
            </w:r>
          </w:p>
        </w:tc>
        <w:tc>
          <w:tcPr>
            <w:tcW w:w="4736" w:type="dxa"/>
            <w:vMerge w:val="restart"/>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Наименование показателя</w:t>
            </w:r>
          </w:p>
        </w:tc>
        <w:tc>
          <w:tcPr>
            <w:tcW w:w="1531" w:type="dxa"/>
            <w:vMerge w:val="restart"/>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12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Единицы</w:t>
            </w:r>
          </w:p>
          <w:p w:rsidR="006A4D83" w:rsidRPr="00F36DA3" w:rsidRDefault="006A4D83" w:rsidP="00F36DA3">
            <w:pPr>
              <w:framePr w:w="15182" w:wrap="notBeside" w:vAnchor="text" w:hAnchor="text" w:xAlign="center" w:y="1"/>
              <w:widowControl w:val="0"/>
              <w:spacing w:before="120"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измерения</w:t>
            </w:r>
          </w:p>
        </w:tc>
        <w:tc>
          <w:tcPr>
            <w:tcW w:w="2780" w:type="dxa"/>
            <w:gridSpan w:val="2"/>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Отчет</w:t>
            </w:r>
          </w:p>
        </w:tc>
        <w:tc>
          <w:tcPr>
            <w:tcW w:w="1395" w:type="dxa"/>
            <w:vMerge w:val="restart"/>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4" w:lineRule="exact"/>
              <w:ind w:left="36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Оценка 2016 г.</w:t>
            </w:r>
          </w:p>
        </w:tc>
        <w:tc>
          <w:tcPr>
            <w:tcW w:w="3882" w:type="dxa"/>
            <w:gridSpan w:val="3"/>
            <w:tcBorders>
              <w:top w:val="single" w:sz="4" w:space="0" w:color="auto"/>
              <w:left w:val="single" w:sz="4" w:space="0" w:color="auto"/>
              <w:righ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Прогнозный период, годы</w:t>
            </w:r>
          </w:p>
        </w:tc>
      </w:tr>
      <w:tr w:rsidR="006A4D83" w:rsidRPr="00F36DA3" w:rsidTr="006A4D83">
        <w:trPr>
          <w:trHeight w:hRule="exact" w:val="567"/>
        </w:trPr>
        <w:tc>
          <w:tcPr>
            <w:tcW w:w="697" w:type="dxa"/>
            <w:vMerge/>
            <w:tcBorders>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4736" w:type="dxa"/>
            <w:vMerge/>
            <w:tcBorders>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531" w:type="dxa"/>
            <w:vMerge/>
            <w:tcBorders>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53"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2014 г.</w:t>
            </w:r>
          </w:p>
        </w:tc>
        <w:tc>
          <w:tcPr>
            <w:tcW w:w="152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78"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2015 г. базовый год</w:t>
            </w:r>
          </w:p>
        </w:tc>
        <w:tc>
          <w:tcPr>
            <w:tcW w:w="1395" w:type="dxa"/>
            <w:vMerge/>
            <w:tcBorders>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24"/>
                <w:szCs w:val="24"/>
                <w:lang w:eastAsia="ru-RU"/>
              </w:rPr>
            </w:pPr>
          </w:p>
        </w:tc>
        <w:tc>
          <w:tcPr>
            <w:tcW w:w="1253"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2020</w:t>
            </w:r>
          </w:p>
        </w:tc>
        <w:tc>
          <w:tcPr>
            <w:tcW w:w="1248"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2025</w:t>
            </w:r>
          </w:p>
        </w:tc>
        <w:tc>
          <w:tcPr>
            <w:tcW w:w="1381" w:type="dxa"/>
            <w:tcBorders>
              <w:top w:val="single" w:sz="4" w:space="0" w:color="auto"/>
              <w:left w:val="single" w:sz="4" w:space="0" w:color="auto"/>
              <w:righ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2030</w:t>
            </w:r>
          </w:p>
        </w:tc>
      </w:tr>
      <w:tr w:rsidR="006A4D83" w:rsidRPr="00F36DA3" w:rsidTr="006A4D83">
        <w:trPr>
          <w:trHeight w:hRule="exact" w:val="266"/>
        </w:trPr>
        <w:tc>
          <w:tcPr>
            <w:tcW w:w="69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p>
        </w:tc>
        <w:tc>
          <w:tcPr>
            <w:tcW w:w="4736"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3</w:t>
            </w:r>
          </w:p>
        </w:tc>
        <w:tc>
          <w:tcPr>
            <w:tcW w:w="1253"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4</w:t>
            </w:r>
          </w:p>
        </w:tc>
        <w:tc>
          <w:tcPr>
            <w:tcW w:w="1527"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5</w:t>
            </w:r>
          </w:p>
        </w:tc>
        <w:tc>
          <w:tcPr>
            <w:tcW w:w="1395"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6</w:t>
            </w:r>
          </w:p>
        </w:tc>
        <w:tc>
          <w:tcPr>
            <w:tcW w:w="1253"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7</w:t>
            </w:r>
          </w:p>
        </w:tc>
        <w:tc>
          <w:tcPr>
            <w:tcW w:w="1248"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8</w:t>
            </w:r>
          </w:p>
        </w:tc>
        <w:tc>
          <w:tcPr>
            <w:tcW w:w="1381" w:type="dxa"/>
            <w:tcBorders>
              <w:top w:val="single" w:sz="4" w:space="0" w:color="auto"/>
              <w:left w:val="single" w:sz="4" w:space="0" w:color="auto"/>
              <w:righ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9</w:t>
            </w:r>
          </w:p>
        </w:tc>
      </w:tr>
      <w:tr w:rsidR="006A4D83" w:rsidRPr="00F36DA3" w:rsidTr="006A4D83">
        <w:trPr>
          <w:trHeight w:hRule="exact" w:val="290"/>
        </w:trPr>
        <w:tc>
          <w:tcPr>
            <w:tcW w:w="697"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4736"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40" w:lineRule="exact"/>
              <w:jc w:val="both"/>
              <w:rPr>
                <w:rFonts w:ascii="Times New Roman" w:eastAsia="Times New Roman" w:hAnsi="Times New Roman" w:cs="Times New Roman"/>
              </w:rPr>
            </w:pPr>
            <w:r w:rsidRPr="00F36DA3">
              <w:rPr>
                <w:rFonts w:ascii="Times New Roman" w:eastAsia="Times New Roman" w:hAnsi="Times New Roman" w:cs="Times New Roman"/>
                <w:b/>
                <w:bCs/>
                <w:color w:val="000000"/>
                <w:sz w:val="24"/>
                <w:szCs w:val="24"/>
                <w:shd w:val="clear" w:color="auto" w:fill="FFFFFF"/>
                <w:lang w:eastAsia="ru-RU" w:bidi="ru-RU"/>
              </w:rPr>
              <w:t>Комфортная среда проживания</w:t>
            </w:r>
          </w:p>
        </w:tc>
        <w:tc>
          <w:tcPr>
            <w:tcW w:w="1531"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53"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527"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395"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53"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48"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r>
      <w:tr w:rsidR="006A4D83" w:rsidRPr="00F36DA3" w:rsidTr="006A4D83">
        <w:trPr>
          <w:trHeight w:hRule="exact" w:val="567"/>
        </w:trPr>
        <w:tc>
          <w:tcPr>
            <w:tcW w:w="697"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7</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8" w:lineRule="exact"/>
              <w:ind w:left="12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Общая площадь жилых помещений, приходящаяся в среднем на одного жителя</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кв.м/чел.</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21,1</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21,1</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23,6</w:t>
            </w: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26,5</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31,1</w:t>
            </w:r>
          </w:p>
        </w:tc>
      </w:tr>
      <w:tr w:rsidR="006A4D83" w:rsidRPr="00F36DA3" w:rsidTr="006A4D83">
        <w:trPr>
          <w:trHeight w:hRule="exact" w:val="567"/>
        </w:trPr>
        <w:tc>
          <w:tcPr>
            <w:tcW w:w="697"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8</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8" w:lineRule="exact"/>
              <w:ind w:left="12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Ввод в действие жилых домов на одного жителя</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кв.м/чел.</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0,189</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0,189</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0,115</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0,136</w:t>
            </w: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0,179</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0,221</w:t>
            </w:r>
          </w:p>
        </w:tc>
      </w:tr>
      <w:tr w:rsidR="006A4D83" w:rsidRPr="00F36DA3" w:rsidTr="006A4D83">
        <w:trPr>
          <w:trHeight w:hRule="exact" w:val="843"/>
        </w:trPr>
        <w:tc>
          <w:tcPr>
            <w:tcW w:w="697"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9</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4"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многоквартирных домов, требующих капитального ремонта, в общем количестве многоквартирных домов</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30</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30</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30</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25</w:t>
            </w: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20</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w:t>
            </w:r>
          </w:p>
        </w:tc>
      </w:tr>
      <w:tr w:rsidR="006A4D83" w:rsidRPr="00F36DA3" w:rsidTr="006A4D83">
        <w:trPr>
          <w:trHeight w:hRule="exact" w:val="567"/>
        </w:trPr>
        <w:tc>
          <w:tcPr>
            <w:tcW w:w="697"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4"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Удельный вес общей площади жилищного фонда, оборудованной:</w:t>
            </w:r>
          </w:p>
        </w:tc>
        <w:tc>
          <w:tcPr>
            <w:tcW w:w="1531"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spacing w:after="0" w:line="240" w:lineRule="auto"/>
              <w:ind w:firstLine="902"/>
              <w:jc w:val="both"/>
              <w:rPr>
                <w:rFonts w:ascii="Times New Roman" w:eastAsia="Times New Roman" w:hAnsi="Times New Roman" w:cs="Times New Roman"/>
                <w:sz w:val="10"/>
                <w:szCs w:val="10"/>
                <w:lang w:eastAsia="ru-RU"/>
              </w:rPr>
            </w:pP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r>
      <w:tr w:rsidR="006A4D83" w:rsidRPr="00F36DA3" w:rsidTr="006A4D83">
        <w:trPr>
          <w:trHeight w:hRule="exact" w:val="290"/>
        </w:trPr>
        <w:tc>
          <w:tcPr>
            <w:tcW w:w="69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0.1</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водопроводом</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49,3</w:t>
            </w:r>
          </w:p>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49,3</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29,5</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35,5</w:t>
            </w:r>
          </w:p>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40,5</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45,5</w:t>
            </w:r>
          </w:p>
        </w:tc>
      </w:tr>
      <w:tr w:rsidR="006A4D83" w:rsidRPr="00F36DA3" w:rsidTr="006A4D83">
        <w:trPr>
          <w:trHeight w:hRule="exact" w:val="290"/>
        </w:trPr>
        <w:tc>
          <w:tcPr>
            <w:tcW w:w="69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20.2</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канализацией</w:t>
            </w:r>
          </w:p>
        </w:tc>
        <w:tc>
          <w:tcPr>
            <w:tcW w:w="1531" w:type="dxa"/>
            <w:tcBorders>
              <w:top w:val="single" w:sz="4" w:space="0" w:color="auto"/>
              <w:left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18,2</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18,2</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17,9</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19,5</w:t>
            </w:r>
          </w:p>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21,5</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25,8</w:t>
            </w:r>
          </w:p>
        </w:tc>
      </w:tr>
      <w:tr w:rsidR="006A4D83" w:rsidRPr="00F36DA3" w:rsidTr="006A4D83">
        <w:trPr>
          <w:trHeight w:hRule="exact" w:val="285"/>
        </w:trPr>
        <w:tc>
          <w:tcPr>
            <w:tcW w:w="69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20.3</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отоплением</w:t>
            </w:r>
          </w:p>
        </w:tc>
        <w:tc>
          <w:tcPr>
            <w:tcW w:w="1531"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43,8</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43,8</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22,7</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30,5</w:t>
            </w: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35,5</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40,5</w:t>
            </w:r>
          </w:p>
        </w:tc>
      </w:tr>
      <w:tr w:rsidR="006A4D83" w:rsidRPr="00F36DA3" w:rsidTr="006A4D83">
        <w:trPr>
          <w:trHeight w:hRule="exact" w:val="290"/>
        </w:trPr>
        <w:tc>
          <w:tcPr>
            <w:tcW w:w="697"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20.4</w:t>
            </w:r>
          </w:p>
        </w:tc>
        <w:tc>
          <w:tcPr>
            <w:tcW w:w="4736" w:type="dxa"/>
            <w:tcBorders>
              <w:top w:val="single" w:sz="4" w:space="0" w:color="auto"/>
              <w:left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20" w:lineRule="exact"/>
              <w:jc w:val="both"/>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горячим водоснабжением</w:t>
            </w:r>
          </w:p>
        </w:tc>
        <w:tc>
          <w:tcPr>
            <w:tcW w:w="1531" w:type="dxa"/>
            <w:tcBorders>
              <w:top w:val="single" w:sz="4" w:space="0" w:color="auto"/>
              <w:left w:val="single" w:sz="4" w:space="0" w:color="auto"/>
            </w:tcBorders>
            <w:shd w:val="clear" w:color="auto" w:fill="FFFFFF"/>
            <w:vAlign w:val="bottom"/>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15,6</w:t>
            </w:r>
          </w:p>
        </w:tc>
        <w:tc>
          <w:tcPr>
            <w:tcW w:w="1527"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15,6</w:t>
            </w:r>
          </w:p>
        </w:tc>
        <w:tc>
          <w:tcPr>
            <w:tcW w:w="1395"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16,5</w:t>
            </w:r>
          </w:p>
        </w:tc>
        <w:tc>
          <w:tcPr>
            <w:tcW w:w="1253"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19,5</w:t>
            </w:r>
          </w:p>
        </w:tc>
        <w:tc>
          <w:tcPr>
            <w:tcW w:w="1248" w:type="dxa"/>
            <w:tcBorders>
              <w:top w:val="single" w:sz="4" w:space="0" w:color="auto"/>
              <w:lef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22,5</w:t>
            </w:r>
          </w:p>
        </w:tc>
        <w:tc>
          <w:tcPr>
            <w:tcW w:w="1381" w:type="dxa"/>
            <w:tcBorders>
              <w:top w:val="single" w:sz="4" w:space="0" w:color="auto"/>
              <w:left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25,5</w:t>
            </w:r>
          </w:p>
        </w:tc>
      </w:tr>
      <w:tr w:rsidR="006A4D83" w:rsidRPr="00F36DA3" w:rsidTr="006A4D83">
        <w:trPr>
          <w:trHeight w:hRule="exact" w:val="853"/>
        </w:trPr>
        <w:tc>
          <w:tcPr>
            <w:tcW w:w="697" w:type="dxa"/>
            <w:tcBorders>
              <w:top w:val="single" w:sz="4" w:space="0" w:color="auto"/>
              <w:left w:val="single" w:sz="4" w:space="0" w:color="auto"/>
              <w:bottom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21</w:t>
            </w:r>
          </w:p>
        </w:tc>
        <w:tc>
          <w:tcPr>
            <w:tcW w:w="4736" w:type="dxa"/>
            <w:tcBorders>
              <w:top w:val="single" w:sz="4" w:space="0" w:color="auto"/>
              <w:left w:val="single" w:sz="4" w:space="0" w:color="auto"/>
              <w:bottom w:val="single" w:sz="4" w:space="0" w:color="auto"/>
            </w:tcBorders>
            <w:shd w:val="clear" w:color="auto" w:fill="FFFFFF"/>
          </w:tcPr>
          <w:p w:rsidR="006A4D83" w:rsidRPr="00F36DA3" w:rsidRDefault="006A4D83" w:rsidP="00F36DA3">
            <w:pPr>
              <w:framePr w:w="15182" w:wrap="notBeside" w:vAnchor="text" w:hAnchor="text" w:xAlign="center" w:y="1"/>
              <w:widowControl w:val="0"/>
              <w:spacing w:after="0" w:line="274" w:lineRule="exact"/>
              <w:ind w:left="120"/>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Доля утилизации твердых коммунальных отходов в общем объеме образующихся твердых коммунальных отходов</w:t>
            </w:r>
          </w:p>
        </w:tc>
        <w:tc>
          <w:tcPr>
            <w:tcW w:w="1531" w:type="dxa"/>
            <w:tcBorders>
              <w:top w:val="single" w:sz="4" w:space="0" w:color="auto"/>
              <w:left w:val="single" w:sz="4" w:space="0" w:color="auto"/>
              <w:bottom w:val="single" w:sz="4" w:space="0" w:color="auto"/>
            </w:tcBorders>
            <w:shd w:val="clear" w:color="auto" w:fill="FFFFFF"/>
            <w:vAlign w:val="center"/>
          </w:tcPr>
          <w:p w:rsidR="006A4D83" w:rsidRPr="00F36DA3" w:rsidRDefault="006A4D83" w:rsidP="00F36DA3">
            <w:pPr>
              <w:framePr w:w="15182" w:wrap="notBeside" w:vAnchor="text" w:hAnchor="text" w:xAlign="center" w:y="1"/>
              <w:widowControl w:val="0"/>
              <w:spacing w:after="0" w:line="220" w:lineRule="exact"/>
              <w:jc w:val="center"/>
              <w:rPr>
                <w:rFonts w:ascii="Times New Roman" w:eastAsia="Times New Roman" w:hAnsi="Times New Roman" w:cs="Times New Roman"/>
              </w:rPr>
            </w:pPr>
            <w:r w:rsidRPr="00F36DA3">
              <w:rPr>
                <w:rFonts w:ascii="Times New Roman" w:eastAsia="Times New Roman" w:hAnsi="Times New Roman" w:cs="Times New Roman"/>
                <w:color w:val="000000"/>
                <w:shd w:val="clear" w:color="auto" w:fill="FFFFFF"/>
                <w:lang w:eastAsia="ru-RU" w:bidi="ru-RU"/>
              </w:rPr>
              <w:t>%</w:t>
            </w:r>
          </w:p>
        </w:tc>
        <w:tc>
          <w:tcPr>
            <w:tcW w:w="1253" w:type="dxa"/>
            <w:tcBorders>
              <w:top w:val="single" w:sz="4" w:space="0" w:color="auto"/>
              <w:left w:val="single" w:sz="4" w:space="0" w:color="auto"/>
              <w:bottom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527" w:type="dxa"/>
            <w:tcBorders>
              <w:top w:val="single" w:sz="4" w:space="0" w:color="auto"/>
              <w:left w:val="single" w:sz="4" w:space="0" w:color="auto"/>
              <w:bottom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53" w:type="dxa"/>
            <w:tcBorders>
              <w:top w:val="single" w:sz="4" w:space="0" w:color="auto"/>
              <w:left w:val="single" w:sz="4" w:space="0" w:color="auto"/>
              <w:bottom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248" w:type="dxa"/>
            <w:tcBorders>
              <w:top w:val="single" w:sz="4" w:space="0" w:color="auto"/>
              <w:left w:val="single" w:sz="4" w:space="0" w:color="auto"/>
              <w:bottom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6A4D83" w:rsidRPr="00F36DA3" w:rsidRDefault="006A4D83" w:rsidP="00F75E5C">
            <w:pPr>
              <w:framePr w:w="15182"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F36DA3">
              <w:rPr>
                <w:rFonts w:ascii="Times New Roman" w:eastAsia="Times New Roman" w:hAnsi="Times New Roman" w:cs="Times New Roman"/>
                <w:sz w:val="24"/>
                <w:szCs w:val="24"/>
                <w:lang w:eastAsia="ru-RU"/>
              </w:rPr>
              <w:t>100</w:t>
            </w:r>
          </w:p>
        </w:tc>
      </w:tr>
    </w:tbl>
    <w:p w:rsidR="00F36DA3" w:rsidRPr="00F36DA3" w:rsidRDefault="00F36DA3" w:rsidP="00F75E5C">
      <w:pPr>
        <w:spacing w:after="0" w:line="240" w:lineRule="auto"/>
        <w:jc w:val="both"/>
        <w:rPr>
          <w:rFonts w:ascii="Times New Roman" w:eastAsia="Times New Roman" w:hAnsi="Times New Roman" w:cs="Times New Roman"/>
          <w:sz w:val="2"/>
          <w:szCs w:val="2"/>
          <w:lang w:eastAsia="ru-RU"/>
        </w:rPr>
        <w:sectPr w:rsidR="00F36DA3" w:rsidRPr="00F36DA3" w:rsidSect="00F36DA3">
          <w:headerReference w:type="default" r:id="rId13"/>
          <w:footerReference w:type="default" r:id="rId14"/>
          <w:headerReference w:type="first" r:id="rId15"/>
          <w:footerReference w:type="first" r:id="rId16"/>
          <w:pgSz w:w="16838" w:h="11909" w:orient="landscape"/>
          <w:pgMar w:top="1397" w:right="823" w:bottom="779" w:left="823" w:header="0" w:footer="3" w:gutter="0"/>
          <w:cols w:space="720"/>
          <w:noEndnote/>
          <w:titlePg/>
          <w:docGrid w:linePitch="360"/>
        </w:sectPr>
      </w:pPr>
    </w:p>
    <w:p w:rsidR="00F36DA3" w:rsidRPr="006A4D83" w:rsidRDefault="00F36DA3" w:rsidP="006A4D83">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sectPr w:rsidR="00F36DA3" w:rsidRPr="006A4D83" w:rsidSect="006A4D8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E4" w:rsidRDefault="009F28E4" w:rsidP="00F36DA3">
      <w:pPr>
        <w:spacing w:after="0" w:line="240" w:lineRule="auto"/>
      </w:pPr>
      <w:r>
        <w:separator/>
      </w:r>
    </w:p>
  </w:endnote>
  <w:endnote w:type="continuationSeparator" w:id="0">
    <w:p w:rsidR="009F28E4" w:rsidRDefault="009F28E4" w:rsidP="00F36DA3">
      <w:pPr>
        <w:spacing w:after="0" w:line="240" w:lineRule="auto"/>
      </w:pPr>
      <w:r>
        <w:continuationSeparator/>
      </w:r>
    </w:p>
  </w:endnote>
  <w:endnote w:id="1">
    <w:p w:rsidR="00EB0421" w:rsidRDefault="00EB0421" w:rsidP="00F75E5C">
      <w:pPr>
        <w:pStyle w:val="ab"/>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21" w:rsidRDefault="00EB0421" w:rsidP="00F36DA3">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126</w:t>
    </w:r>
    <w:r>
      <w:rPr>
        <w:rStyle w:val="af2"/>
      </w:rPr>
      <w:fldChar w:fldCharType="end"/>
    </w:r>
  </w:p>
  <w:p w:rsidR="00EB0421" w:rsidRDefault="00EB0421">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434"/>
      <w:docPartObj>
        <w:docPartGallery w:val="Page Numbers (Bottom of Page)"/>
        <w:docPartUnique/>
      </w:docPartObj>
    </w:sdtPr>
    <w:sdtEndPr/>
    <w:sdtContent>
      <w:p w:rsidR="00EB0421" w:rsidRDefault="00EB0421">
        <w:pPr>
          <w:pStyle w:val="af0"/>
        </w:pPr>
        <w:r>
          <w:ptab w:relativeTo="margin" w:alignment="right" w:leader="none"/>
        </w:r>
        <w:r>
          <w:fldChar w:fldCharType="begin"/>
        </w:r>
        <w:r>
          <w:instrText xml:space="preserve"> PAGE   \* MERGEFORMAT </w:instrText>
        </w:r>
        <w:r>
          <w:fldChar w:fldCharType="separate"/>
        </w:r>
        <w:r w:rsidR="00397BFD">
          <w:rPr>
            <w:noProof/>
          </w:rPr>
          <w:t>73</w:t>
        </w:r>
        <w:r>
          <w:rPr>
            <w:noProof/>
          </w:rPr>
          <w:fldChar w:fldCharType="end"/>
        </w:r>
      </w:p>
    </w:sdtContent>
  </w:sdt>
  <w:p w:rsidR="00EB0421" w:rsidRDefault="00EB0421">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21" w:rsidRDefault="00EB0421">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21" w:rsidRDefault="00EB0421">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E4" w:rsidRDefault="009F28E4" w:rsidP="00F36DA3">
      <w:pPr>
        <w:spacing w:after="0" w:line="240" w:lineRule="auto"/>
      </w:pPr>
      <w:r>
        <w:separator/>
      </w:r>
    </w:p>
  </w:footnote>
  <w:footnote w:type="continuationSeparator" w:id="0">
    <w:p w:rsidR="009F28E4" w:rsidRDefault="009F28E4" w:rsidP="00F3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21" w:rsidRDefault="00EB04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5332095</wp:posOffset>
              </wp:positionH>
              <wp:positionV relativeFrom="page">
                <wp:posOffset>626110</wp:posOffset>
              </wp:positionV>
              <wp:extent cx="127635" cy="294640"/>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21" w:rsidRDefault="00EB0421">
                          <w:r>
                            <w:fldChar w:fldCharType="begin"/>
                          </w:r>
                          <w:r>
                            <w:instrText xml:space="preserve"> PAGE \* MERGEFORMAT </w:instrText>
                          </w:r>
                          <w:r>
                            <w:fldChar w:fldCharType="separate"/>
                          </w:r>
                          <w:r w:rsidR="00397BFD" w:rsidRPr="00397BFD">
                            <w:rPr>
                              <w:rStyle w:val="10pt"/>
                              <w:rFonts w:eastAsiaTheme="minorHAnsi"/>
                              <w:noProof/>
                            </w:rPr>
                            <w:t>77</w:t>
                          </w:r>
                          <w:r>
                            <w:rPr>
                              <w:rStyle w:val="10pt"/>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9.85pt;margin-top:49.3pt;width:10.05pt;height:2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" filled="f" stroked="f">
              <v:textbox style="mso-fit-shape-to-text:t" inset="0,0,0,0">
                <w:txbxContent>
                  <w:p w:rsidR="00EB0421" w:rsidRDefault="00EB0421">
                    <w:r>
                      <w:fldChar w:fldCharType="begin"/>
                    </w:r>
                    <w:r>
                      <w:instrText xml:space="preserve"> PAGE \* MERGEFORMAT </w:instrText>
                    </w:r>
                    <w:r>
                      <w:fldChar w:fldCharType="separate"/>
                    </w:r>
                    <w:r w:rsidR="00397BFD" w:rsidRPr="00397BFD">
                      <w:rPr>
                        <w:rStyle w:val="10pt"/>
                        <w:rFonts w:eastAsiaTheme="minorHAnsi"/>
                        <w:noProof/>
                      </w:rPr>
                      <w:t>77</w:t>
                    </w:r>
                    <w:r>
                      <w:rPr>
                        <w:rStyle w:val="10pt"/>
                        <w:rFonts w:eastAsiaTheme="minorHAnsi"/>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21" w:rsidRDefault="00EB04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5332095</wp:posOffset>
              </wp:positionH>
              <wp:positionV relativeFrom="page">
                <wp:posOffset>629285</wp:posOffset>
              </wp:positionV>
              <wp:extent cx="127635" cy="294640"/>
              <wp:effectExtent l="0" t="63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21" w:rsidRDefault="00EB0421">
                          <w:r>
                            <w:fldChar w:fldCharType="begin"/>
                          </w:r>
                          <w:r>
                            <w:instrText xml:space="preserve"> PAGE \* MERGEFORMAT </w:instrText>
                          </w:r>
                          <w:r>
                            <w:fldChar w:fldCharType="separate"/>
                          </w:r>
                          <w:r w:rsidR="00397BFD" w:rsidRPr="00397BFD">
                            <w:rPr>
                              <w:rStyle w:val="10pt"/>
                              <w:rFonts w:eastAsiaTheme="minorHAnsi"/>
                              <w:noProof/>
                            </w:rPr>
                            <w:t>74</w:t>
                          </w:r>
                          <w:r>
                            <w:rPr>
                              <w:rStyle w:val="10pt"/>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19.85pt;margin-top:49.55pt;width:10.05pt;height:2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" filled="f" stroked="f">
              <v:textbox style="mso-fit-shape-to-text:t" inset="0,0,0,0">
                <w:txbxContent>
                  <w:p w:rsidR="00EB0421" w:rsidRDefault="00EB0421">
                    <w:r>
                      <w:fldChar w:fldCharType="begin"/>
                    </w:r>
                    <w:r>
                      <w:instrText xml:space="preserve"> PAGE \* MERGEFORMAT </w:instrText>
                    </w:r>
                    <w:r>
                      <w:fldChar w:fldCharType="separate"/>
                    </w:r>
                    <w:r w:rsidR="00397BFD" w:rsidRPr="00397BFD">
                      <w:rPr>
                        <w:rStyle w:val="10pt"/>
                        <w:rFonts w:eastAsiaTheme="minorHAnsi"/>
                        <w:noProof/>
                      </w:rPr>
                      <w:t>74</w:t>
                    </w:r>
                    <w:r>
                      <w:rPr>
                        <w:rStyle w:val="10pt"/>
                        <w:rFonts w:eastAsiaTheme="minorHAnsi"/>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0CC"/>
    <w:multiLevelType w:val="hybridMultilevel"/>
    <w:tmpl w:val="6672B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9157FD"/>
    <w:multiLevelType w:val="hybridMultilevel"/>
    <w:tmpl w:val="B0145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C7CE8"/>
    <w:multiLevelType w:val="multilevel"/>
    <w:tmpl w:val="3294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C4164"/>
    <w:multiLevelType w:val="multilevel"/>
    <w:tmpl w:val="A304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4054"/>
    <w:multiLevelType w:val="multilevel"/>
    <w:tmpl w:val="332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26D8C"/>
    <w:multiLevelType w:val="hybridMultilevel"/>
    <w:tmpl w:val="059C9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97A50"/>
    <w:multiLevelType w:val="multilevel"/>
    <w:tmpl w:val="872E5726"/>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isLgl/>
      <w:lvlText w:val="%1.%2."/>
      <w:lvlJc w:val="left"/>
      <w:pPr>
        <w:ind w:left="1003"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1BEF47CE"/>
    <w:multiLevelType w:val="hybridMultilevel"/>
    <w:tmpl w:val="B6823D90"/>
    <w:lvl w:ilvl="0" w:tplc="04190011">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221"/>
        </w:tabs>
        <w:ind w:left="1221" w:hanging="360"/>
      </w:pPr>
      <w:rPr>
        <w:rFonts w:ascii="Courier New" w:hAnsi="Courier New" w:cs="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cs="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cs="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8" w15:restartNumberingAfterBreak="0">
    <w:nsid w:val="27E375DA"/>
    <w:multiLevelType w:val="hybridMultilevel"/>
    <w:tmpl w:val="622E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F596C"/>
    <w:multiLevelType w:val="hybridMultilevel"/>
    <w:tmpl w:val="9886C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464B8D"/>
    <w:multiLevelType w:val="multilevel"/>
    <w:tmpl w:val="35A8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01858"/>
    <w:multiLevelType w:val="hybridMultilevel"/>
    <w:tmpl w:val="2DDA5B94"/>
    <w:lvl w:ilvl="0" w:tplc="CC22B70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21"/>
        </w:tabs>
        <w:ind w:left="1221" w:hanging="360"/>
      </w:pPr>
      <w:rPr>
        <w:rFonts w:ascii="Courier New" w:hAnsi="Courier New" w:cs="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cs="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cs="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12" w15:restartNumberingAfterBreak="0">
    <w:nsid w:val="40EA10A7"/>
    <w:multiLevelType w:val="hybridMultilevel"/>
    <w:tmpl w:val="B8122072"/>
    <w:lvl w:ilvl="0" w:tplc="FA4025C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D726D3"/>
    <w:multiLevelType w:val="hybridMultilevel"/>
    <w:tmpl w:val="6BC26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B4520"/>
    <w:multiLevelType w:val="hybridMultilevel"/>
    <w:tmpl w:val="3EC4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1A1391"/>
    <w:multiLevelType w:val="hybridMultilevel"/>
    <w:tmpl w:val="C4A47D6C"/>
    <w:lvl w:ilvl="0" w:tplc="0419000F">
      <w:start w:val="1"/>
      <w:numFmt w:val="decimal"/>
      <w:lvlText w:val="%1)"/>
      <w:lvlJc w:val="left"/>
      <w:pPr>
        <w:tabs>
          <w:tab w:val="num" w:pos="1068"/>
        </w:tabs>
        <w:ind w:left="1068" w:hanging="360"/>
      </w:pPr>
    </w:lvl>
    <w:lvl w:ilvl="1" w:tplc="2D44EE0E">
      <w:start w:val="1"/>
      <w:numFmt w:val="decimal"/>
      <w:lvlText w:val="%2."/>
      <w:lvlJc w:val="left"/>
      <w:pPr>
        <w:tabs>
          <w:tab w:val="num" w:pos="2418"/>
        </w:tabs>
        <w:ind w:left="2418" w:hanging="99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ED80575"/>
    <w:multiLevelType w:val="multilevel"/>
    <w:tmpl w:val="439E72BC"/>
    <w:lvl w:ilvl="0">
      <w:start w:val="1"/>
      <w:numFmt w:val="decimal"/>
      <w:lvlText w:val="%1."/>
      <w:lvlJc w:val="left"/>
      <w:pPr>
        <w:ind w:left="1068"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4FF51F24"/>
    <w:multiLevelType w:val="multilevel"/>
    <w:tmpl w:val="C876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84127"/>
    <w:multiLevelType w:val="hybridMultilevel"/>
    <w:tmpl w:val="6A583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7063D57"/>
    <w:multiLevelType w:val="multilevel"/>
    <w:tmpl w:val="FB9AD2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44125"/>
    <w:multiLevelType w:val="hybridMultilevel"/>
    <w:tmpl w:val="6F30F7B0"/>
    <w:lvl w:ilvl="0" w:tplc="3446D47E">
      <w:start w:val="4"/>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AA3242"/>
    <w:multiLevelType w:val="hybridMultilevel"/>
    <w:tmpl w:val="E2C436A2"/>
    <w:lvl w:ilvl="0" w:tplc="3F027F60">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63063C"/>
    <w:multiLevelType w:val="hybridMultilevel"/>
    <w:tmpl w:val="DEEE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C82118"/>
    <w:multiLevelType w:val="multilevel"/>
    <w:tmpl w:val="BD9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88709B"/>
    <w:multiLevelType w:val="hybridMultilevel"/>
    <w:tmpl w:val="9CC009BC"/>
    <w:lvl w:ilvl="0" w:tplc="E58CC918">
      <w:start w:val="1"/>
      <w:numFmt w:val="bullet"/>
      <w:pStyle w:val="1"/>
      <w:lvlText w:val=""/>
      <w:lvlJc w:val="left"/>
      <w:pPr>
        <w:ind w:left="1353"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DC689C"/>
    <w:multiLevelType w:val="hybridMultilevel"/>
    <w:tmpl w:val="462C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8F7B8A"/>
    <w:multiLevelType w:val="hybridMultilevel"/>
    <w:tmpl w:val="78D0446E"/>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7" w15:restartNumberingAfterBreak="0">
    <w:nsid w:val="75A21586"/>
    <w:multiLevelType w:val="hybridMultilevel"/>
    <w:tmpl w:val="EDA453EA"/>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7B24395"/>
    <w:multiLevelType w:val="multilevel"/>
    <w:tmpl w:val="CC5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25"/>
  </w:num>
  <w:num w:numId="4">
    <w:abstractNumId w:val="19"/>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4"/>
  </w:num>
  <w:num w:numId="8">
    <w:abstractNumId w:val="11"/>
  </w:num>
  <w:num w:numId="9">
    <w:abstractNumId w:val="7"/>
  </w:num>
  <w:num w:numId="10">
    <w:abstractNumId w:val="15"/>
  </w:num>
  <w:num w:numId="11">
    <w:abstractNumId w:val="26"/>
  </w:num>
  <w:num w:numId="12">
    <w:abstractNumId w:val="9"/>
  </w:num>
  <w:num w:numId="13">
    <w:abstractNumId w:val="18"/>
  </w:num>
  <w:num w:numId="14">
    <w:abstractNumId w:val="13"/>
  </w:num>
  <w:num w:numId="15">
    <w:abstractNumId w:val="0"/>
  </w:num>
  <w:num w:numId="16">
    <w:abstractNumId w:val="21"/>
  </w:num>
  <w:num w:numId="17">
    <w:abstractNumId w:val="16"/>
  </w:num>
  <w:num w:numId="18">
    <w:abstractNumId w:val="20"/>
  </w:num>
  <w:num w:numId="19">
    <w:abstractNumId w:val="8"/>
  </w:num>
  <w:num w:numId="20">
    <w:abstractNumId w:val="12"/>
  </w:num>
  <w:num w:numId="21">
    <w:abstractNumId w:val="6"/>
  </w:num>
  <w:num w:numId="22">
    <w:abstractNumId w:val="2"/>
  </w:num>
  <w:num w:numId="23">
    <w:abstractNumId w:val="10"/>
  </w:num>
  <w:num w:numId="24">
    <w:abstractNumId w:val="3"/>
  </w:num>
  <w:num w:numId="25">
    <w:abstractNumId w:val="28"/>
  </w:num>
  <w:num w:numId="26">
    <w:abstractNumId w:val="17"/>
  </w:num>
  <w:num w:numId="27">
    <w:abstractNumId w:val="4"/>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9B"/>
    <w:rsid w:val="001533CA"/>
    <w:rsid w:val="001C622F"/>
    <w:rsid w:val="001C7AD1"/>
    <w:rsid w:val="001F1C42"/>
    <w:rsid w:val="00217BFE"/>
    <w:rsid w:val="002251CD"/>
    <w:rsid w:val="00264713"/>
    <w:rsid w:val="002D0EB9"/>
    <w:rsid w:val="00397BFD"/>
    <w:rsid w:val="00463ADA"/>
    <w:rsid w:val="004D377F"/>
    <w:rsid w:val="00500703"/>
    <w:rsid w:val="00506F64"/>
    <w:rsid w:val="0063046A"/>
    <w:rsid w:val="006640DE"/>
    <w:rsid w:val="006A4D83"/>
    <w:rsid w:val="006E36F5"/>
    <w:rsid w:val="00713D85"/>
    <w:rsid w:val="0087069B"/>
    <w:rsid w:val="00956D94"/>
    <w:rsid w:val="00980EA8"/>
    <w:rsid w:val="009D39B0"/>
    <w:rsid w:val="009F177D"/>
    <w:rsid w:val="009F28E4"/>
    <w:rsid w:val="00A51B2F"/>
    <w:rsid w:val="00B06B30"/>
    <w:rsid w:val="00B6006F"/>
    <w:rsid w:val="00B72128"/>
    <w:rsid w:val="00C64F59"/>
    <w:rsid w:val="00DB37D6"/>
    <w:rsid w:val="00E17F09"/>
    <w:rsid w:val="00EB0421"/>
    <w:rsid w:val="00F36DA3"/>
    <w:rsid w:val="00F51E19"/>
    <w:rsid w:val="00F7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04C79C"/>
  <w15:docId w15:val="{74E22471-E3CF-40C2-BACD-F3D7172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D6"/>
  </w:style>
  <w:style w:type="paragraph" w:styleId="10">
    <w:name w:val="heading 1"/>
    <w:basedOn w:val="a"/>
    <w:next w:val="a"/>
    <w:link w:val="11"/>
    <w:uiPriority w:val="9"/>
    <w:qFormat/>
    <w:rsid w:val="00F36DA3"/>
    <w:pPr>
      <w:keepNext/>
      <w:keepLines/>
      <w:spacing w:before="480" w:after="0" w:line="240" w:lineRule="auto"/>
      <w:ind w:firstLine="902"/>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36DA3"/>
    <w:pPr>
      <w:keepNext/>
      <w:keepLines/>
      <w:spacing w:before="200" w:after="0" w:line="240" w:lineRule="auto"/>
      <w:ind w:firstLine="902"/>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D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D94"/>
    <w:rPr>
      <w:rFonts w:ascii="Segoe UI" w:hAnsi="Segoe UI" w:cs="Segoe UI"/>
      <w:sz w:val="18"/>
      <w:szCs w:val="18"/>
    </w:rPr>
  </w:style>
  <w:style w:type="paragraph" w:styleId="a5">
    <w:name w:val="List Paragraph"/>
    <w:aliases w:val="Абзац списка основной,List Paragraph2,ПАРАГРАФ,Нумерация,список 1,Абзац списка3,Абзац списка2"/>
    <w:basedOn w:val="a"/>
    <w:link w:val="a6"/>
    <w:uiPriority w:val="34"/>
    <w:qFormat/>
    <w:rsid w:val="006640DE"/>
    <w:pPr>
      <w:ind w:left="720"/>
      <w:contextualSpacing/>
    </w:pPr>
  </w:style>
  <w:style w:type="character" w:customStyle="1" w:styleId="11">
    <w:name w:val="Заголовок 1 Знак"/>
    <w:basedOn w:val="a0"/>
    <w:link w:val="10"/>
    <w:uiPriority w:val="9"/>
    <w:rsid w:val="00F36DA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36DA3"/>
    <w:rPr>
      <w:rFonts w:asciiTheme="majorHAnsi" w:eastAsiaTheme="majorEastAsia" w:hAnsiTheme="majorHAnsi" w:cstheme="majorBidi"/>
      <w:b/>
      <w:bCs/>
      <w:color w:val="4F81BD" w:themeColor="accent1"/>
      <w:sz w:val="26"/>
      <w:szCs w:val="26"/>
      <w:lang w:eastAsia="ru-RU"/>
    </w:rPr>
  </w:style>
  <w:style w:type="numbering" w:customStyle="1" w:styleId="12">
    <w:name w:val="Нет списка1"/>
    <w:next w:val="a2"/>
    <w:uiPriority w:val="99"/>
    <w:semiHidden/>
    <w:unhideWhenUsed/>
    <w:rsid w:val="00F36DA3"/>
  </w:style>
  <w:style w:type="paragraph" w:customStyle="1" w:styleId="1TimesNewRoman">
    <w:name w:val="Заголовок 1 + Times New Roman"/>
    <w:aliases w:val="14 пт,По левому краю,Перед:  24 пт,После:  ... ..."/>
    <w:basedOn w:val="10"/>
    <w:uiPriority w:val="99"/>
    <w:rsid w:val="00F36DA3"/>
    <w:pPr>
      <w:keepLines w:val="0"/>
      <w:tabs>
        <w:tab w:val="num" w:pos="720"/>
      </w:tabs>
      <w:suppressAutoHyphens/>
      <w:spacing w:before="0"/>
      <w:ind w:left="720" w:hanging="360"/>
    </w:pPr>
    <w:rPr>
      <w:rFonts w:ascii="Times New Roman" w:eastAsia="Times New Roman" w:hAnsi="Times New Roman" w:cs="Tahoma"/>
      <w:color w:val="auto"/>
      <w:szCs w:val="20"/>
      <w:lang w:eastAsia="ar-SA"/>
    </w:rPr>
  </w:style>
  <w:style w:type="paragraph" w:styleId="a7">
    <w:name w:val="footnote text"/>
    <w:aliases w:val="single space,footnote text,Текст сноски Знак Знак,fn,FOOTNOTES,ft,Текст сноски-FN,ft Знак Знак"/>
    <w:basedOn w:val="a"/>
    <w:link w:val="a8"/>
    <w:uiPriority w:val="99"/>
    <w:rsid w:val="00F36DA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footnote text Знак,Текст сноски Знак Знак Знак,fn Знак,FOOTNOTES Знак,ft Знак,Текст сноски-FN Знак,ft Знак Знак Знак"/>
    <w:basedOn w:val="a0"/>
    <w:link w:val="a7"/>
    <w:uiPriority w:val="99"/>
    <w:rsid w:val="00F36DA3"/>
    <w:rPr>
      <w:rFonts w:ascii="Times New Roman" w:eastAsia="Times New Roman" w:hAnsi="Times New Roman" w:cs="Times New Roman"/>
      <w:sz w:val="20"/>
      <w:szCs w:val="20"/>
      <w:lang w:eastAsia="ru-RU"/>
    </w:rPr>
  </w:style>
  <w:style w:type="character" w:styleId="a9">
    <w:name w:val="footnote reference"/>
    <w:aliases w:val="ftref"/>
    <w:rsid w:val="00F36DA3"/>
    <w:rPr>
      <w:vertAlign w:val="superscript"/>
    </w:rPr>
  </w:style>
  <w:style w:type="paragraph" w:customStyle="1" w:styleId="21">
    <w:name w:val="2"/>
    <w:basedOn w:val="a"/>
    <w:next w:val="aa"/>
    <w:uiPriority w:val="99"/>
    <w:rsid w:val="00F36DA3"/>
    <w:pPr>
      <w:spacing w:before="100" w:beforeAutospacing="1" w:after="100" w:afterAutospacing="1" w:line="240" w:lineRule="auto"/>
      <w:ind w:firstLine="902"/>
      <w:jc w:val="both"/>
    </w:pPr>
    <w:rPr>
      <w:rFonts w:ascii="Times New Roman" w:eastAsia="Times New Roman" w:hAnsi="Times New Roman" w:cs="Times New Roman"/>
      <w:sz w:val="24"/>
      <w:szCs w:val="24"/>
      <w:lang w:eastAsia="ru-RU"/>
    </w:rPr>
  </w:style>
  <w:style w:type="paragraph" w:styleId="aa">
    <w:name w:val="Normal (Web)"/>
    <w:basedOn w:val="a"/>
    <w:uiPriority w:val="99"/>
    <w:unhideWhenUsed/>
    <w:rsid w:val="00F36DA3"/>
    <w:pPr>
      <w:spacing w:after="0" w:line="240" w:lineRule="auto"/>
      <w:ind w:firstLine="902"/>
      <w:jc w:val="both"/>
    </w:pPr>
    <w:rPr>
      <w:rFonts w:ascii="Times New Roman" w:eastAsia="Times New Roman" w:hAnsi="Times New Roman" w:cs="Times New Roman"/>
      <w:sz w:val="24"/>
      <w:szCs w:val="24"/>
      <w:lang w:eastAsia="ru-RU"/>
    </w:rPr>
  </w:style>
  <w:style w:type="paragraph" w:styleId="ab">
    <w:name w:val="endnote text"/>
    <w:basedOn w:val="a"/>
    <w:link w:val="ac"/>
    <w:rsid w:val="00F36DA3"/>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rsid w:val="00F36DA3"/>
    <w:rPr>
      <w:rFonts w:ascii="Times New Roman" w:eastAsia="Times New Roman" w:hAnsi="Times New Roman" w:cs="Times New Roman"/>
      <w:sz w:val="20"/>
      <w:szCs w:val="20"/>
      <w:lang w:eastAsia="ru-RU"/>
    </w:rPr>
  </w:style>
  <w:style w:type="character" w:styleId="ad">
    <w:name w:val="endnote reference"/>
    <w:basedOn w:val="a0"/>
    <w:rsid w:val="00F36DA3"/>
    <w:rPr>
      <w:vertAlign w:val="superscript"/>
    </w:rPr>
  </w:style>
  <w:style w:type="paragraph" w:styleId="ae">
    <w:name w:val="header"/>
    <w:basedOn w:val="a"/>
    <w:link w:val="af"/>
    <w:uiPriority w:val="99"/>
    <w:semiHidden/>
    <w:unhideWhenUsed/>
    <w:rsid w:val="00F36DA3"/>
    <w:pPr>
      <w:tabs>
        <w:tab w:val="center" w:pos="4677"/>
        <w:tab w:val="right" w:pos="9355"/>
      </w:tabs>
      <w:spacing w:after="0" w:line="240" w:lineRule="auto"/>
      <w:ind w:firstLine="902"/>
      <w:jc w:val="both"/>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F36DA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36DA3"/>
    <w:pPr>
      <w:tabs>
        <w:tab w:val="center" w:pos="4677"/>
        <w:tab w:val="right" w:pos="9355"/>
      </w:tabs>
      <w:spacing w:after="0" w:line="240" w:lineRule="auto"/>
      <w:ind w:firstLine="902"/>
      <w:jc w:val="both"/>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F36DA3"/>
    <w:rPr>
      <w:rFonts w:ascii="Times New Roman" w:eastAsia="Times New Roman" w:hAnsi="Times New Roman" w:cs="Times New Roman"/>
      <w:sz w:val="24"/>
      <w:szCs w:val="24"/>
      <w:lang w:eastAsia="ru-RU"/>
    </w:rPr>
  </w:style>
  <w:style w:type="character" w:styleId="af2">
    <w:name w:val="page number"/>
    <w:basedOn w:val="a0"/>
    <w:uiPriority w:val="99"/>
    <w:rsid w:val="00F36DA3"/>
  </w:style>
  <w:style w:type="paragraph" w:customStyle="1" w:styleId="af3">
    <w:name w:val="Краткий обратный адрес"/>
    <w:basedOn w:val="a"/>
    <w:uiPriority w:val="99"/>
    <w:rsid w:val="00F36DA3"/>
    <w:pPr>
      <w:spacing w:after="0" w:line="240" w:lineRule="auto"/>
      <w:jc w:val="both"/>
    </w:pPr>
    <w:rPr>
      <w:rFonts w:ascii="Times New Roman" w:eastAsia="Times New Roman" w:hAnsi="Times New Roman" w:cs="Times New Roman"/>
      <w:sz w:val="24"/>
      <w:szCs w:val="24"/>
      <w:lang w:eastAsia="ru-RU"/>
    </w:rPr>
  </w:style>
  <w:style w:type="paragraph" w:styleId="22">
    <w:name w:val="Body Text Indent 2"/>
    <w:basedOn w:val="a"/>
    <w:link w:val="23"/>
    <w:rsid w:val="00F36DA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F36DA3"/>
    <w:rPr>
      <w:rFonts w:ascii="Times New Roman" w:eastAsia="Times New Roman" w:hAnsi="Times New Roman" w:cs="Times New Roman"/>
      <w:sz w:val="24"/>
      <w:szCs w:val="24"/>
      <w:lang w:eastAsia="ru-RU"/>
    </w:rPr>
  </w:style>
  <w:style w:type="paragraph" w:customStyle="1" w:styleId="af4">
    <w:name w:val="Таблица"/>
    <w:basedOn w:val="a"/>
    <w:rsid w:val="00F36DA3"/>
    <w:pPr>
      <w:widowControl w:val="0"/>
      <w:spacing w:after="0" w:line="264" w:lineRule="auto"/>
      <w:jc w:val="both"/>
    </w:pPr>
    <w:rPr>
      <w:rFonts w:ascii="Times New Roman" w:eastAsia="Times New Roman" w:hAnsi="Times New Roman" w:cs="Times New Roman"/>
      <w:sz w:val="24"/>
      <w:szCs w:val="20"/>
      <w:lang w:eastAsia="ru-RU"/>
    </w:rPr>
  </w:style>
  <w:style w:type="character" w:styleId="af5">
    <w:name w:val="Hyperlink"/>
    <w:basedOn w:val="a0"/>
    <w:rsid w:val="00F36DA3"/>
    <w:rPr>
      <w:color w:val="0000FF"/>
      <w:u w:val="single"/>
    </w:rPr>
  </w:style>
  <w:style w:type="paragraph" w:customStyle="1" w:styleId="FORMATTEXT">
    <w:name w:val=".FORMATTEXT"/>
    <w:uiPriority w:val="99"/>
    <w:rsid w:val="00F36D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F36DA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36DA3"/>
    <w:rPr>
      <w:rFonts w:ascii="Times New Roman" w:eastAsia="Times New Roman" w:hAnsi="Times New Roman" w:cs="Times New Roman"/>
      <w:sz w:val="16"/>
      <w:szCs w:val="16"/>
      <w:lang w:eastAsia="ru-RU"/>
    </w:rPr>
  </w:style>
  <w:style w:type="paragraph" w:customStyle="1" w:styleId="Default">
    <w:name w:val="Default"/>
    <w:rsid w:val="00F36DA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Cell">
    <w:name w:val="ConsPlusCell"/>
    <w:rsid w:val="00F36DA3"/>
    <w:pPr>
      <w:widowControl w:val="0"/>
      <w:autoSpaceDE w:val="0"/>
      <w:autoSpaceDN w:val="0"/>
      <w:adjustRightInd w:val="0"/>
      <w:spacing w:after="0" w:line="360" w:lineRule="auto"/>
      <w:jc w:val="both"/>
    </w:pPr>
    <w:rPr>
      <w:rFonts w:ascii="Arial" w:eastAsia="Times New Roman" w:hAnsi="Arial" w:cs="Arial"/>
      <w:sz w:val="20"/>
      <w:szCs w:val="20"/>
      <w:lang w:eastAsia="ru-RU"/>
    </w:rPr>
  </w:style>
  <w:style w:type="paragraph" w:customStyle="1" w:styleId="1">
    <w:name w:val="Стиль1"/>
    <w:basedOn w:val="a"/>
    <w:uiPriority w:val="99"/>
    <w:rsid w:val="00F36DA3"/>
    <w:pPr>
      <w:numPr>
        <w:numId w:val="6"/>
      </w:numPr>
      <w:tabs>
        <w:tab w:val="left" w:pos="993"/>
      </w:tabs>
      <w:autoSpaceDE w:val="0"/>
      <w:autoSpaceDN w:val="0"/>
      <w:adjustRightInd w:val="0"/>
      <w:spacing w:after="0" w:line="240" w:lineRule="auto"/>
      <w:jc w:val="both"/>
    </w:pPr>
    <w:rPr>
      <w:rFonts w:ascii="Times New Roman" w:eastAsia="Times New Roman" w:hAnsi="Times New Roman" w:cs="Times New Roman"/>
      <w:sz w:val="28"/>
      <w:szCs w:val="24"/>
    </w:rPr>
  </w:style>
  <w:style w:type="paragraph" w:customStyle="1" w:styleId="af6">
    <w:name w:val="Содержимое таблицы"/>
    <w:basedOn w:val="a"/>
    <w:rsid w:val="00F36D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4">
    <w:name w:val="Знак Знак Знак Знак Знак Знак Знак Знак Знак Знак Знак Знак2"/>
    <w:basedOn w:val="a"/>
    <w:rsid w:val="00F36DA3"/>
    <w:pPr>
      <w:spacing w:after="160" w:line="240" w:lineRule="exact"/>
    </w:pPr>
    <w:rPr>
      <w:rFonts w:ascii="Verdana" w:eastAsia="Times New Roman" w:hAnsi="Verdana" w:cs="Times New Roman"/>
      <w:sz w:val="24"/>
      <w:szCs w:val="24"/>
      <w:lang w:val="en-US"/>
    </w:rPr>
  </w:style>
  <w:style w:type="paragraph" w:customStyle="1" w:styleId="13">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autoRedefine/>
    <w:rsid w:val="00F36DA3"/>
    <w:pPr>
      <w:spacing w:after="160" w:line="240" w:lineRule="exact"/>
    </w:pPr>
    <w:rPr>
      <w:rFonts w:ascii="Times New Roman" w:eastAsia="SimSun" w:hAnsi="Times New Roman" w:cs="Times New Roman"/>
      <w:b/>
      <w:sz w:val="28"/>
      <w:szCs w:val="24"/>
      <w:lang w:val="en-US"/>
    </w:rPr>
  </w:style>
  <w:style w:type="paragraph" w:customStyle="1" w:styleId="14">
    <w:name w:val="Знак Знак Знак Знак Знак Знак Знак Знак Знак Знак Знак Знак1 Знак Знак Знак Знак Знак Знак Знак Знак Знак"/>
    <w:basedOn w:val="a"/>
    <w:autoRedefine/>
    <w:rsid w:val="00F36DA3"/>
    <w:pPr>
      <w:spacing w:after="160" w:line="240" w:lineRule="exact"/>
    </w:pPr>
    <w:rPr>
      <w:rFonts w:ascii="Times New Roman" w:eastAsia="SimSun" w:hAnsi="Times New Roman" w:cs="Times New Roman"/>
      <w:b/>
      <w:sz w:val="28"/>
      <w:szCs w:val="24"/>
      <w:lang w:val="en-US"/>
    </w:rPr>
  </w:style>
  <w:style w:type="character" w:customStyle="1" w:styleId="af7">
    <w:name w:val="Сноска_"/>
    <w:basedOn w:val="a0"/>
    <w:link w:val="af8"/>
    <w:rsid w:val="00F36DA3"/>
    <w:rPr>
      <w:rFonts w:ascii="Times New Roman" w:eastAsia="Times New Roman" w:hAnsi="Times New Roman" w:cs="Times New Roman"/>
      <w:shd w:val="clear" w:color="auto" w:fill="FFFFFF"/>
    </w:rPr>
  </w:style>
  <w:style w:type="character" w:customStyle="1" w:styleId="af9">
    <w:name w:val="Колонтитул_"/>
    <w:basedOn w:val="a0"/>
    <w:rsid w:val="00F36DA3"/>
    <w:rPr>
      <w:rFonts w:ascii="Times New Roman" w:eastAsia="Times New Roman" w:hAnsi="Times New Roman" w:cs="Times New Roman"/>
      <w:b w:val="0"/>
      <w:bCs w:val="0"/>
      <w:i/>
      <w:iCs/>
      <w:smallCaps w:val="0"/>
      <w:strike w:val="0"/>
      <w:sz w:val="15"/>
      <w:szCs w:val="15"/>
      <w:u w:val="none"/>
    </w:rPr>
  </w:style>
  <w:style w:type="character" w:customStyle="1" w:styleId="10pt">
    <w:name w:val="Колонтитул + 10 pt;Не курсив"/>
    <w:basedOn w:val="af9"/>
    <w:rsid w:val="00F36DA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a">
    <w:name w:val="Колонтитул"/>
    <w:basedOn w:val="af9"/>
    <w:rsid w:val="00F36DA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afb">
    <w:name w:val="Основной текст_"/>
    <w:basedOn w:val="a0"/>
    <w:link w:val="31"/>
    <w:rsid w:val="00F36DA3"/>
    <w:rPr>
      <w:rFonts w:ascii="Times New Roman" w:eastAsia="Times New Roman" w:hAnsi="Times New Roman" w:cs="Times New Roman"/>
      <w:shd w:val="clear" w:color="auto" w:fill="FFFFFF"/>
    </w:rPr>
  </w:style>
  <w:style w:type="character" w:customStyle="1" w:styleId="7">
    <w:name w:val="Основной текст (7)_"/>
    <w:basedOn w:val="a0"/>
    <w:rsid w:val="00F36DA3"/>
    <w:rPr>
      <w:rFonts w:ascii="Times New Roman" w:eastAsia="Times New Roman" w:hAnsi="Times New Roman" w:cs="Times New Roman"/>
      <w:b/>
      <w:bCs/>
      <w:i w:val="0"/>
      <w:iCs w:val="0"/>
      <w:smallCaps w:val="0"/>
      <w:strike w:val="0"/>
      <w:u w:val="none"/>
    </w:rPr>
  </w:style>
  <w:style w:type="character" w:customStyle="1" w:styleId="12pt">
    <w:name w:val="Колонтитул + 12 pt;Не курсив"/>
    <w:basedOn w:val="af9"/>
    <w:rsid w:val="00F36D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0">
    <w:name w:val="Основной текст (7)"/>
    <w:basedOn w:val="7"/>
    <w:rsid w:val="00F36D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Основной текст + 11 pt"/>
    <w:basedOn w:val="afb"/>
    <w:rsid w:val="00F36DA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c">
    <w:name w:val="Основной текст + Полужирный"/>
    <w:aliases w:val="Курсив1"/>
    <w:basedOn w:val="afb"/>
    <w:uiPriority w:val="99"/>
    <w:rsid w:val="00F36DA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af8">
    <w:name w:val="Сноска"/>
    <w:basedOn w:val="a"/>
    <w:link w:val="af7"/>
    <w:rsid w:val="00F36DA3"/>
    <w:pPr>
      <w:widowControl w:val="0"/>
      <w:shd w:val="clear" w:color="auto" w:fill="FFFFFF"/>
      <w:spacing w:after="0" w:line="365" w:lineRule="exact"/>
    </w:pPr>
    <w:rPr>
      <w:rFonts w:ascii="Times New Roman" w:eastAsia="Times New Roman" w:hAnsi="Times New Roman" w:cs="Times New Roman"/>
    </w:rPr>
  </w:style>
  <w:style w:type="paragraph" w:customStyle="1" w:styleId="31">
    <w:name w:val="Основной текст3"/>
    <w:basedOn w:val="a"/>
    <w:link w:val="afb"/>
    <w:rsid w:val="00F36DA3"/>
    <w:pPr>
      <w:widowControl w:val="0"/>
      <w:shd w:val="clear" w:color="auto" w:fill="FFFFFF"/>
      <w:spacing w:before="600" w:after="0" w:line="298" w:lineRule="exact"/>
      <w:ind w:hanging="280"/>
      <w:jc w:val="both"/>
    </w:pPr>
    <w:rPr>
      <w:rFonts w:ascii="Times New Roman" w:eastAsia="Times New Roman" w:hAnsi="Times New Roman" w:cs="Times New Roman"/>
    </w:rPr>
  </w:style>
  <w:style w:type="paragraph" w:customStyle="1" w:styleId="15">
    <w:name w:val="Обычный1"/>
    <w:rsid w:val="00F36DA3"/>
    <w:pPr>
      <w:spacing w:before="100" w:after="100" w:line="240" w:lineRule="auto"/>
    </w:pPr>
    <w:rPr>
      <w:rFonts w:ascii="Times New Roman" w:eastAsia="Times New Roman" w:hAnsi="Times New Roman" w:cs="Times New Roman"/>
      <w:snapToGrid w:val="0"/>
      <w:sz w:val="24"/>
      <w:szCs w:val="20"/>
      <w:lang w:eastAsia="ru-RU"/>
    </w:rPr>
  </w:style>
  <w:style w:type="paragraph" w:styleId="afd">
    <w:name w:val="Body Text Indent"/>
    <w:basedOn w:val="a"/>
    <w:link w:val="afe"/>
    <w:rsid w:val="00F36DA3"/>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F36DA3"/>
    <w:rPr>
      <w:rFonts w:ascii="Times New Roman" w:eastAsia="Times New Roman" w:hAnsi="Times New Roman" w:cs="Times New Roman"/>
      <w:sz w:val="24"/>
      <w:szCs w:val="24"/>
      <w:lang w:eastAsia="ru-RU"/>
    </w:rPr>
  </w:style>
  <w:style w:type="paragraph" w:styleId="aff">
    <w:name w:val="No Spacing"/>
    <w:uiPriority w:val="1"/>
    <w:qFormat/>
    <w:rsid w:val="00F36DA3"/>
    <w:pPr>
      <w:spacing w:after="0" w:line="240" w:lineRule="auto"/>
    </w:pPr>
    <w:rPr>
      <w:rFonts w:ascii="Calibri" w:eastAsia="Calibri" w:hAnsi="Calibri" w:cs="Calibri"/>
      <w:color w:val="000000"/>
    </w:rPr>
  </w:style>
  <w:style w:type="character" w:customStyle="1" w:styleId="25">
    <w:name w:val="Основной текст (2)_"/>
    <w:basedOn w:val="a0"/>
    <w:link w:val="210"/>
    <w:uiPriority w:val="99"/>
    <w:locked/>
    <w:rsid w:val="00F36DA3"/>
    <w:rPr>
      <w:b/>
      <w:bCs/>
      <w:i/>
      <w:iCs/>
      <w:shd w:val="clear" w:color="auto" w:fill="FFFFFF"/>
    </w:rPr>
  </w:style>
  <w:style w:type="character" w:customStyle="1" w:styleId="213pt">
    <w:name w:val="Основной текст (2) + 13 pt"/>
    <w:aliases w:val="Не курсив,Интервал 0 pt"/>
    <w:basedOn w:val="25"/>
    <w:uiPriority w:val="99"/>
    <w:rsid w:val="00F36DA3"/>
    <w:rPr>
      <w:b/>
      <w:bCs/>
      <w:i/>
      <w:iCs/>
      <w:spacing w:val="10"/>
      <w:sz w:val="26"/>
      <w:szCs w:val="26"/>
      <w:shd w:val="clear" w:color="auto" w:fill="FFFFFF"/>
    </w:rPr>
  </w:style>
  <w:style w:type="paragraph" w:customStyle="1" w:styleId="210">
    <w:name w:val="Основной текст (2)1"/>
    <w:basedOn w:val="a"/>
    <w:link w:val="25"/>
    <w:uiPriority w:val="99"/>
    <w:rsid w:val="00F36DA3"/>
    <w:pPr>
      <w:widowControl w:val="0"/>
      <w:shd w:val="clear" w:color="auto" w:fill="FFFFFF"/>
      <w:spacing w:before="300" w:after="0" w:line="322" w:lineRule="exact"/>
      <w:ind w:hanging="800"/>
    </w:pPr>
    <w:rPr>
      <w:b/>
      <w:bCs/>
      <w:i/>
      <w:iCs/>
    </w:rPr>
  </w:style>
  <w:style w:type="character" w:customStyle="1" w:styleId="16">
    <w:name w:val="Основной текст Знак1"/>
    <w:basedOn w:val="a0"/>
    <w:link w:val="32"/>
    <w:uiPriority w:val="99"/>
    <w:locked/>
    <w:rsid w:val="00F36DA3"/>
    <w:rPr>
      <w:sz w:val="8"/>
      <w:szCs w:val="8"/>
      <w:shd w:val="clear" w:color="auto" w:fill="FFFFFF"/>
    </w:rPr>
  </w:style>
  <w:style w:type="character" w:customStyle="1" w:styleId="26">
    <w:name w:val="Основной текст (2) + Не полужирный"/>
    <w:aliases w:val="Не курсив1"/>
    <w:basedOn w:val="25"/>
    <w:uiPriority w:val="99"/>
    <w:rsid w:val="00F36DA3"/>
    <w:rPr>
      <w:rFonts w:ascii="Times New Roman" w:hAnsi="Times New Roman" w:cs="Times New Roman"/>
      <w:b/>
      <w:bCs/>
      <w:i/>
      <w:iCs/>
      <w:u w:val="none"/>
      <w:shd w:val="clear" w:color="auto" w:fill="FFFFFF"/>
    </w:rPr>
  </w:style>
  <w:style w:type="paragraph" w:customStyle="1" w:styleId="32">
    <w:name w:val="Основной текст (3)"/>
    <w:basedOn w:val="a"/>
    <w:link w:val="16"/>
    <w:uiPriority w:val="99"/>
    <w:rsid w:val="00F36DA3"/>
    <w:pPr>
      <w:widowControl w:val="0"/>
      <w:shd w:val="clear" w:color="auto" w:fill="FFFFFF"/>
      <w:spacing w:after="0" w:line="240" w:lineRule="atLeast"/>
    </w:pPr>
    <w:rPr>
      <w:sz w:val="8"/>
      <w:szCs w:val="8"/>
    </w:rPr>
  </w:style>
  <w:style w:type="character" w:customStyle="1" w:styleId="27">
    <w:name w:val="Основной текст (2)"/>
    <w:basedOn w:val="25"/>
    <w:uiPriority w:val="99"/>
    <w:rsid w:val="00F36DA3"/>
    <w:rPr>
      <w:rFonts w:ascii="Times New Roman" w:hAnsi="Times New Roman" w:cs="Times New Roman"/>
      <w:b/>
      <w:bCs/>
      <w:i/>
      <w:iCs/>
      <w:u w:val="single"/>
      <w:shd w:val="clear" w:color="auto" w:fill="FFFFFF"/>
    </w:rPr>
  </w:style>
  <w:style w:type="character" w:customStyle="1" w:styleId="a6">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5"/>
    <w:uiPriority w:val="34"/>
    <w:locked/>
    <w:rsid w:val="00F36DA3"/>
  </w:style>
  <w:style w:type="character" w:customStyle="1" w:styleId="apple-converted-space">
    <w:name w:val="apple-converted-space"/>
    <w:rsid w:val="00F36DA3"/>
  </w:style>
  <w:style w:type="paragraph" w:customStyle="1" w:styleId="ConsPlusNormal">
    <w:name w:val="ConsPlusNormal"/>
    <w:rsid w:val="00F36DA3"/>
    <w:pPr>
      <w:autoSpaceDE w:val="0"/>
      <w:autoSpaceDN w:val="0"/>
      <w:adjustRightInd w:val="0"/>
      <w:spacing w:after="0" w:line="240" w:lineRule="auto"/>
    </w:pPr>
    <w:rPr>
      <w:rFonts w:ascii="Times New Roman" w:hAnsi="Times New Roman" w:cs="Times New Roman"/>
      <w:sz w:val="26"/>
      <w:szCs w:val="26"/>
    </w:rPr>
  </w:style>
  <w:style w:type="character" w:styleId="aff0">
    <w:name w:val="Strong"/>
    <w:basedOn w:val="a0"/>
    <w:uiPriority w:val="22"/>
    <w:qFormat/>
    <w:rsid w:val="00F36DA3"/>
    <w:rPr>
      <w:b/>
      <w:bCs/>
    </w:rPr>
  </w:style>
  <w:style w:type="paragraph" w:customStyle="1" w:styleId="28">
    <w:name w:val="Основной текст2"/>
    <w:basedOn w:val="a"/>
    <w:rsid w:val="00F36DA3"/>
    <w:pPr>
      <w:widowControl w:val="0"/>
      <w:shd w:val="clear" w:color="auto" w:fill="FFFFFF"/>
      <w:spacing w:before="240" w:after="240" w:line="322" w:lineRule="exact"/>
    </w:pPr>
    <w:rPr>
      <w:rFonts w:ascii="Times New Roman" w:eastAsia="Times New Roman" w:hAnsi="Times New Roman" w:cs="Times New Roman"/>
      <w:color w:val="000000"/>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5AC30053C177CFD5470CDCFE6B4C0024B9615BCEFD2B485AA57E251A4FAF041BL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D5AC30053C177CFD54712D1E807120A21BA3853C4A3711F54AF2B7D4516ED43BBFC1E822CC713LD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46DC-8F2C-48B3-AD9A-BB078C4C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76</Pages>
  <Words>24974</Words>
  <Characters>142357</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166998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Kostyeva</dc:creator>
  <cp:lastModifiedBy>ВасильеваД</cp:lastModifiedBy>
  <cp:revision>3</cp:revision>
  <cp:lastPrinted>2019-08-29T04:27:00Z</cp:lastPrinted>
  <dcterms:created xsi:type="dcterms:W3CDTF">2019-08-29T04:09:00Z</dcterms:created>
  <dcterms:modified xsi:type="dcterms:W3CDTF">2019-08-29T04:27:00Z</dcterms:modified>
</cp:coreProperties>
</file>