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AE6" w:rsidRDefault="002B6AE6" w:rsidP="00630E52">
      <w:pPr>
        <w:spacing w:before="0"/>
        <w:ind w:left="142" w:firstLine="0"/>
        <w:jc w:val="center"/>
      </w:pPr>
      <w:bookmarkStart w:id="0" w:name="_GoBack"/>
      <w:bookmarkEnd w:id="0"/>
    </w:p>
    <w:p w:rsidR="002B6AE6" w:rsidRDefault="002B6AE6" w:rsidP="00630E52">
      <w:pPr>
        <w:spacing w:before="0"/>
        <w:ind w:left="142" w:firstLine="0"/>
        <w:jc w:val="center"/>
      </w:pPr>
    </w:p>
    <w:p w:rsidR="00D56054" w:rsidRDefault="00D56054" w:rsidP="00630E52">
      <w:pPr>
        <w:spacing w:before="0"/>
        <w:ind w:left="142" w:firstLine="0"/>
        <w:jc w:val="center"/>
      </w:pPr>
      <w:r>
        <w:rPr>
          <w:noProof/>
        </w:rPr>
        <w:drawing>
          <wp:inline distT="0" distB="0" distL="0" distR="0">
            <wp:extent cx="561975" cy="5810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lum bright="-60000" contrast="80000"/>
                    </a:blip>
                    <a:srcRect t="31250" r="14056"/>
                    <a:stretch>
                      <a:fillRect/>
                    </a:stretch>
                  </pic:blipFill>
                  <pic:spPr bwMode="auto">
                    <a:xfrm>
                      <a:off x="0" y="0"/>
                      <a:ext cx="561975" cy="581025"/>
                    </a:xfrm>
                    <a:prstGeom prst="rect">
                      <a:avLst/>
                    </a:prstGeom>
                    <a:noFill/>
                    <a:ln w="9525">
                      <a:noFill/>
                      <a:miter lim="800000"/>
                      <a:headEnd/>
                      <a:tailEnd/>
                    </a:ln>
                  </pic:spPr>
                </pic:pic>
              </a:graphicData>
            </a:graphic>
          </wp:inline>
        </w:drawing>
      </w:r>
    </w:p>
    <w:p w:rsidR="00D56054" w:rsidRPr="005B28A0" w:rsidRDefault="00D56054" w:rsidP="00D56054">
      <w:pPr>
        <w:spacing w:before="0"/>
        <w:jc w:val="center"/>
        <w:rPr>
          <w:b/>
          <w:sz w:val="28"/>
          <w:szCs w:val="28"/>
        </w:rPr>
      </w:pPr>
      <w:r w:rsidRPr="005B28A0">
        <w:rPr>
          <w:b/>
          <w:sz w:val="28"/>
          <w:szCs w:val="28"/>
        </w:rPr>
        <w:t>АДМИНИСТРАЦИЯ УЖУРСКОГО РАЙОНА</w:t>
      </w:r>
    </w:p>
    <w:p w:rsidR="00D56054" w:rsidRPr="005B28A0" w:rsidRDefault="00D56054" w:rsidP="00D56054">
      <w:pPr>
        <w:spacing w:before="0"/>
        <w:jc w:val="center"/>
        <w:rPr>
          <w:b/>
          <w:sz w:val="28"/>
        </w:rPr>
      </w:pPr>
      <w:r w:rsidRPr="005B28A0">
        <w:rPr>
          <w:b/>
          <w:sz w:val="28"/>
          <w:szCs w:val="28"/>
        </w:rPr>
        <w:t>КРАСНОЯРСКОГО КРАЯ</w:t>
      </w:r>
    </w:p>
    <w:p w:rsidR="00D56054" w:rsidRPr="005B28A0" w:rsidRDefault="00D56054" w:rsidP="00D56054">
      <w:pPr>
        <w:spacing w:before="0"/>
        <w:jc w:val="center"/>
        <w:rPr>
          <w:b/>
          <w:sz w:val="16"/>
          <w:szCs w:val="16"/>
        </w:rPr>
      </w:pPr>
    </w:p>
    <w:p w:rsidR="00D56054" w:rsidRDefault="0098276E" w:rsidP="00D56054">
      <w:pPr>
        <w:jc w:val="center"/>
        <w:rPr>
          <w:b/>
          <w:sz w:val="44"/>
          <w:szCs w:val="44"/>
        </w:rPr>
      </w:pPr>
      <w:r>
        <w:rPr>
          <w:b/>
          <w:sz w:val="44"/>
          <w:szCs w:val="44"/>
        </w:rPr>
        <w:t>ПОСТАНОВЛЕНИЕ</w:t>
      </w:r>
    </w:p>
    <w:p w:rsidR="00D56054" w:rsidRDefault="00D56054" w:rsidP="00D56054">
      <w:pPr>
        <w:jc w:val="center"/>
        <w:rPr>
          <w:b/>
          <w:sz w:val="44"/>
          <w:szCs w:val="44"/>
        </w:rPr>
      </w:pPr>
    </w:p>
    <w:p w:rsidR="00904946" w:rsidRDefault="00015E91" w:rsidP="00904946">
      <w:pPr>
        <w:ind w:firstLine="0"/>
        <w:rPr>
          <w:sz w:val="28"/>
          <w:szCs w:val="28"/>
        </w:rPr>
      </w:pPr>
      <w:r>
        <w:rPr>
          <w:sz w:val="28"/>
          <w:szCs w:val="28"/>
        </w:rPr>
        <w:t>29</w:t>
      </w:r>
      <w:r w:rsidR="00D56054">
        <w:rPr>
          <w:sz w:val="28"/>
          <w:szCs w:val="28"/>
        </w:rPr>
        <w:t>.</w:t>
      </w:r>
      <w:r w:rsidR="00777DC5">
        <w:rPr>
          <w:sz w:val="28"/>
          <w:szCs w:val="28"/>
        </w:rPr>
        <w:t>1</w:t>
      </w:r>
      <w:r>
        <w:rPr>
          <w:sz w:val="28"/>
          <w:szCs w:val="28"/>
        </w:rPr>
        <w:t>2</w:t>
      </w:r>
      <w:r w:rsidR="00BB1574">
        <w:rPr>
          <w:sz w:val="28"/>
          <w:szCs w:val="28"/>
        </w:rPr>
        <w:t>.2021</w:t>
      </w:r>
      <w:r w:rsidR="00D56054">
        <w:rPr>
          <w:sz w:val="28"/>
          <w:szCs w:val="28"/>
        </w:rPr>
        <w:t xml:space="preserve">                              </w:t>
      </w:r>
      <w:r w:rsidR="00013E31">
        <w:rPr>
          <w:sz w:val="28"/>
          <w:szCs w:val="28"/>
        </w:rPr>
        <w:t xml:space="preserve">    </w:t>
      </w:r>
      <w:r w:rsidR="00D56054">
        <w:rPr>
          <w:sz w:val="28"/>
          <w:szCs w:val="28"/>
        </w:rPr>
        <w:t xml:space="preserve">   </w:t>
      </w:r>
      <w:r w:rsidR="00777DC5">
        <w:rPr>
          <w:sz w:val="28"/>
          <w:szCs w:val="28"/>
        </w:rPr>
        <w:t xml:space="preserve">     </w:t>
      </w:r>
      <w:r w:rsidR="00D56054">
        <w:rPr>
          <w:sz w:val="28"/>
          <w:szCs w:val="28"/>
        </w:rPr>
        <w:t xml:space="preserve">    г. Ужур            </w:t>
      </w:r>
      <w:r w:rsidR="00F27D2D">
        <w:rPr>
          <w:sz w:val="28"/>
          <w:szCs w:val="28"/>
        </w:rPr>
        <w:t xml:space="preserve">                       </w:t>
      </w:r>
      <w:r>
        <w:rPr>
          <w:sz w:val="28"/>
          <w:szCs w:val="28"/>
        </w:rPr>
        <w:t xml:space="preserve">     </w:t>
      </w:r>
      <w:r w:rsidR="00D56054">
        <w:rPr>
          <w:sz w:val="28"/>
          <w:szCs w:val="28"/>
        </w:rPr>
        <w:t xml:space="preserve">№ </w:t>
      </w:r>
      <w:r>
        <w:rPr>
          <w:sz w:val="28"/>
          <w:szCs w:val="28"/>
        </w:rPr>
        <w:t>961</w:t>
      </w:r>
    </w:p>
    <w:p w:rsidR="00FC063C" w:rsidRDefault="00FC063C" w:rsidP="00904946">
      <w:pPr>
        <w:ind w:firstLine="0"/>
        <w:rPr>
          <w:sz w:val="28"/>
          <w:szCs w:val="28"/>
        </w:rPr>
      </w:pPr>
    </w:p>
    <w:p w:rsidR="0098276E" w:rsidRDefault="00990D2D" w:rsidP="00904946">
      <w:pPr>
        <w:ind w:firstLine="0"/>
        <w:rPr>
          <w:sz w:val="28"/>
          <w:szCs w:val="28"/>
        </w:rPr>
      </w:pPr>
      <w:r>
        <w:rPr>
          <w:sz w:val="28"/>
          <w:szCs w:val="28"/>
        </w:rPr>
        <w:t xml:space="preserve">Об </w:t>
      </w:r>
      <w:r w:rsidR="00777DC5">
        <w:rPr>
          <w:sz w:val="28"/>
          <w:szCs w:val="28"/>
        </w:rPr>
        <w:t>результатах обобщения практики осуществления муниципального земельного контроля в 2021 году</w:t>
      </w:r>
    </w:p>
    <w:p w:rsidR="00990D2D" w:rsidRDefault="00990D2D" w:rsidP="00904946">
      <w:pPr>
        <w:ind w:firstLine="0"/>
        <w:rPr>
          <w:sz w:val="28"/>
          <w:szCs w:val="28"/>
        </w:rPr>
      </w:pPr>
    </w:p>
    <w:p w:rsidR="00D56054" w:rsidRPr="00C8220B" w:rsidRDefault="00C8220B" w:rsidP="00C8220B">
      <w:pPr>
        <w:widowControl/>
        <w:spacing w:before="0"/>
        <w:ind w:firstLine="0"/>
        <w:rPr>
          <w:rFonts w:eastAsiaTheme="minorHAnsi"/>
          <w:sz w:val="28"/>
          <w:szCs w:val="28"/>
          <w:lang w:eastAsia="en-US"/>
        </w:rPr>
      </w:pPr>
      <w:r>
        <w:rPr>
          <w:rFonts w:eastAsiaTheme="minorHAnsi"/>
          <w:lang w:eastAsia="en-US"/>
        </w:rPr>
        <w:t xml:space="preserve">          </w:t>
      </w:r>
      <w:r w:rsidR="002B68E9" w:rsidRPr="00C8220B">
        <w:rPr>
          <w:rFonts w:eastAsiaTheme="minorHAnsi"/>
          <w:sz w:val="28"/>
          <w:szCs w:val="28"/>
          <w:lang w:eastAsia="en-US"/>
        </w:rPr>
        <w:t>В соответствии с</w:t>
      </w:r>
      <w:r w:rsidR="00CD601E">
        <w:rPr>
          <w:rFonts w:eastAsiaTheme="minorHAnsi"/>
          <w:sz w:val="28"/>
          <w:szCs w:val="28"/>
          <w:lang w:eastAsia="en-US"/>
        </w:rPr>
        <w:t xml:space="preserve"> пунктом 3 части 2 статьи 8.2 </w:t>
      </w:r>
      <w:r w:rsidR="002B68E9" w:rsidRPr="00C8220B">
        <w:rPr>
          <w:rFonts w:eastAsiaTheme="minorHAnsi"/>
          <w:sz w:val="28"/>
          <w:szCs w:val="28"/>
          <w:lang w:eastAsia="en-US"/>
        </w:rPr>
        <w:t xml:space="preserve"> Федерального закона </w:t>
      </w:r>
      <w:r w:rsidR="00CD601E">
        <w:rPr>
          <w:rFonts w:eastAsiaTheme="minorHAnsi"/>
          <w:sz w:val="28"/>
          <w:szCs w:val="28"/>
          <w:lang w:eastAsia="en-US"/>
        </w:rPr>
        <w:t xml:space="preserve">от 26.12.2008 № 294-ФЗ </w:t>
      </w:r>
      <w:r w:rsidR="002B68E9" w:rsidRPr="00C8220B">
        <w:rPr>
          <w:rFonts w:eastAsiaTheme="minorHAnsi"/>
          <w:sz w:val="28"/>
          <w:szCs w:val="28"/>
          <w:lang w:eastAsia="en-US"/>
        </w:rPr>
        <w:t>"</w:t>
      </w:r>
      <w:r w:rsidR="00CD601E">
        <w:rPr>
          <w:rFonts w:eastAsiaTheme="minorHAnsi"/>
          <w:sz w:val="28"/>
          <w:szCs w:val="28"/>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90D2D">
        <w:rPr>
          <w:rFonts w:eastAsiaTheme="minorHAnsi"/>
          <w:sz w:val="28"/>
          <w:szCs w:val="28"/>
          <w:lang w:eastAsia="en-US"/>
        </w:rPr>
        <w:t>»</w:t>
      </w:r>
      <w:r w:rsidR="00CD601E">
        <w:rPr>
          <w:rFonts w:eastAsiaTheme="minorHAnsi"/>
          <w:sz w:val="28"/>
          <w:szCs w:val="28"/>
          <w:lang w:eastAsia="en-US"/>
        </w:rPr>
        <w:t xml:space="preserve"> и на основании программы профилактики нарушений, осуществляемой органом муниципального земельного контроля</w:t>
      </w:r>
      <w:r w:rsidR="00990D2D">
        <w:rPr>
          <w:rFonts w:eastAsiaTheme="minorHAnsi"/>
          <w:sz w:val="28"/>
          <w:szCs w:val="28"/>
          <w:lang w:eastAsia="en-US"/>
        </w:rPr>
        <w:t>,</w:t>
      </w:r>
      <w:r w:rsidR="00CD601E">
        <w:rPr>
          <w:rFonts w:eastAsiaTheme="minorHAnsi"/>
          <w:sz w:val="28"/>
          <w:szCs w:val="28"/>
          <w:lang w:eastAsia="en-US"/>
        </w:rPr>
        <w:t xml:space="preserve"> утвержденной постановлением администрации Ужурского района  от 24.02.2021 № 154,</w:t>
      </w:r>
      <w:r w:rsidR="00990D2D" w:rsidRPr="00990D2D">
        <w:t xml:space="preserve"> </w:t>
      </w:r>
      <w:r w:rsidR="00990D2D">
        <w:t>ПОСТАНОВЛЯЮ</w:t>
      </w:r>
      <w:r w:rsidR="00013E31" w:rsidRPr="00C8220B">
        <w:rPr>
          <w:sz w:val="28"/>
          <w:szCs w:val="28"/>
        </w:rPr>
        <w:t>:</w:t>
      </w:r>
    </w:p>
    <w:p w:rsidR="00D56054" w:rsidRPr="00567899" w:rsidRDefault="00567899" w:rsidP="00C8220B">
      <w:pPr>
        <w:spacing w:before="0"/>
        <w:rPr>
          <w:sz w:val="28"/>
          <w:szCs w:val="28"/>
        </w:rPr>
      </w:pPr>
      <w:r w:rsidRPr="00567899">
        <w:rPr>
          <w:sz w:val="28"/>
          <w:szCs w:val="28"/>
        </w:rPr>
        <w:t>1.</w:t>
      </w:r>
      <w:r w:rsidR="003E7C74">
        <w:rPr>
          <w:sz w:val="28"/>
          <w:szCs w:val="28"/>
        </w:rPr>
        <w:t xml:space="preserve"> </w:t>
      </w:r>
      <w:r w:rsidR="00CD601E">
        <w:rPr>
          <w:sz w:val="28"/>
          <w:szCs w:val="28"/>
        </w:rPr>
        <w:t>Утвердить результаты обобщения практики осуществления муниципального земельного контроля в 2021 году на территориях сельских поселени</w:t>
      </w:r>
      <w:r w:rsidR="00F27D2D">
        <w:rPr>
          <w:sz w:val="28"/>
          <w:szCs w:val="28"/>
        </w:rPr>
        <w:t>й</w:t>
      </w:r>
      <w:r w:rsidR="00CD601E">
        <w:rPr>
          <w:sz w:val="28"/>
          <w:szCs w:val="28"/>
        </w:rPr>
        <w:t xml:space="preserve"> Ужурского района Красноярского края согласно приложению.</w:t>
      </w:r>
    </w:p>
    <w:p w:rsidR="00D56054" w:rsidRPr="00BB1574" w:rsidRDefault="00BB1574" w:rsidP="00C8220B">
      <w:pPr>
        <w:pStyle w:val="ConsNonformat"/>
        <w:widowControl/>
        <w:tabs>
          <w:tab w:val="left" w:pos="4440"/>
        </w:tabs>
        <w:jc w:val="both"/>
        <w:rPr>
          <w:rFonts w:ascii="Times New Roman" w:hAnsi="Times New Roman"/>
          <w:sz w:val="28"/>
          <w:szCs w:val="28"/>
        </w:rPr>
      </w:pPr>
      <w:r>
        <w:rPr>
          <w:sz w:val="28"/>
          <w:szCs w:val="28"/>
        </w:rPr>
        <w:t xml:space="preserve">    </w:t>
      </w:r>
      <w:r w:rsidR="00D56054">
        <w:rPr>
          <w:sz w:val="28"/>
          <w:szCs w:val="28"/>
        </w:rPr>
        <w:t xml:space="preserve"> </w:t>
      </w:r>
      <w:r>
        <w:rPr>
          <w:rFonts w:ascii="Times New Roman" w:hAnsi="Times New Roman"/>
          <w:sz w:val="28"/>
          <w:szCs w:val="28"/>
        </w:rPr>
        <w:t>2</w:t>
      </w:r>
      <w:r w:rsidRPr="003024F4">
        <w:rPr>
          <w:rFonts w:ascii="Times New Roman" w:hAnsi="Times New Roman"/>
          <w:sz w:val="28"/>
          <w:szCs w:val="28"/>
        </w:rPr>
        <w:t>. Постановление</w:t>
      </w:r>
      <w:r w:rsidRPr="00155F1D">
        <w:rPr>
          <w:rFonts w:ascii="Times New Roman" w:hAnsi="Times New Roman"/>
          <w:sz w:val="28"/>
          <w:szCs w:val="28"/>
        </w:rPr>
        <w:t xml:space="preserve"> вступа</w:t>
      </w:r>
      <w:r>
        <w:rPr>
          <w:rFonts w:ascii="Times New Roman" w:hAnsi="Times New Roman"/>
          <w:sz w:val="28"/>
          <w:szCs w:val="28"/>
        </w:rPr>
        <w:t xml:space="preserve">ет в силу со дня его </w:t>
      </w:r>
      <w:r w:rsidR="00D54D76">
        <w:rPr>
          <w:rFonts w:ascii="Times New Roman" w:hAnsi="Times New Roman"/>
          <w:sz w:val="28"/>
          <w:szCs w:val="28"/>
        </w:rPr>
        <w:t>официального опубликования</w:t>
      </w:r>
      <w:r w:rsidR="00567899" w:rsidRPr="00BB1574">
        <w:rPr>
          <w:rFonts w:ascii="Times New Roman" w:hAnsi="Times New Roman"/>
          <w:sz w:val="28"/>
          <w:szCs w:val="28"/>
        </w:rPr>
        <w:t xml:space="preserve"> на официально</w:t>
      </w:r>
      <w:r w:rsidR="00D54D76">
        <w:rPr>
          <w:rFonts w:ascii="Times New Roman" w:hAnsi="Times New Roman"/>
          <w:sz w:val="28"/>
          <w:szCs w:val="28"/>
        </w:rPr>
        <w:t>м</w:t>
      </w:r>
      <w:r w:rsidR="00567899" w:rsidRPr="00BB1574">
        <w:rPr>
          <w:rFonts w:ascii="Times New Roman" w:hAnsi="Times New Roman"/>
          <w:sz w:val="28"/>
          <w:szCs w:val="28"/>
        </w:rPr>
        <w:t xml:space="preserve"> сайте администрации Ужурского района Красноярского края</w:t>
      </w:r>
      <w:r w:rsidR="00D56054" w:rsidRPr="00BB1574">
        <w:rPr>
          <w:rFonts w:ascii="Times New Roman" w:hAnsi="Times New Roman"/>
          <w:sz w:val="28"/>
          <w:szCs w:val="28"/>
        </w:rPr>
        <w:t>.</w:t>
      </w:r>
    </w:p>
    <w:p w:rsidR="00D56054" w:rsidRDefault="00D56054" w:rsidP="00BB1574">
      <w:pPr>
        <w:spacing w:before="0"/>
        <w:ind w:firstLine="0"/>
        <w:rPr>
          <w:sz w:val="28"/>
          <w:szCs w:val="28"/>
        </w:rPr>
      </w:pPr>
    </w:p>
    <w:p w:rsidR="00D56054" w:rsidRDefault="00D56054" w:rsidP="00D56054">
      <w:pPr>
        <w:spacing w:before="0"/>
        <w:ind w:firstLine="0"/>
        <w:rPr>
          <w:sz w:val="28"/>
          <w:szCs w:val="28"/>
        </w:rPr>
      </w:pPr>
    </w:p>
    <w:p w:rsidR="00D56054" w:rsidRDefault="00D56054" w:rsidP="00D56054">
      <w:pPr>
        <w:spacing w:before="0"/>
        <w:ind w:firstLine="0"/>
        <w:rPr>
          <w:sz w:val="28"/>
          <w:szCs w:val="28"/>
        </w:rPr>
      </w:pPr>
      <w:r>
        <w:rPr>
          <w:sz w:val="28"/>
          <w:szCs w:val="28"/>
        </w:rPr>
        <w:t>Глава</w:t>
      </w:r>
      <w:r w:rsidRPr="00061135">
        <w:rPr>
          <w:sz w:val="28"/>
          <w:szCs w:val="28"/>
        </w:rPr>
        <w:t xml:space="preserve"> </w:t>
      </w:r>
      <w:r>
        <w:rPr>
          <w:sz w:val="28"/>
          <w:szCs w:val="28"/>
        </w:rPr>
        <w:t xml:space="preserve">района                                                      </w:t>
      </w:r>
      <w:r w:rsidR="00CA70D8">
        <w:rPr>
          <w:sz w:val="28"/>
          <w:szCs w:val="28"/>
        </w:rPr>
        <w:t xml:space="preserve">    </w:t>
      </w:r>
      <w:r>
        <w:rPr>
          <w:sz w:val="28"/>
          <w:szCs w:val="28"/>
        </w:rPr>
        <w:t xml:space="preserve">                     </w:t>
      </w:r>
      <w:r w:rsidR="00F27D2D">
        <w:rPr>
          <w:sz w:val="28"/>
          <w:szCs w:val="28"/>
        </w:rPr>
        <w:t xml:space="preserve">  </w:t>
      </w:r>
      <w:r>
        <w:rPr>
          <w:sz w:val="28"/>
          <w:szCs w:val="28"/>
        </w:rPr>
        <w:t xml:space="preserve"> К.Н. Зарецкий            </w:t>
      </w:r>
      <w:r w:rsidRPr="00061135">
        <w:rPr>
          <w:sz w:val="28"/>
          <w:szCs w:val="28"/>
        </w:rPr>
        <w:t xml:space="preserve"> </w:t>
      </w:r>
    </w:p>
    <w:p w:rsidR="00D56054" w:rsidRDefault="00D56054" w:rsidP="00D56054">
      <w:pPr>
        <w:spacing w:before="0"/>
        <w:ind w:firstLine="0"/>
        <w:rPr>
          <w:sz w:val="28"/>
          <w:szCs w:val="28"/>
        </w:rPr>
      </w:pPr>
    </w:p>
    <w:p w:rsidR="00D56054" w:rsidRDefault="00D56054" w:rsidP="00D56054">
      <w:pPr>
        <w:spacing w:before="0"/>
        <w:ind w:firstLine="0"/>
        <w:rPr>
          <w:sz w:val="28"/>
          <w:szCs w:val="28"/>
        </w:rPr>
      </w:pPr>
    </w:p>
    <w:p w:rsidR="00D56054" w:rsidRDefault="00D56054" w:rsidP="00D56054">
      <w:pPr>
        <w:spacing w:before="0"/>
        <w:ind w:firstLine="0"/>
        <w:rPr>
          <w:sz w:val="28"/>
          <w:szCs w:val="28"/>
        </w:rPr>
      </w:pPr>
    </w:p>
    <w:p w:rsidR="00D56054" w:rsidRDefault="00D56054" w:rsidP="00D56054">
      <w:pPr>
        <w:spacing w:before="0"/>
        <w:ind w:firstLine="0"/>
        <w:rPr>
          <w:sz w:val="28"/>
          <w:szCs w:val="28"/>
        </w:rPr>
      </w:pPr>
    </w:p>
    <w:p w:rsidR="00D56054" w:rsidRDefault="00D56054" w:rsidP="007D5B6A">
      <w:pPr>
        <w:spacing w:before="0"/>
        <w:ind w:left="426" w:firstLine="0"/>
        <w:rPr>
          <w:sz w:val="28"/>
          <w:szCs w:val="28"/>
        </w:rPr>
      </w:pPr>
    </w:p>
    <w:p w:rsidR="00D56054" w:rsidRDefault="00D56054" w:rsidP="00D56054">
      <w:pPr>
        <w:spacing w:before="0"/>
        <w:ind w:firstLine="0"/>
        <w:rPr>
          <w:sz w:val="28"/>
          <w:szCs w:val="28"/>
        </w:rPr>
      </w:pPr>
    </w:p>
    <w:p w:rsidR="00D56054" w:rsidRDefault="00D56054" w:rsidP="00D56054">
      <w:pPr>
        <w:spacing w:before="0"/>
        <w:ind w:firstLine="0"/>
        <w:rPr>
          <w:sz w:val="28"/>
          <w:szCs w:val="28"/>
        </w:rPr>
      </w:pPr>
    </w:p>
    <w:p w:rsidR="00D56054" w:rsidRDefault="00D56054" w:rsidP="00D56054">
      <w:pPr>
        <w:spacing w:before="0"/>
        <w:ind w:firstLine="0"/>
        <w:rPr>
          <w:sz w:val="28"/>
          <w:szCs w:val="28"/>
        </w:rPr>
      </w:pPr>
    </w:p>
    <w:p w:rsidR="00CA70D8" w:rsidRDefault="00CA70D8" w:rsidP="00D56054">
      <w:pPr>
        <w:spacing w:before="0"/>
        <w:ind w:firstLine="0"/>
        <w:rPr>
          <w:sz w:val="28"/>
          <w:szCs w:val="28"/>
        </w:rPr>
      </w:pPr>
    </w:p>
    <w:p w:rsidR="00CA70D8" w:rsidRDefault="00CA70D8" w:rsidP="00D56054">
      <w:pPr>
        <w:spacing w:before="0"/>
        <w:ind w:firstLine="0"/>
        <w:rPr>
          <w:sz w:val="28"/>
          <w:szCs w:val="28"/>
        </w:rPr>
      </w:pPr>
    </w:p>
    <w:p w:rsidR="00CD601E" w:rsidRDefault="00CD601E" w:rsidP="00552033">
      <w:pPr>
        <w:tabs>
          <w:tab w:val="left" w:pos="7323"/>
        </w:tabs>
        <w:spacing w:after="780" w:line="302" w:lineRule="exact"/>
        <w:ind w:left="5600" w:firstLine="0"/>
        <w:jc w:val="left"/>
      </w:pPr>
    </w:p>
    <w:p w:rsidR="00552033" w:rsidRDefault="00D54D76" w:rsidP="00630E52">
      <w:pPr>
        <w:tabs>
          <w:tab w:val="left" w:pos="7323"/>
        </w:tabs>
        <w:spacing w:after="780" w:line="302" w:lineRule="exact"/>
        <w:ind w:left="5600" w:firstLine="0"/>
        <w:jc w:val="left"/>
      </w:pPr>
      <w:r>
        <w:lastRenderedPageBreak/>
        <w:t>П</w:t>
      </w:r>
      <w:r w:rsidR="00552033">
        <w:t xml:space="preserve">риложение к </w:t>
      </w:r>
      <w:r w:rsidR="0098276E">
        <w:t>постановлению</w:t>
      </w:r>
      <w:r w:rsidR="00552033">
        <w:t xml:space="preserve"> администрации Ужурского района </w:t>
      </w:r>
      <w:r w:rsidR="00015E91">
        <w:t xml:space="preserve"> от 29.12</w:t>
      </w:r>
      <w:r w:rsidR="00BB1574">
        <w:t>.2021</w:t>
      </w:r>
      <w:r w:rsidR="00630E52">
        <w:t xml:space="preserve"> №</w:t>
      </w:r>
      <w:r w:rsidR="00015E91">
        <w:t xml:space="preserve"> 961</w:t>
      </w:r>
    </w:p>
    <w:p w:rsidR="007D5B6A" w:rsidRPr="00FC063C" w:rsidRDefault="007D5B6A" w:rsidP="00FC063C">
      <w:pPr>
        <w:tabs>
          <w:tab w:val="left" w:pos="2535"/>
        </w:tabs>
        <w:autoSpaceDE/>
        <w:autoSpaceDN/>
        <w:adjustRightInd/>
        <w:spacing w:before="0"/>
        <w:ind w:firstLine="740"/>
        <w:jc w:val="center"/>
        <w:rPr>
          <w:b/>
          <w:color w:val="000000"/>
          <w:sz w:val="28"/>
          <w:szCs w:val="28"/>
          <w:lang w:bidi="ru-RU"/>
        </w:rPr>
      </w:pPr>
      <w:r w:rsidRPr="00FC063C">
        <w:rPr>
          <w:b/>
          <w:sz w:val="28"/>
          <w:szCs w:val="28"/>
        </w:rPr>
        <w:t>Обобщение практики осуществления муниципального земельного контроля в 2021 году</w:t>
      </w:r>
    </w:p>
    <w:p w:rsidR="007D5B6A" w:rsidRDefault="007D5B6A" w:rsidP="007D5B6A">
      <w:pPr>
        <w:autoSpaceDE/>
        <w:autoSpaceDN/>
        <w:adjustRightInd/>
        <w:spacing w:before="0" w:line="480" w:lineRule="exact"/>
        <w:ind w:firstLine="740"/>
        <w:rPr>
          <w:color w:val="000000"/>
          <w:sz w:val="28"/>
          <w:szCs w:val="28"/>
          <w:lang w:bidi="ru-RU"/>
        </w:rPr>
      </w:pPr>
    </w:p>
    <w:p w:rsidR="007D5B6A" w:rsidRPr="007D5B6A" w:rsidRDefault="007D5B6A" w:rsidP="00630E52">
      <w:pPr>
        <w:autoSpaceDE/>
        <w:autoSpaceDN/>
        <w:adjustRightInd/>
        <w:spacing w:before="0"/>
        <w:ind w:firstLine="740"/>
        <w:rPr>
          <w:color w:val="000000"/>
          <w:sz w:val="28"/>
          <w:szCs w:val="28"/>
          <w:lang w:bidi="ru-RU"/>
        </w:rPr>
      </w:pPr>
      <w:r w:rsidRPr="007D5B6A">
        <w:rPr>
          <w:color w:val="000000"/>
          <w:sz w:val="28"/>
          <w:szCs w:val="28"/>
          <w:lang w:bidi="ru-RU"/>
        </w:rPr>
        <w:t xml:space="preserve">Предметом проверок при осуществлении </w:t>
      </w:r>
      <w:r>
        <w:rPr>
          <w:color w:val="000000"/>
          <w:sz w:val="28"/>
          <w:szCs w:val="28"/>
          <w:lang w:bidi="ru-RU"/>
        </w:rPr>
        <w:t>муниципального</w:t>
      </w:r>
      <w:r w:rsidRPr="007D5B6A">
        <w:rPr>
          <w:color w:val="000000"/>
          <w:sz w:val="28"/>
          <w:szCs w:val="28"/>
          <w:lang w:bidi="ru-RU"/>
        </w:rPr>
        <w:t xml:space="preserve"> земельного </w:t>
      </w:r>
      <w:r>
        <w:rPr>
          <w:color w:val="000000"/>
          <w:sz w:val="28"/>
          <w:szCs w:val="28"/>
          <w:lang w:bidi="ru-RU"/>
        </w:rPr>
        <w:t>контроля</w:t>
      </w:r>
      <w:r w:rsidRPr="007D5B6A">
        <w:rPr>
          <w:color w:val="000000"/>
          <w:sz w:val="28"/>
          <w:szCs w:val="28"/>
          <w:lang w:bidi="ru-RU"/>
        </w:rPr>
        <w:t xml:space="preserve">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w:t>
      </w:r>
    </w:p>
    <w:p w:rsidR="007D5B6A" w:rsidRPr="007D5B6A" w:rsidRDefault="007D5B6A" w:rsidP="00630E52">
      <w:pPr>
        <w:autoSpaceDE/>
        <w:autoSpaceDN/>
        <w:adjustRightInd/>
        <w:spacing w:before="0"/>
        <w:ind w:firstLine="740"/>
        <w:rPr>
          <w:color w:val="000000"/>
          <w:sz w:val="28"/>
          <w:szCs w:val="28"/>
          <w:lang w:bidi="ru-RU"/>
        </w:rPr>
      </w:pPr>
      <w:r w:rsidRPr="007D5B6A">
        <w:rPr>
          <w:color w:val="000000"/>
          <w:sz w:val="28"/>
          <w:szCs w:val="28"/>
          <w:lang w:bidi="ru-RU"/>
        </w:rPr>
        <w:t xml:space="preserve">Объектами </w:t>
      </w:r>
      <w:r>
        <w:rPr>
          <w:color w:val="000000"/>
          <w:sz w:val="28"/>
          <w:szCs w:val="28"/>
          <w:lang w:bidi="ru-RU"/>
        </w:rPr>
        <w:t>муниципального</w:t>
      </w:r>
      <w:r w:rsidRPr="007D5B6A">
        <w:rPr>
          <w:color w:val="000000"/>
          <w:sz w:val="28"/>
          <w:szCs w:val="28"/>
          <w:lang w:bidi="ru-RU"/>
        </w:rPr>
        <w:t xml:space="preserve"> земельного </w:t>
      </w:r>
      <w:r>
        <w:rPr>
          <w:color w:val="000000"/>
          <w:sz w:val="28"/>
          <w:szCs w:val="28"/>
          <w:lang w:bidi="ru-RU"/>
        </w:rPr>
        <w:t>контроля</w:t>
      </w:r>
      <w:r w:rsidRPr="007D5B6A">
        <w:rPr>
          <w:color w:val="000000"/>
          <w:sz w:val="28"/>
          <w:szCs w:val="28"/>
          <w:lang w:bidi="ru-RU"/>
        </w:rPr>
        <w:t xml:space="preserve"> являются юридические лица, индивидуальные предприниматели и граждане, обладающие правами на земельные участки, а также использующие земельные участки.</w:t>
      </w:r>
    </w:p>
    <w:p w:rsidR="007D5B6A" w:rsidRPr="007D5B6A" w:rsidRDefault="007D5B6A" w:rsidP="00630E52">
      <w:pPr>
        <w:autoSpaceDE/>
        <w:autoSpaceDN/>
        <w:adjustRightInd/>
        <w:spacing w:before="0"/>
        <w:ind w:firstLine="740"/>
        <w:rPr>
          <w:color w:val="000000"/>
          <w:sz w:val="28"/>
          <w:szCs w:val="28"/>
          <w:lang w:bidi="ru-RU"/>
        </w:rPr>
      </w:pPr>
      <w:r w:rsidRPr="007D5B6A">
        <w:rPr>
          <w:color w:val="000000"/>
          <w:sz w:val="28"/>
          <w:szCs w:val="28"/>
          <w:lang w:bidi="ru-RU"/>
        </w:rPr>
        <w:t xml:space="preserve">При осуществлении </w:t>
      </w:r>
      <w:r>
        <w:rPr>
          <w:color w:val="000000"/>
          <w:sz w:val="28"/>
          <w:szCs w:val="28"/>
          <w:lang w:bidi="ru-RU"/>
        </w:rPr>
        <w:t>муниципального</w:t>
      </w:r>
      <w:r w:rsidRPr="007D5B6A">
        <w:rPr>
          <w:color w:val="000000"/>
          <w:sz w:val="28"/>
          <w:szCs w:val="28"/>
          <w:lang w:bidi="ru-RU"/>
        </w:rPr>
        <w:t xml:space="preserve"> земельного </w:t>
      </w:r>
      <w:r>
        <w:rPr>
          <w:color w:val="000000"/>
          <w:sz w:val="28"/>
          <w:szCs w:val="28"/>
          <w:lang w:bidi="ru-RU"/>
        </w:rPr>
        <w:t>контроля</w:t>
      </w:r>
      <w:r w:rsidRPr="007D5B6A">
        <w:rPr>
          <w:color w:val="000000"/>
          <w:sz w:val="28"/>
          <w:szCs w:val="28"/>
          <w:lang w:bidi="ru-RU"/>
        </w:rPr>
        <w:t xml:space="preserve"> </w:t>
      </w:r>
      <w:r>
        <w:rPr>
          <w:color w:val="000000"/>
          <w:sz w:val="28"/>
          <w:szCs w:val="28"/>
          <w:lang w:bidi="ru-RU"/>
        </w:rPr>
        <w:t>администрация Ужурского района в 2021</w:t>
      </w:r>
      <w:r w:rsidRPr="007D5B6A">
        <w:rPr>
          <w:color w:val="000000"/>
          <w:sz w:val="28"/>
          <w:szCs w:val="28"/>
          <w:lang w:bidi="ru-RU"/>
        </w:rPr>
        <w:t xml:space="preserve"> году осуществлял</w:t>
      </w:r>
      <w:r>
        <w:rPr>
          <w:color w:val="000000"/>
          <w:sz w:val="28"/>
          <w:szCs w:val="28"/>
          <w:lang w:bidi="ru-RU"/>
        </w:rPr>
        <w:t>а</w:t>
      </w:r>
      <w:r w:rsidRPr="007D5B6A">
        <w:rPr>
          <w:color w:val="000000"/>
          <w:sz w:val="28"/>
          <w:szCs w:val="28"/>
          <w:lang w:bidi="ru-RU"/>
        </w:rPr>
        <w:t xml:space="preserve"> </w:t>
      </w:r>
      <w:r>
        <w:rPr>
          <w:color w:val="000000"/>
          <w:sz w:val="28"/>
          <w:szCs w:val="28"/>
          <w:lang w:bidi="ru-RU"/>
        </w:rPr>
        <w:t>контроль</w:t>
      </w:r>
      <w:r w:rsidRPr="007D5B6A">
        <w:rPr>
          <w:color w:val="000000"/>
          <w:sz w:val="28"/>
          <w:szCs w:val="28"/>
          <w:lang w:bidi="ru-RU"/>
        </w:rPr>
        <w:t xml:space="preserve"> за соблюдением:</w:t>
      </w:r>
    </w:p>
    <w:p w:rsidR="007D5B6A" w:rsidRPr="007D5B6A" w:rsidRDefault="007D5B6A" w:rsidP="00F27D2D">
      <w:pPr>
        <w:tabs>
          <w:tab w:val="left" w:pos="1042"/>
        </w:tabs>
        <w:autoSpaceDE/>
        <w:autoSpaceDN/>
        <w:adjustRightInd/>
        <w:spacing w:before="0"/>
        <w:ind w:firstLine="740"/>
        <w:rPr>
          <w:color w:val="000000"/>
          <w:sz w:val="28"/>
          <w:szCs w:val="28"/>
          <w:lang w:bidi="ru-RU"/>
        </w:rPr>
      </w:pPr>
      <w:r w:rsidRPr="007D5B6A">
        <w:rPr>
          <w:color w:val="000000"/>
          <w:sz w:val="28"/>
          <w:szCs w:val="28"/>
          <w:lang w:bidi="ru-RU"/>
        </w:rPr>
        <w:t>а)</w:t>
      </w:r>
      <w:r w:rsidRPr="007D5B6A">
        <w:rPr>
          <w:color w:val="000000"/>
          <w:sz w:val="28"/>
          <w:szCs w:val="28"/>
          <w:lang w:bidi="ru-RU"/>
        </w:rPr>
        <w:tab/>
        <w:t>требований законодательства о недопущении самовольного занятия земельного участка или части земельного участка (в том числе использование</w:t>
      </w:r>
      <w:r w:rsidR="00F27D2D">
        <w:rPr>
          <w:color w:val="000000"/>
          <w:sz w:val="28"/>
          <w:szCs w:val="28"/>
          <w:lang w:bidi="ru-RU"/>
        </w:rPr>
        <w:t xml:space="preserve"> </w:t>
      </w:r>
      <w:r w:rsidRPr="007D5B6A">
        <w:rPr>
          <w:color w:val="000000"/>
          <w:sz w:val="28"/>
          <w:szCs w:val="28"/>
          <w:lang w:bidi="ru-RU"/>
        </w:rPr>
        <w:t>земельного участка лицом, не имеющим предусмотренных законом прав на такой земельный участок);</w:t>
      </w:r>
    </w:p>
    <w:p w:rsidR="007D5B6A" w:rsidRPr="007D5B6A" w:rsidRDefault="007D5B6A" w:rsidP="00630E52">
      <w:pPr>
        <w:tabs>
          <w:tab w:val="left" w:pos="1066"/>
        </w:tabs>
        <w:autoSpaceDE/>
        <w:autoSpaceDN/>
        <w:adjustRightInd/>
        <w:spacing w:before="0"/>
        <w:ind w:firstLine="740"/>
        <w:rPr>
          <w:color w:val="000000"/>
          <w:sz w:val="28"/>
          <w:szCs w:val="28"/>
          <w:lang w:bidi="ru-RU"/>
        </w:rPr>
      </w:pPr>
      <w:r w:rsidRPr="007D5B6A">
        <w:rPr>
          <w:color w:val="000000"/>
          <w:sz w:val="28"/>
          <w:szCs w:val="28"/>
          <w:lang w:bidi="ru-RU"/>
        </w:rPr>
        <w:t>б)</w:t>
      </w:r>
      <w:r w:rsidRPr="007D5B6A">
        <w:rPr>
          <w:color w:val="000000"/>
          <w:sz w:val="28"/>
          <w:szCs w:val="28"/>
          <w:lang w:bidi="ru-RU"/>
        </w:rPr>
        <w:tab/>
        <w:t>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приобретения земельных участков в собственность;</w:t>
      </w:r>
    </w:p>
    <w:p w:rsidR="007D5B6A" w:rsidRPr="007D5B6A" w:rsidRDefault="007D5B6A" w:rsidP="00630E52">
      <w:pPr>
        <w:tabs>
          <w:tab w:val="left" w:pos="1066"/>
        </w:tabs>
        <w:autoSpaceDE/>
        <w:autoSpaceDN/>
        <w:adjustRightInd/>
        <w:spacing w:before="0"/>
        <w:ind w:firstLine="740"/>
        <w:rPr>
          <w:color w:val="000000"/>
          <w:sz w:val="28"/>
          <w:szCs w:val="28"/>
          <w:lang w:bidi="ru-RU"/>
        </w:rPr>
      </w:pPr>
      <w:r w:rsidRPr="007D5B6A">
        <w:rPr>
          <w:color w:val="000000"/>
          <w:sz w:val="28"/>
          <w:szCs w:val="28"/>
          <w:lang w:bidi="ru-RU"/>
        </w:rPr>
        <w:t>в)</w:t>
      </w:r>
      <w:r w:rsidRPr="007D5B6A">
        <w:rPr>
          <w:color w:val="000000"/>
          <w:sz w:val="28"/>
          <w:szCs w:val="28"/>
          <w:lang w:bidi="ru-RU"/>
        </w:rPr>
        <w:tab/>
        <w:t>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D5B6A" w:rsidRPr="007D5B6A" w:rsidRDefault="007D5B6A" w:rsidP="00630E52">
      <w:pPr>
        <w:tabs>
          <w:tab w:val="left" w:pos="1062"/>
        </w:tabs>
        <w:autoSpaceDE/>
        <w:autoSpaceDN/>
        <w:adjustRightInd/>
        <w:spacing w:before="0"/>
        <w:ind w:firstLine="740"/>
        <w:rPr>
          <w:color w:val="000000"/>
          <w:sz w:val="28"/>
          <w:szCs w:val="28"/>
          <w:lang w:bidi="ru-RU"/>
        </w:rPr>
      </w:pPr>
      <w:r w:rsidRPr="007D5B6A">
        <w:rPr>
          <w:color w:val="000000"/>
          <w:sz w:val="28"/>
          <w:szCs w:val="28"/>
          <w:lang w:bidi="ru-RU"/>
        </w:rPr>
        <w:t>г)</w:t>
      </w:r>
      <w:r w:rsidRPr="007D5B6A">
        <w:rPr>
          <w:color w:val="000000"/>
          <w:sz w:val="28"/>
          <w:szCs w:val="28"/>
          <w:lang w:bidi="ru-RU"/>
        </w:rPr>
        <w:tab/>
        <w:t>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7D5B6A" w:rsidRPr="007D5B6A" w:rsidRDefault="00285547" w:rsidP="00630E52">
      <w:pPr>
        <w:tabs>
          <w:tab w:val="left" w:pos="1066"/>
        </w:tabs>
        <w:autoSpaceDE/>
        <w:autoSpaceDN/>
        <w:adjustRightInd/>
        <w:spacing w:before="0"/>
        <w:ind w:firstLine="740"/>
        <w:rPr>
          <w:color w:val="000000"/>
          <w:sz w:val="28"/>
          <w:szCs w:val="28"/>
          <w:lang w:bidi="ru-RU"/>
        </w:rPr>
      </w:pPr>
      <w:r>
        <w:rPr>
          <w:color w:val="000000"/>
          <w:sz w:val="28"/>
          <w:szCs w:val="28"/>
          <w:lang w:bidi="ru-RU"/>
        </w:rPr>
        <w:t>д</w:t>
      </w:r>
      <w:r w:rsidR="007D5B6A" w:rsidRPr="007D5B6A">
        <w:rPr>
          <w:color w:val="000000"/>
          <w:sz w:val="28"/>
          <w:szCs w:val="28"/>
          <w:lang w:bidi="ru-RU"/>
        </w:rPr>
        <w:t>)</w:t>
      </w:r>
      <w:r w:rsidR="007D5B6A" w:rsidRPr="007D5B6A">
        <w:rPr>
          <w:color w:val="000000"/>
          <w:sz w:val="28"/>
          <w:szCs w:val="28"/>
          <w:lang w:bidi="ru-RU"/>
        </w:rPr>
        <w:tab/>
        <w:t>требований законодательства, связанных с обязанностью по приведению земель в состояние, пригодное для использования по целевому назначению.</w:t>
      </w:r>
    </w:p>
    <w:p w:rsidR="007D5B6A" w:rsidRPr="007D5B6A" w:rsidRDefault="007D5B6A" w:rsidP="00630E52">
      <w:pPr>
        <w:autoSpaceDE/>
        <w:autoSpaceDN/>
        <w:adjustRightInd/>
        <w:spacing w:before="0"/>
        <w:ind w:firstLine="740"/>
        <w:rPr>
          <w:color w:val="000000"/>
          <w:sz w:val="28"/>
          <w:szCs w:val="28"/>
          <w:lang w:bidi="ru-RU"/>
        </w:rPr>
      </w:pPr>
      <w:r w:rsidRPr="007D5B6A">
        <w:rPr>
          <w:color w:val="000000"/>
          <w:sz w:val="28"/>
          <w:szCs w:val="28"/>
          <w:lang w:bidi="ru-RU"/>
        </w:rPr>
        <w:t xml:space="preserve">Штатная численность должностных лиц </w:t>
      </w:r>
      <w:r w:rsidR="00285547">
        <w:rPr>
          <w:color w:val="000000"/>
          <w:sz w:val="28"/>
          <w:szCs w:val="28"/>
          <w:lang w:bidi="ru-RU"/>
        </w:rPr>
        <w:t>администрации Ужурского района</w:t>
      </w:r>
      <w:r w:rsidRPr="007D5B6A">
        <w:rPr>
          <w:color w:val="000000"/>
          <w:sz w:val="28"/>
          <w:szCs w:val="28"/>
          <w:lang w:bidi="ru-RU"/>
        </w:rPr>
        <w:t xml:space="preserve">, уполномоченных осуществлять </w:t>
      </w:r>
      <w:r w:rsidR="00285547">
        <w:rPr>
          <w:color w:val="000000"/>
          <w:sz w:val="28"/>
          <w:szCs w:val="28"/>
          <w:lang w:bidi="ru-RU"/>
        </w:rPr>
        <w:t>муниципальный</w:t>
      </w:r>
      <w:r w:rsidRPr="007D5B6A">
        <w:rPr>
          <w:color w:val="000000"/>
          <w:sz w:val="28"/>
          <w:szCs w:val="28"/>
          <w:lang w:bidi="ru-RU"/>
        </w:rPr>
        <w:t xml:space="preserve"> земельный </w:t>
      </w:r>
      <w:r w:rsidR="00285547">
        <w:rPr>
          <w:color w:val="000000"/>
          <w:sz w:val="28"/>
          <w:szCs w:val="28"/>
          <w:lang w:bidi="ru-RU"/>
        </w:rPr>
        <w:t>контроль</w:t>
      </w:r>
      <w:r w:rsidRPr="007D5B6A">
        <w:rPr>
          <w:color w:val="000000"/>
          <w:sz w:val="28"/>
          <w:szCs w:val="28"/>
          <w:lang w:bidi="ru-RU"/>
        </w:rPr>
        <w:t>, по состоянию на 31 декабря 202</w:t>
      </w:r>
      <w:r w:rsidR="00285547">
        <w:rPr>
          <w:color w:val="000000"/>
          <w:sz w:val="28"/>
          <w:szCs w:val="28"/>
          <w:lang w:bidi="ru-RU"/>
        </w:rPr>
        <w:t>1</w:t>
      </w:r>
      <w:r w:rsidRPr="007D5B6A">
        <w:rPr>
          <w:color w:val="000000"/>
          <w:sz w:val="28"/>
          <w:szCs w:val="28"/>
          <w:lang w:bidi="ru-RU"/>
        </w:rPr>
        <w:t xml:space="preserve"> г. составл</w:t>
      </w:r>
      <w:r w:rsidR="00285547">
        <w:rPr>
          <w:color w:val="000000"/>
          <w:sz w:val="28"/>
          <w:szCs w:val="28"/>
          <w:lang w:bidi="ru-RU"/>
        </w:rPr>
        <w:t>яет</w:t>
      </w:r>
      <w:r w:rsidRPr="007D5B6A">
        <w:rPr>
          <w:color w:val="000000"/>
          <w:sz w:val="28"/>
          <w:szCs w:val="28"/>
          <w:lang w:bidi="ru-RU"/>
        </w:rPr>
        <w:t xml:space="preserve"> </w:t>
      </w:r>
      <w:r w:rsidR="00285547">
        <w:rPr>
          <w:color w:val="000000"/>
          <w:sz w:val="28"/>
          <w:szCs w:val="28"/>
          <w:lang w:bidi="ru-RU"/>
        </w:rPr>
        <w:t>1</w:t>
      </w:r>
      <w:r w:rsidRPr="007D5B6A">
        <w:rPr>
          <w:color w:val="000000"/>
          <w:sz w:val="28"/>
          <w:szCs w:val="28"/>
          <w:lang w:bidi="ru-RU"/>
        </w:rPr>
        <w:t xml:space="preserve"> человек.</w:t>
      </w:r>
    </w:p>
    <w:p w:rsidR="007D5B6A" w:rsidRPr="007D5B6A" w:rsidRDefault="007D5B6A" w:rsidP="00FC063C">
      <w:pPr>
        <w:autoSpaceDE/>
        <w:autoSpaceDN/>
        <w:adjustRightInd/>
        <w:spacing w:before="0"/>
        <w:ind w:firstLine="740"/>
        <w:rPr>
          <w:color w:val="000000"/>
          <w:sz w:val="28"/>
          <w:szCs w:val="28"/>
          <w:lang w:bidi="ru-RU"/>
        </w:rPr>
      </w:pPr>
      <w:r w:rsidRPr="007D5B6A">
        <w:rPr>
          <w:color w:val="000000"/>
          <w:sz w:val="28"/>
          <w:szCs w:val="28"/>
          <w:lang w:bidi="ru-RU"/>
        </w:rPr>
        <w:t>В 202</w:t>
      </w:r>
      <w:r w:rsidR="00285547">
        <w:rPr>
          <w:color w:val="000000"/>
          <w:sz w:val="28"/>
          <w:szCs w:val="28"/>
          <w:lang w:bidi="ru-RU"/>
        </w:rPr>
        <w:t>1</w:t>
      </w:r>
      <w:r w:rsidRPr="007D5B6A">
        <w:rPr>
          <w:color w:val="000000"/>
          <w:sz w:val="28"/>
          <w:szCs w:val="28"/>
          <w:lang w:bidi="ru-RU"/>
        </w:rPr>
        <w:t xml:space="preserve"> году </w:t>
      </w:r>
      <w:r w:rsidR="00285547">
        <w:rPr>
          <w:color w:val="000000"/>
          <w:sz w:val="28"/>
          <w:szCs w:val="28"/>
          <w:lang w:bidi="ru-RU"/>
        </w:rPr>
        <w:t>администрацией района</w:t>
      </w:r>
      <w:r w:rsidRPr="007D5B6A">
        <w:rPr>
          <w:color w:val="000000"/>
          <w:sz w:val="28"/>
          <w:szCs w:val="28"/>
          <w:lang w:bidi="ru-RU"/>
        </w:rPr>
        <w:t xml:space="preserve"> в рамках </w:t>
      </w:r>
      <w:r w:rsidR="00285547">
        <w:rPr>
          <w:color w:val="000000"/>
          <w:sz w:val="28"/>
          <w:szCs w:val="28"/>
          <w:lang w:bidi="ru-RU"/>
        </w:rPr>
        <w:t>муниципального</w:t>
      </w:r>
      <w:r w:rsidRPr="007D5B6A">
        <w:rPr>
          <w:color w:val="000000"/>
          <w:sz w:val="28"/>
          <w:szCs w:val="28"/>
          <w:lang w:bidi="ru-RU"/>
        </w:rPr>
        <w:t xml:space="preserve"> земельного </w:t>
      </w:r>
      <w:r w:rsidR="00285547">
        <w:rPr>
          <w:color w:val="000000"/>
          <w:sz w:val="28"/>
          <w:szCs w:val="28"/>
          <w:lang w:bidi="ru-RU"/>
        </w:rPr>
        <w:t xml:space="preserve">контроля </w:t>
      </w:r>
      <w:r w:rsidRPr="007D5B6A">
        <w:rPr>
          <w:color w:val="000000"/>
          <w:sz w:val="28"/>
          <w:szCs w:val="28"/>
          <w:lang w:bidi="ru-RU"/>
        </w:rPr>
        <w:t xml:space="preserve">проведено </w:t>
      </w:r>
      <w:r w:rsidR="00FC063C">
        <w:rPr>
          <w:sz w:val="28"/>
          <w:szCs w:val="28"/>
          <w:lang w:bidi="ru-RU"/>
        </w:rPr>
        <w:t>22</w:t>
      </w:r>
      <w:r w:rsidR="00285547" w:rsidRPr="00FC063C">
        <w:rPr>
          <w:sz w:val="28"/>
          <w:szCs w:val="28"/>
          <w:lang w:bidi="ru-RU"/>
        </w:rPr>
        <w:t xml:space="preserve"> </w:t>
      </w:r>
      <w:r w:rsidRPr="007D5B6A">
        <w:rPr>
          <w:color w:val="000000"/>
          <w:sz w:val="28"/>
          <w:szCs w:val="28"/>
          <w:lang w:bidi="ru-RU"/>
        </w:rPr>
        <w:t xml:space="preserve"> пров</w:t>
      </w:r>
      <w:r w:rsidR="00FC063C">
        <w:rPr>
          <w:color w:val="000000"/>
          <w:sz w:val="28"/>
          <w:szCs w:val="28"/>
          <w:lang w:bidi="ru-RU"/>
        </w:rPr>
        <w:t>ерки</w:t>
      </w:r>
      <w:r w:rsidRPr="007D5B6A">
        <w:rPr>
          <w:color w:val="000000"/>
          <w:sz w:val="28"/>
          <w:szCs w:val="28"/>
          <w:lang w:bidi="ru-RU"/>
        </w:rPr>
        <w:t xml:space="preserve"> и </w:t>
      </w:r>
      <w:r w:rsidR="00FC063C">
        <w:rPr>
          <w:color w:val="000000"/>
          <w:sz w:val="28"/>
          <w:szCs w:val="28"/>
          <w:lang w:bidi="ru-RU"/>
        </w:rPr>
        <w:t>26</w:t>
      </w:r>
      <w:r w:rsidR="00285547">
        <w:rPr>
          <w:color w:val="000000"/>
          <w:sz w:val="28"/>
          <w:szCs w:val="28"/>
          <w:lang w:bidi="ru-RU"/>
        </w:rPr>
        <w:t xml:space="preserve"> рейдовых (осмотров) обследований.</w:t>
      </w:r>
    </w:p>
    <w:p w:rsidR="007D5B6A" w:rsidRPr="00FC063C" w:rsidRDefault="007D5B6A" w:rsidP="00FC063C">
      <w:pPr>
        <w:autoSpaceDE/>
        <w:autoSpaceDN/>
        <w:adjustRightInd/>
        <w:spacing w:before="0"/>
        <w:ind w:firstLine="740"/>
        <w:rPr>
          <w:b/>
          <w:bCs/>
          <w:color w:val="000000"/>
          <w:lang w:bidi="ru-RU"/>
        </w:rPr>
      </w:pPr>
      <w:r w:rsidRPr="007D5B6A">
        <w:rPr>
          <w:color w:val="000000"/>
          <w:sz w:val="28"/>
          <w:szCs w:val="28"/>
          <w:lang w:bidi="ru-RU"/>
        </w:rPr>
        <w:t>В результате проведенных проверочных мероприятий выявлено</w:t>
      </w:r>
      <w:r w:rsidR="00FC063C">
        <w:rPr>
          <w:color w:val="000000"/>
          <w:sz w:val="28"/>
          <w:szCs w:val="28"/>
          <w:lang w:bidi="ru-RU"/>
        </w:rPr>
        <w:t xml:space="preserve"> 14 </w:t>
      </w:r>
      <w:r w:rsidRPr="00FC063C">
        <w:rPr>
          <w:color w:val="000000"/>
          <w:sz w:val="28"/>
          <w:szCs w:val="28"/>
          <w:lang w:bidi="ru-RU"/>
        </w:rPr>
        <w:t>нарушений законодательства Российской</w:t>
      </w:r>
      <w:r w:rsidR="00285547" w:rsidRPr="00FC063C">
        <w:rPr>
          <w:color w:val="000000"/>
          <w:sz w:val="28"/>
          <w:szCs w:val="28"/>
          <w:lang w:bidi="ru-RU"/>
        </w:rPr>
        <w:t xml:space="preserve"> Федерации</w:t>
      </w:r>
      <w:r w:rsidR="00FC063C">
        <w:rPr>
          <w:color w:val="000000"/>
          <w:sz w:val="28"/>
          <w:szCs w:val="28"/>
          <w:lang w:bidi="ru-RU"/>
        </w:rPr>
        <w:t>.</w:t>
      </w:r>
      <w:r w:rsidR="00285547" w:rsidRPr="00FC063C">
        <w:rPr>
          <w:color w:val="000000"/>
          <w:sz w:val="28"/>
          <w:szCs w:val="28"/>
          <w:lang w:bidi="ru-RU"/>
        </w:rPr>
        <w:t xml:space="preserve"> </w:t>
      </w:r>
      <w:r w:rsidRPr="00FC063C">
        <w:rPr>
          <w:color w:val="000000"/>
          <w:sz w:val="28"/>
          <w:szCs w:val="28"/>
          <w:lang w:bidi="ru-RU"/>
        </w:rPr>
        <w:t xml:space="preserve">К административной </w:t>
      </w:r>
      <w:r w:rsidRPr="00FC063C">
        <w:rPr>
          <w:color w:val="000000"/>
          <w:sz w:val="28"/>
          <w:szCs w:val="28"/>
          <w:lang w:bidi="ru-RU"/>
        </w:rPr>
        <w:lastRenderedPageBreak/>
        <w:t>ответственности привлечено</w:t>
      </w:r>
      <w:r w:rsidR="00285547" w:rsidRPr="00FC063C">
        <w:rPr>
          <w:color w:val="000000"/>
          <w:sz w:val="28"/>
          <w:szCs w:val="28"/>
          <w:lang w:bidi="ru-RU"/>
        </w:rPr>
        <w:t xml:space="preserve"> </w:t>
      </w:r>
      <w:r w:rsidR="00FC063C" w:rsidRPr="00FC063C">
        <w:rPr>
          <w:sz w:val="28"/>
          <w:szCs w:val="28"/>
          <w:lang w:bidi="ru-RU"/>
        </w:rPr>
        <w:t>2</w:t>
      </w:r>
      <w:r w:rsidR="00285547" w:rsidRPr="00FC063C">
        <w:rPr>
          <w:color w:val="000000"/>
          <w:sz w:val="28"/>
          <w:szCs w:val="28"/>
          <w:lang w:bidi="ru-RU"/>
        </w:rPr>
        <w:t xml:space="preserve"> </w:t>
      </w:r>
      <w:r w:rsidRPr="00FC063C">
        <w:rPr>
          <w:color w:val="000000"/>
          <w:sz w:val="28"/>
          <w:szCs w:val="28"/>
          <w:lang w:bidi="ru-RU"/>
        </w:rPr>
        <w:t xml:space="preserve">правонарушителей. </w:t>
      </w:r>
    </w:p>
    <w:p w:rsidR="00FC063C" w:rsidRDefault="00842A83" w:rsidP="00630E52">
      <w:pPr>
        <w:pStyle w:val="22"/>
        <w:shd w:val="clear" w:color="auto" w:fill="auto"/>
        <w:spacing w:before="0" w:after="173" w:line="240" w:lineRule="auto"/>
        <w:ind w:firstLine="0"/>
        <w:jc w:val="both"/>
      </w:pPr>
      <w:bookmarkStart w:id="1" w:name="bookmark1"/>
      <w:r>
        <w:t xml:space="preserve">           </w:t>
      </w:r>
    </w:p>
    <w:p w:rsidR="00285547" w:rsidRDefault="00285547" w:rsidP="00FC063C">
      <w:pPr>
        <w:pStyle w:val="22"/>
        <w:shd w:val="clear" w:color="auto" w:fill="auto"/>
        <w:spacing w:before="0" w:after="173" w:line="240" w:lineRule="auto"/>
        <w:ind w:firstLine="0"/>
        <w:jc w:val="center"/>
      </w:pPr>
      <w:r>
        <w:t>Наиболее распространенные случаи нарушения обязательных требований</w:t>
      </w:r>
      <w:bookmarkEnd w:id="1"/>
    </w:p>
    <w:p w:rsidR="00285547" w:rsidRPr="003F190D" w:rsidRDefault="00FC063C" w:rsidP="00842A83">
      <w:pPr>
        <w:spacing w:before="0"/>
        <w:ind w:firstLine="0"/>
        <w:rPr>
          <w:sz w:val="28"/>
          <w:szCs w:val="28"/>
        </w:rPr>
      </w:pPr>
      <w:r>
        <w:rPr>
          <w:sz w:val="28"/>
          <w:szCs w:val="28"/>
        </w:rPr>
        <w:t xml:space="preserve">     </w:t>
      </w:r>
      <w:r w:rsidR="00015E91">
        <w:rPr>
          <w:sz w:val="28"/>
          <w:szCs w:val="28"/>
        </w:rPr>
        <w:t xml:space="preserve">  </w:t>
      </w:r>
      <w:r>
        <w:rPr>
          <w:sz w:val="28"/>
          <w:szCs w:val="28"/>
        </w:rPr>
        <w:t xml:space="preserve"> </w:t>
      </w:r>
      <w:r w:rsidR="00285547" w:rsidRPr="003F190D">
        <w:rPr>
          <w:sz w:val="28"/>
          <w:szCs w:val="28"/>
        </w:rPr>
        <w:t>Наиболее распространенными случаями нарушений обязательных требования являются:</w:t>
      </w:r>
    </w:p>
    <w:p w:rsidR="00285547" w:rsidRPr="003F190D" w:rsidRDefault="003F190D" w:rsidP="00842A83">
      <w:pPr>
        <w:spacing w:before="0"/>
        <w:ind w:firstLine="0"/>
        <w:rPr>
          <w:sz w:val="28"/>
          <w:szCs w:val="28"/>
        </w:rPr>
      </w:pPr>
      <w:r>
        <w:rPr>
          <w:sz w:val="28"/>
          <w:szCs w:val="28"/>
        </w:rPr>
        <w:t xml:space="preserve">- </w:t>
      </w:r>
      <w:r w:rsidR="00285547" w:rsidRPr="003F190D">
        <w:rPr>
          <w:sz w:val="28"/>
          <w:szCs w:val="28"/>
        </w:rPr>
        <w:t>использование земельного участка без предусмотренных законодательством прав (статья 8.1 Гражданского кодекса Российской Федерации (далее - Гражданский кодекс), статья 25 Земельного кодекса Российской Федер</w:t>
      </w:r>
      <w:r>
        <w:rPr>
          <w:sz w:val="28"/>
          <w:szCs w:val="28"/>
        </w:rPr>
        <w:t>ации (далее - Земельный кодекс);</w:t>
      </w:r>
    </w:p>
    <w:p w:rsidR="00285547" w:rsidRPr="003F190D" w:rsidRDefault="003F190D" w:rsidP="00842A83">
      <w:pPr>
        <w:spacing w:before="0"/>
        <w:ind w:firstLine="0"/>
        <w:rPr>
          <w:sz w:val="28"/>
          <w:szCs w:val="28"/>
        </w:rPr>
      </w:pPr>
      <w:r>
        <w:rPr>
          <w:sz w:val="28"/>
          <w:szCs w:val="28"/>
        </w:rPr>
        <w:t xml:space="preserve">- </w:t>
      </w:r>
      <w:r w:rsidR="00285547" w:rsidRPr="003F190D">
        <w:rPr>
          <w:sz w:val="28"/>
          <w:szCs w:val="28"/>
        </w:rPr>
        <w:t>использование земельных участков на основании прав, возникших в силу закона, но не зарегистрированных в установленном порядке (статья</w:t>
      </w:r>
      <w:r>
        <w:rPr>
          <w:sz w:val="28"/>
          <w:szCs w:val="28"/>
        </w:rPr>
        <w:t xml:space="preserve"> 26 Земельного кодекса)</w:t>
      </w:r>
      <w:r w:rsidR="00285547" w:rsidRPr="003F190D">
        <w:rPr>
          <w:sz w:val="28"/>
          <w:szCs w:val="28"/>
        </w:rPr>
        <w:t>;</w:t>
      </w:r>
    </w:p>
    <w:p w:rsidR="00285547" w:rsidRPr="003F190D" w:rsidRDefault="003F190D" w:rsidP="00842A83">
      <w:pPr>
        <w:spacing w:before="0"/>
        <w:ind w:firstLine="0"/>
        <w:rPr>
          <w:sz w:val="28"/>
          <w:szCs w:val="28"/>
        </w:rPr>
      </w:pPr>
      <w:r>
        <w:rPr>
          <w:sz w:val="28"/>
          <w:szCs w:val="28"/>
        </w:rPr>
        <w:t xml:space="preserve">- </w:t>
      </w:r>
      <w:r w:rsidR="00285547" w:rsidRPr="003F190D">
        <w:rPr>
          <w:sz w:val="28"/>
          <w:szCs w:val="28"/>
        </w:rPr>
        <w:t>использование земельного участка не в соответствии с установленным целевым назначением и (или) разрешенным использованием</w:t>
      </w:r>
      <w:r>
        <w:rPr>
          <w:sz w:val="28"/>
          <w:szCs w:val="28"/>
        </w:rPr>
        <w:t xml:space="preserve"> (статья 42 Земельного кодекса)</w:t>
      </w:r>
      <w:r w:rsidR="00285547" w:rsidRPr="003F190D">
        <w:rPr>
          <w:sz w:val="28"/>
          <w:szCs w:val="28"/>
        </w:rPr>
        <w:t>;</w:t>
      </w:r>
    </w:p>
    <w:p w:rsidR="00285547" w:rsidRPr="003F190D" w:rsidRDefault="003F190D" w:rsidP="00842A83">
      <w:pPr>
        <w:spacing w:before="0"/>
        <w:ind w:firstLine="0"/>
        <w:rPr>
          <w:sz w:val="28"/>
          <w:szCs w:val="28"/>
        </w:rPr>
      </w:pPr>
      <w:r>
        <w:rPr>
          <w:sz w:val="28"/>
          <w:szCs w:val="28"/>
        </w:rPr>
        <w:t xml:space="preserve">- </w:t>
      </w:r>
      <w:r w:rsidR="00285547" w:rsidRPr="003F190D">
        <w:rPr>
          <w:sz w:val="28"/>
          <w:szCs w:val="28"/>
        </w:rPr>
        <w:t>неиспользование земельного участка, предназначенного для жилищного или иного строительства, садоводства, огородничества (ст</w:t>
      </w:r>
      <w:r>
        <w:rPr>
          <w:sz w:val="28"/>
          <w:szCs w:val="28"/>
        </w:rPr>
        <w:t>атья 42 Земельного кодекса);</w:t>
      </w:r>
    </w:p>
    <w:p w:rsidR="00285547" w:rsidRPr="003F190D" w:rsidRDefault="003F190D" w:rsidP="00842A83">
      <w:pPr>
        <w:spacing w:before="0"/>
        <w:ind w:firstLine="0"/>
        <w:rPr>
          <w:sz w:val="28"/>
          <w:szCs w:val="28"/>
        </w:rPr>
      </w:pPr>
      <w:r>
        <w:rPr>
          <w:sz w:val="28"/>
          <w:szCs w:val="28"/>
        </w:rPr>
        <w:t xml:space="preserve">- </w:t>
      </w:r>
      <w:r w:rsidR="00285547" w:rsidRPr="003F190D">
        <w:rPr>
          <w:sz w:val="28"/>
          <w:szCs w:val="28"/>
        </w:rPr>
        <w:t>неисполнение обязанности по приведению земель и земельных участков в состояние, пригодное для использования, в соответствии с разрешенным использованием и целевым назначением.</w:t>
      </w:r>
    </w:p>
    <w:p w:rsidR="00285547" w:rsidRPr="003F190D" w:rsidRDefault="003F190D" w:rsidP="00FC063C">
      <w:pPr>
        <w:spacing w:before="0"/>
        <w:ind w:firstLine="0"/>
        <w:rPr>
          <w:sz w:val="28"/>
          <w:szCs w:val="28"/>
        </w:rPr>
      </w:pPr>
      <w:r>
        <w:rPr>
          <w:sz w:val="28"/>
          <w:szCs w:val="28"/>
        </w:rPr>
        <w:t xml:space="preserve"> </w:t>
      </w:r>
      <w:r w:rsidR="00015E91">
        <w:rPr>
          <w:sz w:val="28"/>
          <w:szCs w:val="28"/>
        </w:rPr>
        <w:t xml:space="preserve">    </w:t>
      </w:r>
      <w:r>
        <w:rPr>
          <w:sz w:val="28"/>
          <w:szCs w:val="28"/>
        </w:rPr>
        <w:t xml:space="preserve">  </w:t>
      </w:r>
      <w:r w:rsidR="00285547" w:rsidRPr="003F190D">
        <w:rPr>
          <w:sz w:val="28"/>
          <w:szCs w:val="28"/>
        </w:rPr>
        <w:t>В основном причинами нарушений обязательных требований, связанных с самовольным занятием земельных участков, являются:</w:t>
      </w:r>
    </w:p>
    <w:p w:rsidR="00285547" w:rsidRPr="003F190D" w:rsidRDefault="003F190D" w:rsidP="00FC063C">
      <w:pPr>
        <w:spacing w:before="0"/>
        <w:ind w:firstLine="0"/>
        <w:rPr>
          <w:sz w:val="28"/>
          <w:szCs w:val="28"/>
        </w:rPr>
      </w:pPr>
      <w:r>
        <w:rPr>
          <w:sz w:val="28"/>
          <w:szCs w:val="28"/>
        </w:rPr>
        <w:t xml:space="preserve">- </w:t>
      </w:r>
      <w:r w:rsidR="00285547" w:rsidRPr="003F190D">
        <w:rPr>
          <w:sz w:val="28"/>
          <w:szCs w:val="28"/>
        </w:rPr>
        <w:t>получение материальной выгоды и конкурентных преимуществ за счет уклонения от уплаты земельного налога, арендных платежей за пользование землей, а также затраты на приобретение земельного участка в собственность;</w:t>
      </w:r>
    </w:p>
    <w:p w:rsidR="00FC063C" w:rsidRPr="003F190D" w:rsidRDefault="003F190D" w:rsidP="00FC063C">
      <w:pPr>
        <w:spacing w:before="0"/>
        <w:ind w:firstLine="0"/>
        <w:rPr>
          <w:sz w:val="28"/>
          <w:szCs w:val="28"/>
        </w:rPr>
      </w:pPr>
      <w:r>
        <w:rPr>
          <w:sz w:val="28"/>
          <w:szCs w:val="28"/>
        </w:rPr>
        <w:t xml:space="preserve">- </w:t>
      </w:r>
      <w:r w:rsidR="00285547" w:rsidRPr="003F190D">
        <w:rPr>
          <w:sz w:val="28"/>
          <w:szCs w:val="28"/>
        </w:rPr>
        <w:t>незнание о наличии нарушения в связи с не</w:t>
      </w:r>
      <w:r>
        <w:rPr>
          <w:sz w:val="28"/>
          <w:szCs w:val="28"/>
        </w:rPr>
        <w:t xml:space="preserve"> </w:t>
      </w:r>
      <w:r w:rsidR="00285547" w:rsidRPr="003F190D">
        <w:rPr>
          <w:sz w:val="28"/>
          <w:szCs w:val="28"/>
        </w:rPr>
        <w:t>проведением кадастровых работ, отсутствием сведений о местоположении границ земельного участка</w:t>
      </w:r>
      <w:r w:rsidR="00FC063C" w:rsidRPr="00FC063C">
        <w:rPr>
          <w:sz w:val="28"/>
          <w:szCs w:val="28"/>
        </w:rPr>
        <w:t xml:space="preserve"> </w:t>
      </w:r>
      <w:r w:rsidR="00FC063C" w:rsidRPr="003F190D">
        <w:rPr>
          <w:sz w:val="28"/>
          <w:szCs w:val="28"/>
        </w:rPr>
        <w:t>и его фактической площади.</w:t>
      </w:r>
    </w:p>
    <w:p w:rsidR="00FC063C" w:rsidRPr="003F190D" w:rsidRDefault="00FC063C" w:rsidP="00FC063C">
      <w:pPr>
        <w:spacing w:before="0"/>
        <w:ind w:firstLine="0"/>
        <w:rPr>
          <w:sz w:val="28"/>
          <w:szCs w:val="28"/>
        </w:rPr>
      </w:pPr>
      <w:r>
        <w:rPr>
          <w:sz w:val="28"/>
          <w:szCs w:val="28"/>
        </w:rPr>
        <w:t xml:space="preserve">        </w:t>
      </w:r>
      <w:r w:rsidRPr="003F190D">
        <w:rPr>
          <w:sz w:val="28"/>
          <w:szCs w:val="28"/>
        </w:rPr>
        <w:t>Причинами нарушения обязательных требований, выразившегося в использовании земельного участка при отсутствии зарегистрированного права на земельный участок, является отсутствие в законодательных актах Российской Федерации срока, в течение которого необходимо осуществить государственную регистрацию возникшего права на земельный участок, а также нежелание правообладателя нести затраты на проведение кадастровых работ, подачу документов для государственной регистрации права и уплату земельного налога.</w:t>
      </w:r>
    </w:p>
    <w:p w:rsidR="00FC063C" w:rsidRPr="003F190D" w:rsidRDefault="00FC063C" w:rsidP="00FC063C">
      <w:pPr>
        <w:spacing w:before="0"/>
        <w:ind w:firstLine="0"/>
        <w:rPr>
          <w:sz w:val="28"/>
          <w:szCs w:val="28"/>
        </w:rPr>
      </w:pPr>
      <w:r>
        <w:rPr>
          <w:sz w:val="28"/>
          <w:szCs w:val="28"/>
        </w:rPr>
        <w:t xml:space="preserve">        </w:t>
      </w:r>
      <w:r w:rsidRPr="003F190D">
        <w:rPr>
          <w:sz w:val="28"/>
          <w:szCs w:val="28"/>
        </w:rPr>
        <w:t>Причинами совершения правонарушений, связанных с использованием земельного участка не в соответствии с установленным целевым назначением и (или) разрешенным использованием, являются:</w:t>
      </w:r>
    </w:p>
    <w:p w:rsidR="00FC063C" w:rsidRPr="003F190D" w:rsidRDefault="00FC063C" w:rsidP="00FC063C">
      <w:pPr>
        <w:spacing w:before="0"/>
        <w:ind w:firstLine="0"/>
        <w:rPr>
          <w:sz w:val="28"/>
          <w:szCs w:val="28"/>
        </w:rPr>
      </w:pPr>
      <w:r>
        <w:rPr>
          <w:sz w:val="28"/>
          <w:szCs w:val="28"/>
        </w:rPr>
        <w:t xml:space="preserve">         </w:t>
      </w:r>
      <w:r w:rsidRPr="003F190D">
        <w:rPr>
          <w:sz w:val="28"/>
          <w:szCs w:val="28"/>
        </w:rPr>
        <w:t>получение материальной выгоды и конкурентных преимуществ за счет более низкой кадастровой стоимости земельного участка по сравнению с кадастровой стоимостью земельного участка в случае приведения вида разрешенного использования такого участка в соответствие с его фактическим использованием;</w:t>
      </w:r>
    </w:p>
    <w:p w:rsidR="00FC063C" w:rsidRPr="003F190D" w:rsidRDefault="00FC063C" w:rsidP="00FC063C">
      <w:pPr>
        <w:spacing w:before="0"/>
        <w:ind w:firstLine="0"/>
        <w:rPr>
          <w:sz w:val="28"/>
          <w:szCs w:val="28"/>
        </w:rPr>
      </w:pPr>
      <w:r>
        <w:rPr>
          <w:sz w:val="28"/>
          <w:szCs w:val="28"/>
        </w:rPr>
        <w:lastRenderedPageBreak/>
        <w:t xml:space="preserve">         </w:t>
      </w:r>
      <w:r w:rsidRPr="003F190D">
        <w:rPr>
          <w:sz w:val="28"/>
          <w:szCs w:val="28"/>
        </w:rPr>
        <w:t>ограничения в изменении вида разрешенного использования земельного участка, установленные документами градостроительного зонирования.</w:t>
      </w:r>
    </w:p>
    <w:p w:rsidR="00FC063C" w:rsidRPr="003F190D" w:rsidRDefault="00FC063C" w:rsidP="00FC063C">
      <w:pPr>
        <w:spacing w:before="0" w:after="543"/>
        <w:ind w:firstLine="0"/>
        <w:rPr>
          <w:sz w:val="28"/>
          <w:szCs w:val="28"/>
        </w:rPr>
      </w:pPr>
      <w:r>
        <w:rPr>
          <w:sz w:val="28"/>
          <w:szCs w:val="28"/>
        </w:rPr>
        <w:t xml:space="preserve">        </w:t>
      </w:r>
      <w:r w:rsidRPr="003F190D">
        <w:rPr>
          <w:sz w:val="28"/>
          <w:szCs w:val="28"/>
        </w:rPr>
        <w:t>Нарушения, выразившиеся в неиспользовании земельного участка, предназначенного для жилищного или иного строительства, совершаются, как правило, по причине отсутствия денежных средств на строительство.</w:t>
      </w:r>
    </w:p>
    <w:p w:rsidR="00FC063C" w:rsidRDefault="00FC063C" w:rsidP="00FC063C">
      <w:pPr>
        <w:pStyle w:val="60"/>
        <w:shd w:val="clear" w:color="auto" w:fill="auto"/>
        <w:spacing w:after="297" w:line="326" w:lineRule="exact"/>
        <w:ind w:firstLine="0"/>
      </w:pPr>
      <w:r>
        <w:t>Различные подходы к применению обязательных требований</w:t>
      </w:r>
      <w:r>
        <w:br/>
        <w:t>и иные проблемные вопросы применения таких требований</w:t>
      </w:r>
    </w:p>
    <w:p w:rsidR="00FC063C" w:rsidRPr="00630E52" w:rsidRDefault="00FC063C" w:rsidP="00FC063C">
      <w:pPr>
        <w:spacing w:before="0"/>
        <w:ind w:firstLine="0"/>
        <w:rPr>
          <w:sz w:val="28"/>
          <w:szCs w:val="28"/>
        </w:rPr>
      </w:pPr>
      <w:r>
        <w:rPr>
          <w:sz w:val="28"/>
          <w:szCs w:val="28"/>
        </w:rPr>
        <w:t xml:space="preserve">        </w:t>
      </w:r>
      <w:r w:rsidRPr="003F190D">
        <w:rPr>
          <w:sz w:val="28"/>
          <w:szCs w:val="28"/>
        </w:rPr>
        <w:t>Использование земельных участков для осуществления деятельности, не предусмотренной видом разрешенного использования земельного участка, сведения о котором содержатся в Едином государственном реестре недвижимости, но соответствующей видам разрешенного использования, предусмотренным правилами землепользования и застройки для зоны, в которой</w:t>
      </w:r>
      <w:r>
        <w:rPr>
          <w:sz w:val="28"/>
          <w:szCs w:val="28"/>
        </w:rPr>
        <w:t xml:space="preserve"> </w:t>
      </w:r>
      <w:r w:rsidRPr="00630E52">
        <w:rPr>
          <w:sz w:val="28"/>
          <w:szCs w:val="28"/>
        </w:rPr>
        <w:t>расположен такой земельный участок.</w:t>
      </w:r>
    </w:p>
    <w:p w:rsidR="00FC063C" w:rsidRDefault="00FC063C" w:rsidP="00FC063C">
      <w:pPr>
        <w:spacing w:before="0"/>
        <w:ind w:firstLine="0"/>
        <w:rPr>
          <w:sz w:val="28"/>
          <w:szCs w:val="28"/>
        </w:rPr>
      </w:pPr>
      <w:r>
        <w:rPr>
          <w:sz w:val="28"/>
          <w:szCs w:val="28"/>
        </w:rPr>
        <w:t xml:space="preserve">       </w:t>
      </w:r>
      <w:r w:rsidRPr="00630E52">
        <w:rPr>
          <w:sz w:val="28"/>
          <w:szCs w:val="28"/>
        </w:rPr>
        <w:t xml:space="preserve">В соответствии с пунктом 2 статьи 7 Земельного кодекса земли, указанные в пункте 1 указанной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 </w:t>
      </w:r>
      <w:r>
        <w:rPr>
          <w:sz w:val="28"/>
          <w:szCs w:val="28"/>
        </w:rPr>
        <w:t xml:space="preserve">   </w:t>
      </w:r>
    </w:p>
    <w:p w:rsidR="00FC063C" w:rsidRPr="00630E52" w:rsidRDefault="00FC063C" w:rsidP="00FC063C">
      <w:pPr>
        <w:spacing w:before="0"/>
        <w:ind w:firstLine="0"/>
        <w:rPr>
          <w:sz w:val="28"/>
          <w:szCs w:val="28"/>
        </w:rPr>
      </w:pPr>
      <w:r>
        <w:rPr>
          <w:sz w:val="28"/>
          <w:szCs w:val="28"/>
        </w:rPr>
        <w:t xml:space="preserve">     </w:t>
      </w:r>
      <w:r w:rsidRPr="00630E52">
        <w:rPr>
          <w:sz w:val="28"/>
          <w:szCs w:val="28"/>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FC063C" w:rsidRPr="00630E52" w:rsidRDefault="00FC063C" w:rsidP="00FC063C">
      <w:pPr>
        <w:tabs>
          <w:tab w:val="left" w:pos="3547"/>
          <w:tab w:val="left" w:pos="5789"/>
          <w:tab w:val="right" w:pos="9634"/>
        </w:tabs>
        <w:spacing w:before="0"/>
        <w:ind w:firstLine="0"/>
        <w:rPr>
          <w:sz w:val="28"/>
          <w:szCs w:val="28"/>
        </w:rPr>
      </w:pPr>
      <w:r>
        <w:rPr>
          <w:sz w:val="28"/>
          <w:szCs w:val="28"/>
        </w:rPr>
        <w:t xml:space="preserve">      </w:t>
      </w:r>
      <w:r w:rsidRPr="00630E52">
        <w:rPr>
          <w:sz w:val="28"/>
          <w:szCs w:val="28"/>
        </w:rPr>
        <w:t>Градостроительное зонирование территории регламентируется Градостроительным</w:t>
      </w:r>
      <w:r w:rsidRPr="00630E52">
        <w:rPr>
          <w:sz w:val="28"/>
          <w:szCs w:val="28"/>
        </w:rPr>
        <w:tab/>
        <w:t>кодексом</w:t>
      </w:r>
      <w:r w:rsidRPr="00630E52">
        <w:rPr>
          <w:sz w:val="28"/>
          <w:szCs w:val="28"/>
        </w:rPr>
        <w:tab/>
        <w:t>Российской</w:t>
      </w:r>
      <w:r w:rsidRPr="00630E52">
        <w:rPr>
          <w:sz w:val="28"/>
          <w:szCs w:val="28"/>
        </w:rPr>
        <w:tab/>
        <w:t>Федерации</w:t>
      </w:r>
    </w:p>
    <w:p w:rsidR="00FC063C" w:rsidRPr="00630E52" w:rsidRDefault="00FC063C" w:rsidP="00FC063C">
      <w:pPr>
        <w:spacing w:before="0"/>
        <w:ind w:firstLine="0"/>
        <w:rPr>
          <w:sz w:val="28"/>
          <w:szCs w:val="28"/>
        </w:rPr>
      </w:pPr>
      <w:r w:rsidRPr="00630E52">
        <w:rPr>
          <w:sz w:val="28"/>
          <w:szCs w:val="28"/>
        </w:rPr>
        <w:t>(далее - Градостроительный кодекс), в пункте 7 статьи 1 которого содержится понятие территориальных зон, то есть зон, для которых в правилах землепользования и застройки определены границы и установлены градостроительные регламенты.</w:t>
      </w:r>
    </w:p>
    <w:p w:rsidR="00FC063C" w:rsidRPr="00630E52" w:rsidRDefault="00FC063C" w:rsidP="00FC063C">
      <w:pPr>
        <w:spacing w:before="0"/>
        <w:ind w:firstLine="0"/>
        <w:rPr>
          <w:sz w:val="28"/>
          <w:szCs w:val="28"/>
        </w:rPr>
      </w:pPr>
      <w:r>
        <w:rPr>
          <w:sz w:val="28"/>
          <w:szCs w:val="28"/>
        </w:rPr>
        <w:t xml:space="preserve">       </w:t>
      </w:r>
      <w:r w:rsidRPr="00630E52">
        <w:rPr>
          <w:sz w:val="28"/>
          <w:szCs w:val="28"/>
        </w:rPr>
        <w:t>Согласно положениям статьи 30 Градостроительного кодекса границы территориальных зон устанавливаются на карте градостроительного зонирования, а виды разрешенного использования земельных участков и объектов капитального строительства указываются в градостроительном регламенте. Карта градостроительного зонирования и градостроительные регламенты входят в состав правил землепользования и застройки. Правила землепользования и застройки, наряду с прочим, включают в себя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FC063C" w:rsidRPr="00630E52" w:rsidRDefault="00FC063C" w:rsidP="00FC063C">
      <w:pPr>
        <w:spacing w:before="0"/>
        <w:ind w:firstLine="0"/>
        <w:rPr>
          <w:sz w:val="28"/>
          <w:szCs w:val="28"/>
        </w:rPr>
      </w:pPr>
      <w:r w:rsidRPr="00630E52">
        <w:rPr>
          <w:sz w:val="28"/>
          <w:szCs w:val="28"/>
        </w:rPr>
        <w:t>Порядок установления территориальных зон, их виды и состав регулируются нормами статей 34, 35 Градостроительного кодекса.</w:t>
      </w:r>
    </w:p>
    <w:p w:rsidR="00F27D2D" w:rsidRDefault="00FC063C" w:rsidP="00F27D2D">
      <w:pPr>
        <w:spacing w:before="0"/>
        <w:ind w:firstLine="0"/>
        <w:rPr>
          <w:sz w:val="28"/>
          <w:szCs w:val="28"/>
        </w:rPr>
      </w:pPr>
      <w:r w:rsidRPr="00630E52">
        <w:rPr>
          <w:sz w:val="28"/>
          <w:szCs w:val="28"/>
        </w:rPr>
        <w:t>Применительно к каждой территориа</w:t>
      </w:r>
      <w:r>
        <w:rPr>
          <w:sz w:val="28"/>
          <w:szCs w:val="28"/>
        </w:rPr>
        <w:t xml:space="preserve">льной зоне устанавливаются виды </w:t>
      </w:r>
      <w:r w:rsidRPr="00630E52">
        <w:rPr>
          <w:sz w:val="28"/>
          <w:szCs w:val="28"/>
        </w:rPr>
        <w:t>разрешенного использования земельных участков и объектов капитального</w:t>
      </w:r>
    </w:p>
    <w:p w:rsidR="00F27D2D" w:rsidRPr="00F27D2D" w:rsidRDefault="00F27D2D" w:rsidP="00F27D2D">
      <w:pPr>
        <w:rPr>
          <w:sz w:val="28"/>
          <w:szCs w:val="28"/>
        </w:rPr>
      </w:pPr>
    </w:p>
    <w:p w:rsidR="00FC063C" w:rsidRPr="00F27D2D" w:rsidRDefault="00FC063C" w:rsidP="00F27D2D">
      <w:pPr>
        <w:rPr>
          <w:sz w:val="28"/>
          <w:szCs w:val="28"/>
        </w:rPr>
        <w:sectPr w:rsidR="00FC063C" w:rsidRPr="00F27D2D" w:rsidSect="00F27D2D">
          <w:pgSz w:w="11900" w:h="16840"/>
          <w:pgMar w:top="360" w:right="843" w:bottom="993" w:left="1701" w:header="0" w:footer="3" w:gutter="0"/>
          <w:cols w:space="720"/>
          <w:noEndnote/>
          <w:docGrid w:linePitch="360"/>
        </w:sectPr>
      </w:pPr>
    </w:p>
    <w:p w:rsidR="00FC063C" w:rsidRPr="00630E52" w:rsidRDefault="00FC063C" w:rsidP="00FC063C">
      <w:pPr>
        <w:pStyle w:val="af"/>
        <w:framePr w:wrap="none" w:vAnchor="page" w:hAnchor="page" w:x="6112" w:y="645"/>
        <w:shd w:val="clear" w:color="auto" w:fill="auto"/>
        <w:spacing w:line="240" w:lineRule="exact"/>
        <w:jc w:val="both"/>
        <w:rPr>
          <w:sz w:val="28"/>
          <w:szCs w:val="28"/>
        </w:rPr>
      </w:pPr>
    </w:p>
    <w:p w:rsidR="00FC063C" w:rsidRPr="00630E52" w:rsidRDefault="00FC063C" w:rsidP="00FC063C">
      <w:pPr>
        <w:spacing w:before="0"/>
        <w:ind w:right="700" w:firstLine="0"/>
        <w:rPr>
          <w:sz w:val="28"/>
          <w:szCs w:val="28"/>
        </w:rPr>
      </w:pPr>
      <w:r w:rsidRPr="00630E52">
        <w:rPr>
          <w:sz w:val="28"/>
          <w:szCs w:val="28"/>
        </w:rPr>
        <w:t>строительства. Разрешенное использование может быть следующих видов: основные виды разрешенного использования; условно разрешенные виды использования;</w:t>
      </w:r>
    </w:p>
    <w:p w:rsidR="00FC063C" w:rsidRPr="00630E52" w:rsidRDefault="00FC063C" w:rsidP="00FC063C">
      <w:pPr>
        <w:spacing w:before="0"/>
        <w:ind w:firstLine="0"/>
        <w:rPr>
          <w:sz w:val="28"/>
          <w:szCs w:val="28"/>
        </w:rPr>
      </w:pPr>
      <w:r w:rsidRPr="00630E52">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(часть 1 статьи 37 Градостроительного кодекса).</w:t>
      </w:r>
    </w:p>
    <w:p w:rsidR="00FC063C" w:rsidRPr="00630E52" w:rsidRDefault="00015E91" w:rsidP="00FC063C">
      <w:pPr>
        <w:tabs>
          <w:tab w:val="left" w:pos="9509"/>
        </w:tabs>
        <w:spacing w:before="0"/>
        <w:ind w:firstLine="0"/>
        <w:rPr>
          <w:sz w:val="28"/>
          <w:szCs w:val="28"/>
        </w:rPr>
      </w:pPr>
      <w:r>
        <w:rPr>
          <w:sz w:val="28"/>
          <w:szCs w:val="28"/>
        </w:rPr>
        <w:t xml:space="preserve">        </w:t>
      </w:r>
      <w:r w:rsidR="00FC063C" w:rsidRPr="00630E52">
        <w:rPr>
          <w:sz w:val="28"/>
          <w:szCs w:val="28"/>
        </w:rPr>
        <w:t>В рамках утвержденных в установленном порядке правилами землепользования и застройки основных видов разрешенного использования земельных участков и объектов капитального строительства изменение одного вида использования на другой осуществляется в соответствии с градостроительным регламентом при условии соблюдения требований технических регламентов. В случае расположения земельного участка на землях, на которые действие градостроительных регламентов не распространяется или для которых градостроительные регламенты не устанавливаются, изменение одного вида разрешенного использования на другой вид такого использования осуществляется на основании решения, принимаемого в соответствии с федеральными законами (части 3,5</w:t>
      </w:r>
      <w:r w:rsidR="00FC063C">
        <w:rPr>
          <w:sz w:val="28"/>
          <w:szCs w:val="28"/>
        </w:rPr>
        <w:t xml:space="preserve"> </w:t>
      </w:r>
      <w:r w:rsidR="00FC063C" w:rsidRPr="00630E52">
        <w:rPr>
          <w:sz w:val="28"/>
          <w:szCs w:val="28"/>
        </w:rPr>
        <w:t>статьи 37 Градостроительного кодекса).</w:t>
      </w:r>
    </w:p>
    <w:p w:rsidR="00FC063C" w:rsidRPr="00630E52" w:rsidRDefault="00015E91" w:rsidP="00FC063C">
      <w:pPr>
        <w:spacing w:before="0"/>
        <w:ind w:firstLine="0"/>
        <w:rPr>
          <w:sz w:val="28"/>
          <w:szCs w:val="28"/>
        </w:rPr>
      </w:pPr>
      <w:r>
        <w:rPr>
          <w:sz w:val="28"/>
          <w:szCs w:val="28"/>
        </w:rPr>
        <w:t xml:space="preserve">         </w:t>
      </w:r>
      <w:r w:rsidR="00FC063C" w:rsidRPr="00630E52">
        <w:rPr>
          <w:sz w:val="28"/>
          <w:szCs w:val="28"/>
        </w:rPr>
        <w:t>Пунктом 4 статьи 37 Градостроительного кодекса Российской Федерации установлены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Разрешение на условно разрешенный вид использования предоставляется в установленном статьей 39 Градостроительного кодекса порядке.</w:t>
      </w:r>
    </w:p>
    <w:p w:rsidR="00FC063C" w:rsidRPr="00552033" w:rsidRDefault="00FC063C" w:rsidP="00FC063C">
      <w:pPr>
        <w:pStyle w:val="30"/>
        <w:shd w:val="clear" w:color="auto" w:fill="auto"/>
        <w:spacing w:before="0" w:after="0" w:line="240" w:lineRule="auto"/>
        <w:ind w:right="40"/>
        <w:rPr>
          <w:sz w:val="28"/>
          <w:szCs w:val="28"/>
        </w:rPr>
      </w:pPr>
    </w:p>
    <w:p w:rsidR="00FC063C" w:rsidRDefault="00FC063C" w:rsidP="00FC063C">
      <w:pPr>
        <w:rPr>
          <w:sz w:val="2"/>
          <w:szCs w:val="2"/>
        </w:rPr>
        <w:sectPr w:rsidR="00FC063C" w:rsidSect="00630E52">
          <w:pgSz w:w="11900" w:h="16840"/>
          <w:pgMar w:top="360" w:right="1127" w:bottom="360" w:left="1134" w:header="0" w:footer="3" w:gutter="0"/>
          <w:cols w:space="720"/>
          <w:noEndnote/>
          <w:docGrid w:linePitch="360"/>
        </w:sectPr>
      </w:pPr>
    </w:p>
    <w:p w:rsidR="00285547" w:rsidRDefault="00285547" w:rsidP="00FC063C">
      <w:pPr>
        <w:rPr>
          <w:sz w:val="28"/>
          <w:szCs w:val="28"/>
        </w:rPr>
      </w:pPr>
    </w:p>
    <w:p w:rsidR="00FC063C" w:rsidRDefault="00FC063C" w:rsidP="00FC063C">
      <w:pPr>
        <w:rPr>
          <w:sz w:val="28"/>
          <w:szCs w:val="28"/>
        </w:rPr>
      </w:pPr>
    </w:p>
    <w:p w:rsidR="00FC063C" w:rsidRDefault="00FC063C" w:rsidP="00FC063C">
      <w:pPr>
        <w:rPr>
          <w:sz w:val="28"/>
          <w:szCs w:val="28"/>
        </w:rPr>
      </w:pPr>
    </w:p>
    <w:p w:rsidR="00FC063C" w:rsidRDefault="00FC063C" w:rsidP="00FC063C">
      <w:pPr>
        <w:rPr>
          <w:sz w:val="28"/>
          <w:szCs w:val="28"/>
        </w:rPr>
      </w:pPr>
    </w:p>
    <w:p w:rsidR="00FC063C" w:rsidRPr="00FC063C" w:rsidRDefault="00FC063C" w:rsidP="00FC063C">
      <w:pPr>
        <w:rPr>
          <w:sz w:val="28"/>
          <w:szCs w:val="28"/>
        </w:rPr>
        <w:sectPr w:rsidR="00FC063C" w:rsidRPr="00FC063C" w:rsidSect="00630E52">
          <w:pgSz w:w="11900" w:h="16840"/>
          <w:pgMar w:top="360" w:right="985" w:bottom="360" w:left="1134" w:header="0" w:footer="3" w:gutter="0"/>
          <w:cols w:space="720"/>
          <w:noEndnote/>
          <w:docGrid w:linePitch="360"/>
        </w:sectPr>
      </w:pPr>
    </w:p>
    <w:p w:rsidR="00285547" w:rsidRDefault="00285547" w:rsidP="00842A83">
      <w:pPr>
        <w:pStyle w:val="af"/>
        <w:framePr w:wrap="none" w:vAnchor="page" w:hAnchor="page" w:x="6100" w:y="593"/>
        <w:shd w:val="clear" w:color="auto" w:fill="auto"/>
        <w:spacing w:line="240" w:lineRule="exact"/>
      </w:pPr>
    </w:p>
    <w:p w:rsidR="007D5B6A" w:rsidRDefault="007D5B6A" w:rsidP="007D5B6A">
      <w:pPr>
        <w:pStyle w:val="af"/>
        <w:framePr w:wrap="none" w:vAnchor="page" w:hAnchor="page" w:x="6107" w:y="693"/>
        <w:shd w:val="clear" w:color="auto" w:fill="auto"/>
        <w:spacing w:line="240" w:lineRule="exact"/>
      </w:pPr>
    </w:p>
    <w:p w:rsidR="001B752D" w:rsidRPr="001B752D" w:rsidRDefault="001B752D" w:rsidP="001B752D">
      <w:pPr>
        <w:rPr>
          <w:sz w:val="28"/>
          <w:szCs w:val="28"/>
        </w:rPr>
      </w:pPr>
      <w:r>
        <w:rPr>
          <w:sz w:val="28"/>
          <w:szCs w:val="28"/>
        </w:rPr>
        <w:t xml:space="preserve">            </w:t>
      </w:r>
      <w:r w:rsidR="00285547">
        <w:rPr>
          <w:sz w:val="28"/>
          <w:szCs w:val="28"/>
        </w:rPr>
        <w:t xml:space="preserve">                </w:t>
      </w:r>
    </w:p>
    <w:sectPr w:rsidR="001B752D" w:rsidRPr="001B752D" w:rsidSect="0057420A">
      <w:headerReference w:type="default" r:id="rId8"/>
      <w:pgSz w:w="11906" w:h="16838"/>
      <w:pgMar w:top="1134" w:right="851"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E9B" w:rsidRDefault="008E7E9B" w:rsidP="00990D2D">
      <w:pPr>
        <w:spacing w:before="0"/>
      </w:pPr>
      <w:r>
        <w:separator/>
      </w:r>
    </w:p>
  </w:endnote>
  <w:endnote w:type="continuationSeparator" w:id="0">
    <w:p w:rsidR="008E7E9B" w:rsidRDefault="008E7E9B" w:rsidP="00990D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E9B" w:rsidRDefault="008E7E9B" w:rsidP="00990D2D">
      <w:pPr>
        <w:spacing w:before="0"/>
      </w:pPr>
      <w:r>
        <w:separator/>
      </w:r>
    </w:p>
  </w:footnote>
  <w:footnote w:type="continuationSeparator" w:id="0">
    <w:p w:rsidR="008E7E9B" w:rsidRDefault="008E7E9B" w:rsidP="00990D2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D2D" w:rsidRDefault="00990D2D" w:rsidP="00990D2D">
    <w:pPr>
      <w:pStyle w:val="a6"/>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736"/>
    <w:multiLevelType w:val="hybridMultilevel"/>
    <w:tmpl w:val="A70029E2"/>
    <w:lvl w:ilvl="0" w:tplc="209C4A74">
      <w:start w:val="1"/>
      <w:numFmt w:val="decimal"/>
      <w:lvlText w:val="%1."/>
      <w:lvlJc w:val="left"/>
      <w:pPr>
        <w:ind w:left="975" w:hanging="45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090375F3"/>
    <w:multiLevelType w:val="multilevel"/>
    <w:tmpl w:val="805015D4"/>
    <w:lvl w:ilvl="0">
      <w:start w:val="8"/>
      <w:numFmt w:val="decimal"/>
      <w:lvlText w:val="46.%1"/>
      <w:lvlJc w:val="left"/>
      <w:rPr>
        <w:rFonts w:ascii="Times New Roman" w:eastAsia="Times New Roman" w:hAnsi="Times New Roman" w:cs="Times New Roman"/>
        <w:b w:val="0"/>
        <w:bCs w:val="0"/>
        <w:i w:val="0"/>
        <w:iCs w:val="0"/>
        <w:smallCaps w:val="0"/>
        <w:strike w:val="0"/>
        <w:color w:val="FF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333C7F"/>
    <w:multiLevelType w:val="hybridMultilevel"/>
    <w:tmpl w:val="E2D80D58"/>
    <w:lvl w:ilvl="0" w:tplc="42C270E8">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15:restartNumberingAfterBreak="0">
    <w:nsid w:val="11594428"/>
    <w:multiLevelType w:val="hybridMultilevel"/>
    <w:tmpl w:val="3FE6BF0C"/>
    <w:lvl w:ilvl="0" w:tplc="0168666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15:restartNumberingAfterBreak="0">
    <w:nsid w:val="1546625F"/>
    <w:multiLevelType w:val="hybridMultilevel"/>
    <w:tmpl w:val="6FBCFB06"/>
    <w:lvl w:ilvl="0" w:tplc="64CAFA6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5" w15:restartNumberingAfterBreak="0">
    <w:nsid w:val="229F6A03"/>
    <w:multiLevelType w:val="hybridMultilevel"/>
    <w:tmpl w:val="D0A83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E42D6D"/>
    <w:multiLevelType w:val="hybridMultilevel"/>
    <w:tmpl w:val="C9A8AF64"/>
    <w:lvl w:ilvl="0" w:tplc="DE96CF4A">
      <w:start w:val="1"/>
      <w:numFmt w:val="decimal"/>
      <w:lvlText w:val="%1."/>
      <w:lvlJc w:val="left"/>
      <w:pPr>
        <w:ind w:left="1200" w:hanging="360"/>
      </w:pPr>
      <w:rPr>
        <w:rFonts w:hint="default"/>
        <w:b w:val="0"/>
        <w:sz w:val="28"/>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7" w15:restartNumberingAfterBreak="0">
    <w:nsid w:val="310B2A3E"/>
    <w:multiLevelType w:val="hybridMultilevel"/>
    <w:tmpl w:val="78EEB456"/>
    <w:lvl w:ilvl="0" w:tplc="03AE93C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8" w15:restartNumberingAfterBreak="0">
    <w:nsid w:val="3D994B3E"/>
    <w:multiLevelType w:val="hybridMultilevel"/>
    <w:tmpl w:val="6E3C54EE"/>
    <w:lvl w:ilvl="0" w:tplc="AABA5176">
      <w:start w:val="28"/>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901304"/>
    <w:multiLevelType w:val="hybridMultilevel"/>
    <w:tmpl w:val="D564D6B2"/>
    <w:lvl w:ilvl="0" w:tplc="A948DAA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44996AA5"/>
    <w:multiLevelType w:val="hybridMultilevel"/>
    <w:tmpl w:val="78EEB456"/>
    <w:lvl w:ilvl="0" w:tplc="03AE93C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1" w15:restartNumberingAfterBreak="0">
    <w:nsid w:val="50D95028"/>
    <w:multiLevelType w:val="hybridMultilevel"/>
    <w:tmpl w:val="59269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734737"/>
    <w:multiLevelType w:val="multilevel"/>
    <w:tmpl w:val="4D68FC3C"/>
    <w:lvl w:ilvl="0">
      <w:start w:val="7"/>
      <w:numFmt w:val="decimal"/>
      <w:lvlText w:val="99.%1"/>
      <w:lvlJc w:val="left"/>
      <w:rPr>
        <w:rFonts w:ascii="Times New Roman" w:eastAsia="Times New Roman" w:hAnsi="Times New Roman" w:cs="Times New Roman"/>
        <w:b w:val="0"/>
        <w:bCs w:val="0"/>
        <w:i w:val="0"/>
        <w:iCs w:val="0"/>
        <w:smallCaps w:val="0"/>
        <w:strike w:val="0"/>
        <w:color w:val="FF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5F6A6F"/>
    <w:multiLevelType w:val="hybridMultilevel"/>
    <w:tmpl w:val="D5FCA29A"/>
    <w:lvl w:ilvl="0" w:tplc="8E22528C">
      <w:start w:val="1"/>
      <w:numFmt w:val="decimal"/>
      <w:lvlText w:val="%1)"/>
      <w:lvlJc w:val="left"/>
      <w:pPr>
        <w:ind w:left="1200" w:hanging="360"/>
      </w:pPr>
      <w:rPr>
        <w:rFonts w:ascii="Times New Roman" w:eastAsia="Times New Roman" w:hAnsi="Times New Roman" w:cs="Times New Roman"/>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4" w15:restartNumberingAfterBreak="0">
    <w:nsid w:val="775417F0"/>
    <w:multiLevelType w:val="hybridMultilevel"/>
    <w:tmpl w:val="3CCA8A0A"/>
    <w:lvl w:ilvl="0" w:tplc="2DA2256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13"/>
  </w:num>
  <w:num w:numId="4">
    <w:abstractNumId w:val="10"/>
  </w:num>
  <w:num w:numId="5">
    <w:abstractNumId w:val="7"/>
  </w:num>
  <w:num w:numId="6">
    <w:abstractNumId w:val="4"/>
  </w:num>
  <w:num w:numId="7">
    <w:abstractNumId w:val="9"/>
  </w:num>
  <w:num w:numId="8">
    <w:abstractNumId w:val="2"/>
  </w:num>
  <w:num w:numId="9">
    <w:abstractNumId w:val="14"/>
  </w:num>
  <w:num w:numId="10">
    <w:abstractNumId w:val="3"/>
  </w:num>
  <w:num w:numId="11">
    <w:abstractNumId w:val="5"/>
  </w:num>
  <w:num w:numId="12">
    <w:abstractNumId w:val="6"/>
  </w:num>
  <w:num w:numId="13">
    <w:abstractNumId w:val="12"/>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6054"/>
    <w:rsid w:val="00013E31"/>
    <w:rsid w:val="00015E91"/>
    <w:rsid w:val="000526AF"/>
    <w:rsid w:val="000756C4"/>
    <w:rsid w:val="000873B0"/>
    <w:rsid w:val="000B2B55"/>
    <w:rsid w:val="000C32D2"/>
    <w:rsid w:val="001457E2"/>
    <w:rsid w:val="00195443"/>
    <w:rsid w:val="001B54B5"/>
    <w:rsid w:val="001B752D"/>
    <w:rsid w:val="00270C43"/>
    <w:rsid w:val="00285547"/>
    <w:rsid w:val="002B68E9"/>
    <w:rsid w:val="002B6AE6"/>
    <w:rsid w:val="002E1764"/>
    <w:rsid w:val="00304BC4"/>
    <w:rsid w:val="00305A73"/>
    <w:rsid w:val="00322D2B"/>
    <w:rsid w:val="00354881"/>
    <w:rsid w:val="0036735F"/>
    <w:rsid w:val="00384B34"/>
    <w:rsid w:val="0038575D"/>
    <w:rsid w:val="003E7C74"/>
    <w:rsid w:val="003F190D"/>
    <w:rsid w:val="003F5B64"/>
    <w:rsid w:val="0041698E"/>
    <w:rsid w:val="00435AC9"/>
    <w:rsid w:val="004945E8"/>
    <w:rsid w:val="005169E5"/>
    <w:rsid w:val="00552033"/>
    <w:rsid w:val="00562110"/>
    <w:rsid w:val="00567899"/>
    <w:rsid w:val="0057420A"/>
    <w:rsid w:val="005C3372"/>
    <w:rsid w:val="005D4B4B"/>
    <w:rsid w:val="005F0E45"/>
    <w:rsid w:val="00630E52"/>
    <w:rsid w:val="006411E7"/>
    <w:rsid w:val="00656318"/>
    <w:rsid w:val="00667454"/>
    <w:rsid w:val="006828BF"/>
    <w:rsid w:val="006C5B0D"/>
    <w:rsid w:val="006D3405"/>
    <w:rsid w:val="007325F9"/>
    <w:rsid w:val="00745398"/>
    <w:rsid w:val="00767E7A"/>
    <w:rsid w:val="00771482"/>
    <w:rsid w:val="00777DC5"/>
    <w:rsid w:val="007841E8"/>
    <w:rsid w:val="007852D3"/>
    <w:rsid w:val="007B4459"/>
    <w:rsid w:val="007D155C"/>
    <w:rsid w:val="007D5B6A"/>
    <w:rsid w:val="00842A83"/>
    <w:rsid w:val="008E125E"/>
    <w:rsid w:val="008E49F3"/>
    <w:rsid w:val="008E7E9B"/>
    <w:rsid w:val="008F1F10"/>
    <w:rsid w:val="00904946"/>
    <w:rsid w:val="009227CD"/>
    <w:rsid w:val="009372DA"/>
    <w:rsid w:val="0098276E"/>
    <w:rsid w:val="00990D2D"/>
    <w:rsid w:val="009D03EE"/>
    <w:rsid w:val="009D3DCC"/>
    <w:rsid w:val="00A0212F"/>
    <w:rsid w:val="00A51FC2"/>
    <w:rsid w:val="00A65DEC"/>
    <w:rsid w:val="00AC2FF5"/>
    <w:rsid w:val="00AD320B"/>
    <w:rsid w:val="00AF5965"/>
    <w:rsid w:val="00B354E0"/>
    <w:rsid w:val="00B60EB4"/>
    <w:rsid w:val="00B70666"/>
    <w:rsid w:val="00B95881"/>
    <w:rsid w:val="00BB1574"/>
    <w:rsid w:val="00BB5641"/>
    <w:rsid w:val="00C14315"/>
    <w:rsid w:val="00C8220B"/>
    <w:rsid w:val="00CA70D8"/>
    <w:rsid w:val="00CD601E"/>
    <w:rsid w:val="00D00CF5"/>
    <w:rsid w:val="00D53D07"/>
    <w:rsid w:val="00D54D76"/>
    <w:rsid w:val="00D56054"/>
    <w:rsid w:val="00D60F9A"/>
    <w:rsid w:val="00DA4625"/>
    <w:rsid w:val="00DB596B"/>
    <w:rsid w:val="00E17D34"/>
    <w:rsid w:val="00E60448"/>
    <w:rsid w:val="00E97CC2"/>
    <w:rsid w:val="00EA6A46"/>
    <w:rsid w:val="00EF18C0"/>
    <w:rsid w:val="00F27D2D"/>
    <w:rsid w:val="00F704B9"/>
    <w:rsid w:val="00F72E83"/>
    <w:rsid w:val="00FC0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6D670B-8E47-48E6-9AD9-497E1017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054"/>
    <w:pPr>
      <w:widowControl w:val="0"/>
      <w:autoSpaceDE w:val="0"/>
      <w:autoSpaceDN w:val="0"/>
      <w:adjustRightInd w:val="0"/>
      <w:spacing w:before="200" w:after="0" w:line="240" w:lineRule="auto"/>
      <w:ind w:firstLine="840"/>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97CC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6054"/>
    <w:pPr>
      <w:spacing w:before="0"/>
    </w:pPr>
    <w:rPr>
      <w:rFonts w:ascii="Tahoma" w:hAnsi="Tahoma" w:cs="Tahoma"/>
      <w:sz w:val="16"/>
      <w:szCs w:val="16"/>
    </w:rPr>
  </w:style>
  <w:style w:type="character" w:customStyle="1" w:styleId="a4">
    <w:name w:val="Текст выноски Знак"/>
    <w:basedOn w:val="a0"/>
    <w:link w:val="a3"/>
    <w:uiPriority w:val="99"/>
    <w:semiHidden/>
    <w:rsid w:val="00D56054"/>
    <w:rPr>
      <w:rFonts w:ascii="Tahoma" w:eastAsia="Times New Roman" w:hAnsi="Tahoma" w:cs="Tahoma"/>
      <w:sz w:val="16"/>
      <w:szCs w:val="16"/>
      <w:lang w:eastAsia="ru-RU"/>
    </w:rPr>
  </w:style>
  <w:style w:type="paragraph" w:styleId="a5">
    <w:name w:val="List Paragraph"/>
    <w:basedOn w:val="a"/>
    <w:uiPriority w:val="34"/>
    <w:qFormat/>
    <w:rsid w:val="00567899"/>
    <w:pPr>
      <w:ind w:left="720"/>
      <w:contextualSpacing/>
    </w:pPr>
  </w:style>
  <w:style w:type="character" w:customStyle="1" w:styleId="3">
    <w:name w:val="Основной текст (3)_"/>
    <w:basedOn w:val="a0"/>
    <w:link w:val="30"/>
    <w:rsid w:val="00552033"/>
    <w:rPr>
      <w:rFonts w:ascii="Times New Roman" w:eastAsia="Times New Roman" w:hAnsi="Times New Roman" w:cs="Times New Roman"/>
      <w:b/>
      <w:bCs/>
      <w:sz w:val="26"/>
      <w:szCs w:val="26"/>
      <w:shd w:val="clear" w:color="auto" w:fill="FFFFFF"/>
    </w:rPr>
  </w:style>
  <w:style w:type="character" w:customStyle="1" w:styleId="2">
    <w:name w:val="Основной текст (2)"/>
    <w:basedOn w:val="a0"/>
    <w:rsid w:val="0055203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30">
    <w:name w:val="Основной текст (3)"/>
    <w:basedOn w:val="a"/>
    <w:link w:val="3"/>
    <w:rsid w:val="00552033"/>
    <w:pPr>
      <w:shd w:val="clear" w:color="auto" w:fill="FFFFFF"/>
      <w:autoSpaceDE/>
      <w:autoSpaceDN/>
      <w:adjustRightInd/>
      <w:spacing w:before="360" w:after="240" w:line="0" w:lineRule="atLeast"/>
      <w:ind w:firstLine="0"/>
      <w:jc w:val="center"/>
    </w:pPr>
    <w:rPr>
      <w:b/>
      <w:bCs/>
      <w:sz w:val="26"/>
      <w:szCs w:val="26"/>
      <w:lang w:eastAsia="en-US"/>
    </w:rPr>
  </w:style>
  <w:style w:type="paragraph" w:customStyle="1" w:styleId="ConsNonformat">
    <w:name w:val="ConsNonformat"/>
    <w:rsid w:val="00BB1574"/>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6">
    <w:name w:val="header"/>
    <w:basedOn w:val="a"/>
    <w:link w:val="a7"/>
    <w:uiPriority w:val="99"/>
    <w:unhideWhenUsed/>
    <w:rsid w:val="00990D2D"/>
    <w:pPr>
      <w:tabs>
        <w:tab w:val="center" w:pos="4677"/>
        <w:tab w:val="right" w:pos="9355"/>
      </w:tabs>
      <w:spacing w:before="0"/>
    </w:pPr>
  </w:style>
  <w:style w:type="character" w:customStyle="1" w:styleId="a7">
    <w:name w:val="Верхний колонтитул Знак"/>
    <w:basedOn w:val="a0"/>
    <w:link w:val="a6"/>
    <w:uiPriority w:val="99"/>
    <w:rsid w:val="00990D2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90D2D"/>
    <w:pPr>
      <w:tabs>
        <w:tab w:val="center" w:pos="4677"/>
        <w:tab w:val="right" w:pos="9355"/>
      </w:tabs>
      <w:spacing w:before="0"/>
    </w:pPr>
  </w:style>
  <w:style w:type="character" w:customStyle="1" w:styleId="a9">
    <w:name w:val="Нижний колонтитул Знак"/>
    <w:basedOn w:val="a0"/>
    <w:link w:val="a8"/>
    <w:uiPriority w:val="99"/>
    <w:rsid w:val="00990D2D"/>
    <w:rPr>
      <w:rFonts w:ascii="Times New Roman" w:eastAsia="Times New Roman" w:hAnsi="Times New Roman" w:cs="Times New Roman"/>
      <w:sz w:val="24"/>
      <w:szCs w:val="24"/>
      <w:lang w:eastAsia="ru-RU"/>
    </w:rPr>
  </w:style>
  <w:style w:type="table" w:styleId="aa">
    <w:name w:val="Table Grid"/>
    <w:basedOn w:val="a1"/>
    <w:rsid w:val="00EA6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yout">
    <w:name w:val="layout"/>
    <w:basedOn w:val="a0"/>
    <w:rsid w:val="00EA6A46"/>
  </w:style>
  <w:style w:type="character" w:styleId="ab">
    <w:name w:val="Hyperlink"/>
    <w:basedOn w:val="a0"/>
    <w:uiPriority w:val="99"/>
    <w:semiHidden/>
    <w:unhideWhenUsed/>
    <w:rsid w:val="00EA6A46"/>
    <w:rPr>
      <w:color w:val="0000FF"/>
      <w:u w:val="single"/>
    </w:rPr>
  </w:style>
  <w:style w:type="paragraph" w:styleId="ac">
    <w:name w:val="Title"/>
    <w:basedOn w:val="a"/>
    <w:link w:val="ad"/>
    <w:qFormat/>
    <w:rsid w:val="00304BC4"/>
    <w:pPr>
      <w:widowControl/>
      <w:autoSpaceDE/>
      <w:autoSpaceDN/>
      <w:adjustRightInd/>
      <w:spacing w:before="0"/>
      <w:ind w:firstLine="0"/>
      <w:jc w:val="center"/>
    </w:pPr>
    <w:rPr>
      <w:b/>
      <w:sz w:val="28"/>
      <w:szCs w:val="20"/>
    </w:rPr>
  </w:style>
  <w:style w:type="character" w:customStyle="1" w:styleId="ad">
    <w:name w:val="Название Знак"/>
    <w:basedOn w:val="a0"/>
    <w:link w:val="ac"/>
    <w:rsid w:val="00304BC4"/>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E97CC2"/>
    <w:rPr>
      <w:rFonts w:asciiTheme="majorHAnsi" w:eastAsiaTheme="majorEastAsia" w:hAnsiTheme="majorHAnsi" w:cstheme="majorBidi"/>
      <w:color w:val="365F91" w:themeColor="accent1" w:themeShade="BF"/>
      <w:sz w:val="32"/>
      <w:szCs w:val="32"/>
      <w:lang w:eastAsia="ru-RU"/>
    </w:rPr>
  </w:style>
  <w:style w:type="character" w:customStyle="1" w:styleId="20">
    <w:name w:val="Основной текст (2)_"/>
    <w:basedOn w:val="a0"/>
    <w:rsid w:val="007D5B6A"/>
    <w:rPr>
      <w:rFonts w:ascii="Times New Roman" w:eastAsia="Times New Roman" w:hAnsi="Times New Roman" w:cs="Times New Roman"/>
      <w:b w:val="0"/>
      <w:bCs w:val="0"/>
      <w:i w:val="0"/>
      <w:iCs w:val="0"/>
      <w:smallCaps w:val="0"/>
      <w:strike w:val="0"/>
      <w:sz w:val="28"/>
      <w:szCs w:val="28"/>
      <w:u w:val="none"/>
    </w:rPr>
  </w:style>
  <w:style w:type="character" w:customStyle="1" w:styleId="ae">
    <w:name w:val="Колонтитул_"/>
    <w:basedOn w:val="a0"/>
    <w:link w:val="af"/>
    <w:rsid w:val="007D5B6A"/>
    <w:rPr>
      <w:rFonts w:ascii="Times New Roman" w:eastAsia="Times New Roman" w:hAnsi="Times New Roman" w:cs="Times New Roman"/>
      <w:b/>
      <w:bCs/>
      <w:shd w:val="clear" w:color="auto" w:fill="FFFFFF"/>
    </w:rPr>
  </w:style>
  <w:style w:type="paragraph" w:customStyle="1" w:styleId="af">
    <w:name w:val="Колонтитул"/>
    <w:basedOn w:val="a"/>
    <w:link w:val="ae"/>
    <w:rsid w:val="007D5B6A"/>
    <w:pPr>
      <w:shd w:val="clear" w:color="auto" w:fill="FFFFFF"/>
      <w:autoSpaceDE/>
      <w:autoSpaceDN/>
      <w:adjustRightInd/>
      <w:spacing w:before="0" w:line="0" w:lineRule="atLeast"/>
      <w:ind w:firstLine="0"/>
      <w:jc w:val="left"/>
    </w:pPr>
    <w:rPr>
      <w:b/>
      <w:bCs/>
      <w:sz w:val="22"/>
      <w:szCs w:val="22"/>
      <w:lang w:eastAsia="en-US"/>
    </w:rPr>
  </w:style>
  <w:style w:type="character" w:customStyle="1" w:styleId="6">
    <w:name w:val="Основной текст (6)_"/>
    <w:basedOn w:val="a0"/>
    <w:link w:val="60"/>
    <w:rsid w:val="00285547"/>
    <w:rPr>
      <w:rFonts w:ascii="Times New Roman" w:eastAsia="Times New Roman" w:hAnsi="Times New Roman" w:cs="Times New Roman"/>
      <w:b/>
      <w:bCs/>
      <w:sz w:val="28"/>
      <w:szCs w:val="28"/>
      <w:shd w:val="clear" w:color="auto" w:fill="FFFFFF"/>
    </w:rPr>
  </w:style>
  <w:style w:type="character" w:customStyle="1" w:styleId="21">
    <w:name w:val="Заголовок №2_"/>
    <w:basedOn w:val="a0"/>
    <w:link w:val="22"/>
    <w:rsid w:val="00285547"/>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285547"/>
    <w:pPr>
      <w:shd w:val="clear" w:color="auto" w:fill="FFFFFF"/>
      <w:autoSpaceDE/>
      <w:autoSpaceDN/>
      <w:adjustRightInd/>
      <w:spacing w:before="0" w:after="600" w:line="322" w:lineRule="exact"/>
      <w:ind w:hanging="1920"/>
      <w:jc w:val="center"/>
    </w:pPr>
    <w:rPr>
      <w:b/>
      <w:bCs/>
      <w:sz w:val="28"/>
      <w:szCs w:val="28"/>
      <w:lang w:eastAsia="en-US"/>
    </w:rPr>
  </w:style>
  <w:style w:type="paragraph" w:customStyle="1" w:styleId="22">
    <w:name w:val="Заголовок №2"/>
    <w:basedOn w:val="a"/>
    <w:link w:val="21"/>
    <w:rsid w:val="00285547"/>
    <w:pPr>
      <w:shd w:val="clear" w:color="auto" w:fill="FFFFFF"/>
      <w:autoSpaceDE/>
      <w:autoSpaceDN/>
      <w:adjustRightInd/>
      <w:spacing w:before="420" w:after="300" w:line="322" w:lineRule="exact"/>
      <w:ind w:hanging="1100"/>
      <w:jc w:val="left"/>
      <w:outlineLvl w:val="1"/>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36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1075</TotalTime>
  <Pages>7</Pages>
  <Words>1608</Words>
  <Characters>9172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Гарифулина Ирина Викторовна</cp:lastModifiedBy>
  <cp:revision>43</cp:revision>
  <cp:lastPrinted>2021-12-30T01:49:00Z</cp:lastPrinted>
  <dcterms:created xsi:type="dcterms:W3CDTF">2016-09-29T03:12:00Z</dcterms:created>
  <dcterms:modified xsi:type="dcterms:W3CDTF">2021-12-30T01:50:00Z</dcterms:modified>
</cp:coreProperties>
</file>