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8E0" w:rsidRPr="00A178E0" w:rsidRDefault="00061DFC" w:rsidP="00A178E0">
      <w:pPr>
        <w:spacing w:after="200" w:line="276" w:lineRule="auto"/>
        <w:jc w:val="center"/>
        <w:rPr>
          <w:rFonts w:eastAsia="Calibri"/>
          <w:szCs w:val="28"/>
          <w:lang w:eastAsia="en-US"/>
        </w:rPr>
      </w:pPr>
      <w:bookmarkStart w:id="0" w:name="_GoBack"/>
      <w:bookmarkEnd w:id="0"/>
      <w:r>
        <w:rPr>
          <w:rFonts w:eastAsia="Calibri"/>
          <w:noProof/>
          <w:szCs w:val="28"/>
        </w:rPr>
        <w:drawing>
          <wp:inline distT="0" distB="0" distL="0" distR="0">
            <wp:extent cx="400050" cy="5715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2" r="1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E0" w:rsidRPr="00A178E0" w:rsidRDefault="00A178E0" w:rsidP="00A178E0">
      <w:pPr>
        <w:jc w:val="center"/>
        <w:rPr>
          <w:rFonts w:eastAsia="Calibri"/>
          <w:b/>
          <w:szCs w:val="28"/>
          <w:lang w:eastAsia="en-US"/>
        </w:rPr>
      </w:pPr>
      <w:r w:rsidRPr="00A178E0">
        <w:rPr>
          <w:rFonts w:eastAsia="Calibri"/>
          <w:b/>
          <w:szCs w:val="28"/>
          <w:lang w:eastAsia="en-US"/>
        </w:rPr>
        <w:t>АДМИНИСТРАЦИЯ УЖУРСКОГО РАЙОНА</w:t>
      </w:r>
    </w:p>
    <w:p w:rsidR="00A178E0" w:rsidRPr="00A178E0" w:rsidRDefault="00A178E0" w:rsidP="00A178E0">
      <w:pPr>
        <w:jc w:val="center"/>
        <w:rPr>
          <w:rFonts w:eastAsia="Calibri"/>
          <w:b/>
          <w:szCs w:val="28"/>
          <w:lang w:eastAsia="en-US"/>
        </w:rPr>
      </w:pPr>
      <w:r w:rsidRPr="00A178E0">
        <w:rPr>
          <w:rFonts w:eastAsia="Calibri"/>
          <w:b/>
          <w:szCs w:val="28"/>
          <w:lang w:eastAsia="en-US"/>
        </w:rPr>
        <w:t>КРАСНОЯРСКОГО КРАЯ</w:t>
      </w:r>
    </w:p>
    <w:p w:rsidR="00A178E0" w:rsidRPr="00A178E0" w:rsidRDefault="00A178E0" w:rsidP="00A178E0">
      <w:pPr>
        <w:jc w:val="center"/>
        <w:rPr>
          <w:rFonts w:eastAsia="Calibri"/>
          <w:b/>
          <w:szCs w:val="28"/>
          <w:lang w:eastAsia="en-US"/>
        </w:rPr>
      </w:pPr>
    </w:p>
    <w:p w:rsidR="00A178E0" w:rsidRPr="00A178E0" w:rsidRDefault="00A178E0" w:rsidP="00A178E0">
      <w:pPr>
        <w:spacing w:after="200" w:line="276" w:lineRule="auto"/>
        <w:jc w:val="center"/>
        <w:rPr>
          <w:rFonts w:eastAsia="Calibri"/>
          <w:sz w:val="44"/>
          <w:szCs w:val="44"/>
          <w:lang w:eastAsia="en-US"/>
        </w:rPr>
      </w:pPr>
      <w:r w:rsidRPr="00A178E0">
        <w:rPr>
          <w:rFonts w:eastAsia="Calibri"/>
          <w:b/>
          <w:sz w:val="44"/>
          <w:szCs w:val="44"/>
          <w:lang w:eastAsia="en-US"/>
        </w:rPr>
        <w:t>ПОСТАНОВЛЕНИЕ</w:t>
      </w:r>
    </w:p>
    <w:p w:rsidR="00A178E0" w:rsidRPr="00A178E0" w:rsidRDefault="00A178E0" w:rsidP="00A178E0">
      <w:pPr>
        <w:spacing w:after="200" w:line="276" w:lineRule="auto"/>
        <w:jc w:val="left"/>
        <w:rPr>
          <w:rFonts w:eastAsia="Calibri"/>
          <w:szCs w:val="28"/>
          <w:lang w:eastAsia="en-US"/>
        </w:rPr>
      </w:pPr>
    </w:p>
    <w:p w:rsidR="00A178E0" w:rsidRPr="00A178E0" w:rsidRDefault="00DA6EDA" w:rsidP="00A178E0">
      <w:pPr>
        <w:spacing w:line="276" w:lineRule="auto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17</w:t>
      </w:r>
      <w:r w:rsidR="00A178E0" w:rsidRPr="00A178E0">
        <w:rPr>
          <w:rFonts w:eastAsia="Calibri"/>
          <w:szCs w:val="28"/>
          <w:lang w:eastAsia="en-US"/>
        </w:rPr>
        <w:t>.</w:t>
      </w:r>
      <w:r>
        <w:rPr>
          <w:rFonts w:eastAsia="Calibri"/>
          <w:szCs w:val="28"/>
          <w:lang w:eastAsia="en-US"/>
        </w:rPr>
        <w:t>12</w:t>
      </w:r>
      <w:r w:rsidR="00A178E0" w:rsidRPr="00A178E0">
        <w:rPr>
          <w:rFonts w:eastAsia="Calibri"/>
          <w:szCs w:val="28"/>
          <w:lang w:eastAsia="en-US"/>
        </w:rPr>
        <w:t>.20</w:t>
      </w:r>
      <w:r w:rsidR="00A1058B">
        <w:rPr>
          <w:rFonts w:eastAsia="Calibri"/>
          <w:szCs w:val="28"/>
          <w:lang w:eastAsia="en-US"/>
        </w:rPr>
        <w:t>20</w:t>
      </w:r>
      <w:r w:rsidR="00A178E0" w:rsidRPr="00A178E0">
        <w:rPr>
          <w:rFonts w:eastAsia="Calibri"/>
          <w:szCs w:val="28"/>
          <w:lang w:eastAsia="en-US"/>
        </w:rPr>
        <w:t xml:space="preserve">                                          г. Ужур                                                 № </w:t>
      </w:r>
      <w:r>
        <w:rPr>
          <w:rFonts w:eastAsia="Calibri"/>
          <w:szCs w:val="28"/>
          <w:lang w:eastAsia="en-US"/>
        </w:rPr>
        <w:t>852</w:t>
      </w:r>
    </w:p>
    <w:p w:rsidR="002C5A9C" w:rsidRDefault="002C5A9C" w:rsidP="00CB1162">
      <w:pPr>
        <w:autoSpaceDE w:val="0"/>
        <w:autoSpaceDN w:val="0"/>
        <w:adjustRightInd w:val="0"/>
        <w:rPr>
          <w:szCs w:val="28"/>
        </w:rPr>
      </w:pPr>
    </w:p>
    <w:p w:rsidR="002C5A9C" w:rsidRDefault="002C5A9C" w:rsidP="00CB1162">
      <w:pPr>
        <w:autoSpaceDE w:val="0"/>
        <w:autoSpaceDN w:val="0"/>
        <w:adjustRightInd w:val="0"/>
        <w:rPr>
          <w:szCs w:val="28"/>
        </w:rPr>
      </w:pPr>
    </w:p>
    <w:p w:rsidR="00AB4D04" w:rsidRPr="00CB1162" w:rsidRDefault="00CB1162" w:rsidP="00CB1162">
      <w:pPr>
        <w:autoSpaceDE w:val="0"/>
        <w:autoSpaceDN w:val="0"/>
        <w:adjustRightInd w:val="0"/>
        <w:rPr>
          <w:spacing w:val="-6"/>
          <w:szCs w:val="28"/>
        </w:rPr>
      </w:pPr>
      <w:r w:rsidRPr="00A032CE">
        <w:rPr>
          <w:spacing w:val="-6"/>
          <w:szCs w:val="28"/>
        </w:rPr>
        <w:t>Об утверждении бюджетного</w:t>
      </w:r>
      <w:r>
        <w:rPr>
          <w:spacing w:val="-6"/>
          <w:szCs w:val="28"/>
        </w:rPr>
        <w:t xml:space="preserve"> </w:t>
      </w:r>
      <w:r w:rsidRPr="00A032CE">
        <w:rPr>
          <w:spacing w:val="-6"/>
          <w:szCs w:val="28"/>
        </w:rPr>
        <w:t xml:space="preserve">прогноза </w:t>
      </w:r>
      <w:r w:rsidR="007B1516">
        <w:rPr>
          <w:spacing w:val="-6"/>
          <w:szCs w:val="28"/>
        </w:rPr>
        <w:t>Ужурского района</w:t>
      </w:r>
      <w:r w:rsidRPr="00A032CE">
        <w:rPr>
          <w:spacing w:val="-6"/>
          <w:szCs w:val="28"/>
        </w:rPr>
        <w:t xml:space="preserve"> </w:t>
      </w:r>
      <w:r>
        <w:rPr>
          <w:spacing w:val="-6"/>
          <w:szCs w:val="28"/>
        </w:rPr>
        <w:br/>
      </w:r>
      <w:r w:rsidRPr="00A032CE">
        <w:rPr>
          <w:spacing w:val="-6"/>
          <w:szCs w:val="28"/>
        </w:rPr>
        <w:t>на период до 2030 года</w:t>
      </w:r>
    </w:p>
    <w:p w:rsidR="000216BF" w:rsidRDefault="000216BF" w:rsidP="00FB47E4">
      <w:pPr>
        <w:autoSpaceDE w:val="0"/>
        <w:autoSpaceDN w:val="0"/>
        <w:adjustRightInd w:val="0"/>
        <w:rPr>
          <w:szCs w:val="28"/>
        </w:rPr>
      </w:pPr>
    </w:p>
    <w:p w:rsidR="0015224E" w:rsidRPr="00181931" w:rsidRDefault="0015224E" w:rsidP="0015224E">
      <w:pPr>
        <w:autoSpaceDE w:val="0"/>
        <w:autoSpaceDN w:val="0"/>
        <w:adjustRightInd w:val="0"/>
        <w:ind w:firstLine="684"/>
        <w:rPr>
          <w:szCs w:val="28"/>
        </w:rPr>
      </w:pPr>
      <w:r w:rsidRPr="00181931">
        <w:rPr>
          <w:szCs w:val="28"/>
        </w:rPr>
        <w:t xml:space="preserve">В соответствии со </w:t>
      </w:r>
      <w:r>
        <w:rPr>
          <w:szCs w:val="28"/>
        </w:rPr>
        <w:t>статьей 170.1</w:t>
      </w:r>
      <w:r w:rsidRPr="00181931">
        <w:rPr>
          <w:szCs w:val="28"/>
        </w:rPr>
        <w:t xml:space="preserve"> Бюджетного кодекса Российской Федерации, </w:t>
      </w:r>
      <w:r w:rsidR="006B2F8B" w:rsidRPr="00D34A3E">
        <w:rPr>
          <w:szCs w:val="28"/>
        </w:rPr>
        <w:t xml:space="preserve">статьей </w:t>
      </w:r>
      <w:r w:rsidR="005B39CE">
        <w:rPr>
          <w:szCs w:val="28"/>
        </w:rPr>
        <w:t>51.1</w:t>
      </w:r>
      <w:r w:rsidR="006B2F8B" w:rsidRPr="00D34A3E">
        <w:rPr>
          <w:szCs w:val="28"/>
        </w:rPr>
        <w:t xml:space="preserve"> Положения о бюджетном процессе в Ужурском районе, утвержденного решением Ужурского районного Совета депутатов Красноярского края от 18.09.2013 № 41-285р</w:t>
      </w:r>
      <w:r w:rsidR="006B2F8B">
        <w:rPr>
          <w:szCs w:val="28"/>
        </w:rPr>
        <w:t>, статьей 19</w:t>
      </w:r>
      <w:r w:rsidR="00C12345">
        <w:rPr>
          <w:szCs w:val="28"/>
        </w:rPr>
        <w:t xml:space="preserve"> </w:t>
      </w:r>
      <w:r w:rsidR="00C12345" w:rsidRPr="00C12345">
        <w:rPr>
          <w:szCs w:val="28"/>
        </w:rPr>
        <w:t>Устава Ужурского района Красноярского края</w:t>
      </w:r>
      <w:r w:rsidR="00E074B3">
        <w:rPr>
          <w:szCs w:val="28"/>
        </w:rPr>
        <w:t>,</w:t>
      </w:r>
      <w:r w:rsidR="006B2F8B" w:rsidRPr="00C12345">
        <w:rPr>
          <w:szCs w:val="28"/>
        </w:rPr>
        <w:t xml:space="preserve"> </w:t>
      </w:r>
      <w:r w:rsidRPr="00181931">
        <w:rPr>
          <w:szCs w:val="28"/>
        </w:rPr>
        <w:t>ПОСТАНОВЛЯЮ:</w:t>
      </w:r>
    </w:p>
    <w:p w:rsidR="0015224E" w:rsidRDefault="00614014" w:rsidP="00EB7FD0">
      <w:pPr>
        <w:numPr>
          <w:ilvl w:val="0"/>
          <w:numId w:val="15"/>
        </w:numPr>
        <w:autoSpaceDE w:val="0"/>
        <w:autoSpaceDN w:val="0"/>
        <w:adjustRightInd w:val="0"/>
        <w:ind w:left="0" w:firstLine="684"/>
        <w:rPr>
          <w:szCs w:val="28"/>
        </w:rPr>
      </w:pPr>
      <w:r w:rsidRPr="00614014">
        <w:rPr>
          <w:szCs w:val="28"/>
        </w:rPr>
        <w:t xml:space="preserve">Утвердить бюджетный прогноз </w:t>
      </w:r>
      <w:r w:rsidR="009722DE">
        <w:rPr>
          <w:szCs w:val="28"/>
        </w:rPr>
        <w:t xml:space="preserve">Ужурского района </w:t>
      </w:r>
      <w:r w:rsidRPr="00614014">
        <w:rPr>
          <w:szCs w:val="28"/>
        </w:rPr>
        <w:t>на период до 2030 года согласно приложению.</w:t>
      </w:r>
    </w:p>
    <w:p w:rsidR="00EB7FD0" w:rsidRDefault="0065153F" w:rsidP="0065153F">
      <w:pPr>
        <w:numPr>
          <w:ilvl w:val="0"/>
          <w:numId w:val="15"/>
        </w:numPr>
        <w:autoSpaceDE w:val="0"/>
        <w:autoSpaceDN w:val="0"/>
        <w:adjustRightInd w:val="0"/>
        <w:ind w:left="0" w:firstLine="684"/>
        <w:rPr>
          <w:szCs w:val="28"/>
        </w:rPr>
      </w:pPr>
      <w:r w:rsidRPr="0065153F">
        <w:rPr>
          <w:szCs w:val="28"/>
        </w:rPr>
        <w:t>Постановление вступает в силу в день, следующий за днем официального опубликования в специальном выпуске районной газеты «Сибирский хлебороб».</w:t>
      </w:r>
    </w:p>
    <w:p w:rsidR="00B5073B" w:rsidRDefault="00B5073B" w:rsidP="00614014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DF3152" w:rsidRDefault="00DF3152" w:rsidP="00614014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DF3152" w:rsidRPr="00DF3152" w:rsidRDefault="00DF3152" w:rsidP="00DF3152">
      <w:pPr>
        <w:autoSpaceDE w:val="0"/>
        <w:autoSpaceDN w:val="0"/>
        <w:adjustRightInd w:val="0"/>
        <w:rPr>
          <w:rFonts w:eastAsia="Calibri"/>
          <w:szCs w:val="28"/>
        </w:rPr>
      </w:pPr>
      <w:r w:rsidRPr="00DF3152">
        <w:rPr>
          <w:rFonts w:eastAsia="Calibri"/>
          <w:szCs w:val="28"/>
        </w:rPr>
        <w:t xml:space="preserve">Глава района                                                            </w:t>
      </w:r>
      <w:r>
        <w:rPr>
          <w:rFonts w:eastAsia="Calibri"/>
          <w:szCs w:val="28"/>
        </w:rPr>
        <w:t xml:space="preserve">           </w:t>
      </w:r>
      <w:r w:rsidRPr="00DF3152">
        <w:rPr>
          <w:rFonts w:eastAsia="Calibri"/>
          <w:szCs w:val="28"/>
        </w:rPr>
        <w:t xml:space="preserve">                   К.Н. Зарецкий</w:t>
      </w:r>
    </w:p>
    <w:p w:rsidR="00DF3152" w:rsidRPr="00DF3152" w:rsidRDefault="00DF3152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DF3152" w:rsidRPr="00DF3152" w:rsidRDefault="00DF3152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DF3152" w:rsidRPr="00DF3152" w:rsidRDefault="00DF3152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DF3152" w:rsidRPr="00DF3152" w:rsidRDefault="00DF3152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DF3152" w:rsidRPr="00DF3152" w:rsidRDefault="00DF3152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DF3152" w:rsidRDefault="00DF3152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4250EB" w:rsidRDefault="004250EB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4250EB" w:rsidRDefault="004250EB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4250EB" w:rsidRDefault="004250EB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4250EB" w:rsidRDefault="004250EB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4250EB" w:rsidRDefault="004250EB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4250EB" w:rsidRPr="00DF3152" w:rsidRDefault="004250EB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DF3152" w:rsidRPr="00DF3152" w:rsidRDefault="00DF3152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DF3152" w:rsidRPr="00DF3152" w:rsidRDefault="00DF3152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DF3152" w:rsidRPr="00DF3152" w:rsidRDefault="00DF3152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DF3152" w:rsidRPr="00DF3152" w:rsidRDefault="004250EB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 xml:space="preserve">                                                                                             </w:t>
      </w:r>
      <w:r w:rsidR="00DF3152" w:rsidRPr="00DF3152">
        <w:rPr>
          <w:rFonts w:eastAsia="Calibri"/>
          <w:szCs w:val="28"/>
        </w:rPr>
        <w:t>Приложение</w:t>
      </w:r>
    </w:p>
    <w:p w:rsidR="00DF3152" w:rsidRPr="00DF3152" w:rsidRDefault="00DF3152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  <w:r w:rsidRPr="00DF3152">
        <w:rPr>
          <w:rFonts w:eastAsia="Calibri"/>
          <w:szCs w:val="28"/>
        </w:rPr>
        <w:t xml:space="preserve">                                                                                             к постановлению</w:t>
      </w:r>
    </w:p>
    <w:p w:rsidR="00DF3152" w:rsidRPr="00DF3152" w:rsidRDefault="00DF3152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  <w:r w:rsidRPr="00DF3152">
        <w:rPr>
          <w:rFonts w:eastAsia="Calibri"/>
          <w:szCs w:val="28"/>
        </w:rPr>
        <w:t xml:space="preserve">                                                                                             администрации    </w:t>
      </w:r>
    </w:p>
    <w:p w:rsidR="00DF3152" w:rsidRPr="00DF3152" w:rsidRDefault="00DF3152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  <w:r w:rsidRPr="00DF3152">
        <w:rPr>
          <w:rFonts w:eastAsia="Calibri"/>
          <w:szCs w:val="28"/>
        </w:rPr>
        <w:t xml:space="preserve">                                                                                             Ужурского района</w:t>
      </w:r>
    </w:p>
    <w:p w:rsidR="00DF3152" w:rsidRDefault="00DF3152" w:rsidP="00DF3152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  <w:r w:rsidRPr="00DF3152">
        <w:rPr>
          <w:rFonts w:eastAsia="Calibri"/>
          <w:szCs w:val="28"/>
        </w:rPr>
        <w:t xml:space="preserve">                                                                                             от </w:t>
      </w:r>
      <w:r w:rsidR="00954443">
        <w:rPr>
          <w:rFonts w:eastAsia="Calibri"/>
          <w:szCs w:val="28"/>
        </w:rPr>
        <w:t>17</w:t>
      </w:r>
      <w:r w:rsidRPr="00DF3152">
        <w:rPr>
          <w:rFonts w:eastAsia="Calibri"/>
          <w:szCs w:val="28"/>
        </w:rPr>
        <w:t>.</w:t>
      </w:r>
      <w:r w:rsidR="00954443">
        <w:rPr>
          <w:rFonts w:eastAsia="Calibri"/>
          <w:szCs w:val="28"/>
        </w:rPr>
        <w:t>12</w:t>
      </w:r>
      <w:r w:rsidRPr="00DF3152">
        <w:rPr>
          <w:rFonts w:eastAsia="Calibri"/>
          <w:szCs w:val="28"/>
        </w:rPr>
        <w:t>.20</w:t>
      </w:r>
      <w:r w:rsidR="00954443">
        <w:rPr>
          <w:rFonts w:eastAsia="Calibri"/>
          <w:szCs w:val="28"/>
        </w:rPr>
        <w:t>20</w:t>
      </w:r>
      <w:r w:rsidR="004250EB">
        <w:rPr>
          <w:rFonts w:eastAsia="Calibri"/>
          <w:szCs w:val="28"/>
        </w:rPr>
        <w:t xml:space="preserve"> </w:t>
      </w:r>
      <w:r w:rsidRPr="00DF3152">
        <w:rPr>
          <w:rFonts w:eastAsia="Calibri"/>
          <w:szCs w:val="28"/>
        </w:rPr>
        <w:t xml:space="preserve">№ </w:t>
      </w:r>
      <w:r w:rsidR="00954443">
        <w:rPr>
          <w:rFonts w:eastAsia="Calibri"/>
          <w:szCs w:val="28"/>
        </w:rPr>
        <w:t>852</w:t>
      </w:r>
    </w:p>
    <w:p w:rsidR="00B5073B" w:rsidRDefault="00B5073B" w:rsidP="00614014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B5073B" w:rsidRDefault="00B5073B" w:rsidP="00614014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B5073B" w:rsidRPr="00614014" w:rsidRDefault="00B5073B" w:rsidP="00614014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614014" w:rsidRPr="00614014" w:rsidRDefault="00614014" w:rsidP="00614014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C92FA0" w:rsidRPr="00BD7C78" w:rsidRDefault="00614014" w:rsidP="00614014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  <w:r w:rsidRPr="00BD7C78">
        <w:rPr>
          <w:rFonts w:eastAsia="Calibri"/>
          <w:szCs w:val="28"/>
        </w:rPr>
        <w:t xml:space="preserve">Бюджетный прогноз </w:t>
      </w:r>
      <w:r w:rsidR="009722DE" w:rsidRPr="00BD7C78">
        <w:rPr>
          <w:rFonts w:eastAsia="Calibri"/>
          <w:szCs w:val="28"/>
        </w:rPr>
        <w:t>Ужурского района</w:t>
      </w:r>
      <w:r w:rsidRPr="00BD7C78">
        <w:rPr>
          <w:rFonts w:eastAsia="Calibri"/>
          <w:szCs w:val="28"/>
        </w:rPr>
        <w:t xml:space="preserve"> на период до 2030 года (далее - Бюджетный прогноз) разработан в соответствии с</w:t>
      </w:r>
      <w:r w:rsidR="00CD5A70" w:rsidRPr="00BD7C78">
        <w:rPr>
          <w:rFonts w:eastAsia="Calibri"/>
          <w:szCs w:val="28"/>
        </w:rPr>
        <w:t>о статьей 51.1.</w:t>
      </w:r>
      <w:r w:rsidR="002343A8" w:rsidRPr="00BD7C78">
        <w:rPr>
          <w:rFonts w:eastAsia="Calibri"/>
          <w:szCs w:val="28"/>
        </w:rPr>
        <w:t xml:space="preserve"> </w:t>
      </w:r>
      <w:r w:rsidR="002343A8" w:rsidRPr="00BD7C78">
        <w:rPr>
          <w:szCs w:val="28"/>
        </w:rPr>
        <w:t xml:space="preserve">Положения о бюджетном процессе в Ужурском районе, утвержденного решением Ужурского районного Совета депутатов Красноярского края от 18.09.2013 № 41-285р, постановлением администрации Ужурского района </w:t>
      </w:r>
      <w:r w:rsidR="00D5196D" w:rsidRPr="00BD7C78">
        <w:rPr>
          <w:szCs w:val="28"/>
        </w:rPr>
        <w:t>Красноярского края от 20.11.2019 № 816 «Об утверждении Порядка разработки и утверждения, а также требований к составу и содержанию бюджетного прогноза Ужурского района на долгосрочный период»</w:t>
      </w:r>
      <w:r w:rsidR="00F864F9" w:rsidRPr="00BD7C78">
        <w:rPr>
          <w:szCs w:val="28"/>
        </w:rPr>
        <w:t xml:space="preserve">, с учетом Стратегии </w:t>
      </w:r>
      <w:r w:rsidR="008C36D8" w:rsidRPr="00BD7C78">
        <w:rPr>
          <w:szCs w:val="28"/>
        </w:rPr>
        <w:t>социально-экономического развития муниципального образования Ужурский район на период до 2030 года</w:t>
      </w:r>
      <w:r w:rsidR="00123F1C" w:rsidRPr="00BD7C78">
        <w:rPr>
          <w:szCs w:val="28"/>
        </w:rPr>
        <w:t xml:space="preserve"> утвержденной решением Ужурского районного Совета депутатов Красноярского края от 20.08.2019 № 37-279р.</w:t>
      </w:r>
    </w:p>
    <w:p w:rsidR="00614014" w:rsidRPr="00BD7C78" w:rsidRDefault="00614014" w:rsidP="00614014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  <w:r w:rsidRPr="00BD7C78">
        <w:rPr>
          <w:rFonts w:eastAsia="Calibri"/>
          <w:szCs w:val="28"/>
        </w:rPr>
        <w:t xml:space="preserve">Долгосрочное бюджетное планирование формирует ориентиры налоговой, бюджетной и долговой политики </w:t>
      </w:r>
      <w:r w:rsidR="00FB0786" w:rsidRPr="00BD7C78">
        <w:rPr>
          <w:rFonts w:eastAsia="Calibri"/>
          <w:szCs w:val="28"/>
        </w:rPr>
        <w:t>Ужурского района</w:t>
      </w:r>
      <w:r w:rsidR="0056486E" w:rsidRPr="00BD7C78">
        <w:rPr>
          <w:rFonts w:eastAsia="Calibri"/>
          <w:szCs w:val="28"/>
        </w:rPr>
        <w:t xml:space="preserve"> (далее – района)</w:t>
      </w:r>
      <w:r w:rsidRPr="00BD7C78">
        <w:rPr>
          <w:rFonts w:eastAsia="Calibri"/>
          <w:szCs w:val="28"/>
        </w:rPr>
        <w:t>, направленные на решение задач по созданию долгосрочного устойчивого роста экономики и повышению уровня и качества жизни населения.</w:t>
      </w:r>
    </w:p>
    <w:p w:rsidR="00614014" w:rsidRPr="00BD7C78" w:rsidRDefault="00614014" w:rsidP="00614014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614014" w:rsidRPr="00BD7C78" w:rsidRDefault="00614014" w:rsidP="00614014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BA76BA" w:rsidRPr="00BD7C78" w:rsidRDefault="00BA76BA" w:rsidP="00BA76BA">
      <w:pPr>
        <w:autoSpaceDE w:val="0"/>
        <w:autoSpaceDN w:val="0"/>
        <w:adjustRightInd w:val="0"/>
        <w:jc w:val="left"/>
        <w:rPr>
          <w:rFonts w:eastAsia="Calibri"/>
          <w:b/>
          <w:szCs w:val="28"/>
          <w:lang w:eastAsia="en-US"/>
        </w:rPr>
      </w:pPr>
      <w:r w:rsidRPr="00BD7C78">
        <w:rPr>
          <w:rFonts w:eastAsia="Calibri"/>
          <w:b/>
          <w:sz w:val="24"/>
          <w:lang w:eastAsia="en-US"/>
        </w:rPr>
        <w:t>1</w:t>
      </w:r>
      <w:r w:rsidRPr="00BD7C78">
        <w:rPr>
          <w:rFonts w:eastAsia="Calibri"/>
          <w:b/>
          <w:szCs w:val="28"/>
          <w:lang w:eastAsia="en-US"/>
        </w:rPr>
        <w:t xml:space="preserve">. Цели и задачи бюджетного прогноза </w:t>
      </w:r>
    </w:p>
    <w:p w:rsidR="00BA76BA" w:rsidRPr="00BD7C78" w:rsidRDefault="00BA76BA" w:rsidP="00BA76BA">
      <w:pPr>
        <w:autoSpaceDE w:val="0"/>
        <w:autoSpaceDN w:val="0"/>
        <w:adjustRightInd w:val="0"/>
        <w:ind w:firstLine="709"/>
        <w:rPr>
          <w:rFonts w:eastAsia="Calibri"/>
          <w:b/>
          <w:szCs w:val="28"/>
          <w:lang w:eastAsia="en-US"/>
        </w:rPr>
      </w:pPr>
    </w:p>
    <w:p w:rsidR="00BA76BA" w:rsidRPr="00BD7C78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D7C78">
        <w:rPr>
          <w:rFonts w:eastAsia="Calibri"/>
          <w:szCs w:val="28"/>
          <w:lang w:eastAsia="en-US"/>
        </w:rPr>
        <w:t xml:space="preserve">Целью Бюджетного прогноза является обеспечение предсказуемости развития бюджетной системы района, что позволит оценить объем и структуру доходов и расходов районного бюджета, муниципального внутреннего долга, перспектив межбюджетного регулирования, а также выработать на их основе меры, направленные на повышение эффективности </w:t>
      </w:r>
      <w:r w:rsidR="00A221E1" w:rsidRPr="00BD7C78">
        <w:rPr>
          <w:rFonts w:eastAsia="Calibri"/>
          <w:szCs w:val="28"/>
          <w:lang w:eastAsia="en-US"/>
        </w:rPr>
        <w:t>бюджетных расходов</w:t>
      </w:r>
      <w:r w:rsidRPr="00BD7C78">
        <w:rPr>
          <w:rFonts w:eastAsia="Calibri"/>
          <w:szCs w:val="28"/>
          <w:lang w:eastAsia="en-US"/>
        </w:rPr>
        <w:t>.</w:t>
      </w:r>
    </w:p>
    <w:p w:rsidR="00BA76BA" w:rsidRPr="00BD7C78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D7C78">
        <w:rPr>
          <w:rFonts w:eastAsia="Calibri"/>
          <w:szCs w:val="28"/>
          <w:lang w:eastAsia="en-US"/>
        </w:rPr>
        <w:t>Задачами Бюджетного прогноза являются:</w:t>
      </w:r>
    </w:p>
    <w:p w:rsidR="00BA76BA" w:rsidRPr="00BD7C78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D7C78">
        <w:rPr>
          <w:rFonts w:eastAsia="Calibri"/>
          <w:szCs w:val="28"/>
          <w:lang w:eastAsia="en-US"/>
        </w:rPr>
        <w:t>определение основных характеристик районного бюджета на долгосрочный период;</w:t>
      </w:r>
    </w:p>
    <w:p w:rsidR="00BA76BA" w:rsidRPr="00BD7C78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D7C78">
        <w:rPr>
          <w:rFonts w:eastAsia="Calibri"/>
          <w:szCs w:val="28"/>
          <w:lang w:eastAsia="en-US"/>
        </w:rPr>
        <w:t xml:space="preserve">обеспечение сбалансированности районного </w:t>
      </w:r>
      <w:r w:rsidR="00A221E1" w:rsidRPr="00BD7C78">
        <w:rPr>
          <w:rFonts w:eastAsia="Calibri"/>
          <w:szCs w:val="28"/>
          <w:lang w:eastAsia="en-US"/>
        </w:rPr>
        <w:t>бюджета в долгосрочном периоде.</w:t>
      </w:r>
    </w:p>
    <w:p w:rsidR="00A221E1" w:rsidRPr="00BD7C78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D7C78">
        <w:rPr>
          <w:rFonts w:eastAsia="Calibri"/>
          <w:szCs w:val="28"/>
          <w:lang w:eastAsia="en-US"/>
        </w:rPr>
        <w:t>Практическое применение Бюджетного прогноза осуществляется при формировании проекта районного бюджета на очередной финансовый год и плановый период, разработке (внесении изменений) документов стратегического планирования, включая муниципальные программы</w:t>
      </w:r>
      <w:r w:rsidR="00A221E1" w:rsidRPr="00BD7C78">
        <w:rPr>
          <w:rFonts w:eastAsia="Calibri"/>
          <w:szCs w:val="28"/>
          <w:lang w:eastAsia="en-US"/>
        </w:rPr>
        <w:t xml:space="preserve">. 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 w:val="24"/>
          <w:lang w:eastAsia="en-US"/>
        </w:rPr>
      </w:pPr>
    </w:p>
    <w:p w:rsidR="003A1259" w:rsidRDefault="003A1259" w:rsidP="00BA76BA">
      <w:pPr>
        <w:autoSpaceDE w:val="0"/>
        <w:autoSpaceDN w:val="0"/>
        <w:adjustRightInd w:val="0"/>
        <w:jc w:val="left"/>
        <w:rPr>
          <w:rFonts w:eastAsia="Calibri"/>
          <w:b/>
          <w:szCs w:val="28"/>
          <w:lang w:eastAsia="en-US"/>
        </w:rPr>
      </w:pPr>
    </w:p>
    <w:p w:rsidR="00BA76BA" w:rsidRPr="00BA76BA" w:rsidRDefault="00BA76BA" w:rsidP="00BA76BA">
      <w:pPr>
        <w:autoSpaceDE w:val="0"/>
        <w:autoSpaceDN w:val="0"/>
        <w:adjustRightInd w:val="0"/>
        <w:jc w:val="left"/>
        <w:rPr>
          <w:rFonts w:eastAsia="Calibri"/>
          <w:b/>
          <w:szCs w:val="28"/>
          <w:lang w:eastAsia="en-US"/>
        </w:rPr>
      </w:pPr>
      <w:r w:rsidRPr="00BA76BA">
        <w:rPr>
          <w:rFonts w:eastAsia="Calibri"/>
          <w:b/>
          <w:szCs w:val="28"/>
          <w:lang w:eastAsia="en-US"/>
        </w:rPr>
        <w:t>2. Оценка основных характеристик районного бюджета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</w:p>
    <w:p w:rsidR="00BA76BA" w:rsidRPr="00BA76BA" w:rsidRDefault="00BA76BA" w:rsidP="00BA76BA">
      <w:pPr>
        <w:ind w:firstLine="709"/>
        <w:rPr>
          <w:szCs w:val="28"/>
        </w:rPr>
      </w:pPr>
      <w:r w:rsidRPr="00BA76BA">
        <w:rPr>
          <w:szCs w:val="28"/>
        </w:rPr>
        <w:lastRenderedPageBreak/>
        <w:t>Основными результатами реализации бюджетной политики в последние годы стали обеспечение сбалансированности и устойчивости районного бюджета и бюджетов муниципальных образований района; оптимизация расходов бюджета с целью их перераспределения в пользу приоритетных направлений, в том числе задач, обозначенных в указах Президента Российской Федерации; повышение заработной платы работникам бюджетной сферы; переход на программный бюджет и формирование «открытого бюджета».</w:t>
      </w:r>
    </w:p>
    <w:p w:rsidR="00E44233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 xml:space="preserve">Органами местного самоуправления района принимаются меры по адаптации бюджетной системы района к существующей реальности. Это позволило предотвратить возможную негативную динамику финансово-экономических показателей и способствовало сохранению сбалансированности </w:t>
      </w:r>
      <w:r w:rsidR="00E44233">
        <w:rPr>
          <w:rFonts w:eastAsia="Calibri"/>
          <w:szCs w:val="28"/>
          <w:lang w:eastAsia="en-US"/>
        </w:rPr>
        <w:t>местных</w:t>
      </w:r>
      <w:r w:rsidRPr="00BA76BA">
        <w:rPr>
          <w:rFonts w:eastAsia="Calibri"/>
          <w:szCs w:val="28"/>
          <w:lang w:eastAsia="en-US"/>
        </w:rPr>
        <w:t xml:space="preserve"> бюджетов. </w:t>
      </w:r>
    </w:p>
    <w:p w:rsidR="00BA76BA" w:rsidRPr="00BA76BA" w:rsidRDefault="00E44233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Продолжается формирование бюджета на трехлетний период на основе муниципальных программ.</w:t>
      </w:r>
      <w:r w:rsidR="00BA76BA" w:rsidRPr="00BA76BA">
        <w:rPr>
          <w:rFonts w:eastAsia="Calibri"/>
          <w:szCs w:val="28"/>
          <w:lang w:eastAsia="en-US"/>
        </w:rPr>
        <w:t xml:space="preserve"> 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jc w:val="right"/>
        <w:rPr>
          <w:rFonts w:eastAsia="Calibri"/>
          <w:sz w:val="24"/>
          <w:lang w:eastAsia="en-US"/>
        </w:rPr>
      </w:pPr>
    </w:p>
    <w:p w:rsidR="00BA76BA" w:rsidRPr="00BA76BA" w:rsidRDefault="00BA76BA" w:rsidP="00BA76BA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Таблица 1</w:t>
      </w:r>
    </w:p>
    <w:p w:rsidR="00BA76BA" w:rsidRPr="00BA76BA" w:rsidRDefault="00BA76BA" w:rsidP="00BA76BA">
      <w:pPr>
        <w:autoSpaceDE w:val="0"/>
        <w:autoSpaceDN w:val="0"/>
        <w:adjustRightInd w:val="0"/>
        <w:jc w:val="center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 xml:space="preserve">Основные характеристики районного бюджета </w:t>
      </w:r>
      <w:r w:rsidRPr="00BA76BA">
        <w:rPr>
          <w:rFonts w:eastAsia="Calibri"/>
          <w:szCs w:val="28"/>
          <w:lang w:eastAsia="en-US"/>
        </w:rPr>
        <w:br/>
        <w:t>в 201</w:t>
      </w:r>
      <w:r w:rsidRPr="007E2FF7">
        <w:rPr>
          <w:rFonts w:eastAsia="Calibri"/>
          <w:szCs w:val="28"/>
          <w:lang w:eastAsia="en-US"/>
        </w:rPr>
        <w:t>8</w:t>
      </w:r>
      <w:r w:rsidRPr="00BA76BA">
        <w:rPr>
          <w:rFonts w:eastAsia="Calibri"/>
          <w:szCs w:val="28"/>
          <w:lang w:eastAsia="en-US"/>
        </w:rPr>
        <w:t>-20</w:t>
      </w:r>
      <w:r w:rsidRPr="007E2FF7">
        <w:rPr>
          <w:rFonts w:eastAsia="Calibri"/>
          <w:szCs w:val="28"/>
          <w:lang w:eastAsia="en-US"/>
        </w:rPr>
        <w:t>20</w:t>
      </w:r>
      <w:r w:rsidRPr="00BA76BA">
        <w:rPr>
          <w:rFonts w:eastAsia="Calibri"/>
          <w:szCs w:val="28"/>
          <w:lang w:eastAsia="en-US"/>
        </w:rPr>
        <w:t xml:space="preserve"> годах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jc w:val="right"/>
        <w:rPr>
          <w:rFonts w:eastAsia="Calibri"/>
          <w:sz w:val="24"/>
          <w:lang w:eastAsia="en-US"/>
        </w:rPr>
      </w:pPr>
      <w:r w:rsidRPr="00BA76BA">
        <w:rPr>
          <w:rFonts w:eastAsia="Calibri"/>
          <w:sz w:val="24"/>
          <w:lang w:eastAsia="en-US"/>
        </w:rPr>
        <w:t>тыс. рублей</w:t>
      </w:r>
    </w:p>
    <w:tbl>
      <w:tblPr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5103"/>
        <w:gridCol w:w="1361"/>
        <w:gridCol w:w="1361"/>
        <w:gridCol w:w="1361"/>
      </w:tblGrid>
      <w:tr w:rsidR="00BA76BA" w:rsidRPr="00BA76BA" w:rsidTr="000F5F24">
        <w:tc>
          <w:tcPr>
            <w:tcW w:w="629" w:type="dxa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№ п/п</w:t>
            </w:r>
          </w:p>
        </w:tc>
        <w:tc>
          <w:tcPr>
            <w:tcW w:w="5103" w:type="dxa"/>
            <w:vAlign w:val="center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Основные характеристики</w:t>
            </w:r>
          </w:p>
        </w:tc>
        <w:tc>
          <w:tcPr>
            <w:tcW w:w="1361" w:type="dxa"/>
            <w:vAlign w:val="center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201</w:t>
            </w:r>
            <w:r>
              <w:rPr>
                <w:rFonts w:eastAsia="Calibri"/>
                <w:sz w:val="24"/>
                <w:lang w:eastAsia="en-US"/>
              </w:rPr>
              <w:t>8</w:t>
            </w:r>
            <w:r w:rsidRPr="00BA76BA">
              <w:rPr>
                <w:rFonts w:eastAsia="Calibri"/>
                <w:sz w:val="24"/>
                <w:lang w:eastAsia="en-US"/>
              </w:rPr>
              <w:t xml:space="preserve"> год</w:t>
            </w:r>
          </w:p>
        </w:tc>
        <w:tc>
          <w:tcPr>
            <w:tcW w:w="1361" w:type="dxa"/>
            <w:vAlign w:val="center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20</w:t>
            </w:r>
            <w:r>
              <w:rPr>
                <w:rFonts w:eastAsia="Calibri"/>
                <w:sz w:val="24"/>
                <w:lang w:eastAsia="en-US"/>
              </w:rPr>
              <w:t>19</w:t>
            </w:r>
            <w:r w:rsidRPr="00BA76BA">
              <w:rPr>
                <w:rFonts w:eastAsia="Calibri"/>
                <w:sz w:val="24"/>
                <w:lang w:eastAsia="en-US"/>
              </w:rPr>
              <w:t xml:space="preserve"> год</w:t>
            </w:r>
          </w:p>
        </w:tc>
        <w:tc>
          <w:tcPr>
            <w:tcW w:w="1361" w:type="dxa"/>
            <w:vAlign w:val="center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20</w:t>
            </w:r>
            <w:r>
              <w:rPr>
                <w:rFonts w:eastAsia="Calibri"/>
                <w:sz w:val="24"/>
                <w:lang w:eastAsia="en-US"/>
              </w:rPr>
              <w:t>20</w:t>
            </w:r>
            <w:r w:rsidRPr="00BA76BA">
              <w:rPr>
                <w:rFonts w:eastAsia="Calibri"/>
                <w:sz w:val="24"/>
                <w:lang w:eastAsia="en-US"/>
              </w:rPr>
              <w:t xml:space="preserve"> год</w:t>
            </w:r>
          </w:p>
        </w:tc>
      </w:tr>
      <w:tr w:rsidR="00BA76BA" w:rsidRPr="00BA76BA" w:rsidTr="000F5F24">
        <w:trPr>
          <w:trHeight w:val="17"/>
        </w:trPr>
        <w:tc>
          <w:tcPr>
            <w:tcW w:w="629" w:type="dxa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5103" w:type="dxa"/>
            <w:vAlign w:val="center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1</w:t>
            </w:r>
          </w:p>
        </w:tc>
        <w:tc>
          <w:tcPr>
            <w:tcW w:w="1361" w:type="dxa"/>
            <w:vAlign w:val="center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ind w:right="8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2</w:t>
            </w:r>
          </w:p>
        </w:tc>
        <w:tc>
          <w:tcPr>
            <w:tcW w:w="1361" w:type="dxa"/>
            <w:vAlign w:val="center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ind w:right="8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3</w:t>
            </w:r>
          </w:p>
        </w:tc>
        <w:tc>
          <w:tcPr>
            <w:tcW w:w="1361" w:type="dxa"/>
            <w:vAlign w:val="center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ind w:right="8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4</w:t>
            </w:r>
          </w:p>
        </w:tc>
      </w:tr>
      <w:tr w:rsidR="00BA76BA" w:rsidRPr="00BA76BA" w:rsidTr="000F5F24">
        <w:tc>
          <w:tcPr>
            <w:tcW w:w="629" w:type="dxa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1.</w:t>
            </w:r>
          </w:p>
        </w:tc>
        <w:tc>
          <w:tcPr>
            <w:tcW w:w="5103" w:type="dxa"/>
            <w:vAlign w:val="center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left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Доходы районного бюджета</w:t>
            </w:r>
          </w:p>
        </w:tc>
        <w:tc>
          <w:tcPr>
            <w:tcW w:w="1361" w:type="dxa"/>
            <w:vAlign w:val="center"/>
          </w:tcPr>
          <w:p w:rsidR="00BA76BA" w:rsidRPr="00BA76BA" w:rsidRDefault="007E2FF7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1159201,0</w:t>
            </w:r>
          </w:p>
        </w:tc>
        <w:tc>
          <w:tcPr>
            <w:tcW w:w="1361" w:type="dxa"/>
            <w:vAlign w:val="center"/>
          </w:tcPr>
          <w:p w:rsidR="00BA76BA" w:rsidRPr="00BA76BA" w:rsidRDefault="007E2FF7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1245921,4</w:t>
            </w:r>
          </w:p>
        </w:tc>
        <w:tc>
          <w:tcPr>
            <w:tcW w:w="1361" w:type="dxa"/>
            <w:vAlign w:val="center"/>
          </w:tcPr>
          <w:p w:rsidR="00BA76BA" w:rsidRPr="00BA76BA" w:rsidRDefault="007E2FF7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1464835,8</w:t>
            </w:r>
          </w:p>
        </w:tc>
      </w:tr>
      <w:tr w:rsidR="00BA76BA" w:rsidRPr="00BA76BA" w:rsidTr="000F5F24">
        <w:tc>
          <w:tcPr>
            <w:tcW w:w="629" w:type="dxa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2.</w:t>
            </w:r>
          </w:p>
        </w:tc>
        <w:tc>
          <w:tcPr>
            <w:tcW w:w="5103" w:type="dxa"/>
            <w:vAlign w:val="center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left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Расходы районного бюджета</w:t>
            </w:r>
          </w:p>
        </w:tc>
        <w:tc>
          <w:tcPr>
            <w:tcW w:w="1361" w:type="dxa"/>
            <w:vAlign w:val="center"/>
          </w:tcPr>
          <w:p w:rsidR="00BA76BA" w:rsidRPr="00BA76BA" w:rsidRDefault="007E2FF7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1175941,3</w:t>
            </w:r>
          </w:p>
        </w:tc>
        <w:tc>
          <w:tcPr>
            <w:tcW w:w="1361" w:type="dxa"/>
            <w:vAlign w:val="center"/>
          </w:tcPr>
          <w:p w:rsidR="00BA76BA" w:rsidRPr="00BA76BA" w:rsidRDefault="007E2FF7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1224039,0</w:t>
            </w:r>
          </w:p>
        </w:tc>
        <w:tc>
          <w:tcPr>
            <w:tcW w:w="1361" w:type="dxa"/>
            <w:vAlign w:val="center"/>
          </w:tcPr>
          <w:p w:rsidR="00BA76BA" w:rsidRPr="00BA76BA" w:rsidRDefault="007E2FF7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1481780,7</w:t>
            </w:r>
          </w:p>
        </w:tc>
      </w:tr>
      <w:tr w:rsidR="00BA76BA" w:rsidRPr="00BA76BA" w:rsidTr="000F5F24">
        <w:tc>
          <w:tcPr>
            <w:tcW w:w="629" w:type="dxa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3.</w:t>
            </w:r>
          </w:p>
        </w:tc>
        <w:tc>
          <w:tcPr>
            <w:tcW w:w="5103" w:type="dxa"/>
            <w:vAlign w:val="center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left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Дефицит/профицит</w:t>
            </w:r>
          </w:p>
        </w:tc>
        <w:tc>
          <w:tcPr>
            <w:tcW w:w="1361" w:type="dxa"/>
            <w:vAlign w:val="center"/>
          </w:tcPr>
          <w:p w:rsidR="00BA76BA" w:rsidRPr="00BA76BA" w:rsidRDefault="007E2FF7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-16740,3</w:t>
            </w:r>
          </w:p>
        </w:tc>
        <w:tc>
          <w:tcPr>
            <w:tcW w:w="1361" w:type="dxa"/>
            <w:vAlign w:val="center"/>
          </w:tcPr>
          <w:p w:rsidR="00BA76BA" w:rsidRPr="00BA76BA" w:rsidRDefault="007E2FF7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21882,4</w:t>
            </w:r>
          </w:p>
        </w:tc>
        <w:tc>
          <w:tcPr>
            <w:tcW w:w="1361" w:type="dxa"/>
            <w:vAlign w:val="center"/>
          </w:tcPr>
          <w:p w:rsidR="00BA76BA" w:rsidRPr="00BA76BA" w:rsidRDefault="007E2FF7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-16944,9</w:t>
            </w:r>
          </w:p>
        </w:tc>
      </w:tr>
      <w:tr w:rsidR="00BA76BA" w:rsidRPr="00BA76BA" w:rsidTr="000F5F24">
        <w:tc>
          <w:tcPr>
            <w:tcW w:w="629" w:type="dxa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4.</w:t>
            </w:r>
          </w:p>
        </w:tc>
        <w:tc>
          <w:tcPr>
            <w:tcW w:w="5103" w:type="dxa"/>
            <w:vAlign w:val="center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left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Источники погашения дефицита</w:t>
            </w:r>
          </w:p>
        </w:tc>
        <w:tc>
          <w:tcPr>
            <w:tcW w:w="1361" w:type="dxa"/>
            <w:vAlign w:val="center"/>
          </w:tcPr>
          <w:p w:rsidR="00BA76BA" w:rsidRPr="00BA76BA" w:rsidRDefault="007E2FF7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16740,3</w:t>
            </w:r>
          </w:p>
        </w:tc>
        <w:tc>
          <w:tcPr>
            <w:tcW w:w="1361" w:type="dxa"/>
            <w:vAlign w:val="center"/>
          </w:tcPr>
          <w:p w:rsidR="00BA76BA" w:rsidRPr="00BA76BA" w:rsidRDefault="007E2FF7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-21882,4</w:t>
            </w:r>
          </w:p>
        </w:tc>
        <w:tc>
          <w:tcPr>
            <w:tcW w:w="1361" w:type="dxa"/>
            <w:vAlign w:val="center"/>
          </w:tcPr>
          <w:p w:rsidR="00BA76BA" w:rsidRPr="00BA76BA" w:rsidRDefault="007E2FF7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16944,9</w:t>
            </w:r>
          </w:p>
        </w:tc>
      </w:tr>
      <w:tr w:rsidR="00BA76BA" w:rsidRPr="00BA76BA" w:rsidTr="000F5F24">
        <w:tc>
          <w:tcPr>
            <w:tcW w:w="629" w:type="dxa"/>
          </w:tcPr>
          <w:p w:rsidR="00BA76BA" w:rsidRPr="00BA76BA" w:rsidRDefault="00BA76BA" w:rsidP="00BA76B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>5.</w:t>
            </w:r>
          </w:p>
        </w:tc>
        <w:tc>
          <w:tcPr>
            <w:tcW w:w="5103" w:type="dxa"/>
            <w:vAlign w:val="center"/>
          </w:tcPr>
          <w:p w:rsidR="00BA76BA" w:rsidRPr="00BA76BA" w:rsidRDefault="00BA76BA" w:rsidP="00A224DB">
            <w:pPr>
              <w:autoSpaceDE w:val="0"/>
              <w:autoSpaceDN w:val="0"/>
              <w:adjustRightInd w:val="0"/>
              <w:jc w:val="left"/>
              <w:rPr>
                <w:rFonts w:eastAsia="Calibri"/>
                <w:sz w:val="24"/>
                <w:lang w:eastAsia="en-US"/>
              </w:rPr>
            </w:pPr>
            <w:r w:rsidRPr="00BA76BA">
              <w:rPr>
                <w:rFonts w:eastAsia="Calibri"/>
                <w:sz w:val="24"/>
                <w:lang w:eastAsia="en-US"/>
              </w:rPr>
              <w:t xml:space="preserve">Муниципальный долг </w:t>
            </w:r>
          </w:p>
        </w:tc>
        <w:tc>
          <w:tcPr>
            <w:tcW w:w="1361" w:type="dxa"/>
            <w:vAlign w:val="center"/>
          </w:tcPr>
          <w:p w:rsidR="00BA76BA" w:rsidRPr="00BA76BA" w:rsidRDefault="00D313F0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23500,0</w:t>
            </w:r>
          </w:p>
        </w:tc>
        <w:tc>
          <w:tcPr>
            <w:tcW w:w="1361" w:type="dxa"/>
            <w:vAlign w:val="center"/>
          </w:tcPr>
          <w:p w:rsidR="00BA76BA" w:rsidRPr="00BA76BA" w:rsidRDefault="007D2168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7200,0</w:t>
            </w:r>
          </w:p>
        </w:tc>
        <w:tc>
          <w:tcPr>
            <w:tcW w:w="1361" w:type="dxa"/>
            <w:vAlign w:val="center"/>
          </w:tcPr>
          <w:p w:rsidR="00BA76BA" w:rsidRPr="00BA76BA" w:rsidRDefault="007D2168" w:rsidP="004F08AA">
            <w:pPr>
              <w:autoSpaceDE w:val="0"/>
              <w:autoSpaceDN w:val="0"/>
              <w:adjustRightInd w:val="0"/>
              <w:ind w:right="80"/>
              <w:jc w:val="righ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14</w:t>
            </w:r>
            <w:r w:rsidR="003D406D">
              <w:rPr>
                <w:rFonts w:eastAsia="Calibri"/>
                <w:sz w:val="24"/>
                <w:lang w:eastAsia="en-US"/>
              </w:rPr>
              <w:t>915,9</w:t>
            </w:r>
          </w:p>
        </w:tc>
      </w:tr>
    </w:tbl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 w:val="24"/>
          <w:lang w:eastAsia="en-US"/>
        </w:rPr>
      </w:pPr>
    </w:p>
    <w:p w:rsidR="003A1259" w:rsidRDefault="003A1259" w:rsidP="00BA76BA">
      <w:pPr>
        <w:autoSpaceDE w:val="0"/>
        <w:autoSpaceDN w:val="0"/>
        <w:adjustRightInd w:val="0"/>
        <w:jc w:val="left"/>
        <w:rPr>
          <w:rFonts w:eastAsia="Calibri"/>
          <w:b/>
          <w:szCs w:val="28"/>
          <w:lang w:eastAsia="en-US"/>
        </w:rPr>
      </w:pPr>
    </w:p>
    <w:p w:rsidR="00BA76BA" w:rsidRPr="00BA76BA" w:rsidRDefault="00BA76BA" w:rsidP="00BA76BA">
      <w:pPr>
        <w:autoSpaceDE w:val="0"/>
        <w:autoSpaceDN w:val="0"/>
        <w:adjustRightInd w:val="0"/>
        <w:jc w:val="left"/>
        <w:rPr>
          <w:rFonts w:eastAsia="Calibri"/>
          <w:b/>
          <w:szCs w:val="28"/>
          <w:lang w:eastAsia="en-US"/>
        </w:rPr>
      </w:pPr>
      <w:r w:rsidRPr="00BA76BA">
        <w:rPr>
          <w:rFonts w:eastAsia="Calibri"/>
          <w:b/>
          <w:szCs w:val="28"/>
          <w:lang w:eastAsia="en-US"/>
        </w:rPr>
        <w:t>3. Основные подходы к формированию налоговой, бюджетной и долговой политики до 2030 года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b/>
          <w:szCs w:val="28"/>
          <w:lang w:eastAsia="en-US"/>
        </w:rPr>
      </w:pP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 xml:space="preserve">3.1. Основные подходы к формированию налоговой политики </w:t>
      </w:r>
      <w:r w:rsidRPr="00BA76BA">
        <w:rPr>
          <w:rFonts w:eastAsia="Calibri"/>
          <w:szCs w:val="28"/>
          <w:lang w:eastAsia="en-US"/>
        </w:rPr>
        <w:br/>
        <w:t>до 2030 года.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Целью налоговой политики района до 2030 года является увеличение налогового потенциала и обеспечение сбалансированности бюджета района.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При определении мероприятий налоговой политики до 2030 года были учтены стратегические приоритеты социально-экономического развития района: повышение качества жизни населения, поддержка инвестиционной и предпринимательской активности в районе.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В долгосрочном периоде в сфере налоговой политики будут реализованы следующие мероприятия: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1) в части налогообложения физических лиц: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обеспечение полноты налогообложения недвижимого имущества физических лиц;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lastRenderedPageBreak/>
        <w:t>проведение мероприятий, направленных на повышение собираемости налогов, взимаемых с физических лиц;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проведение мероприятий по легализации доходов;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сохранение налоговых льгот для социально незащищенных групп населения;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повышение качества администрирования.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2) в части неналоговых доходов – повышение эффективности использования муниципального имущества.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 xml:space="preserve">Налоговая политика района обеспечит бюджетную устойчивость и общую экономическую стабильность на долгосрочный период. 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При прогнозировании доходов районного бюджета до 2030 года учтено: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1) основные направления налоговой политики района на 202</w:t>
      </w:r>
      <w:r w:rsidR="00310CF3">
        <w:rPr>
          <w:rFonts w:eastAsia="Calibri"/>
          <w:szCs w:val="28"/>
          <w:lang w:eastAsia="en-US"/>
        </w:rPr>
        <w:t>1</w:t>
      </w:r>
      <w:r w:rsidRPr="00BA76BA">
        <w:rPr>
          <w:rFonts w:eastAsia="Calibri"/>
          <w:szCs w:val="28"/>
          <w:lang w:eastAsia="en-US"/>
        </w:rPr>
        <w:t>-202</w:t>
      </w:r>
      <w:r w:rsidR="00310CF3">
        <w:rPr>
          <w:rFonts w:eastAsia="Calibri"/>
          <w:szCs w:val="28"/>
          <w:lang w:eastAsia="en-US"/>
        </w:rPr>
        <w:t>3</w:t>
      </w:r>
      <w:r w:rsidRPr="00BA76BA">
        <w:rPr>
          <w:rFonts w:eastAsia="Calibri"/>
          <w:szCs w:val="28"/>
          <w:lang w:eastAsia="en-US"/>
        </w:rPr>
        <w:t xml:space="preserve"> годы, направленные на сохранение стабильности и привлечение инвестиций в экономику района; 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2) отдельные показатели Стратегии социально-экономического развития до 2030 года и прогноза социально-экономического развития района на 2020-202</w:t>
      </w:r>
      <w:r w:rsidR="00310CF3">
        <w:rPr>
          <w:rFonts w:eastAsia="Calibri"/>
          <w:szCs w:val="28"/>
          <w:lang w:eastAsia="en-US"/>
        </w:rPr>
        <w:t>3</w:t>
      </w:r>
      <w:r w:rsidRPr="00BA76BA">
        <w:rPr>
          <w:rFonts w:eastAsia="Calibri"/>
          <w:szCs w:val="28"/>
          <w:lang w:eastAsia="en-US"/>
        </w:rPr>
        <w:t xml:space="preserve"> годы, в том числе индекс потребительских цен, темп роста инвестиций в основной капитал, отраслевые показатели развития;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3) положения действующего налогового и бюджетного законодательства, а также закона Красноярского края от 10.07.2007 № 2-317 «О межбюджетных отношениях в Красноярском крае»</w:t>
      </w:r>
      <w:r w:rsidR="00F17525">
        <w:rPr>
          <w:rFonts w:eastAsia="Calibri"/>
          <w:szCs w:val="28"/>
          <w:lang w:eastAsia="en-US"/>
        </w:rPr>
        <w:t xml:space="preserve"> </w:t>
      </w:r>
      <w:r w:rsidR="00041D65">
        <w:rPr>
          <w:rFonts w:eastAsia="Calibri"/>
          <w:szCs w:val="28"/>
          <w:lang w:eastAsia="en-US"/>
        </w:rPr>
        <w:t>с учетом изменений вступающими в силу с 01.01.2021 года</w:t>
      </w:r>
      <w:r w:rsidRPr="00BA76BA">
        <w:rPr>
          <w:rFonts w:eastAsia="Calibri"/>
          <w:szCs w:val="28"/>
          <w:lang w:eastAsia="en-US"/>
        </w:rPr>
        <w:t>;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4) в части безвозмездных поступлений из краевого бюджет</w:t>
      </w:r>
      <w:r w:rsidR="00041D65">
        <w:rPr>
          <w:rFonts w:eastAsia="Calibri"/>
          <w:szCs w:val="28"/>
          <w:lang w:eastAsia="en-US"/>
        </w:rPr>
        <w:t>а</w:t>
      </w:r>
      <w:r w:rsidRPr="00BA76BA">
        <w:rPr>
          <w:rFonts w:eastAsia="Calibri"/>
          <w:szCs w:val="28"/>
          <w:lang w:eastAsia="en-US"/>
        </w:rPr>
        <w:t xml:space="preserve"> – объемы средств, распределенные бюджету района в соответствии с нормативными правовыми актами Красноярского края. 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 xml:space="preserve">3.2. Основные подходы к формированию бюджетной политики </w:t>
      </w:r>
      <w:r w:rsidRPr="00BA76BA">
        <w:rPr>
          <w:rFonts w:eastAsia="Calibri"/>
          <w:szCs w:val="28"/>
          <w:lang w:eastAsia="en-US"/>
        </w:rPr>
        <w:br/>
        <w:t>до 2030 года.</w:t>
      </w:r>
    </w:p>
    <w:p w:rsidR="00BA76BA" w:rsidRPr="00BA76BA" w:rsidRDefault="00BA76BA" w:rsidP="00BA76BA">
      <w:pPr>
        <w:ind w:firstLine="708"/>
        <w:rPr>
          <w:szCs w:val="28"/>
        </w:rPr>
      </w:pPr>
      <w:r w:rsidRPr="00BA76BA">
        <w:rPr>
          <w:szCs w:val="28"/>
        </w:rPr>
        <w:t>Целью бюджетной политики до 2030 года является обеспечение устойчивости бюджета района в сложных экономических условиях и безусловное исполнение принятых обязательств наиболее эффективным способом.</w:t>
      </w:r>
    </w:p>
    <w:p w:rsidR="00BA76BA" w:rsidRPr="00BA76BA" w:rsidRDefault="00BA76BA" w:rsidP="00BA76BA">
      <w:pPr>
        <w:ind w:firstLine="708"/>
        <w:rPr>
          <w:szCs w:val="28"/>
        </w:rPr>
      </w:pPr>
      <w:r w:rsidRPr="00BA76BA">
        <w:rPr>
          <w:szCs w:val="28"/>
        </w:rPr>
        <w:t>В долгосрочном периоде в сфере бюджетной политики будут реализованы следующие мероприятия:</w:t>
      </w:r>
    </w:p>
    <w:p w:rsidR="00C458A3" w:rsidRDefault="00BA76BA" w:rsidP="00BA76BA">
      <w:pPr>
        <w:ind w:firstLine="708"/>
        <w:rPr>
          <w:szCs w:val="28"/>
        </w:rPr>
      </w:pPr>
      <w:r w:rsidRPr="00BA76BA">
        <w:rPr>
          <w:szCs w:val="28"/>
        </w:rPr>
        <w:t>1) повышение эффективности бюджетных расходов с использованием механизма муниципальных программ района и расширение их использ</w:t>
      </w:r>
      <w:r w:rsidR="00C458A3">
        <w:rPr>
          <w:szCs w:val="28"/>
        </w:rPr>
        <w:t>ования в бюджетном планировании;</w:t>
      </w:r>
      <w:r w:rsidRPr="00BA76BA">
        <w:rPr>
          <w:szCs w:val="28"/>
        </w:rPr>
        <w:t xml:space="preserve"> </w:t>
      </w:r>
    </w:p>
    <w:p w:rsidR="00BA76BA" w:rsidRPr="00BA76BA" w:rsidRDefault="00BA76BA" w:rsidP="00BA76BA">
      <w:pPr>
        <w:ind w:firstLine="708"/>
        <w:rPr>
          <w:szCs w:val="28"/>
        </w:rPr>
      </w:pPr>
      <w:r w:rsidRPr="00BA76BA">
        <w:rPr>
          <w:szCs w:val="28"/>
        </w:rPr>
        <w:t>2) повышение эффективности оказания муниципальных услуг. Решение задачи повышения качества предоставляемых населению муниципальных услуг в долгосрочной перспективе должно осуществляться не за счет роста расходов, а за счет повышения</w:t>
      </w:r>
      <w:r w:rsidR="00C458A3">
        <w:rPr>
          <w:szCs w:val="28"/>
        </w:rPr>
        <w:t xml:space="preserve"> эффективности их деятельности;</w:t>
      </w:r>
    </w:p>
    <w:p w:rsidR="00BA76BA" w:rsidRPr="00BA76BA" w:rsidRDefault="00BA76BA" w:rsidP="00BA76BA">
      <w:pPr>
        <w:ind w:firstLine="708"/>
        <w:rPr>
          <w:szCs w:val="28"/>
        </w:rPr>
      </w:pPr>
      <w:r w:rsidRPr="00BA76BA">
        <w:rPr>
          <w:szCs w:val="28"/>
        </w:rPr>
        <w:t>3) обеспечение исполнения в полном объеме публичных нормативных обязательств, указов Президента Российской Федерации 2012</w:t>
      </w:r>
      <w:r w:rsidR="00041D65">
        <w:rPr>
          <w:szCs w:val="28"/>
        </w:rPr>
        <w:t xml:space="preserve"> и 2018</w:t>
      </w:r>
      <w:r w:rsidRPr="00BA76BA">
        <w:rPr>
          <w:szCs w:val="28"/>
        </w:rPr>
        <w:t xml:space="preserve"> год</w:t>
      </w:r>
      <w:r w:rsidR="00041D65">
        <w:rPr>
          <w:szCs w:val="28"/>
        </w:rPr>
        <w:t>ов</w:t>
      </w:r>
      <w:r w:rsidRPr="00BA76BA">
        <w:rPr>
          <w:szCs w:val="28"/>
        </w:rPr>
        <w:t>, в том числе повышение заработной платы работникам муниципальных учреждений;</w:t>
      </w:r>
    </w:p>
    <w:p w:rsidR="00BA76BA" w:rsidRPr="00BA76BA" w:rsidRDefault="00BA76BA" w:rsidP="00BA76BA">
      <w:pPr>
        <w:ind w:firstLine="708"/>
        <w:rPr>
          <w:szCs w:val="28"/>
        </w:rPr>
      </w:pPr>
      <w:r w:rsidRPr="00BA76BA">
        <w:rPr>
          <w:szCs w:val="28"/>
        </w:rPr>
        <w:t>4) обеспечение публичности и доступности информации о реализации бюджетной политики за счет регулярной публикации соответствующей информации для граждан в сети Интернет на официальном сайте района;</w:t>
      </w:r>
    </w:p>
    <w:p w:rsidR="00BA76BA" w:rsidRPr="00BA76BA" w:rsidRDefault="00BA76BA" w:rsidP="00BA76BA">
      <w:pPr>
        <w:ind w:firstLine="708"/>
        <w:rPr>
          <w:szCs w:val="28"/>
        </w:rPr>
      </w:pPr>
      <w:r w:rsidRPr="00BA76BA">
        <w:rPr>
          <w:szCs w:val="28"/>
        </w:rPr>
        <w:lastRenderedPageBreak/>
        <w:t>5) повышение эффективности использования муниципального имущества;</w:t>
      </w:r>
    </w:p>
    <w:p w:rsidR="00BA76BA" w:rsidRPr="00BA76BA" w:rsidRDefault="00BA76BA" w:rsidP="00BA76BA">
      <w:pPr>
        <w:ind w:firstLine="708"/>
        <w:rPr>
          <w:szCs w:val="28"/>
        </w:rPr>
      </w:pPr>
      <w:r w:rsidRPr="00BA76BA">
        <w:rPr>
          <w:szCs w:val="28"/>
        </w:rPr>
        <w:t>6) обеспечение исполнения в полном объеме указа Президента Российской Федерации 2018 года «О национальных целях и стратегических задачах развития Российской Федерации на период до 2024 года».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При прогнозировании объема расходов районного бюджета до 2030 года учтено: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1) отдельные показатели прогноза социально-экономического развития района на 202</w:t>
      </w:r>
      <w:r w:rsidR="00C458A3">
        <w:rPr>
          <w:rFonts w:eastAsia="Calibri"/>
          <w:szCs w:val="28"/>
          <w:lang w:eastAsia="en-US"/>
        </w:rPr>
        <w:t>1</w:t>
      </w:r>
      <w:r w:rsidRPr="00BA76BA">
        <w:rPr>
          <w:rFonts w:eastAsia="Calibri"/>
          <w:szCs w:val="28"/>
          <w:lang w:eastAsia="en-US"/>
        </w:rPr>
        <w:t>-202</w:t>
      </w:r>
      <w:r w:rsidR="00C458A3">
        <w:rPr>
          <w:rFonts w:eastAsia="Calibri"/>
          <w:szCs w:val="28"/>
          <w:lang w:eastAsia="en-US"/>
        </w:rPr>
        <w:t>3</w:t>
      </w:r>
      <w:r w:rsidRPr="00BA76BA">
        <w:rPr>
          <w:rFonts w:eastAsia="Calibri"/>
          <w:szCs w:val="28"/>
          <w:lang w:eastAsia="en-US"/>
        </w:rPr>
        <w:t xml:space="preserve"> годы</w:t>
      </w:r>
      <w:r w:rsidR="00041D65">
        <w:rPr>
          <w:rFonts w:eastAsia="Calibri"/>
          <w:szCs w:val="28"/>
          <w:lang w:eastAsia="en-US"/>
        </w:rPr>
        <w:t xml:space="preserve"> и </w:t>
      </w:r>
      <w:r w:rsidR="00694EA3">
        <w:rPr>
          <w:rFonts w:eastAsia="Calibri"/>
          <w:szCs w:val="28"/>
          <w:lang w:eastAsia="en-US"/>
        </w:rPr>
        <w:t>о</w:t>
      </w:r>
      <w:r w:rsidR="00694EA3" w:rsidRPr="00694EA3">
        <w:t>сновные направления бюджетной и налоговой политики Ужурского района на 2021 год и плановый период 2022 и 2023 годов</w:t>
      </w:r>
      <w:r w:rsidR="00694EA3">
        <w:t>;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2) применение в прогнозном периоде 202</w:t>
      </w:r>
      <w:r w:rsidR="00C458A3">
        <w:rPr>
          <w:rFonts w:eastAsia="Calibri"/>
          <w:szCs w:val="28"/>
          <w:lang w:eastAsia="en-US"/>
        </w:rPr>
        <w:t>1</w:t>
      </w:r>
      <w:r w:rsidRPr="00BA76BA">
        <w:rPr>
          <w:rFonts w:eastAsia="Calibri"/>
          <w:szCs w:val="28"/>
          <w:lang w:eastAsia="en-US"/>
        </w:rPr>
        <w:t xml:space="preserve">-2030 годов бюджетного маневра, предполагающего выделение дополнительных бюджетных ассигнований по ряду важных направлений за счет внутреннего перераспределения в пределах общего объема средств, в том числе за счет условно утверждаемых расходов, а также между мероприятиями муниципальных программ района; 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3) в части безвозмездных поступлений из краевого бюджет</w:t>
      </w:r>
      <w:r w:rsidR="00694EA3">
        <w:rPr>
          <w:rFonts w:eastAsia="Calibri"/>
          <w:szCs w:val="28"/>
          <w:lang w:eastAsia="en-US"/>
        </w:rPr>
        <w:t>а</w:t>
      </w:r>
      <w:r w:rsidRPr="00BA76BA">
        <w:rPr>
          <w:rFonts w:eastAsia="Calibri"/>
          <w:szCs w:val="28"/>
          <w:lang w:eastAsia="en-US"/>
        </w:rPr>
        <w:t xml:space="preserve"> – объемы средств, распределенные бюджету района в соответствии с нормативными правовыми актами Красноярского края.  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3.3. Основные подходы к формированию долговой политики до 2030 года.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Целью долговой политики района до 2030 года является обеспечение поддержания муниципального долга района на «нулевом» уровне, либо при наличии муниципального долга на оптимальном уровне, обеспечивающем сбалансированность бюджета района.</w:t>
      </w:r>
    </w:p>
    <w:p w:rsidR="00BA76BA" w:rsidRPr="00BA76BA" w:rsidRDefault="00BA76BA" w:rsidP="00BA76BA">
      <w:pPr>
        <w:ind w:firstLine="708"/>
        <w:rPr>
          <w:szCs w:val="28"/>
        </w:rPr>
      </w:pPr>
      <w:r w:rsidRPr="00BA76BA">
        <w:rPr>
          <w:szCs w:val="28"/>
        </w:rPr>
        <w:t>Задачи долговой политики района в долгосрочном периоде заключаются в следующем: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1) сохранение объема и структуры муниципального долга района на экономически безопасном уровне с учетом всех возможных рисков при соблюдении ограничений, установленных Бюджетным кодексом Российской Федерации;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2) обеспечение сбалансированности районного бюджета.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 w:val="24"/>
          <w:lang w:eastAsia="en-US"/>
        </w:rPr>
      </w:pPr>
    </w:p>
    <w:p w:rsidR="00BA76BA" w:rsidRPr="00BA76BA" w:rsidRDefault="00BA76BA" w:rsidP="00BA76BA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BA76BA">
        <w:rPr>
          <w:rFonts w:eastAsia="Calibri"/>
          <w:b/>
          <w:sz w:val="24"/>
          <w:lang w:eastAsia="en-US"/>
        </w:rPr>
        <w:t>4</w:t>
      </w:r>
      <w:r w:rsidRPr="00BA76BA">
        <w:rPr>
          <w:rFonts w:eastAsia="Calibri"/>
          <w:b/>
          <w:szCs w:val="28"/>
          <w:lang w:eastAsia="en-US"/>
        </w:rPr>
        <w:t xml:space="preserve">. Прогноз основных характеристик </w:t>
      </w:r>
      <w:r w:rsidR="000F7B68">
        <w:rPr>
          <w:rFonts w:eastAsia="Calibri"/>
          <w:b/>
          <w:szCs w:val="28"/>
          <w:lang w:eastAsia="en-US"/>
        </w:rPr>
        <w:t xml:space="preserve">районного </w:t>
      </w:r>
      <w:r w:rsidRPr="00BA76BA">
        <w:rPr>
          <w:rFonts w:eastAsia="Calibri"/>
          <w:b/>
          <w:szCs w:val="28"/>
          <w:lang w:eastAsia="en-US"/>
        </w:rPr>
        <w:t>бюджета, а также показателей объема муниципального долга района, в том числе расходы на финансовое обеспечение реализации муниципальных программ на период их действия, а также прогноз расходов районного бюджета на осуществление непрограммных направлений деятельности приведен в таблицах 2-3</w:t>
      </w:r>
    </w:p>
    <w:p w:rsidR="00573F5D" w:rsidRPr="0042672D" w:rsidRDefault="00573F5D" w:rsidP="00573F5D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AB6844" w:rsidRDefault="00AB6844" w:rsidP="00573F5D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</w:p>
    <w:p w:rsidR="00AB6844" w:rsidRDefault="00AB6844" w:rsidP="00573F5D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</w:p>
    <w:p w:rsidR="00AB6844" w:rsidRDefault="00AB6844" w:rsidP="00573F5D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</w:p>
    <w:p w:rsidR="00AB6844" w:rsidRDefault="00AB6844" w:rsidP="00573F5D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</w:p>
    <w:p w:rsidR="00AB6844" w:rsidRDefault="00AB6844" w:rsidP="00573F5D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</w:p>
    <w:p w:rsidR="00AB6844" w:rsidRDefault="00AB6844" w:rsidP="00573F5D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</w:p>
    <w:p w:rsidR="00AB6844" w:rsidRDefault="00AB6844" w:rsidP="00573F5D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</w:p>
    <w:p w:rsidR="00573F5D" w:rsidRPr="0042672D" w:rsidRDefault="00573F5D" w:rsidP="00573F5D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  <w:r w:rsidRPr="0042672D">
        <w:rPr>
          <w:rFonts w:eastAsia="Calibri"/>
          <w:szCs w:val="28"/>
        </w:rPr>
        <w:lastRenderedPageBreak/>
        <w:t>Таблица 2</w:t>
      </w:r>
    </w:p>
    <w:p w:rsidR="00573F5D" w:rsidRPr="002469E0" w:rsidRDefault="00573F5D" w:rsidP="00573F5D">
      <w:pPr>
        <w:autoSpaceDE w:val="0"/>
        <w:autoSpaceDN w:val="0"/>
        <w:adjustRightInd w:val="0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Прогноз расходов на финансовое обеспечение реализации муниципальных программ и непрограммных расходов на </w:t>
      </w:r>
      <w:r w:rsidRPr="002469E0">
        <w:rPr>
          <w:rFonts w:eastAsia="Calibri"/>
          <w:szCs w:val="28"/>
        </w:rPr>
        <w:t>20</w:t>
      </w:r>
      <w:r>
        <w:rPr>
          <w:rFonts w:eastAsia="Calibri"/>
          <w:szCs w:val="28"/>
        </w:rPr>
        <w:t>21</w:t>
      </w:r>
      <w:r w:rsidRPr="002469E0">
        <w:rPr>
          <w:rFonts w:eastAsia="Calibri"/>
          <w:szCs w:val="28"/>
        </w:rPr>
        <w:t>–20</w:t>
      </w:r>
      <w:r>
        <w:rPr>
          <w:rFonts w:eastAsia="Calibri"/>
          <w:szCs w:val="28"/>
        </w:rPr>
        <w:t>23</w:t>
      </w:r>
      <w:r w:rsidRPr="002469E0">
        <w:rPr>
          <w:rFonts w:eastAsia="Calibri"/>
          <w:szCs w:val="28"/>
        </w:rPr>
        <w:t xml:space="preserve"> годах</w:t>
      </w:r>
    </w:p>
    <w:p w:rsidR="00573F5D" w:rsidRPr="002469E0" w:rsidRDefault="00573F5D" w:rsidP="00573F5D">
      <w:pPr>
        <w:autoSpaceDE w:val="0"/>
        <w:autoSpaceDN w:val="0"/>
        <w:adjustRightInd w:val="0"/>
        <w:ind w:firstLine="709"/>
        <w:jc w:val="center"/>
        <w:rPr>
          <w:rFonts w:eastAsia="Calibri"/>
          <w:sz w:val="18"/>
          <w:szCs w:val="28"/>
        </w:rPr>
      </w:pPr>
    </w:p>
    <w:p w:rsidR="00573F5D" w:rsidRPr="002469E0" w:rsidRDefault="00573F5D" w:rsidP="00573F5D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  <w:r w:rsidRPr="002469E0">
        <w:rPr>
          <w:rFonts w:eastAsia="Calibri"/>
          <w:szCs w:val="28"/>
        </w:rPr>
        <w:t>(</w:t>
      </w:r>
      <w:r>
        <w:rPr>
          <w:rFonts w:eastAsia="Calibri"/>
          <w:szCs w:val="28"/>
        </w:rPr>
        <w:t>тыс.</w:t>
      </w:r>
      <w:r w:rsidRPr="002469E0">
        <w:rPr>
          <w:rFonts w:eastAsia="Calibri"/>
          <w:szCs w:val="28"/>
        </w:rPr>
        <w:t xml:space="preserve"> рублей)</w:t>
      </w:r>
    </w:p>
    <w:tbl>
      <w:tblPr>
        <w:tblW w:w="9651" w:type="dxa"/>
        <w:tblInd w:w="9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4299"/>
        <w:gridCol w:w="1276"/>
        <w:gridCol w:w="1701"/>
        <w:gridCol w:w="1559"/>
      </w:tblGrid>
      <w:tr w:rsidR="00573F5D" w:rsidRPr="00EA3DBC" w:rsidTr="009E5F60">
        <w:trPr>
          <w:cantSplit/>
          <w:trHeight w:val="300"/>
          <w:tblHeader/>
        </w:trPr>
        <w:tc>
          <w:tcPr>
            <w:tcW w:w="816" w:type="dxa"/>
            <w:shd w:val="clear" w:color="auto" w:fill="auto"/>
            <w:noWrap/>
            <w:hideMark/>
          </w:tcPr>
          <w:p w:rsidR="00573F5D" w:rsidRPr="00EA3DBC" w:rsidRDefault="00573F5D" w:rsidP="000F5F24">
            <w:pPr>
              <w:jc w:val="center"/>
              <w:rPr>
                <w:bCs/>
                <w:color w:val="000000"/>
                <w:sz w:val="24"/>
              </w:rPr>
            </w:pPr>
            <w:r w:rsidRPr="00EA3DBC">
              <w:rPr>
                <w:bCs/>
                <w:color w:val="000000"/>
                <w:sz w:val="24"/>
              </w:rPr>
              <w:t>№</w:t>
            </w:r>
          </w:p>
          <w:p w:rsidR="00573F5D" w:rsidRPr="00EA3DBC" w:rsidRDefault="00573F5D" w:rsidP="000F5F24">
            <w:pPr>
              <w:jc w:val="center"/>
              <w:rPr>
                <w:bCs/>
                <w:color w:val="000000"/>
                <w:sz w:val="24"/>
              </w:rPr>
            </w:pPr>
            <w:r w:rsidRPr="00EA3DBC">
              <w:rPr>
                <w:bCs/>
                <w:color w:val="000000"/>
                <w:sz w:val="24"/>
              </w:rPr>
              <w:t>п/п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jc w:val="center"/>
              <w:rPr>
                <w:bCs/>
                <w:color w:val="000000"/>
                <w:sz w:val="24"/>
              </w:rPr>
            </w:pPr>
            <w:r w:rsidRPr="00EA3DBC">
              <w:rPr>
                <w:bCs/>
                <w:color w:val="000000"/>
                <w:sz w:val="24"/>
              </w:rPr>
              <w:t>Наименование показателя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573F5D" w:rsidRPr="00EA3DBC" w:rsidRDefault="00573F5D" w:rsidP="000F5F24">
            <w:pPr>
              <w:jc w:val="center"/>
              <w:rPr>
                <w:bCs/>
                <w:color w:val="000000"/>
                <w:sz w:val="24"/>
              </w:rPr>
            </w:pPr>
            <w:r w:rsidRPr="00EA3DBC">
              <w:rPr>
                <w:bCs/>
                <w:color w:val="000000"/>
                <w:sz w:val="24"/>
              </w:rPr>
              <w:t>2021</w:t>
            </w:r>
          </w:p>
          <w:p w:rsidR="00573F5D" w:rsidRPr="00EA3DBC" w:rsidRDefault="00573F5D" w:rsidP="000F5F24">
            <w:pPr>
              <w:jc w:val="center"/>
              <w:rPr>
                <w:bCs/>
                <w:color w:val="000000"/>
                <w:sz w:val="24"/>
              </w:rPr>
            </w:pPr>
            <w:r w:rsidRPr="00EA3DBC">
              <w:rPr>
                <w:bCs/>
                <w:color w:val="000000"/>
                <w:sz w:val="24"/>
              </w:rPr>
              <w:t>год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73F5D" w:rsidRPr="00EA3DBC" w:rsidRDefault="00573F5D" w:rsidP="000F5F24">
            <w:pPr>
              <w:jc w:val="center"/>
              <w:rPr>
                <w:bCs/>
                <w:color w:val="000000"/>
                <w:sz w:val="24"/>
              </w:rPr>
            </w:pPr>
            <w:r w:rsidRPr="00EA3DBC">
              <w:rPr>
                <w:bCs/>
                <w:color w:val="000000"/>
                <w:sz w:val="24"/>
              </w:rPr>
              <w:t>2022</w:t>
            </w:r>
          </w:p>
          <w:p w:rsidR="00573F5D" w:rsidRPr="00EA3DBC" w:rsidRDefault="00573F5D" w:rsidP="000F5F24">
            <w:pPr>
              <w:jc w:val="center"/>
              <w:rPr>
                <w:bCs/>
                <w:color w:val="000000"/>
                <w:sz w:val="24"/>
              </w:rPr>
            </w:pPr>
            <w:r w:rsidRPr="00EA3DBC">
              <w:rPr>
                <w:bCs/>
                <w:color w:val="000000"/>
                <w:sz w:val="24"/>
              </w:rPr>
              <w:t>год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573F5D" w:rsidRPr="00EA3DBC" w:rsidRDefault="00573F5D" w:rsidP="000F5F24">
            <w:pPr>
              <w:jc w:val="center"/>
              <w:rPr>
                <w:bCs/>
                <w:color w:val="000000"/>
                <w:sz w:val="24"/>
              </w:rPr>
            </w:pPr>
            <w:r w:rsidRPr="00EA3DBC">
              <w:rPr>
                <w:bCs/>
                <w:color w:val="000000"/>
                <w:sz w:val="24"/>
              </w:rPr>
              <w:t>2023</w:t>
            </w:r>
          </w:p>
          <w:p w:rsidR="00573F5D" w:rsidRPr="00EA3DBC" w:rsidRDefault="00573F5D" w:rsidP="000F5F24">
            <w:pPr>
              <w:jc w:val="center"/>
              <w:rPr>
                <w:bCs/>
                <w:color w:val="000000"/>
                <w:sz w:val="24"/>
              </w:rPr>
            </w:pPr>
            <w:r w:rsidRPr="00EA3DBC">
              <w:rPr>
                <w:bCs/>
                <w:color w:val="000000"/>
                <w:sz w:val="24"/>
              </w:rPr>
              <w:t>год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300"/>
          <w:tblHeader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center"/>
              <w:rPr>
                <w:sz w:val="24"/>
              </w:rPr>
            </w:pPr>
            <w:r w:rsidRPr="00EA3DBC">
              <w:rPr>
                <w:sz w:val="24"/>
              </w:rPr>
              <w:t>1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center"/>
              <w:rPr>
                <w:bCs/>
                <w:sz w:val="24"/>
              </w:rPr>
            </w:pPr>
            <w:r w:rsidRPr="00EA3DBC">
              <w:rPr>
                <w:bCs/>
                <w:sz w:val="24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573F5D" w:rsidRPr="00EA3DBC" w:rsidRDefault="00573F5D" w:rsidP="000F5F24">
            <w:pPr>
              <w:ind w:left="-57" w:right="-57"/>
              <w:jc w:val="center"/>
              <w:rPr>
                <w:bCs/>
                <w:sz w:val="24"/>
              </w:rPr>
            </w:pPr>
            <w:r w:rsidRPr="00EA3DBC">
              <w:rPr>
                <w:bCs/>
                <w:sz w:val="24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73F5D" w:rsidRPr="00EA3DBC" w:rsidRDefault="00573F5D" w:rsidP="000F5F24">
            <w:pPr>
              <w:ind w:left="-57" w:right="-57"/>
              <w:jc w:val="center"/>
              <w:rPr>
                <w:bCs/>
                <w:sz w:val="24"/>
              </w:rPr>
            </w:pPr>
            <w:r w:rsidRPr="00EA3DBC">
              <w:rPr>
                <w:bCs/>
                <w:sz w:val="24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573F5D" w:rsidRPr="00EA3DBC" w:rsidRDefault="00573F5D" w:rsidP="000F5F24">
            <w:pPr>
              <w:ind w:left="-57" w:right="-57"/>
              <w:jc w:val="center"/>
              <w:rPr>
                <w:bCs/>
                <w:sz w:val="24"/>
              </w:rPr>
            </w:pPr>
            <w:r w:rsidRPr="00EA3DBC">
              <w:rPr>
                <w:bCs/>
                <w:sz w:val="24"/>
              </w:rPr>
              <w:t>5</w:t>
            </w:r>
          </w:p>
        </w:tc>
      </w:tr>
      <w:tr w:rsidR="00A1152E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300"/>
          <w:tblHeader/>
        </w:trPr>
        <w:tc>
          <w:tcPr>
            <w:tcW w:w="816" w:type="dxa"/>
            <w:shd w:val="clear" w:color="auto" w:fill="auto"/>
          </w:tcPr>
          <w:p w:rsidR="00A1152E" w:rsidRPr="00EA3DBC" w:rsidRDefault="00A1152E" w:rsidP="000F5F24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9" w:type="dxa"/>
            <w:shd w:val="clear" w:color="auto" w:fill="auto"/>
          </w:tcPr>
          <w:p w:rsidR="00A1152E" w:rsidRPr="00EA3DBC" w:rsidRDefault="00A1152E" w:rsidP="00A1152E">
            <w:pPr>
              <w:ind w:left="-57" w:right="-57"/>
              <w:rPr>
                <w:bCs/>
                <w:sz w:val="24"/>
              </w:rPr>
            </w:pPr>
            <w:r>
              <w:rPr>
                <w:bCs/>
                <w:sz w:val="24"/>
              </w:rPr>
              <w:t>Доходы районного бюджета</w:t>
            </w:r>
          </w:p>
        </w:tc>
        <w:tc>
          <w:tcPr>
            <w:tcW w:w="1276" w:type="dxa"/>
            <w:shd w:val="clear" w:color="auto" w:fill="auto"/>
            <w:noWrap/>
          </w:tcPr>
          <w:p w:rsidR="00A1152E" w:rsidRPr="00EA3DBC" w:rsidRDefault="009E5F60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1371140,3</w:t>
            </w:r>
          </w:p>
        </w:tc>
        <w:tc>
          <w:tcPr>
            <w:tcW w:w="1701" w:type="dxa"/>
            <w:shd w:val="clear" w:color="auto" w:fill="auto"/>
            <w:noWrap/>
          </w:tcPr>
          <w:p w:rsidR="00A1152E" w:rsidRPr="00EA3DBC" w:rsidRDefault="004F08AA" w:rsidP="009E5F60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122</w:t>
            </w:r>
            <w:r w:rsidR="009E5F60">
              <w:rPr>
                <w:bCs/>
                <w:sz w:val="24"/>
              </w:rPr>
              <w:t>6388,0</w:t>
            </w:r>
          </w:p>
        </w:tc>
        <w:tc>
          <w:tcPr>
            <w:tcW w:w="1559" w:type="dxa"/>
            <w:shd w:val="clear" w:color="auto" w:fill="auto"/>
            <w:noWrap/>
          </w:tcPr>
          <w:p w:rsidR="00A1152E" w:rsidRPr="00EA3DBC" w:rsidRDefault="004F08AA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1205473,2</w:t>
            </w:r>
          </w:p>
        </w:tc>
      </w:tr>
      <w:tr w:rsidR="00984D49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300"/>
          <w:tblHeader/>
        </w:trPr>
        <w:tc>
          <w:tcPr>
            <w:tcW w:w="816" w:type="dxa"/>
            <w:shd w:val="clear" w:color="auto" w:fill="auto"/>
          </w:tcPr>
          <w:p w:rsidR="00984D49" w:rsidRDefault="00984D49" w:rsidP="000F5F24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299" w:type="dxa"/>
            <w:shd w:val="clear" w:color="auto" w:fill="auto"/>
          </w:tcPr>
          <w:p w:rsidR="00984D49" w:rsidRPr="00984D49" w:rsidRDefault="00984D49" w:rsidP="00A1152E">
            <w:pPr>
              <w:ind w:left="-57" w:right="-57"/>
              <w:rPr>
                <w:bCs/>
                <w:i/>
                <w:sz w:val="24"/>
              </w:rPr>
            </w:pPr>
            <w:r w:rsidRPr="00BA76BA">
              <w:rPr>
                <w:bCs/>
                <w:i/>
                <w:sz w:val="24"/>
                <w:szCs w:val="20"/>
              </w:rPr>
              <w:t>в т.ч. налоговые и неналоговые доходы</w:t>
            </w:r>
          </w:p>
        </w:tc>
        <w:tc>
          <w:tcPr>
            <w:tcW w:w="1276" w:type="dxa"/>
            <w:shd w:val="clear" w:color="auto" w:fill="auto"/>
            <w:noWrap/>
          </w:tcPr>
          <w:p w:rsidR="00984D49" w:rsidRPr="00984D49" w:rsidRDefault="00984D49" w:rsidP="00517548">
            <w:pPr>
              <w:ind w:left="-57" w:right="-57"/>
              <w:jc w:val="right"/>
              <w:rPr>
                <w:bCs/>
                <w:i/>
                <w:sz w:val="24"/>
              </w:rPr>
            </w:pPr>
            <w:r w:rsidRPr="00984D49">
              <w:rPr>
                <w:bCs/>
                <w:i/>
                <w:sz w:val="24"/>
              </w:rPr>
              <w:t>190285,0</w:t>
            </w:r>
          </w:p>
        </w:tc>
        <w:tc>
          <w:tcPr>
            <w:tcW w:w="1701" w:type="dxa"/>
            <w:shd w:val="clear" w:color="auto" w:fill="auto"/>
            <w:noWrap/>
          </w:tcPr>
          <w:p w:rsidR="00984D49" w:rsidRPr="00984D49" w:rsidRDefault="00984D49" w:rsidP="00517548">
            <w:pPr>
              <w:ind w:left="-57" w:right="-57"/>
              <w:jc w:val="right"/>
              <w:rPr>
                <w:bCs/>
                <w:i/>
                <w:sz w:val="24"/>
              </w:rPr>
            </w:pPr>
            <w:r w:rsidRPr="00984D49">
              <w:rPr>
                <w:bCs/>
                <w:i/>
                <w:sz w:val="24"/>
              </w:rPr>
              <w:t>194904,0</w:t>
            </w:r>
          </w:p>
        </w:tc>
        <w:tc>
          <w:tcPr>
            <w:tcW w:w="1559" w:type="dxa"/>
            <w:shd w:val="clear" w:color="auto" w:fill="auto"/>
            <w:noWrap/>
          </w:tcPr>
          <w:p w:rsidR="00984D49" w:rsidRPr="00984D49" w:rsidRDefault="00984D49" w:rsidP="00517548">
            <w:pPr>
              <w:ind w:left="-57" w:right="-57"/>
              <w:jc w:val="right"/>
              <w:rPr>
                <w:bCs/>
                <w:i/>
                <w:sz w:val="24"/>
              </w:rPr>
            </w:pPr>
            <w:r w:rsidRPr="00984D49">
              <w:rPr>
                <w:bCs/>
                <w:i/>
                <w:sz w:val="24"/>
              </w:rPr>
              <w:t>202542,0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D444B1" w:rsidP="000F5F24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left"/>
              <w:rPr>
                <w:sz w:val="24"/>
              </w:rPr>
            </w:pPr>
            <w:r w:rsidRPr="00EA3DBC">
              <w:rPr>
                <w:sz w:val="24"/>
              </w:rPr>
              <w:t xml:space="preserve">Расходы на финансовое обеспечение реализации муниципальных программ 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66072D" w:rsidRDefault="00BD30B1" w:rsidP="00517548">
            <w:pPr>
              <w:ind w:left="-57" w:right="-57"/>
              <w:jc w:val="right"/>
              <w:rPr>
                <w:bCs/>
                <w:sz w:val="24"/>
                <w:highlight w:val="yellow"/>
              </w:rPr>
            </w:pPr>
            <w:r w:rsidRPr="00671D11">
              <w:rPr>
                <w:bCs/>
                <w:sz w:val="24"/>
              </w:rPr>
              <w:t>1301397,4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E0442B" w:rsidRDefault="00C276D8" w:rsidP="00E0442B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1158100,6</w:t>
            </w:r>
          </w:p>
        </w:tc>
        <w:tc>
          <w:tcPr>
            <w:tcW w:w="1559" w:type="dxa"/>
            <w:shd w:val="clear" w:color="auto" w:fill="auto"/>
            <w:noWrap/>
          </w:tcPr>
          <w:p w:rsidR="00573F5D" w:rsidRPr="00E0442B" w:rsidRDefault="00C276D8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1123159,6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D444B1" w:rsidP="000F5F24">
            <w:pPr>
              <w:ind w:left="-57" w:right="-57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</w:t>
            </w:r>
            <w:r w:rsidR="00573F5D" w:rsidRPr="00EA3DBC">
              <w:rPr>
                <w:sz w:val="24"/>
              </w:rPr>
              <w:t>.1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left"/>
              <w:outlineLvl w:val="0"/>
              <w:rPr>
                <w:sz w:val="24"/>
              </w:rPr>
            </w:pPr>
            <w:r w:rsidRPr="00EA3DBC">
              <w:rPr>
                <w:sz w:val="24"/>
              </w:rPr>
              <w:t>«Управление муниципальными финансами»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E535F1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88398,8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517548" w:rsidRDefault="00F87B5E" w:rsidP="00517548">
            <w:pPr>
              <w:ind w:left="-57" w:right="-57"/>
              <w:jc w:val="right"/>
              <w:rPr>
                <w:bCs/>
                <w:sz w:val="24"/>
              </w:rPr>
            </w:pPr>
            <w:r w:rsidRPr="00517548">
              <w:rPr>
                <w:bCs/>
                <w:sz w:val="24"/>
              </w:rPr>
              <w:t>70175,5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73F5D" w:rsidRPr="00EA3DBC" w:rsidRDefault="00F87B5E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68975,5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D444B1" w:rsidP="000F5F24">
            <w:pPr>
              <w:ind w:left="-57" w:right="-57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</w:t>
            </w:r>
            <w:r w:rsidR="00573F5D" w:rsidRPr="00EA3DBC">
              <w:rPr>
                <w:sz w:val="24"/>
              </w:rPr>
              <w:t>.2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left"/>
              <w:outlineLvl w:val="0"/>
              <w:rPr>
                <w:sz w:val="24"/>
              </w:rPr>
            </w:pPr>
            <w:r w:rsidRPr="00EA3DBC">
              <w:rPr>
                <w:sz w:val="24"/>
              </w:rPr>
              <w:t>«</w:t>
            </w:r>
            <w:r>
              <w:rPr>
                <w:sz w:val="24"/>
              </w:rPr>
              <w:t>Обеспечение безопасности жизнедеятельности населения по Ужурскому району</w:t>
            </w:r>
            <w:r w:rsidRPr="00EA3DBC">
              <w:rPr>
                <w:sz w:val="24"/>
              </w:rPr>
              <w:t>»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E535F1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10900,5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517548" w:rsidRDefault="00F87B5E" w:rsidP="00517548">
            <w:pPr>
              <w:ind w:left="-57" w:right="-57"/>
              <w:jc w:val="right"/>
              <w:rPr>
                <w:bCs/>
                <w:sz w:val="24"/>
              </w:rPr>
            </w:pPr>
            <w:r w:rsidRPr="00517548">
              <w:rPr>
                <w:bCs/>
                <w:sz w:val="24"/>
              </w:rPr>
              <w:t>10900,5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73F5D" w:rsidRPr="00EA3DBC" w:rsidRDefault="00F87B5E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10900,5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D444B1" w:rsidP="000F5F24">
            <w:pPr>
              <w:ind w:left="-57" w:right="-57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</w:t>
            </w:r>
            <w:r w:rsidR="00573F5D" w:rsidRPr="00EA3DBC">
              <w:rPr>
                <w:sz w:val="24"/>
              </w:rPr>
              <w:t>.3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left"/>
              <w:outlineLvl w:val="0"/>
              <w:rPr>
                <w:sz w:val="24"/>
              </w:rPr>
            </w:pPr>
            <w:r w:rsidRPr="00EA3DBC">
              <w:rPr>
                <w:sz w:val="24"/>
              </w:rPr>
              <w:t>«</w:t>
            </w:r>
            <w:r>
              <w:rPr>
                <w:sz w:val="24"/>
              </w:rPr>
              <w:t>Развитие дошкольного, общего и дополнительного образования Ужурского района</w:t>
            </w:r>
            <w:r w:rsidRPr="00EA3DBC">
              <w:rPr>
                <w:sz w:val="24"/>
              </w:rPr>
              <w:t>»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E535F1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811644,0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517548" w:rsidRDefault="00574E2D" w:rsidP="00517548">
            <w:pPr>
              <w:ind w:left="-57" w:right="-57"/>
              <w:jc w:val="right"/>
              <w:rPr>
                <w:bCs/>
                <w:sz w:val="24"/>
              </w:rPr>
            </w:pPr>
            <w:r w:rsidRPr="00517548">
              <w:rPr>
                <w:bCs/>
                <w:sz w:val="24"/>
              </w:rPr>
              <w:t>799013,7</w:t>
            </w:r>
          </w:p>
        </w:tc>
        <w:tc>
          <w:tcPr>
            <w:tcW w:w="1559" w:type="dxa"/>
            <w:shd w:val="clear" w:color="auto" w:fill="auto"/>
            <w:noWrap/>
          </w:tcPr>
          <w:p w:rsidR="00573F5D" w:rsidRPr="00EA3DBC" w:rsidRDefault="00574E2D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777268,9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D444B1" w:rsidP="000F5F24">
            <w:pPr>
              <w:ind w:left="-57" w:right="-57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</w:t>
            </w:r>
            <w:r w:rsidR="00573F5D" w:rsidRPr="00EA3DBC">
              <w:rPr>
                <w:sz w:val="24"/>
              </w:rPr>
              <w:t>.4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left"/>
              <w:outlineLvl w:val="0"/>
              <w:rPr>
                <w:sz w:val="24"/>
              </w:rPr>
            </w:pPr>
            <w:r w:rsidRPr="00EA3DBC">
              <w:rPr>
                <w:sz w:val="24"/>
              </w:rPr>
              <w:t>«</w:t>
            </w:r>
            <w:r>
              <w:rPr>
                <w:sz w:val="24"/>
              </w:rPr>
              <w:t>Развитие сельского хозяйства и регулирование рынков сельскохозяйственной продукции, сырья и продовольствия в Ужурском районе</w:t>
            </w:r>
            <w:r w:rsidRPr="00EA3DBC">
              <w:rPr>
                <w:sz w:val="24"/>
              </w:rPr>
              <w:t>»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E535F1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5706,3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517548" w:rsidRDefault="00574E2D" w:rsidP="00517548">
            <w:pPr>
              <w:ind w:left="-57" w:right="-57"/>
              <w:jc w:val="right"/>
              <w:rPr>
                <w:bCs/>
                <w:sz w:val="24"/>
              </w:rPr>
            </w:pPr>
            <w:r w:rsidRPr="00517548">
              <w:rPr>
                <w:bCs/>
                <w:sz w:val="24"/>
              </w:rPr>
              <w:t>5712,3</w:t>
            </w:r>
          </w:p>
        </w:tc>
        <w:tc>
          <w:tcPr>
            <w:tcW w:w="1559" w:type="dxa"/>
            <w:shd w:val="clear" w:color="auto" w:fill="auto"/>
            <w:noWrap/>
          </w:tcPr>
          <w:p w:rsidR="00573F5D" w:rsidRPr="00EA3DBC" w:rsidRDefault="00574E2D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5723,0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D444B1" w:rsidP="000F5F24">
            <w:pPr>
              <w:ind w:left="-57" w:right="-57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</w:t>
            </w:r>
            <w:r w:rsidR="00573F5D" w:rsidRPr="00EA3DBC">
              <w:rPr>
                <w:sz w:val="24"/>
              </w:rPr>
              <w:t>.5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left"/>
              <w:outlineLvl w:val="0"/>
              <w:rPr>
                <w:sz w:val="24"/>
              </w:rPr>
            </w:pPr>
            <w:r w:rsidRPr="00EA3DBC">
              <w:rPr>
                <w:sz w:val="24"/>
              </w:rPr>
              <w:t>«</w:t>
            </w:r>
            <w:r>
              <w:rPr>
                <w:sz w:val="24"/>
              </w:rPr>
              <w:t>Развитие инвестиционной деятельности субъектов малого и среднего предпринимательства на территории Ужурского района</w:t>
            </w:r>
            <w:r w:rsidRPr="00EA3DBC">
              <w:rPr>
                <w:sz w:val="24"/>
              </w:rPr>
              <w:t>»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E535F1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600,0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517548" w:rsidRDefault="00574E2D" w:rsidP="00517548">
            <w:pPr>
              <w:ind w:left="-57" w:right="-57"/>
              <w:jc w:val="right"/>
              <w:rPr>
                <w:bCs/>
                <w:sz w:val="24"/>
              </w:rPr>
            </w:pPr>
            <w:r w:rsidRPr="00517548">
              <w:rPr>
                <w:bCs/>
                <w:sz w:val="24"/>
              </w:rPr>
              <w:t>600,0</w:t>
            </w:r>
          </w:p>
        </w:tc>
        <w:tc>
          <w:tcPr>
            <w:tcW w:w="1559" w:type="dxa"/>
            <w:shd w:val="clear" w:color="auto" w:fill="auto"/>
            <w:noWrap/>
          </w:tcPr>
          <w:p w:rsidR="00573F5D" w:rsidRPr="00EA3DBC" w:rsidRDefault="00574E2D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600,0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D444B1" w:rsidP="000F5F24">
            <w:pPr>
              <w:ind w:left="-57" w:right="-57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</w:t>
            </w:r>
            <w:r w:rsidR="00573F5D" w:rsidRPr="00EA3DBC">
              <w:rPr>
                <w:sz w:val="24"/>
              </w:rPr>
              <w:t>.6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left"/>
              <w:outlineLvl w:val="0"/>
              <w:rPr>
                <w:sz w:val="24"/>
              </w:rPr>
            </w:pPr>
            <w:r w:rsidRPr="00EA3DBC">
              <w:rPr>
                <w:sz w:val="24"/>
              </w:rPr>
              <w:t>«</w:t>
            </w:r>
            <w:r>
              <w:rPr>
                <w:sz w:val="24"/>
              </w:rPr>
              <w:t>Молодежь Ужурского района в</w:t>
            </w:r>
            <w:r w:rsidRPr="00942F29">
              <w:rPr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веке</w:t>
            </w:r>
            <w:r w:rsidRPr="00EA3DBC">
              <w:rPr>
                <w:sz w:val="24"/>
              </w:rPr>
              <w:t>»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66072D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10095,1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517548" w:rsidRDefault="00671D11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10097,8</w:t>
            </w:r>
          </w:p>
        </w:tc>
        <w:tc>
          <w:tcPr>
            <w:tcW w:w="1559" w:type="dxa"/>
            <w:shd w:val="clear" w:color="auto" w:fill="auto"/>
            <w:noWrap/>
          </w:tcPr>
          <w:p w:rsidR="00573F5D" w:rsidRPr="00EA3DBC" w:rsidRDefault="00671D11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8286,2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D444B1" w:rsidP="000F5F24">
            <w:pPr>
              <w:ind w:left="-57" w:right="-57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</w:t>
            </w:r>
            <w:r w:rsidR="00573F5D" w:rsidRPr="00EA3DBC">
              <w:rPr>
                <w:sz w:val="24"/>
              </w:rPr>
              <w:t>.7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left"/>
              <w:outlineLvl w:val="0"/>
              <w:rPr>
                <w:sz w:val="24"/>
              </w:rPr>
            </w:pPr>
            <w:r w:rsidRPr="00EA3DBC">
              <w:rPr>
                <w:sz w:val="24"/>
              </w:rPr>
              <w:t xml:space="preserve">«Развитие </w:t>
            </w:r>
            <w:r>
              <w:rPr>
                <w:sz w:val="24"/>
              </w:rPr>
              <w:t>физической культуры и спорта в Ужурском районе</w:t>
            </w:r>
            <w:r w:rsidRPr="00EA3DBC">
              <w:rPr>
                <w:sz w:val="24"/>
              </w:rPr>
              <w:t>»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66072D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20045,1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517548" w:rsidRDefault="00036CC3" w:rsidP="00517548">
            <w:pPr>
              <w:ind w:left="-57" w:right="-57"/>
              <w:jc w:val="right"/>
              <w:rPr>
                <w:bCs/>
                <w:sz w:val="24"/>
              </w:rPr>
            </w:pPr>
            <w:r w:rsidRPr="00517548">
              <w:rPr>
                <w:bCs/>
                <w:sz w:val="24"/>
              </w:rPr>
              <w:t>13545,1</w:t>
            </w:r>
          </w:p>
        </w:tc>
        <w:tc>
          <w:tcPr>
            <w:tcW w:w="1559" w:type="dxa"/>
            <w:shd w:val="clear" w:color="auto" w:fill="auto"/>
            <w:noWrap/>
          </w:tcPr>
          <w:p w:rsidR="00573F5D" w:rsidRPr="00EA3DBC" w:rsidRDefault="00036CC3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13545,1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D444B1" w:rsidP="000F5F24">
            <w:pPr>
              <w:ind w:left="-57" w:right="-57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</w:t>
            </w:r>
            <w:r w:rsidR="00573F5D" w:rsidRPr="00EA3DBC">
              <w:rPr>
                <w:sz w:val="24"/>
              </w:rPr>
              <w:t>.8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left"/>
              <w:outlineLvl w:val="0"/>
              <w:rPr>
                <w:sz w:val="24"/>
              </w:rPr>
            </w:pPr>
            <w:r w:rsidRPr="00EA3DBC">
              <w:rPr>
                <w:sz w:val="24"/>
              </w:rPr>
              <w:t>«</w:t>
            </w:r>
            <w:r>
              <w:rPr>
                <w:sz w:val="24"/>
              </w:rPr>
              <w:t>Комплексное развитие культуры и искусства в муниципальном образовании Ужурский район</w:t>
            </w:r>
            <w:r w:rsidRPr="00EA3DBC">
              <w:rPr>
                <w:sz w:val="24"/>
              </w:rPr>
              <w:t>»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66072D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91887,9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517548" w:rsidRDefault="00036CC3" w:rsidP="00517548">
            <w:pPr>
              <w:ind w:left="-57" w:right="-57"/>
              <w:jc w:val="right"/>
              <w:rPr>
                <w:bCs/>
                <w:sz w:val="24"/>
              </w:rPr>
            </w:pPr>
            <w:r w:rsidRPr="00517548">
              <w:rPr>
                <w:bCs/>
                <w:sz w:val="24"/>
              </w:rPr>
              <w:t>91352</w:t>
            </w:r>
            <w:r w:rsidR="00E0442B">
              <w:rPr>
                <w:bCs/>
                <w:sz w:val="24"/>
              </w:rPr>
              <w:t>,0</w:t>
            </w:r>
          </w:p>
        </w:tc>
        <w:tc>
          <w:tcPr>
            <w:tcW w:w="1559" w:type="dxa"/>
            <w:shd w:val="clear" w:color="auto" w:fill="auto"/>
            <w:noWrap/>
          </w:tcPr>
          <w:p w:rsidR="00573F5D" w:rsidRPr="00EA3DBC" w:rsidRDefault="00036CC3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85087,9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D444B1" w:rsidP="000F5F24">
            <w:pPr>
              <w:ind w:left="-57" w:right="-57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</w:t>
            </w:r>
            <w:r w:rsidR="00573F5D" w:rsidRPr="00EA3DBC">
              <w:rPr>
                <w:sz w:val="24"/>
              </w:rPr>
              <w:t>.9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left"/>
              <w:outlineLvl w:val="0"/>
              <w:rPr>
                <w:sz w:val="24"/>
              </w:rPr>
            </w:pPr>
            <w:r w:rsidRPr="00EA3DBC">
              <w:rPr>
                <w:sz w:val="24"/>
              </w:rPr>
              <w:t>«</w:t>
            </w:r>
            <w:r>
              <w:rPr>
                <w:sz w:val="24"/>
              </w:rPr>
              <w:t>Содействие преобразованию институтов, обеспечивающих развитие гражданского общества</w:t>
            </w:r>
            <w:r w:rsidRPr="00EA3DBC">
              <w:rPr>
                <w:sz w:val="24"/>
              </w:rPr>
              <w:t>»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E535F1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930,0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517548" w:rsidRDefault="00036CC3" w:rsidP="00517548">
            <w:pPr>
              <w:ind w:left="-57" w:right="-57"/>
              <w:jc w:val="right"/>
              <w:rPr>
                <w:bCs/>
                <w:sz w:val="24"/>
              </w:rPr>
            </w:pPr>
            <w:r w:rsidRPr="00517548">
              <w:rPr>
                <w:bCs/>
                <w:sz w:val="24"/>
              </w:rPr>
              <w:t>400,0</w:t>
            </w:r>
          </w:p>
        </w:tc>
        <w:tc>
          <w:tcPr>
            <w:tcW w:w="1559" w:type="dxa"/>
            <w:shd w:val="clear" w:color="auto" w:fill="auto"/>
            <w:noWrap/>
          </w:tcPr>
          <w:p w:rsidR="00573F5D" w:rsidRPr="00EA3DBC" w:rsidRDefault="00036CC3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400,0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D444B1" w:rsidP="000F5F24">
            <w:pPr>
              <w:ind w:left="-57" w:right="-57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</w:t>
            </w:r>
            <w:r w:rsidR="00573F5D" w:rsidRPr="00EA3DBC">
              <w:rPr>
                <w:sz w:val="24"/>
              </w:rPr>
              <w:t>.10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left"/>
              <w:outlineLvl w:val="0"/>
              <w:rPr>
                <w:sz w:val="24"/>
              </w:rPr>
            </w:pPr>
            <w:r w:rsidRPr="00EA3DBC">
              <w:rPr>
                <w:sz w:val="24"/>
              </w:rPr>
              <w:t>«</w:t>
            </w:r>
            <w:r>
              <w:rPr>
                <w:sz w:val="24"/>
              </w:rPr>
              <w:t>Эффективное управление муниципальным имуществом Ужурского района</w:t>
            </w:r>
            <w:r w:rsidRPr="00EA3DBC">
              <w:rPr>
                <w:sz w:val="24"/>
              </w:rPr>
              <w:t>»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E535F1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40807,5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517548" w:rsidRDefault="00036CC3" w:rsidP="00517548">
            <w:pPr>
              <w:ind w:left="-57" w:right="-57"/>
              <w:jc w:val="right"/>
              <w:rPr>
                <w:bCs/>
                <w:sz w:val="24"/>
              </w:rPr>
            </w:pPr>
            <w:r w:rsidRPr="00517548">
              <w:rPr>
                <w:bCs/>
                <w:sz w:val="24"/>
              </w:rPr>
              <w:t>24754,5</w:t>
            </w:r>
          </w:p>
        </w:tc>
        <w:tc>
          <w:tcPr>
            <w:tcW w:w="1559" w:type="dxa"/>
            <w:shd w:val="clear" w:color="auto" w:fill="auto"/>
            <w:noWrap/>
          </w:tcPr>
          <w:p w:rsidR="00573F5D" w:rsidRPr="00EA3DBC" w:rsidRDefault="00036CC3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30506,8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D444B1" w:rsidP="000F5F24">
            <w:pPr>
              <w:ind w:left="-57" w:right="-57"/>
              <w:jc w:val="center"/>
              <w:outlineLvl w:val="0"/>
              <w:rPr>
                <w:sz w:val="24"/>
              </w:rPr>
            </w:pPr>
            <w:r>
              <w:rPr>
                <w:sz w:val="24"/>
              </w:rPr>
              <w:t>2</w:t>
            </w:r>
            <w:r w:rsidR="00573F5D" w:rsidRPr="00EA3DBC">
              <w:rPr>
                <w:sz w:val="24"/>
              </w:rPr>
              <w:t>.11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left"/>
              <w:outlineLvl w:val="0"/>
              <w:rPr>
                <w:sz w:val="24"/>
              </w:rPr>
            </w:pPr>
            <w:r w:rsidRPr="00EA3DBC">
              <w:rPr>
                <w:sz w:val="24"/>
              </w:rPr>
              <w:t>«</w:t>
            </w:r>
            <w:r>
              <w:rPr>
                <w:sz w:val="24"/>
              </w:rPr>
              <w:t>Развитие жилищно-коммунального хозяйства, строительства, транспорта, дорожного хозяйства и доступное жилье для граждан Ужурского района</w:t>
            </w:r>
            <w:r w:rsidRPr="00EA3DBC">
              <w:rPr>
                <w:sz w:val="24"/>
              </w:rPr>
              <w:t>»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E535F1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220382,2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517548" w:rsidRDefault="00036CC3" w:rsidP="00517548">
            <w:pPr>
              <w:ind w:left="-57" w:right="-57"/>
              <w:jc w:val="right"/>
              <w:rPr>
                <w:bCs/>
                <w:sz w:val="24"/>
              </w:rPr>
            </w:pPr>
            <w:r w:rsidRPr="00517548">
              <w:rPr>
                <w:bCs/>
                <w:sz w:val="24"/>
              </w:rPr>
              <w:t>131549,2</w:t>
            </w:r>
          </w:p>
        </w:tc>
        <w:tc>
          <w:tcPr>
            <w:tcW w:w="1559" w:type="dxa"/>
            <w:shd w:val="clear" w:color="auto" w:fill="auto"/>
            <w:noWrap/>
          </w:tcPr>
          <w:p w:rsidR="00573F5D" w:rsidRPr="00EA3DBC" w:rsidRDefault="00036CC3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121865,7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  <w:hideMark/>
          </w:tcPr>
          <w:p w:rsidR="00573F5D" w:rsidRPr="00EA3DBC" w:rsidRDefault="00D444B1" w:rsidP="000F5F24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9" w:type="dxa"/>
            <w:shd w:val="clear" w:color="auto" w:fill="auto"/>
            <w:hideMark/>
          </w:tcPr>
          <w:p w:rsidR="00573F5D" w:rsidRPr="00EA3DBC" w:rsidRDefault="00573F5D" w:rsidP="000F5F24">
            <w:pPr>
              <w:ind w:left="-57" w:right="-57"/>
              <w:jc w:val="left"/>
              <w:rPr>
                <w:sz w:val="24"/>
              </w:rPr>
            </w:pPr>
            <w:r w:rsidRPr="00EA3DBC">
              <w:rPr>
                <w:sz w:val="24"/>
              </w:rPr>
              <w:t>Непрограммные расходы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F5009C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63742,9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517548" w:rsidRDefault="00036CC3" w:rsidP="00517548">
            <w:pPr>
              <w:ind w:left="-57" w:right="-57"/>
              <w:jc w:val="right"/>
              <w:rPr>
                <w:bCs/>
                <w:sz w:val="24"/>
              </w:rPr>
            </w:pPr>
            <w:r w:rsidRPr="00517548">
              <w:rPr>
                <w:bCs/>
                <w:sz w:val="24"/>
              </w:rPr>
              <w:t>58887,0</w:t>
            </w:r>
          </w:p>
        </w:tc>
        <w:tc>
          <w:tcPr>
            <w:tcW w:w="1559" w:type="dxa"/>
            <w:shd w:val="clear" w:color="auto" w:fill="auto"/>
            <w:noWrap/>
          </w:tcPr>
          <w:p w:rsidR="00573F5D" w:rsidRPr="00EA3DBC" w:rsidRDefault="00036CC3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56992,8</w:t>
            </w:r>
          </w:p>
        </w:tc>
      </w:tr>
      <w:tr w:rsidR="00C276D8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</w:tcPr>
          <w:p w:rsidR="00C276D8" w:rsidRDefault="00C276D8" w:rsidP="000F5F24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9" w:type="dxa"/>
            <w:shd w:val="clear" w:color="auto" w:fill="auto"/>
          </w:tcPr>
          <w:p w:rsidR="00C276D8" w:rsidRPr="00EA3DBC" w:rsidRDefault="00C276D8" w:rsidP="000F5F24">
            <w:pPr>
              <w:ind w:left="-57" w:right="-57"/>
              <w:jc w:val="left"/>
              <w:rPr>
                <w:sz w:val="24"/>
              </w:rPr>
            </w:pPr>
            <w:r>
              <w:rPr>
                <w:sz w:val="24"/>
              </w:rPr>
              <w:t>Условно утверждаемые расходы</w:t>
            </w:r>
          </w:p>
        </w:tc>
        <w:tc>
          <w:tcPr>
            <w:tcW w:w="1276" w:type="dxa"/>
            <w:shd w:val="clear" w:color="auto" w:fill="auto"/>
            <w:noWrap/>
          </w:tcPr>
          <w:p w:rsidR="00C276D8" w:rsidRDefault="00C276D8" w:rsidP="00517548">
            <w:pPr>
              <w:ind w:left="-57" w:right="-57"/>
              <w:jc w:val="right"/>
              <w:rPr>
                <w:bCs/>
                <w:sz w:val="24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:rsidR="00C276D8" w:rsidRPr="00517548" w:rsidRDefault="00C276D8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15100,0</w:t>
            </w:r>
          </w:p>
        </w:tc>
        <w:tc>
          <w:tcPr>
            <w:tcW w:w="1559" w:type="dxa"/>
            <w:shd w:val="clear" w:color="auto" w:fill="auto"/>
            <w:noWrap/>
          </w:tcPr>
          <w:p w:rsidR="00C276D8" w:rsidRDefault="00C276D8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31000,0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361"/>
        </w:trPr>
        <w:tc>
          <w:tcPr>
            <w:tcW w:w="816" w:type="dxa"/>
            <w:shd w:val="clear" w:color="auto" w:fill="auto"/>
          </w:tcPr>
          <w:p w:rsidR="00573F5D" w:rsidRPr="00EA3DBC" w:rsidRDefault="00C276D8" w:rsidP="000F5F24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9" w:type="dxa"/>
            <w:shd w:val="clear" w:color="auto" w:fill="auto"/>
          </w:tcPr>
          <w:p w:rsidR="00573F5D" w:rsidRPr="00EA3DBC" w:rsidRDefault="00573F5D" w:rsidP="000F5F24">
            <w:pPr>
              <w:ind w:left="-57" w:right="-57"/>
              <w:jc w:val="left"/>
              <w:rPr>
                <w:sz w:val="24"/>
              </w:rPr>
            </w:pPr>
            <w:r w:rsidRPr="00EA3DBC">
              <w:rPr>
                <w:sz w:val="24"/>
              </w:rPr>
              <w:t>Всего расходов</w:t>
            </w:r>
            <w:r w:rsidR="004F08AA">
              <w:rPr>
                <w:sz w:val="24"/>
              </w:rPr>
              <w:t xml:space="preserve"> районного бюджета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66072D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1365140,3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517548" w:rsidRDefault="00E0442B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1232087,6</w:t>
            </w:r>
          </w:p>
        </w:tc>
        <w:tc>
          <w:tcPr>
            <w:tcW w:w="1559" w:type="dxa"/>
            <w:shd w:val="clear" w:color="auto" w:fill="auto"/>
            <w:noWrap/>
          </w:tcPr>
          <w:p w:rsidR="00573F5D" w:rsidRPr="00EA3DBC" w:rsidRDefault="004F08AA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1211152,4</w:t>
            </w:r>
          </w:p>
        </w:tc>
      </w:tr>
      <w:tr w:rsidR="004F08AA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</w:tcPr>
          <w:p w:rsidR="004F08AA" w:rsidRDefault="00C276D8" w:rsidP="004F08AA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99" w:type="dxa"/>
            <w:shd w:val="clear" w:color="auto" w:fill="auto"/>
          </w:tcPr>
          <w:p w:rsidR="004F08AA" w:rsidRPr="004F08AA" w:rsidRDefault="004F08AA" w:rsidP="004F08AA">
            <w:pPr>
              <w:rPr>
                <w:sz w:val="24"/>
              </w:rPr>
            </w:pPr>
            <w:r w:rsidRPr="004F08AA">
              <w:rPr>
                <w:sz w:val="24"/>
              </w:rPr>
              <w:t>Дефицит/профицит</w:t>
            </w:r>
          </w:p>
        </w:tc>
        <w:tc>
          <w:tcPr>
            <w:tcW w:w="1276" w:type="dxa"/>
            <w:shd w:val="clear" w:color="auto" w:fill="auto"/>
            <w:noWrap/>
          </w:tcPr>
          <w:p w:rsidR="004F08AA" w:rsidRPr="00EA3DBC" w:rsidRDefault="0066072D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6000,0</w:t>
            </w:r>
          </w:p>
        </w:tc>
        <w:tc>
          <w:tcPr>
            <w:tcW w:w="1701" w:type="dxa"/>
            <w:shd w:val="clear" w:color="auto" w:fill="auto"/>
            <w:noWrap/>
          </w:tcPr>
          <w:p w:rsidR="004F08AA" w:rsidRPr="00EA3DBC" w:rsidRDefault="004F08AA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-5699,6</w:t>
            </w:r>
          </w:p>
        </w:tc>
        <w:tc>
          <w:tcPr>
            <w:tcW w:w="1559" w:type="dxa"/>
            <w:shd w:val="clear" w:color="auto" w:fill="auto"/>
            <w:noWrap/>
          </w:tcPr>
          <w:p w:rsidR="004F08AA" w:rsidRPr="00EA3DBC" w:rsidRDefault="004F08AA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-5679,2</w:t>
            </w:r>
          </w:p>
        </w:tc>
      </w:tr>
      <w:tr w:rsidR="00573F5D" w:rsidRPr="00EA3DBC" w:rsidTr="009E5F60">
        <w:tblPrEx>
          <w:tblBorders>
            <w:bottom w:val="single" w:sz="4" w:space="0" w:color="auto"/>
          </w:tblBorders>
        </w:tblPrEx>
        <w:trPr>
          <w:cantSplit/>
          <w:trHeight w:val="20"/>
        </w:trPr>
        <w:tc>
          <w:tcPr>
            <w:tcW w:w="816" w:type="dxa"/>
            <w:shd w:val="clear" w:color="auto" w:fill="auto"/>
          </w:tcPr>
          <w:p w:rsidR="00573F5D" w:rsidRPr="00EA3DBC" w:rsidRDefault="00C276D8" w:rsidP="000F5F24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9" w:type="dxa"/>
            <w:shd w:val="clear" w:color="auto" w:fill="auto"/>
          </w:tcPr>
          <w:p w:rsidR="00573F5D" w:rsidRPr="00EA3DBC" w:rsidRDefault="004F08AA" w:rsidP="00A97D3A">
            <w:pPr>
              <w:ind w:left="-57" w:right="-57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73F5D">
              <w:rPr>
                <w:sz w:val="24"/>
              </w:rPr>
              <w:t>Муниципальный долг</w:t>
            </w:r>
            <w:r w:rsidR="007E2FF7">
              <w:rPr>
                <w:sz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</w:tcPr>
          <w:p w:rsidR="00573F5D" w:rsidRPr="00EA3DBC" w:rsidRDefault="0066072D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6000,</w:t>
            </w:r>
            <w:r w:rsidR="006124CB">
              <w:rPr>
                <w:bCs/>
                <w:sz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</w:tcPr>
          <w:p w:rsidR="00573F5D" w:rsidRPr="00EA3DBC" w:rsidRDefault="006124CB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2500,0</w:t>
            </w:r>
          </w:p>
        </w:tc>
        <w:tc>
          <w:tcPr>
            <w:tcW w:w="1559" w:type="dxa"/>
            <w:shd w:val="clear" w:color="auto" w:fill="auto"/>
            <w:noWrap/>
          </w:tcPr>
          <w:p w:rsidR="00573F5D" w:rsidRPr="00EA3DBC" w:rsidRDefault="006124CB" w:rsidP="00517548">
            <w:pPr>
              <w:ind w:left="-57" w:right="-57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2415,9</w:t>
            </w:r>
          </w:p>
        </w:tc>
      </w:tr>
    </w:tbl>
    <w:p w:rsidR="00573F5D" w:rsidRDefault="00573F5D" w:rsidP="00573F5D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</w:p>
    <w:p w:rsidR="00573F5D" w:rsidRDefault="00573F5D" w:rsidP="00573F5D">
      <w:pPr>
        <w:autoSpaceDE w:val="0"/>
        <w:autoSpaceDN w:val="0"/>
        <w:adjustRightInd w:val="0"/>
        <w:ind w:firstLine="570"/>
        <w:rPr>
          <w:szCs w:val="28"/>
        </w:rPr>
      </w:pPr>
    </w:p>
    <w:p w:rsidR="00573F5D" w:rsidRDefault="00573F5D" w:rsidP="00573F5D">
      <w:pPr>
        <w:autoSpaceDE w:val="0"/>
        <w:autoSpaceDN w:val="0"/>
        <w:adjustRightInd w:val="0"/>
        <w:ind w:firstLine="709"/>
        <w:jc w:val="left"/>
        <w:rPr>
          <w:rFonts w:eastAsia="Calibri"/>
          <w:sz w:val="24"/>
          <w:lang w:eastAsia="en-US"/>
        </w:rPr>
      </w:pPr>
    </w:p>
    <w:p w:rsidR="00573F5D" w:rsidRPr="00BA76BA" w:rsidRDefault="00573F5D" w:rsidP="00BA76BA">
      <w:pPr>
        <w:autoSpaceDE w:val="0"/>
        <w:autoSpaceDN w:val="0"/>
        <w:adjustRightInd w:val="0"/>
        <w:ind w:firstLine="709"/>
        <w:jc w:val="right"/>
        <w:rPr>
          <w:rFonts w:eastAsia="Calibri"/>
          <w:sz w:val="24"/>
          <w:lang w:eastAsia="en-US"/>
        </w:rPr>
      </w:pPr>
    </w:p>
    <w:p w:rsidR="00BA76BA" w:rsidRPr="00BA76BA" w:rsidRDefault="00BA76BA" w:rsidP="00BA76BA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Таблица 3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jc w:val="center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Прогноз основных характеристик районного бюджета в 202</w:t>
      </w:r>
      <w:r w:rsidR="007E2FF7" w:rsidRPr="007E2FF7">
        <w:rPr>
          <w:rFonts w:eastAsia="Calibri"/>
          <w:szCs w:val="28"/>
          <w:lang w:eastAsia="en-US"/>
        </w:rPr>
        <w:t>4</w:t>
      </w:r>
      <w:r w:rsidRPr="00BA76BA">
        <w:rPr>
          <w:rFonts w:eastAsia="Calibri"/>
          <w:szCs w:val="28"/>
          <w:lang w:eastAsia="en-US"/>
        </w:rPr>
        <w:t>-2030 годах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jc w:val="center"/>
        <w:rPr>
          <w:rFonts w:eastAsia="Calibri"/>
          <w:sz w:val="24"/>
          <w:lang w:eastAsia="en-US"/>
        </w:rPr>
      </w:pPr>
    </w:p>
    <w:p w:rsidR="00BA76BA" w:rsidRPr="00BA76BA" w:rsidRDefault="00BA76BA" w:rsidP="00BA76BA">
      <w:pPr>
        <w:autoSpaceDE w:val="0"/>
        <w:autoSpaceDN w:val="0"/>
        <w:adjustRightInd w:val="0"/>
        <w:ind w:firstLine="709"/>
        <w:jc w:val="right"/>
        <w:rPr>
          <w:rFonts w:eastAsia="Calibri"/>
          <w:sz w:val="24"/>
          <w:lang w:eastAsia="en-US"/>
        </w:rPr>
      </w:pPr>
      <w:r w:rsidRPr="00BA76BA">
        <w:rPr>
          <w:rFonts w:eastAsia="Calibri"/>
          <w:sz w:val="24"/>
          <w:lang w:eastAsia="en-US"/>
        </w:rPr>
        <w:t>тыс. рублей</w:t>
      </w:r>
    </w:p>
    <w:tbl>
      <w:tblPr>
        <w:tblW w:w="9821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5102"/>
        <w:gridCol w:w="1361"/>
        <w:gridCol w:w="1361"/>
        <w:gridCol w:w="1361"/>
      </w:tblGrid>
      <w:tr w:rsidR="00BA76BA" w:rsidRPr="00BA76BA" w:rsidTr="000F5F24">
        <w:trPr>
          <w:trHeight w:val="300"/>
          <w:tblHeader/>
        </w:trPr>
        <w:tc>
          <w:tcPr>
            <w:tcW w:w="636" w:type="dxa"/>
            <w:shd w:val="clear" w:color="auto" w:fill="auto"/>
            <w:noWrap/>
            <w:vAlign w:val="center"/>
          </w:tcPr>
          <w:p w:rsidR="00BA76BA" w:rsidRPr="00BA76BA" w:rsidRDefault="00BA76BA" w:rsidP="00BA76BA">
            <w:pPr>
              <w:jc w:val="center"/>
              <w:rPr>
                <w:bCs/>
                <w:color w:val="000000"/>
                <w:sz w:val="24"/>
                <w:szCs w:val="20"/>
              </w:rPr>
            </w:pPr>
            <w:r w:rsidRPr="00BA76BA">
              <w:rPr>
                <w:bCs/>
                <w:color w:val="000000"/>
                <w:sz w:val="24"/>
                <w:szCs w:val="20"/>
              </w:rPr>
              <w:t>№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BA76BA" w:rsidRPr="00BA76BA" w:rsidRDefault="00BA76BA" w:rsidP="00BA76BA">
            <w:pPr>
              <w:jc w:val="center"/>
              <w:rPr>
                <w:bCs/>
                <w:color w:val="000000"/>
                <w:sz w:val="24"/>
                <w:szCs w:val="20"/>
              </w:rPr>
            </w:pPr>
            <w:r w:rsidRPr="00BA76BA">
              <w:rPr>
                <w:bCs/>
                <w:color w:val="000000"/>
                <w:sz w:val="24"/>
                <w:szCs w:val="20"/>
              </w:rPr>
              <w:t>Наименование показателя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BA76BA" w:rsidP="007E2FF7">
            <w:pPr>
              <w:jc w:val="center"/>
              <w:rPr>
                <w:bCs/>
                <w:color w:val="000000"/>
                <w:sz w:val="24"/>
                <w:szCs w:val="20"/>
              </w:rPr>
            </w:pPr>
            <w:r w:rsidRPr="00BA76BA">
              <w:rPr>
                <w:bCs/>
                <w:color w:val="000000"/>
                <w:sz w:val="24"/>
                <w:szCs w:val="20"/>
              </w:rPr>
              <w:t>202</w:t>
            </w:r>
            <w:r w:rsidR="007E2FF7">
              <w:rPr>
                <w:bCs/>
                <w:color w:val="000000"/>
                <w:sz w:val="24"/>
                <w:szCs w:val="20"/>
              </w:rPr>
              <w:t>4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BA76BA" w:rsidP="007E2FF7">
            <w:pPr>
              <w:jc w:val="center"/>
              <w:rPr>
                <w:bCs/>
                <w:color w:val="000000"/>
                <w:sz w:val="24"/>
                <w:szCs w:val="20"/>
              </w:rPr>
            </w:pPr>
            <w:r w:rsidRPr="00BA76BA">
              <w:rPr>
                <w:bCs/>
                <w:color w:val="000000"/>
                <w:sz w:val="24"/>
                <w:szCs w:val="20"/>
              </w:rPr>
              <w:t>202</w:t>
            </w:r>
            <w:r w:rsidR="007E2FF7">
              <w:rPr>
                <w:bCs/>
                <w:color w:val="000000"/>
                <w:sz w:val="24"/>
                <w:szCs w:val="20"/>
              </w:rPr>
              <w:t>7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BA76BA" w:rsidP="00BA76BA">
            <w:pPr>
              <w:jc w:val="center"/>
              <w:rPr>
                <w:bCs/>
                <w:color w:val="000000"/>
                <w:sz w:val="24"/>
                <w:szCs w:val="20"/>
              </w:rPr>
            </w:pPr>
            <w:r w:rsidRPr="00BA76BA">
              <w:rPr>
                <w:bCs/>
                <w:color w:val="000000"/>
                <w:sz w:val="24"/>
                <w:szCs w:val="20"/>
              </w:rPr>
              <w:t>2030</w:t>
            </w:r>
          </w:p>
        </w:tc>
      </w:tr>
      <w:tr w:rsidR="00BA76BA" w:rsidRPr="00BA76BA" w:rsidTr="000F5F24">
        <w:trPr>
          <w:trHeight w:val="300"/>
          <w:tblHeader/>
        </w:trPr>
        <w:tc>
          <w:tcPr>
            <w:tcW w:w="636" w:type="dxa"/>
            <w:shd w:val="clear" w:color="auto" w:fill="auto"/>
            <w:vAlign w:val="center"/>
          </w:tcPr>
          <w:p w:rsidR="00BA76BA" w:rsidRPr="00BA76BA" w:rsidRDefault="00BA76BA" w:rsidP="00BA76BA">
            <w:pPr>
              <w:jc w:val="center"/>
              <w:rPr>
                <w:sz w:val="24"/>
                <w:szCs w:val="20"/>
              </w:rPr>
            </w:pPr>
          </w:p>
        </w:tc>
        <w:tc>
          <w:tcPr>
            <w:tcW w:w="5102" w:type="dxa"/>
            <w:shd w:val="clear" w:color="auto" w:fill="auto"/>
            <w:vAlign w:val="center"/>
          </w:tcPr>
          <w:p w:rsidR="00BA76BA" w:rsidRPr="00BA76BA" w:rsidRDefault="00BA76BA" w:rsidP="00BA76BA">
            <w:pPr>
              <w:jc w:val="center"/>
              <w:rPr>
                <w:bCs/>
                <w:sz w:val="24"/>
                <w:szCs w:val="20"/>
              </w:rPr>
            </w:pPr>
            <w:r w:rsidRPr="00BA76BA">
              <w:rPr>
                <w:bCs/>
                <w:sz w:val="24"/>
                <w:szCs w:val="20"/>
              </w:rPr>
              <w:t>1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:rsidR="00BA76BA" w:rsidRPr="00BA76BA" w:rsidRDefault="00BA76BA" w:rsidP="00BA76BA">
            <w:pPr>
              <w:jc w:val="center"/>
              <w:rPr>
                <w:bCs/>
                <w:sz w:val="24"/>
                <w:szCs w:val="20"/>
              </w:rPr>
            </w:pPr>
            <w:r w:rsidRPr="00BA76BA">
              <w:rPr>
                <w:bCs/>
                <w:sz w:val="24"/>
                <w:szCs w:val="20"/>
              </w:rPr>
              <w:t>2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:rsidR="00BA76BA" w:rsidRPr="00BA76BA" w:rsidRDefault="00BA76BA" w:rsidP="00BA76BA">
            <w:pPr>
              <w:jc w:val="center"/>
              <w:rPr>
                <w:bCs/>
                <w:sz w:val="24"/>
                <w:szCs w:val="20"/>
              </w:rPr>
            </w:pPr>
            <w:r w:rsidRPr="00BA76BA">
              <w:rPr>
                <w:bCs/>
                <w:sz w:val="24"/>
                <w:szCs w:val="20"/>
              </w:rPr>
              <w:t>3</w:t>
            </w:r>
          </w:p>
        </w:tc>
        <w:tc>
          <w:tcPr>
            <w:tcW w:w="1361" w:type="dxa"/>
            <w:shd w:val="clear" w:color="auto" w:fill="auto"/>
            <w:noWrap/>
            <w:vAlign w:val="center"/>
          </w:tcPr>
          <w:p w:rsidR="00BA76BA" w:rsidRPr="00BA76BA" w:rsidRDefault="00BA76BA" w:rsidP="00BA76BA">
            <w:pPr>
              <w:jc w:val="center"/>
              <w:rPr>
                <w:bCs/>
                <w:sz w:val="24"/>
                <w:szCs w:val="20"/>
              </w:rPr>
            </w:pPr>
            <w:r w:rsidRPr="00BA76BA">
              <w:rPr>
                <w:bCs/>
                <w:sz w:val="24"/>
                <w:szCs w:val="20"/>
              </w:rPr>
              <w:t>4</w:t>
            </w:r>
          </w:p>
        </w:tc>
      </w:tr>
      <w:tr w:rsidR="00BA76BA" w:rsidRPr="00BA76BA" w:rsidTr="000F5F24">
        <w:trPr>
          <w:trHeight w:val="300"/>
        </w:trPr>
        <w:tc>
          <w:tcPr>
            <w:tcW w:w="636" w:type="dxa"/>
            <w:shd w:val="clear" w:color="auto" w:fill="auto"/>
          </w:tcPr>
          <w:p w:rsidR="00BA76BA" w:rsidRPr="00BA76BA" w:rsidRDefault="00BA76BA" w:rsidP="00BA76BA">
            <w:pPr>
              <w:jc w:val="center"/>
              <w:rPr>
                <w:sz w:val="24"/>
                <w:szCs w:val="20"/>
              </w:rPr>
            </w:pPr>
            <w:r w:rsidRPr="00BA76BA">
              <w:rPr>
                <w:sz w:val="24"/>
                <w:szCs w:val="20"/>
              </w:rPr>
              <w:t>1.</w:t>
            </w:r>
          </w:p>
        </w:tc>
        <w:tc>
          <w:tcPr>
            <w:tcW w:w="5102" w:type="dxa"/>
            <w:shd w:val="clear" w:color="auto" w:fill="auto"/>
          </w:tcPr>
          <w:p w:rsidR="00BA76BA" w:rsidRPr="00BA76BA" w:rsidRDefault="00BA76BA" w:rsidP="00BA76BA">
            <w:pPr>
              <w:jc w:val="left"/>
              <w:rPr>
                <w:bCs/>
                <w:sz w:val="24"/>
                <w:szCs w:val="20"/>
              </w:rPr>
            </w:pPr>
            <w:r w:rsidRPr="00BA76BA">
              <w:rPr>
                <w:bCs/>
                <w:sz w:val="24"/>
                <w:szCs w:val="20"/>
              </w:rPr>
              <w:t>Доходы бюджета</w:t>
            </w:r>
          </w:p>
        </w:tc>
        <w:tc>
          <w:tcPr>
            <w:tcW w:w="1361" w:type="dxa"/>
            <w:shd w:val="clear" w:color="auto" w:fill="auto"/>
            <w:noWrap/>
          </w:tcPr>
          <w:p w:rsidR="00BA76BA" w:rsidRPr="00BA76BA" w:rsidRDefault="00C45BF6" w:rsidP="00BA76BA">
            <w:pPr>
              <w:jc w:val="right"/>
              <w:rPr>
                <w:bCs/>
                <w:i/>
                <w:sz w:val="24"/>
                <w:szCs w:val="20"/>
              </w:rPr>
            </w:pPr>
            <w:r>
              <w:rPr>
                <w:bCs/>
                <w:i/>
                <w:sz w:val="24"/>
                <w:szCs w:val="20"/>
              </w:rPr>
              <w:t>1252240,0</w:t>
            </w:r>
          </w:p>
        </w:tc>
        <w:tc>
          <w:tcPr>
            <w:tcW w:w="1361" w:type="dxa"/>
            <w:shd w:val="clear" w:color="auto" w:fill="auto"/>
            <w:noWrap/>
          </w:tcPr>
          <w:p w:rsidR="00BA76BA" w:rsidRPr="00BA76BA" w:rsidRDefault="00C45BF6" w:rsidP="00BA76BA">
            <w:pPr>
              <w:jc w:val="right"/>
              <w:rPr>
                <w:bCs/>
                <w:i/>
                <w:sz w:val="24"/>
                <w:szCs w:val="20"/>
              </w:rPr>
            </w:pPr>
            <w:r>
              <w:rPr>
                <w:bCs/>
                <w:i/>
                <w:sz w:val="24"/>
                <w:szCs w:val="20"/>
              </w:rPr>
              <w:t>1403380,0</w:t>
            </w:r>
          </w:p>
        </w:tc>
        <w:tc>
          <w:tcPr>
            <w:tcW w:w="1361" w:type="dxa"/>
            <w:shd w:val="clear" w:color="auto" w:fill="auto"/>
            <w:noWrap/>
          </w:tcPr>
          <w:p w:rsidR="00BA76BA" w:rsidRPr="00BA76BA" w:rsidRDefault="00C45BF6" w:rsidP="00BA76BA">
            <w:pPr>
              <w:jc w:val="right"/>
              <w:rPr>
                <w:bCs/>
                <w:i/>
                <w:sz w:val="24"/>
                <w:szCs w:val="20"/>
              </w:rPr>
            </w:pPr>
            <w:r>
              <w:rPr>
                <w:bCs/>
                <w:i/>
                <w:sz w:val="24"/>
                <w:szCs w:val="20"/>
              </w:rPr>
              <w:t>1570050,0</w:t>
            </w:r>
          </w:p>
        </w:tc>
      </w:tr>
      <w:tr w:rsidR="00BA76BA" w:rsidRPr="00BA76BA" w:rsidTr="000F5F24">
        <w:trPr>
          <w:trHeight w:val="60"/>
        </w:trPr>
        <w:tc>
          <w:tcPr>
            <w:tcW w:w="636" w:type="dxa"/>
            <w:shd w:val="clear" w:color="auto" w:fill="auto"/>
          </w:tcPr>
          <w:p w:rsidR="00BA76BA" w:rsidRPr="00BA76BA" w:rsidRDefault="00BA76BA" w:rsidP="00BA76BA">
            <w:pPr>
              <w:jc w:val="center"/>
              <w:rPr>
                <w:sz w:val="24"/>
                <w:szCs w:val="20"/>
              </w:rPr>
            </w:pPr>
          </w:p>
        </w:tc>
        <w:tc>
          <w:tcPr>
            <w:tcW w:w="5102" w:type="dxa"/>
            <w:shd w:val="clear" w:color="auto" w:fill="auto"/>
          </w:tcPr>
          <w:p w:rsidR="00BA76BA" w:rsidRPr="00BA76BA" w:rsidRDefault="00BA76BA" w:rsidP="00BA76BA">
            <w:pPr>
              <w:ind w:left="181"/>
              <w:jc w:val="left"/>
              <w:rPr>
                <w:bCs/>
                <w:i/>
                <w:sz w:val="24"/>
                <w:szCs w:val="20"/>
              </w:rPr>
            </w:pPr>
            <w:r w:rsidRPr="00BA76BA">
              <w:rPr>
                <w:bCs/>
                <w:i/>
                <w:sz w:val="24"/>
                <w:szCs w:val="20"/>
              </w:rPr>
              <w:t>в т.ч. налоговые и неналоговые доходы</w:t>
            </w:r>
          </w:p>
        </w:tc>
        <w:tc>
          <w:tcPr>
            <w:tcW w:w="1361" w:type="dxa"/>
            <w:shd w:val="clear" w:color="auto" w:fill="auto"/>
            <w:noWrap/>
          </w:tcPr>
          <w:p w:rsidR="00BA76BA" w:rsidRPr="00BA76BA" w:rsidRDefault="00C45BF6" w:rsidP="00BA76BA">
            <w:pPr>
              <w:jc w:val="right"/>
              <w:rPr>
                <w:bCs/>
                <w:i/>
                <w:sz w:val="24"/>
                <w:szCs w:val="20"/>
              </w:rPr>
            </w:pPr>
            <w:r>
              <w:rPr>
                <w:bCs/>
                <w:i/>
                <w:sz w:val="24"/>
                <w:szCs w:val="20"/>
              </w:rPr>
              <w:t>209220,0</w:t>
            </w:r>
          </w:p>
        </w:tc>
        <w:tc>
          <w:tcPr>
            <w:tcW w:w="1361" w:type="dxa"/>
            <w:shd w:val="clear" w:color="auto" w:fill="auto"/>
            <w:noWrap/>
          </w:tcPr>
          <w:p w:rsidR="00BA76BA" w:rsidRPr="00BA76BA" w:rsidRDefault="00C45BF6" w:rsidP="00BA76BA">
            <w:pPr>
              <w:jc w:val="right"/>
              <w:rPr>
                <w:bCs/>
                <w:i/>
                <w:sz w:val="24"/>
                <w:szCs w:val="20"/>
              </w:rPr>
            </w:pPr>
            <w:r>
              <w:rPr>
                <w:bCs/>
                <w:i/>
                <w:sz w:val="24"/>
                <w:szCs w:val="20"/>
              </w:rPr>
              <w:t>230180,0</w:t>
            </w:r>
          </w:p>
        </w:tc>
        <w:tc>
          <w:tcPr>
            <w:tcW w:w="1361" w:type="dxa"/>
            <w:shd w:val="clear" w:color="auto" w:fill="auto"/>
            <w:noWrap/>
          </w:tcPr>
          <w:p w:rsidR="00BA76BA" w:rsidRPr="00BA76BA" w:rsidRDefault="00C45BF6" w:rsidP="00BA76BA">
            <w:pPr>
              <w:jc w:val="right"/>
              <w:rPr>
                <w:bCs/>
                <w:i/>
                <w:sz w:val="24"/>
                <w:szCs w:val="20"/>
              </w:rPr>
            </w:pPr>
            <w:r>
              <w:rPr>
                <w:bCs/>
                <w:i/>
                <w:sz w:val="24"/>
                <w:szCs w:val="20"/>
              </w:rPr>
              <w:t>250300,0</w:t>
            </w:r>
          </w:p>
        </w:tc>
      </w:tr>
      <w:tr w:rsidR="00BA76BA" w:rsidRPr="00BA76BA" w:rsidTr="000F5F24">
        <w:trPr>
          <w:trHeight w:val="300"/>
        </w:trPr>
        <w:tc>
          <w:tcPr>
            <w:tcW w:w="636" w:type="dxa"/>
            <w:shd w:val="clear" w:color="auto" w:fill="auto"/>
          </w:tcPr>
          <w:p w:rsidR="00BA76BA" w:rsidRPr="00BA76BA" w:rsidRDefault="00BA76BA" w:rsidP="00BA76BA">
            <w:pPr>
              <w:jc w:val="center"/>
              <w:rPr>
                <w:sz w:val="24"/>
                <w:szCs w:val="20"/>
              </w:rPr>
            </w:pPr>
            <w:r w:rsidRPr="00BA76BA">
              <w:rPr>
                <w:sz w:val="24"/>
                <w:szCs w:val="20"/>
              </w:rPr>
              <w:t>2.</w:t>
            </w:r>
          </w:p>
        </w:tc>
        <w:tc>
          <w:tcPr>
            <w:tcW w:w="5102" w:type="dxa"/>
            <w:shd w:val="clear" w:color="auto" w:fill="auto"/>
          </w:tcPr>
          <w:p w:rsidR="00BA76BA" w:rsidRPr="00BA76BA" w:rsidRDefault="00BA76BA" w:rsidP="00BA76BA">
            <w:pPr>
              <w:jc w:val="left"/>
              <w:rPr>
                <w:bCs/>
                <w:sz w:val="24"/>
                <w:szCs w:val="20"/>
              </w:rPr>
            </w:pPr>
            <w:r w:rsidRPr="00BA76BA">
              <w:rPr>
                <w:bCs/>
                <w:sz w:val="24"/>
                <w:szCs w:val="20"/>
              </w:rPr>
              <w:t>Расходы бюджета</w:t>
            </w:r>
          </w:p>
        </w:tc>
        <w:tc>
          <w:tcPr>
            <w:tcW w:w="1361" w:type="dxa"/>
            <w:shd w:val="clear" w:color="auto" w:fill="auto"/>
            <w:noWrap/>
          </w:tcPr>
          <w:p w:rsidR="00BA76BA" w:rsidRPr="00BA76BA" w:rsidRDefault="00DC197A" w:rsidP="00BA76BA">
            <w:pPr>
              <w:jc w:val="right"/>
              <w:rPr>
                <w:bCs/>
                <w:i/>
                <w:sz w:val="24"/>
                <w:szCs w:val="20"/>
              </w:rPr>
            </w:pPr>
            <w:r>
              <w:rPr>
                <w:bCs/>
                <w:i/>
                <w:sz w:val="24"/>
                <w:szCs w:val="20"/>
              </w:rPr>
              <w:t>1261240,0</w:t>
            </w:r>
          </w:p>
        </w:tc>
        <w:tc>
          <w:tcPr>
            <w:tcW w:w="1361" w:type="dxa"/>
            <w:shd w:val="clear" w:color="auto" w:fill="auto"/>
            <w:noWrap/>
          </w:tcPr>
          <w:p w:rsidR="00BA76BA" w:rsidRPr="00BA76BA" w:rsidRDefault="00DC197A" w:rsidP="00BA76BA">
            <w:pPr>
              <w:jc w:val="right"/>
              <w:rPr>
                <w:bCs/>
                <w:i/>
                <w:sz w:val="24"/>
                <w:szCs w:val="20"/>
              </w:rPr>
            </w:pPr>
            <w:r>
              <w:rPr>
                <w:bCs/>
                <w:i/>
                <w:sz w:val="24"/>
                <w:szCs w:val="20"/>
              </w:rPr>
              <w:t>1413380,0</w:t>
            </w:r>
          </w:p>
        </w:tc>
        <w:tc>
          <w:tcPr>
            <w:tcW w:w="1361" w:type="dxa"/>
            <w:shd w:val="clear" w:color="auto" w:fill="auto"/>
            <w:noWrap/>
          </w:tcPr>
          <w:p w:rsidR="00BA76BA" w:rsidRPr="00BA76BA" w:rsidRDefault="00DC197A" w:rsidP="00BA76BA">
            <w:pPr>
              <w:jc w:val="right"/>
              <w:rPr>
                <w:bCs/>
                <w:i/>
                <w:sz w:val="24"/>
                <w:szCs w:val="20"/>
              </w:rPr>
            </w:pPr>
            <w:r>
              <w:rPr>
                <w:bCs/>
                <w:i/>
                <w:sz w:val="24"/>
                <w:szCs w:val="20"/>
              </w:rPr>
              <w:t>1582050,0</w:t>
            </w:r>
          </w:p>
        </w:tc>
      </w:tr>
      <w:tr w:rsidR="00BA76BA" w:rsidRPr="00BA76BA" w:rsidTr="000F5F24">
        <w:trPr>
          <w:trHeight w:val="60"/>
        </w:trPr>
        <w:tc>
          <w:tcPr>
            <w:tcW w:w="636" w:type="dxa"/>
            <w:shd w:val="clear" w:color="auto" w:fill="auto"/>
          </w:tcPr>
          <w:p w:rsidR="00BA76BA" w:rsidRPr="00BA76BA" w:rsidRDefault="00BA76BA" w:rsidP="00BA76BA">
            <w:pPr>
              <w:jc w:val="center"/>
              <w:rPr>
                <w:sz w:val="24"/>
                <w:szCs w:val="20"/>
              </w:rPr>
            </w:pPr>
          </w:p>
        </w:tc>
        <w:tc>
          <w:tcPr>
            <w:tcW w:w="5102" w:type="dxa"/>
            <w:shd w:val="clear" w:color="auto" w:fill="auto"/>
          </w:tcPr>
          <w:p w:rsidR="00BA76BA" w:rsidRPr="00BA76BA" w:rsidRDefault="00BA76BA" w:rsidP="00BA76BA">
            <w:pPr>
              <w:ind w:left="181"/>
              <w:jc w:val="left"/>
              <w:rPr>
                <w:bCs/>
                <w:i/>
                <w:sz w:val="24"/>
                <w:szCs w:val="20"/>
              </w:rPr>
            </w:pPr>
            <w:r w:rsidRPr="00BA76BA">
              <w:rPr>
                <w:bCs/>
                <w:i/>
                <w:sz w:val="24"/>
                <w:szCs w:val="20"/>
              </w:rPr>
              <w:t>в т.ч. за счет собственных расходов</w:t>
            </w:r>
          </w:p>
        </w:tc>
        <w:tc>
          <w:tcPr>
            <w:tcW w:w="1361" w:type="dxa"/>
            <w:shd w:val="clear" w:color="auto" w:fill="auto"/>
            <w:noWrap/>
          </w:tcPr>
          <w:p w:rsidR="00BA76BA" w:rsidRPr="00BA76BA" w:rsidRDefault="00E025F3" w:rsidP="00302F0C">
            <w:pPr>
              <w:jc w:val="right"/>
              <w:rPr>
                <w:bCs/>
                <w:i/>
                <w:sz w:val="24"/>
                <w:szCs w:val="20"/>
              </w:rPr>
            </w:pPr>
            <w:r>
              <w:rPr>
                <w:bCs/>
                <w:i/>
                <w:sz w:val="24"/>
                <w:szCs w:val="20"/>
              </w:rPr>
              <w:t>64</w:t>
            </w:r>
            <w:r w:rsidR="00302F0C">
              <w:rPr>
                <w:bCs/>
                <w:i/>
                <w:sz w:val="24"/>
                <w:szCs w:val="20"/>
              </w:rPr>
              <w:t>8950,0</w:t>
            </w:r>
          </w:p>
        </w:tc>
        <w:tc>
          <w:tcPr>
            <w:tcW w:w="1361" w:type="dxa"/>
            <w:shd w:val="clear" w:color="auto" w:fill="auto"/>
            <w:noWrap/>
          </w:tcPr>
          <w:p w:rsidR="00BA76BA" w:rsidRPr="00BA76BA" w:rsidRDefault="00302F0C" w:rsidP="00302F0C">
            <w:pPr>
              <w:jc w:val="right"/>
              <w:rPr>
                <w:bCs/>
                <w:i/>
                <w:sz w:val="24"/>
                <w:szCs w:val="20"/>
              </w:rPr>
            </w:pPr>
            <w:r>
              <w:rPr>
                <w:bCs/>
                <w:i/>
                <w:sz w:val="24"/>
                <w:szCs w:val="20"/>
              </w:rPr>
              <w:t>669910,0</w:t>
            </w:r>
          </w:p>
        </w:tc>
        <w:tc>
          <w:tcPr>
            <w:tcW w:w="1361" w:type="dxa"/>
            <w:shd w:val="clear" w:color="auto" w:fill="auto"/>
            <w:noWrap/>
          </w:tcPr>
          <w:p w:rsidR="00BA76BA" w:rsidRPr="00BA76BA" w:rsidRDefault="00302F0C" w:rsidP="00BA76BA">
            <w:pPr>
              <w:jc w:val="right"/>
              <w:rPr>
                <w:bCs/>
                <w:i/>
                <w:sz w:val="24"/>
                <w:szCs w:val="20"/>
              </w:rPr>
            </w:pPr>
            <w:r>
              <w:rPr>
                <w:bCs/>
                <w:i/>
                <w:sz w:val="24"/>
                <w:szCs w:val="20"/>
              </w:rPr>
              <w:t>690030,0</w:t>
            </w:r>
          </w:p>
        </w:tc>
      </w:tr>
      <w:tr w:rsidR="00BA76BA" w:rsidRPr="00BA76BA" w:rsidTr="000F5F24">
        <w:trPr>
          <w:trHeight w:val="510"/>
        </w:trPr>
        <w:tc>
          <w:tcPr>
            <w:tcW w:w="636" w:type="dxa"/>
            <w:shd w:val="clear" w:color="auto" w:fill="auto"/>
          </w:tcPr>
          <w:p w:rsidR="00BA76BA" w:rsidRPr="00BA76BA" w:rsidRDefault="00BA76BA" w:rsidP="00BA76BA">
            <w:pPr>
              <w:jc w:val="center"/>
              <w:rPr>
                <w:sz w:val="24"/>
                <w:szCs w:val="20"/>
              </w:rPr>
            </w:pPr>
            <w:r w:rsidRPr="00BA76BA">
              <w:rPr>
                <w:sz w:val="24"/>
                <w:szCs w:val="20"/>
              </w:rPr>
              <w:t>2.1.</w:t>
            </w:r>
          </w:p>
        </w:tc>
        <w:tc>
          <w:tcPr>
            <w:tcW w:w="5102" w:type="dxa"/>
            <w:shd w:val="clear" w:color="auto" w:fill="auto"/>
          </w:tcPr>
          <w:p w:rsidR="00BA76BA" w:rsidRPr="00BA76BA" w:rsidRDefault="00BA76BA" w:rsidP="00BA76BA">
            <w:pPr>
              <w:jc w:val="left"/>
              <w:rPr>
                <w:sz w:val="24"/>
                <w:szCs w:val="20"/>
              </w:rPr>
            </w:pPr>
            <w:r w:rsidRPr="00BA76BA">
              <w:rPr>
                <w:sz w:val="24"/>
                <w:szCs w:val="20"/>
              </w:rPr>
              <w:t>Расходы на финансовое обеспечение реализации муниципальных программ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302F0C" w:rsidP="00BA76BA">
            <w:pPr>
              <w:jc w:val="right"/>
              <w:rPr>
                <w:sz w:val="24"/>
                <w:szCs w:val="20"/>
              </w:rPr>
            </w:pPr>
            <w:r>
              <w:rPr>
                <w:bCs/>
                <w:sz w:val="24"/>
              </w:rPr>
              <w:t>1197260,0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302F0C" w:rsidP="00BA76BA">
            <w:pPr>
              <w:jc w:val="right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1348800,0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302F0C" w:rsidP="00BA76BA">
            <w:pPr>
              <w:jc w:val="right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1517100,0</w:t>
            </w:r>
          </w:p>
        </w:tc>
      </w:tr>
      <w:tr w:rsidR="00BA76BA" w:rsidRPr="00BA76BA" w:rsidTr="000F5F24">
        <w:trPr>
          <w:trHeight w:val="300"/>
        </w:trPr>
        <w:tc>
          <w:tcPr>
            <w:tcW w:w="636" w:type="dxa"/>
            <w:shd w:val="clear" w:color="auto" w:fill="auto"/>
          </w:tcPr>
          <w:p w:rsidR="00BA76BA" w:rsidRPr="00BA76BA" w:rsidRDefault="00BA76BA" w:rsidP="00BA76BA">
            <w:pPr>
              <w:jc w:val="center"/>
              <w:rPr>
                <w:sz w:val="24"/>
                <w:szCs w:val="20"/>
              </w:rPr>
            </w:pPr>
            <w:r w:rsidRPr="00BA76BA">
              <w:rPr>
                <w:sz w:val="24"/>
                <w:szCs w:val="20"/>
              </w:rPr>
              <w:t>2.2.</w:t>
            </w:r>
          </w:p>
        </w:tc>
        <w:tc>
          <w:tcPr>
            <w:tcW w:w="5102" w:type="dxa"/>
            <w:shd w:val="clear" w:color="auto" w:fill="auto"/>
          </w:tcPr>
          <w:p w:rsidR="00BA76BA" w:rsidRPr="00BA76BA" w:rsidRDefault="00BA76BA" w:rsidP="00BA76BA">
            <w:pPr>
              <w:jc w:val="left"/>
              <w:rPr>
                <w:sz w:val="24"/>
                <w:szCs w:val="20"/>
              </w:rPr>
            </w:pPr>
            <w:r w:rsidRPr="00BA76BA">
              <w:rPr>
                <w:sz w:val="24"/>
                <w:szCs w:val="20"/>
              </w:rPr>
              <w:t>Непрограммные расходы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302F0C" w:rsidP="00BA76BA">
            <w:pPr>
              <w:jc w:val="right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63980,0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302F0C" w:rsidP="00BA76BA">
            <w:pPr>
              <w:jc w:val="right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64580,0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302F0C" w:rsidP="00BA76BA">
            <w:pPr>
              <w:jc w:val="right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64950,0</w:t>
            </w:r>
          </w:p>
        </w:tc>
      </w:tr>
      <w:tr w:rsidR="00BA76BA" w:rsidRPr="00BA76BA" w:rsidTr="000F5F24">
        <w:trPr>
          <w:trHeight w:val="300"/>
        </w:trPr>
        <w:tc>
          <w:tcPr>
            <w:tcW w:w="636" w:type="dxa"/>
            <w:shd w:val="clear" w:color="auto" w:fill="auto"/>
          </w:tcPr>
          <w:p w:rsidR="00BA76BA" w:rsidRPr="00BA76BA" w:rsidRDefault="00BA76BA" w:rsidP="00BA76BA">
            <w:pPr>
              <w:jc w:val="center"/>
              <w:rPr>
                <w:sz w:val="24"/>
                <w:szCs w:val="20"/>
              </w:rPr>
            </w:pPr>
            <w:r w:rsidRPr="00BA76BA">
              <w:rPr>
                <w:sz w:val="24"/>
                <w:szCs w:val="20"/>
              </w:rPr>
              <w:t>3.</w:t>
            </w:r>
          </w:p>
        </w:tc>
        <w:tc>
          <w:tcPr>
            <w:tcW w:w="5102" w:type="dxa"/>
            <w:shd w:val="clear" w:color="auto" w:fill="auto"/>
          </w:tcPr>
          <w:p w:rsidR="00BA76BA" w:rsidRPr="00BA76BA" w:rsidRDefault="00BA76BA" w:rsidP="00BA76BA">
            <w:pPr>
              <w:jc w:val="left"/>
              <w:rPr>
                <w:bCs/>
                <w:sz w:val="24"/>
                <w:szCs w:val="20"/>
              </w:rPr>
            </w:pPr>
            <w:r w:rsidRPr="00BA76BA">
              <w:rPr>
                <w:bCs/>
                <w:sz w:val="24"/>
                <w:szCs w:val="20"/>
              </w:rPr>
              <w:t>Дефицит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E63541" w:rsidP="00E63541">
            <w:pPr>
              <w:jc w:val="right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-9000,0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E63541" w:rsidP="00E63541">
            <w:pPr>
              <w:jc w:val="right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-10000,0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E63541" w:rsidP="00BA76BA">
            <w:pPr>
              <w:jc w:val="right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-12000,0</w:t>
            </w:r>
          </w:p>
        </w:tc>
      </w:tr>
      <w:tr w:rsidR="00BA76BA" w:rsidRPr="00BA76BA" w:rsidTr="000F5F24">
        <w:trPr>
          <w:trHeight w:val="300"/>
        </w:trPr>
        <w:tc>
          <w:tcPr>
            <w:tcW w:w="636" w:type="dxa"/>
            <w:shd w:val="clear" w:color="auto" w:fill="auto"/>
          </w:tcPr>
          <w:p w:rsidR="00BA76BA" w:rsidRPr="00BA76BA" w:rsidRDefault="00BA76BA" w:rsidP="00BA76BA">
            <w:pPr>
              <w:jc w:val="center"/>
              <w:rPr>
                <w:sz w:val="24"/>
                <w:szCs w:val="20"/>
              </w:rPr>
            </w:pPr>
            <w:r w:rsidRPr="00BA76BA">
              <w:rPr>
                <w:sz w:val="24"/>
                <w:szCs w:val="20"/>
              </w:rPr>
              <w:t>4.</w:t>
            </w:r>
          </w:p>
        </w:tc>
        <w:tc>
          <w:tcPr>
            <w:tcW w:w="5102" w:type="dxa"/>
            <w:shd w:val="clear" w:color="auto" w:fill="auto"/>
          </w:tcPr>
          <w:p w:rsidR="00BA76BA" w:rsidRPr="00BA76BA" w:rsidRDefault="00BA76BA" w:rsidP="00A97D3A">
            <w:pPr>
              <w:jc w:val="left"/>
              <w:rPr>
                <w:bCs/>
                <w:sz w:val="24"/>
                <w:szCs w:val="20"/>
              </w:rPr>
            </w:pPr>
            <w:r w:rsidRPr="00BA76BA">
              <w:rPr>
                <w:bCs/>
                <w:sz w:val="24"/>
                <w:szCs w:val="20"/>
              </w:rPr>
              <w:t xml:space="preserve">Муниципальный долг 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C45BF6" w:rsidP="00BA76BA">
            <w:pPr>
              <w:jc w:val="right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0,0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C45BF6" w:rsidP="00BA76BA">
            <w:pPr>
              <w:jc w:val="right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0,0</w:t>
            </w:r>
          </w:p>
        </w:tc>
        <w:tc>
          <w:tcPr>
            <w:tcW w:w="1361" w:type="dxa"/>
            <w:shd w:val="clear" w:color="auto" w:fill="auto"/>
            <w:noWrap/>
            <w:vAlign w:val="bottom"/>
          </w:tcPr>
          <w:p w:rsidR="00BA76BA" w:rsidRPr="00BA76BA" w:rsidRDefault="00C45BF6" w:rsidP="00BA76BA">
            <w:pPr>
              <w:jc w:val="right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0,0</w:t>
            </w:r>
          </w:p>
        </w:tc>
      </w:tr>
    </w:tbl>
    <w:p w:rsidR="00BA76BA" w:rsidRPr="00BA76BA" w:rsidRDefault="00BA76BA" w:rsidP="00BA76BA">
      <w:pPr>
        <w:jc w:val="left"/>
        <w:rPr>
          <w:sz w:val="24"/>
          <w:szCs w:val="20"/>
        </w:rPr>
      </w:pPr>
    </w:p>
    <w:p w:rsidR="00BA76BA" w:rsidRPr="00BA76BA" w:rsidRDefault="00BA76BA" w:rsidP="00BA76BA">
      <w:pPr>
        <w:autoSpaceDE w:val="0"/>
        <w:autoSpaceDN w:val="0"/>
        <w:adjustRightInd w:val="0"/>
        <w:jc w:val="left"/>
        <w:rPr>
          <w:rFonts w:eastAsia="Calibri"/>
          <w:b/>
          <w:color w:val="000000"/>
          <w:szCs w:val="28"/>
          <w:lang w:eastAsia="en-US"/>
        </w:rPr>
      </w:pPr>
      <w:r w:rsidRPr="00BA76BA">
        <w:rPr>
          <w:rFonts w:eastAsia="Calibri"/>
          <w:b/>
          <w:color w:val="000000"/>
          <w:szCs w:val="28"/>
          <w:lang w:eastAsia="en-US"/>
        </w:rPr>
        <w:t>5. Риски реализации Бюджетного прогноза</w:t>
      </w:r>
    </w:p>
    <w:p w:rsidR="00BA76BA" w:rsidRPr="00BA76BA" w:rsidRDefault="00BA76BA" w:rsidP="00BA76BA">
      <w:pPr>
        <w:ind w:firstLine="708"/>
        <w:rPr>
          <w:color w:val="000000"/>
          <w:szCs w:val="28"/>
        </w:rPr>
      </w:pPr>
      <w:r w:rsidRPr="00BA76BA">
        <w:rPr>
          <w:color w:val="000000"/>
          <w:szCs w:val="28"/>
        </w:rPr>
        <w:t>Из-за дотационности бюджет района находится в прямой зависимости от состояния экономики в целом по Красноярскому краю. Зависимость доходной части краевого бюджета от конъюнктуры сырьевых и финансовых рынков, обусловленная экспортно ориентированной структурой экономики Красноярского края определила внешние риски реализации Бюджетного прогноза района, к числу которых относятся следующие факторы: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 xml:space="preserve">1) развитие кризисных явлений в мировой экономике (колебания цен на нефть и другие сырьевые ресурсы, которые влияют не только на доходы экспортеров, но и на устойчивость бюджетного сектора, внутреннего спроса, а также позиции платежного баланса и обменного курса, падение мирового спроса на российские сырьевые товары, влияние мировых циклических кризисов и порождаемых ими волн конъюнктуры (подъемов и спадов) и, как следствие, сокращение темпов социально-экономического развития Российской Федерации и Красноярского края, увеличение инфляционных рисков, сокращение доступности и увеличение стоимости кредитных ресурсов; 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2) изменение федерального законодательства, влияющего на параметры консолидированного бюджета края (новации в межбюджетном регулировании, снижение нормативов отчислений от налогов и сборов, установление новых расходных обязательств, сокращение межбюджетных трансфертов из федерального бюджета).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Влияние внешних рисков потребует регулярного уточнения прогноза доходов и, в случае необходимости, разработки дополнительных мер, направленных на ограничение роста расходных обязательств, сокращение избыточных и неэффективных расходов будущих периодов.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 xml:space="preserve">К числу </w:t>
      </w:r>
      <w:r w:rsidRPr="00BA76BA">
        <w:rPr>
          <w:rFonts w:eastAsia="Calibri"/>
          <w:color w:val="000000"/>
          <w:szCs w:val="28"/>
          <w:lang w:eastAsia="en-US"/>
        </w:rPr>
        <w:t>основных внутренних рисков относятся</w:t>
      </w:r>
      <w:r w:rsidRPr="00BA76BA">
        <w:rPr>
          <w:rFonts w:eastAsia="Calibri"/>
          <w:szCs w:val="28"/>
          <w:lang w:eastAsia="en-US"/>
        </w:rPr>
        <w:t xml:space="preserve"> следующие факторы: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1) демографические (снижение численности населения в трудоспособном возрасте). Возрастная структура населения района с выраженной тенденцией старения становится основным сдерживающим фактором демографического развития, ограничивает потенциальные темпы роста экономики;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lastRenderedPageBreak/>
        <w:t>2) экономические (повышение прогнозируемого уровня инфляции, ухудшение условий для заимствований, сохранение структурных диспропорции, недостаточность темпов роста экономического развития)</w:t>
      </w:r>
      <w:r w:rsidR="000F7B68">
        <w:rPr>
          <w:rFonts w:eastAsia="Calibri"/>
          <w:szCs w:val="28"/>
          <w:lang w:eastAsia="en-US"/>
        </w:rPr>
        <w:t>.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Минимизация внутренних рисков будет осуществляться за счет: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1) принятия эффективных мер, направленных на развитие экономического потенциала района, а также проведения системных реформ в отраслях бюджетной сферы и обеспечения кардинального повышения эффективности бюджетных расходов;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 w:rsidRPr="00BA76BA">
        <w:rPr>
          <w:rFonts w:eastAsia="Calibri"/>
          <w:szCs w:val="28"/>
          <w:lang w:eastAsia="en-US"/>
        </w:rPr>
        <w:t>2) активного использования оценки эффективности бюджетных расходов при подготовке бюджетных решений, роста качества финансово-экономических обоснований в отношении принимаемых расходных обязательств и отдельных проектов.</w:t>
      </w:r>
    </w:p>
    <w:p w:rsidR="00BA76BA" w:rsidRPr="00BA76BA" w:rsidRDefault="00BA76BA" w:rsidP="00BA76BA">
      <w:pPr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</w:p>
    <w:p w:rsidR="00BA76BA" w:rsidRPr="00BA76BA" w:rsidRDefault="00BA76BA" w:rsidP="00BA76BA">
      <w:pPr>
        <w:autoSpaceDE w:val="0"/>
        <w:autoSpaceDN w:val="0"/>
        <w:adjustRightInd w:val="0"/>
        <w:jc w:val="center"/>
        <w:rPr>
          <w:szCs w:val="28"/>
        </w:rPr>
      </w:pPr>
    </w:p>
    <w:p w:rsidR="00444472" w:rsidRPr="00A97D3A" w:rsidRDefault="00444472" w:rsidP="00D70063">
      <w:pPr>
        <w:tabs>
          <w:tab w:val="left" w:pos="709"/>
        </w:tabs>
        <w:rPr>
          <w:szCs w:val="28"/>
        </w:rPr>
      </w:pPr>
    </w:p>
    <w:p w:rsidR="00444472" w:rsidRPr="00A97D3A" w:rsidRDefault="00444472" w:rsidP="00D70063">
      <w:pPr>
        <w:tabs>
          <w:tab w:val="left" w:pos="709"/>
        </w:tabs>
        <w:rPr>
          <w:szCs w:val="28"/>
        </w:rPr>
      </w:pPr>
    </w:p>
    <w:p w:rsidR="00444472" w:rsidRPr="00592877" w:rsidRDefault="00444472" w:rsidP="00D70063">
      <w:pPr>
        <w:tabs>
          <w:tab w:val="left" w:pos="709"/>
        </w:tabs>
        <w:rPr>
          <w:szCs w:val="28"/>
        </w:rPr>
      </w:pPr>
    </w:p>
    <w:p w:rsidR="00614014" w:rsidRPr="00A97D3A" w:rsidRDefault="00614014" w:rsidP="00614014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614014" w:rsidRPr="0042672D" w:rsidRDefault="00614014" w:rsidP="0015224E">
      <w:pPr>
        <w:autoSpaceDE w:val="0"/>
        <w:autoSpaceDN w:val="0"/>
        <w:adjustRightInd w:val="0"/>
        <w:ind w:firstLine="684"/>
        <w:rPr>
          <w:rFonts w:eastAsia="Calibri"/>
          <w:szCs w:val="28"/>
        </w:rPr>
      </w:pPr>
    </w:p>
    <w:p w:rsidR="00B26E90" w:rsidRDefault="00B26E90" w:rsidP="00B9075D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</w:p>
    <w:p w:rsidR="00FD5A77" w:rsidRDefault="00FD5A77" w:rsidP="00FB47E4">
      <w:pPr>
        <w:autoSpaceDE w:val="0"/>
        <w:autoSpaceDN w:val="0"/>
        <w:adjustRightInd w:val="0"/>
        <w:ind w:firstLine="570"/>
        <w:rPr>
          <w:szCs w:val="28"/>
        </w:rPr>
      </w:pPr>
    </w:p>
    <w:p w:rsidR="00FD5A77" w:rsidRPr="00883EBA" w:rsidRDefault="00FD5A77" w:rsidP="00FB47E4">
      <w:pPr>
        <w:autoSpaceDE w:val="0"/>
        <w:autoSpaceDN w:val="0"/>
        <w:adjustRightInd w:val="0"/>
        <w:ind w:firstLine="570"/>
        <w:rPr>
          <w:szCs w:val="28"/>
        </w:rPr>
      </w:pPr>
    </w:p>
    <w:sectPr w:rsidR="00FD5A77" w:rsidRPr="00883EBA" w:rsidSect="00BC08F3">
      <w:headerReference w:type="even" r:id="rId10"/>
      <w:headerReference w:type="first" r:id="rId11"/>
      <w:pgSz w:w="11906" w:h="16838" w:code="9"/>
      <w:pgMar w:top="567" w:right="851" w:bottom="1134" w:left="1418" w:header="709" w:footer="709" w:gutter="0"/>
      <w:pgNumType w:start="3258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872" w:rsidRDefault="00180872">
      <w:r>
        <w:separator/>
      </w:r>
    </w:p>
  </w:endnote>
  <w:endnote w:type="continuationSeparator" w:id="0">
    <w:p w:rsidR="00180872" w:rsidRDefault="00180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872" w:rsidRDefault="00180872">
      <w:r>
        <w:separator/>
      </w:r>
    </w:p>
  </w:footnote>
  <w:footnote w:type="continuationSeparator" w:id="0">
    <w:p w:rsidR="00180872" w:rsidRDefault="001808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33F" w:rsidRDefault="006D333F" w:rsidP="004E2C38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D333F" w:rsidRDefault="006D333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8F3" w:rsidRDefault="00BC08F3">
    <w:pPr>
      <w:pStyle w:val="a7"/>
      <w:jc w:val="right"/>
    </w:pPr>
  </w:p>
  <w:p w:rsidR="00BC08F3" w:rsidRDefault="002C5A9C">
    <w:pPr>
      <w:pStyle w:val="a7"/>
    </w:pPr>
    <w:r w:rsidRPr="002C5A9C">
      <w:object w:dxaOrig="9883" w:dyaOrig="13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4.25pt;height:669pt">
          <v:imagedata r:id="rId1" o:title=""/>
        </v:shape>
      </w:object>
    </w:r>
    <w:r w:rsidRPr="002C5A9C">
      <w:object w:dxaOrig="9637" w:dyaOrig="10423">
        <v:shape id="_x0000_i1026" type="#_x0000_t75" style="width:481.5pt;height:521.25pt">
          <v:imagedata r:id="rId2" o:title=""/>
        </v:shape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F1D9F"/>
    <w:multiLevelType w:val="hybridMultilevel"/>
    <w:tmpl w:val="DB946052"/>
    <w:lvl w:ilvl="0" w:tplc="2D188078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1">
    <w:nsid w:val="05844C49"/>
    <w:multiLevelType w:val="hybridMultilevel"/>
    <w:tmpl w:val="49EE7DE2"/>
    <w:lvl w:ilvl="0" w:tplc="75DA9798">
      <w:start w:val="1"/>
      <w:numFmt w:val="decimal"/>
      <w:lvlText w:val="%1."/>
      <w:lvlJc w:val="left"/>
      <w:pPr>
        <w:tabs>
          <w:tab w:val="num" w:pos="1761"/>
        </w:tabs>
        <w:ind w:left="1761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">
    <w:nsid w:val="1D5F7775"/>
    <w:multiLevelType w:val="hybridMultilevel"/>
    <w:tmpl w:val="21D8E136"/>
    <w:lvl w:ilvl="0" w:tplc="F234572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781C6A"/>
    <w:multiLevelType w:val="hybridMultilevel"/>
    <w:tmpl w:val="97D2C8B2"/>
    <w:lvl w:ilvl="0" w:tplc="ACA2305A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485656"/>
    <w:multiLevelType w:val="hybridMultilevel"/>
    <w:tmpl w:val="20362E84"/>
    <w:lvl w:ilvl="0" w:tplc="14985868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28F74EE4"/>
    <w:multiLevelType w:val="hybridMultilevel"/>
    <w:tmpl w:val="6A72F9D4"/>
    <w:lvl w:ilvl="0" w:tplc="3A60F268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3A60F26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A10CBD"/>
    <w:multiLevelType w:val="hybridMultilevel"/>
    <w:tmpl w:val="B0F05C20"/>
    <w:lvl w:ilvl="0" w:tplc="ACA2305A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35"/>
        </w:tabs>
        <w:ind w:left="193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>
    <w:nsid w:val="2CD8097D"/>
    <w:multiLevelType w:val="hybridMultilevel"/>
    <w:tmpl w:val="3AFC6898"/>
    <w:lvl w:ilvl="0" w:tplc="D57475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0A2463"/>
    <w:multiLevelType w:val="hybridMultilevel"/>
    <w:tmpl w:val="F9B2AE46"/>
    <w:lvl w:ilvl="0" w:tplc="9E36E904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9">
    <w:nsid w:val="465B6652"/>
    <w:multiLevelType w:val="hybridMultilevel"/>
    <w:tmpl w:val="4AF6330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535B1A60"/>
    <w:multiLevelType w:val="hybridMultilevel"/>
    <w:tmpl w:val="0D8E5FE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5D5F42A3"/>
    <w:multiLevelType w:val="hybridMultilevel"/>
    <w:tmpl w:val="497CA2F6"/>
    <w:lvl w:ilvl="0" w:tplc="F2345726">
      <w:start w:val="1"/>
      <w:numFmt w:val="decimal"/>
      <w:lvlText w:val="%1."/>
      <w:lvlJc w:val="left"/>
      <w:pPr>
        <w:tabs>
          <w:tab w:val="num" w:pos="1272"/>
        </w:tabs>
        <w:ind w:left="1272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2181"/>
        </w:tabs>
        <w:ind w:left="21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01"/>
        </w:tabs>
        <w:ind w:left="29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21"/>
        </w:tabs>
        <w:ind w:left="36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41"/>
        </w:tabs>
        <w:ind w:left="43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61"/>
        </w:tabs>
        <w:ind w:left="50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81"/>
        </w:tabs>
        <w:ind w:left="57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01"/>
        </w:tabs>
        <w:ind w:left="65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21"/>
        </w:tabs>
        <w:ind w:left="7221" w:hanging="180"/>
      </w:pPr>
    </w:lvl>
  </w:abstractNum>
  <w:abstractNum w:abstractNumId="12">
    <w:nsid w:val="607F3F22"/>
    <w:multiLevelType w:val="multilevel"/>
    <w:tmpl w:val="885468C4"/>
    <w:lvl w:ilvl="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90"/>
        </w:tabs>
        <w:ind w:left="2890" w:hanging="17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023"/>
        </w:tabs>
        <w:ind w:left="4023" w:hanging="17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157"/>
        </w:tabs>
        <w:ind w:left="5157" w:hanging="17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291"/>
        </w:tabs>
        <w:ind w:left="6291" w:hanging="17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425"/>
        </w:tabs>
        <w:ind w:left="7425" w:hanging="175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13">
    <w:nsid w:val="676C7A49"/>
    <w:multiLevelType w:val="hybridMultilevel"/>
    <w:tmpl w:val="0AA84F60"/>
    <w:lvl w:ilvl="0" w:tplc="0018E2F8">
      <w:start w:val="1"/>
      <w:numFmt w:val="bullet"/>
      <w:lvlText w:val=""/>
      <w:lvlJc w:val="left"/>
      <w:pPr>
        <w:tabs>
          <w:tab w:val="num" w:pos="774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8B2047A"/>
    <w:multiLevelType w:val="hybridMultilevel"/>
    <w:tmpl w:val="1C8A515E"/>
    <w:lvl w:ilvl="0" w:tplc="FB940F9C">
      <w:start w:val="1"/>
      <w:numFmt w:val="decimal"/>
      <w:lvlText w:val="%1."/>
      <w:lvlJc w:val="left"/>
      <w:pPr>
        <w:tabs>
          <w:tab w:val="num" w:pos="303"/>
        </w:tabs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</w:lvl>
  </w:abstractNum>
  <w:abstractNum w:abstractNumId="15">
    <w:nsid w:val="7B926D29"/>
    <w:multiLevelType w:val="hybridMultilevel"/>
    <w:tmpl w:val="CF429EF8"/>
    <w:lvl w:ilvl="0" w:tplc="A1A4B282">
      <w:start w:val="1"/>
      <w:numFmt w:val="decimal"/>
      <w:lvlText w:val="%1."/>
      <w:lvlJc w:val="left"/>
      <w:pPr>
        <w:tabs>
          <w:tab w:val="num" w:pos="303"/>
        </w:tabs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2"/>
  </w:num>
  <w:num w:numId="5">
    <w:abstractNumId w:val="11"/>
  </w:num>
  <w:num w:numId="6">
    <w:abstractNumId w:val="6"/>
  </w:num>
  <w:num w:numId="7">
    <w:abstractNumId w:val="3"/>
  </w:num>
  <w:num w:numId="8">
    <w:abstractNumId w:val="1"/>
  </w:num>
  <w:num w:numId="9">
    <w:abstractNumId w:val="7"/>
  </w:num>
  <w:num w:numId="10">
    <w:abstractNumId w:val="14"/>
  </w:num>
  <w:num w:numId="11">
    <w:abstractNumId w:val="15"/>
  </w:num>
  <w:num w:numId="12">
    <w:abstractNumId w:val="12"/>
  </w:num>
  <w:num w:numId="13">
    <w:abstractNumId w:val="5"/>
  </w:num>
  <w:num w:numId="14">
    <w:abstractNumId w:val="10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5ED"/>
    <w:rsid w:val="000007F0"/>
    <w:rsid w:val="00000B1D"/>
    <w:rsid w:val="00001C72"/>
    <w:rsid w:val="000030C7"/>
    <w:rsid w:val="00003622"/>
    <w:rsid w:val="000040B7"/>
    <w:rsid w:val="00005E63"/>
    <w:rsid w:val="0000607A"/>
    <w:rsid w:val="0001123B"/>
    <w:rsid w:val="0001206A"/>
    <w:rsid w:val="00012990"/>
    <w:rsid w:val="00013C5B"/>
    <w:rsid w:val="000149BE"/>
    <w:rsid w:val="00014B5E"/>
    <w:rsid w:val="0002012A"/>
    <w:rsid w:val="00020C61"/>
    <w:rsid w:val="000216BF"/>
    <w:rsid w:val="000224A4"/>
    <w:rsid w:val="00024903"/>
    <w:rsid w:val="00025DDA"/>
    <w:rsid w:val="00026DD5"/>
    <w:rsid w:val="000274E3"/>
    <w:rsid w:val="00032656"/>
    <w:rsid w:val="00035052"/>
    <w:rsid w:val="00035C0A"/>
    <w:rsid w:val="00036CC3"/>
    <w:rsid w:val="00040CBF"/>
    <w:rsid w:val="000417CD"/>
    <w:rsid w:val="00041C8A"/>
    <w:rsid w:val="00041D65"/>
    <w:rsid w:val="00043D21"/>
    <w:rsid w:val="00043DF1"/>
    <w:rsid w:val="000444D2"/>
    <w:rsid w:val="00045B0F"/>
    <w:rsid w:val="00051D4A"/>
    <w:rsid w:val="00051FCA"/>
    <w:rsid w:val="00051FFC"/>
    <w:rsid w:val="000547E6"/>
    <w:rsid w:val="00054DA7"/>
    <w:rsid w:val="000550F6"/>
    <w:rsid w:val="0005637D"/>
    <w:rsid w:val="00056F70"/>
    <w:rsid w:val="00061530"/>
    <w:rsid w:val="0006186E"/>
    <w:rsid w:val="00061DFC"/>
    <w:rsid w:val="00062FD5"/>
    <w:rsid w:val="0006687C"/>
    <w:rsid w:val="00067CE7"/>
    <w:rsid w:val="000704F4"/>
    <w:rsid w:val="00071BA3"/>
    <w:rsid w:val="00074ED6"/>
    <w:rsid w:val="00075210"/>
    <w:rsid w:val="00076DFF"/>
    <w:rsid w:val="00083887"/>
    <w:rsid w:val="0008406A"/>
    <w:rsid w:val="00091C23"/>
    <w:rsid w:val="00092004"/>
    <w:rsid w:val="00093184"/>
    <w:rsid w:val="0009377C"/>
    <w:rsid w:val="00093E58"/>
    <w:rsid w:val="00096FAD"/>
    <w:rsid w:val="000A074F"/>
    <w:rsid w:val="000A0D53"/>
    <w:rsid w:val="000A121B"/>
    <w:rsid w:val="000A18B0"/>
    <w:rsid w:val="000A1A73"/>
    <w:rsid w:val="000A487E"/>
    <w:rsid w:val="000A655E"/>
    <w:rsid w:val="000A670C"/>
    <w:rsid w:val="000A67D6"/>
    <w:rsid w:val="000A780D"/>
    <w:rsid w:val="000B3287"/>
    <w:rsid w:val="000B452A"/>
    <w:rsid w:val="000B50D6"/>
    <w:rsid w:val="000B58B6"/>
    <w:rsid w:val="000B6C89"/>
    <w:rsid w:val="000B702B"/>
    <w:rsid w:val="000B757F"/>
    <w:rsid w:val="000B7BC3"/>
    <w:rsid w:val="000C0699"/>
    <w:rsid w:val="000C12AA"/>
    <w:rsid w:val="000C1DD2"/>
    <w:rsid w:val="000C6E3F"/>
    <w:rsid w:val="000D0165"/>
    <w:rsid w:val="000D02D0"/>
    <w:rsid w:val="000D070F"/>
    <w:rsid w:val="000D1E40"/>
    <w:rsid w:val="000D3FAD"/>
    <w:rsid w:val="000D45ED"/>
    <w:rsid w:val="000D4DD8"/>
    <w:rsid w:val="000D6305"/>
    <w:rsid w:val="000D6DD8"/>
    <w:rsid w:val="000D6F2A"/>
    <w:rsid w:val="000D7198"/>
    <w:rsid w:val="000D7B76"/>
    <w:rsid w:val="000E010A"/>
    <w:rsid w:val="000E0258"/>
    <w:rsid w:val="000E0280"/>
    <w:rsid w:val="000E07ED"/>
    <w:rsid w:val="000E10A0"/>
    <w:rsid w:val="000E3163"/>
    <w:rsid w:val="000E546C"/>
    <w:rsid w:val="000E5DCD"/>
    <w:rsid w:val="000E74D2"/>
    <w:rsid w:val="000F14D2"/>
    <w:rsid w:val="000F2CE0"/>
    <w:rsid w:val="000F3B13"/>
    <w:rsid w:val="000F3BAC"/>
    <w:rsid w:val="000F3EA6"/>
    <w:rsid w:val="000F4B0D"/>
    <w:rsid w:val="000F5F24"/>
    <w:rsid w:val="000F6121"/>
    <w:rsid w:val="000F6908"/>
    <w:rsid w:val="000F7B68"/>
    <w:rsid w:val="00100213"/>
    <w:rsid w:val="00100BD0"/>
    <w:rsid w:val="001013B6"/>
    <w:rsid w:val="00101451"/>
    <w:rsid w:val="001017A4"/>
    <w:rsid w:val="001017F7"/>
    <w:rsid w:val="00101B4E"/>
    <w:rsid w:val="001023CB"/>
    <w:rsid w:val="001033AE"/>
    <w:rsid w:val="001053C0"/>
    <w:rsid w:val="001062CD"/>
    <w:rsid w:val="00107597"/>
    <w:rsid w:val="00107F4C"/>
    <w:rsid w:val="00110193"/>
    <w:rsid w:val="0011031D"/>
    <w:rsid w:val="001142B7"/>
    <w:rsid w:val="00114A84"/>
    <w:rsid w:val="0011567C"/>
    <w:rsid w:val="00115993"/>
    <w:rsid w:val="001159CE"/>
    <w:rsid w:val="00116511"/>
    <w:rsid w:val="00116D53"/>
    <w:rsid w:val="001170EA"/>
    <w:rsid w:val="0011783E"/>
    <w:rsid w:val="001178C2"/>
    <w:rsid w:val="001179E5"/>
    <w:rsid w:val="001210E9"/>
    <w:rsid w:val="00121C82"/>
    <w:rsid w:val="00123E11"/>
    <w:rsid w:val="00123F1C"/>
    <w:rsid w:val="0012552D"/>
    <w:rsid w:val="00126D33"/>
    <w:rsid w:val="00131594"/>
    <w:rsid w:val="00131AFD"/>
    <w:rsid w:val="00135CBF"/>
    <w:rsid w:val="00136A51"/>
    <w:rsid w:val="00137155"/>
    <w:rsid w:val="001375BF"/>
    <w:rsid w:val="00140889"/>
    <w:rsid w:val="0014169D"/>
    <w:rsid w:val="001418BA"/>
    <w:rsid w:val="00142350"/>
    <w:rsid w:val="00143EEF"/>
    <w:rsid w:val="00147241"/>
    <w:rsid w:val="00151348"/>
    <w:rsid w:val="001514E8"/>
    <w:rsid w:val="00151D04"/>
    <w:rsid w:val="00151DBA"/>
    <w:rsid w:val="0015224E"/>
    <w:rsid w:val="00152D63"/>
    <w:rsid w:val="0015677A"/>
    <w:rsid w:val="00156F22"/>
    <w:rsid w:val="0015724B"/>
    <w:rsid w:val="00162A9C"/>
    <w:rsid w:val="00163D2A"/>
    <w:rsid w:val="00163EA4"/>
    <w:rsid w:val="00164BB1"/>
    <w:rsid w:val="00165F7F"/>
    <w:rsid w:val="00166AB7"/>
    <w:rsid w:val="00166F86"/>
    <w:rsid w:val="001673AE"/>
    <w:rsid w:val="00167ECF"/>
    <w:rsid w:val="00170661"/>
    <w:rsid w:val="00175BCD"/>
    <w:rsid w:val="00176AB7"/>
    <w:rsid w:val="0017743C"/>
    <w:rsid w:val="00177DB7"/>
    <w:rsid w:val="00180039"/>
    <w:rsid w:val="00180872"/>
    <w:rsid w:val="001811BE"/>
    <w:rsid w:val="001814B3"/>
    <w:rsid w:val="00181931"/>
    <w:rsid w:val="001830B9"/>
    <w:rsid w:val="00183BCF"/>
    <w:rsid w:val="0018580B"/>
    <w:rsid w:val="00185839"/>
    <w:rsid w:val="001869DD"/>
    <w:rsid w:val="00186BE3"/>
    <w:rsid w:val="001905AC"/>
    <w:rsid w:val="00190AF0"/>
    <w:rsid w:val="00190CD5"/>
    <w:rsid w:val="00190D36"/>
    <w:rsid w:val="00190DB2"/>
    <w:rsid w:val="001926CD"/>
    <w:rsid w:val="00192D2C"/>
    <w:rsid w:val="001A0675"/>
    <w:rsid w:val="001A12A7"/>
    <w:rsid w:val="001A16D6"/>
    <w:rsid w:val="001A16F6"/>
    <w:rsid w:val="001A2ED8"/>
    <w:rsid w:val="001A4302"/>
    <w:rsid w:val="001A4AA5"/>
    <w:rsid w:val="001A6F13"/>
    <w:rsid w:val="001A770E"/>
    <w:rsid w:val="001B2416"/>
    <w:rsid w:val="001B49F8"/>
    <w:rsid w:val="001B5012"/>
    <w:rsid w:val="001B5346"/>
    <w:rsid w:val="001B5842"/>
    <w:rsid w:val="001B5967"/>
    <w:rsid w:val="001B5ACF"/>
    <w:rsid w:val="001B5DEB"/>
    <w:rsid w:val="001B6C45"/>
    <w:rsid w:val="001B7E79"/>
    <w:rsid w:val="001C005E"/>
    <w:rsid w:val="001C1495"/>
    <w:rsid w:val="001C1995"/>
    <w:rsid w:val="001C1A52"/>
    <w:rsid w:val="001C1E67"/>
    <w:rsid w:val="001C227C"/>
    <w:rsid w:val="001C2601"/>
    <w:rsid w:val="001C28E4"/>
    <w:rsid w:val="001C51B9"/>
    <w:rsid w:val="001C53D0"/>
    <w:rsid w:val="001C6BA7"/>
    <w:rsid w:val="001C6F22"/>
    <w:rsid w:val="001C7516"/>
    <w:rsid w:val="001C7BCC"/>
    <w:rsid w:val="001D0D64"/>
    <w:rsid w:val="001D12C9"/>
    <w:rsid w:val="001D1AFF"/>
    <w:rsid w:val="001D2084"/>
    <w:rsid w:val="001D3202"/>
    <w:rsid w:val="001D3D3A"/>
    <w:rsid w:val="001D63FF"/>
    <w:rsid w:val="001D6641"/>
    <w:rsid w:val="001D6C58"/>
    <w:rsid w:val="001D7BE4"/>
    <w:rsid w:val="001E0EF6"/>
    <w:rsid w:val="001E1899"/>
    <w:rsid w:val="001E2D18"/>
    <w:rsid w:val="001E2DEE"/>
    <w:rsid w:val="001E404A"/>
    <w:rsid w:val="001F0F60"/>
    <w:rsid w:val="001F10D0"/>
    <w:rsid w:val="001F2AFB"/>
    <w:rsid w:val="001F54F9"/>
    <w:rsid w:val="001F5FD1"/>
    <w:rsid w:val="001F611D"/>
    <w:rsid w:val="00200911"/>
    <w:rsid w:val="00201428"/>
    <w:rsid w:val="00202321"/>
    <w:rsid w:val="00202520"/>
    <w:rsid w:val="0020290B"/>
    <w:rsid w:val="00202C02"/>
    <w:rsid w:val="00203AB2"/>
    <w:rsid w:val="00204B34"/>
    <w:rsid w:val="00204BF7"/>
    <w:rsid w:val="00207858"/>
    <w:rsid w:val="0021052B"/>
    <w:rsid w:val="002117A6"/>
    <w:rsid w:val="00211B1A"/>
    <w:rsid w:val="00211E9D"/>
    <w:rsid w:val="00212FE8"/>
    <w:rsid w:val="0021326B"/>
    <w:rsid w:val="00213A07"/>
    <w:rsid w:val="00214973"/>
    <w:rsid w:val="002149BF"/>
    <w:rsid w:val="00214B35"/>
    <w:rsid w:val="002152CF"/>
    <w:rsid w:val="00215A64"/>
    <w:rsid w:val="00215BE1"/>
    <w:rsid w:val="002162BD"/>
    <w:rsid w:val="00216BBC"/>
    <w:rsid w:val="002172E0"/>
    <w:rsid w:val="00217D0A"/>
    <w:rsid w:val="00217E87"/>
    <w:rsid w:val="0022094A"/>
    <w:rsid w:val="0022122C"/>
    <w:rsid w:val="00221A15"/>
    <w:rsid w:val="00222FFD"/>
    <w:rsid w:val="00223089"/>
    <w:rsid w:val="00223606"/>
    <w:rsid w:val="00223C3F"/>
    <w:rsid w:val="0022504B"/>
    <w:rsid w:val="0022573C"/>
    <w:rsid w:val="00225793"/>
    <w:rsid w:val="00226131"/>
    <w:rsid w:val="00230194"/>
    <w:rsid w:val="00232AE4"/>
    <w:rsid w:val="002340C3"/>
    <w:rsid w:val="002340DA"/>
    <w:rsid w:val="002343A8"/>
    <w:rsid w:val="002361D1"/>
    <w:rsid w:val="002377D8"/>
    <w:rsid w:val="00241829"/>
    <w:rsid w:val="00241F87"/>
    <w:rsid w:val="00243E00"/>
    <w:rsid w:val="002449BC"/>
    <w:rsid w:val="00244BC6"/>
    <w:rsid w:val="00245DB6"/>
    <w:rsid w:val="002469E0"/>
    <w:rsid w:val="00246BCB"/>
    <w:rsid w:val="00246DDD"/>
    <w:rsid w:val="002470C8"/>
    <w:rsid w:val="0025034C"/>
    <w:rsid w:val="0025095D"/>
    <w:rsid w:val="00251566"/>
    <w:rsid w:val="00252769"/>
    <w:rsid w:val="00252818"/>
    <w:rsid w:val="002606CF"/>
    <w:rsid w:val="0026089E"/>
    <w:rsid w:val="002651E8"/>
    <w:rsid w:val="00265C60"/>
    <w:rsid w:val="002676A3"/>
    <w:rsid w:val="00267E82"/>
    <w:rsid w:val="00270767"/>
    <w:rsid w:val="00272102"/>
    <w:rsid w:val="00273188"/>
    <w:rsid w:val="002736C9"/>
    <w:rsid w:val="00273C8D"/>
    <w:rsid w:val="00276372"/>
    <w:rsid w:val="00276496"/>
    <w:rsid w:val="00276B5C"/>
    <w:rsid w:val="00280CFB"/>
    <w:rsid w:val="00281027"/>
    <w:rsid w:val="00281406"/>
    <w:rsid w:val="00283AF6"/>
    <w:rsid w:val="00283B62"/>
    <w:rsid w:val="00284F00"/>
    <w:rsid w:val="002860B4"/>
    <w:rsid w:val="002871D4"/>
    <w:rsid w:val="002904A5"/>
    <w:rsid w:val="00290BBE"/>
    <w:rsid w:val="00290FA8"/>
    <w:rsid w:val="00291639"/>
    <w:rsid w:val="002941CB"/>
    <w:rsid w:val="00296A8E"/>
    <w:rsid w:val="002A171B"/>
    <w:rsid w:val="002A1A62"/>
    <w:rsid w:val="002A221C"/>
    <w:rsid w:val="002A2B9A"/>
    <w:rsid w:val="002A3004"/>
    <w:rsid w:val="002A5442"/>
    <w:rsid w:val="002B0C70"/>
    <w:rsid w:val="002B0ECC"/>
    <w:rsid w:val="002B2149"/>
    <w:rsid w:val="002B4C94"/>
    <w:rsid w:val="002B5183"/>
    <w:rsid w:val="002B52A2"/>
    <w:rsid w:val="002B5EBF"/>
    <w:rsid w:val="002B638E"/>
    <w:rsid w:val="002B69A1"/>
    <w:rsid w:val="002C0C71"/>
    <w:rsid w:val="002C1B5B"/>
    <w:rsid w:val="002C3FED"/>
    <w:rsid w:val="002C58FA"/>
    <w:rsid w:val="002C5A9C"/>
    <w:rsid w:val="002C5F02"/>
    <w:rsid w:val="002D3E00"/>
    <w:rsid w:val="002D40B4"/>
    <w:rsid w:val="002D4917"/>
    <w:rsid w:val="002D5AA5"/>
    <w:rsid w:val="002E02CC"/>
    <w:rsid w:val="002E081E"/>
    <w:rsid w:val="002E09CE"/>
    <w:rsid w:val="002E0E45"/>
    <w:rsid w:val="002E0ECF"/>
    <w:rsid w:val="002E3C67"/>
    <w:rsid w:val="002E4D75"/>
    <w:rsid w:val="002F20CE"/>
    <w:rsid w:val="002F255E"/>
    <w:rsid w:val="002F2EFD"/>
    <w:rsid w:val="002F3F24"/>
    <w:rsid w:val="002F6543"/>
    <w:rsid w:val="002F6F2F"/>
    <w:rsid w:val="002F793E"/>
    <w:rsid w:val="003021D2"/>
    <w:rsid w:val="00302F0C"/>
    <w:rsid w:val="003033D9"/>
    <w:rsid w:val="00303EEC"/>
    <w:rsid w:val="00305BF3"/>
    <w:rsid w:val="00305DF1"/>
    <w:rsid w:val="003060A4"/>
    <w:rsid w:val="0030623D"/>
    <w:rsid w:val="00306B7F"/>
    <w:rsid w:val="00310CF3"/>
    <w:rsid w:val="00310E4C"/>
    <w:rsid w:val="00311938"/>
    <w:rsid w:val="0031197F"/>
    <w:rsid w:val="00311A49"/>
    <w:rsid w:val="00313287"/>
    <w:rsid w:val="00314136"/>
    <w:rsid w:val="00314345"/>
    <w:rsid w:val="003155BD"/>
    <w:rsid w:val="003166D6"/>
    <w:rsid w:val="00316700"/>
    <w:rsid w:val="00316775"/>
    <w:rsid w:val="00316C8E"/>
    <w:rsid w:val="00316D0A"/>
    <w:rsid w:val="00317216"/>
    <w:rsid w:val="00320F07"/>
    <w:rsid w:val="0032566F"/>
    <w:rsid w:val="00325F33"/>
    <w:rsid w:val="00327167"/>
    <w:rsid w:val="0032738E"/>
    <w:rsid w:val="003300C7"/>
    <w:rsid w:val="00330758"/>
    <w:rsid w:val="00332083"/>
    <w:rsid w:val="00332410"/>
    <w:rsid w:val="0033472B"/>
    <w:rsid w:val="00334884"/>
    <w:rsid w:val="0033509F"/>
    <w:rsid w:val="00337DF9"/>
    <w:rsid w:val="00340E97"/>
    <w:rsid w:val="003436CA"/>
    <w:rsid w:val="0034525C"/>
    <w:rsid w:val="003467EC"/>
    <w:rsid w:val="00346F32"/>
    <w:rsid w:val="00346FDC"/>
    <w:rsid w:val="00347483"/>
    <w:rsid w:val="0035446E"/>
    <w:rsid w:val="00355710"/>
    <w:rsid w:val="00355EAA"/>
    <w:rsid w:val="00356254"/>
    <w:rsid w:val="003573E2"/>
    <w:rsid w:val="00357CF5"/>
    <w:rsid w:val="00357F13"/>
    <w:rsid w:val="003619DE"/>
    <w:rsid w:val="0036420E"/>
    <w:rsid w:val="003656EE"/>
    <w:rsid w:val="00365CB4"/>
    <w:rsid w:val="00366260"/>
    <w:rsid w:val="003700AF"/>
    <w:rsid w:val="003710E1"/>
    <w:rsid w:val="00371ADE"/>
    <w:rsid w:val="003731F6"/>
    <w:rsid w:val="00373876"/>
    <w:rsid w:val="00376973"/>
    <w:rsid w:val="00380E86"/>
    <w:rsid w:val="00382879"/>
    <w:rsid w:val="00383886"/>
    <w:rsid w:val="00385EB0"/>
    <w:rsid w:val="003903CE"/>
    <w:rsid w:val="00393B56"/>
    <w:rsid w:val="00393D48"/>
    <w:rsid w:val="003950CA"/>
    <w:rsid w:val="00395662"/>
    <w:rsid w:val="00395944"/>
    <w:rsid w:val="00395A26"/>
    <w:rsid w:val="00396D4D"/>
    <w:rsid w:val="00397006"/>
    <w:rsid w:val="0039701D"/>
    <w:rsid w:val="0039719B"/>
    <w:rsid w:val="00397AC6"/>
    <w:rsid w:val="003A0C9D"/>
    <w:rsid w:val="003A0CF2"/>
    <w:rsid w:val="003A1259"/>
    <w:rsid w:val="003A2492"/>
    <w:rsid w:val="003A2A01"/>
    <w:rsid w:val="003A3BDA"/>
    <w:rsid w:val="003A3F47"/>
    <w:rsid w:val="003A4153"/>
    <w:rsid w:val="003A61AB"/>
    <w:rsid w:val="003A64EC"/>
    <w:rsid w:val="003A75D0"/>
    <w:rsid w:val="003A7EC9"/>
    <w:rsid w:val="003A7FFD"/>
    <w:rsid w:val="003B087A"/>
    <w:rsid w:val="003B1B8C"/>
    <w:rsid w:val="003B3914"/>
    <w:rsid w:val="003B4A40"/>
    <w:rsid w:val="003C0709"/>
    <w:rsid w:val="003C16FB"/>
    <w:rsid w:val="003C263C"/>
    <w:rsid w:val="003C3625"/>
    <w:rsid w:val="003C37C0"/>
    <w:rsid w:val="003C40D8"/>
    <w:rsid w:val="003C4110"/>
    <w:rsid w:val="003C46BA"/>
    <w:rsid w:val="003C5439"/>
    <w:rsid w:val="003C5B39"/>
    <w:rsid w:val="003C6B7D"/>
    <w:rsid w:val="003C6EF1"/>
    <w:rsid w:val="003D0C2B"/>
    <w:rsid w:val="003D2178"/>
    <w:rsid w:val="003D3BB7"/>
    <w:rsid w:val="003D406D"/>
    <w:rsid w:val="003D45C6"/>
    <w:rsid w:val="003E09BF"/>
    <w:rsid w:val="003E17E3"/>
    <w:rsid w:val="003E254A"/>
    <w:rsid w:val="003E2628"/>
    <w:rsid w:val="003E2742"/>
    <w:rsid w:val="003E2C0B"/>
    <w:rsid w:val="003E3D59"/>
    <w:rsid w:val="003E3D89"/>
    <w:rsid w:val="003E4EB8"/>
    <w:rsid w:val="003E529F"/>
    <w:rsid w:val="003E539E"/>
    <w:rsid w:val="003E6B28"/>
    <w:rsid w:val="003E6BD6"/>
    <w:rsid w:val="003F05A0"/>
    <w:rsid w:val="003F079F"/>
    <w:rsid w:val="003F18CB"/>
    <w:rsid w:val="003F22D6"/>
    <w:rsid w:val="003F38F6"/>
    <w:rsid w:val="003F3E94"/>
    <w:rsid w:val="003F453A"/>
    <w:rsid w:val="003F4FA0"/>
    <w:rsid w:val="003F5661"/>
    <w:rsid w:val="003F68A4"/>
    <w:rsid w:val="003F6BCB"/>
    <w:rsid w:val="003F6E63"/>
    <w:rsid w:val="003F73A0"/>
    <w:rsid w:val="003F7FAA"/>
    <w:rsid w:val="004002CC"/>
    <w:rsid w:val="00401AE6"/>
    <w:rsid w:val="00401D5E"/>
    <w:rsid w:val="004022C2"/>
    <w:rsid w:val="004027A4"/>
    <w:rsid w:val="00404BD7"/>
    <w:rsid w:val="00405171"/>
    <w:rsid w:val="004052D0"/>
    <w:rsid w:val="00406C87"/>
    <w:rsid w:val="004070D8"/>
    <w:rsid w:val="0041012B"/>
    <w:rsid w:val="00411764"/>
    <w:rsid w:val="00411BAE"/>
    <w:rsid w:val="00416980"/>
    <w:rsid w:val="004171AA"/>
    <w:rsid w:val="00417F36"/>
    <w:rsid w:val="00420412"/>
    <w:rsid w:val="00420AA8"/>
    <w:rsid w:val="00421E85"/>
    <w:rsid w:val="00424A13"/>
    <w:rsid w:val="00424F72"/>
    <w:rsid w:val="004250EB"/>
    <w:rsid w:val="0042672D"/>
    <w:rsid w:val="00431C33"/>
    <w:rsid w:val="00431CC7"/>
    <w:rsid w:val="00431D05"/>
    <w:rsid w:val="00431DA9"/>
    <w:rsid w:val="00431DC9"/>
    <w:rsid w:val="00434C3E"/>
    <w:rsid w:val="004370E6"/>
    <w:rsid w:val="00440CF8"/>
    <w:rsid w:val="00440F33"/>
    <w:rsid w:val="0044260F"/>
    <w:rsid w:val="00443F76"/>
    <w:rsid w:val="00444472"/>
    <w:rsid w:val="00444678"/>
    <w:rsid w:val="00444DA2"/>
    <w:rsid w:val="004450DE"/>
    <w:rsid w:val="00445EB8"/>
    <w:rsid w:val="004461DB"/>
    <w:rsid w:val="00446779"/>
    <w:rsid w:val="004477EB"/>
    <w:rsid w:val="00447EFA"/>
    <w:rsid w:val="00450C19"/>
    <w:rsid w:val="00451FF8"/>
    <w:rsid w:val="00452C6B"/>
    <w:rsid w:val="004536ED"/>
    <w:rsid w:val="00453D26"/>
    <w:rsid w:val="00454FCC"/>
    <w:rsid w:val="004550D8"/>
    <w:rsid w:val="00457556"/>
    <w:rsid w:val="004603F8"/>
    <w:rsid w:val="00460F1A"/>
    <w:rsid w:val="00461489"/>
    <w:rsid w:val="0046181E"/>
    <w:rsid w:val="00462D11"/>
    <w:rsid w:val="004633D1"/>
    <w:rsid w:val="0046441B"/>
    <w:rsid w:val="00464A2A"/>
    <w:rsid w:val="004671DD"/>
    <w:rsid w:val="00467966"/>
    <w:rsid w:val="00467EF8"/>
    <w:rsid w:val="00467FD8"/>
    <w:rsid w:val="0047577F"/>
    <w:rsid w:val="00475C95"/>
    <w:rsid w:val="00476366"/>
    <w:rsid w:val="0047657E"/>
    <w:rsid w:val="0048162A"/>
    <w:rsid w:val="00482665"/>
    <w:rsid w:val="00487F75"/>
    <w:rsid w:val="004919BA"/>
    <w:rsid w:val="004924A8"/>
    <w:rsid w:val="00493108"/>
    <w:rsid w:val="004948CE"/>
    <w:rsid w:val="00495986"/>
    <w:rsid w:val="004962F2"/>
    <w:rsid w:val="004975AD"/>
    <w:rsid w:val="004A06F6"/>
    <w:rsid w:val="004A093A"/>
    <w:rsid w:val="004A11FA"/>
    <w:rsid w:val="004A4844"/>
    <w:rsid w:val="004A4C9D"/>
    <w:rsid w:val="004A661E"/>
    <w:rsid w:val="004A67FB"/>
    <w:rsid w:val="004A6F6C"/>
    <w:rsid w:val="004B0161"/>
    <w:rsid w:val="004B0968"/>
    <w:rsid w:val="004B20FC"/>
    <w:rsid w:val="004B31F8"/>
    <w:rsid w:val="004B4C71"/>
    <w:rsid w:val="004B5809"/>
    <w:rsid w:val="004B5FE4"/>
    <w:rsid w:val="004B6A68"/>
    <w:rsid w:val="004C07DF"/>
    <w:rsid w:val="004C1CAC"/>
    <w:rsid w:val="004C3975"/>
    <w:rsid w:val="004C3F75"/>
    <w:rsid w:val="004C40ED"/>
    <w:rsid w:val="004C7CC1"/>
    <w:rsid w:val="004D1107"/>
    <w:rsid w:val="004D3D84"/>
    <w:rsid w:val="004D5E3D"/>
    <w:rsid w:val="004D6EFF"/>
    <w:rsid w:val="004E101A"/>
    <w:rsid w:val="004E1450"/>
    <w:rsid w:val="004E18DF"/>
    <w:rsid w:val="004E243E"/>
    <w:rsid w:val="004E254A"/>
    <w:rsid w:val="004E25CD"/>
    <w:rsid w:val="004E279C"/>
    <w:rsid w:val="004E2A89"/>
    <w:rsid w:val="004E2C38"/>
    <w:rsid w:val="004E34D8"/>
    <w:rsid w:val="004E48C8"/>
    <w:rsid w:val="004E5DA2"/>
    <w:rsid w:val="004E5F7E"/>
    <w:rsid w:val="004E6948"/>
    <w:rsid w:val="004F08AA"/>
    <w:rsid w:val="004F100C"/>
    <w:rsid w:val="004F2BA6"/>
    <w:rsid w:val="004F4165"/>
    <w:rsid w:val="004F54A3"/>
    <w:rsid w:val="004F5E23"/>
    <w:rsid w:val="004F62A4"/>
    <w:rsid w:val="00500245"/>
    <w:rsid w:val="005005D5"/>
    <w:rsid w:val="00500623"/>
    <w:rsid w:val="005023FD"/>
    <w:rsid w:val="00502CA7"/>
    <w:rsid w:val="00503B7D"/>
    <w:rsid w:val="00503BB4"/>
    <w:rsid w:val="005101FC"/>
    <w:rsid w:val="00510D3F"/>
    <w:rsid w:val="00511BA0"/>
    <w:rsid w:val="00512601"/>
    <w:rsid w:val="00513311"/>
    <w:rsid w:val="0051356B"/>
    <w:rsid w:val="005159B2"/>
    <w:rsid w:val="005169D1"/>
    <w:rsid w:val="00516B0B"/>
    <w:rsid w:val="00517548"/>
    <w:rsid w:val="00517A40"/>
    <w:rsid w:val="0052089F"/>
    <w:rsid w:val="00520CF8"/>
    <w:rsid w:val="00521F78"/>
    <w:rsid w:val="00523FD8"/>
    <w:rsid w:val="0052475C"/>
    <w:rsid w:val="005251CD"/>
    <w:rsid w:val="00525202"/>
    <w:rsid w:val="00525BDD"/>
    <w:rsid w:val="005260E9"/>
    <w:rsid w:val="00527412"/>
    <w:rsid w:val="0052797C"/>
    <w:rsid w:val="005305ED"/>
    <w:rsid w:val="0053128B"/>
    <w:rsid w:val="00532E5E"/>
    <w:rsid w:val="00535BA1"/>
    <w:rsid w:val="005363EC"/>
    <w:rsid w:val="00536465"/>
    <w:rsid w:val="00536839"/>
    <w:rsid w:val="00536A08"/>
    <w:rsid w:val="00536CF9"/>
    <w:rsid w:val="00537256"/>
    <w:rsid w:val="0054039A"/>
    <w:rsid w:val="00540F01"/>
    <w:rsid w:val="005416FA"/>
    <w:rsid w:val="00543402"/>
    <w:rsid w:val="00543CFE"/>
    <w:rsid w:val="00543F3B"/>
    <w:rsid w:val="005478AB"/>
    <w:rsid w:val="00551771"/>
    <w:rsid w:val="00551DD5"/>
    <w:rsid w:val="0055242C"/>
    <w:rsid w:val="005532DD"/>
    <w:rsid w:val="00554104"/>
    <w:rsid w:val="00554769"/>
    <w:rsid w:val="00554F58"/>
    <w:rsid w:val="00556561"/>
    <w:rsid w:val="00556619"/>
    <w:rsid w:val="00557047"/>
    <w:rsid w:val="00557295"/>
    <w:rsid w:val="00560886"/>
    <w:rsid w:val="00562A39"/>
    <w:rsid w:val="00562F77"/>
    <w:rsid w:val="00563A94"/>
    <w:rsid w:val="0056486E"/>
    <w:rsid w:val="00565204"/>
    <w:rsid w:val="00566FAF"/>
    <w:rsid w:val="005673CD"/>
    <w:rsid w:val="00567A95"/>
    <w:rsid w:val="00571323"/>
    <w:rsid w:val="00571FAA"/>
    <w:rsid w:val="005723C3"/>
    <w:rsid w:val="00573F5D"/>
    <w:rsid w:val="00574062"/>
    <w:rsid w:val="00574E2D"/>
    <w:rsid w:val="00575BCA"/>
    <w:rsid w:val="00575C34"/>
    <w:rsid w:val="00575D8E"/>
    <w:rsid w:val="005768E3"/>
    <w:rsid w:val="00582362"/>
    <w:rsid w:val="00583F62"/>
    <w:rsid w:val="00584CD9"/>
    <w:rsid w:val="00584F3D"/>
    <w:rsid w:val="00585821"/>
    <w:rsid w:val="00587114"/>
    <w:rsid w:val="00591641"/>
    <w:rsid w:val="00592877"/>
    <w:rsid w:val="00593FD8"/>
    <w:rsid w:val="005968E5"/>
    <w:rsid w:val="00597535"/>
    <w:rsid w:val="005A0CA8"/>
    <w:rsid w:val="005A0DD2"/>
    <w:rsid w:val="005A2397"/>
    <w:rsid w:val="005A3F3F"/>
    <w:rsid w:val="005A403B"/>
    <w:rsid w:val="005A4758"/>
    <w:rsid w:val="005A5230"/>
    <w:rsid w:val="005A53C8"/>
    <w:rsid w:val="005A5A63"/>
    <w:rsid w:val="005A5F60"/>
    <w:rsid w:val="005B044F"/>
    <w:rsid w:val="005B24B0"/>
    <w:rsid w:val="005B28A5"/>
    <w:rsid w:val="005B39CE"/>
    <w:rsid w:val="005B3E6F"/>
    <w:rsid w:val="005B422D"/>
    <w:rsid w:val="005B5320"/>
    <w:rsid w:val="005B5D32"/>
    <w:rsid w:val="005C0033"/>
    <w:rsid w:val="005C14FB"/>
    <w:rsid w:val="005C40C7"/>
    <w:rsid w:val="005C5498"/>
    <w:rsid w:val="005C55EB"/>
    <w:rsid w:val="005D0B30"/>
    <w:rsid w:val="005D1AA7"/>
    <w:rsid w:val="005D1BA3"/>
    <w:rsid w:val="005D2925"/>
    <w:rsid w:val="005D45C1"/>
    <w:rsid w:val="005D533F"/>
    <w:rsid w:val="005D6621"/>
    <w:rsid w:val="005D6DAA"/>
    <w:rsid w:val="005D7B44"/>
    <w:rsid w:val="005D7FAE"/>
    <w:rsid w:val="005E1FC1"/>
    <w:rsid w:val="005E2F83"/>
    <w:rsid w:val="005E3A0D"/>
    <w:rsid w:val="005E5018"/>
    <w:rsid w:val="005E509F"/>
    <w:rsid w:val="005E5425"/>
    <w:rsid w:val="005E61AB"/>
    <w:rsid w:val="005E72D5"/>
    <w:rsid w:val="005F01CB"/>
    <w:rsid w:val="005F0734"/>
    <w:rsid w:val="005F13D3"/>
    <w:rsid w:val="005F1584"/>
    <w:rsid w:val="005F1950"/>
    <w:rsid w:val="005F25CD"/>
    <w:rsid w:val="005F2970"/>
    <w:rsid w:val="005F29BF"/>
    <w:rsid w:val="005F4907"/>
    <w:rsid w:val="005F5F8C"/>
    <w:rsid w:val="0060086D"/>
    <w:rsid w:val="00600CCA"/>
    <w:rsid w:val="00604E1E"/>
    <w:rsid w:val="00605E5E"/>
    <w:rsid w:val="006071BE"/>
    <w:rsid w:val="00607526"/>
    <w:rsid w:val="00607A0C"/>
    <w:rsid w:val="00611422"/>
    <w:rsid w:val="00611DA4"/>
    <w:rsid w:val="006124CB"/>
    <w:rsid w:val="00612602"/>
    <w:rsid w:val="006136CF"/>
    <w:rsid w:val="00614014"/>
    <w:rsid w:val="0061447F"/>
    <w:rsid w:val="00614E4D"/>
    <w:rsid w:val="0061714B"/>
    <w:rsid w:val="006206AE"/>
    <w:rsid w:val="006215AF"/>
    <w:rsid w:val="00621F91"/>
    <w:rsid w:val="00622B61"/>
    <w:rsid w:val="00624EAE"/>
    <w:rsid w:val="006268F1"/>
    <w:rsid w:val="00630738"/>
    <w:rsid w:val="00630C12"/>
    <w:rsid w:val="00633469"/>
    <w:rsid w:val="00635783"/>
    <w:rsid w:val="00637286"/>
    <w:rsid w:val="00637B33"/>
    <w:rsid w:val="00640BD7"/>
    <w:rsid w:val="00640BDA"/>
    <w:rsid w:val="006418DA"/>
    <w:rsid w:val="00641D50"/>
    <w:rsid w:val="00641D77"/>
    <w:rsid w:val="00642144"/>
    <w:rsid w:val="00642913"/>
    <w:rsid w:val="00645D9C"/>
    <w:rsid w:val="00645EE9"/>
    <w:rsid w:val="00646567"/>
    <w:rsid w:val="00650328"/>
    <w:rsid w:val="006513F8"/>
    <w:rsid w:val="0065153F"/>
    <w:rsid w:val="00652A1A"/>
    <w:rsid w:val="00654147"/>
    <w:rsid w:val="00655DEB"/>
    <w:rsid w:val="00656D73"/>
    <w:rsid w:val="00657E17"/>
    <w:rsid w:val="0066072D"/>
    <w:rsid w:val="006609D9"/>
    <w:rsid w:val="00661359"/>
    <w:rsid w:val="006624EF"/>
    <w:rsid w:val="00662ADC"/>
    <w:rsid w:val="00664AF8"/>
    <w:rsid w:val="00665A03"/>
    <w:rsid w:val="006671DF"/>
    <w:rsid w:val="00670C37"/>
    <w:rsid w:val="00670F9C"/>
    <w:rsid w:val="00671D11"/>
    <w:rsid w:val="00672A46"/>
    <w:rsid w:val="00672D10"/>
    <w:rsid w:val="0067337F"/>
    <w:rsid w:val="00674A67"/>
    <w:rsid w:val="00675233"/>
    <w:rsid w:val="00676476"/>
    <w:rsid w:val="00677011"/>
    <w:rsid w:val="0067734F"/>
    <w:rsid w:val="006778DC"/>
    <w:rsid w:val="00680C95"/>
    <w:rsid w:val="006835D6"/>
    <w:rsid w:val="00684FB1"/>
    <w:rsid w:val="0068543F"/>
    <w:rsid w:val="00685830"/>
    <w:rsid w:val="00685C15"/>
    <w:rsid w:val="006860AC"/>
    <w:rsid w:val="006868BB"/>
    <w:rsid w:val="00690541"/>
    <w:rsid w:val="0069295E"/>
    <w:rsid w:val="00694EA3"/>
    <w:rsid w:val="00696EBA"/>
    <w:rsid w:val="006A044B"/>
    <w:rsid w:val="006A1E85"/>
    <w:rsid w:val="006A52E3"/>
    <w:rsid w:val="006A6C6F"/>
    <w:rsid w:val="006B0285"/>
    <w:rsid w:val="006B2F8B"/>
    <w:rsid w:val="006B301A"/>
    <w:rsid w:val="006B39EC"/>
    <w:rsid w:val="006B3CD9"/>
    <w:rsid w:val="006B4F68"/>
    <w:rsid w:val="006B5F6D"/>
    <w:rsid w:val="006C0270"/>
    <w:rsid w:val="006C0881"/>
    <w:rsid w:val="006C320F"/>
    <w:rsid w:val="006C6974"/>
    <w:rsid w:val="006C7A61"/>
    <w:rsid w:val="006C7AED"/>
    <w:rsid w:val="006C7C3C"/>
    <w:rsid w:val="006D1C3D"/>
    <w:rsid w:val="006D252B"/>
    <w:rsid w:val="006D30CD"/>
    <w:rsid w:val="006D333F"/>
    <w:rsid w:val="006D3F35"/>
    <w:rsid w:val="006D4992"/>
    <w:rsid w:val="006D49B8"/>
    <w:rsid w:val="006D5A13"/>
    <w:rsid w:val="006E3884"/>
    <w:rsid w:val="006E5E13"/>
    <w:rsid w:val="006F04E3"/>
    <w:rsid w:val="006F08EB"/>
    <w:rsid w:val="006F0A16"/>
    <w:rsid w:val="006F1A47"/>
    <w:rsid w:val="006F1F35"/>
    <w:rsid w:val="006F32B3"/>
    <w:rsid w:val="006F4636"/>
    <w:rsid w:val="006F55FB"/>
    <w:rsid w:val="006F5B08"/>
    <w:rsid w:val="00701939"/>
    <w:rsid w:val="00701EC5"/>
    <w:rsid w:val="00702A7E"/>
    <w:rsid w:val="00702D5A"/>
    <w:rsid w:val="007058AE"/>
    <w:rsid w:val="00710688"/>
    <w:rsid w:val="00710D60"/>
    <w:rsid w:val="00710F9C"/>
    <w:rsid w:val="00711A5F"/>
    <w:rsid w:val="00712187"/>
    <w:rsid w:val="0071490A"/>
    <w:rsid w:val="007150FA"/>
    <w:rsid w:val="00715EF6"/>
    <w:rsid w:val="0071626B"/>
    <w:rsid w:val="007168A8"/>
    <w:rsid w:val="00717810"/>
    <w:rsid w:val="0072011E"/>
    <w:rsid w:val="007213A1"/>
    <w:rsid w:val="0072214A"/>
    <w:rsid w:val="00722D4E"/>
    <w:rsid w:val="00722EE3"/>
    <w:rsid w:val="00723FEE"/>
    <w:rsid w:val="00724728"/>
    <w:rsid w:val="00724993"/>
    <w:rsid w:val="00725925"/>
    <w:rsid w:val="00726B18"/>
    <w:rsid w:val="00727910"/>
    <w:rsid w:val="00727F00"/>
    <w:rsid w:val="00731772"/>
    <w:rsid w:val="00731A42"/>
    <w:rsid w:val="00731E7D"/>
    <w:rsid w:val="00732ABD"/>
    <w:rsid w:val="00733ADA"/>
    <w:rsid w:val="0073444C"/>
    <w:rsid w:val="00735E8A"/>
    <w:rsid w:val="007369C0"/>
    <w:rsid w:val="00736B4C"/>
    <w:rsid w:val="00737BCF"/>
    <w:rsid w:val="00741033"/>
    <w:rsid w:val="00742A58"/>
    <w:rsid w:val="0074469B"/>
    <w:rsid w:val="00744C75"/>
    <w:rsid w:val="007452BB"/>
    <w:rsid w:val="00746C07"/>
    <w:rsid w:val="007531F3"/>
    <w:rsid w:val="00753806"/>
    <w:rsid w:val="00754DDE"/>
    <w:rsid w:val="007567E6"/>
    <w:rsid w:val="00757F4F"/>
    <w:rsid w:val="00760FEA"/>
    <w:rsid w:val="00761D58"/>
    <w:rsid w:val="00762226"/>
    <w:rsid w:val="0076264F"/>
    <w:rsid w:val="00762C49"/>
    <w:rsid w:val="00762E63"/>
    <w:rsid w:val="0076628E"/>
    <w:rsid w:val="00766E5C"/>
    <w:rsid w:val="0076790C"/>
    <w:rsid w:val="007703C0"/>
    <w:rsid w:val="00770E44"/>
    <w:rsid w:val="00771324"/>
    <w:rsid w:val="007725D6"/>
    <w:rsid w:val="007734CD"/>
    <w:rsid w:val="007754BD"/>
    <w:rsid w:val="00776606"/>
    <w:rsid w:val="007803A3"/>
    <w:rsid w:val="00782FF5"/>
    <w:rsid w:val="00784B7E"/>
    <w:rsid w:val="00785F18"/>
    <w:rsid w:val="00786694"/>
    <w:rsid w:val="00786777"/>
    <w:rsid w:val="007910AC"/>
    <w:rsid w:val="0079155F"/>
    <w:rsid w:val="00791E52"/>
    <w:rsid w:val="00792E47"/>
    <w:rsid w:val="00793275"/>
    <w:rsid w:val="00793418"/>
    <w:rsid w:val="00794086"/>
    <w:rsid w:val="00794D5C"/>
    <w:rsid w:val="00795F9B"/>
    <w:rsid w:val="00796DD6"/>
    <w:rsid w:val="007978C9"/>
    <w:rsid w:val="00797A1F"/>
    <w:rsid w:val="007A105B"/>
    <w:rsid w:val="007A1F0C"/>
    <w:rsid w:val="007A25D1"/>
    <w:rsid w:val="007A2667"/>
    <w:rsid w:val="007A41D6"/>
    <w:rsid w:val="007A5DA6"/>
    <w:rsid w:val="007B1516"/>
    <w:rsid w:val="007B1FCF"/>
    <w:rsid w:val="007B219B"/>
    <w:rsid w:val="007B22B4"/>
    <w:rsid w:val="007B2480"/>
    <w:rsid w:val="007B299A"/>
    <w:rsid w:val="007B2B6E"/>
    <w:rsid w:val="007B3726"/>
    <w:rsid w:val="007B3AA4"/>
    <w:rsid w:val="007B4D73"/>
    <w:rsid w:val="007B4EC6"/>
    <w:rsid w:val="007B59E0"/>
    <w:rsid w:val="007B6354"/>
    <w:rsid w:val="007C2D60"/>
    <w:rsid w:val="007C4853"/>
    <w:rsid w:val="007C5F43"/>
    <w:rsid w:val="007C62A1"/>
    <w:rsid w:val="007C6D15"/>
    <w:rsid w:val="007C6D40"/>
    <w:rsid w:val="007C717D"/>
    <w:rsid w:val="007C7B00"/>
    <w:rsid w:val="007D2168"/>
    <w:rsid w:val="007D23A0"/>
    <w:rsid w:val="007D26AD"/>
    <w:rsid w:val="007D4C5F"/>
    <w:rsid w:val="007D5F85"/>
    <w:rsid w:val="007D5FB5"/>
    <w:rsid w:val="007D6336"/>
    <w:rsid w:val="007D659A"/>
    <w:rsid w:val="007D76BB"/>
    <w:rsid w:val="007D771C"/>
    <w:rsid w:val="007D78F0"/>
    <w:rsid w:val="007E1528"/>
    <w:rsid w:val="007E1877"/>
    <w:rsid w:val="007E19D3"/>
    <w:rsid w:val="007E28F3"/>
    <w:rsid w:val="007E2FF7"/>
    <w:rsid w:val="007E4128"/>
    <w:rsid w:val="007E49BE"/>
    <w:rsid w:val="007E5D64"/>
    <w:rsid w:val="007E6E98"/>
    <w:rsid w:val="007F0A73"/>
    <w:rsid w:val="007F2673"/>
    <w:rsid w:val="007F68C7"/>
    <w:rsid w:val="007F69C9"/>
    <w:rsid w:val="007F7582"/>
    <w:rsid w:val="008011D7"/>
    <w:rsid w:val="00801F6F"/>
    <w:rsid w:val="008028B3"/>
    <w:rsid w:val="008029C3"/>
    <w:rsid w:val="00804036"/>
    <w:rsid w:val="00804FBC"/>
    <w:rsid w:val="008059D9"/>
    <w:rsid w:val="00807CC1"/>
    <w:rsid w:val="00810914"/>
    <w:rsid w:val="008149A0"/>
    <w:rsid w:val="00815609"/>
    <w:rsid w:val="0081561B"/>
    <w:rsid w:val="00824181"/>
    <w:rsid w:val="00824F99"/>
    <w:rsid w:val="008267CF"/>
    <w:rsid w:val="00830198"/>
    <w:rsid w:val="008301BA"/>
    <w:rsid w:val="00830A27"/>
    <w:rsid w:val="008335A5"/>
    <w:rsid w:val="00833B74"/>
    <w:rsid w:val="00833ECF"/>
    <w:rsid w:val="008344E0"/>
    <w:rsid w:val="008360E7"/>
    <w:rsid w:val="00837AE9"/>
    <w:rsid w:val="00840E00"/>
    <w:rsid w:val="00840F0E"/>
    <w:rsid w:val="008419A1"/>
    <w:rsid w:val="00842408"/>
    <w:rsid w:val="00843EBF"/>
    <w:rsid w:val="0084408A"/>
    <w:rsid w:val="008440C6"/>
    <w:rsid w:val="008444A8"/>
    <w:rsid w:val="00844F62"/>
    <w:rsid w:val="00844FA1"/>
    <w:rsid w:val="00846480"/>
    <w:rsid w:val="008469E5"/>
    <w:rsid w:val="00846BF1"/>
    <w:rsid w:val="00846F07"/>
    <w:rsid w:val="008470B2"/>
    <w:rsid w:val="0084780E"/>
    <w:rsid w:val="0085110A"/>
    <w:rsid w:val="0085269C"/>
    <w:rsid w:val="00853E68"/>
    <w:rsid w:val="00856986"/>
    <w:rsid w:val="00856AE0"/>
    <w:rsid w:val="008615A5"/>
    <w:rsid w:val="00863C6C"/>
    <w:rsid w:val="00865728"/>
    <w:rsid w:val="00866B90"/>
    <w:rsid w:val="008678CC"/>
    <w:rsid w:val="00867978"/>
    <w:rsid w:val="00870DB4"/>
    <w:rsid w:val="00872CF3"/>
    <w:rsid w:val="008734B7"/>
    <w:rsid w:val="0087350B"/>
    <w:rsid w:val="00874D5A"/>
    <w:rsid w:val="0087562F"/>
    <w:rsid w:val="00875CBF"/>
    <w:rsid w:val="00876451"/>
    <w:rsid w:val="008771B3"/>
    <w:rsid w:val="00880284"/>
    <w:rsid w:val="00880DD8"/>
    <w:rsid w:val="008822DF"/>
    <w:rsid w:val="00882872"/>
    <w:rsid w:val="00883EBA"/>
    <w:rsid w:val="0088562A"/>
    <w:rsid w:val="00885D8B"/>
    <w:rsid w:val="008917C9"/>
    <w:rsid w:val="00893340"/>
    <w:rsid w:val="00893BE7"/>
    <w:rsid w:val="00895FFA"/>
    <w:rsid w:val="0089741D"/>
    <w:rsid w:val="008A0912"/>
    <w:rsid w:val="008A32D8"/>
    <w:rsid w:val="008A339B"/>
    <w:rsid w:val="008A4D72"/>
    <w:rsid w:val="008A5A09"/>
    <w:rsid w:val="008A7D77"/>
    <w:rsid w:val="008B095C"/>
    <w:rsid w:val="008B22BB"/>
    <w:rsid w:val="008B2B32"/>
    <w:rsid w:val="008B3782"/>
    <w:rsid w:val="008B5286"/>
    <w:rsid w:val="008B5B7F"/>
    <w:rsid w:val="008B7240"/>
    <w:rsid w:val="008B742F"/>
    <w:rsid w:val="008C073E"/>
    <w:rsid w:val="008C158D"/>
    <w:rsid w:val="008C1902"/>
    <w:rsid w:val="008C1C01"/>
    <w:rsid w:val="008C1FE4"/>
    <w:rsid w:val="008C2846"/>
    <w:rsid w:val="008C3357"/>
    <w:rsid w:val="008C36D8"/>
    <w:rsid w:val="008D07BA"/>
    <w:rsid w:val="008D49E7"/>
    <w:rsid w:val="008D4A3F"/>
    <w:rsid w:val="008D4E2D"/>
    <w:rsid w:val="008D5AAE"/>
    <w:rsid w:val="008D5E7F"/>
    <w:rsid w:val="008D6259"/>
    <w:rsid w:val="008E0625"/>
    <w:rsid w:val="008E12BF"/>
    <w:rsid w:val="008E25C5"/>
    <w:rsid w:val="008E334E"/>
    <w:rsid w:val="008E3F3C"/>
    <w:rsid w:val="008E40E9"/>
    <w:rsid w:val="008E44A8"/>
    <w:rsid w:val="008E635B"/>
    <w:rsid w:val="008E6FB0"/>
    <w:rsid w:val="008F3410"/>
    <w:rsid w:val="008F42DC"/>
    <w:rsid w:val="008F7172"/>
    <w:rsid w:val="008F7E81"/>
    <w:rsid w:val="009000DE"/>
    <w:rsid w:val="00900BCD"/>
    <w:rsid w:val="00903774"/>
    <w:rsid w:val="0090436C"/>
    <w:rsid w:val="00904D01"/>
    <w:rsid w:val="00906539"/>
    <w:rsid w:val="00911AAF"/>
    <w:rsid w:val="00911D8A"/>
    <w:rsid w:val="00912F58"/>
    <w:rsid w:val="00913EED"/>
    <w:rsid w:val="00914B5F"/>
    <w:rsid w:val="00914F6C"/>
    <w:rsid w:val="00915114"/>
    <w:rsid w:val="00915D4F"/>
    <w:rsid w:val="00916805"/>
    <w:rsid w:val="009230E2"/>
    <w:rsid w:val="00923B5C"/>
    <w:rsid w:val="00924D59"/>
    <w:rsid w:val="009254C5"/>
    <w:rsid w:val="009268B0"/>
    <w:rsid w:val="009275A4"/>
    <w:rsid w:val="00927DD1"/>
    <w:rsid w:val="0093090F"/>
    <w:rsid w:val="009310BF"/>
    <w:rsid w:val="00931492"/>
    <w:rsid w:val="00931FD0"/>
    <w:rsid w:val="00932ACC"/>
    <w:rsid w:val="00932E98"/>
    <w:rsid w:val="00934AEF"/>
    <w:rsid w:val="009368F9"/>
    <w:rsid w:val="00936944"/>
    <w:rsid w:val="009371E7"/>
    <w:rsid w:val="0093762E"/>
    <w:rsid w:val="00941C3A"/>
    <w:rsid w:val="00942AAD"/>
    <w:rsid w:val="00942F29"/>
    <w:rsid w:val="009434E6"/>
    <w:rsid w:val="00945DE2"/>
    <w:rsid w:val="00947CB2"/>
    <w:rsid w:val="00950CA2"/>
    <w:rsid w:val="00951C9D"/>
    <w:rsid w:val="00953F44"/>
    <w:rsid w:val="00954443"/>
    <w:rsid w:val="00954835"/>
    <w:rsid w:val="00954854"/>
    <w:rsid w:val="00955578"/>
    <w:rsid w:val="009556F1"/>
    <w:rsid w:val="00957A11"/>
    <w:rsid w:val="00961C9C"/>
    <w:rsid w:val="00961D7E"/>
    <w:rsid w:val="0096386B"/>
    <w:rsid w:val="00963F87"/>
    <w:rsid w:val="009652DB"/>
    <w:rsid w:val="00966037"/>
    <w:rsid w:val="009722DE"/>
    <w:rsid w:val="00973A1B"/>
    <w:rsid w:val="00973F40"/>
    <w:rsid w:val="00974200"/>
    <w:rsid w:val="0097512E"/>
    <w:rsid w:val="00980A7B"/>
    <w:rsid w:val="00981BEE"/>
    <w:rsid w:val="00981BF4"/>
    <w:rsid w:val="0098274F"/>
    <w:rsid w:val="00983C3E"/>
    <w:rsid w:val="00984D49"/>
    <w:rsid w:val="00985A3A"/>
    <w:rsid w:val="0098606D"/>
    <w:rsid w:val="0098648A"/>
    <w:rsid w:val="00987AB1"/>
    <w:rsid w:val="00987FE8"/>
    <w:rsid w:val="00993426"/>
    <w:rsid w:val="00993B9A"/>
    <w:rsid w:val="00994FBE"/>
    <w:rsid w:val="00995833"/>
    <w:rsid w:val="00995B7F"/>
    <w:rsid w:val="00996621"/>
    <w:rsid w:val="009967D4"/>
    <w:rsid w:val="0099741E"/>
    <w:rsid w:val="009A007B"/>
    <w:rsid w:val="009A226A"/>
    <w:rsid w:val="009A2673"/>
    <w:rsid w:val="009A2678"/>
    <w:rsid w:val="009A2829"/>
    <w:rsid w:val="009A458D"/>
    <w:rsid w:val="009A6524"/>
    <w:rsid w:val="009A6F4E"/>
    <w:rsid w:val="009A7E72"/>
    <w:rsid w:val="009B012F"/>
    <w:rsid w:val="009B0E1B"/>
    <w:rsid w:val="009B2529"/>
    <w:rsid w:val="009B2615"/>
    <w:rsid w:val="009B52CF"/>
    <w:rsid w:val="009B5F65"/>
    <w:rsid w:val="009B624D"/>
    <w:rsid w:val="009B65AD"/>
    <w:rsid w:val="009B7C4E"/>
    <w:rsid w:val="009B7E4D"/>
    <w:rsid w:val="009C0CB0"/>
    <w:rsid w:val="009C15CE"/>
    <w:rsid w:val="009C1EC7"/>
    <w:rsid w:val="009C285D"/>
    <w:rsid w:val="009C3BA7"/>
    <w:rsid w:val="009C507B"/>
    <w:rsid w:val="009C53BC"/>
    <w:rsid w:val="009C6A29"/>
    <w:rsid w:val="009C732E"/>
    <w:rsid w:val="009C7517"/>
    <w:rsid w:val="009C7DAF"/>
    <w:rsid w:val="009D00D3"/>
    <w:rsid w:val="009D107F"/>
    <w:rsid w:val="009D20E0"/>
    <w:rsid w:val="009D2CB1"/>
    <w:rsid w:val="009D2D2E"/>
    <w:rsid w:val="009D42D9"/>
    <w:rsid w:val="009D6A28"/>
    <w:rsid w:val="009D6EDB"/>
    <w:rsid w:val="009D73E4"/>
    <w:rsid w:val="009D7652"/>
    <w:rsid w:val="009E0BFF"/>
    <w:rsid w:val="009E1979"/>
    <w:rsid w:val="009E1A3B"/>
    <w:rsid w:val="009E1AD3"/>
    <w:rsid w:val="009E2B24"/>
    <w:rsid w:val="009E3447"/>
    <w:rsid w:val="009E4ECC"/>
    <w:rsid w:val="009E5743"/>
    <w:rsid w:val="009E5F60"/>
    <w:rsid w:val="009E759C"/>
    <w:rsid w:val="009E7629"/>
    <w:rsid w:val="009F0E3B"/>
    <w:rsid w:val="009F3160"/>
    <w:rsid w:val="009F3A38"/>
    <w:rsid w:val="009F43F4"/>
    <w:rsid w:val="009F663C"/>
    <w:rsid w:val="009F74C2"/>
    <w:rsid w:val="00A00616"/>
    <w:rsid w:val="00A01508"/>
    <w:rsid w:val="00A023E1"/>
    <w:rsid w:val="00A031C4"/>
    <w:rsid w:val="00A035B1"/>
    <w:rsid w:val="00A03EB1"/>
    <w:rsid w:val="00A03EEF"/>
    <w:rsid w:val="00A1058B"/>
    <w:rsid w:val="00A1152E"/>
    <w:rsid w:val="00A11F2E"/>
    <w:rsid w:val="00A12426"/>
    <w:rsid w:val="00A129B9"/>
    <w:rsid w:val="00A14876"/>
    <w:rsid w:val="00A162AC"/>
    <w:rsid w:val="00A16843"/>
    <w:rsid w:val="00A170ED"/>
    <w:rsid w:val="00A178E0"/>
    <w:rsid w:val="00A17D77"/>
    <w:rsid w:val="00A220B0"/>
    <w:rsid w:val="00A221E1"/>
    <w:rsid w:val="00A22400"/>
    <w:rsid w:val="00A224D9"/>
    <w:rsid w:val="00A224DB"/>
    <w:rsid w:val="00A227B8"/>
    <w:rsid w:val="00A22B73"/>
    <w:rsid w:val="00A23388"/>
    <w:rsid w:val="00A2406C"/>
    <w:rsid w:val="00A253E2"/>
    <w:rsid w:val="00A27C04"/>
    <w:rsid w:val="00A3128C"/>
    <w:rsid w:val="00A33803"/>
    <w:rsid w:val="00A33980"/>
    <w:rsid w:val="00A34430"/>
    <w:rsid w:val="00A344C9"/>
    <w:rsid w:val="00A359D3"/>
    <w:rsid w:val="00A35A2F"/>
    <w:rsid w:val="00A35CF6"/>
    <w:rsid w:val="00A37724"/>
    <w:rsid w:val="00A409F0"/>
    <w:rsid w:val="00A4111F"/>
    <w:rsid w:val="00A41D2A"/>
    <w:rsid w:val="00A424EC"/>
    <w:rsid w:val="00A43538"/>
    <w:rsid w:val="00A44438"/>
    <w:rsid w:val="00A447FF"/>
    <w:rsid w:val="00A4524C"/>
    <w:rsid w:val="00A45601"/>
    <w:rsid w:val="00A458DB"/>
    <w:rsid w:val="00A463CB"/>
    <w:rsid w:val="00A52DBE"/>
    <w:rsid w:val="00A53A09"/>
    <w:rsid w:val="00A53A41"/>
    <w:rsid w:val="00A53A47"/>
    <w:rsid w:val="00A5423F"/>
    <w:rsid w:val="00A542D6"/>
    <w:rsid w:val="00A56CE2"/>
    <w:rsid w:val="00A57532"/>
    <w:rsid w:val="00A57FD5"/>
    <w:rsid w:val="00A604E1"/>
    <w:rsid w:val="00A64653"/>
    <w:rsid w:val="00A65973"/>
    <w:rsid w:val="00A65B46"/>
    <w:rsid w:val="00A661C0"/>
    <w:rsid w:val="00A66A25"/>
    <w:rsid w:val="00A6717D"/>
    <w:rsid w:val="00A67ACD"/>
    <w:rsid w:val="00A67F85"/>
    <w:rsid w:val="00A70B50"/>
    <w:rsid w:val="00A72307"/>
    <w:rsid w:val="00A77782"/>
    <w:rsid w:val="00A777A7"/>
    <w:rsid w:val="00A77F10"/>
    <w:rsid w:val="00A803D9"/>
    <w:rsid w:val="00A817FD"/>
    <w:rsid w:val="00A81E88"/>
    <w:rsid w:val="00A83F21"/>
    <w:rsid w:val="00A87FE7"/>
    <w:rsid w:val="00A91774"/>
    <w:rsid w:val="00A91C5D"/>
    <w:rsid w:val="00A933D4"/>
    <w:rsid w:val="00A93ADF"/>
    <w:rsid w:val="00A9540C"/>
    <w:rsid w:val="00A963F5"/>
    <w:rsid w:val="00A964C9"/>
    <w:rsid w:val="00A97D3A"/>
    <w:rsid w:val="00AA1942"/>
    <w:rsid w:val="00AA1FA2"/>
    <w:rsid w:val="00AA33AE"/>
    <w:rsid w:val="00AA4458"/>
    <w:rsid w:val="00AA5009"/>
    <w:rsid w:val="00AA6C9A"/>
    <w:rsid w:val="00AA7699"/>
    <w:rsid w:val="00AB1289"/>
    <w:rsid w:val="00AB14C3"/>
    <w:rsid w:val="00AB226B"/>
    <w:rsid w:val="00AB24F7"/>
    <w:rsid w:val="00AB4D04"/>
    <w:rsid w:val="00AB547B"/>
    <w:rsid w:val="00AB561F"/>
    <w:rsid w:val="00AB6844"/>
    <w:rsid w:val="00AB69AD"/>
    <w:rsid w:val="00AC0416"/>
    <w:rsid w:val="00AC0816"/>
    <w:rsid w:val="00AC09B7"/>
    <w:rsid w:val="00AC1E77"/>
    <w:rsid w:val="00AC2C6A"/>
    <w:rsid w:val="00AC3345"/>
    <w:rsid w:val="00AC527C"/>
    <w:rsid w:val="00AC5DA4"/>
    <w:rsid w:val="00AC64D1"/>
    <w:rsid w:val="00AC6ECC"/>
    <w:rsid w:val="00AC73BE"/>
    <w:rsid w:val="00AD0A80"/>
    <w:rsid w:val="00AD0E7D"/>
    <w:rsid w:val="00AD334A"/>
    <w:rsid w:val="00AD4DF7"/>
    <w:rsid w:val="00AD4F1F"/>
    <w:rsid w:val="00AD5227"/>
    <w:rsid w:val="00AD5AC8"/>
    <w:rsid w:val="00AD5BAA"/>
    <w:rsid w:val="00AD619A"/>
    <w:rsid w:val="00AD7EB7"/>
    <w:rsid w:val="00AE02BB"/>
    <w:rsid w:val="00AE0697"/>
    <w:rsid w:val="00AE0DC3"/>
    <w:rsid w:val="00AE1406"/>
    <w:rsid w:val="00AE2A2B"/>
    <w:rsid w:val="00AE3FB2"/>
    <w:rsid w:val="00AE45A1"/>
    <w:rsid w:val="00AE497D"/>
    <w:rsid w:val="00AE5BED"/>
    <w:rsid w:val="00AE73B4"/>
    <w:rsid w:val="00AE796F"/>
    <w:rsid w:val="00AE7AE2"/>
    <w:rsid w:val="00AF14C3"/>
    <w:rsid w:val="00AF1785"/>
    <w:rsid w:val="00AF1B35"/>
    <w:rsid w:val="00AF1E17"/>
    <w:rsid w:val="00AF2998"/>
    <w:rsid w:val="00AF446C"/>
    <w:rsid w:val="00AF5D53"/>
    <w:rsid w:val="00AF73B5"/>
    <w:rsid w:val="00AF74BC"/>
    <w:rsid w:val="00AF78FA"/>
    <w:rsid w:val="00B002FF"/>
    <w:rsid w:val="00B009A7"/>
    <w:rsid w:val="00B027AF"/>
    <w:rsid w:val="00B02B35"/>
    <w:rsid w:val="00B036F6"/>
    <w:rsid w:val="00B06A42"/>
    <w:rsid w:val="00B07935"/>
    <w:rsid w:val="00B1085D"/>
    <w:rsid w:val="00B122EB"/>
    <w:rsid w:val="00B12F9F"/>
    <w:rsid w:val="00B13097"/>
    <w:rsid w:val="00B142FB"/>
    <w:rsid w:val="00B16DAF"/>
    <w:rsid w:val="00B20D49"/>
    <w:rsid w:val="00B20F3B"/>
    <w:rsid w:val="00B213E7"/>
    <w:rsid w:val="00B22C93"/>
    <w:rsid w:val="00B23519"/>
    <w:rsid w:val="00B2359E"/>
    <w:rsid w:val="00B23FC4"/>
    <w:rsid w:val="00B26E90"/>
    <w:rsid w:val="00B26EE9"/>
    <w:rsid w:val="00B26F36"/>
    <w:rsid w:val="00B2784F"/>
    <w:rsid w:val="00B3098D"/>
    <w:rsid w:val="00B316DB"/>
    <w:rsid w:val="00B32521"/>
    <w:rsid w:val="00B3350E"/>
    <w:rsid w:val="00B35216"/>
    <w:rsid w:val="00B35583"/>
    <w:rsid w:val="00B35C25"/>
    <w:rsid w:val="00B37C92"/>
    <w:rsid w:val="00B40271"/>
    <w:rsid w:val="00B42E1D"/>
    <w:rsid w:val="00B436D8"/>
    <w:rsid w:val="00B43741"/>
    <w:rsid w:val="00B4389F"/>
    <w:rsid w:val="00B447FA"/>
    <w:rsid w:val="00B44B91"/>
    <w:rsid w:val="00B45C38"/>
    <w:rsid w:val="00B506B2"/>
    <w:rsid w:val="00B5073B"/>
    <w:rsid w:val="00B51313"/>
    <w:rsid w:val="00B53A24"/>
    <w:rsid w:val="00B5424F"/>
    <w:rsid w:val="00B5489D"/>
    <w:rsid w:val="00B5601D"/>
    <w:rsid w:val="00B60ECC"/>
    <w:rsid w:val="00B62B15"/>
    <w:rsid w:val="00B62D73"/>
    <w:rsid w:val="00B63C58"/>
    <w:rsid w:val="00B63D30"/>
    <w:rsid w:val="00B63E90"/>
    <w:rsid w:val="00B64B50"/>
    <w:rsid w:val="00B65341"/>
    <w:rsid w:val="00B666AB"/>
    <w:rsid w:val="00B67210"/>
    <w:rsid w:val="00B71606"/>
    <w:rsid w:val="00B748A7"/>
    <w:rsid w:val="00B75278"/>
    <w:rsid w:val="00B76B07"/>
    <w:rsid w:val="00B774FD"/>
    <w:rsid w:val="00B81990"/>
    <w:rsid w:val="00B82B32"/>
    <w:rsid w:val="00B84081"/>
    <w:rsid w:val="00B84402"/>
    <w:rsid w:val="00B86817"/>
    <w:rsid w:val="00B86B9A"/>
    <w:rsid w:val="00B86CEF"/>
    <w:rsid w:val="00B90172"/>
    <w:rsid w:val="00B9075D"/>
    <w:rsid w:val="00B90DCF"/>
    <w:rsid w:val="00B91DDD"/>
    <w:rsid w:val="00B92B4F"/>
    <w:rsid w:val="00B9424F"/>
    <w:rsid w:val="00B94DBF"/>
    <w:rsid w:val="00B95737"/>
    <w:rsid w:val="00B95B83"/>
    <w:rsid w:val="00B97AE9"/>
    <w:rsid w:val="00BA1561"/>
    <w:rsid w:val="00BA27DE"/>
    <w:rsid w:val="00BA4788"/>
    <w:rsid w:val="00BA4956"/>
    <w:rsid w:val="00BA5720"/>
    <w:rsid w:val="00BA76BA"/>
    <w:rsid w:val="00BB1C6D"/>
    <w:rsid w:val="00BB1F09"/>
    <w:rsid w:val="00BB271A"/>
    <w:rsid w:val="00BB2D11"/>
    <w:rsid w:val="00BB35F9"/>
    <w:rsid w:val="00BB3D27"/>
    <w:rsid w:val="00BC00F3"/>
    <w:rsid w:val="00BC01EE"/>
    <w:rsid w:val="00BC0201"/>
    <w:rsid w:val="00BC0406"/>
    <w:rsid w:val="00BC05B6"/>
    <w:rsid w:val="00BC0679"/>
    <w:rsid w:val="00BC08F3"/>
    <w:rsid w:val="00BC232C"/>
    <w:rsid w:val="00BC2E53"/>
    <w:rsid w:val="00BC2F70"/>
    <w:rsid w:val="00BC40EF"/>
    <w:rsid w:val="00BC4CC9"/>
    <w:rsid w:val="00BC54EF"/>
    <w:rsid w:val="00BC69DB"/>
    <w:rsid w:val="00BD0D5E"/>
    <w:rsid w:val="00BD21EA"/>
    <w:rsid w:val="00BD30B1"/>
    <w:rsid w:val="00BD378E"/>
    <w:rsid w:val="00BD4F58"/>
    <w:rsid w:val="00BD5F8C"/>
    <w:rsid w:val="00BD7C78"/>
    <w:rsid w:val="00BE1058"/>
    <w:rsid w:val="00BE1E2C"/>
    <w:rsid w:val="00BE210B"/>
    <w:rsid w:val="00BE3202"/>
    <w:rsid w:val="00BE3739"/>
    <w:rsid w:val="00BE4AF8"/>
    <w:rsid w:val="00BE4D7D"/>
    <w:rsid w:val="00BE6F47"/>
    <w:rsid w:val="00BE7445"/>
    <w:rsid w:val="00BF1081"/>
    <w:rsid w:val="00BF11B8"/>
    <w:rsid w:val="00BF47E7"/>
    <w:rsid w:val="00BF4855"/>
    <w:rsid w:val="00BF5F62"/>
    <w:rsid w:val="00BF70D6"/>
    <w:rsid w:val="00BF7444"/>
    <w:rsid w:val="00BF74A4"/>
    <w:rsid w:val="00BF7653"/>
    <w:rsid w:val="00C00322"/>
    <w:rsid w:val="00C023A5"/>
    <w:rsid w:val="00C076A7"/>
    <w:rsid w:val="00C10A16"/>
    <w:rsid w:val="00C10F7F"/>
    <w:rsid w:val="00C118D4"/>
    <w:rsid w:val="00C11D9C"/>
    <w:rsid w:val="00C11DC3"/>
    <w:rsid w:val="00C12345"/>
    <w:rsid w:val="00C1243E"/>
    <w:rsid w:val="00C145B5"/>
    <w:rsid w:val="00C15B26"/>
    <w:rsid w:val="00C1671E"/>
    <w:rsid w:val="00C16F31"/>
    <w:rsid w:val="00C17FBE"/>
    <w:rsid w:val="00C20AE7"/>
    <w:rsid w:val="00C233E9"/>
    <w:rsid w:val="00C237BF"/>
    <w:rsid w:val="00C26F50"/>
    <w:rsid w:val="00C276D8"/>
    <w:rsid w:val="00C317F4"/>
    <w:rsid w:val="00C31C75"/>
    <w:rsid w:val="00C31E9C"/>
    <w:rsid w:val="00C3387D"/>
    <w:rsid w:val="00C33C0C"/>
    <w:rsid w:val="00C33EED"/>
    <w:rsid w:val="00C33F4F"/>
    <w:rsid w:val="00C34ED4"/>
    <w:rsid w:val="00C40DBD"/>
    <w:rsid w:val="00C41A3A"/>
    <w:rsid w:val="00C438F6"/>
    <w:rsid w:val="00C44951"/>
    <w:rsid w:val="00C449AE"/>
    <w:rsid w:val="00C44D3D"/>
    <w:rsid w:val="00C4570F"/>
    <w:rsid w:val="00C458A3"/>
    <w:rsid w:val="00C45B21"/>
    <w:rsid w:val="00C45BF6"/>
    <w:rsid w:val="00C46149"/>
    <w:rsid w:val="00C46C47"/>
    <w:rsid w:val="00C50A1A"/>
    <w:rsid w:val="00C51F86"/>
    <w:rsid w:val="00C569BB"/>
    <w:rsid w:val="00C57D32"/>
    <w:rsid w:val="00C606AB"/>
    <w:rsid w:val="00C62904"/>
    <w:rsid w:val="00C6370D"/>
    <w:rsid w:val="00C6400E"/>
    <w:rsid w:val="00C6445C"/>
    <w:rsid w:val="00C64BD2"/>
    <w:rsid w:val="00C650E3"/>
    <w:rsid w:val="00C671BA"/>
    <w:rsid w:val="00C701DD"/>
    <w:rsid w:val="00C7062D"/>
    <w:rsid w:val="00C714BC"/>
    <w:rsid w:val="00C71613"/>
    <w:rsid w:val="00C73149"/>
    <w:rsid w:val="00C749C1"/>
    <w:rsid w:val="00C74DFD"/>
    <w:rsid w:val="00C75BF0"/>
    <w:rsid w:val="00C766A2"/>
    <w:rsid w:val="00C770BE"/>
    <w:rsid w:val="00C85685"/>
    <w:rsid w:val="00C858D8"/>
    <w:rsid w:val="00C85AA5"/>
    <w:rsid w:val="00C869EB"/>
    <w:rsid w:val="00C86C23"/>
    <w:rsid w:val="00C8734B"/>
    <w:rsid w:val="00C90B2D"/>
    <w:rsid w:val="00C919FC"/>
    <w:rsid w:val="00C91ADF"/>
    <w:rsid w:val="00C92CDD"/>
    <w:rsid w:val="00C92E67"/>
    <w:rsid w:val="00C92FA0"/>
    <w:rsid w:val="00C94352"/>
    <w:rsid w:val="00C95CC1"/>
    <w:rsid w:val="00C96D40"/>
    <w:rsid w:val="00C972F8"/>
    <w:rsid w:val="00CA086B"/>
    <w:rsid w:val="00CA0A8F"/>
    <w:rsid w:val="00CA1299"/>
    <w:rsid w:val="00CA129A"/>
    <w:rsid w:val="00CA25C3"/>
    <w:rsid w:val="00CA6FC0"/>
    <w:rsid w:val="00CB1162"/>
    <w:rsid w:val="00CB26C0"/>
    <w:rsid w:val="00CB28C4"/>
    <w:rsid w:val="00CB316E"/>
    <w:rsid w:val="00CB4005"/>
    <w:rsid w:val="00CB470B"/>
    <w:rsid w:val="00CB5022"/>
    <w:rsid w:val="00CB51ED"/>
    <w:rsid w:val="00CB59E6"/>
    <w:rsid w:val="00CB5E21"/>
    <w:rsid w:val="00CB6975"/>
    <w:rsid w:val="00CB6A02"/>
    <w:rsid w:val="00CC0248"/>
    <w:rsid w:val="00CC0440"/>
    <w:rsid w:val="00CC0FC3"/>
    <w:rsid w:val="00CC1C3A"/>
    <w:rsid w:val="00CC1ECB"/>
    <w:rsid w:val="00CC3A54"/>
    <w:rsid w:val="00CC5BE7"/>
    <w:rsid w:val="00CC66E9"/>
    <w:rsid w:val="00CC695D"/>
    <w:rsid w:val="00CC6CB1"/>
    <w:rsid w:val="00CC6D55"/>
    <w:rsid w:val="00CD026F"/>
    <w:rsid w:val="00CD039D"/>
    <w:rsid w:val="00CD0C41"/>
    <w:rsid w:val="00CD1621"/>
    <w:rsid w:val="00CD26CC"/>
    <w:rsid w:val="00CD32F1"/>
    <w:rsid w:val="00CD3A25"/>
    <w:rsid w:val="00CD3D9C"/>
    <w:rsid w:val="00CD4CBB"/>
    <w:rsid w:val="00CD4D01"/>
    <w:rsid w:val="00CD511A"/>
    <w:rsid w:val="00CD5A70"/>
    <w:rsid w:val="00CD5B72"/>
    <w:rsid w:val="00CE07A5"/>
    <w:rsid w:val="00CE1453"/>
    <w:rsid w:val="00CE238C"/>
    <w:rsid w:val="00CE5124"/>
    <w:rsid w:val="00CE72EF"/>
    <w:rsid w:val="00CE76CC"/>
    <w:rsid w:val="00CE7AB4"/>
    <w:rsid w:val="00CE7B76"/>
    <w:rsid w:val="00CE7C7A"/>
    <w:rsid w:val="00CE7DB5"/>
    <w:rsid w:val="00CF07DA"/>
    <w:rsid w:val="00CF0C46"/>
    <w:rsid w:val="00CF149C"/>
    <w:rsid w:val="00CF18A9"/>
    <w:rsid w:val="00CF2B49"/>
    <w:rsid w:val="00CF49B8"/>
    <w:rsid w:val="00CF6BE9"/>
    <w:rsid w:val="00CF71F1"/>
    <w:rsid w:val="00D0034C"/>
    <w:rsid w:val="00D023A7"/>
    <w:rsid w:val="00D031BF"/>
    <w:rsid w:val="00D03627"/>
    <w:rsid w:val="00D062A9"/>
    <w:rsid w:val="00D06DF4"/>
    <w:rsid w:val="00D07262"/>
    <w:rsid w:val="00D07B51"/>
    <w:rsid w:val="00D105EA"/>
    <w:rsid w:val="00D10933"/>
    <w:rsid w:val="00D10ACE"/>
    <w:rsid w:val="00D1421D"/>
    <w:rsid w:val="00D14865"/>
    <w:rsid w:val="00D1596C"/>
    <w:rsid w:val="00D15B01"/>
    <w:rsid w:val="00D15B3F"/>
    <w:rsid w:val="00D15D5F"/>
    <w:rsid w:val="00D166E3"/>
    <w:rsid w:val="00D22182"/>
    <w:rsid w:val="00D243C5"/>
    <w:rsid w:val="00D24576"/>
    <w:rsid w:val="00D26AAC"/>
    <w:rsid w:val="00D313F0"/>
    <w:rsid w:val="00D31BE9"/>
    <w:rsid w:val="00D32185"/>
    <w:rsid w:val="00D322FB"/>
    <w:rsid w:val="00D32AA9"/>
    <w:rsid w:val="00D331DF"/>
    <w:rsid w:val="00D37563"/>
    <w:rsid w:val="00D37E46"/>
    <w:rsid w:val="00D40916"/>
    <w:rsid w:val="00D426D1"/>
    <w:rsid w:val="00D4361B"/>
    <w:rsid w:val="00D444B1"/>
    <w:rsid w:val="00D45034"/>
    <w:rsid w:val="00D450E8"/>
    <w:rsid w:val="00D46589"/>
    <w:rsid w:val="00D47C37"/>
    <w:rsid w:val="00D50EDC"/>
    <w:rsid w:val="00D5196D"/>
    <w:rsid w:val="00D53797"/>
    <w:rsid w:val="00D600A4"/>
    <w:rsid w:val="00D60101"/>
    <w:rsid w:val="00D6059B"/>
    <w:rsid w:val="00D60E96"/>
    <w:rsid w:val="00D640BB"/>
    <w:rsid w:val="00D67E52"/>
    <w:rsid w:val="00D70063"/>
    <w:rsid w:val="00D704C1"/>
    <w:rsid w:val="00D7145F"/>
    <w:rsid w:val="00D716C1"/>
    <w:rsid w:val="00D735D6"/>
    <w:rsid w:val="00D74085"/>
    <w:rsid w:val="00D7645E"/>
    <w:rsid w:val="00D76718"/>
    <w:rsid w:val="00D7699E"/>
    <w:rsid w:val="00D76D52"/>
    <w:rsid w:val="00D774A4"/>
    <w:rsid w:val="00D80AEC"/>
    <w:rsid w:val="00D810CE"/>
    <w:rsid w:val="00D82909"/>
    <w:rsid w:val="00D8692E"/>
    <w:rsid w:val="00D86E92"/>
    <w:rsid w:val="00D8776D"/>
    <w:rsid w:val="00D90E09"/>
    <w:rsid w:val="00D91864"/>
    <w:rsid w:val="00D91E52"/>
    <w:rsid w:val="00D933A6"/>
    <w:rsid w:val="00D9768C"/>
    <w:rsid w:val="00DA1304"/>
    <w:rsid w:val="00DA1F54"/>
    <w:rsid w:val="00DA508A"/>
    <w:rsid w:val="00DA6EDA"/>
    <w:rsid w:val="00DA728E"/>
    <w:rsid w:val="00DA72EA"/>
    <w:rsid w:val="00DA78A0"/>
    <w:rsid w:val="00DA7FDE"/>
    <w:rsid w:val="00DB0FAF"/>
    <w:rsid w:val="00DB1D96"/>
    <w:rsid w:val="00DB2259"/>
    <w:rsid w:val="00DB225A"/>
    <w:rsid w:val="00DB26B3"/>
    <w:rsid w:val="00DB3A8C"/>
    <w:rsid w:val="00DB3E99"/>
    <w:rsid w:val="00DB49F9"/>
    <w:rsid w:val="00DB5200"/>
    <w:rsid w:val="00DB6571"/>
    <w:rsid w:val="00DB69DC"/>
    <w:rsid w:val="00DC006A"/>
    <w:rsid w:val="00DC197A"/>
    <w:rsid w:val="00DC1F7E"/>
    <w:rsid w:val="00DC2058"/>
    <w:rsid w:val="00DC25D6"/>
    <w:rsid w:val="00DC2D3E"/>
    <w:rsid w:val="00DC415A"/>
    <w:rsid w:val="00DC4308"/>
    <w:rsid w:val="00DC5399"/>
    <w:rsid w:val="00DC648B"/>
    <w:rsid w:val="00DC7C03"/>
    <w:rsid w:val="00DD276E"/>
    <w:rsid w:val="00DD2CEB"/>
    <w:rsid w:val="00DD6702"/>
    <w:rsid w:val="00DE0590"/>
    <w:rsid w:val="00DE15DE"/>
    <w:rsid w:val="00DE1DFC"/>
    <w:rsid w:val="00DE24C9"/>
    <w:rsid w:val="00DE2B18"/>
    <w:rsid w:val="00DE3748"/>
    <w:rsid w:val="00DE3F1D"/>
    <w:rsid w:val="00DE6DB3"/>
    <w:rsid w:val="00DE739C"/>
    <w:rsid w:val="00DE747A"/>
    <w:rsid w:val="00DE7B87"/>
    <w:rsid w:val="00DE7D08"/>
    <w:rsid w:val="00DF06B9"/>
    <w:rsid w:val="00DF19F3"/>
    <w:rsid w:val="00DF2D54"/>
    <w:rsid w:val="00DF3152"/>
    <w:rsid w:val="00DF5359"/>
    <w:rsid w:val="00DF65F4"/>
    <w:rsid w:val="00E025F3"/>
    <w:rsid w:val="00E0442B"/>
    <w:rsid w:val="00E04607"/>
    <w:rsid w:val="00E04EC3"/>
    <w:rsid w:val="00E05FA5"/>
    <w:rsid w:val="00E074B3"/>
    <w:rsid w:val="00E1059F"/>
    <w:rsid w:val="00E13AC8"/>
    <w:rsid w:val="00E13F30"/>
    <w:rsid w:val="00E15CF2"/>
    <w:rsid w:val="00E1636F"/>
    <w:rsid w:val="00E17A10"/>
    <w:rsid w:val="00E21389"/>
    <w:rsid w:val="00E22048"/>
    <w:rsid w:val="00E22463"/>
    <w:rsid w:val="00E22715"/>
    <w:rsid w:val="00E22801"/>
    <w:rsid w:val="00E22B92"/>
    <w:rsid w:val="00E232C4"/>
    <w:rsid w:val="00E244B6"/>
    <w:rsid w:val="00E2510B"/>
    <w:rsid w:val="00E254EC"/>
    <w:rsid w:val="00E257F3"/>
    <w:rsid w:val="00E26153"/>
    <w:rsid w:val="00E269D3"/>
    <w:rsid w:val="00E26AC0"/>
    <w:rsid w:val="00E32E69"/>
    <w:rsid w:val="00E33FC0"/>
    <w:rsid w:val="00E35862"/>
    <w:rsid w:val="00E358F1"/>
    <w:rsid w:val="00E35B3A"/>
    <w:rsid w:val="00E35E8F"/>
    <w:rsid w:val="00E3646F"/>
    <w:rsid w:val="00E36599"/>
    <w:rsid w:val="00E3697C"/>
    <w:rsid w:val="00E37389"/>
    <w:rsid w:val="00E37401"/>
    <w:rsid w:val="00E37982"/>
    <w:rsid w:val="00E41059"/>
    <w:rsid w:val="00E41222"/>
    <w:rsid w:val="00E41BEB"/>
    <w:rsid w:val="00E430B2"/>
    <w:rsid w:val="00E44233"/>
    <w:rsid w:val="00E4500C"/>
    <w:rsid w:val="00E45443"/>
    <w:rsid w:val="00E464F6"/>
    <w:rsid w:val="00E46ED4"/>
    <w:rsid w:val="00E47348"/>
    <w:rsid w:val="00E509BD"/>
    <w:rsid w:val="00E520F4"/>
    <w:rsid w:val="00E52370"/>
    <w:rsid w:val="00E5250E"/>
    <w:rsid w:val="00E52934"/>
    <w:rsid w:val="00E535F1"/>
    <w:rsid w:val="00E53917"/>
    <w:rsid w:val="00E54A0C"/>
    <w:rsid w:val="00E609BF"/>
    <w:rsid w:val="00E61B3C"/>
    <w:rsid w:val="00E627C2"/>
    <w:rsid w:val="00E62831"/>
    <w:rsid w:val="00E634BC"/>
    <w:rsid w:val="00E63541"/>
    <w:rsid w:val="00E644FD"/>
    <w:rsid w:val="00E66BA9"/>
    <w:rsid w:val="00E67C46"/>
    <w:rsid w:val="00E70A92"/>
    <w:rsid w:val="00E70E4B"/>
    <w:rsid w:val="00E71C02"/>
    <w:rsid w:val="00E71C80"/>
    <w:rsid w:val="00E72546"/>
    <w:rsid w:val="00E72D2B"/>
    <w:rsid w:val="00E73D37"/>
    <w:rsid w:val="00E73DB9"/>
    <w:rsid w:val="00E7407C"/>
    <w:rsid w:val="00E74C3B"/>
    <w:rsid w:val="00E75826"/>
    <w:rsid w:val="00E81584"/>
    <w:rsid w:val="00E81DBE"/>
    <w:rsid w:val="00E851AB"/>
    <w:rsid w:val="00E90C36"/>
    <w:rsid w:val="00E919F5"/>
    <w:rsid w:val="00E91B55"/>
    <w:rsid w:val="00E92D2D"/>
    <w:rsid w:val="00E95A75"/>
    <w:rsid w:val="00E97444"/>
    <w:rsid w:val="00EA0533"/>
    <w:rsid w:val="00EA0EF8"/>
    <w:rsid w:val="00EA1D2C"/>
    <w:rsid w:val="00EA23DF"/>
    <w:rsid w:val="00EA26C4"/>
    <w:rsid w:val="00EA3951"/>
    <w:rsid w:val="00EA3DBC"/>
    <w:rsid w:val="00EA3E8D"/>
    <w:rsid w:val="00EA572D"/>
    <w:rsid w:val="00EA5E7A"/>
    <w:rsid w:val="00EA7029"/>
    <w:rsid w:val="00EA74E5"/>
    <w:rsid w:val="00EB169F"/>
    <w:rsid w:val="00EB2902"/>
    <w:rsid w:val="00EB2D9E"/>
    <w:rsid w:val="00EB32B0"/>
    <w:rsid w:val="00EB4223"/>
    <w:rsid w:val="00EB49E5"/>
    <w:rsid w:val="00EB4FD6"/>
    <w:rsid w:val="00EB5098"/>
    <w:rsid w:val="00EB55C8"/>
    <w:rsid w:val="00EB707F"/>
    <w:rsid w:val="00EB70E9"/>
    <w:rsid w:val="00EB7FD0"/>
    <w:rsid w:val="00EC0D51"/>
    <w:rsid w:val="00EC0E17"/>
    <w:rsid w:val="00EC29A1"/>
    <w:rsid w:val="00EC2BBC"/>
    <w:rsid w:val="00EC3692"/>
    <w:rsid w:val="00EC43CE"/>
    <w:rsid w:val="00EC6E11"/>
    <w:rsid w:val="00EC7719"/>
    <w:rsid w:val="00EC7802"/>
    <w:rsid w:val="00EC790C"/>
    <w:rsid w:val="00ED2DFA"/>
    <w:rsid w:val="00ED6CA4"/>
    <w:rsid w:val="00ED7647"/>
    <w:rsid w:val="00ED79F4"/>
    <w:rsid w:val="00EE11AA"/>
    <w:rsid w:val="00EE3027"/>
    <w:rsid w:val="00EE32F8"/>
    <w:rsid w:val="00EE4433"/>
    <w:rsid w:val="00EE5654"/>
    <w:rsid w:val="00EE58EF"/>
    <w:rsid w:val="00EE648C"/>
    <w:rsid w:val="00EE6D78"/>
    <w:rsid w:val="00EE79F0"/>
    <w:rsid w:val="00EF225B"/>
    <w:rsid w:val="00EF2333"/>
    <w:rsid w:val="00EF417A"/>
    <w:rsid w:val="00EF6819"/>
    <w:rsid w:val="00EF6CF9"/>
    <w:rsid w:val="00EF7087"/>
    <w:rsid w:val="00EF7150"/>
    <w:rsid w:val="00F01E35"/>
    <w:rsid w:val="00F0259A"/>
    <w:rsid w:val="00F04219"/>
    <w:rsid w:val="00F045DF"/>
    <w:rsid w:val="00F04604"/>
    <w:rsid w:val="00F049BC"/>
    <w:rsid w:val="00F04C9C"/>
    <w:rsid w:val="00F060D1"/>
    <w:rsid w:val="00F0794A"/>
    <w:rsid w:val="00F1018D"/>
    <w:rsid w:val="00F1198A"/>
    <w:rsid w:val="00F124F8"/>
    <w:rsid w:val="00F13881"/>
    <w:rsid w:val="00F15DD9"/>
    <w:rsid w:val="00F173E8"/>
    <w:rsid w:val="00F1742A"/>
    <w:rsid w:val="00F17525"/>
    <w:rsid w:val="00F20CD6"/>
    <w:rsid w:val="00F2198E"/>
    <w:rsid w:val="00F23751"/>
    <w:rsid w:val="00F241B4"/>
    <w:rsid w:val="00F25844"/>
    <w:rsid w:val="00F25F7C"/>
    <w:rsid w:val="00F26616"/>
    <w:rsid w:val="00F268FE"/>
    <w:rsid w:val="00F27114"/>
    <w:rsid w:val="00F27C9F"/>
    <w:rsid w:val="00F3070E"/>
    <w:rsid w:val="00F30931"/>
    <w:rsid w:val="00F309F8"/>
    <w:rsid w:val="00F322C4"/>
    <w:rsid w:val="00F33C38"/>
    <w:rsid w:val="00F355E9"/>
    <w:rsid w:val="00F358BD"/>
    <w:rsid w:val="00F359F0"/>
    <w:rsid w:val="00F36B59"/>
    <w:rsid w:val="00F36E33"/>
    <w:rsid w:val="00F37715"/>
    <w:rsid w:val="00F405FC"/>
    <w:rsid w:val="00F40A3D"/>
    <w:rsid w:val="00F40FBA"/>
    <w:rsid w:val="00F42AFF"/>
    <w:rsid w:val="00F45588"/>
    <w:rsid w:val="00F465AF"/>
    <w:rsid w:val="00F5009C"/>
    <w:rsid w:val="00F50246"/>
    <w:rsid w:val="00F523BA"/>
    <w:rsid w:val="00F52690"/>
    <w:rsid w:val="00F54971"/>
    <w:rsid w:val="00F5634A"/>
    <w:rsid w:val="00F56E57"/>
    <w:rsid w:val="00F57750"/>
    <w:rsid w:val="00F5792A"/>
    <w:rsid w:val="00F62A5F"/>
    <w:rsid w:val="00F63A4A"/>
    <w:rsid w:val="00F6685B"/>
    <w:rsid w:val="00F676FE"/>
    <w:rsid w:val="00F70DDE"/>
    <w:rsid w:val="00F7284D"/>
    <w:rsid w:val="00F73397"/>
    <w:rsid w:val="00F74BC9"/>
    <w:rsid w:val="00F74BCA"/>
    <w:rsid w:val="00F7653F"/>
    <w:rsid w:val="00F76B80"/>
    <w:rsid w:val="00F82007"/>
    <w:rsid w:val="00F83BA7"/>
    <w:rsid w:val="00F85ADE"/>
    <w:rsid w:val="00F8625E"/>
    <w:rsid w:val="00F864F9"/>
    <w:rsid w:val="00F87B5E"/>
    <w:rsid w:val="00F90904"/>
    <w:rsid w:val="00F90951"/>
    <w:rsid w:val="00F910D1"/>
    <w:rsid w:val="00F910FD"/>
    <w:rsid w:val="00F9162C"/>
    <w:rsid w:val="00F91A49"/>
    <w:rsid w:val="00F91B71"/>
    <w:rsid w:val="00F91CFE"/>
    <w:rsid w:val="00F925ED"/>
    <w:rsid w:val="00F927D4"/>
    <w:rsid w:val="00F92E63"/>
    <w:rsid w:val="00F94580"/>
    <w:rsid w:val="00F955DF"/>
    <w:rsid w:val="00F97927"/>
    <w:rsid w:val="00F97983"/>
    <w:rsid w:val="00FA120A"/>
    <w:rsid w:val="00FA290E"/>
    <w:rsid w:val="00FA2A90"/>
    <w:rsid w:val="00FA2F11"/>
    <w:rsid w:val="00FA500E"/>
    <w:rsid w:val="00FA55B5"/>
    <w:rsid w:val="00FA666D"/>
    <w:rsid w:val="00FA6FCF"/>
    <w:rsid w:val="00FB0786"/>
    <w:rsid w:val="00FB200D"/>
    <w:rsid w:val="00FB47E4"/>
    <w:rsid w:val="00FB4875"/>
    <w:rsid w:val="00FB6A5B"/>
    <w:rsid w:val="00FC1AAD"/>
    <w:rsid w:val="00FC3DDD"/>
    <w:rsid w:val="00FC4FB3"/>
    <w:rsid w:val="00FC7062"/>
    <w:rsid w:val="00FC7E92"/>
    <w:rsid w:val="00FD0DDF"/>
    <w:rsid w:val="00FD15D3"/>
    <w:rsid w:val="00FD23F9"/>
    <w:rsid w:val="00FD3018"/>
    <w:rsid w:val="00FD3513"/>
    <w:rsid w:val="00FD55FD"/>
    <w:rsid w:val="00FD5621"/>
    <w:rsid w:val="00FD5A77"/>
    <w:rsid w:val="00FD78F5"/>
    <w:rsid w:val="00FE0073"/>
    <w:rsid w:val="00FE155C"/>
    <w:rsid w:val="00FE19DD"/>
    <w:rsid w:val="00FE3424"/>
    <w:rsid w:val="00FE3B2C"/>
    <w:rsid w:val="00FE4ADE"/>
    <w:rsid w:val="00FE4D5C"/>
    <w:rsid w:val="00FE57CC"/>
    <w:rsid w:val="00FE79A9"/>
    <w:rsid w:val="00FF007A"/>
    <w:rsid w:val="00FF031E"/>
    <w:rsid w:val="00FF19AA"/>
    <w:rsid w:val="00FF271E"/>
    <w:rsid w:val="00FF34AE"/>
    <w:rsid w:val="00FF40BB"/>
    <w:rsid w:val="00FF5833"/>
    <w:rsid w:val="00FF5CB9"/>
    <w:rsid w:val="00FF7062"/>
    <w:rsid w:val="00FF7EB2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3188"/>
    <w:pPr>
      <w:jc w:val="both"/>
    </w:pPr>
    <w:rPr>
      <w:sz w:val="28"/>
      <w:szCs w:val="24"/>
    </w:rPr>
  </w:style>
  <w:style w:type="paragraph" w:styleId="5">
    <w:name w:val="heading 5"/>
    <w:basedOn w:val="a"/>
    <w:next w:val="a"/>
    <w:qFormat/>
    <w:rsid w:val="00273188"/>
    <w:pPr>
      <w:keepNext/>
      <w:jc w:val="center"/>
      <w:outlineLvl w:val="4"/>
    </w:pPr>
    <w:rPr>
      <w:b/>
      <w:caps/>
      <w:sz w:val="4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a3">
    <w:name w:val=" Знак Знак Знак Знак Знак Знак Знак Знак Знак Знак Знак Знак Знак"/>
    <w:basedOn w:val="a"/>
    <w:autoRedefine/>
    <w:rsid w:val="006835D6"/>
    <w:pPr>
      <w:spacing w:after="160" w:line="240" w:lineRule="exact"/>
      <w:jc w:val="left"/>
    </w:pPr>
    <w:rPr>
      <w:rFonts w:eastAsia="SimSun"/>
      <w:b/>
      <w:lang w:val="en-US" w:eastAsia="en-US"/>
    </w:rPr>
  </w:style>
  <w:style w:type="paragraph" w:customStyle="1" w:styleId="ConsPlusNormal">
    <w:name w:val="ConsPlusNormal"/>
    <w:rsid w:val="005305E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5305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5305E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4">
    <w:name w:val=" Знак"/>
    <w:basedOn w:val="a"/>
    <w:autoRedefine/>
    <w:rsid w:val="00151D04"/>
    <w:pPr>
      <w:spacing w:after="160" w:line="240" w:lineRule="exact"/>
      <w:jc w:val="left"/>
    </w:pPr>
    <w:rPr>
      <w:rFonts w:eastAsia="SimSun"/>
      <w:b/>
      <w:lang w:val="en-US" w:eastAsia="en-US"/>
    </w:rPr>
  </w:style>
  <w:style w:type="paragraph" w:styleId="2">
    <w:name w:val="Body Text 2"/>
    <w:basedOn w:val="a"/>
    <w:rsid w:val="007C7B00"/>
    <w:pPr>
      <w:ind w:right="-1050"/>
    </w:pPr>
    <w:rPr>
      <w:szCs w:val="20"/>
    </w:rPr>
  </w:style>
  <w:style w:type="paragraph" w:styleId="a5">
    <w:name w:val="Document Map"/>
    <w:basedOn w:val="a"/>
    <w:semiHidden/>
    <w:rsid w:val="004B6A68"/>
    <w:pPr>
      <w:shd w:val="clear" w:color="auto" w:fill="000080"/>
      <w:jc w:val="left"/>
    </w:pPr>
    <w:rPr>
      <w:rFonts w:ascii="Tahoma" w:hAnsi="Tahoma" w:cs="Tahoma"/>
      <w:sz w:val="20"/>
      <w:szCs w:val="20"/>
    </w:rPr>
  </w:style>
  <w:style w:type="paragraph" w:styleId="a6">
    <w:name w:val="Balloon Text"/>
    <w:basedOn w:val="a"/>
    <w:semiHidden/>
    <w:rsid w:val="00BF4855"/>
    <w:pPr>
      <w:jc w:val="left"/>
    </w:pPr>
    <w:rPr>
      <w:rFonts w:ascii="Tahoma" w:hAnsi="Tahoma" w:cs="Tahoma"/>
      <w:sz w:val="16"/>
      <w:szCs w:val="16"/>
    </w:rPr>
  </w:style>
  <w:style w:type="paragraph" w:customStyle="1" w:styleId="1">
    <w:name w:val=" Знак Знак Знак Знак Знак1 Знак"/>
    <w:basedOn w:val="a"/>
    <w:link w:val="a0"/>
    <w:autoRedefine/>
    <w:rsid w:val="00696EBA"/>
    <w:pPr>
      <w:spacing w:after="160" w:line="240" w:lineRule="exact"/>
      <w:jc w:val="left"/>
    </w:pPr>
    <w:rPr>
      <w:rFonts w:eastAsia="SimSun"/>
      <w:b/>
      <w:lang w:val="en-US" w:eastAsia="en-US"/>
    </w:rPr>
  </w:style>
  <w:style w:type="paragraph" w:styleId="a7">
    <w:name w:val="header"/>
    <w:basedOn w:val="a"/>
    <w:link w:val="a8"/>
    <w:uiPriority w:val="99"/>
    <w:rsid w:val="00C438F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C438F6"/>
  </w:style>
  <w:style w:type="table" w:styleId="aa">
    <w:name w:val="Table Grid"/>
    <w:basedOn w:val="a1"/>
    <w:rsid w:val="003119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AC2C6A"/>
    <w:pPr>
      <w:tabs>
        <w:tab w:val="center" w:pos="4677"/>
        <w:tab w:val="right" w:pos="9355"/>
      </w:tabs>
    </w:pPr>
  </w:style>
  <w:style w:type="paragraph" w:customStyle="1" w:styleId="ConsPlusTitleTimesNewRoman14">
    <w:name w:val="Стиль ConsPlusTitle + Times New Roman 14 пт не полужирный По цен..."/>
    <w:basedOn w:val="ConsPlusTitle"/>
    <w:next w:val="ac"/>
    <w:rsid w:val="0026089E"/>
    <w:pPr>
      <w:jc w:val="center"/>
    </w:pPr>
    <w:rPr>
      <w:rFonts w:ascii="Times New Roman" w:hAnsi="Times New Roman" w:cs="Times New Roman"/>
      <w:b w:val="0"/>
      <w:bCs w:val="0"/>
      <w:sz w:val="28"/>
    </w:rPr>
  </w:style>
  <w:style w:type="paragraph" w:styleId="ac">
    <w:name w:val="Body Text"/>
    <w:basedOn w:val="a"/>
    <w:rsid w:val="0026089E"/>
    <w:pPr>
      <w:spacing w:after="120"/>
    </w:pPr>
  </w:style>
  <w:style w:type="paragraph" w:customStyle="1" w:styleId="ConsPlusCell">
    <w:name w:val="ConsPlusCell"/>
    <w:uiPriority w:val="99"/>
    <w:rsid w:val="00AB69AD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a8">
    <w:name w:val="Верхний колонтитул Знак"/>
    <w:link w:val="a7"/>
    <w:uiPriority w:val="99"/>
    <w:rsid w:val="00A45601"/>
    <w:rPr>
      <w:sz w:val="28"/>
      <w:szCs w:val="24"/>
    </w:rPr>
  </w:style>
  <w:style w:type="paragraph" w:customStyle="1" w:styleId="formattext">
    <w:name w:val="formattext"/>
    <w:basedOn w:val="a"/>
    <w:rsid w:val="0046181E"/>
    <w:pPr>
      <w:spacing w:before="100" w:beforeAutospacing="1" w:after="100" w:afterAutospacing="1"/>
      <w:jc w:val="left"/>
    </w:pPr>
    <w:rPr>
      <w:sz w:val="24"/>
    </w:rPr>
  </w:style>
  <w:style w:type="character" w:styleId="ad">
    <w:name w:val="Hyperlink"/>
    <w:uiPriority w:val="99"/>
    <w:unhideWhenUsed/>
    <w:rsid w:val="004618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3188"/>
    <w:pPr>
      <w:jc w:val="both"/>
    </w:pPr>
    <w:rPr>
      <w:sz w:val="28"/>
      <w:szCs w:val="24"/>
    </w:rPr>
  </w:style>
  <w:style w:type="paragraph" w:styleId="5">
    <w:name w:val="heading 5"/>
    <w:basedOn w:val="a"/>
    <w:next w:val="a"/>
    <w:qFormat/>
    <w:rsid w:val="00273188"/>
    <w:pPr>
      <w:keepNext/>
      <w:jc w:val="center"/>
      <w:outlineLvl w:val="4"/>
    </w:pPr>
    <w:rPr>
      <w:b/>
      <w:caps/>
      <w:sz w:val="4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a3">
    <w:name w:val=" Знак Знак Знак Знак Знак Знак Знак Знак Знак Знак Знак Знак Знак"/>
    <w:basedOn w:val="a"/>
    <w:autoRedefine/>
    <w:rsid w:val="006835D6"/>
    <w:pPr>
      <w:spacing w:after="160" w:line="240" w:lineRule="exact"/>
      <w:jc w:val="left"/>
    </w:pPr>
    <w:rPr>
      <w:rFonts w:eastAsia="SimSun"/>
      <w:b/>
      <w:lang w:val="en-US" w:eastAsia="en-US"/>
    </w:rPr>
  </w:style>
  <w:style w:type="paragraph" w:customStyle="1" w:styleId="ConsPlusNormal">
    <w:name w:val="ConsPlusNormal"/>
    <w:rsid w:val="005305E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5305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5305E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4">
    <w:name w:val=" Знак"/>
    <w:basedOn w:val="a"/>
    <w:autoRedefine/>
    <w:rsid w:val="00151D04"/>
    <w:pPr>
      <w:spacing w:after="160" w:line="240" w:lineRule="exact"/>
      <w:jc w:val="left"/>
    </w:pPr>
    <w:rPr>
      <w:rFonts w:eastAsia="SimSun"/>
      <w:b/>
      <w:lang w:val="en-US" w:eastAsia="en-US"/>
    </w:rPr>
  </w:style>
  <w:style w:type="paragraph" w:styleId="2">
    <w:name w:val="Body Text 2"/>
    <w:basedOn w:val="a"/>
    <w:rsid w:val="007C7B00"/>
    <w:pPr>
      <w:ind w:right="-1050"/>
    </w:pPr>
    <w:rPr>
      <w:szCs w:val="20"/>
    </w:rPr>
  </w:style>
  <w:style w:type="paragraph" w:styleId="a5">
    <w:name w:val="Document Map"/>
    <w:basedOn w:val="a"/>
    <w:semiHidden/>
    <w:rsid w:val="004B6A68"/>
    <w:pPr>
      <w:shd w:val="clear" w:color="auto" w:fill="000080"/>
      <w:jc w:val="left"/>
    </w:pPr>
    <w:rPr>
      <w:rFonts w:ascii="Tahoma" w:hAnsi="Tahoma" w:cs="Tahoma"/>
      <w:sz w:val="20"/>
      <w:szCs w:val="20"/>
    </w:rPr>
  </w:style>
  <w:style w:type="paragraph" w:styleId="a6">
    <w:name w:val="Balloon Text"/>
    <w:basedOn w:val="a"/>
    <w:semiHidden/>
    <w:rsid w:val="00BF4855"/>
    <w:pPr>
      <w:jc w:val="left"/>
    </w:pPr>
    <w:rPr>
      <w:rFonts w:ascii="Tahoma" w:hAnsi="Tahoma" w:cs="Tahoma"/>
      <w:sz w:val="16"/>
      <w:szCs w:val="16"/>
    </w:rPr>
  </w:style>
  <w:style w:type="paragraph" w:customStyle="1" w:styleId="1">
    <w:name w:val=" Знак Знак Знак Знак Знак1 Знак"/>
    <w:basedOn w:val="a"/>
    <w:link w:val="a0"/>
    <w:autoRedefine/>
    <w:rsid w:val="00696EBA"/>
    <w:pPr>
      <w:spacing w:after="160" w:line="240" w:lineRule="exact"/>
      <w:jc w:val="left"/>
    </w:pPr>
    <w:rPr>
      <w:rFonts w:eastAsia="SimSun"/>
      <w:b/>
      <w:lang w:val="en-US" w:eastAsia="en-US"/>
    </w:rPr>
  </w:style>
  <w:style w:type="paragraph" w:styleId="a7">
    <w:name w:val="header"/>
    <w:basedOn w:val="a"/>
    <w:link w:val="a8"/>
    <w:uiPriority w:val="99"/>
    <w:rsid w:val="00C438F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C438F6"/>
  </w:style>
  <w:style w:type="table" w:styleId="aa">
    <w:name w:val="Table Grid"/>
    <w:basedOn w:val="a1"/>
    <w:rsid w:val="003119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AC2C6A"/>
    <w:pPr>
      <w:tabs>
        <w:tab w:val="center" w:pos="4677"/>
        <w:tab w:val="right" w:pos="9355"/>
      </w:tabs>
    </w:pPr>
  </w:style>
  <w:style w:type="paragraph" w:customStyle="1" w:styleId="ConsPlusTitleTimesNewRoman14">
    <w:name w:val="Стиль ConsPlusTitle + Times New Roman 14 пт не полужирный По цен..."/>
    <w:basedOn w:val="ConsPlusTitle"/>
    <w:next w:val="ac"/>
    <w:rsid w:val="0026089E"/>
    <w:pPr>
      <w:jc w:val="center"/>
    </w:pPr>
    <w:rPr>
      <w:rFonts w:ascii="Times New Roman" w:hAnsi="Times New Roman" w:cs="Times New Roman"/>
      <w:b w:val="0"/>
      <w:bCs w:val="0"/>
      <w:sz w:val="28"/>
    </w:rPr>
  </w:style>
  <w:style w:type="paragraph" w:styleId="ac">
    <w:name w:val="Body Text"/>
    <w:basedOn w:val="a"/>
    <w:rsid w:val="0026089E"/>
    <w:pPr>
      <w:spacing w:after="120"/>
    </w:pPr>
  </w:style>
  <w:style w:type="paragraph" w:customStyle="1" w:styleId="ConsPlusCell">
    <w:name w:val="ConsPlusCell"/>
    <w:uiPriority w:val="99"/>
    <w:rsid w:val="00AB69AD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a8">
    <w:name w:val="Верхний колонтитул Знак"/>
    <w:link w:val="a7"/>
    <w:uiPriority w:val="99"/>
    <w:rsid w:val="00A45601"/>
    <w:rPr>
      <w:sz w:val="28"/>
      <w:szCs w:val="24"/>
    </w:rPr>
  </w:style>
  <w:style w:type="paragraph" w:customStyle="1" w:styleId="formattext">
    <w:name w:val="formattext"/>
    <w:basedOn w:val="a"/>
    <w:rsid w:val="0046181E"/>
    <w:pPr>
      <w:spacing w:before="100" w:beforeAutospacing="1" w:after="100" w:afterAutospacing="1"/>
      <w:jc w:val="left"/>
    </w:pPr>
    <w:rPr>
      <w:sz w:val="24"/>
    </w:rPr>
  </w:style>
  <w:style w:type="character" w:styleId="ad">
    <w:name w:val="Hyperlink"/>
    <w:uiPriority w:val="99"/>
    <w:unhideWhenUsed/>
    <w:rsid w:val="004618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9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0346EE-2CD3-4551-B9FA-274797E35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2265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РОССИЙСКОЙ ФЕДЕРАЦИИ</vt:lpstr>
    </vt:vector>
  </TitlesOfParts>
  <Company>ГФУ</Company>
  <LinksUpToDate>false</LinksUpToDate>
  <CharactersWithSpaces>15152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РОССИЙСКОЙ ФЕДЕРАЦИИ</dc:title>
  <dc:creator>ОАБП</dc:creator>
  <cp:lastModifiedBy>Sub</cp:lastModifiedBy>
  <cp:revision>2</cp:revision>
  <cp:lastPrinted>2020-12-21T04:07:00Z</cp:lastPrinted>
  <dcterms:created xsi:type="dcterms:W3CDTF">2021-01-09T13:39:00Z</dcterms:created>
  <dcterms:modified xsi:type="dcterms:W3CDTF">2021-01-09T13:39:00Z</dcterms:modified>
</cp:coreProperties>
</file>