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3A" w:rsidRPr="009B2B70" w:rsidRDefault="00027D3A" w:rsidP="00F10AEC">
      <w:pPr>
        <w:pStyle w:val="1"/>
        <w:rPr>
          <w:rFonts w:ascii="Times New Roman" w:hAnsi="Times New Roman"/>
          <w:b/>
          <w:sz w:val="28"/>
          <w:szCs w:val="28"/>
          <w:lang w:val="en-US"/>
        </w:rPr>
      </w:pPr>
      <w:r w:rsidRPr="009B2B70">
        <w:rPr>
          <w:noProof/>
        </w:rPr>
        <w:drawing>
          <wp:anchor distT="0" distB="0" distL="114300" distR="114300" simplePos="0" relativeHeight="251658240" behindDoc="0" locked="0" layoutInCell="1" allowOverlap="1" wp14:anchorId="23EC1870" wp14:editId="3372567B">
            <wp:simplePos x="0" y="0"/>
            <wp:positionH relativeFrom="column">
              <wp:posOffset>2610485</wp:posOffset>
            </wp:positionH>
            <wp:positionV relativeFrom="paragraph">
              <wp:posOffset>-116840</wp:posOffset>
            </wp:positionV>
            <wp:extent cx="563245" cy="680720"/>
            <wp:effectExtent l="0" t="0" r="8255" b="5080"/>
            <wp:wrapSquare wrapText="bothSides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AEC" w:rsidRPr="009B2B70">
        <w:rPr>
          <w:rFonts w:ascii="Times New Roman" w:hAnsi="Times New Roman"/>
          <w:b/>
          <w:sz w:val="28"/>
          <w:szCs w:val="28"/>
          <w:lang w:val="en-US"/>
        </w:rPr>
        <w:br w:type="textWrapping" w:clear="all"/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9B2B70">
        <w:rPr>
          <w:rFonts w:ascii="Times New Roman" w:hAnsi="Times New Roman"/>
          <w:b/>
          <w:sz w:val="44"/>
          <w:szCs w:val="44"/>
        </w:rPr>
        <w:t>ПОСТАНОВЛЕНИЕ</w:t>
      </w: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>03.11.2016                                        г. Ужур                                                   № 638</w:t>
      </w: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91CC8" w:rsidRDefault="00A91CC8" w:rsidP="00A91CC8">
      <w:pPr>
        <w:pStyle w:val="a4"/>
        <w:tabs>
          <w:tab w:val="left" w:pos="4442"/>
        </w:tabs>
        <w:spacing w:after="0"/>
        <w:jc w:val="both"/>
        <w:rPr>
          <w:bCs/>
        </w:rPr>
      </w:pPr>
      <w:proofErr w:type="gramStart"/>
      <w:r>
        <w:t xml:space="preserve">Об утверждении </w:t>
      </w:r>
      <w:r>
        <w:rPr>
          <w:bCs/>
        </w:rPr>
        <w:t xml:space="preserve">муниципальной программы «Развитие дошкольного, общего и дополнительного образования </w:t>
      </w:r>
      <w:proofErr w:type="spellStart"/>
      <w:r>
        <w:rPr>
          <w:bCs/>
        </w:rPr>
        <w:t>Ужурского</w:t>
      </w:r>
      <w:proofErr w:type="spellEnd"/>
      <w:r>
        <w:rPr>
          <w:bCs/>
        </w:rPr>
        <w:t xml:space="preserve"> района» (в редакции постановления </w:t>
      </w:r>
      <w:r>
        <w:t>от 13.02.2017 № 57, от 11.04.2017 № 221, от 10.10.2017 № 663, от 01.11.2017 № 728, от 28.12.2017 № 926, от 09.04.2018 № 222, от 07.05.2018 № 282, от 22.06.2018 № 418, от 02.07.2018 № 432, от 02.11.2018 № 683, от 29.11.2018 № 747,  от 20.12.2018 № 802, от 31.01.2019 № 66, от 14.05.2019 № 305, от 12.09.2019 № 597</w:t>
      </w:r>
      <w:proofErr w:type="gramEnd"/>
      <w:r>
        <w:t xml:space="preserve">, </w:t>
      </w:r>
      <w:proofErr w:type="gramStart"/>
      <w:r>
        <w:t>от 16.09.2019 № 604, от 01.11.2019  № 769, от 15.11.2019 № 809, от 25.12.2019 № 900, от 24.01.2020 № 29, от 05.02.2020 № 66, от 04.03.2020 № 125, от 07.04.2020 № 224, от 09.04.2020 № 231, от 08.05.2020 № 289, от 11.06.2020 № 388, от 15.06.2020 № 389, от 28.08.2020 № 567, от 26.10.2020 № 703, от 02.11.2020 № 716, от 17.11.2020 № 748, от 24.11.2020 № 775, от 14.12.2020 № 842, 30.12.2020 № 914, от 18.01.2021 № 22, от</w:t>
      </w:r>
      <w:proofErr w:type="gramEnd"/>
      <w:r>
        <w:t xml:space="preserve"> </w:t>
      </w:r>
      <w:proofErr w:type="gramStart"/>
      <w:r>
        <w:t>22.01.2021 № 56, от 12.02.2021 № 114, от 15.02.2021 № 120, от 01.04.2021 № 273, от 21.04.2021 № 321, от 15.06.2021 № 517,  от 04.08.2021 №633 , от 20.09.2021 № 707, от 29.10.2021 №818, от 29.10.2021 №825, от 16.11.2021 №862, от 13.12.2021 №908, от 17.1</w:t>
      </w:r>
      <w:r w:rsidR="00023696">
        <w:t>2.2021 №937 , от 29.12.2021 №962</w:t>
      </w:r>
      <w:r w:rsidR="008F33B1">
        <w:t>, от 11.02.2022 №108</w:t>
      </w:r>
      <w:r w:rsidR="00D06C61">
        <w:t xml:space="preserve">, от </w:t>
      </w:r>
      <w:r w:rsidR="00D06C61" w:rsidRPr="00F8321C">
        <w:t>0</w:t>
      </w:r>
      <w:r w:rsidR="00F8321C" w:rsidRPr="00F8321C">
        <w:t>4</w:t>
      </w:r>
      <w:r w:rsidR="00D06C61" w:rsidRPr="00F8321C">
        <w:t>.0</w:t>
      </w:r>
      <w:r w:rsidR="00F8321C" w:rsidRPr="00F8321C">
        <w:t>4</w:t>
      </w:r>
      <w:r w:rsidR="00D06C61" w:rsidRPr="00F8321C">
        <w:t>.2022 №</w:t>
      </w:r>
      <w:r w:rsidR="00F8321C" w:rsidRPr="00F8321C">
        <w:t>241</w:t>
      </w:r>
      <w:r w:rsidRPr="00F8321C">
        <w:rPr>
          <w:bCs/>
        </w:rPr>
        <w:t>)</w:t>
      </w:r>
      <w:proofErr w:type="gramEnd"/>
    </w:p>
    <w:p w:rsidR="00027D3A" w:rsidRPr="009B2B70" w:rsidRDefault="00027D3A" w:rsidP="00027D3A">
      <w:pPr>
        <w:pStyle w:val="a4"/>
        <w:tabs>
          <w:tab w:val="left" w:pos="4442"/>
        </w:tabs>
        <w:spacing w:after="0"/>
        <w:jc w:val="both"/>
      </w:pPr>
    </w:p>
    <w:p w:rsidR="00027D3A" w:rsidRPr="009B2B70" w:rsidRDefault="00027D3A" w:rsidP="00027D3A">
      <w:pPr>
        <w:ind w:firstLine="709"/>
        <w:jc w:val="both"/>
      </w:pPr>
      <w:r w:rsidRPr="009B2B70">
        <w:t xml:space="preserve">В соответствии со статьей 179 Бюджетного кодекса Российской Федерации, руководствуясь постановлением администрации района от 12.08.2013 № 724 «Об утверждении Порядка принятия решений о разработке муниципальных программ </w:t>
      </w:r>
      <w:proofErr w:type="spellStart"/>
      <w:r w:rsidRPr="009B2B70">
        <w:t>Ужурского</w:t>
      </w:r>
      <w:proofErr w:type="spellEnd"/>
      <w:r w:rsidRPr="009B2B70">
        <w:t xml:space="preserve"> района, их формировании и реализации», статьей 33 Устава </w:t>
      </w:r>
      <w:proofErr w:type="spellStart"/>
      <w:r w:rsidRPr="009B2B70">
        <w:t>Ужурского</w:t>
      </w:r>
      <w:proofErr w:type="spellEnd"/>
      <w:r w:rsidRPr="009B2B70">
        <w:t xml:space="preserve"> района Красноярского края,  ПОСТАНОВЛЯЮ: </w:t>
      </w:r>
    </w:p>
    <w:p w:rsidR="00027D3A" w:rsidRPr="009B2B70" w:rsidRDefault="00027D3A" w:rsidP="00027D3A">
      <w:pPr>
        <w:ind w:firstLine="709"/>
        <w:jc w:val="both"/>
      </w:pPr>
      <w:r w:rsidRPr="009B2B70">
        <w:t xml:space="preserve">1. Утвердить муниципальную программу </w:t>
      </w:r>
      <w:r w:rsidRPr="009B2B70">
        <w:rPr>
          <w:bCs/>
        </w:rPr>
        <w:t xml:space="preserve">«Развитие дошкольного, общего и дополнительного образования </w:t>
      </w:r>
      <w:proofErr w:type="spellStart"/>
      <w:r w:rsidRPr="009B2B70">
        <w:rPr>
          <w:bCs/>
        </w:rPr>
        <w:t>Ужурского</w:t>
      </w:r>
      <w:proofErr w:type="spellEnd"/>
      <w:r w:rsidRPr="009B2B70">
        <w:rPr>
          <w:bCs/>
        </w:rPr>
        <w:t xml:space="preserve"> района» (далее - Программа)</w:t>
      </w:r>
      <w:r w:rsidRPr="009B2B70">
        <w:t xml:space="preserve"> согласно приложению.</w:t>
      </w:r>
    </w:p>
    <w:p w:rsidR="00027D3A" w:rsidRPr="009B2B70" w:rsidRDefault="00027D3A" w:rsidP="00027D3A">
      <w:pPr>
        <w:pStyle w:val="a4"/>
        <w:tabs>
          <w:tab w:val="left" w:pos="4442"/>
        </w:tabs>
        <w:spacing w:after="0"/>
        <w:ind w:right="-2" w:firstLine="709"/>
        <w:jc w:val="both"/>
      </w:pPr>
      <w:r w:rsidRPr="009B2B70">
        <w:t xml:space="preserve">2. </w:t>
      </w:r>
      <w:proofErr w:type="gramStart"/>
      <w:r w:rsidRPr="009B2B70">
        <w:t>Контроль за</w:t>
      </w:r>
      <w:proofErr w:type="gramEnd"/>
      <w:r w:rsidRPr="009B2B70">
        <w:t xml:space="preserve"> выполнением постановления возложить на заместителя главы района по социальным и общим вопросам Богданову В.А.</w:t>
      </w:r>
    </w:p>
    <w:p w:rsidR="00027D3A" w:rsidRPr="009B2B70" w:rsidRDefault="00027D3A" w:rsidP="00027D3A">
      <w:pPr>
        <w:pStyle w:val="a4"/>
        <w:tabs>
          <w:tab w:val="left" w:pos="709"/>
        </w:tabs>
        <w:spacing w:after="0"/>
        <w:ind w:firstLine="709"/>
        <w:jc w:val="both"/>
      </w:pPr>
      <w:r w:rsidRPr="009B2B70">
        <w:t xml:space="preserve">3. Постановление вступает в силу с 01.01.2017, но не ранее дня следующего  за днем его официального опубликования в специальном выпуске районной газеты «Сибирский хлебороб». </w:t>
      </w:r>
    </w:p>
    <w:p w:rsidR="00027D3A" w:rsidRPr="009B2B70" w:rsidRDefault="00027D3A" w:rsidP="00027D3A">
      <w:pPr>
        <w:pStyle w:val="a4"/>
        <w:tabs>
          <w:tab w:val="left" w:pos="4442"/>
        </w:tabs>
        <w:spacing w:after="0"/>
        <w:jc w:val="both"/>
      </w:pPr>
    </w:p>
    <w:p w:rsidR="00027D3A" w:rsidRPr="009B2B70" w:rsidRDefault="00027D3A" w:rsidP="00027D3A">
      <w:pPr>
        <w:pStyle w:val="a4"/>
        <w:tabs>
          <w:tab w:val="left" w:pos="4442"/>
        </w:tabs>
        <w:spacing w:after="0"/>
        <w:jc w:val="both"/>
      </w:pPr>
    </w:p>
    <w:p w:rsidR="00027D3A" w:rsidRPr="009B2B70" w:rsidRDefault="006F0B54" w:rsidP="00027D3A">
      <w:pPr>
        <w:pStyle w:val="a4"/>
        <w:tabs>
          <w:tab w:val="left" w:pos="4442"/>
        </w:tabs>
        <w:spacing w:after="0"/>
        <w:jc w:val="both"/>
      </w:pPr>
      <w:r w:rsidRPr="009B2B70">
        <w:t>Глава</w:t>
      </w:r>
      <w:r w:rsidR="00EA386A" w:rsidRPr="009B2B70">
        <w:t xml:space="preserve"> района</w:t>
      </w:r>
      <w:r w:rsidR="00EA386A" w:rsidRPr="009B2B70">
        <w:tab/>
      </w:r>
      <w:r w:rsidR="00EA386A" w:rsidRPr="009B2B70">
        <w:tab/>
      </w:r>
      <w:r w:rsidR="00EA386A" w:rsidRPr="009B2B70">
        <w:tab/>
      </w:r>
      <w:r w:rsidR="00EA386A" w:rsidRPr="009B2B70">
        <w:tab/>
      </w:r>
      <w:r w:rsidR="00EA386A" w:rsidRPr="009B2B70">
        <w:tab/>
        <w:t xml:space="preserve">      </w:t>
      </w:r>
      <w:r w:rsidR="009A5F1C" w:rsidRPr="009B2B70">
        <w:t>К.Н. За</w:t>
      </w:r>
      <w:r w:rsidRPr="009B2B70">
        <w:t>рецкий</w:t>
      </w:r>
    </w:p>
    <w:p w:rsidR="00027D3A" w:rsidRPr="009B2B70" w:rsidRDefault="00027D3A" w:rsidP="00027D3A">
      <w:pPr>
        <w:ind w:firstLine="5387"/>
        <w:jc w:val="both"/>
        <w:rPr>
          <w:bCs/>
        </w:rPr>
      </w:pPr>
    </w:p>
    <w:p w:rsidR="00027D3A" w:rsidRPr="009B2B70" w:rsidRDefault="00027D3A" w:rsidP="00027D3A">
      <w:pPr>
        <w:ind w:firstLine="5387"/>
        <w:jc w:val="both"/>
        <w:rPr>
          <w:bCs/>
        </w:rPr>
      </w:pPr>
    </w:p>
    <w:p w:rsidR="00027D3A" w:rsidRPr="009B2B70" w:rsidRDefault="00027D3A" w:rsidP="00027D3A">
      <w:pPr>
        <w:ind w:firstLine="5387"/>
        <w:jc w:val="both"/>
        <w:rPr>
          <w:bCs/>
        </w:rPr>
      </w:pPr>
    </w:p>
    <w:p w:rsidR="00750073" w:rsidRPr="009B2B70" w:rsidRDefault="00750073" w:rsidP="00750073">
      <w:pPr>
        <w:ind w:firstLine="5387"/>
        <w:jc w:val="both"/>
        <w:rPr>
          <w:bCs/>
        </w:rPr>
      </w:pPr>
      <w:r w:rsidRPr="009B2B70">
        <w:rPr>
          <w:bCs/>
        </w:rPr>
        <w:t xml:space="preserve">Приложение к постановлению </w:t>
      </w:r>
    </w:p>
    <w:p w:rsidR="00750073" w:rsidRPr="009B2B70" w:rsidRDefault="00750073" w:rsidP="00750073">
      <w:pPr>
        <w:ind w:left="5387"/>
        <w:rPr>
          <w:bCs/>
        </w:rPr>
      </w:pPr>
      <w:r w:rsidRPr="009B2B70">
        <w:rPr>
          <w:bCs/>
        </w:rPr>
        <w:t xml:space="preserve">администрации </w:t>
      </w:r>
      <w:proofErr w:type="spellStart"/>
      <w:r w:rsidRPr="009B2B70">
        <w:rPr>
          <w:bCs/>
        </w:rPr>
        <w:t>Ужурского</w:t>
      </w:r>
      <w:proofErr w:type="spellEnd"/>
    </w:p>
    <w:p w:rsidR="00750073" w:rsidRPr="009B2B70" w:rsidRDefault="00750073" w:rsidP="00750073">
      <w:pPr>
        <w:ind w:left="5387"/>
        <w:rPr>
          <w:bCs/>
        </w:rPr>
      </w:pPr>
      <w:r w:rsidRPr="009B2B70">
        <w:rPr>
          <w:bCs/>
        </w:rPr>
        <w:t>района от  0</w:t>
      </w:r>
      <w:r w:rsidR="000E0DCA" w:rsidRPr="009B2B70">
        <w:rPr>
          <w:bCs/>
        </w:rPr>
        <w:t>3</w:t>
      </w:r>
      <w:r w:rsidRPr="009B2B70">
        <w:rPr>
          <w:bCs/>
        </w:rPr>
        <w:t>.11.201</w:t>
      </w:r>
      <w:r w:rsidR="000E0DCA" w:rsidRPr="009B2B70">
        <w:rPr>
          <w:bCs/>
        </w:rPr>
        <w:t>6</w:t>
      </w:r>
      <w:r w:rsidRPr="009B2B70">
        <w:rPr>
          <w:bCs/>
        </w:rPr>
        <w:t xml:space="preserve">  № </w:t>
      </w:r>
      <w:r w:rsidR="000E0DCA" w:rsidRPr="009B2B70">
        <w:rPr>
          <w:bCs/>
        </w:rPr>
        <w:t>638</w:t>
      </w:r>
    </w:p>
    <w:p w:rsidR="00750073" w:rsidRPr="009B2B70" w:rsidRDefault="00750073" w:rsidP="00FD52D3">
      <w:pPr>
        <w:ind w:firstLine="5387"/>
        <w:jc w:val="both"/>
      </w:pPr>
    </w:p>
    <w:p w:rsidR="001E133F" w:rsidRPr="009B2B70" w:rsidRDefault="001E133F" w:rsidP="001E133F">
      <w:pPr>
        <w:ind w:left="1429"/>
        <w:jc w:val="center"/>
        <w:rPr>
          <w:b/>
        </w:rPr>
      </w:pPr>
      <w:r w:rsidRPr="009B2B70">
        <w:rPr>
          <w:b/>
          <w:kern w:val="32"/>
        </w:rPr>
        <w:t>1.</w:t>
      </w:r>
      <w:r w:rsidR="002F4630" w:rsidRPr="009B2B70">
        <w:rPr>
          <w:b/>
          <w:kern w:val="32"/>
        </w:rPr>
        <w:t xml:space="preserve"> </w:t>
      </w:r>
      <w:r w:rsidRPr="009B2B70">
        <w:rPr>
          <w:b/>
          <w:kern w:val="32"/>
        </w:rPr>
        <w:t xml:space="preserve">Паспорт </w:t>
      </w:r>
      <w:r w:rsidRPr="009B2B70">
        <w:rPr>
          <w:b/>
          <w:bCs/>
        </w:rPr>
        <w:t>П</w:t>
      </w:r>
      <w:r w:rsidRPr="009B2B70">
        <w:rPr>
          <w:b/>
        </w:rPr>
        <w:t xml:space="preserve">рограммы </w:t>
      </w:r>
    </w:p>
    <w:p w:rsidR="001E133F" w:rsidRPr="009B2B70" w:rsidRDefault="001E133F" w:rsidP="001E133F">
      <w:pPr>
        <w:ind w:left="1429"/>
        <w:jc w:val="center"/>
        <w:rPr>
          <w:kern w:val="32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73"/>
      </w:tblGrid>
      <w:tr w:rsidR="00A22223" w:rsidRPr="009B2B70" w:rsidTr="00AB1DE0">
        <w:tc>
          <w:tcPr>
            <w:tcW w:w="2694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  <w:jc w:val="both"/>
            </w:pPr>
            <w:r w:rsidRPr="009B2B70">
              <w:t xml:space="preserve">Наименование муниципальной программы </w:t>
            </w:r>
          </w:p>
        </w:tc>
        <w:tc>
          <w:tcPr>
            <w:tcW w:w="7073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  <w:jc w:val="both"/>
            </w:pPr>
            <w:r w:rsidRPr="009B2B70">
              <w:rPr>
                <w:bCs/>
              </w:rPr>
              <w:t xml:space="preserve">Муниципальная программа «Развитие дошкольного, общего и дополнительного образования </w:t>
            </w:r>
            <w:proofErr w:type="spellStart"/>
            <w:r w:rsidRPr="009B2B70">
              <w:rPr>
                <w:bCs/>
              </w:rPr>
              <w:t>Ужурского</w:t>
            </w:r>
            <w:proofErr w:type="spellEnd"/>
            <w:r w:rsidRPr="009B2B70">
              <w:rPr>
                <w:bCs/>
              </w:rPr>
              <w:t xml:space="preserve"> района» (далее</w:t>
            </w:r>
            <w:r w:rsidRPr="009B2B70">
              <w:t xml:space="preserve"> – Программа)</w:t>
            </w:r>
          </w:p>
        </w:tc>
      </w:tr>
      <w:tr w:rsidR="00A22223" w:rsidRPr="009B2B70" w:rsidTr="00AB1DE0">
        <w:tc>
          <w:tcPr>
            <w:tcW w:w="2694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</w:pPr>
            <w:r w:rsidRPr="009B2B70">
              <w:t>Основание для разработки муниципальной программы</w:t>
            </w:r>
          </w:p>
        </w:tc>
        <w:tc>
          <w:tcPr>
            <w:tcW w:w="7073" w:type="dxa"/>
          </w:tcPr>
          <w:p w:rsidR="001E133F" w:rsidRPr="009B2B70" w:rsidRDefault="002A3FC3" w:rsidP="005C4D51">
            <w:pPr>
              <w:jc w:val="both"/>
              <w:rPr>
                <w:szCs w:val="20"/>
              </w:rPr>
            </w:pPr>
            <w:r w:rsidRPr="009B2B70">
              <w:t>ст. 179 Бюджетного кодекса РФ,</w:t>
            </w:r>
            <w:r w:rsidR="00F34C10" w:rsidRPr="009B2B70">
              <w:t xml:space="preserve"> </w:t>
            </w:r>
            <w:r w:rsidRPr="009B2B70">
              <w:t>п</w:t>
            </w:r>
            <w:r w:rsidR="001E133F" w:rsidRPr="009B2B70">
              <w:t xml:space="preserve">остановление администрации </w:t>
            </w:r>
            <w:proofErr w:type="spellStart"/>
            <w:r w:rsidR="001E133F" w:rsidRPr="009B2B70">
              <w:t>Ужурского</w:t>
            </w:r>
            <w:proofErr w:type="spellEnd"/>
            <w:r w:rsidR="001E133F" w:rsidRPr="009B2B70">
              <w:t xml:space="preserve"> района от 12.08.2013 № 724 «Порядок принятия решений о разработке муниципальных программ </w:t>
            </w:r>
            <w:proofErr w:type="spellStart"/>
            <w:r w:rsidR="001E133F" w:rsidRPr="009B2B70">
              <w:t>Ужурского</w:t>
            </w:r>
            <w:proofErr w:type="spellEnd"/>
            <w:r w:rsidR="001E133F" w:rsidRPr="009B2B70">
              <w:t xml:space="preserve"> района, их формировании и реализации», </w:t>
            </w:r>
            <w:r w:rsidR="005C4D51" w:rsidRPr="009B2B70">
              <w:t xml:space="preserve">постановление  администрации </w:t>
            </w:r>
            <w:proofErr w:type="spellStart"/>
            <w:r w:rsidR="005C4D51" w:rsidRPr="009B2B70">
              <w:t>Ужурского</w:t>
            </w:r>
            <w:proofErr w:type="spellEnd"/>
            <w:r w:rsidR="005C4D51" w:rsidRPr="009B2B70">
              <w:t xml:space="preserve"> района от 26.08.2019 № 537 </w:t>
            </w:r>
            <w:r w:rsidR="001E133F" w:rsidRPr="009B2B70">
              <w:t xml:space="preserve"> «</w:t>
            </w:r>
            <w:r w:rsidR="005C4D51" w:rsidRPr="009B2B70">
              <w:rPr>
                <w:szCs w:val="20"/>
              </w:rPr>
              <w:t xml:space="preserve">Об утверждении перечня  муниципальных программ </w:t>
            </w:r>
            <w:proofErr w:type="spellStart"/>
            <w:r w:rsidR="005C4D51" w:rsidRPr="009B2B70">
              <w:rPr>
                <w:szCs w:val="20"/>
              </w:rPr>
              <w:t>Уж</w:t>
            </w:r>
            <w:r w:rsidR="00E15ED8" w:rsidRPr="009B2B70">
              <w:rPr>
                <w:szCs w:val="20"/>
              </w:rPr>
              <w:t>урского</w:t>
            </w:r>
            <w:proofErr w:type="spellEnd"/>
            <w:r w:rsidR="00E15ED8" w:rsidRPr="009B2B70">
              <w:rPr>
                <w:szCs w:val="20"/>
              </w:rPr>
              <w:t xml:space="preserve"> района</w:t>
            </w:r>
            <w:r w:rsidRPr="009B2B70">
              <w:t>»</w:t>
            </w:r>
          </w:p>
        </w:tc>
      </w:tr>
      <w:tr w:rsidR="00A22223" w:rsidRPr="009B2B70" w:rsidTr="00AB1DE0">
        <w:tc>
          <w:tcPr>
            <w:tcW w:w="2694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  <w:jc w:val="both"/>
            </w:pPr>
            <w:r w:rsidRPr="009B2B70">
              <w:t xml:space="preserve">Ответственный исполнитель муниципальной программы </w:t>
            </w:r>
          </w:p>
        </w:tc>
        <w:tc>
          <w:tcPr>
            <w:tcW w:w="7073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  <w:jc w:val="both"/>
            </w:pPr>
            <w:r w:rsidRPr="009B2B70">
              <w:t xml:space="preserve">Муниципальное казенное учреждение  «Управление образования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района» </w:t>
            </w:r>
          </w:p>
        </w:tc>
      </w:tr>
      <w:tr w:rsidR="00A22223" w:rsidRPr="009B2B70" w:rsidTr="00AB1DE0">
        <w:tc>
          <w:tcPr>
            <w:tcW w:w="2694" w:type="dxa"/>
          </w:tcPr>
          <w:p w:rsidR="001E133F" w:rsidRPr="009B2B70" w:rsidRDefault="001E133F" w:rsidP="00F61371">
            <w:r w:rsidRPr="009B2B70">
              <w:t>Соисполнители муниципальной программы</w:t>
            </w:r>
          </w:p>
        </w:tc>
        <w:tc>
          <w:tcPr>
            <w:tcW w:w="7073" w:type="dxa"/>
          </w:tcPr>
          <w:p w:rsidR="001E133F" w:rsidRPr="009B2B70" w:rsidRDefault="001E133F" w:rsidP="00F61371"/>
        </w:tc>
      </w:tr>
      <w:tr w:rsidR="00A22223" w:rsidRPr="009B2B70" w:rsidTr="00AB1DE0">
        <w:tc>
          <w:tcPr>
            <w:tcW w:w="2694" w:type="dxa"/>
          </w:tcPr>
          <w:p w:rsidR="001E133F" w:rsidRPr="009B2B70" w:rsidRDefault="001E133F" w:rsidP="00F61371">
            <w:r w:rsidRPr="009B2B70">
              <w:t>Перечень подпрограмм и отдельных мероприятий  муниципальной программы</w:t>
            </w:r>
          </w:p>
        </w:tc>
        <w:tc>
          <w:tcPr>
            <w:tcW w:w="7073" w:type="dxa"/>
          </w:tcPr>
          <w:p w:rsidR="001E133F" w:rsidRPr="009B2B70" w:rsidRDefault="001E133F" w:rsidP="00F61371">
            <w:r w:rsidRPr="009B2B70">
              <w:t>Подпрограмма 1 «Развитие дошкольного образования»;</w:t>
            </w:r>
          </w:p>
          <w:p w:rsidR="001E133F" w:rsidRPr="009B2B70" w:rsidRDefault="001E133F" w:rsidP="00F61371">
            <w:r w:rsidRPr="009B2B70">
              <w:t>Подпрограмма 2 «Развитие общего образования»;</w:t>
            </w:r>
          </w:p>
          <w:p w:rsidR="001E133F" w:rsidRPr="009B2B70" w:rsidRDefault="001E133F" w:rsidP="00F61371">
            <w:r w:rsidRPr="009B2B70">
              <w:t>Подпрограмма 3 «Развитие дополнительного образования детей»;</w:t>
            </w:r>
          </w:p>
          <w:p w:rsidR="001E133F" w:rsidRPr="009B2B70" w:rsidRDefault="001E133F" w:rsidP="00F61371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2B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 «</w:t>
            </w:r>
            <w:r w:rsidRPr="009B2B70">
              <w:rPr>
                <w:rFonts w:ascii="Times New Roman" w:hAnsi="Times New Roman"/>
                <w:sz w:val="28"/>
                <w:szCs w:val="28"/>
              </w:rPr>
              <w:t>Безопасный, качественный отдых и оздоровление детей в летний период</w:t>
            </w:r>
            <w:r w:rsidRPr="009B2B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1E133F" w:rsidRPr="009B2B70" w:rsidRDefault="001E133F" w:rsidP="00F6137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B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5 «Обеспечение реализации муниципальной программы и прочие мероприятия в области образования»</w:t>
            </w:r>
          </w:p>
        </w:tc>
      </w:tr>
      <w:tr w:rsidR="00A22223" w:rsidRPr="009B2B70" w:rsidTr="00AB1DE0">
        <w:tc>
          <w:tcPr>
            <w:tcW w:w="2694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  <w:jc w:val="both"/>
            </w:pPr>
            <w:r w:rsidRPr="009B2B70">
              <w:t>Цели муниципальной программы</w:t>
            </w:r>
          </w:p>
        </w:tc>
        <w:tc>
          <w:tcPr>
            <w:tcW w:w="7073" w:type="dxa"/>
          </w:tcPr>
          <w:p w:rsidR="001E133F" w:rsidRPr="009B2B70" w:rsidRDefault="001E133F" w:rsidP="00F6137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B2B70">
              <w:rPr>
                <w:rFonts w:ascii="Times New Roman" w:hAnsi="Times New Roman"/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требованиям развития экономики </w:t>
            </w:r>
            <w:proofErr w:type="spellStart"/>
            <w:r w:rsidRPr="009B2B70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9B2B70"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  <w:r w:rsidR="00D24308" w:rsidRPr="009B2B70">
              <w:rPr>
                <w:rFonts w:ascii="Times New Roman" w:hAnsi="Times New Roman"/>
                <w:sz w:val="28"/>
                <w:szCs w:val="28"/>
              </w:rPr>
              <w:t xml:space="preserve">отдых и </w:t>
            </w:r>
            <w:r w:rsidRPr="009B2B70">
              <w:rPr>
                <w:rFonts w:ascii="Times New Roman" w:hAnsi="Times New Roman"/>
                <w:sz w:val="28"/>
                <w:szCs w:val="28"/>
              </w:rPr>
              <w:t>оздоровление детей в летний период</w:t>
            </w:r>
          </w:p>
        </w:tc>
      </w:tr>
      <w:tr w:rsidR="00A22223" w:rsidRPr="009B2B70" w:rsidTr="00AB1DE0">
        <w:trPr>
          <w:trHeight w:val="497"/>
        </w:trPr>
        <w:tc>
          <w:tcPr>
            <w:tcW w:w="2694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</w:pPr>
            <w:r w:rsidRPr="009B2B70">
              <w:t>Задачи муниципальной программы</w:t>
            </w:r>
          </w:p>
        </w:tc>
        <w:tc>
          <w:tcPr>
            <w:tcW w:w="7073" w:type="dxa"/>
          </w:tcPr>
          <w:p w:rsidR="001E133F" w:rsidRPr="009B2B70" w:rsidRDefault="001E133F" w:rsidP="006309B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 w:rsidRPr="009B2B70">
              <w:rPr>
                <w:rFonts w:ascii="Times New Roman" w:hAnsi="Times New Roman"/>
                <w:sz w:val="28"/>
                <w:szCs w:val="28"/>
              </w:rPr>
              <w:t>Создание  безопасных и комфортных  условий, соответствующи</w:t>
            </w:r>
            <w:r w:rsidR="00D24308" w:rsidRPr="009B2B70">
              <w:rPr>
                <w:rFonts w:ascii="Times New Roman" w:hAnsi="Times New Roman"/>
                <w:sz w:val="28"/>
                <w:szCs w:val="28"/>
              </w:rPr>
              <w:t>х требованиям надзорных органов</w:t>
            </w:r>
            <w:r w:rsidRPr="009B2B70"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учреждениях района</w:t>
            </w:r>
            <w:r w:rsidR="008D072D" w:rsidRPr="009B2B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33F" w:rsidRPr="009B2B70" w:rsidRDefault="001E133F" w:rsidP="006309B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 w:rsidRPr="009B2B70">
              <w:rPr>
                <w:rFonts w:ascii="Times New Roman" w:hAnsi="Times New Roman"/>
                <w:sz w:val="28"/>
                <w:szCs w:val="28"/>
              </w:rPr>
              <w:t>Создание условий для получения детьми качественного образования в общеобразовательных учреждениях района, обеспеч</w:t>
            </w:r>
            <w:r w:rsidR="000513DD" w:rsidRPr="009B2B70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D04173" w:rsidRPr="009B2B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57A2" w:rsidRPr="009B2B70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="00A47536" w:rsidRPr="009B2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4173" w:rsidRPr="009B2B70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образования</w:t>
            </w:r>
            <w:r w:rsidR="008D072D" w:rsidRPr="009B2B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33F" w:rsidRPr="009B2B70" w:rsidRDefault="001E133F" w:rsidP="006309B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2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 условий для получения образования детьми с ограниченными возможностями здоровья</w:t>
            </w:r>
            <w:r w:rsidR="008D072D" w:rsidRPr="009B2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E133F" w:rsidRPr="009B2B70" w:rsidRDefault="00C165F0" w:rsidP="006309B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2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 дошкольного образования, расширение спектра применения современных образовательных программ дошкольного образования</w:t>
            </w:r>
            <w:r w:rsidR="008D072D" w:rsidRPr="009B2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E133F" w:rsidRPr="009B2B70" w:rsidRDefault="001E133F" w:rsidP="006309B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 w:rsidRPr="009B2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условий для получения качественного дополнительного </w:t>
            </w:r>
            <w:r w:rsidRPr="009B2B70">
              <w:rPr>
                <w:rFonts w:ascii="Times New Roman" w:hAnsi="Times New Roman"/>
                <w:sz w:val="28"/>
                <w:szCs w:val="28"/>
              </w:rPr>
              <w:t>образования, поддержки талантливых и одаренных детей</w:t>
            </w:r>
            <w:r w:rsidR="008D072D" w:rsidRPr="009B2B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33F" w:rsidRPr="009B2B70" w:rsidRDefault="001E133F" w:rsidP="006309B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 w:rsidRPr="009B2B70">
              <w:rPr>
                <w:rFonts w:ascii="Times New Roman" w:hAnsi="Times New Roman"/>
                <w:sz w:val="28"/>
                <w:szCs w:val="28"/>
              </w:rPr>
              <w:t>Обеспечение безопасного, качественного отдыха и оздоровления детей в летний период</w:t>
            </w:r>
            <w:r w:rsidR="008D072D" w:rsidRPr="009B2B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33F" w:rsidRPr="009B2B70" w:rsidRDefault="00D24308" w:rsidP="006309B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 w:rsidRPr="009B2B70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управления отраслью</w:t>
            </w:r>
            <w:r w:rsidR="008D072D" w:rsidRPr="009B2B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79C7" w:rsidRPr="009B2B70" w:rsidRDefault="00FD79C7" w:rsidP="006309B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2B70">
              <w:rPr>
                <w:rFonts w:ascii="Times New Roman" w:hAnsi="Times New Roman"/>
                <w:sz w:val="28"/>
                <w:szCs w:val="28"/>
              </w:rPr>
      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муниципальном образовании – </w:t>
            </w:r>
            <w:proofErr w:type="spellStart"/>
            <w:r w:rsidRPr="009B2B70"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 w:rsidRPr="009B2B70">
              <w:rPr>
                <w:rFonts w:ascii="Times New Roman" w:hAnsi="Times New Roman"/>
                <w:sz w:val="28"/>
                <w:szCs w:val="28"/>
              </w:rPr>
              <w:t xml:space="preserve"> район Красноярский край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</w:t>
            </w:r>
            <w:proofErr w:type="gramEnd"/>
            <w:r w:rsidRPr="009B2B70">
              <w:rPr>
                <w:rFonts w:ascii="Times New Roman" w:hAnsi="Times New Roman"/>
                <w:sz w:val="28"/>
                <w:szCs w:val="28"/>
              </w:rPr>
              <w:t xml:space="preserve">. С целью обеспечения использования сертификатов дополнительного образования </w:t>
            </w:r>
            <w:r w:rsidR="00545F2F" w:rsidRPr="009B2B7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9B2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2B70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9B2B7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8640DB" w:rsidRPr="009B2B70">
              <w:rPr>
                <w:rFonts w:ascii="Times New Roman" w:hAnsi="Times New Roman"/>
                <w:sz w:val="28"/>
                <w:szCs w:val="28"/>
              </w:rPr>
      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      </w:r>
            <w:proofErr w:type="spellStart"/>
            <w:r w:rsidR="008640DB" w:rsidRPr="009B2B70">
              <w:rPr>
                <w:rFonts w:ascii="Times New Roman" w:hAnsi="Times New Roman"/>
                <w:sz w:val="28"/>
                <w:szCs w:val="28"/>
              </w:rPr>
              <w:t>Ужурском</w:t>
            </w:r>
            <w:proofErr w:type="spellEnd"/>
            <w:r w:rsidR="008640DB" w:rsidRPr="009B2B70"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</w:tc>
      </w:tr>
      <w:tr w:rsidR="00A22223" w:rsidRPr="009B2B70" w:rsidTr="00AC7865">
        <w:trPr>
          <w:trHeight w:val="497"/>
        </w:trPr>
        <w:tc>
          <w:tcPr>
            <w:tcW w:w="2694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</w:pPr>
            <w:r w:rsidRPr="009B2B70">
              <w:lastRenderedPageBreak/>
              <w:t>Этапы и сроки реализации муниципальной программы</w:t>
            </w:r>
          </w:p>
        </w:tc>
        <w:tc>
          <w:tcPr>
            <w:tcW w:w="7073" w:type="dxa"/>
            <w:vAlign w:val="center"/>
          </w:tcPr>
          <w:p w:rsidR="00D24308" w:rsidRPr="009B2B70" w:rsidRDefault="0050230A" w:rsidP="00AC7865">
            <w:pPr>
              <w:autoSpaceDE w:val="0"/>
              <w:autoSpaceDN w:val="0"/>
              <w:adjustRightInd w:val="0"/>
              <w:jc w:val="center"/>
            </w:pPr>
            <w:r w:rsidRPr="009B2B70">
              <w:t>2017 – 2030 гг.</w:t>
            </w:r>
          </w:p>
          <w:p w:rsidR="001E133F" w:rsidRPr="009B2B70" w:rsidRDefault="001E133F" w:rsidP="00AC7865">
            <w:pPr>
              <w:autoSpaceDE w:val="0"/>
              <w:autoSpaceDN w:val="0"/>
              <w:adjustRightInd w:val="0"/>
              <w:jc w:val="center"/>
            </w:pPr>
          </w:p>
        </w:tc>
      </w:tr>
      <w:tr w:rsidR="00A22223" w:rsidRPr="009B2B70" w:rsidTr="00A91CC8">
        <w:trPr>
          <w:trHeight w:val="1692"/>
        </w:trPr>
        <w:tc>
          <w:tcPr>
            <w:tcW w:w="2694" w:type="dxa"/>
          </w:tcPr>
          <w:p w:rsidR="001E133F" w:rsidRPr="009B2B70" w:rsidRDefault="001E133F" w:rsidP="00F61371">
            <w:pPr>
              <w:autoSpaceDE w:val="0"/>
              <w:autoSpaceDN w:val="0"/>
              <w:adjustRightInd w:val="0"/>
            </w:pPr>
            <w:r w:rsidRPr="009B2B70">
              <w:t xml:space="preserve">Перечень целевых показателей с указанием планируемых к достижению значений в результате реализации </w:t>
            </w:r>
            <w:r w:rsidRPr="009B2B70">
              <w:lastRenderedPageBreak/>
              <w:t>муниципальной программы</w:t>
            </w:r>
          </w:p>
        </w:tc>
        <w:tc>
          <w:tcPr>
            <w:tcW w:w="7073" w:type="dxa"/>
            <w:vAlign w:val="center"/>
          </w:tcPr>
          <w:p w:rsidR="001E133F" w:rsidRPr="009B2B70" w:rsidRDefault="001E133F" w:rsidP="00F6137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приложению к паспорту Программы</w:t>
            </w:r>
          </w:p>
        </w:tc>
      </w:tr>
      <w:tr w:rsidR="00A22223" w:rsidRPr="009B2B70" w:rsidTr="00C47AC5">
        <w:trPr>
          <w:trHeight w:val="274"/>
        </w:trPr>
        <w:tc>
          <w:tcPr>
            <w:tcW w:w="2694" w:type="dxa"/>
          </w:tcPr>
          <w:p w:rsidR="001E133F" w:rsidRPr="002F548A" w:rsidRDefault="001E133F" w:rsidP="00F61371">
            <w:pPr>
              <w:pStyle w:val="a4"/>
              <w:tabs>
                <w:tab w:val="left" w:pos="4442"/>
              </w:tabs>
              <w:spacing w:after="0"/>
              <w:jc w:val="both"/>
              <w:rPr>
                <w:color w:val="000000" w:themeColor="text1"/>
                <w:lang w:val="en-US"/>
              </w:rPr>
            </w:pPr>
            <w:r w:rsidRPr="00AC657E">
              <w:rPr>
                <w:color w:val="000000" w:themeColor="text1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073" w:type="dxa"/>
            <w:shd w:val="clear" w:color="auto" w:fill="auto"/>
          </w:tcPr>
          <w:p w:rsidR="00E44845" w:rsidRPr="00AC657E" w:rsidRDefault="00E44845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1F68F2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83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01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D149F">
              <w:rPr>
                <w:rFonts w:ascii="Times New Roman" w:hAnsi="Times New Roman" w:cs="Times New Roman"/>
                <w:sz w:val="28"/>
                <w:szCs w:val="28"/>
              </w:rPr>
              <w:t> 923,6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E44845" w:rsidRPr="00AC657E" w:rsidRDefault="005D175E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–87</w:t>
            </w:r>
            <w:r w:rsidR="007A11D1">
              <w:rPr>
                <w:rFonts w:ascii="Times New Roman" w:hAnsi="Times New Roman" w:cs="Times New Roman"/>
                <w:sz w:val="28"/>
                <w:szCs w:val="28"/>
              </w:rPr>
              <w:t>7 039,4</w:t>
            </w:r>
            <w:r w:rsidR="00A91CC8"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44845" w:rsidRPr="00AC657E" w:rsidRDefault="00E44845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 w:rsidR="00B42A40">
              <w:rPr>
                <w:rFonts w:ascii="Times New Roman" w:hAnsi="Times New Roman" w:cs="Times New Roman"/>
                <w:sz w:val="28"/>
                <w:szCs w:val="28"/>
              </w:rPr>
              <w:t>915 12</w:t>
            </w:r>
            <w:r w:rsidR="0091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2A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1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6815"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3357" w:rsidRPr="00AC657E" w:rsidRDefault="00603357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 w:rsidR="00AB2CD6" w:rsidRPr="00AB2CD6">
              <w:rPr>
                <w:rFonts w:ascii="Times New Roman" w:hAnsi="Times New Roman" w:cs="Times New Roman"/>
                <w:sz w:val="28"/>
                <w:szCs w:val="28"/>
              </w:rPr>
              <w:t>896 883,</w:t>
            </w:r>
            <w:r w:rsidR="0091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0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06F0C" w:rsidRPr="00AC657E" w:rsidRDefault="00306F0C" w:rsidP="00306F0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на 2024 г. – </w:t>
            </w:r>
            <w:r w:rsidR="00830E4F">
              <w:rPr>
                <w:rFonts w:ascii="Times New Roman" w:hAnsi="Times New Roman" w:cs="Times New Roman"/>
                <w:sz w:val="28"/>
                <w:szCs w:val="28"/>
              </w:rPr>
              <w:t>860 562,2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44845" w:rsidRPr="00AC657E" w:rsidRDefault="00E44845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44845" w:rsidRPr="00AC657E" w:rsidRDefault="00E44845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B45E64" w:rsidRPr="00AC6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E4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A141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4155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640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2021г. – 45</w:t>
            </w:r>
            <w:r w:rsidR="00E922C1">
              <w:rPr>
                <w:rFonts w:ascii="Times New Roman" w:hAnsi="Times New Roman" w:cs="Times New Roman"/>
                <w:sz w:val="28"/>
                <w:szCs w:val="28"/>
              </w:rPr>
              <w:t> 136,8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F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845" w:rsidRPr="00AC657E" w:rsidRDefault="00E44845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 w:rsidR="00383426">
              <w:rPr>
                <w:rFonts w:ascii="Times New Roman" w:hAnsi="Times New Roman" w:cs="Times New Roman"/>
                <w:sz w:val="28"/>
                <w:szCs w:val="28"/>
              </w:rPr>
              <w:t>54 148,</w:t>
            </w:r>
            <w:r w:rsidR="00640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3357" w:rsidRPr="00AC657E" w:rsidRDefault="00603357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 w:rsidR="00383426">
              <w:rPr>
                <w:rFonts w:ascii="Times New Roman" w:hAnsi="Times New Roman" w:cs="Times New Roman"/>
                <w:sz w:val="28"/>
                <w:szCs w:val="28"/>
              </w:rPr>
              <w:t>53 632,4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06F0C" w:rsidRPr="00AC657E" w:rsidRDefault="00306F0C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на 2024 г. – </w:t>
            </w:r>
            <w:r w:rsidR="00383426">
              <w:rPr>
                <w:rFonts w:ascii="Times New Roman" w:hAnsi="Times New Roman" w:cs="Times New Roman"/>
                <w:sz w:val="28"/>
                <w:szCs w:val="28"/>
              </w:rPr>
              <w:t>16 850,9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44845" w:rsidRPr="00AC657E" w:rsidRDefault="00E44845" w:rsidP="00B45E6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аевого бюджета–</w:t>
            </w:r>
            <w:r w:rsidR="00310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E64" w:rsidRPr="00AC6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2252">
              <w:rPr>
                <w:rFonts w:ascii="Times New Roman" w:hAnsi="Times New Roman" w:cs="Times New Roman"/>
                <w:sz w:val="28"/>
                <w:szCs w:val="28"/>
              </w:rPr>
              <w:t> 623 133,6</w:t>
            </w:r>
            <w:r w:rsidR="00553284"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A91CC8" w:rsidRPr="00AC657E" w:rsidRDefault="00A91CC8" w:rsidP="00B45E6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2017г. – 357 554,8    тыс. руб.</w:t>
            </w:r>
          </w:p>
          <w:p w:rsidR="00A91CC8" w:rsidRPr="00AC657E" w:rsidRDefault="00A91CC8" w:rsidP="00B45E6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2018г. – 401 138,1    тыс. руб.</w:t>
            </w:r>
          </w:p>
          <w:p w:rsidR="00A91CC8" w:rsidRPr="00AC657E" w:rsidRDefault="00A91CC8" w:rsidP="00B45E6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2021г. – 47</w:t>
            </w:r>
            <w:r w:rsidR="003E5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2252">
              <w:rPr>
                <w:rFonts w:ascii="Times New Roman" w:hAnsi="Times New Roman" w:cs="Times New Roman"/>
                <w:sz w:val="28"/>
                <w:szCs w:val="28"/>
              </w:rPr>
              <w:t> 136,9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44845" w:rsidRPr="00AC657E" w:rsidRDefault="00E44845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2022 г. –</w:t>
            </w:r>
            <w:r w:rsidR="001F0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0A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0175">
              <w:rPr>
                <w:rFonts w:ascii="Times New Roman" w:hAnsi="Times New Roman" w:cs="Times New Roman"/>
                <w:sz w:val="28"/>
                <w:szCs w:val="28"/>
              </w:rPr>
              <w:t>4 362,</w:t>
            </w:r>
            <w:r w:rsidR="00F97F08" w:rsidRPr="00F14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6EC"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3357" w:rsidRPr="00AC657E" w:rsidRDefault="00603357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 w:rsidR="001F006F">
              <w:rPr>
                <w:rFonts w:ascii="Times New Roman" w:hAnsi="Times New Roman" w:cs="Times New Roman"/>
                <w:sz w:val="28"/>
                <w:szCs w:val="28"/>
              </w:rPr>
              <w:t>473 684,6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06F0C" w:rsidRPr="00AC657E" w:rsidRDefault="00306F0C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310A19">
              <w:rPr>
                <w:rFonts w:ascii="Times New Roman" w:hAnsi="Times New Roman" w:cs="Times New Roman"/>
                <w:sz w:val="28"/>
                <w:szCs w:val="28"/>
              </w:rPr>
              <w:t xml:space="preserve"> г. –  474 245,4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44845" w:rsidRPr="00AC657E" w:rsidRDefault="00E44845" w:rsidP="00E4484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AC657E" w:rsidRPr="00AC6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FE7">
              <w:rPr>
                <w:rFonts w:ascii="Times New Roman" w:hAnsi="Times New Roman" w:cs="Times New Roman"/>
                <w:sz w:val="28"/>
                <w:szCs w:val="28"/>
              </w:rPr>
              <w:t> 61</w:t>
            </w:r>
            <w:r w:rsidR="007C2457">
              <w:rPr>
                <w:rFonts w:ascii="Times New Roman" w:hAnsi="Times New Roman" w:cs="Times New Roman"/>
                <w:sz w:val="28"/>
                <w:szCs w:val="28"/>
              </w:rPr>
              <w:t>1 371,</w:t>
            </w:r>
            <w:r w:rsidR="009126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5ACA"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464B4"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A91CC8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E44845" w:rsidRPr="00AC657E" w:rsidRDefault="00A91CC8" w:rsidP="00A91CC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>на 2021г. – 3</w:t>
            </w:r>
            <w:r w:rsidR="003E5C33">
              <w:rPr>
                <w:rFonts w:ascii="Times New Roman" w:hAnsi="Times New Roman" w:cs="Times New Roman"/>
                <w:sz w:val="28"/>
                <w:szCs w:val="28"/>
              </w:rPr>
              <w:t>58 765,7</w:t>
            </w:r>
            <w:r w:rsidRPr="00AC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E44845" w:rsidRPr="00AC6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27F" w:rsidRPr="00AC657E" w:rsidRDefault="00E44845" w:rsidP="00F04E29">
            <w:pPr>
              <w:autoSpaceDE w:val="0"/>
              <w:autoSpaceDN w:val="0"/>
              <w:adjustRightInd w:val="0"/>
              <w:jc w:val="both"/>
            </w:pPr>
            <w:r w:rsidRPr="00AC657E">
              <w:t>на 2022 г.-</w:t>
            </w:r>
            <w:r w:rsidR="001464B4" w:rsidRPr="00AC657E">
              <w:t xml:space="preserve"> </w:t>
            </w:r>
            <w:r w:rsidR="00A92581">
              <w:t>376 61</w:t>
            </w:r>
            <w:r w:rsidR="009126BF">
              <w:t>3</w:t>
            </w:r>
            <w:r w:rsidR="00A92581">
              <w:t>,</w:t>
            </w:r>
            <w:r w:rsidR="009126BF">
              <w:t>2</w:t>
            </w:r>
            <w:r w:rsidRPr="00AC657E">
              <w:t xml:space="preserve"> тыс. руб.</w:t>
            </w:r>
          </w:p>
          <w:p w:rsidR="00603357" w:rsidRPr="00AC657E" w:rsidRDefault="00603357" w:rsidP="001B26EC">
            <w:pPr>
              <w:autoSpaceDE w:val="0"/>
              <w:autoSpaceDN w:val="0"/>
              <w:adjustRightInd w:val="0"/>
              <w:jc w:val="both"/>
            </w:pPr>
            <w:r w:rsidRPr="00AC657E">
              <w:t xml:space="preserve">на 2023 г. – </w:t>
            </w:r>
            <w:r w:rsidR="00A92581">
              <w:t>369</w:t>
            </w:r>
            <w:r w:rsidR="003B0175">
              <w:t> </w:t>
            </w:r>
            <w:r w:rsidR="00A92581">
              <w:t>5</w:t>
            </w:r>
            <w:r w:rsidR="003B0175">
              <w:t>66,</w:t>
            </w:r>
            <w:r w:rsidR="002943F1">
              <w:t>5</w:t>
            </w:r>
            <w:r w:rsidRPr="00AC657E">
              <w:t xml:space="preserve"> тыс. руб.</w:t>
            </w:r>
          </w:p>
          <w:p w:rsidR="00306F0C" w:rsidRPr="00AC657E" w:rsidRDefault="00306F0C" w:rsidP="001B26E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C657E">
              <w:t>на 2024</w:t>
            </w:r>
            <w:r w:rsidR="00923ECE">
              <w:t xml:space="preserve"> г. – 369 465,</w:t>
            </w:r>
            <w:r w:rsidR="002943F1">
              <w:t>9</w:t>
            </w:r>
            <w:r w:rsidRPr="00AC657E">
              <w:t xml:space="preserve"> тыс. руб.</w:t>
            </w:r>
          </w:p>
        </w:tc>
      </w:tr>
    </w:tbl>
    <w:p w:rsidR="001E133F" w:rsidRPr="009B2B70" w:rsidRDefault="001E133F" w:rsidP="001E133F">
      <w:pPr>
        <w:ind w:firstLine="709"/>
        <w:contextualSpacing/>
        <w:jc w:val="center"/>
        <w:rPr>
          <w:color w:val="000000" w:themeColor="text1"/>
        </w:rPr>
      </w:pPr>
    </w:p>
    <w:p w:rsidR="001E133F" w:rsidRPr="009B2B70" w:rsidRDefault="001E133F" w:rsidP="006309BF">
      <w:pPr>
        <w:numPr>
          <w:ilvl w:val="0"/>
          <w:numId w:val="1"/>
        </w:numPr>
        <w:ind w:left="0" w:firstLine="851"/>
        <w:contextualSpacing/>
        <w:jc w:val="both"/>
        <w:rPr>
          <w:b/>
          <w:color w:val="000000" w:themeColor="text1"/>
        </w:rPr>
      </w:pPr>
      <w:r w:rsidRPr="009B2B70">
        <w:rPr>
          <w:b/>
          <w:spacing w:val="-4"/>
        </w:rPr>
        <w:t xml:space="preserve">Характеристика текущего состояния сферы </w:t>
      </w:r>
      <w:r w:rsidRPr="009B2B70">
        <w:rPr>
          <w:b/>
        </w:rPr>
        <w:t xml:space="preserve">образования </w:t>
      </w:r>
      <w:proofErr w:type="spellStart"/>
      <w:r w:rsidRPr="009B2B70">
        <w:rPr>
          <w:b/>
        </w:rPr>
        <w:t>Ужурского</w:t>
      </w:r>
      <w:proofErr w:type="spellEnd"/>
      <w:r w:rsidRPr="009B2B70">
        <w:rPr>
          <w:b/>
        </w:rPr>
        <w:t xml:space="preserve"> района</w:t>
      </w:r>
      <w:r w:rsidRPr="009B2B70">
        <w:rPr>
          <w:b/>
          <w:spacing w:val="-4"/>
        </w:rPr>
        <w:t xml:space="preserve"> с указанием основных показателей социально-</w:t>
      </w:r>
      <w:r w:rsidRPr="009B2B70">
        <w:rPr>
          <w:b/>
          <w:spacing w:val="-4"/>
        </w:rPr>
        <w:lastRenderedPageBreak/>
        <w:t xml:space="preserve">экономического развития </w:t>
      </w:r>
      <w:proofErr w:type="spellStart"/>
      <w:r w:rsidRPr="009B2B70">
        <w:rPr>
          <w:b/>
          <w:spacing w:val="-4"/>
        </w:rPr>
        <w:t>Ужурского</w:t>
      </w:r>
      <w:proofErr w:type="spellEnd"/>
      <w:r w:rsidRPr="009B2B70">
        <w:rPr>
          <w:b/>
          <w:spacing w:val="-4"/>
        </w:rPr>
        <w:t xml:space="preserve"> района</w:t>
      </w:r>
      <w:r w:rsidR="009E020B" w:rsidRPr="009B2B70">
        <w:rPr>
          <w:b/>
          <w:spacing w:val="-4"/>
        </w:rPr>
        <w:t xml:space="preserve"> и анализ социальных, </w:t>
      </w:r>
      <w:r w:rsidR="009E020B" w:rsidRPr="009B2B70">
        <w:rPr>
          <w:b/>
          <w:color w:val="000000" w:themeColor="text1"/>
          <w:spacing w:val="-4"/>
        </w:rPr>
        <w:t>финансово-экономических и прочих рисков реализации программы.</w:t>
      </w:r>
    </w:p>
    <w:p w:rsidR="00946724" w:rsidRPr="009B2B70" w:rsidRDefault="00946724" w:rsidP="00946724">
      <w:pPr>
        <w:ind w:left="851"/>
        <w:contextualSpacing/>
        <w:jc w:val="both"/>
        <w:rPr>
          <w:b/>
          <w:color w:val="000000" w:themeColor="text1"/>
        </w:rPr>
      </w:pPr>
    </w:p>
    <w:p w:rsidR="00367F36" w:rsidRPr="009B2B70" w:rsidRDefault="00367F36" w:rsidP="00367F3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Программа разработана с учетом приоритетов государственной образовательной политики, перспектив социально-экономического развития </w:t>
      </w:r>
      <w:proofErr w:type="spellStart"/>
      <w:r w:rsidRPr="009B2B70">
        <w:rPr>
          <w:color w:val="000000" w:themeColor="text1"/>
          <w:spacing w:val="2"/>
        </w:rPr>
        <w:t>Ужурского</w:t>
      </w:r>
      <w:proofErr w:type="spellEnd"/>
      <w:r w:rsidRPr="009B2B70">
        <w:rPr>
          <w:color w:val="000000" w:themeColor="text1"/>
          <w:spacing w:val="2"/>
        </w:rPr>
        <w:t xml:space="preserve"> района, а также в целях реализации задач национальных проектов "Образование" и "Демография".</w:t>
      </w:r>
    </w:p>
    <w:p w:rsidR="00367F36" w:rsidRPr="009B2B70" w:rsidRDefault="00367F36" w:rsidP="00367F3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Важнейшим экономическим приоритетом на современном этапе является повышение качества образования, поскольку инвестиции в развитие человеческого капитала - это наиболее эффективный способ размещения ресурсов. Таким образом, успешность в реализации задач социально-экономического развития </w:t>
      </w:r>
      <w:proofErr w:type="spellStart"/>
      <w:r w:rsidRPr="009B2B70">
        <w:rPr>
          <w:color w:val="000000" w:themeColor="text1"/>
          <w:spacing w:val="2"/>
        </w:rPr>
        <w:t>Ужурского</w:t>
      </w:r>
      <w:proofErr w:type="spellEnd"/>
      <w:r w:rsidRPr="009B2B70">
        <w:rPr>
          <w:color w:val="000000" w:themeColor="text1"/>
          <w:spacing w:val="2"/>
        </w:rPr>
        <w:t xml:space="preserve"> района также во многом определяется уровнем образования и культуры жителей, их мировоззренческой ориентацией и духовным развитием.</w:t>
      </w:r>
    </w:p>
    <w:p w:rsidR="00367F36" w:rsidRPr="009B2B70" w:rsidRDefault="00367F36" w:rsidP="00367F3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>В заданном контексте муниципальные образовательные учреждения становятся стартовыми площадками для участия в создании новой экономики, институтов воспитания конкурентоспособных, социально ответственных, инициативных и компетентных граждан. Направления их деятельности связаны с модернизацией содержания образования и процессов управления, участием гражданских институтов в оценке качества образования.</w:t>
      </w:r>
    </w:p>
    <w:p w:rsidR="00367F36" w:rsidRPr="009B2B70" w:rsidRDefault="00367F36" w:rsidP="00367F36">
      <w:pPr>
        <w:ind w:firstLine="851"/>
        <w:jc w:val="both"/>
      </w:pPr>
      <w:r w:rsidRPr="009B2B70">
        <w:rPr>
          <w:color w:val="000000" w:themeColor="text1"/>
        </w:rPr>
        <w:t xml:space="preserve">Система </w:t>
      </w:r>
      <w:r w:rsidRPr="009B2B70">
        <w:t>образования района представлена организациями дошкольного, общего и дополнительного образования детей.</w:t>
      </w:r>
    </w:p>
    <w:p w:rsidR="00367F36" w:rsidRPr="009B2B70" w:rsidRDefault="00367F36" w:rsidP="00367F36">
      <w:pPr>
        <w:ind w:firstLine="851"/>
        <w:jc w:val="both"/>
      </w:pPr>
      <w:r w:rsidRPr="009B2B70">
        <w:t>Сеть дошкольных образовательных организаций района на  01.10.2021 года составляет 4 дошкольных организаций, которые посещают 757 ребёнка (процент укомплектованности составил  100%); 285 детей  дошкольного возраста посещают  20 дошкольных групп при 7 общеобразовательных учреждениях и одном филиале.</w:t>
      </w:r>
    </w:p>
    <w:p w:rsidR="00367F36" w:rsidRPr="009B2B70" w:rsidRDefault="00367F36" w:rsidP="00367F36">
      <w:pPr>
        <w:ind w:firstLine="851"/>
        <w:jc w:val="both"/>
        <w:rPr>
          <w:color w:val="000000" w:themeColor="text1"/>
        </w:rPr>
      </w:pPr>
      <w:r w:rsidRPr="009B2B70">
        <w:t xml:space="preserve">На 01.01.2021 на территории </w:t>
      </w:r>
      <w:proofErr w:type="spellStart"/>
      <w:r w:rsidRPr="00FE07BE">
        <w:t>Ужурского</w:t>
      </w:r>
      <w:proofErr w:type="spellEnd"/>
      <w:r w:rsidRPr="00FE07BE">
        <w:t xml:space="preserve"> района проживает  2999 детей в возрасте от 0 до 7 лет, из них 1649 детей в возрасте от 3 до 7 лет. В очереди для определения в дошкольные образовательные учреждения на 01.10.2021 года состоит 7 детей в возрасте от 3 до 7 лет.  Основной проблемой в дошкольном образовании является недостаточное предложение </w:t>
      </w:r>
      <w:proofErr w:type="gramStart"/>
      <w:r w:rsidRPr="009B2B70">
        <w:t>в оказании услуг по реализации прав граждан на получение дошкольного образования при стабильно высоком спросе на дошкольные образовательные услуги</w:t>
      </w:r>
      <w:proofErr w:type="gramEnd"/>
      <w:r w:rsidRPr="009B2B70">
        <w:t xml:space="preserve"> для детей от 1,5 лет, реализуемые в сочетании с содержанием детей в течение рабочего </w:t>
      </w:r>
      <w:r w:rsidRPr="009B2B70">
        <w:rPr>
          <w:color w:val="000000" w:themeColor="text1"/>
        </w:rPr>
        <w:t>дня.</w:t>
      </w:r>
    </w:p>
    <w:p w:rsidR="00367F36" w:rsidRPr="009B2B70" w:rsidRDefault="00367F36" w:rsidP="00367F3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В соответствии с задачами федерального проекта "Содействие занятости женщин - создание условий дошкольного образования для детей в возрасте до трех лет" национального проекта "Демография", а также мероприятий, запланированных к проведению до 2020 года в рамках Десятилетия детства (Указ Президента Российской Федерации от 29.05.2017 N 240 "Об объявлении в Российской Федерации Десятилетия детства"), необходимо обеспечить развитие инфраструктуры дошкольного образования, а также повышение</w:t>
      </w:r>
      <w:proofErr w:type="gramEnd"/>
      <w:r w:rsidRPr="009B2B70">
        <w:rPr>
          <w:color w:val="000000" w:themeColor="text1"/>
          <w:spacing w:val="2"/>
        </w:rPr>
        <w:t xml:space="preserve"> доступности образования для детей.</w:t>
      </w:r>
    </w:p>
    <w:p w:rsidR="00367F36" w:rsidRPr="009B2B70" w:rsidRDefault="00367F36" w:rsidP="00367F3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lastRenderedPageBreak/>
        <w:t>Показатели доступности дошкольного образования для детей в возрасте от 2 месяцев до 3 лет определены Государственной программой Российской Федерации "Развитие образования", утвержденной Постановлением Правительства Российской Федерации от 26.12.2017</w:t>
      </w:r>
      <w:r w:rsidR="00FE07BE">
        <w:rPr>
          <w:color w:val="000000" w:themeColor="text1"/>
          <w:spacing w:val="2"/>
        </w:rPr>
        <w:t xml:space="preserve"> N 1642. В связи с этим, в 2021</w:t>
      </w:r>
      <w:r w:rsidRPr="009B2B70">
        <w:rPr>
          <w:color w:val="000000" w:themeColor="text1"/>
          <w:spacing w:val="2"/>
        </w:rPr>
        <w:t xml:space="preserve"> году в городе Ужуре будет открыт новый детский сад  детского сад на 190 мест для детей от 2 месяцев до 7 лет. 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 xml:space="preserve">Для нас важно, чтобы в дошкольном возрасте были заложены основы формирования функциональной грамотности. Решая эту задачу, нашими образовательными организациями были представлены свои практики на различных уровнях: 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>- в рамках  VI Красноярского Педагогического марафона «Формирование функциональной грамотности: что необходимо и можно сделать в ближайшей перспективе» своими первыми результатами апробации поделился МБДОУ «</w:t>
      </w:r>
      <w:proofErr w:type="spellStart"/>
      <w:r w:rsidRPr="009B2B70">
        <w:rPr>
          <w:spacing w:val="-2"/>
        </w:rPr>
        <w:t>Ужурский</w:t>
      </w:r>
      <w:proofErr w:type="spellEnd"/>
      <w:r w:rsidRPr="009B2B70">
        <w:rPr>
          <w:spacing w:val="-2"/>
        </w:rPr>
        <w:t xml:space="preserve"> детский сад №3 «Журавлёнок». Основное внимание было уделено  использованию в образовательном процессе интерактивного ресурса «Стань школьником с </w:t>
      </w:r>
      <w:proofErr w:type="spellStart"/>
      <w:r w:rsidRPr="009B2B70">
        <w:rPr>
          <w:spacing w:val="-2"/>
        </w:rPr>
        <w:t>Робобориком</w:t>
      </w:r>
      <w:proofErr w:type="spellEnd"/>
      <w:r w:rsidRPr="009B2B70">
        <w:rPr>
          <w:spacing w:val="-2"/>
        </w:rPr>
        <w:t>»;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 xml:space="preserve">- в рамках муниципальной конференции «Формирование и развитие функциональной грамотности обучающихся – важнейшее условие повышения качества образования»  были </w:t>
      </w:r>
      <w:proofErr w:type="spellStart"/>
      <w:r w:rsidRPr="009B2B70">
        <w:rPr>
          <w:spacing w:val="-2"/>
        </w:rPr>
        <w:t>представленны</w:t>
      </w:r>
      <w:proofErr w:type="spellEnd"/>
      <w:r w:rsidRPr="009B2B70">
        <w:rPr>
          <w:spacing w:val="-2"/>
        </w:rPr>
        <w:t xml:space="preserve"> 4 практики: МБДОУ "</w:t>
      </w:r>
      <w:proofErr w:type="spellStart"/>
      <w:r w:rsidRPr="009B2B70">
        <w:rPr>
          <w:spacing w:val="-2"/>
        </w:rPr>
        <w:t>Солгонский</w:t>
      </w:r>
      <w:proofErr w:type="spellEnd"/>
      <w:r w:rsidRPr="009B2B70">
        <w:rPr>
          <w:spacing w:val="-2"/>
        </w:rPr>
        <w:t xml:space="preserve"> детский сад», МБДОУ «</w:t>
      </w:r>
      <w:proofErr w:type="spellStart"/>
      <w:r w:rsidRPr="009B2B70">
        <w:rPr>
          <w:spacing w:val="-2"/>
        </w:rPr>
        <w:t>Ужурский</w:t>
      </w:r>
      <w:proofErr w:type="spellEnd"/>
      <w:r w:rsidRPr="009B2B70">
        <w:rPr>
          <w:spacing w:val="-2"/>
        </w:rPr>
        <w:t xml:space="preserve"> детский сад №1 «Росинка», МБДОУ «</w:t>
      </w:r>
      <w:proofErr w:type="spellStart"/>
      <w:r w:rsidRPr="009B2B70">
        <w:rPr>
          <w:spacing w:val="-2"/>
        </w:rPr>
        <w:t>Ужурский</w:t>
      </w:r>
      <w:proofErr w:type="spellEnd"/>
      <w:r w:rsidRPr="009B2B70">
        <w:rPr>
          <w:spacing w:val="-2"/>
        </w:rPr>
        <w:t xml:space="preserve"> детский сад №2 «Родничок» и МБДОУ «</w:t>
      </w:r>
      <w:proofErr w:type="spellStart"/>
      <w:r w:rsidRPr="009B2B70">
        <w:rPr>
          <w:spacing w:val="-2"/>
        </w:rPr>
        <w:t>Ужурский</w:t>
      </w:r>
      <w:proofErr w:type="spellEnd"/>
      <w:r w:rsidRPr="009B2B70">
        <w:rPr>
          <w:spacing w:val="-2"/>
        </w:rPr>
        <w:t xml:space="preserve"> детский сад №3 «Журавлёнок».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 xml:space="preserve">Одной из задач развития дошкольного образования в </w:t>
      </w:r>
      <w:proofErr w:type="spellStart"/>
      <w:r w:rsidRPr="009B2B70">
        <w:rPr>
          <w:spacing w:val="-2"/>
        </w:rPr>
        <w:t>Ужурском</w:t>
      </w:r>
      <w:proofErr w:type="spellEnd"/>
      <w:r w:rsidRPr="009B2B70">
        <w:rPr>
          <w:spacing w:val="-2"/>
        </w:rPr>
        <w:t xml:space="preserve"> районе в 2020-2021 учебном году стало создание условий для повышения профессиональной компетентности и инновационного потенциала педагогов, в том числе через развитие конкурсного движения. И такие условия были созданы. Было организовано немало «точек» профессионального роста, развития профессиональной компетентности и мастерства, которые могли стать стартовыми моментами для процессов самоорганизации и самообразования педагога дошкольного образования. 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>Самая яркая точка роста – это, конечно же, муниципальный этап всероссийского профессионального конкурса «Воспитатель года».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 xml:space="preserve">Красивым восклицательным знаком конкурса «Воспитатель года» стало успешное выступление победителя муниципального конкурса </w:t>
      </w:r>
      <w:proofErr w:type="spellStart"/>
      <w:r w:rsidRPr="009B2B70">
        <w:rPr>
          <w:spacing w:val="-2"/>
        </w:rPr>
        <w:t>Драгуневич</w:t>
      </w:r>
      <w:proofErr w:type="spellEnd"/>
      <w:r w:rsidRPr="009B2B70">
        <w:rPr>
          <w:spacing w:val="-2"/>
        </w:rPr>
        <w:t xml:space="preserve"> Анны Николаевны, воспитателя МБОУ «</w:t>
      </w:r>
      <w:proofErr w:type="spellStart"/>
      <w:r w:rsidRPr="009B2B70">
        <w:rPr>
          <w:spacing w:val="-2"/>
        </w:rPr>
        <w:t>Златоруновская</w:t>
      </w:r>
      <w:proofErr w:type="spellEnd"/>
      <w:r w:rsidRPr="009B2B70">
        <w:rPr>
          <w:spacing w:val="-2"/>
        </w:rPr>
        <w:t xml:space="preserve"> СОШ </w:t>
      </w:r>
      <w:proofErr w:type="spellStart"/>
      <w:r w:rsidRPr="009B2B70">
        <w:rPr>
          <w:spacing w:val="-2"/>
        </w:rPr>
        <w:t>им</w:t>
      </w:r>
      <w:proofErr w:type="gramStart"/>
      <w:r w:rsidRPr="009B2B70">
        <w:rPr>
          <w:spacing w:val="-2"/>
        </w:rPr>
        <w:t>.Г</w:t>
      </w:r>
      <w:proofErr w:type="gramEnd"/>
      <w:r w:rsidRPr="009B2B70">
        <w:rPr>
          <w:spacing w:val="-2"/>
        </w:rPr>
        <w:t>СС</w:t>
      </w:r>
      <w:proofErr w:type="spellEnd"/>
      <w:r w:rsidRPr="009B2B70">
        <w:rPr>
          <w:spacing w:val="-2"/>
        </w:rPr>
        <w:t xml:space="preserve"> </w:t>
      </w:r>
      <w:proofErr w:type="spellStart"/>
      <w:r w:rsidRPr="009B2B70">
        <w:rPr>
          <w:spacing w:val="-2"/>
        </w:rPr>
        <w:t>К.Ф.Белошапкина</w:t>
      </w:r>
      <w:proofErr w:type="spellEnd"/>
      <w:r w:rsidRPr="009B2B70">
        <w:rPr>
          <w:spacing w:val="-2"/>
        </w:rPr>
        <w:t>», в региональном конкурсе Анна Николаевна вошла в десятку лучших воспитателей Красноярского края.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>Качественное образование и воспитание детей с самого раннего возраста позволит сформировать их как личностей, привить нравственные ценности, раскрыть и развить таланты, помочь получить необходимые знания и поддержку от педагогов.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>В 2021 году МБДОУ «</w:t>
      </w:r>
      <w:proofErr w:type="spellStart"/>
      <w:r w:rsidRPr="009B2B70">
        <w:rPr>
          <w:spacing w:val="-2"/>
        </w:rPr>
        <w:t>Ужурский</w:t>
      </w:r>
      <w:proofErr w:type="spellEnd"/>
      <w:r w:rsidRPr="009B2B70">
        <w:rPr>
          <w:spacing w:val="-2"/>
        </w:rPr>
        <w:t xml:space="preserve"> детский сад №1 «Росинка» стал </w:t>
      </w:r>
      <w:proofErr w:type="spellStart"/>
      <w:r w:rsidRPr="009B2B70">
        <w:rPr>
          <w:spacing w:val="-2"/>
        </w:rPr>
        <w:t>стажировочной</w:t>
      </w:r>
      <w:proofErr w:type="spellEnd"/>
      <w:r w:rsidRPr="009B2B70">
        <w:rPr>
          <w:spacing w:val="-2"/>
        </w:rPr>
        <w:t xml:space="preserve"> площадкой для распространения опыта по организации консультационного центра и инклюзивного образования в ДОУ в целом. Проделана большая аналитическая работа, проведены два семинара в тесном сотрудничестве с ККИПК. В рамках программы будут организованы </w:t>
      </w:r>
      <w:r w:rsidRPr="009B2B70">
        <w:rPr>
          <w:spacing w:val="-2"/>
        </w:rPr>
        <w:lastRenderedPageBreak/>
        <w:t>практические занятия на базе детского сада для участников стажировки -  представителей детских садов Красноярского края.</w:t>
      </w:r>
    </w:p>
    <w:p w:rsidR="00367F36" w:rsidRPr="009B2B70" w:rsidRDefault="00367F36" w:rsidP="00367F36">
      <w:pPr>
        <w:ind w:firstLine="851"/>
        <w:jc w:val="both"/>
        <w:rPr>
          <w:spacing w:val="-2"/>
        </w:rPr>
      </w:pPr>
      <w:r w:rsidRPr="009B2B70">
        <w:rPr>
          <w:spacing w:val="-2"/>
        </w:rPr>
        <w:t>В муниципальных образовательных организациях многое сделано в части обновления содержания дошкольного образования: в детских садах активно используются современные технологии работы с детьми раннего и дошкольного возраста (</w:t>
      </w:r>
      <w:proofErr w:type="spellStart"/>
      <w:r w:rsidRPr="009B2B70">
        <w:rPr>
          <w:spacing w:val="-2"/>
        </w:rPr>
        <w:t>Лего</w:t>
      </w:r>
      <w:proofErr w:type="spellEnd"/>
      <w:r w:rsidRPr="009B2B70">
        <w:rPr>
          <w:spacing w:val="-2"/>
        </w:rPr>
        <w:t xml:space="preserve">, техническое творчество, робототехника), практики, направленные на развитие детской инициативности, исследовательской деятельности, финансовой грамотности, взаимодействия с семьей, в том числе, за счет использования онлайн-ресурсов. В учреждениях активизировалась деятельность по созданию и обновлению предметно-пространственной интерактивной среды, способствующей изучению воспитанниками компьютерных и естественных наук. </w:t>
      </w:r>
    </w:p>
    <w:p w:rsidR="00367F36" w:rsidRPr="009B2B70" w:rsidRDefault="00367F36" w:rsidP="00367F36">
      <w:pPr>
        <w:ind w:firstLine="851"/>
        <w:jc w:val="both"/>
        <w:rPr>
          <w:color w:val="000000" w:themeColor="text1"/>
        </w:rPr>
      </w:pPr>
      <w:r w:rsidRPr="009B2B70">
        <w:rPr>
          <w:color w:val="000000" w:themeColor="text1"/>
        </w:rPr>
        <w:t xml:space="preserve">В системе общего образования  на 01.10.2021 действует 16 организаций и 3 филиала, в которых обучается </w:t>
      </w:r>
      <w:r w:rsidR="00CB6309" w:rsidRPr="00CB6309">
        <w:t>4322</w:t>
      </w:r>
      <w:r w:rsidRPr="009B2B70">
        <w:rPr>
          <w:color w:val="000000" w:themeColor="text1"/>
        </w:rPr>
        <w:t xml:space="preserve"> обучающихся.</w:t>
      </w:r>
    </w:p>
    <w:p w:rsidR="00367F36" w:rsidRPr="009B2B70" w:rsidRDefault="00367F36" w:rsidP="00367F36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>В муниципальной системе образования в последние годы сделан важный шаг в обновлении содержания общего образования: внедряются федеральные государственные образовательные стандарты начального, основного и среднего общего образования, а также федеральный государственный образовательный стандарт для детей с ограниченными возможностями здоровья и федеральный государственный образовательный стандарт для детей с умственной отсталостью.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Региональный проект «Современная школа» подразумевает обновление материально-технической базы образовательных организаций. В  2020-2021 уч. году в двух школах района  были созданы  и работали центры образования цифрового и гуманитарного  профилей «Точка роста».  В течение учебного года педагоги, прошедшие курсовую подготовку, использовали ресурс «Точек роста» для проведения занятий.  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Второй год в районе реализуется Модель преподавания предметной области «Технология». Для предъявления результатов изучения информационной технологии (5 класс) и социальной технологии (6 класс) на проектном уровне был проведен муниципальный </w:t>
      </w:r>
      <w:proofErr w:type="spellStart"/>
      <w:r w:rsidRPr="009B2B70">
        <w:rPr>
          <w:rFonts w:ascii="Times New Roman" w:hAnsi="Times New Roman"/>
          <w:sz w:val="28"/>
          <w:szCs w:val="28"/>
        </w:rPr>
        <w:t>медиафестиваль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BOOM. Общей темой для фестиваля стала «Наука и технологии». </w:t>
      </w:r>
      <w:r w:rsidRPr="009B2B70">
        <w:rPr>
          <w:rFonts w:ascii="Times New Roman" w:hAnsi="Times New Roman"/>
          <w:sz w:val="28"/>
          <w:szCs w:val="28"/>
        </w:rPr>
        <w:tab/>
        <w:t xml:space="preserve">В этом году впервые в районе был проведен Чемпионат корпораций, в котором приняли участие более 80 человек из 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района, Состоялись профессиональные пробы продвинутого уровня по компетенции «Лазерные технологии» в рамках проекта «Билет в будущее».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>Задача проектирования индивидуального маршрута школьника заявлена во многих проектах, в том числе и в образовательном проекте Сбербанка, реализуемом на территории нашего муниципалитета.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С помощью ресурса </w:t>
      </w:r>
      <w:proofErr w:type="spellStart"/>
      <w:r w:rsidRPr="009B2B70">
        <w:rPr>
          <w:rFonts w:ascii="Times New Roman" w:hAnsi="Times New Roman"/>
          <w:sz w:val="28"/>
          <w:szCs w:val="28"/>
        </w:rPr>
        <w:t>СберКласс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платформы персонализированного обучения команда МБОУ «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Ужурской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СОШ №6» создает образовательную среду, развивающую мотивацию на освоение компетенций. 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Второй год вопросам практического применения </w:t>
      </w:r>
      <w:proofErr w:type="gramStart"/>
      <w:r w:rsidRPr="009B2B70">
        <w:rPr>
          <w:rFonts w:ascii="Times New Roman" w:hAnsi="Times New Roman"/>
          <w:sz w:val="28"/>
          <w:szCs w:val="28"/>
        </w:rPr>
        <w:t>технологии смешанного обучения, позволяющей максимально включить каждого ученика в образовательный процесс занимается</w:t>
      </w:r>
      <w:proofErr w:type="gramEnd"/>
      <w:r w:rsidRPr="009B2B7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Ужурская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СОШ№6», в 2021 году данная школа стала краевой </w:t>
      </w:r>
      <w:proofErr w:type="spellStart"/>
      <w:r w:rsidRPr="009B2B70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</w:t>
      </w:r>
      <w:r w:rsidRPr="009B2B70">
        <w:rPr>
          <w:rFonts w:ascii="Times New Roman" w:hAnsi="Times New Roman"/>
          <w:sz w:val="28"/>
          <w:szCs w:val="28"/>
        </w:rPr>
        <w:lastRenderedPageBreak/>
        <w:t xml:space="preserve">площадкой по обучению учителей начальной и основной школы использованию технологии смешанного обучения в своей профессиональной деятельности. 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Следующая инициатива в области образовательных технологий - это пробы реализации </w:t>
      </w:r>
      <w:proofErr w:type="spellStart"/>
      <w:r w:rsidRPr="009B2B70">
        <w:rPr>
          <w:rFonts w:ascii="Times New Roman" w:hAnsi="Times New Roman"/>
          <w:sz w:val="28"/>
          <w:szCs w:val="28"/>
        </w:rPr>
        <w:t>экосистемного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подхода, предъявляющего требования к результатам образования как способности использовать знания в различных жизненных ситуациях не только в пределах школы. Был разработан проект «4-К», </w:t>
      </w:r>
      <w:proofErr w:type="gramStart"/>
      <w:r w:rsidRPr="009B2B70">
        <w:rPr>
          <w:rFonts w:ascii="Times New Roman" w:hAnsi="Times New Roman"/>
          <w:sz w:val="28"/>
          <w:szCs w:val="28"/>
        </w:rPr>
        <w:t>реализуемую</w:t>
      </w:r>
      <w:proofErr w:type="gramEnd"/>
      <w:r w:rsidRPr="009B2B70">
        <w:rPr>
          <w:rFonts w:ascii="Times New Roman" w:hAnsi="Times New Roman"/>
          <w:sz w:val="28"/>
          <w:szCs w:val="28"/>
        </w:rPr>
        <w:t xml:space="preserve"> тремя школами района: МБОУ «</w:t>
      </w:r>
      <w:proofErr w:type="spellStart"/>
      <w:r w:rsidRPr="009B2B70">
        <w:rPr>
          <w:rFonts w:ascii="Times New Roman" w:hAnsi="Times New Roman"/>
          <w:sz w:val="28"/>
          <w:szCs w:val="28"/>
        </w:rPr>
        <w:t>Локшинская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СОШ», МБОУ «УжурскаяСОШ№2», МБОУ  «</w:t>
      </w:r>
      <w:proofErr w:type="spellStart"/>
      <w:r w:rsidRPr="009B2B70">
        <w:rPr>
          <w:rFonts w:ascii="Times New Roman" w:hAnsi="Times New Roman"/>
          <w:sz w:val="28"/>
          <w:szCs w:val="28"/>
        </w:rPr>
        <w:t>Кулунская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СОШ»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>В целях успешной социализации, самореализации, обеспечения полноценного участия в жизни общества детей с ограниченными возможностями здоровья был  проведён муниципальный этап краевого конкурса «Лучший по профессии ».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>Принимали участие в движение «</w:t>
      </w:r>
      <w:proofErr w:type="spellStart"/>
      <w:r w:rsidRPr="009B2B70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B2B70">
        <w:rPr>
          <w:rFonts w:ascii="Times New Roman" w:hAnsi="Times New Roman"/>
          <w:sz w:val="28"/>
          <w:szCs w:val="28"/>
        </w:rPr>
        <w:t>, в  зональном этапе краевой олимпиады «Мир вокруг нас, где  победителями стала команда обучающихся МБОУ «</w:t>
      </w:r>
      <w:proofErr w:type="spellStart"/>
      <w:r w:rsidRPr="009B2B70">
        <w:rPr>
          <w:rFonts w:ascii="Times New Roman" w:hAnsi="Times New Roman"/>
          <w:sz w:val="28"/>
          <w:szCs w:val="28"/>
        </w:rPr>
        <w:t>Приреченская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СОШ».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В рамках реализации Модели инклюзивного образования в 2020-2021 учебном году осуществляли свою деятельность  муниципальные базовые (опорные) площадки, они  обеспечивали апробации новых  программ и технологий по реализации инклюзивного образования </w:t>
      </w:r>
      <w:proofErr w:type="gramStart"/>
      <w:r w:rsidRPr="009B2B70">
        <w:rPr>
          <w:rFonts w:ascii="Times New Roman" w:hAnsi="Times New Roman"/>
          <w:sz w:val="28"/>
          <w:szCs w:val="28"/>
        </w:rPr>
        <w:t>для</w:t>
      </w:r>
      <w:proofErr w:type="gramEnd"/>
      <w:r w:rsidRPr="009B2B70">
        <w:rPr>
          <w:rFonts w:ascii="Times New Roman" w:hAnsi="Times New Roman"/>
          <w:sz w:val="28"/>
          <w:szCs w:val="28"/>
        </w:rPr>
        <w:t xml:space="preserve"> обучающихся с ОВЗ. Для выявления успешных практик в районе был организован и проведен муниципальный конкурс «Лучшие практики инклюзивного образования». В нем приняло участие 30 педагогов и специалистов муниципальных образовательных организаций. 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В этом году с целью создания  условий для повышения уровня профессиональной компетентности педагогов 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района, осуществляющих инклюзивное обучение в общеобразовательных учреждениях, и осуществления  научно-методической поддержки педагога в процессе реализации муниципальной модели инклюзивного образования  при поддержке  «Центра развития инклюзивного образования» краевого ИПК     реализовывалась  муниципальная программа  «Школа инклюзивного педагога». 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На муниципальном уровне разработана Программа повышения качества образования в общеобразовательных учреждениях на 2020-2022 годы. 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По обсуждению идей для управленческих проектов, направленных на повышение качества образования  был создан «Директорский клуб» 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района.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Для обеспечения конкурентоспособности образования необходимы высокопрофессиональные педагогические кадры, способные эффективно решать поставленные задачи в условиях научного и технологического прогресса. Система образования 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района располагает уникальным кадровым потенциалом — и одаренными педагогами, и талантливыми управленцами, ориентированными на профессиональный рост, стремление заявить о себе широкой общественности с целью повышения педагогического мастерства и диссеминации опыта своей работы.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lastRenderedPageBreak/>
        <w:t>Участие в профессиональных конкурсах нового формата помогает не только реализовать задачи, стоящие перед творческим педагогом, но и проявить новые педагогические компетенции.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B70">
        <w:rPr>
          <w:rFonts w:ascii="Times New Roman" w:hAnsi="Times New Roman"/>
          <w:sz w:val="28"/>
          <w:szCs w:val="28"/>
        </w:rPr>
        <w:t>Хохлунова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Ольга Александровна (учитель русского языка и литературы МБОУ «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Ужурская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СОШ №6») – победитель муниципального этапа Всероссийского конкурса «Учитель года – 2021».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>В целях пр</w:t>
      </w:r>
      <w:r w:rsidR="00BC1324">
        <w:rPr>
          <w:rFonts w:ascii="Times New Roman" w:hAnsi="Times New Roman"/>
          <w:sz w:val="28"/>
          <w:szCs w:val="28"/>
        </w:rPr>
        <w:t>еодоления «кадрового кризиса»</w:t>
      </w:r>
      <w:r w:rsidRPr="009B2B70">
        <w:rPr>
          <w:rFonts w:ascii="Times New Roman" w:hAnsi="Times New Roman"/>
          <w:sz w:val="28"/>
          <w:szCs w:val="28"/>
        </w:rPr>
        <w:t xml:space="preserve"> принимается ряд мер: практика «Педагогический класс», практика целевого обучения; практика педагогического наставничества; переподготовка учителей, поддерживаются проекты молодых педагогов; реализуется федеральная программа «Земский учитель». Ежегодно педагогические коллективы пополняются молодыми педагогами.    Всего в школах 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района в 2020-2021 учебном году работало 67 молодых педагогов со стажем от 0 до 10 лет, что составляет 17% от педагогического сообщества школ. Из них 23 молодых педагога со стажем до 3-х лет.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2B70">
        <w:rPr>
          <w:rFonts w:ascii="Times New Roman" w:hAnsi="Times New Roman"/>
          <w:sz w:val="28"/>
          <w:szCs w:val="28"/>
          <w:shd w:val="clear" w:color="auto" w:fill="FFFFFF"/>
        </w:rPr>
        <w:t>Второй год проводится муниципальный конкурс «</w:t>
      </w:r>
      <w:proofErr w:type="spellStart"/>
      <w:r w:rsidRPr="009B2B70">
        <w:rPr>
          <w:rFonts w:ascii="Times New Roman" w:hAnsi="Times New Roman"/>
          <w:sz w:val="28"/>
          <w:szCs w:val="28"/>
          <w:shd w:val="clear" w:color="auto" w:fill="FFFFFF"/>
        </w:rPr>
        <w:t>ПРОФИпедагог</w:t>
      </w:r>
      <w:proofErr w:type="spellEnd"/>
      <w:r w:rsidRPr="009B2B70">
        <w:rPr>
          <w:rFonts w:ascii="Times New Roman" w:hAnsi="Times New Roman"/>
          <w:sz w:val="28"/>
          <w:szCs w:val="28"/>
          <w:shd w:val="clear" w:color="auto" w:fill="FFFFFF"/>
        </w:rPr>
        <w:t>: в поисках результативности».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Реализация на базе 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многопрофильного техникума сетевой дополнительной образовательной программы «</w:t>
      </w:r>
      <w:proofErr w:type="spellStart"/>
      <w:r w:rsidRPr="009B2B70">
        <w:rPr>
          <w:rFonts w:ascii="Times New Roman" w:hAnsi="Times New Roman"/>
          <w:sz w:val="28"/>
          <w:szCs w:val="28"/>
        </w:rPr>
        <w:t>Профлайфхак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B2B70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направления. Приняли участие 13 школ г. Ужура и </w:t>
      </w:r>
      <w:proofErr w:type="spellStart"/>
      <w:r w:rsidRPr="009B2B7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района. Обучающийся Леонтьев Богдан по программе «</w:t>
      </w:r>
      <w:proofErr w:type="spellStart"/>
      <w:r w:rsidRPr="009B2B70">
        <w:rPr>
          <w:rFonts w:ascii="Times New Roman" w:hAnsi="Times New Roman"/>
          <w:sz w:val="28"/>
          <w:szCs w:val="28"/>
        </w:rPr>
        <w:t>Профлайфхак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»  стал золотым призером регионального чемпионата </w:t>
      </w:r>
      <w:proofErr w:type="spellStart"/>
      <w:r w:rsidRPr="009B2B70">
        <w:rPr>
          <w:rFonts w:ascii="Times New Roman" w:hAnsi="Times New Roman"/>
          <w:sz w:val="28"/>
          <w:szCs w:val="28"/>
        </w:rPr>
        <w:t>WorldSkills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B70">
        <w:rPr>
          <w:rFonts w:ascii="Times New Roman" w:hAnsi="Times New Roman"/>
          <w:sz w:val="28"/>
          <w:szCs w:val="28"/>
        </w:rPr>
        <w:t>Russia</w:t>
      </w:r>
      <w:proofErr w:type="spellEnd"/>
      <w:r w:rsidRPr="009B2B70">
        <w:rPr>
          <w:rFonts w:ascii="Times New Roman" w:hAnsi="Times New Roman"/>
          <w:sz w:val="28"/>
          <w:szCs w:val="28"/>
        </w:rPr>
        <w:t xml:space="preserve"> 2020 Красноярский край, заняв 1 место.</w:t>
      </w:r>
    </w:p>
    <w:p w:rsidR="00367F36" w:rsidRPr="009B2B70" w:rsidRDefault="00367F36" w:rsidP="00367F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B2B70">
        <w:rPr>
          <w:rFonts w:ascii="Times New Roman" w:hAnsi="Times New Roman"/>
          <w:sz w:val="28"/>
          <w:szCs w:val="28"/>
        </w:rPr>
        <w:t xml:space="preserve">Реализация задач проекта «Цифровая образовательная среда» требует значительных изменений в инфраструктуре. Для ее решения </w:t>
      </w:r>
      <w:hyperlink r:id="rId10" w:history="1">
        <w:r w:rsidRPr="009B2B70">
          <w:rPr>
            <w:rFonts w:ascii="Times New Roman" w:hAnsi="Times New Roman"/>
            <w:sz w:val="28"/>
            <w:szCs w:val="28"/>
          </w:rPr>
          <w:t>Министерство цифрового развития Красноярского края</w:t>
        </w:r>
      </w:hyperlink>
      <w:r w:rsidRPr="009B2B70">
        <w:rPr>
          <w:rFonts w:ascii="Times New Roman" w:hAnsi="Times New Roman"/>
          <w:sz w:val="28"/>
          <w:szCs w:val="28"/>
        </w:rPr>
        <w:t xml:space="preserve"> в рамках регионального проекта «Цифровая инфраструктура» продолжает наращивать возможности системы образования Красноярского края по обеспечению высокоскоростным (100 и 50 Мбит/сек) Интернетом всех образовательных учреждений района.</w:t>
      </w:r>
    </w:p>
    <w:p w:rsidR="00367F36" w:rsidRPr="009B2B70" w:rsidRDefault="00367F36" w:rsidP="00367F36">
      <w:pPr>
        <w:ind w:firstLine="851"/>
        <w:jc w:val="both"/>
      </w:pPr>
      <w:r w:rsidRPr="009B2B70">
        <w:t>С опорой на цели регионального проекта «Патриотическое воспитание граждан Российской Федерации» и на разработанный в крае проект закона «О патриотическом воспитании» в 2021 году сформирован единый перечень мероприятий по патриотическому воспитанию.</w:t>
      </w:r>
    </w:p>
    <w:p w:rsidR="00367F36" w:rsidRPr="009B2B70" w:rsidRDefault="00367F36" w:rsidP="00367F36">
      <w:pPr>
        <w:ind w:firstLine="851"/>
        <w:jc w:val="both"/>
      </w:pPr>
      <w:r w:rsidRPr="009B2B70">
        <w:t>В краевом фестивале школьных музеев, клубов патриотической направленности в этом году достойное место в рейтинге заняли «</w:t>
      </w:r>
      <w:proofErr w:type="spellStart"/>
      <w:r w:rsidRPr="009B2B70">
        <w:t>Ужурская</w:t>
      </w:r>
      <w:proofErr w:type="spellEnd"/>
      <w:r w:rsidRPr="009B2B70">
        <w:t xml:space="preserve"> ООШ № 6» и краеведческий музей «Оберег» МБДОУ УЦДО. Им переданы дубликаты переходящих знамен Сибирских воинских частей. </w:t>
      </w:r>
    </w:p>
    <w:p w:rsidR="00367F36" w:rsidRPr="009B2B70" w:rsidRDefault="00367F36" w:rsidP="00367F36">
      <w:pPr>
        <w:ind w:firstLine="851"/>
        <w:jc w:val="both"/>
      </w:pPr>
      <w:r w:rsidRPr="009B2B70">
        <w:t>В краевом дистанционном этапе данного фестиваля музейное объединение «Истоки» МБОУ «</w:t>
      </w:r>
      <w:proofErr w:type="spellStart"/>
      <w:r w:rsidRPr="009B2B70">
        <w:t>Ужурская</w:t>
      </w:r>
      <w:proofErr w:type="spellEnd"/>
      <w:r w:rsidRPr="009B2B70">
        <w:t xml:space="preserve"> СОШ № 6» заняло 3 место в номинации «Летопись Победы. Летопись подвига». 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Завершён муниципальный образовательный проект «Знаю, значит, люблю!». В феврале 2021 года книжный вариант пособия в количестве 50 экземпляров вышел из печати. Книга распространена среди библиотек школ и клубов </w:t>
      </w:r>
      <w:proofErr w:type="spellStart"/>
      <w:r w:rsidRPr="009B2B70">
        <w:t>Ужурского</w:t>
      </w:r>
      <w:proofErr w:type="spellEnd"/>
      <w:r w:rsidRPr="009B2B70">
        <w:t xml:space="preserve"> района. </w:t>
      </w:r>
    </w:p>
    <w:p w:rsidR="00367F36" w:rsidRPr="009B2B70" w:rsidRDefault="00367F36" w:rsidP="00367F36">
      <w:pPr>
        <w:ind w:firstLine="851"/>
        <w:jc w:val="both"/>
      </w:pPr>
      <w:r w:rsidRPr="009B2B70">
        <w:lastRenderedPageBreak/>
        <w:t>В рамках Всероссийского гражданско-патриотического проекта «Дети - герои» обучающийся 2 класса МБОУ «</w:t>
      </w:r>
      <w:proofErr w:type="spellStart"/>
      <w:r w:rsidRPr="009B2B70">
        <w:t>Кулунская</w:t>
      </w:r>
      <w:proofErr w:type="spellEnd"/>
      <w:r w:rsidRPr="009B2B70">
        <w:t xml:space="preserve"> ООШ» Ермоленко Алексей награждён медалью «За мужество и спасение.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Также одна из наиболее важных задач – организация летнего отдыха и занятости детей и подростков в </w:t>
      </w:r>
      <w:proofErr w:type="spellStart"/>
      <w:r w:rsidRPr="009B2B70">
        <w:t>Ужурском</w:t>
      </w:r>
      <w:proofErr w:type="spellEnd"/>
      <w:r w:rsidRPr="009B2B70">
        <w:t xml:space="preserve"> районе. В этом году:</w:t>
      </w:r>
    </w:p>
    <w:p w:rsidR="00367F36" w:rsidRPr="009B2B70" w:rsidRDefault="00367F36" w:rsidP="00367F36">
      <w:pPr>
        <w:ind w:firstLine="851"/>
        <w:jc w:val="both"/>
      </w:pPr>
      <w:r w:rsidRPr="009B2B70">
        <w:t>- 715 детей отдохнули в лагерях дневного пребывания;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- 87 детей отдохнули в  загородном лагере «Елочка», </w:t>
      </w:r>
      <w:proofErr w:type="gramStart"/>
      <w:r w:rsidRPr="009B2B70">
        <w:t>расположенный</w:t>
      </w:r>
      <w:proofErr w:type="gramEnd"/>
      <w:r w:rsidRPr="009B2B70">
        <w:t xml:space="preserve"> в Минусинском районе;</w:t>
      </w:r>
    </w:p>
    <w:p w:rsidR="00367F36" w:rsidRPr="009B2B70" w:rsidRDefault="00367F36" w:rsidP="00367F36">
      <w:pPr>
        <w:ind w:firstLine="851"/>
        <w:jc w:val="both"/>
      </w:pPr>
      <w:r w:rsidRPr="009B2B70">
        <w:t>- функционировали социально-досуговые площадки для 80 детей;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- 115 обучающихся  реализовывали свои проекты в рамках 11 трудовых отрядов старшеклассников; </w:t>
      </w:r>
    </w:p>
    <w:p w:rsidR="00367F36" w:rsidRPr="009B2B70" w:rsidRDefault="00367F36" w:rsidP="00367F36">
      <w:pPr>
        <w:ind w:firstLine="851"/>
        <w:jc w:val="both"/>
      </w:pPr>
      <w:r w:rsidRPr="009B2B70">
        <w:t>- ежегодно проводится конкурс «Летняя радуга». Получили финансовую поддержку 11 программ;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- конкурс социальных проектов профилактической направленности «Шаг навстречу». 15 проектов получили финансовую поддержку. Номинации этого года направлены на профилактику здорового  образа жизни,  патриотическое  и экологическое воспитание, на развитие творческой деятельности </w:t>
      </w:r>
      <w:proofErr w:type="gramStart"/>
      <w:r w:rsidRPr="009B2B70">
        <w:t>обучающихся</w:t>
      </w:r>
      <w:proofErr w:type="gramEnd"/>
      <w:r w:rsidRPr="009B2B70">
        <w:t xml:space="preserve">, </w:t>
      </w:r>
      <w:proofErr w:type="spellStart"/>
      <w:r w:rsidRPr="009B2B70">
        <w:t>профориентационную</w:t>
      </w:r>
      <w:proofErr w:type="spellEnd"/>
      <w:r w:rsidRPr="009B2B70">
        <w:t xml:space="preserve"> работу.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В рамках регионального проекта «Успех каждого ребенка» национального проекта «Образование» продолжается реализация проекта ранней профессиональной ориентации учащихся 6-11-х классов общеобразовательных организаций «Билет в будущее». </w:t>
      </w:r>
    </w:p>
    <w:p w:rsidR="00367F36" w:rsidRPr="009B2B70" w:rsidRDefault="00367F36" w:rsidP="00367F36">
      <w:pPr>
        <w:ind w:firstLine="851"/>
        <w:jc w:val="both"/>
      </w:pPr>
      <w:proofErr w:type="gramStart"/>
      <w:r w:rsidRPr="009B2B70">
        <w:t xml:space="preserve">В 2020  участниками проекта «Билет в будущее» стали обучающиеся всех школ </w:t>
      </w:r>
      <w:proofErr w:type="spellStart"/>
      <w:r w:rsidRPr="009B2B70">
        <w:t>Ужурского</w:t>
      </w:r>
      <w:proofErr w:type="spellEnd"/>
      <w:r w:rsidRPr="009B2B70">
        <w:t xml:space="preserve"> района. 596 обучающихся 8-11 классов прошли профессиональное тестирование и диагностику, из них  226 стали участниками практических мероприятий Фестиваля профессий «Билет в будущее» в рамках проведения Финала VIII Национального Чемпионата «Молодые профессионалы» (</w:t>
      </w:r>
      <w:proofErr w:type="spellStart"/>
      <w:r w:rsidRPr="009B2B70">
        <w:t>WorldSkills</w:t>
      </w:r>
      <w:proofErr w:type="spellEnd"/>
      <w:r w:rsidRPr="009B2B70">
        <w:t xml:space="preserve"> </w:t>
      </w:r>
      <w:proofErr w:type="spellStart"/>
      <w:r w:rsidRPr="009B2B70">
        <w:t>Russia</w:t>
      </w:r>
      <w:proofErr w:type="spellEnd"/>
      <w:r w:rsidRPr="009B2B70">
        <w:t xml:space="preserve">) и получили индивидуальные рекомендации по итогам проекта.  </w:t>
      </w:r>
      <w:proofErr w:type="gramEnd"/>
    </w:p>
    <w:p w:rsidR="00367F36" w:rsidRPr="009B2B70" w:rsidRDefault="00367F36" w:rsidP="00367F36">
      <w:pPr>
        <w:ind w:firstLine="851"/>
        <w:jc w:val="both"/>
      </w:pPr>
      <w:r w:rsidRPr="009B2B70">
        <w:t xml:space="preserve">По количеству участников проекта </w:t>
      </w:r>
      <w:proofErr w:type="spellStart"/>
      <w:r w:rsidRPr="009B2B70">
        <w:t>Ужурский</w:t>
      </w:r>
      <w:proofErr w:type="spellEnd"/>
      <w:r w:rsidRPr="009B2B70">
        <w:t xml:space="preserve"> район вышел на 1 место среди муниципалитетов края,  по посещению мероприятий – на 4 место. </w:t>
      </w:r>
    </w:p>
    <w:p w:rsidR="00367F36" w:rsidRPr="009B2B70" w:rsidRDefault="00367F36" w:rsidP="00367F36">
      <w:pPr>
        <w:ind w:firstLine="851"/>
        <w:jc w:val="both"/>
      </w:pPr>
      <w:r w:rsidRPr="009B2B70">
        <w:t>По итогам конкурса «Большая перемена» в полуфинал прошли только двое ребят из МБОУ «</w:t>
      </w:r>
      <w:proofErr w:type="spellStart"/>
      <w:r w:rsidRPr="009B2B70">
        <w:t>Березовологская</w:t>
      </w:r>
      <w:proofErr w:type="spellEnd"/>
      <w:r w:rsidRPr="009B2B70">
        <w:t xml:space="preserve"> ООШ» и МБОУ «Михайловская СОШ», они поедут во всероссийский детский центр «Океан». 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С 1 сентября 2020 года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Охват детей ПФДО составил 11%. Доля детей в возрасте от 5 до 18 лет, охваченных системой дополнительного образования и зарегистрированных в АИС «Навигатор», составила за 2020 год   68%. 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В ходе </w:t>
      </w:r>
      <w:proofErr w:type="gramStart"/>
      <w:r w:rsidRPr="009B2B70">
        <w:t>реализации целевой модели развития муниципальной системы дополнительного образования детей</w:t>
      </w:r>
      <w:proofErr w:type="gramEnd"/>
      <w:r w:rsidRPr="009B2B70">
        <w:t xml:space="preserve"> на базе Центра дополнительного образования создан и активно действует муниципальный модельный центр дополнительного образования детей. </w:t>
      </w:r>
    </w:p>
    <w:p w:rsidR="00367F36" w:rsidRPr="009B2B70" w:rsidRDefault="00367F36" w:rsidP="00367F36">
      <w:pPr>
        <w:ind w:firstLine="851"/>
        <w:jc w:val="both"/>
      </w:pPr>
      <w:r w:rsidRPr="009B2B70">
        <w:lastRenderedPageBreak/>
        <w:t xml:space="preserve">В районе функционируют 12 школьных спортивных клубов, в которых занимается 1197 школьников и 385 человек взрослого населения (учителей, родителей, жителей населенных пунктов). 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В июне 2021 года за счет участия в программе министерства финансов Красноярского края «Содействие развитию органов местного самоуправления» и получения бюджетного кредита открыто новое здание </w:t>
      </w:r>
      <w:proofErr w:type="spellStart"/>
      <w:r w:rsidRPr="009B2B70">
        <w:t>Ужурской</w:t>
      </w:r>
      <w:proofErr w:type="spellEnd"/>
      <w:r w:rsidRPr="009B2B70">
        <w:t xml:space="preserve"> спортивной школы. 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В целях профессионального роста педагоги района активно принимают участие в конкурсах мастерства.  Яковлева Анна Александровна, тренер-преподаватель </w:t>
      </w:r>
      <w:proofErr w:type="spellStart"/>
      <w:r w:rsidRPr="009B2B70">
        <w:t>Ужурской</w:t>
      </w:r>
      <w:proofErr w:type="spellEnd"/>
      <w:r w:rsidRPr="009B2B70">
        <w:t xml:space="preserve"> спортивной школы, вошла в число победителей Всероссийского конкурса «Физическая культура и спорт – альтернатива пагубным привычкам» в номинации «Лидеры физического воспитания».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Существенным элементом в развитии воспитания является образовательная среда и уклад школы. </w:t>
      </w:r>
    </w:p>
    <w:p w:rsidR="00367F36" w:rsidRPr="009B2B70" w:rsidRDefault="00367F36" w:rsidP="00367F36">
      <w:pPr>
        <w:ind w:firstLine="851"/>
        <w:jc w:val="both"/>
        <w:rPr>
          <w:color w:val="000000" w:themeColor="text1"/>
        </w:rPr>
      </w:pPr>
      <w:r w:rsidRPr="009B2B70">
        <w:rPr>
          <w:color w:val="000000" w:themeColor="text1"/>
        </w:rPr>
        <w:t xml:space="preserve">В условиях перехода на программный бюджет, необходимости повышения социально-экономической эффективности деятельности образовательных учреждений </w:t>
      </w:r>
      <w:proofErr w:type="spellStart"/>
      <w:r w:rsidRPr="009B2B70">
        <w:rPr>
          <w:color w:val="000000" w:themeColor="text1"/>
        </w:rPr>
        <w:t>Ужурского</w:t>
      </w:r>
      <w:proofErr w:type="spellEnd"/>
      <w:r w:rsidRPr="009B2B70">
        <w:rPr>
          <w:color w:val="000000" w:themeColor="text1"/>
        </w:rPr>
        <w:t xml:space="preserve"> района одной из первостепенных задач выступает повышение качества управления системой образования. Для повышения эффективности деятельности системы необходимо использование новых или наиболее результативных из отработанных организационно-управленческих схем, обеспечивающих оптимальное использование имеющихся ресурсов для качественного оказания услуги. Предполагается развитие проектного подхода к управлению образовательной системой. Переход от </w:t>
      </w:r>
      <w:proofErr w:type="gramStart"/>
      <w:r w:rsidRPr="009B2B70">
        <w:rPr>
          <w:color w:val="000000" w:themeColor="text1"/>
        </w:rPr>
        <w:t>административного</w:t>
      </w:r>
      <w:proofErr w:type="gramEnd"/>
      <w:r w:rsidRPr="009B2B70">
        <w:rPr>
          <w:color w:val="000000" w:themeColor="text1"/>
        </w:rPr>
        <w:t xml:space="preserve"> (командного) к мотивационному управлению. На уровне создан «Директорский клуб».</w:t>
      </w:r>
    </w:p>
    <w:p w:rsidR="00367F36" w:rsidRPr="009B2B70" w:rsidRDefault="00367F36" w:rsidP="00367F36">
      <w:pPr>
        <w:ind w:firstLine="851"/>
        <w:jc w:val="both"/>
        <w:rPr>
          <w:color w:val="000000" w:themeColor="text1"/>
        </w:rPr>
      </w:pPr>
      <w:r w:rsidRPr="009B2B70">
        <w:rPr>
          <w:color w:val="000000" w:themeColor="text1"/>
        </w:rPr>
        <w:t>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367F36" w:rsidRPr="009B2B70" w:rsidRDefault="00367F36" w:rsidP="00367F36">
      <w:pPr>
        <w:ind w:firstLine="851"/>
        <w:jc w:val="both"/>
        <w:rPr>
          <w:color w:val="000000" w:themeColor="text1"/>
        </w:rPr>
      </w:pPr>
      <w:r w:rsidRPr="009B2B70">
        <w:rPr>
          <w:color w:val="000000" w:themeColor="text1"/>
        </w:rPr>
        <w:t>К основным рискам реализации муниципальной программы относятся:</w:t>
      </w:r>
    </w:p>
    <w:p w:rsidR="00367F36" w:rsidRPr="009B2B70" w:rsidRDefault="00367F36" w:rsidP="00367F36">
      <w:pPr>
        <w:ind w:firstLine="851"/>
        <w:jc w:val="both"/>
        <w:rPr>
          <w:color w:val="000000" w:themeColor="text1"/>
        </w:rPr>
      </w:pPr>
      <w:r w:rsidRPr="009B2B70">
        <w:rPr>
          <w:color w:val="000000" w:themeColor="text1"/>
        </w:rPr>
        <w:t xml:space="preserve">1) финансово-экономические риски - недофинансирование мероприятий программы за счет бюджетов различных уровней или отсутствием финансирования ряда мероприятий, в которых предполагается </w:t>
      </w:r>
      <w:proofErr w:type="spellStart"/>
      <w:r w:rsidRPr="009B2B70">
        <w:rPr>
          <w:color w:val="000000" w:themeColor="text1"/>
        </w:rPr>
        <w:t>софинансирование</w:t>
      </w:r>
      <w:proofErr w:type="spellEnd"/>
      <w:r w:rsidRPr="009B2B70">
        <w:rPr>
          <w:color w:val="000000" w:themeColor="text1"/>
        </w:rPr>
        <w:t xml:space="preserve"> деятельности по достижению целей программы;</w:t>
      </w:r>
    </w:p>
    <w:p w:rsidR="00367F36" w:rsidRPr="009B2B70" w:rsidRDefault="00367F36" w:rsidP="00367F36">
      <w:pPr>
        <w:ind w:firstLine="851"/>
        <w:jc w:val="both"/>
      </w:pPr>
      <w:r w:rsidRPr="009B2B70">
        <w:t>2)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367F36" w:rsidRPr="009B2B70" w:rsidRDefault="00367F36" w:rsidP="00367F36">
      <w:pPr>
        <w:ind w:firstLine="851"/>
        <w:jc w:val="both"/>
      </w:pPr>
      <w:r w:rsidRPr="009B2B70">
        <w:t>3)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управленческой команды, неадекватность системы мониторинга реализации программы, отставание от сроков реализации мероприятий.</w:t>
      </w:r>
    </w:p>
    <w:p w:rsidR="00367F36" w:rsidRPr="009B2B70" w:rsidRDefault="00367F36" w:rsidP="00367F36">
      <w:pPr>
        <w:ind w:firstLine="851"/>
        <w:jc w:val="both"/>
      </w:pPr>
      <w:r w:rsidRPr="009B2B70">
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367F36" w:rsidRPr="009B2B70" w:rsidRDefault="00367F36" w:rsidP="00367F36">
      <w:pPr>
        <w:ind w:firstLine="851"/>
        <w:jc w:val="both"/>
      </w:pPr>
      <w:r w:rsidRPr="009B2B70">
        <w:lastRenderedPageBreak/>
        <w:t>Важным средством обеспечения снижения рисков является проведение аттестации и переподготовка управленческих кадров системы образования.</w:t>
      </w:r>
    </w:p>
    <w:p w:rsidR="00367F36" w:rsidRPr="009B2B70" w:rsidRDefault="00367F36" w:rsidP="00367F36">
      <w:pPr>
        <w:ind w:firstLine="851"/>
        <w:jc w:val="both"/>
      </w:pPr>
      <w:r w:rsidRPr="009B2B70">
        <w:t xml:space="preserve">Снижение риска недостаточного финансирования возможно при обеспечении правильного расчета необходимых объемов средств муниципального бюджета, активного участия в конкурсных мероприятиях, проектах, привлечения </w:t>
      </w:r>
      <w:proofErr w:type="spellStart"/>
      <w:r w:rsidRPr="009B2B70">
        <w:t>грантовых</w:t>
      </w:r>
      <w:proofErr w:type="spellEnd"/>
      <w:r w:rsidRPr="009B2B70">
        <w:t xml:space="preserve"> средств и эффективного перераспределения ресурсов.</w:t>
      </w:r>
    </w:p>
    <w:p w:rsidR="00367F36" w:rsidRPr="009B2B70" w:rsidRDefault="00367F36" w:rsidP="00946724">
      <w:pPr>
        <w:ind w:left="851"/>
        <w:contextualSpacing/>
        <w:jc w:val="both"/>
        <w:rPr>
          <w:b/>
          <w:color w:val="000000" w:themeColor="text1"/>
        </w:rPr>
      </w:pPr>
    </w:p>
    <w:p w:rsidR="001E133F" w:rsidRPr="009B2B70" w:rsidRDefault="001E133F" w:rsidP="006309BF">
      <w:pPr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b/>
        </w:rPr>
      </w:pPr>
      <w:r w:rsidRPr="009B2B70">
        <w:rPr>
          <w:b/>
        </w:rPr>
        <w:t xml:space="preserve">Приоритеты и цели социально-экономического развития в сфере образования </w:t>
      </w:r>
      <w:proofErr w:type="spellStart"/>
      <w:r w:rsidRPr="009B2B70">
        <w:rPr>
          <w:b/>
        </w:rPr>
        <w:t>Ужурского</w:t>
      </w:r>
      <w:proofErr w:type="spellEnd"/>
      <w:r w:rsidRPr="009B2B70">
        <w:rPr>
          <w:b/>
        </w:rPr>
        <w:t xml:space="preserve"> района, описание основных целей и задач программы, </w:t>
      </w:r>
      <w:r w:rsidR="009E020B" w:rsidRPr="009B2B70">
        <w:rPr>
          <w:b/>
          <w:spacing w:val="-4"/>
        </w:rPr>
        <w:t>прогноз</w:t>
      </w:r>
      <w:r w:rsidRPr="009B2B70">
        <w:rPr>
          <w:b/>
          <w:spacing w:val="-4"/>
        </w:rPr>
        <w:t xml:space="preserve"> развития</w:t>
      </w:r>
      <w:r w:rsidRPr="009B2B70">
        <w:rPr>
          <w:b/>
        </w:rPr>
        <w:t xml:space="preserve"> сферы образования </w:t>
      </w:r>
      <w:proofErr w:type="spellStart"/>
      <w:r w:rsidRPr="009B2B70">
        <w:rPr>
          <w:b/>
        </w:rPr>
        <w:t>Ужурского</w:t>
      </w:r>
      <w:proofErr w:type="spellEnd"/>
      <w:r w:rsidRPr="009B2B70">
        <w:rPr>
          <w:b/>
        </w:rPr>
        <w:t xml:space="preserve"> района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0539CE" w:rsidP="00C67D8D">
      <w:pPr>
        <w:ind w:firstLine="851"/>
        <w:jc w:val="both"/>
      </w:pPr>
      <w:r w:rsidRPr="009B2B70">
        <w:rPr>
          <w:iCs/>
        </w:rPr>
        <w:t xml:space="preserve">Стратегическая цель </w:t>
      </w:r>
      <w:r w:rsidRPr="009B2B70">
        <w:t>Программы</w:t>
      </w:r>
      <w:r w:rsidR="009E65A6" w:rsidRPr="009B2B70">
        <w:t xml:space="preserve"> – </w:t>
      </w:r>
      <w:r w:rsidRPr="009B2B70">
        <w:t>это</w:t>
      </w:r>
      <w:r w:rsidR="009E65A6" w:rsidRPr="009B2B70">
        <w:t xml:space="preserve"> </w:t>
      </w:r>
      <w:r w:rsidR="001E133F" w:rsidRPr="009B2B70">
        <w:t xml:space="preserve">обеспечение высокого качества образования, соответствующего потребностям граждан и требованиям развития экономики </w:t>
      </w:r>
      <w:proofErr w:type="spellStart"/>
      <w:r w:rsidR="001E133F" w:rsidRPr="009B2B70">
        <w:t>Ужурского</w:t>
      </w:r>
      <w:proofErr w:type="spellEnd"/>
      <w:r w:rsidR="001E133F" w:rsidRPr="009B2B70">
        <w:t xml:space="preserve"> района, </w:t>
      </w:r>
      <w:r w:rsidR="008D3720" w:rsidRPr="009B2B70">
        <w:t xml:space="preserve">отдых и </w:t>
      </w:r>
      <w:r w:rsidR="001E133F" w:rsidRPr="009B2B70">
        <w:t>озд</w:t>
      </w:r>
      <w:r w:rsidR="009E65A6" w:rsidRPr="009B2B70">
        <w:t>оровление детей в летний период.</w:t>
      </w:r>
    </w:p>
    <w:p w:rsidR="00870FFE" w:rsidRPr="009B2B70" w:rsidRDefault="00870FFE" w:rsidP="009E65A6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 xml:space="preserve">Основанием для определения задач является анализ исходной ситуации и ориентиры, заданные национальными проектами "Образование" и "Демография", а также Федеральным законом от 29.12.2012 </w:t>
      </w:r>
      <w:r w:rsidR="000E2607" w:rsidRPr="009B2B70">
        <w:t>№</w:t>
      </w:r>
      <w:r w:rsidRPr="009B2B70">
        <w:t xml:space="preserve"> 273-ФЗ "Об образовании в Российской Федерации".</w:t>
      </w:r>
    </w:p>
    <w:p w:rsidR="00870FFE" w:rsidRPr="009B2B70" w:rsidRDefault="00870FFE" w:rsidP="009E65A6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Таким образом, перед муниципальной системой образования стоят следующие задачи:</w:t>
      </w:r>
    </w:p>
    <w:p w:rsidR="00913155" w:rsidRPr="009B2B70" w:rsidRDefault="00913155" w:rsidP="00913155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1) Создание  безопасных и комфортных  условий, соответствующих требованиям надзорных органов в общеобразовательных учреждениях района;</w:t>
      </w:r>
    </w:p>
    <w:p w:rsidR="00913155" w:rsidRPr="009B2B70" w:rsidRDefault="00913155" w:rsidP="00913155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</w:r>
    </w:p>
    <w:p w:rsidR="00913155" w:rsidRPr="009B2B70" w:rsidRDefault="00913155" w:rsidP="00913155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3) Создание  условий для получения образования детьми с ограниченными возможностями здоровья;</w:t>
      </w:r>
    </w:p>
    <w:p w:rsidR="00913155" w:rsidRPr="009B2B70" w:rsidRDefault="00913155" w:rsidP="00913155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4) Развитие  дошкольного образования, расширение спектра применения современных образовательных программ дошкольного образования;</w:t>
      </w:r>
    </w:p>
    <w:p w:rsidR="00913155" w:rsidRPr="009B2B70" w:rsidRDefault="00913155" w:rsidP="00913155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5) Создание условий для получения качественного дополнительного образования, поддержки талантливых и одаренных детей;</w:t>
      </w:r>
    </w:p>
    <w:p w:rsidR="00913155" w:rsidRPr="009B2B70" w:rsidRDefault="00913155" w:rsidP="00913155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6) Обеспечение безопасного, качественного отдыха и оздоровления детей в летний период;</w:t>
      </w:r>
    </w:p>
    <w:p w:rsidR="00913155" w:rsidRPr="009B2B70" w:rsidRDefault="00913155" w:rsidP="00913155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7) Создание условий для эффективного управления отраслью.</w:t>
      </w:r>
    </w:p>
    <w:p w:rsidR="003174C2" w:rsidRPr="009B2B70" w:rsidRDefault="003174C2" w:rsidP="00913155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8)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</w:r>
    </w:p>
    <w:p w:rsidR="00870FFE" w:rsidRPr="009B2B70" w:rsidRDefault="00870FFE" w:rsidP="009E65A6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9B2B70">
        <w:t>Своевременная и в полном объеме реализация настоящей Программы позволит:</w:t>
      </w:r>
    </w:p>
    <w:p w:rsidR="00870FFE" w:rsidRPr="009B2B70" w:rsidRDefault="009E65A6" w:rsidP="009E65A6">
      <w:pPr>
        <w:shd w:val="clear" w:color="auto" w:fill="FFFFFF"/>
        <w:spacing w:line="315" w:lineRule="atLeast"/>
        <w:jc w:val="both"/>
        <w:textAlignment w:val="baseline"/>
      </w:pPr>
      <w:r w:rsidRPr="009B2B70">
        <w:lastRenderedPageBreak/>
        <w:t xml:space="preserve">- </w:t>
      </w:r>
      <w:r w:rsidR="00870FFE" w:rsidRPr="009B2B70">
        <w:t>повысить удовлетворенность населения качеством образовательных услуг;</w:t>
      </w:r>
    </w:p>
    <w:p w:rsidR="00870FFE" w:rsidRPr="009B2B70" w:rsidRDefault="009E65A6" w:rsidP="009E65A6">
      <w:pPr>
        <w:shd w:val="clear" w:color="auto" w:fill="FFFFFF"/>
        <w:spacing w:line="315" w:lineRule="atLeast"/>
        <w:jc w:val="both"/>
        <w:textAlignment w:val="baseline"/>
      </w:pPr>
      <w:r w:rsidRPr="009B2B70">
        <w:t xml:space="preserve">- </w:t>
      </w:r>
      <w:r w:rsidR="00870FFE" w:rsidRPr="009B2B70">
        <w:t>повысить эффективность использования бюджетных средств;</w:t>
      </w:r>
    </w:p>
    <w:p w:rsidR="00870FFE" w:rsidRPr="009B2B70" w:rsidRDefault="009E65A6" w:rsidP="009E65A6">
      <w:pPr>
        <w:shd w:val="clear" w:color="auto" w:fill="FFFFFF"/>
        <w:spacing w:line="315" w:lineRule="atLeast"/>
        <w:jc w:val="both"/>
        <w:textAlignment w:val="baseline"/>
      </w:pPr>
      <w:r w:rsidRPr="009B2B70">
        <w:t xml:space="preserve">- </w:t>
      </w:r>
      <w:r w:rsidR="00870FFE" w:rsidRPr="009B2B70">
        <w:t>повысить привлекательность педагогической профессии и уровень квалификации преподавательских кадров;</w:t>
      </w:r>
    </w:p>
    <w:p w:rsidR="00870FFE" w:rsidRPr="009B2B70" w:rsidRDefault="009E65A6" w:rsidP="009E65A6">
      <w:pPr>
        <w:shd w:val="clear" w:color="auto" w:fill="FFFFFF"/>
        <w:spacing w:line="315" w:lineRule="atLeast"/>
        <w:jc w:val="both"/>
        <w:textAlignment w:val="baseline"/>
      </w:pPr>
      <w:r w:rsidRPr="009B2B70">
        <w:t xml:space="preserve">- </w:t>
      </w:r>
      <w:r w:rsidR="00870FFE" w:rsidRPr="009B2B70">
        <w:t xml:space="preserve">сформировать универсальную </w:t>
      </w:r>
      <w:proofErr w:type="spellStart"/>
      <w:r w:rsidR="00870FFE" w:rsidRPr="009B2B70">
        <w:t>безбарьерную</w:t>
      </w:r>
      <w:proofErr w:type="spellEnd"/>
      <w:r w:rsidR="00870FFE" w:rsidRPr="009B2B70">
        <w:t xml:space="preserve"> среду для детей с ограниченными возможностями здоровья;</w:t>
      </w:r>
    </w:p>
    <w:p w:rsidR="00870FFE" w:rsidRPr="009B2B70" w:rsidRDefault="009E65A6" w:rsidP="009E65A6">
      <w:pPr>
        <w:shd w:val="clear" w:color="auto" w:fill="FFFFFF"/>
        <w:spacing w:line="315" w:lineRule="atLeast"/>
        <w:jc w:val="both"/>
        <w:textAlignment w:val="baseline"/>
      </w:pPr>
      <w:r w:rsidRPr="009B2B70">
        <w:t xml:space="preserve">- </w:t>
      </w:r>
      <w:r w:rsidR="00870FFE" w:rsidRPr="009B2B70">
        <w:t>создать условия во всех общеобразовательных организациях, соответствующие требованиям федеральных государственных образовательных стандартов;</w:t>
      </w:r>
    </w:p>
    <w:p w:rsidR="005F7DBB" w:rsidRPr="009B2B70" w:rsidRDefault="005F7DBB" w:rsidP="009E65A6">
      <w:pPr>
        <w:shd w:val="clear" w:color="auto" w:fill="FFFFFF"/>
        <w:spacing w:line="315" w:lineRule="atLeast"/>
        <w:jc w:val="both"/>
        <w:textAlignment w:val="baseline"/>
      </w:pPr>
      <w:r w:rsidRPr="009B2B70">
        <w:t>- внедрить механизм персонифицированного финансирования</w:t>
      </w:r>
      <w:r w:rsidR="007B0125" w:rsidRPr="009B2B70">
        <w:t xml:space="preserve"> и повысить доступность дополнительного образования;</w:t>
      </w:r>
    </w:p>
    <w:p w:rsidR="00870FFE" w:rsidRPr="009B2B70" w:rsidRDefault="009E65A6" w:rsidP="009E65A6">
      <w:pPr>
        <w:shd w:val="clear" w:color="auto" w:fill="FFFFFF"/>
        <w:spacing w:line="315" w:lineRule="atLeast"/>
        <w:jc w:val="both"/>
        <w:textAlignment w:val="baseline"/>
      </w:pPr>
      <w:r w:rsidRPr="009B2B70">
        <w:t xml:space="preserve">- </w:t>
      </w:r>
      <w:r w:rsidR="00870FFE" w:rsidRPr="009B2B70">
        <w:t>увеличить охват детей 5 - 18 лет программами дополнительного образования.</w:t>
      </w:r>
    </w:p>
    <w:p w:rsidR="001E133F" w:rsidRPr="009B2B70" w:rsidRDefault="001E133F" w:rsidP="00C67D8D">
      <w:pPr>
        <w:tabs>
          <w:tab w:val="left" w:pos="0"/>
        </w:tabs>
        <w:autoSpaceDE w:val="0"/>
        <w:autoSpaceDN w:val="0"/>
        <w:ind w:firstLine="851"/>
        <w:jc w:val="both"/>
      </w:pPr>
    </w:p>
    <w:p w:rsidR="000D65F9" w:rsidRPr="009B2B70" w:rsidRDefault="000D65F9" w:rsidP="000D65F9">
      <w:pPr>
        <w:tabs>
          <w:tab w:val="left" w:pos="0"/>
        </w:tabs>
        <w:autoSpaceDE w:val="0"/>
        <w:autoSpaceDN w:val="0"/>
        <w:ind w:left="568"/>
        <w:jc w:val="center"/>
        <w:rPr>
          <w:b/>
          <w:spacing w:val="-4"/>
        </w:rPr>
      </w:pPr>
      <w:r w:rsidRPr="009B2B70">
        <w:rPr>
          <w:b/>
          <w:spacing w:val="-4"/>
        </w:rPr>
        <w:t xml:space="preserve">4.  </w:t>
      </w:r>
      <w:r w:rsidR="0003266B" w:rsidRPr="009B2B70">
        <w:rPr>
          <w:b/>
          <w:spacing w:val="-4"/>
        </w:rPr>
        <w:t xml:space="preserve">Прогноз конечных результатов </w:t>
      </w:r>
      <w:r w:rsidR="001E133F" w:rsidRPr="009B2B70">
        <w:rPr>
          <w:b/>
          <w:spacing w:val="-4"/>
        </w:rPr>
        <w:t xml:space="preserve"> программы, характеризующих целевое состояние (изменение состояния) уровня и качества жизни населения, </w:t>
      </w:r>
      <w:r w:rsidRPr="009B2B70">
        <w:rPr>
          <w:b/>
          <w:spacing w:val="-4"/>
        </w:rPr>
        <w:t xml:space="preserve">социально-экономическое развитие  </w:t>
      </w:r>
      <w:r w:rsidRPr="009B2B70">
        <w:rPr>
          <w:b/>
        </w:rPr>
        <w:t xml:space="preserve">в сфере образования </w:t>
      </w:r>
      <w:proofErr w:type="spellStart"/>
      <w:r w:rsidRPr="009B2B70">
        <w:rPr>
          <w:b/>
        </w:rPr>
        <w:t>Ужурского</w:t>
      </w:r>
      <w:proofErr w:type="spellEnd"/>
      <w:r w:rsidRPr="009B2B70">
        <w:rPr>
          <w:b/>
        </w:rPr>
        <w:t xml:space="preserve"> района</w:t>
      </w:r>
      <w:r w:rsidRPr="009B2B70">
        <w:rPr>
          <w:b/>
          <w:spacing w:val="-4"/>
        </w:rPr>
        <w:t xml:space="preserve"> степени реализации других общественно значимых интересов</w:t>
      </w:r>
    </w:p>
    <w:p w:rsidR="000D65F9" w:rsidRPr="009B2B70" w:rsidRDefault="000D65F9" w:rsidP="000D65F9">
      <w:pPr>
        <w:tabs>
          <w:tab w:val="left" w:pos="0"/>
        </w:tabs>
        <w:autoSpaceDE w:val="0"/>
        <w:autoSpaceDN w:val="0"/>
        <w:ind w:left="568"/>
        <w:jc w:val="center"/>
        <w:rPr>
          <w:b/>
          <w:bCs/>
        </w:rPr>
      </w:pPr>
    </w:p>
    <w:p w:rsidR="001E133F" w:rsidRPr="009B2B70" w:rsidRDefault="00AA3C90" w:rsidP="000D65F9">
      <w:pPr>
        <w:tabs>
          <w:tab w:val="left" w:pos="0"/>
        </w:tabs>
        <w:autoSpaceDE w:val="0"/>
        <w:autoSpaceDN w:val="0"/>
        <w:ind w:left="851"/>
        <w:jc w:val="both"/>
      </w:pPr>
      <w:r w:rsidRPr="009B2B70">
        <w:t xml:space="preserve">Своевременная и в полном объеме реализация </w:t>
      </w:r>
      <w:r w:rsidR="001E133F" w:rsidRPr="009B2B70">
        <w:t>Программы позволит:</w:t>
      </w:r>
    </w:p>
    <w:p w:rsidR="00980077" w:rsidRPr="009B2B70" w:rsidRDefault="00CA2F41" w:rsidP="00C67D8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9B2B70">
        <w:t>- обеспечить 100 % охват образованием</w:t>
      </w:r>
      <w:r w:rsidR="00980077" w:rsidRPr="009B2B70">
        <w:t xml:space="preserve"> населения в возрасте 5-18 лет</w:t>
      </w:r>
      <w:r w:rsidRPr="009B2B70">
        <w:t>;</w:t>
      </w:r>
    </w:p>
    <w:p w:rsidR="00980077" w:rsidRPr="009B2B70" w:rsidRDefault="00CA2F41" w:rsidP="00C67D8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9B2B70">
        <w:t>- обеспечить 100 % д</w:t>
      </w:r>
      <w:r w:rsidR="00980077" w:rsidRPr="009B2B70">
        <w:t>оступность дошкольного образования для детей в возрасте от 2 месяцев до 3 лет (находящихся в актуальной очереди на получение в текущем году дошкольного образования)</w:t>
      </w:r>
      <w:r w:rsidRPr="009B2B70">
        <w:t>;</w:t>
      </w:r>
    </w:p>
    <w:p w:rsidR="00980077" w:rsidRPr="009B2B70" w:rsidRDefault="00CA2F41" w:rsidP="00C67D8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9B2B70">
        <w:t xml:space="preserve">- обеспечить 93,4 % охват </w:t>
      </w:r>
      <w:r w:rsidR="00980077" w:rsidRPr="009B2B70">
        <w:t>детей в возрасте 3–7 лет</w:t>
      </w:r>
      <w:r w:rsidRPr="009B2B70">
        <w:t xml:space="preserve"> услугой </w:t>
      </w:r>
      <w:r w:rsidR="00980077" w:rsidRPr="009B2B70">
        <w:t>дошкольного образования (с учетом групп кратковременного пребывания)</w:t>
      </w:r>
      <w:r w:rsidRPr="009B2B70">
        <w:t>;</w:t>
      </w:r>
    </w:p>
    <w:p w:rsidR="00980077" w:rsidRPr="009B2B70" w:rsidRDefault="00CA2F41" w:rsidP="00C67D8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9B2B70">
        <w:t xml:space="preserve">- сохранить уровень </w:t>
      </w:r>
      <w:r w:rsidR="00980077" w:rsidRPr="009B2B70">
        <w:t>с</w:t>
      </w:r>
      <w:r w:rsidRPr="009B2B70">
        <w:t>реднего</w:t>
      </w:r>
      <w:r w:rsidR="00980077" w:rsidRPr="009B2B70">
        <w:t xml:space="preserve"> балл</w:t>
      </w:r>
      <w:r w:rsidRPr="009B2B70">
        <w:t>а</w:t>
      </w:r>
      <w:r w:rsidR="00980077" w:rsidRPr="009B2B70">
        <w:t xml:space="preserve"> ЕГЭ (в расчете на 1 предмет) выше 50 баллов</w:t>
      </w:r>
      <w:r w:rsidRPr="009B2B70">
        <w:t>;</w:t>
      </w:r>
    </w:p>
    <w:p w:rsidR="00980077" w:rsidRPr="009B2B70" w:rsidRDefault="00CA2F41" w:rsidP="00C67D8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9B2B70">
        <w:t>- сократить долю</w:t>
      </w:r>
      <w:r w:rsidR="00980077" w:rsidRPr="009B2B70">
        <w:t xml:space="preserve"> выпускников, не получивших аттестат о среднем общем образовании, в общей численности выпускников муниципальных общеобразовательных учреждений</w:t>
      </w:r>
      <w:r w:rsidRPr="009B2B70">
        <w:t>;</w:t>
      </w:r>
    </w:p>
    <w:p w:rsidR="00980077" w:rsidRPr="009B2B70" w:rsidRDefault="00CA2F41" w:rsidP="00C67D8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9B2B70">
        <w:t xml:space="preserve">- </w:t>
      </w:r>
      <w:r w:rsidR="00445341" w:rsidRPr="009B2B70">
        <w:t>обеспечить прирост</w:t>
      </w:r>
      <w:r w:rsidRPr="009B2B70">
        <w:t xml:space="preserve"> процента </w:t>
      </w:r>
      <w:r w:rsidR="00980077" w:rsidRPr="009B2B70">
        <w:t>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</w:r>
      <w:r w:rsidRPr="009B2B70">
        <w:t>;</w:t>
      </w:r>
    </w:p>
    <w:p w:rsidR="00980077" w:rsidRPr="009B2B70" w:rsidRDefault="00445341" w:rsidP="00C67D8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9B2B70">
        <w:t xml:space="preserve">- обеспечить 80 % охват </w:t>
      </w:r>
      <w:r w:rsidR="00980077" w:rsidRPr="009B2B70">
        <w:t>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9132E9" w:rsidRPr="009B2B70">
        <w:t xml:space="preserve">, в том числе </w:t>
      </w:r>
      <w:r w:rsidR="00B07673" w:rsidRPr="009B2B70">
        <w:t>25</w:t>
      </w:r>
      <w:r w:rsidR="009132E9" w:rsidRPr="009B2B70">
        <w:t>% в рамках системы персонифицированного финансирования.</w:t>
      </w:r>
    </w:p>
    <w:p w:rsidR="001E133F" w:rsidRPr="009B2B70" w:rsidRDefault="001E133F" w:rsidP="00445341">
      <w:pPr>
        <w:shd w:val="clear" w:color="auto" w:fill="FFFFFF"/>
        <w:jc w:val="both"/>
        <w:rPr>
          <w:spacing w:val="-3"/>
        </w:rPr>
      </w:pPr>
    </w:p>
    <w:p w:rsidR="001E133F" w:rsidRPr="009B2B70" w:rsidRDefault="000D65F9" w:rsidP="000D65F9">
      <w:pPr>
        <w:shd w:val="clear" w:color="auto" w:fill="FFFFFF"/>
        <w:ind w:left="568"/>
        <w:jc w:val="both"/>
      </w:pPr>
      <w:r w:rsidRPr="009B2B70">
        <w:rPr>
          <w:rFonts w:eastAsia="Calibri"/>
          <w:b/>
          <w:spacing w:val="-4"/>
        </w:rPr>
        <w:t xml:space="preserve">5. </w:t>
      </w:r>
      <w:r w:rsidR="00454692" w:rsidRPr="009B2B70">
        <w:rPr>
          <w:rFonts w:eastAsia="Calibri"/>
          <w:b/>
          <w:spacing w:val="-4"/>
        </w:rPr>
        <w:t xml:space="preserve">Информация </w:t>
      </w:r>
      <w:r w:rsidRPr="009B2B70">
        <w:rPr>
          <w:rFonts w:eastAsia="Calibri"/>
          <w:b/>
          <w:spacing w:val="-4"/>
        </w:rPr>
        <w:t>п</w:t>
      </w:r>
      <w:r w:rsidR="00454692" w:rsidRPr="009B2B70">
        <w:rPr>
          <w:rFonts w:eastAsia="Calibri"/>
          <w:b/>
          <w:spacing w:val="-4"/>
        </w:rPr>
        <w:t xml:space="preserve">о </w:t>
      </w:r>
      <w:r w:rsidR="002C1968" w:rsidRPr="009B2B70">
        <w:rPr>
          <w:rFonts w:eastAsia="Calibri"/>
          <w:b/>
          <w:spacing w:val="-4"/>
        </w:rPr>
        <w:t>подпрограмм</w:t>
      </w:r>
      <w:r w:rsidRPr="009B2B70">
        <w:rPr>
          <w:rFonts w:eastAsia="Calibri"/>
          <w:b/>
          <w:spacing w:val="-4"/>
        </w:rPr>
        <w:t>ам, отдельным мероприятиям программы</w:t>
      </w:r>
    </w:p>
    <w:p w:rsidR="00445341" w:rsidRPr="009B2B70" w:rsidRDefault="00445341" w:rsidP="00445341">
      <w:pPr>
        <w:shd w:val="clear" w:color="auto" w:fill="FFFFFF"/>
        <w:ind w:left="851"/>
        <w:jc w:val="both"/>
      </w:pPr>
    </w:p>
    <w:p w:rsidR="001E133F" w:rsidRPr="009B2B70" w:rsidRDefault="001E133F" w:rsidP="00C67D8D">
      <w:pPr>
        <w:ind w:firstLine="851"/>
        <w:jc w:val="both"/>
        <w:rPr>
          <w:color w:val="000000" w:themeColor="text1"/>
        </w:rPr>
      </w:pPr>
      <w:r w:rsidRPr="009B2B70">
        <w:rPr>
          <w:color w:val="000000" w:themeColor="text1"/>
        </w:rPr>
        <w:t>В рамках муниципальной программы в период с 201</w:t>
      </w:r>
      <w:r w:rsidR="0096514D" w:rsidRPr="009B2B70">
        <w:rPr>
          <w:color w:val="000000" w:themeColor="text1"/>
        </w:rPr>
        <w:t>7</w:t>
      </w:r>
      <w:r w:rsidRPr="009B2B70">
        <w:rPr>
          <w:color w:val="000000" w:themeColor="text1"/>
        </w:rPr>
        <w:t xml:space="preserve"> по 20</w:t>
      </w:r>
      <w:r w:rsidR="0096514D" w:rsidRPr="009B2B70">
        <w:rPr>
          <w:color w:val="000000" w:themeColor="text1"/>
        </w:rPr>
        <w:t>3</w:t>
      </w:r>
      <w:r w:rsidR="00EF5B82" w:rsidRPr="009B2B70">
        <w:rPr>
          <w:color w:val="000000" w:themeColor="text1"/>
        </w:rPr>
        <w:t>0</w:t>
      </w:r>
      <w:r w:rsidRPr="009B2B70">
        <w:rPr>
          <w:color w:val="000000" w:themeColor="text1"/>
        </w:rPr>
        <w:t xml:space="preserve"> годы будут реализованы 5 подпрограмм:</w:t>
      </w:r>
    </w:p>
    <w:p w:rsidR="001E133F" w:rsidRPr="009B2B70" w:rsidRDefault="009E65A6" w:rsidP="009E65A6">
      <w:pPr>
        <w:ind w:left="568"/>
        <w:jc w:val="both"/>
        <w:rPr>
          <w:color w:val="000000" w:themeColor="text1"/>
        </w:rPr>
      </w:pPr>
      <w:r w:rsidRPr="009B2B70">
        <w:rPr>
          <w:color w:val="000000" w:themeColor="text1"/>
        </w:rPr>
        <w:lastRenderedPageBreak/>
        <w:t xml:space="preserve">1. </w:t>
      </w:r>
      <w:r w:rsidR="001E133F" w:rsidRPr="009B2B70">
        <w:rPr>
          <w:color w:val="000000" w:themeColor="text1"/>
        </w:rPr>
        <w:t xml:space="preserve"> «Развитие дошкольного образования» (приложение №</w:t>
      </w:r>
      <w:r w:rsidR="0020657B" w:rsidRPr="009B2B70">
        <w:rPr>
          <w:color w:val="000000" w:themeColor="text1"/>
        </w:rPr>
        <w:t xml:space="preserve"> 4</w:t>
      </w:r>
      <w:r w:rsidR="001E133F" w:rsidRPr="009B2B70">
        <w:rPr>
          <w:color w:val="000000" w:themeColor="text1"/>
        </w:rPr>
        <w:t>).</w:t>
      </w:r>
    </w:p>
    <w:p w:rsidR="00D717E5" w:rsidRPr="009B2B70" w:rsidRDefault="001E133F" w:rsidP="00D717E5">
      <w:pPr>
        <w:ind w:firstLine="851"/>
        <w:jc w:val="both"/>
        <w:rPr>
          <w:color w:val="000000" w:themeColor="text1"/>
          <w:lang w:eastAsia="en-US"/>
        </w:rPr>
      </w:pPr>
      <w:r w:rsidRPr="009B2B70">
        <w:rPr>
          <w:color w:val="000000" w:themeColor="text1"/>
        </w:rPr>
        <w:t xml:space="preserve">Целью подпрограммы является </w:t>
      </w:r>
      <w:r w:rsidRPr="009B2B70">
        <w:rPr>
          <w:color w:val="000000" w:themeColor="text1"/>
          <w:lang w:eastAsia="en-US"/>
        </w:rPr>
        <w:t xml:space="preserve">сохранение и улучшение условий для получения общедоступного и бесплатного дошкольного образования, осуществления присмотра и ухода за детьми. </w:t>
      </w:r>
    </w:p>
    <w:p w:rsidR="000D65F9" w:rsidRPr="009B2B70" w:rsidRDefault="000D65F9" w:rsidP="000D65F9">
      <w:pPr>
        <w:ind w:firstLine="851"/>
        <w:jc w:val="both"/>
        <w:rPr>
          <w:color w:val="000000" w:themeColor="text1"/>
          <w:lang w:eastAsia="en-US"/>
        </w:rPr>
      </w:pPr>
      <w:r w:rsidRPr="009B2B70">
        <w:rPr>
          <w:color w:val="000000" w:themeColor="text1"/>
          <w:lang w:eastAsia="en-US"/>
        </w:rPr>
        <w:t>Задачами подпрограммы являются:</w:t>
      </w:r>
    </w:p>
    <w:p w:rsidR="000D65F9" w:rsidRPr="009B2B70" w:rsidRDefault="000D65F9" w:rsidP="000D65F9">
      <w:pPr>
        <w:spacing w:line="315" w:lineRule="atLeast"/>
        <w:jc w:val="both"/>
        <w:textAlignment w:val="baseline"/>
        <w:rPr>
          <w:color w:val="000000" w:themeColor="text1"/>
        </w:rPr>
      </w:pPr>
      <w:r w:rsidRPr="009B2B70">
        <w:rPr>
          <w:color w:val="000000" w:themeColor="text1"/>
        </w:rPr>
        <w:t xml:space="preserve">- обеспечение доступности дошкольного образования, соответствующего единому стандарту качества дошкольного образования. </w:t>
      </w:r>
    </w:p>
    <w:p w:rsidR="000D65F9" w:rsidRPr="009B2B70" w:rsidRDefault="000D65F9" w:rsidP="000D65F9">
      <w:pPr>
        <w:spacing w:line="315" w:lineRule="atLeast"/>
        <w:jc w:val="both"/>
        <w:textAlignment w:val="baseline"/>
        <w:rPr>
          <w:color w:val="000000" w:themeColor="text1"/>
        </w:rPr>
      </w:pPr>
      <w:r w:rsidRPr="009B2B70">
        <w:rPr>
          <w:color w:val="000000" w:themeColor="text1"/>
        </w:rPr>
        <w:t>- обновление содержания и технологий дошкольного образования.</w:t>
      </w:r>
    </w:p>
    <w:p w:rsidR="000D65F9" w:rsidRPr="009B2B70" w:rsidRDefault="000D65F9" w:rsidP="000D65F9">
      <w:pPr>
        <w:jc w:val="both"/>
        <w:rPr>
          <w:color w:val="000000" w:themeColor="text1"/>
          <w:lang w:eastAsia="en-US"/>
        </w:rPr>
      </w:pPr>
      <w:r w:rsidRPr="009B2B70">
        <w:rPr>
          <w:color w:val="000000" w:themeColor="text1"/>
        </w:rPr>
        <w:t>- обеспечение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</w:r>
    </w:p>
    <w:p w:rsidR="00D717E5" w:rsidRPr="009B2B70" w:rsidRDefault="00D717E5" w:rsidP="00D717E5">
      <w:pPr>
        <w:ind w:firstLine="851"/>
        <w:jc w:val="both"/>
      </w:pPr>
      <w:r w:rsidRPr="009B2B70">
        <w:t>В 20</w:t>
      </w:r>
      <w:r w:rsidR="000D65F9" w:rsidRPr="009B2B70">
        <w:t>19</w:t>
      </w:r>
      <w:r w:rsidRPr="009B2B70">
        <w:t>-20</w:t>
      </w:r>
      <w:r w:rsidR="000D65F9" w:rsidRPr="009B2B70">
        <w:t>20</w:t>
      </w:r>
      <w:r w:rsidRPr="009B2B70">
        <w:t xml:space="preserve"> учебном году сеть дошкольных образовательных организаций муниципалитета составляет - 5 </w:t>
      </w:r>
      <w:r w:rsidRPr="009B2B70">
        <w:rPr>
          <w:snapToGrid w:val="0"/>
        </w:rPr>
        <w:t xml:space="preserve">детских садов и </w:t>
      </w:r>
      <w:r w:rsidR="000D65F9" w:rsidRPr="009B2B70">
        <w:rPr>
          <w:snapToGrid w:val="0"/>
        </w:rPr>
        <w:t>9</w:t>
      </w:r>
      <w:r w:rsidRPr="009B2B70">
        <w:rPr>
          <w:snapToGrid w:val="0"/>
        </w:rPr>
        <w:t xml:space="preserve"> дошкольных групп. </w:t>
      </w:r>
    </w:p>
    <w:p w:rsidR="005C733C" w:rsidRPr="009B2B70" w:rsidRDefault="005C733C" w:rsidP="005C733C">
      <w:pPr>
        <w:ind w:firstLine="851"/>
        <w:jc w:val="both"/>
        <w:rPr>
          <w:color w:val="000000" w:themeColor="text1"/>
        </w:rPr>
      </w:pPr>
      <w:r w:rsidRPr="009B2B70">
        <w:t xml:space="preserve">Основной проблемой в дошкольном образовании является недостаточное предложение </w:t>
      </w:r>
      <w:proofErr w:type="gramStart"/>
      <w:r w:rsidRPr="009B2B70">
        <w:t>в оказании услуг по реализации прав граждан на получение дошкольного образования при стабильно высоком спросе на дошкольные образовательные услуги</w:t>
      </w:r>
      <w:proofErr w:type="gramEnd"/>
      <w:r w:rsidRPr="009B2B70">
        <w:t xml:space="preserve">, реализуемые в сочетании с содержанием детей в течение рабочего </w:t>
      </w:r>
      <w:r w:rsidRPr="009B2B70">
        <w:rPr>
          <w:color w:val="000000" w:themeColor="text1"/>
        </w:rPr>
        <w:t>дня.</w:t>
      </w:r>
    </w:p>
    <w:p w:rsidR="00D717E5" w:rsidRPr="009B2B70" w:rsidRDefault="00D717E5" w:rsidP="00D717E5">
      <w:pPr>
        <w:widowControl w:val="0"/>
        <w:tabs>
          <w:tab w:val="left" w:pos="4820"/>
        </w:tabs>
        <w:autoSpaceDE w:val="0"/>
        <w:autoSpaceDN w:val="0"/>
        <w:adjustRightInd w:val="0"/>
        <w:ind w:firstLine="851"/>
        <w:jc w:val="both"/>
      </w:pPr>
      <w:r w:rsidRPr="009B2B70">
        <w:t>Образовательная деятельность дошкольных образовательных организаций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D717E5" w:rsidRPr="009B2B70" w:rsidRDefault="00D717E5" w:rsidP="00D717E5">
      <w:pPr>
        <w:ind w:firstLine="851"/>
        <w:jc w:val="both"/>
      </w:pPr>
      <w:r w:rsidRPr="009B2B70">
        <w:t xml:space="preserve">Ограниченность финансовых, кадровых ресурсов побуждает к оптимизации использования площадей помещений, </w:t>
      </w:r>
      <w:proofErr w:type="spellStart"/>
      <w:r w:rsidRPr="009B2B70">
        <w:t>энерго</w:t>
      </w:r>
      <w:proofErr w:type="spellEnd"/>
      <w:r w:rsidRPr="009B2B70">
        <w:t xml:space="preserve"> и трудозатрат, концентрации материальных ресурсов. </w:t>
      </w:r>
    </w:p>
    <w:p w:rsidR="00A7525E" w:rsidRPr="009B2B70" w:rsidRDefault="00A7525E" w:rsidP="009E65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>Мероприятия подпрограммы направлены на обеспечение обновления структуры и содержания образования, в том числе на развитие получения дошкольного образования, создание условий для безопасного и комфортного пребывания в дошкольных образовательных учреждениях.</w:t>
      </w:r>
    </w:p>
    <w:p w:rsidR="00A7525E" w:rsidRPr="009B2B70" w:rsidRDefault="00A7525E" w:rsidP="009E65A6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>Мероприятия указанной подпрограммы позволят повысить качество предоставления услуги дошкольного образования, в том числе за счет моральной и материальной заинтересованности педагогических кадров.</w:t>
      </w:r>
    </w:p>
    <w:p w:rsidR="001E133F" w:rsidRPr="009B2B70" w:rsidRDefault="009E65A6" w:rsidP="009E65A6">
      <w:pPr>
        <w:ind w:left="568"/>
        <w:jc w:val="both"/>
        <w:rPr>
          <w:color w:val="000000" w:themeColor="text1"/>
        </w:rPr>
      </w:pPr>
      <w:r w:rsidRPr="009B2B70">
        <w:rPr>
          <w:color w:val="000000" w:themeColor="text1"/>
        </w:rPr>
        <w:t>2.</w:t>
      </w:r>
      <w:r w:rsidR="00A7525E" w:rsidRPr="009B2B70">
        <w:rPr>
          <w:color w:val="000000" w:themeColor="text1"/>
        </w:rPr>
        <w:t xml:space="preserve"> </w:t>
      </w:r>
      <w:r w:rsidR="001E133F" w:rsidRPr="009B2B70">
        <w:rPr>
          <w:color w:val="000000" w:themeColor="text1"/>
        </w:rPr>
        <w:t>«Развитие общего образования» (приложение №</w:t>
      </w:r>
      <w:r w:rsidR="0020657B" w:rsidRPr="009B2B70">
        <w:rPr>
          <w:color w:val="000000" w:themeColor="text1"/>
        </w:rPr>
        <w:t xml:space="preserve"> 5</w:t>
      </w:r>
      <w:r w:rsidR="001E133F" w:rsidRPr="009B2B70">
        <w:rPr>
          <w:color w:val="000000" w:themeColor="text1"/>
        </w:rPr>
        <w:t>).</w:t>
      </w:r>
    </w:p>
    <w:p w:rsidR="00A7525E" w:rsidRPr="009B2B70" w:rsidRDefault="00A7525E" w:rsidP="009E65A6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>Основная цель данной подпрограммы -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</w:r>
    </w:p>
    <w:p w:rsidR="000D65F9" w:rsidRPr="009B2B70" w:rsidRDefault="000D65F9" w:rsidP="000D65F9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</w:rPr>
        <w:t xml:space="preserve">Задача: обеспечить условия и качество обучения, соответствующие федеральным </w:t>
      </w:r>
      <w:r w:rsidRPr="009B2B70">
        <w:t>государственным стандартам начального общего, основного общего, среднего общего образования</w:t>
      </w:r>
      <w:r w:rsidRPr="009B2B70">
        <w:rPr>
          <w:color w:val="000000" w:themeColor="text1"/>
          <w:spacing w:val="2"/>
        </w:rPr>
        <w:t>.</w:t>
      </w:r>
    </w:p>
    <w:p w:rsidR="00C9039E" w:rsidRPr="009B2B70" w:rsidRDefault="00C9039E" w:rsidP="000D65F9">
      <w:pPr>
        <w:ind w:firstLine="851"/>
        <w:jc w:val="both"/>
      </w:pPr>
      <w:r w:rsidRPr="009B2B70">
        <w:t>Система общего образования состоит из 1</w:t>
      </w:r>
      <w:r w:rsidR="00895938" w:rsidRPr="009B2B70">
        <w:t>7</w:t>
      </w:r>
      <w:r w:rsidR="000D65F9" w:rsidRPr="009B2B70">
        <w:t xml:space="preserve"> образовательных организаций и 3 филиалов.</w:t>
      </w:r>
      <w:r w:rsidRPr="009B2B70">
        <w:t xml:space="preserve"> </w:t>
      </w:r>
      <w:proofErr w:type="gramStart"/>
      <w:r w:rsidR="000D65F9" w:rsidRPr="009B2B70">
        <w:t xml:space="preserve">Увеличение общего контингента обучающихся в общеобразовательных организациях связано с общей демографической ситуацией в районе. </w:t>
      </w:r>
      <w:proofErr w:type="gramEnd"/>
    </w:p>
    <w:p w:rsidR="00C9039E" w:rsidRPr="009B2B70" w:rsidRDefault="00C9039E" w:rsidP="00C9039E">
      <w:pPr>
        <w:ind w:firstLine="851"/>
        <w:jc w:val="both"/>
      </w:pPr>
      <w:r w:rsidRPr="009B2B70">
        <w:lastRenderedPageBreak/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района учебным оборудованием, обеспечение учебниками и повышение квалификации учителей и руководителей общеобразовательных организаций района.</w:t>
      </w:r>
    </w:p>
    <w:p w:rsidR="00C9039E" w:rsidRPr="009B2B70" w:rsidRDefault="00C9039E" w:rsidP="00C9039E">
      <w:pPr>
        <w:ind w:firstLine="851"/>
        <w:jc w:val="both"/>
      </w:pPr>
      <w:r w:rsidRPr="009B2B70">
        <w:t>На 01.09.20</w:t>
      </w:r>
      <w:r w:rsidR="00F16EF4" w:rsidRPr="009B2B70">
        <w:t>21</w:t>
      </w:r>
      <w:r w:rsidRPr="009B2B70">
        <w:t xml:space="preserve"> г. 100% школьников первых - четвертых  классов начального уровня общеобразовательных организаций района обучаются по федеральному государственному образовательному стандарту  начального общего образования. 100% школьников пятых - </w:t>
      </w:r>
      <w:r w:rsidR="00895938" w:rsidRPr="009B2B70">
        <w:t>девятых</w:t>
      </w:r>
      <w:r w:rsidRPr="009B2B70">
        <w:t xml:space="preserve"> классов основного уровня общеобразовательных организаций района обучаются по федеральному государственному образовательному стандарту основного общего образования. </w:t>
      </w:r>
    </w:p>
    <w:p w:rsidR="000D65F9" w:rsidRPr="009B2B70" w:rsidRDefault="00F16EF4" w:rsidP="000D65F9">
      <w:pPr>
        <w:ind w:firstLine="851"/>
        <w:jc w:val="both"/>
      </w:pPr>
      <w:r w:rsidRPr="009B2B70">
        <w:t>С 1 сентября 2021 года</w:t>
      </w:r>
      <w:r w:rsidR="000D65F9" w:rsidRPr="009B2B70">
        <w:t xml:space="preserve"> 10 класс обучается по федеральному государственному образовательному стандарту  среднего общего образования</w:t>
      </w:r>
    </w:p>
    <w:p w:rsidR="000D65F9" w:rsidRPr="009B2B70" w:rsidRDefault="00F16EF4" w:rsidP="000D65F9">
      <w:pPr>
        <w:ind w:firstLine="851"/>
        <w:jc w:val="both"/>
      </w:pPr>
      <w:r w:rsidRPr="009B2B70">
        <w:t>На 2021-2022</w:t>
      </w:r>
      <w:r w:rsidR="000D65F9" w:rsidRPr="009B2B70">
        <w:t xml:space="preserve"> учебный год все  обучающиеся с первого по одиннадцатый класс  общеобразовательных организаций района обеспечены необходимыми бесплатными учебниками. </w:t>
      </w:r>
    </w:p>
    <w:p w:rsidR="000D65F9" w:rsidRPr="009B2B70" w:rsidRDefault="000D65F9" w:rsidP="0028177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Мероприятия подпрограммы направлены на повышение качества инфраструктуры обучения и доступности качественного образования, создание условий для сохранения и укрепления здоровья обучающихся, обеспечение безопасности обучающихся и работников общеобразовательных учреждений, позволит создать условия, соответствующие требованиям федеральных государственных стандартов в общеобразовательных учреждениях района, обеспечивающие равные возможности для современного качественного образования, повысить удовлетворенность населения качеством предоставляемых образовательных услуг, создание условий для развития инклюзивного образования, реализацию</w:t>
      </w:r>
      <w:proofErr w:type="gramEnd"/>
      <w:r w:rsidRPr="009B2B70">
        <w:rPr>
          <w:color w:val="000000" w:themeColor="text1"/>
          <w:spacing w:val="2"/>
        </w:rPr>
        <w:t xml:space="preserve"> федерального государственного образовательного стандарта для детей с ограниченными возможностями здоровья и федерального государственного образовательного стандарта для детей с умственной отсталостью (интеллектуальными нарушениями), обеспечение роста качества и доступности образовательных услуг детям с ограниченными возможностями здоровья (далее - дети с ОВЗ) в общеобразовательных учреждениях средствами реализации системных мероприятий.</w:t>
      </w:r>
    </w:p>
    <w:p w:rsidR="001E133F" w:rsidRPr="009B2B70" w:rsidRDefault="009E65A6" w:rsidP="009E65A6">
      <w:pPr>
        <w:ind w:left="568"/>
        <w:jc w:val="both"/>
        <w:rPr>
          <w:color w:val="000000" w:themeColor="text1"/>
        </w:rPr>
      </w:pPr>
      <w:r w:rsidRPr="009B2B70">
        <w:rPr>
          <w:color w:val="000000" w:themeColor="text1"/>
        </w:rPr>
        <w:t>3.</w:t>
      </w:r>
      <w:r w:rsidR="00A7525E" w:rsidRPr="009B2B70">
        <w:rPr>
          <w:color w:val="000000" w:themeColor="text1"/>
        </w:rPr>
        <w:t xml:space="preserve"> </w:t>
      </w:r>
      <w:r w:rsidR="001E133F" w:rsidRPr="009B2B70">
        <w:rPr>
          <w:color w:val="000000" w:themeColor="text1"/>
        </w:rPr>
        <w:t>«Разви</w:t>
      </w:r>
      <w:r w:rsidR="00D9145D" w:rsidRPr="009B2B70">
        <w:rPr>
          <w:color w:val="000000" w:themeColor="text1"/>
        </w:rPr>
        <w:t>тие дополнительного образования</w:t>
      </w:r>
      <w:r w:rsidR="008539D0" w:rsidRPr="009B2B70">
        <w:rPr>
          <w:color w:val="000000" w:themeColor="text1"/>
        </w:rPr>
        <w:t>»</w:t>
      </w:r>
      <w:r w:rsidR="001E133F" w:rsidRPr="009B2B70">
        <w:rPr>
          <w:color w:val="000000" w:themeColor="text1"/>
        </w:rPr>
        <w:t xml:space="preserve"> (приложение №</w:t>
      </w:r>
      <w:r w:rsidR="00D9145D" w:rsidRPr="009B2B70">
        <w:rPr>
          <w:color w:val="000000" w:themeColor="text1"/>
        </w:rPr>
        <w:t xml:space="preserve"> 6</w:t>
      </w:r>
      <w:r w:rsidR="001E133F" w:rsidRPr="009B2B70">
        <w:rPr>
          <w:color w:val="000000" w:themeColor="text1"/>
        </w:rPr>
        <w:t>).</w:t>
      </w:r>
      <w:r w:rsidR="009D4F6B" w:rsidRPr="009B2B70">
        <w:rPr>
          <w:color w:val="000000" w:themeColor="text1"/>
        </w:rPr>
        <w:t xml:space="preserve"> </w:t>
      </w:r>
    </w:p>
    <w:p w:rsidR="0028177B" w:rsidRPr="009B2B70" w:rsidRDefault="0028177B" w:rsidP="0028177B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Данная подпрограмма нацелена на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</w:r>
      <w:proofErr w:type="gramStart"/>
      <w:r w:rsidRPr="009B2B70">
        <w:rPr>
          <w:color w:val="000000" w:themeColor="text1"/>
          <w:spacing w:val="2"/>
        </w:rPr>
        <w:t>обучающихся</w:t>
      </w:r>
      <w:proofErr w:type="gramEnd"/>
      <w:r w:rsidRPr="009B2B70">
        <w:rPr>
          <w:color w:val="000000" w:themeColor="text1"/>
          <w:spacing w:val="2"/>
        </w:rPr>
        <w:t>. Мероприятия указанной подпрограммы позволят повысить кадровый потенциал и конкурентные преимущества учреждений муниципальной системы дополнительного образования детей, способные решить задачи модернизации образования.</w:t>
      </w:r>
    </w:p>
    <w:p w:rsidR="0028177B" w:rsidRPr="009B2B70" w:rsidRDefault="0028177B" w:rsidP="0028177B">
      <w:pPr>
        <w:ind w:firstLine="851"/>
        <w:jc w:val="both"/>
        <w:rPr>
          <w:color w:val="000000" w:themeColor="text1"/>
          <w:lang w:eastAsia="en-US"/>
        </w:rPr>
      </w:pPr>
      <w:r w:rsidRPr="009B2B70">
        <w:rPr>
          <w:color w:val="000000" w:themeColor="text1"/>
          <w:lang w:eastAsia="en-US"/>
        </w:rPr>
        <w:t>Задачами подпрограммы являются:</w:t>
      </w:r>
    </w:p>
    <w:p w:rsidR="0028177B" w:rsidRPr="009B2B70" w:rsidRDefault="0028177B" w:rsidP="0028177B">
      <w:pPr>
        <w:shd w:val="clear" w:color="auto" w:fill="FFFFFF"/>
        <w:spacing w:line="315" w:lineRule="atLeast"/>
        <w:jc w:val="both"/>
        <w:textAlignment w:val="baseline"/>
      </w:pPr>
      <w:r w:rsidRPr="009B2B70">
        <w:lastRenderedPageBreak/>
        <w:t>- создание условий для получения качественного дополнительного образования, поддержки талантливых и одаренных детей;</w:t>
      </w:r>
    </w:p>
    <w:p w:rsidR="0028177B" w:rsidRPr="009B2B70" w:rsidRDefault="0028177B" w:rsidP="0028177B">
      <w:pPr>
        <w:shd w:val="clear" w:color="auto" w:fill="FFFFFF"/>
        <w:spacing w:line="315" w:lineRule="atLeast"/>
        <w:jc w:val="both"/>
        <w:textAlignment w:val="baseline"/>
      </w:pPr>
      <w:r w:rsidRPr="009B2B70"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</w:r>
    </w:p>
    <w:p w:rsidR="0028177B" w:rsidRPr="009B2B70" w:rsidRDefault="0028177B" w:rsidP="0028177B">
      <w:pPr>
        <w:ind w:firstLine="851"/>
        <w:jc w:val="both"/>
        <w:rPr>
          <w:snapToGrid w:val="0"/>
        </w:rPr>
      </w:pPr>
      <w:r w:rsidRPr="009B2B70">
        <w:rPr>
          <w:color w:val="000000" w:themeColor="text1"/>
          <w:spacing w:val="2"/>
        </w:rPr>
        <w:t xml:space="preserve">Планируется обеспечить материально-техническую поддержку муниципальных учреждений, осуществляющих работу с одаренными детьми, реализовать систему муниципальных мероприятий (олимпиады, конкурсы, форумы, образовательные проекты, соревнования, фестивали и другие), направленных на поддержку одаренных детей, возможность участия одаренных детей в конкурсах, соревнованиях, олимпиадах, турнирах за пределами </w:t>
      </w:r>
      <w:proofErr w:type="spellStart"/>
      <w:r w:rsidRPr="009B2B70">
        <w:rPr>
          <w:color w:val="000000" w:themeColor="text1"/>
          <w:spacing w:val="2"/>
        </w:rPr>
        <w:t>Ужурского</w:t>
      </w:r>
      <w:proofErr w:type="spellEnd"/>
      <w:r w:rsidRPr="009B2B70">
        <w:rPr>
          <w:color w:val="000000" w:themeColor="text1"/>
          <w:spacing w:val="2"/>
        </w:rPr>
        <w:t xml:space="preserve"> района.</w:t>
      </w:r>
      <w:r w:rsidRPr="009B2B70">
        <w:rPr>
          <w:snapToGrid w:val="0"/>
        </w:rPr>
        <w:t xml:space="preserve"> В районе работает многоуровневая система предъявления результатов образовательной деятельности детей (конкурсы, выставки, фестивали, конференции,  спартакиады и т.д.).</w:t>
      </w:r>
    </w:p>
    <w:p w:rsidR="0028177B" w:rsidRPr="009B2B70" w:rsidRDefault="0028177B" w:rsidP="0028177B">
      <w:pPr>
        <w:ind w:firstLine="851"/>
        <w:jc w:val="both"/>
      </w:pPr>
      <w:r w:rsidRPr="009B2B70">
        <w:rPr>
          <w:snapToGrid w:val="0"/>
        </w:rPr>
        <w:t xml:space="preserve">Вместе с тем, </w:t>
      </w:r>
      <w:r w:rsidRPr="009B2B70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28177B" w:rsidRPr="009B2B70" w:rsidRDefault="0028177B" w:rsidP="0028177B">
      <w:pPr>
        <w:ind w:firstLine="851"/>
        <w:jc w:val="both"/>
      </w:pPr>
      <w:r w:rsidRPr="009B2B70">
        <w:t>«ветхая» материально-техническая база муниципальных образовательных организаций дополнительного образования детей, что обусловлено их недостаточным финансированием;</w:t>
      </w:r>
    </w:p>
    <w:p w:rsidR="0028177B" w:rsidRPr="009B2B70" w:rsidRDefault="0028177B" w:rsidP="0028177B">
      <w:pPr>
        <w:widowControl w:val="0"/>
        <w:autoSpaceDE w:val="0"/>
        <w:autoSpaceDN w:val="0"/>
        <w:adjustRightInd w:val="0"/>
        <w:ind w:firstLine="851"/>
        <w:jc w:val="both"/>
      </w:pPr>
      <w:r w:rsidRPr="009B2B70">
        <w:t>удаленность школ от центра дополнительного образования и спортивной школы;</w:t>
      </w:r>
    </w:p>
    <w:p w:rsidR="0028177B" w:rsidRPr="009B2B70" w:rsidRDefault="0028177B" w:rsidP="0028177B">
      <w:pPr>
        <w:widowControl w:val="0"/>
        <w:autoSpaceDE w:val="0"/>
        <w:autoSpaceDN w:val="0"/>
        <w:adjustRightInd w:val="0"/>
        <w:ind w:firstLine="851"/>
        <w:jc w:val="both"/>
      </w:pPr>
      <w:r w:rsidRPr="009B2B70">
        <w:t>невозможность удовлетворения образовательных потребностей нового поколения в рамках существующей инфраструктуры.</w:t>
      </w:r>
    </w:p>
    <w:p w:rsidR="0028177B" w:rsidRPr="009B2B70" w:rsidRDefault="0028177B" w:rsidP="0028177B">
      <w:pPr>
        <w:ind w:firstLine="851"/>
        <w:jc w:val="both"/>
        <w:rPr>
          <w:snapToGrid w:val="0"/>
        </w:rPr>
      </w:pPr>
      <w:r w:rsidRPr="009B2B70">
        <w:rPr>
          <w:snapToGrid w:val="0"/>
        </w:rPr>
        <w:t xml:space="preserve">С целью развития системы дополнительного образования необходимо создать условия </w:t>
      </w:r>
      <w:proofErr w:type="gramStart"/>
      <w:r w:rsidRPr="009B2B70">
        <w:rPr>
          <w:snapToGrid w:val="0"/>
        </w:rPr>
        <w:t>для</w:t>
      </w:r>
      <w:proofErr w:type="gramEnd"/>
      <w:r w:rsidRPr="009B2B70">
        <w:rPr>
          <w:snapToGrid w:val="0"/>
        </w:rPr>
        <w:t>:</w:t>
      </w:r>
    </w:p>
    <w:p w:rsidR="0028177B" w:rsidRPr="009B2B70" w:rsidRDefault="0028177B" w:rsidP="0028177B">
      <w:pPr>
        <w:ind w:firstLine="851"/>
        <w:jc w:val="both"/>
        <w:rPr>
          <w:snapToGrid w:val="0"/>
        </w:rPr>
      </w:pPr>
      <w:r w:rsidRPr="009B2B70">
        <w:rPr>
          <w:snapToGrid w:val="0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28177B" w:rsidRPr="009B2B70" w:rsidRDefault="0028177B" w:rsidP="0028177B">
      <w:pPr>
        <w:ind w:firstLine="851"/>
        <w:jc w:val="both"/>
        <w:rPr>
          <w:snapToGrid w:val="0"/>
        </w:rPr>
      </w:pPr>
      <w:r w:rsidRPr="009B2B70">
        <w:rPr>
          <w:snapToGrid w:val="0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использования ресурсов негосударственного сектора в предоставлении услуг дополнительного образования детей;</w:t>
      </w:r>
    </w:p>
    <w:p w:rsidR="0028177B" w:rsidRPr="009B2B70" w:rsidRDefault="0028177B" w:rsidP="0028177B">
      <w:pPr>
        <w:ind w:firstLine="851"/>
        <w:jc w:val="both"/>
        <w:rPr>
          <w:snapToGrid w:val="0"/>
        </w:rPr>
      </w:pPr>
      <w:r w:rsidRPr="009B2B70">
        <w:rPr>
          <w:snapToGrid w:val="0"/>
        </w:rPr>
        <w:t>профессионального развития педагогических кадров дополнительного образования.</w:t>
      </w:r>
    </w:p>
    <w:p w:rsidR="0028177B" w:rsidRPr="009B2B70" w:rsidRDefault="0028177B" w:rsidP="0028177B">
      <w:pPr>
        <w:shd w:val="clear" w:color="auto" w:fill="FFFFFF"/>
        <w:ind w:firstLine="851"/>
        <w:jc w:val="both"/>
      </w:pPr>
      <w:r w:rsidRPr="009B2B70">
        <w:t>На базе общеобразовательных школ района создано 1</w:t>
      </w:r>
      <w:r w:rsidR="001A6C29" w:rsidRPr="009B2B70">
        <w:t>2</w:t>
      </w:r>
      <w:r w:rsidRPr="009B2B70">
        <w:t xml:space="preserve"> физкультурно-спортивных клубов, в которых занимается свыше 2 тысяч  школьников. </w:t>
      </w:r>
    </w:p>
    <w:p w:rsidR="0028177B" w:rsidRPr="009B2B70" w:rsidRDefault="0028177B" w:rsidP="0028177B">
      <w:pPr>
        <w:ind w:firstLine="851"/>
        <w:jc w:val="both"/>
      </w:pPr>
      <w:r w:rsidRPr="009B2B70">
        <w:t xml:space="preserve">Ключевыми мероприятиями внеурочной физкультурно-спортивной деятельности школьников являются: Всероссийские спортивные </w:t>
      </w:r>
      <w:r w:rsidRPr="009B2B70">
        <w:lastRenderedPageBreak/>
        <w:t xml:space="preserve">соревнования школьников «Президентские состязания» (далее – Президентские состязания») и Всероссийские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 июля 2010г. № 948 «О проведении всероссийских спортивных соревнований (игр) школьников». </w:t>
      </w:r>
    </w:p>
    <w:p w:rsidR="0028177B" w:rsidRPr="009B2B70" w:rsidRDefault="0028177B" w:rsidP="0028177B">
      <w:pPr>
        <w:ind w:firstLine="851"/>
        <w:jc w:val="both"/>
      </w:pPr>
      <w:r w:rsidRPr="009B2B70">
        <w:t>В учреждениях дополнительного образования функционирует система персонифицированного финансирования.</w:t>
      </w:r>
    </w:p>
    <w:p w:rsidR="0028177B" w:rsidRPr="009B2B70" w:rsidRDefault="0028177B" w:rsidP="009E65A6">
      <w:pPr>
        <w:ind w:left="568"/>
        <w:jc w:val="both"/>
        <w:rPr>
          <w:color w:val="000000" w:themeColor="text1"/>
        </w:rPr>
      </w:pPr>
    </w:p>
    <w:p w:rsidR="008F33BF" w:rsidRPr="009B2B70" w:rsidRDefault="009E65A6" w:rsidP="009E65A6">
      <w:pPr>
        <w:ind w:firstLine="568"/>
        <w:jc w:val="both"/>
        <w:rPr>
          <w:color w:val="000000" w:themeColor="text1"/>
        </w:rPr>
      </w:pPr>
      <w:r w:rsidRPr="009B2B70">
        <w:rPr>
          <w:color w:val="000000" w:themeColor="text1"/>
        </w:rPr>
        <w:t xml:space="preserve">4. </w:t>
      </w:r>
      <w:r w:rsidR="001E133F" w:rsidRPr="009B2B70">
        <w:rPr>
          <w:color w:val="000000" w:themeColor="text1"/>
        </w:rPr>
        <w:t>«Безопасный, качественный отдых и оздоровление детей в летний период</w:t>
      </w:r>
      <w:r w:rsidR="008539D0" w:rsidRPr="009B2B70">
        <w:rPr>
          <w:color w:val="000000" w:themeColor="text1"/>
        </w:rPr>
        <w:t>»</w:t>
      </w:r>
      <w:r w:rsidR="001E133F" w:rsidRPr="009B2B70">
        <w:rPr>
          <w:color w:val="000000" w:themeColor="text1"/>
        </w:rPr>
        <w:t xml:space="preserve"> (приложение №</w:t>
      </w:r>
      <w:r w:rsidR="00063DF4" w:rsidRPr="009B2B70">
        <w:rPr>
          <w:color w:val="000000" w:themeColor="text1"/>
        </w:rPr>
        <w:t xml:space="preserve"> 7</w:t>
      </w:r>
      <w:r w:rsidR="001E133F" w:rsidRPr="009B2B70">
        <w:rPr>
          <w:color w:val="000000" w:themeColor="text1"/>
        </w:rPr>
        <w:t>).</w:t>
      </w:r>
    </w:p>
    <w:p w:rsidR="00141337" w:rsidRPr="009B2B70" w:rsidRDefault="00141337" w:rsidP="00141337">
      <w:pPr>
        <w:ind w:firstLine="568"/>
        <w:jc w:val="both"/>
      </w:pPr>
      <w:r w:rsidRPr="009B2B70">
        <w:t>Целью подпрограммы является создание в системе образования равных возможностей для позитивной социализации детей, отдыха и оздоровления детей в летний период.</w:t>
      </w:r>
    </w:p>
    <w:p w:rsidR="0028177B" w:rsidRPr="009B2B70" w:rsidRDefault="0028177B" w:rsidP="0028177B">
      <w:pPr>
        <w:ind w:firstLine="851"/>
        <w:jc w:val="both"/>
        <w:rPr>
          <w:color w:val="000000" w:themeColor="text1"/>
          <w:lang w:eastAsia="en-US"/>
        </w:rPr>
      </w:pPr>
      <w:r w:rsidRPr="009B2B70">
        <w:rPr>
          <w:color w:val="000000" w:themeColor="text1"/>
          <w:lang w:eastAsia="en-US"/>
        </w:rPr>
        <w:t xml:space="preserve">Задачей подпрограммы является </w:t>
      </w:r>
      <w:r w:rsidRPr="009B2B70">
        <w:rPr>
          <w:color w:val="000000" w:themeColor="text1"/>
          <w:spacing w:val="2"/>
        </w:rPr>
        <w:t>создание необходимых и достаточных условий для полноценного оздоровления, отдыха и занятости детей в каникулярное время</w:t>
      </w:r>
    </w:p>
    <w:p w:rsidR="0028177B" w:rsidRPr="009B2B70" w:rsidRDefault="0028177B" w:rsidP="0028177B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>Мероприятия по проведению оздоровительной кампании решают задачу по созданию необходимых и достаточных условий для полноценного оздоровления, отдыха и занятости детей в каникулярное время.</w:t>
      </w:r>
    </w:p>
    <w:p w:rsidR="001E133F" w:rsidRPr="009B2B70" w:rsidRDefault="00CB005E" w:rsidP="009E65A6">
      <w:pPr>
        <w:shd w:val="clear" w:color="auto" w:fill="FFFFFF"/>
        <w:spacing w:line="315" w:lineRule="atLeast"/>
        <w:ind w:firstLine="568"/>
        <w:textAlignment w:val="baseline"/>
        <w:rPr>
          <w:color w:val="000000" w:themeColor="text1"/>
        </w:rPr>
      </w:pPr>
      <w:r w:rsidRPr="009B2B70">
        <w:rPr>
          <w:color w:val="000000" w:themeColor="text1"/>
        </w:rPr>
        <w:t>5</w:t>
      </w:r>
      <w:r w:rsidR="001E133F" w:rsidRPr="009B2B70">
        <w:rPr>
          <w:color w:val="000000" w:themeColor="text1"/>
        </w:rPr>
        <w:t>. «Обеспечение реализации муниципальной программы и прочие мероприятия в области образования</w:t>
      </w:r>
      <w:r w:rsidR="008539D0" w:rsidRPr="009B2B70">
        <w:rPr>
          <w:color w:val="000000" w:themeColor="text1"/>
        </w:rPr>
        <w:t>»</w:t>
      </w:r>
      <w:r w:rsidR="001E133F" w:rsidRPr="009B2B70">
        <w:rPr>
          <w:color w:val="000000" w:themeColor="text1"/>
        </w:rPr>
        <w:t xml:space="preserve"> (приложение №</w:t>
      </w:r>
      <w:r w:rsidR="00063DF4" w:rsidRPr="009B2B70">
        <w:rPr>
          <w:color w:val="000000" w:themeColor="text1"/>
        </w:rPr>
        <w:t xml:space="preserve"> 8</w:t>
      </w:r>
      <w:r w:rsidR="001E133F" w:rsidRPr="009B2B70">
        <w:rPr>
          <w:color w:val="000000" w:themeColor="text1"/>
        </w:rPr>
        <w:t>).</w:t>
      </w:r>
    </w:p>
    <w:p w:rsidR="0028177B" w:rsidRPr="009B2B70" w:rsidRDefault="0028177B" w:rsidP="0028177B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Мероприятие направлено на обеспечение эффективного управления отраслью "Образование" </w:t>
      </w:r>
      <w:proofErr w:type="spellStart"/>
      <w:r w:rsidRPr="009B2B70">
        <w:rPr>
          <w:color w:val="000000" w:themeColor="text1"/>
          <w:spacing w:val="2"/>
        </w:rPr>
        <w:t>Ужурского</w:t>
      </w:r>
      <w:proofErr w:type="spellEnd"/>
      <w:r w:rsidRPr="009B2B70">
        <w:rPr>
          <w:color w:val="000000" w:themeColor="text1"/>
          <w:spacing w:val="2"/>
        </w:rPr>
        <w:t xml:space="preserve"> района, а также на материально-техническое, организационное, кадровое и информационное обеспечение реализации настоящей подпрограммы.</w:t>
      </w:r>
    </w:p>
    <w:p w:rsidR="0028177B" w:rsidRPr="009B2B70" w:rsidRDefault="0028177B" w:rsidP="0028177B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Основная цель данной подпрограммы - создание условий для эффективного управления отраслью "Образование" в </w:t>
      </w:r>
      <w:proofErr w:type="spellStart"/>
      <w:r w:rsidRPr="009B2B70">
        <w:rPr>
          <w:color w:val="000000" w:themeColor="text1"/>
          <w:spacing w:val="2"/>
        </w:rPr>
        <w:t>Ужурском</w:t>
      </w:r>
      <w:proofErr w:type="spellEnd"/>
      <w:r w:rsidRPr="009B2B70">
        <w:rPr>
          <w:color w:val="000000" w:themeColor="text1"/>
          <w:spacing w:val="2"/>
        </w:rPr>
        <w:t xml:space="preserve"> районе и реализация отдельных переданных государственных полномочий.</w:t>
      </w:r>
    </w:p>
    <w:p w:rsidR="0028177B" w:rsidRPr="009B2B70" w:rsidRDefault="0028177B" w:rsidP="0028177B">
      <w:pPr>
        <w:ind w:firstLine="851"/>
        <w:jc w:val="both"/>
        <w:rPr>
          <w:color w:val="000000" w:themeColor="text1"/>
          <w:lang w:eastAsia="en-US"/>
        </w:rPr>
      </w:pPr>
      <w:r w:rsidRPr="009B2B70">
        <w:rPr>
          <w:color w:val="000000" w:themeColor="text1"/>
          <w:lang w:eastAsia="en-US"/>
        </w:rPr>
        <w:t>Задачами подпрограммы являются:</w:t>
      </w:r>
    </w:p>
    <w:p w:rsidR="0028177B" w:rsidRPr="009B2B70" w:rsidRDefault="0028177B" w:rsidP="0028177B">
      <w:pPr>
        <w:jc w:val="both"/>
      </w:pPr>
      <w:r w:rsidRPr="009B2B70">
        <w:t xml:space="preserve">- содействие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</w:t>
      </w:r>
      <w:r w:rsidRPr="009B2B70">
        <w:rPr>
          <w:rFonts w:eastAsia="Calibri"/>
        </w:rPr>
        <w:t>привлечения молодых учителей в возрасте до 30 лет</w:t>
      </w:r>
      <w:r w:rsidRPr="009B2B70">
        <w:t>;</w:t>
      </w:r>
    </w:p>
    <w:p w:rsidR="0028177B" w:rsidRPr="009B2B70" w:rsidRDefault="0028177B" w:rsidP="0028177B">
      <w:pPr>
        <w:jc w:val="both"/>
      </w:pPr>
      <w:r w:rsidRPr="009B2B70">
        <w:t>- о</w:t>
      </w:r>
      <w:r w:rsidRPr="009B2B70">
        <w:rPr>
          <w:bCs/>
        </w:rPr>
        <w:t xml:space="preserve">беспечение функционирования системы подготовки, переподготовки и повышения </w:t>
      </w:r>
      <w:r w:rsidRPr="009B2B70">
        <w:t>квалификации</w:t>
      </w:r>
      <w:r w:rsidRPr="009B2B70">
        <w:rPr>
          <w:bCs/>
        </w:rPr>
        <w:t xml:space="preserve"> педагогических кадров и ее модернизация</w:t>
      </w:r>
      <w:r w:rsidRPr="009B2B70">
        <w:t>;</w:t>
      </w:r>
    </w:p>
    <w:p w:rsidR="0028177B" w:rsidRPr="009B2B70" w:rsidRDefault="0028177B" w:rsidP="0028177B">
      <w:pPr>
        <w:shd w:val="clear" w:color="auto" w:fill="FFFFFF"/>
        <w:spacing w:line="315" w:lineRule="atLeast"/>
        <w:jc w:val="both"/>
        <w:textAlignment w:val="baseline"/>
      </w:pPr>
      <w:r w:rsidRPr="009B2B70">
        <w:t>- 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</w:r>
    </w:p>
    <w:p w:rsidR="003A7E18" w:rsidRPr="009B2B70" w:rsidRDefault="003A7E18" w:rsidP="0028177B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</w:rPr>
      </w:pPr>
    </w:p>
    <w:p w:rsidR="001E133F" w:rsidRPr="009B2B70" w:rsidRDefault="001E133F" w:rsidP="00C67D8D">
      <w:pPr>
        <w:ind w:firstLine="851"/>
        <w:jc w:val="both"/>
        <w:rPr>
          <w:b/>
          <w:color w:val="000000" w:themeColor="text1"/>
        </w:rPr>
      </w:pPr>
      <w:r w:rsidRPr="009B2B70">
        <w:rPr>
          <w:b/>
        </w:rPr>
        <w:t xml:space="preserve">6. </w:t>
      </w:r>
      <w:r w:rsidR="0028177B" w:rsidRPr="009B2B70">
        <w:rPr>
          <w:b/>
        </w:rPr>
        <w:t>Информация об о</w:t>
      </w:r>
      <w:r w:rsidR="0028177B" w:rsidRPr="009B2B70">
        <w:rPr>
          <w:b/>
          <w:color w:val="000000" w:themeColor="text1"/>
        </w:rPr>
        <w:t>сновных мерах</w:t>
      </w:r>
      <w:r w:rsidRPr="009B2B70">
        <w:rPr>
          <w:b/>
          <w:color w:val="000000" w:themeColor="text1"/>
        </w:rPr>
        <w:t xml:space="preserve"> правового регулирования в  сфере образования</w:t>
      </w:r>
      <w:r w:rsidR="0028177B" w:rsidRPr="009B2B70">
        <w:rPr>
          <w:b/>
          <w:color w:val="000000" w:themeColor="text1"/>
          <w:spacing w:val="-4"/>
        </w:rPr>
        <w:t xml:space="preserve"> </w:t>
      </w:r>
      <w:proofErr w:type="spellStart"/>
      <w:r w:rsidR="0028177B" w:rsidRPr="009B2B70">
        <w:rPr>
          <w:b/>
          <w:color w:val="000000" w:themeColor="text1"/>
          <w:spacing w:val="-4"/>
        </w:rPr>
        <w:t>Ужурского</w:t>
      </w:r>
      <w:proofErr w:type="spellEnd"/>
      <w:r w:rsidR="0028177B" w:rsidRPr="009B2B70">
        <w:rPr>
          <w:b/>
          <w:color w:val="000000" w:themeColor="text1"/>
          <w:spacing w:val="-4"/>
        </w:rPr>
        <w:t xml:space="preserve"> района </w:t>
      </w:r>
      <w:r w:rsidR="0028177B" w:rsidRPr="009B2B70">
        <w:rPr>
          <w:b/>
          <w:color w:val="000000" w:themeColor="text1"/>
        </w:rPr>
        <w:t xml:space="preserve"> направленных</w:t>
      </w:r>
      <w:r w:rsidRPr="009B2B70">
        <w:rPr>
          <w:b/>
          <w:color w:val="000000" w:themeColor="text1"/>
        </w:rPr>
        <w:t xml:space="preserve"> на достижение цели и (или) </w:t>
      </w:r>
      <w:r w:rsidR="0028177B" w:rsidRPr="009B2B70">
        <w:rPr>
          <w:b/>
          <w:color w:val="000000" w:themeColor="text1"/>
        </w:rPr>
        <w:t>задач программы</w:t>
      </w:r>
      <w:r w:rsidR="007202CF" w:rsidRPr="009B2B70">
        <w:rPr>
          <w:b/>
          <w:color w:val="000000" w:themeColor="text1"/>
        </w:rPr>
        <w:t xml:space="preserve"> </w:t>
      </w:r>
    </w:p>
    <w:p w:rsidR="001E133F" w:rsidRPr="009B2B70" w:rsidRDefault="001E133F" w:rsidP="00C67D8D">
      <w:pPr>
        <w:ind w:firstLine="851"/>
        <w:jc w:val="both"/>
        <w:rPr>
          <w:color w:val="000000" w:themeColor="text1"/>
        </w:rPr>
      </w:pP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lastRenderedPageBreak/>
        <w:t>Основные приоритеты Программы сформированы с учетом целей и задач, представленных в следующих нормативных правовых актах:</w:t>
      </w:r>
    </w:p>
    <w:p w:rsidR="009377D0" w:rsidRPr="009B2B70" w:rsidRDefault="00F2486D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hyperlink r:id="rId11" w:history="1">
        <w:r w:rsidR="009377D0" w:rsidRPr="009B2B70">
          <w:rPr>
            <w:color w:val="000000" w:themeColor="text1"/>
            <w:spacing w:val="2"/>
          </w:rPr>
          <w:t xml:space="preserve">Бюджетном </w:t>
        </w:r>
        <w:proofErr w:type="gramStart"/>
        <w:r w:rsidR="009377D0" w:rsidRPr="009B2B70">
          <w:rPr>
            <w:color w:val="000000" w:themeColor="text1"/>
            <w:spacing w:val="2"/>
          </w:rPr>
          <w:t>кодексе</w:t>
        </w:r>
        <w:proofErr w:type="gramEnd"/>
        <w:r w:rsidR="009377D0" w:rsidRPr="009B2B70">
          <w:rPr>
            <w:color w:val="000000" w:themeColor="text1"/>
            <w:spacing w:val="2"/>
          </w:rPr>
          <w:t xml:space="preserve"> Российской Федерации</w:t>
        </w:r>
      </w:hyperlink>
      <w:r w:rsidR="009377D0" w:rsidRPr="009B2B70">
        <w:rPr>
          <w:color w:val="000000" w:themeColor="text1"/>
          <w:spacing w:val="2"/>
        </w:rPr>
        <w:t>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Федеральном </w:t>
      </w:r>
      <w:proofErr w:type="gramStart"/>
      <w:r w:rsidRPr="009B2B70">
        <w:rPr>
          <w:color w:val="000000" w:themeColor="text1"/>
          <w:spacing w:val="2"/>
        </w:rPr>
        <w:t>законе</w:t>
      </w:r>
      <w:proofErr w:type="gramEnd"/>
      <w:r w:rsidRPr="009B2B70">
        <w:rPr>
          <w:color w:val="000000" w:themeColor="text1"/>
          <w:spacing w:val="2"/>
        </w:rPr>
        <w:t xml:space="preserve"> от 24.07.1998 N 124-ФЗ "Об основных гарантиях прав ребенка в Российской Федерации";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Федеральном </w:t>
      </w:r>
      <w:proofErr w:type="gramStart"/>
      <w:r w:rsidRPr="009B2B70">
        <w:rPr>
          <w:color w:val="000000" w:themeColor="text1"/>
          <w:spacing w:val="2"/>
        </w:rPr>
        <w:t>законе</w:t>
      </w:r>
      <w:proofErr w:type="gramEnd"/>
      <w:r w:rsidRPr="009B2B70">
        <w:rPr>
          <w:color w:val="000000" w:themeColor="text1"/>
          <w:spacing w:val="2"/>
        </w:rPr>
        <w:t xml:space="preserve"> от 24.06.1999 N 120-ФЗ "Об основах системы профилактики безнадзорности и правонарушений несовершеннолетних";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Федеральном </w:t>
      </w:r>
      <w:proofErr w:type="gramStart"/>
      <w:r w:rsidRPr="009B2B70">
        <w:rPr>
          <w:color w:val="000000" w:themeColor="text1"/>
          <w:spacing w:val="2"/>
        </w:rPr>
        <w:t>законе</w:t>
      </w:r>
      <w:proofErr w:type="gramEnd"/>
      <w:r w:rsidRPr="009B2B70">
        <w:rPr>
          <w:color w:val="000000" w:themeColor="text1"/>
          <w:spacing w:val="2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Федеральном </w:t>
      </w:r>
      <w:proofErr w:type="gramStart"/>
      <w:r w:rsidRPr="009B2B70">
        <w:rPr>
          <w:color w:val="000000" w:themeColor="text1"/>
          <w:spacing w:val="2"/>
        </w:rPr>
        <w:t>законе</w:t>
      </w:r>
      <w:proofErr w:type="gramEnd"/>
      <w:r w:rsidRPr="009B2B70">
        <w:rPr>
          <w:color w:val="000000" w:themeColor="text1"/>
          <w:spacing w:val="2"/>
        </w:rPr>
        <w:t xml:space="preserve"> от 29.12.2012 N 273-ФЗ "Об образовании в Российской Федерации";</w:t>
      </w:r>
    </w:p>
    <w:p w:rsidR="009377D0" w:rsidRPr="009B2B70" w:rsidRDefault="009A60EB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Указ</w:t>
      </w:r>
      <w:r w:rsidR="00050780" w:rsidRPr="009B2B70">
        <w:rPr>
          <w:color w:val="000000" w:themeColor="text1"/>
          <w:spacing w:val="2"/>
        </w:rPr>
        <w:t>е</w:t>
      </w:r>
      <w:proofErr w:type="gramEnd"/>
      <w:r w:rsidR="00050780" w:rsidRPr="009B2B70">
        <w:rPr>
          <w:color w:val="000000" w:themeColor="text1"/>
          <w:spacing w:val="2"/>
        </w:rPr>
        <w:t xml:space="preserve">   </w:t>
      </w:r>
      <w:r w:rsidR="009377D0" w:rsidRPr="009B2B70">
        <w:rPr>
          <w:color w:val="000000" w:themeColor="text1"/>
          <w:spacing w:val="2"/>
        </w:rPr>
        <w:t xml:space="preserve"> Президента Российской Федерации от 09.10.2007 N 1351 "Об утверждении Концепции демографической политики Российской Федерации на период до 2025 года";</w:t>
      </w:r>
    </w:p>
    <w:p w:rsidR="009377D0" w:rsidRPr="009B2B70" w:rsidRDefault="009A60EB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>Указ</w:t>
      </w:r>
      <w:r w:rsidR="00050780" w:rsidRPr="009B2B70">
        <w:rPr>
          <w:color w:val="000000" w:themeColor="text1"/>
          <w:spacing w:val="2"/>
        </w:rPr>
        <w:t>е</w:t>
      </w:r>
      <w:r w:rsidR="009377D0" w:rsidRPr="009B2B70">
        <w:rPr>
          <w:color w:val="000000" w:themeColor="text1"/>
          <w:spacing w:val="2"/>
        </w:rPr>
        <w:t xml:space="preserve"> Президента Российской Федерации от 28.04.2008 N 607 "Об оценке </w:t>
      </w:r>
      <w:proofErr w:type="gramStart"/>
      <w:r w:rsidR="009377D0" w:rsidRPr="009B2B70">
        <w:rPr>
          <w:color w:val="000000" w:themeColor="text1"/>
          <w:spacing w:val="2"/>
        </w:rPr>
        <w:t>эффективности деятельности органов местного самоуправления городских округов</w:t>
      </w:r>
      <w:proofErr w:type="gramEnd"/>
      <w:r w:rsidR="009377D0" w:rsidRPr="009B2B70">
        <w:rPr>
          <w:color w:val="000000" w:themeColor="text1"/>
          <w:spacing w:val="2"/>
        </w:rPr>
        <w:t xml:space="preserve"> и муниципальных районов";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Указ</w:t>
      </w:r>
      <w:r w:rsidR="00050780" w:rsidRPr="009B2B70">
        <w:rPr>
          <w:color w:val="000000" w:themeColor="text1"/>
          <w:spacing w:val="2"/>
        </w:rPr>
        <w:t>е</w:t>
      </w:r>
      <w:proofErr w:type="gramEnd"/>
      <w:r w:rsidRPr="009B2B70">
        <w:rPr>
          <w:color w:val="000000" w:themeColor="text1"/>
          <w:spacing w:val="2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науки";</w:t>
      </w:r>
    </w:p>
    <w:p w:rsidR="009377D0" w:rsidRPr="009B2B70" w:rsidRDefault="009A60EB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Указ</w:t>
      </w:r>
      <w:r w:rsidR="00050780" w:rsidRPr="009B2B70">
        <w:rPr>
          <w:color w:val="000000" w:themeColor="text1"/>
          <w:spacing w:val="2"/>
        </w:rPr>
        <w:t>е</w:t>
      </w:r>
      <w:proofErr w:type="gramEnd"/>
      <w:r w:rsidR="009377D0" w:rsidRPr="009B2B70">
        <w:rPr>
          <w:color w:val="000000" w:themeColor="text1"/>
          <w:spacing w:val="2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Постановлении Правительства Российской Федерации от 17.12.2012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управления";</w:t>
      </w:r>
      <w:proofErr w:type="gramEnd"/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Постановлении</w:t>
      </w:r>
      <w:proofErr w:type="gramEnd"/>
      <w:r w:rsidRPr="009B2B70">
        <w:rPr>
          <w:color w:val="000000" w:themeColor="text1"/>
          <w:spacing w:val="2"/>
        </w:rPr>
        <w:t xml:space="preserve"> Правительства Российской Федерации от 26.12.2017 N 1642 "Об утверждении государственной программы Российской Федерации "Развитие образования";</w:t>
      </w:r>
    </w:p>
    <w:p w:rsidR="009377D0" w:rsidRPr="009B2B70" w:rsidRDefault="003814DA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>Стратегии социально-экономического развития Красноярского края до 2030 года от 26.06.2016 г</w:t>
      </w:r>
      <w:r w:rsidR="009377D0" w:rsidRPr="009B2B70">
        <w:rPr>
          <w:color w:val="000000" w:themeColor="text1"/>
          <w:spacing w:val="2"/>
        </w:rPr>
        <w:t>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Распоряжении</w:t>
      </w:r>
      <w:proofErr w:type="gramEnd"/>
      <w:r w:rsidRPr="009B2B70">
        <w:rPr>
          <w:color w:val="000000" w:themeColor="text1"/>
          <w:spacing w:val="2"/>
        </w:rPr>
        <w:t xml:space="preserve"> Правительства Российской Федерации от </w:t>
      </w:r>
      <w:r w:rsidR="006111C9" w:rsidRPr="009B2B70">
        <w:rPr>
          <w:color w:val="000000" w:themeColor="text1"/>
          <w:spacing w:val="2"/>
        </w:rPr>
        <w:t>17</w:t>
      </w:r>
      <w:r w:rsidRPr="009B2B70">
        <w:rPr>
          <w:color w:val="000000" w:themeColor="text1"/>
          <w:spacing w:val="2"/>
        </w:rPr>
        <w:t>.</w:t>
      </w:r>
      <w:r w:rsidR="006111C9" w:rsidRPr="009B2B70">
        <w:rPr>
          <w:color w:val="000000" w:themeColor="text1"/>
          <w:spacing w:val="2"/>
        </w:rPr>
        <w:t>10</w:t>
      </w:r>
      <w:r w:rsidRPr="009B2B70">
        <w:rPr>
          <w:color w:val="000000" w:themeColor="text1"/>
          <w:spacing w:val="2"/>
        </w:rPr>
        <w:t>.20</w:t>
      </w:r>
      <w:r w:rsidR="006111C9" w:rsidRPr="009B2B70">
        <w:rPr>
          <w:color w:val="000000" w:themeColor="text1"/>
          <w:spacing w:val="2"/>
        </w:rPr>
        <w:t>18</w:t>
      </w:r>
      <w:r w:rsidRPr="009B2B70">
        <w:rPr>
          <w:color w:val="000000" w:themeColor="text1"/>
          <w:spacing w:val="2"/>
        </w:rPr>
        <w:t xml:space="preserve"> N </w:t>
      </w:r>
      <w:r w:rsidR="006111C9" w:rsidRPr="009B2B70">
        <w:rPr>
          <w:color w:val="000000" w:themeColor="text1"/>
          <w:spacing w:val="2"/>
        </w:rPr>
        <w:t>2245</w:t>
      </w:r>
      <w:r w:rsidRPr="009B2B70">
        <w:rPr>
          <w:color w:val="000000" w:themeColor="text1"/>
          <w:spacing w:val="2"/>
        </w:rPr>
        <w:t>-р "</w:t>
      </w:r>
      <w:r w:rsidR="006111C9" w:rsidRPr="009B2B70">
        <w:rPr>
          <w:color w:val="000000" w:themeColor="text1"/>
          <w:spacing w:val="2"/>
        </w:rPr>
        <w:t>концепция подготовки спортивного резерва в Российской Федерации до 2025 года</w:t>
      </w:r>
      <w:r w:rsidRPr="009B2B70">
        <w:rPr>
          <w:color w:val="000000" w:themeColor="text1"/>
          <w:spacing w:val="2"/>
        </w:rPr>
        <w:t>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Распоряжении</w:t>
      </w:r>
      <w:proofErr w:type="gramEnd"/>
      <w:r w:rsidRPr="009B2B70">
        <w:rPr>
          <w:color w:val="000000" w:themeColor="text1"/>
          <w:spacing w:val="2"/>
        </w:rPr>
        <w:t xml:space="preserve"> Правительства Российской Федерации от 04.09.2014 N 1726-р "Об утверждении Концепции развития дополнительного образования детей";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Постановлении</w:t>
      </w:r>
      <w:proofErr w:type="gramEnd"/>
      <w:r w:rsidRPr="009B2B70">
        <w:rPr>
          <w:color w:val="000000" w:themeColor="text1"/>
          <w:spacing w:val="2"/>
        </w:rP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Постановлении</w:t>
      </w:r>
      <w:proofErr w:type="gramEnd"/>
      <w:r w:rsidRPr="009B2B70">
        <w:rPr>
          <w:color w:val="000000" w:themeColor="text1"/>
          <w:spacing w:val="2"/>
        </w:rPr>
        <w:t xml:space="preserve"> Главного государственного санитарного врача Российской Федерации от 15.05.2013 N 26 "Об утверждении СанПиН </w:t>
      </w:r>
      <w:r w:rsidRPr="009B2B70">
        <w:rPr>
          <w:color w:val="000000" w:themeColor="text1"/>
          <w:spacing w:val="2"/>
        </w:rPr>
        <w:lastRenderedPageBreak/>
        <w:t>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Постановлении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  <w:proofErr w:type="gramEnd"/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Постановлении</w:t>
      </w:r>
      <w:proofErr w:type="gramEnd"/>
      <w:r w:rsidRPr="009B2B70">
        <w:rPr>
          <w:color w:val="000000" w:themeColor="text1"/>
          <w:spacing w:val="2"/>
        </w:rP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Приказе</w:t>
      </w:r>
      <w:proofErr w:type="gramEnd"/>
      <w:r w:rsidRPr="009B2B70">
        <w:rPr>
          <w:color w:val="000000" w:themeColor="text1"/>
          <w:spacing w:val="2"/>
        </w:rPr>
        <w:t xml:space="preserve">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дошкольного образования";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Приказе</w:t>
      </w:r>
      <w:proofErr w:type="gramEnd"/>
      <w:r w:rsidRPr="009B2B70">
        <w:rPr>
          <w:color w:val="000000" w:themeColor="text1"/>
          <w:spacing w:val="2"/>
        </w:rPr>
        <w:t xml:space="preserve"> Министерства образования и науки Российской Федерации от 06.10.2009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Приказе</w:t>
      </w:r>
      <w:proofErr w:type="gramEnd"/>
      <w:r w:rsidRPr="009B2B70">
        <w:rPr>
          <w:color w:val="000000" w:themeColor="text1"/>
          <w:spacing w:val="2"/>
        </w:rPr>
        <w:t xml:space="preserve"> Министерства образования и науки Российской Федерации от 17.12.2010 N 1897 "Об утверждении федерального государственного образовательного стандарта основного общего образования";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Приказе</w:t>
      </w:r>
      <w:proofErr w:type="gramEnd"/>
      <w:r w:rsidRPr="009B2B70">
        <w:rPr>
          <w:color w:val="000000" w:themeColor="text1"/>
          <w:spacing w:val="2"/>
        </w:rPr>
        <w:t xml:space="preserve">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Приказе Министерства образования и науки Российской Федерации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9B2B70">
        <w:rPr>
          <w:color w:val="000000" w:themeColor="text1"/>
          <w:spacing w:val="2"/>
        </w:rPr>
        <w:t>обучающихся</w:t>
      </w:r>
      <w:proofErr w:type="gramEnd"/>
      <w:r w:rsidRPr="009B2B70">
        <w:rPr>
          <w:color w:val="000000" w:themeColor="text1"/>
          <w:spacing w:val="2"/>
        </w:rPr>
        <w:t xml:space="preserve"> с ограниченными возможностями здоровья";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r w:rsidRPr="009B2B70">
        <w:rPr>
          <w:color w:val="000000" w:themeColor="text1"/>
          <w:spacing w:val="2"/>
        </w:rPr>
        <w:t xml:space="preserve">Приказе Министерства образования и науки Российской Федерации от 19.12.2014 N 1599 "Об утверждении федерального государственного образовательного стандарта образования </w:t>
      </w:r>
      <w:proofErr w:type="gramStart"/>
      <w:r w:rsidRPr="009B2B70">
        <w:rPr>
          <w:color w:val="000000" w:themeColor="text1"/>
          <w:spacing w:val="2"/>
        </w:rPr>
        <w:t>обучающихся</w:t>
      </w:r>
      <w:proofErr w:type="gramEnd"/>
      <w:r w:rsidRPr="009B2B70">
        <w:rPr>
          <w:color w:val="000000" w:themeColor="text1"/>
          <w:spacing w:val="2"/>
        </w:rPr>
        <w:t xml:space="preserve"> с умственной отсталостью (интеллектуальными нарушениями)";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Законе</w:t>
      </w:r>
      <w:proofErr w:type="gramEnd"/>
      <w:r w:rsidRPr="009B2B70">
        <w:rPr>
          <w:color w:val="000000" w:themeColor="text1"/>
          <w:spacing w:val="2"/>
        </w:rPr>
        <w:t xml:space="preserve"> Красноярского края от 02.11.2000 N 12-961 "О защите прав ребенка";</w:t>
      </w:r>
    </w:p>
    <w:p w:rsidR="009377D0" w:rsidRPr="009B2B70" w:rsidRDefault="009377D0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Законе</w:t>
      </w:r>
      <w:proofErr w:type="gramEnd"/>
      <w:r w:rsidRPr="009B2B70">
        <w:rPr>
          <w:color w:val="000000" w:themeColor="text1"/>
          <w:spacing w:val="2"/>
        </w:rPr>
        <w:t xml:space="preserve"> Красноярского края от 31.10.2002 N 4-608 "О системе профилактики безнадзорности и правонарушений несовершеннолетних";</w:t>
      </w:r>
    </w:p>
    <w:p w:rsidR="00C948B0" w:rsidRPr="009B2B70" w:rsidRDefault="009377D0" w:rsidP="00C948B0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  <w:spacing w:val="2"/>
        </w:rPr>
      </w:pPr>
      <w:proofErr w:type="gramStart"/>
      <w:r w:rsidRPr="009B2B70">
        <w:rPr>
          <w:color w:val="000000" w:themeColor="text1"/>
          <w:spacing w:val="2"/>
        </w:rPr>
        <w:t>Законе</w:t>
      </w:r>
      <w:proofErr w:type="gramEnd"/>
      <w:r w:rsidRPr="009B2B70">
        <w:rPr>
          <w:color w:val="000000" w:themeColor="text1"/>
          <w:spacing w:val="2"/>
        </w:rPr>
        <w:t xml:space="preserve"> Красноярского края от 26.06.2014 N 6-2519 "Об об</w:t>
      </w:r>
      <w:r w:rsidR="00C948B0" w:rsidRPr="009B2B70">
        <w:rPr>
          <w:color w:val="000000" w:themeColor="text1"/>
          <w:spacing w:val="2"/>
        </w:rPr>
        <w:t>разовании в Красноярском крае"</w:t>
      </w:r>
    </w:p>
    <w:p w:rsidR="001E133F" w:rsidRPr="009B2B70" w:rsidRDefault="001E133F" w:rsidP="009A60EB">
      <w:pPr>
        <w:shd w:val="clear" w:color="auto" w:fill="FFFFFF"/>
        <w:spacing w:line="315" w:lineRule="atLeast"/>
        <w:ind w:firstLine="568"/>
        <w:jc w:val="both"/>
        <w:textAlignment w:val="baseline"/>
        <w:rPr>
          <w:color w:val="000000" w:themeColor="text1"/>
        </w:rPr>
      </w:pPr>
    </w:p>
    <w:p w:rsidR="001E133F" w:rsidRPr="009B2B70" w:rsidRDefault="001E133F" w:rsidP="00C67D8D">
      <w:pPr>
        <w:ind w:firstLine="851"/>
        <w:jc w:val="both"/>
        <w:rPr>
          <w:b/>
        </w:rPr>
      </w:pPr>
      <w:r w:rsidRPr="009B2B70">
        <w:rPr>
          <w:b/>
        </w:rPr>
        <w:t xml:space="preserve">7. Перечень объектов недвижимого имущества муниципальной собственности </w:t>
      </w:r>
      <w:proofErr w:type="spellStart"/>
      <w:r w:rsidRPr="009B2B70">
        <w:rPr>
          <w:b/>
        </w:rPr>
        <w:t>Ужурского</w:t>
      </w:r>
      <w:proofErr w:type="spellEnd"/>
      <w:r w:rsidRPr="009B2B70">
        <w:rPr>
          <w:b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1E133F" w:rsidRPr="009B2B70" w:rsidRDefault="001E133F" w:rsidP="00C67D8D">
      <w:pPr>
        <w:ind w:firstLine="851"/>
        <w:jc w:val="both"/>
      </w:pPr>
    </w:p>
    <w:p w:rsidR="009A4F67" w:rsidRPr="009B2B70" w:rsidRDefault="009A4F67" w:rsidP="009A4F67">
      <w:pPr>
        <w:ind w:firstLine="851"/>
        <w:jc w:val="both"/>
      </w:pPr>
      <w:r w:rsidRPr="009B2B70">
        <w:t xml:space="preserve">Объектов недвижимого имущества муниципальной собственности </w:t>
      </w:r>
      <w:proofErr w:type="spellStart"/>
      <w:r w:rsidRPr="009B2B70">
        <w:t>Ужурского</w:t>
      </w:r>
      <w:proofErr w:type="spellEnd"/>
      <w:r w:rsidRPr="009B2B70">
        <w:t xml:space="preserve"> района, подлежащих строительству, реконструкции, техническому перевооружению или приобретению данной Программой не предусмотрено.</w:t>
      </w:r>
    </w:p>
    <w:p w:rsidR="009444AE" w:rsidRPr="009B2B70" w:rsidRDefault="009444AE" w:rsidP="00F34C10">
      <w:pPr>
        <w:ind w:firstLine="851"/>
        <w:jc w:val="both"/>
      </w:pPr>
    </w:p>
    <w:p w:rsidR="003A7E18" w:rsidRPr="009B2B70" w:rsidRDefault="003A7E18" w:rsidP="00F34C10">
      <w:pPr>
        <w:ind w:firstLine="851"/>
        <w:jc w:val="both"/>
      </w:pPr>
    </w:p>
    <w:p w:rsidR="003A7E18" w:rsidRPr="009B2B70" w:rsidRDefault="003A7E18" w:rsidP="00F34C10">
      <w:pPr>
        <w:ind w:firstLine="851"/>
        <w:jc w:val="both"/>
      </w:pPr>
    </w:p>
    <w:p w:rsidR="001E133F" w:rsidRPr="009B2B70" w:rsidRDefault="001E133F" w:rsidP="00161FA7">
      <w:pPr>
        <w:ind w:firstLine="851"/>
        <w:jc w:val="center"/>
        <w:rPr>
          <w:b/>
        </w:rPr>
      </w:pPr>
      <w:r w:rsidRPr="009B2B70">
        <w:rPr>
          <w:b/>
        </w:rPr>
        <w:t xml:space="preserve">8. </w:t>
      </w:r>
      <w:r w:rsidR="0028177B" w:rsidRPr="009B2B70">
        <w:rPr>
          <w:b/>
        </w:rPr>
        <w:t>Информация о р</w:t>
      </w:r>
      <w:r w:rsidRPr="009B2B70">
        <w:rPr>
          <w:b/>
        </w:rPr>
        <w:t>есурсно</w:t>
      </w:r>
      <w:r w:rsidR="0028177B" w:rsidRPr="009B2B70">
        <w:rPr>
          <w:b/>
        </w:rPr>
        <w:t>м</w:t>
      </w:r>
      <w:r w:rsidRPr="009B2B70">
        <w:rPr>
          <w:b/>
        </w:rPr>
        <w:t xml:space="preserve"> обеспечени</w:t>
      </w:r>
      <w:r w:rsidR="0028177B" w:rsidRPr="009B2B70">
        <w:rPr>
          <w:b/>
        </w:rPr>
        <w:t>и</w:t>
      </w:r>
      <w:r w:rsidRPr="009B2B70">
        <w:rPr>
          <w:b/>
        </w:rPr>
        <w:t xml:space="preserve"> Программы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C67D8D">
      <w:pPr>
        <w:ind w:firstLine="851"/>
        <w:jc w:val="both"/>
      </w:pPr>
      <w:r w:rsidRPr="009B2B70">
        <w:rPr>
          <w:spacing w:val="-4"/>
        </w:rPr>
        <w:t>Информация о ресурсном обеспечении программы за счет средств районного бюджета (с расшифровкой по главным распорядителям средств бюджета, в разрезе подпрограмм, отдельных мероприятий программы)</w:t>
      </w:r>
      <w:r w:rsidRPr="009B2B70">
        <w:t xml:space="preserve"> представлена в приложении № 2 к Программе.</w:t>
      </w:r>
    </w:p>
    <w:p w:rsidR="001E133F" w:rsidRPr="009B2B70" w:rsidRDefault="001E133F" w:rsidP="00C67D8D">
      <w:pPr>
        <w:ind w:firstLine="851"/>
        <w:jc w:val="both"/>
      </w:pPr>
      <w:r w:rsidRPr="009B2B70"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9B2B70">
        <w:t>Ужурского</w:t>
      </w:r>
      <w:proofErr w:type="spellEnd"/>
      <w:r w:rsidRPr="009B2B70">
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представлена в приложении № </w:t>
      </w:r>
      <w:r w:rsidR="00063DF4" w:rsidRPr="009B2B70">
        <w:t>3</w:t>
      </w:r>
      <w:r w:rsidRPr="009B2B70">
        <w:t xml:space="preserve"> к Программе.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6309BF">
      <w:pPr>
        <w:numPr>
          <w:ilvl w:val="0"/>
          <w:numId w:val="2"/>
        </w:numPr>
        <w:ind w:left="0" w:firstLine="851"/>
        <w:jc w:val="both"/>
        <w:rPr>
          <w:b/>
        </w:rPr>
      </w:pPr>
      <w:r w:rsidRPr="009B2B70">
        <w:rPr>
          <w:b/>
          <w:spacing w:val="-4"/>
        </w:rPr>
        <w:t>Мероприятия, направленные на реализацию научной, научно-технической и инновационной деятельности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C67D8D">
      <w:pPr>
        <w:ind w:firstLine="851"/>
        <w:jc w:val="both"/>
      </w:pPr>
      <w:r w:rsidRPr="009B2B70">
        <w:rPr>
          <w:spacing w:val="-4"/>
        </w:rPr>
        <w:t xml:space="preserve">Мероприятий, направленных на реализацию научной, научно-технической и инновационной деятельности </w:t>
      </w:r>
      <w:r w:rsidRPr="009B2B70">
        <w:t>данной Программой не предусмотрено.</w:t>
      </w:r>
    </w:p>
    <w:p w:rsidR="001E133F" w:rsidRPr="009B2B70" w:rsidRDefault="001E133F" w:rsidP="00C67D8D">
      <w:pPr>
        <w:ind w:firstLine="851"/>
        <w:jc w:val="both"/>
        <w:rPr>
          <w:b/>
        </w:rPr>
      </w:pPr>
    </w:p>
    <w:p w:rsidR="001E133F" w:rsidRPr="009B2B70" w:rsidRDefault="001E133F" w:rsidP="006309BF">
      <w:pPr>
        <w:numPr>
          <w:ilvl w:val="0"/>
          <w:numId w:val="2"/>
        </w:numPr>
        <w:ind w:left="0" w:firstLine="851"/>
        <w:jc w:val="both"/>
        <w:rPr>
          <w:b/>
        </w:rPr>
      </w:pPr>
      <w:r w:rsidRPr="009B2B70">
        <w:rPr>
          <w:b/>
        </w:rPr>
        <w:t xml:space="preserve"> М</w:t>
      </w:r>
      <w:r w:rsidRPr="009B2B70">
        <w:rPr>
          <w:b/>
          <w:spacing w:val="-4"/>
        </w:rPr>
        <w:t>ероприятия, реализуемые в рамках государственно-частного партнерства</w:t>
      </w:r>
    </w:p>
    <w:p w:rsidR="008F33BF" w:rsidRPr="009B2B70" w:rsidRDefault="008F33BF" w:rsidP="005D6892">
      <w:pPr>
        <w:ind w:left="851"/>
        <w:jc w:val="both"/>
        <w:rPr>
          <w:b/>
        </w:rPr>
      </w:pPr>
    </w:p>
    <w:p w:rsidR="001E133F" w:rsidRPr="009B2B70" w:rsidRDefault="001E133F" w:rsidP="00C67D8D">
      <w:pPr>
        <w:ind w:firstLine="851"/>
        <w:jc w:val="both"/>
      </w:pPr>
      <w:proofErr w:type="gramStart"/>
      <w:r w:rsidRPr="009B2B70">
        <w:t>М</w:t>
      </w:r>
      <w:r w:rsidRPr="009B2B70">
        <w:rPr>
          <w:spacing w:val="-4"/>
        </w:rPr>
        <w:t>ероприятий, реализуемых в рамках государственно-частного партнерства</w:t>
      </w:r>
      <w:r w:rsidRPr="009B2B70">
        <w:t xml:space="preserve"> данной Программой не предусмотрено</w:t>
      </w:r>
      <w:proofErr w:type="gramEnd"/>
      <w:r w:rsidRPr="009B2B70">
        <w:t>.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6309BF">
      <w:pPr>
        <w:numPr>
          <w:ilvl w:val="0"/>
          <w:numId w:val="2"/>
        </w:numPr>
        <w:ind w:left="0" w:firstLine="851"/>
        <w:jc w:val="both"/>
        <w:rPr>
          <w:b/>
          <w:spacing w:val="-4"/>
        </w:rPr>
      </w:pPr>
      <w:r w:rsidRPr="009B2B70">
        <w:rPr>
          <w:b/>
        </w:rPr>
        <w:t xml:space="preserve"> М</w:t>
      </w:r>
      <w:r w:rsidRPr="009B2B70">
        <w:rPr>
          <w:b/>
          <w:spacing w:val="-4"/>
        </w:rPr>
        <w:t>ероприятия, реализуемые за счет средств внебюджетных фондов</w:t>
      </w:r>
    </w:p>
    <w:p w:rsidR="001E133F" w:rsidRPr="009B2B70" w:rsidRDefault="001E133F" w:rsidP="00C67D8D">
      <w:pPr>
        <w:ind w:firstLine="851"/>
        <w:jc w:val="both"/>
        <w:rPr>
          <w:spacing w:val="-4"/>
        </w:rPr>
      </w:pPr>
    </w:p>
    <w:p w:rsidR="001E133F" w:rsidRPr="009B2B70" w:rsidRDefault="001E133F" w:rsidP="00C67D8D">
      <w:pPr>
        <w:ind w:firstLine="851"/>
        <w:jc w:val="both"/>
      </w:pPr>
      <w:proofErr w:type="gramStart"/>
      <w:r w:rsidRPr="009B2B70">
        <w:t>М</w:t>
      </w:r>
      <w:r w:rsidRPr="009B2B70">
        <w:rPr>
          <w:spacing w:val="-4"/>
        </w:rPr>
        <w:t xml:space="preserve">ероприятий, реализуемых за счет средств внебюджетных фондов  </w:t>
      </w:r>
      <w:r w:rsidRPr="009B2B70">
        <w:t xml:space="preserve"> данной Программой не предусмотрено</w:t>
      </w:r>
      <w:proofErr w:type="gramEnd"/>
      <w:r w:rsidRPr="009B2B70">
        <w:t>.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6309BF">
      <w:pPr>
        <w:numPr>
          <w:ilvl w:val="0"/>
          <w:numId w:val="2"/>
        </w:numPr>
        <w:ind w:left="0" w:firstLine="851"/>
        <w:jc w:val="both"/>
        <w:rPr>
          <w:b/>
        </w:rPr>
      </w:pPr>
      <w:r w:rsidRPr="009B2B70">
        <w:rPr>
          <w:b/>
          <w:spacing w:val="-4"/>
        </w:rPr>
        <w:t xml:space="preserve">Реализация </w:t>
      </w:r>
      <w:r w:rsidRPr="009B2B70">
        <w:rPr>
          <w:b/>
        </w:rPr>
        <w:t xml:space="preserve">в  сфере образования на территории </w:t>
      </w:r>
      <w:proofErr w:type="spellStart"/>
      <w:r w:rsidRPr="009B2B70">
        <w:rPr>
          <w:b/>
        </w:rPr>
        <w:t>Ужурского</w:t>
      </w:r>
      <w:proofErr w:type="spellEnd"/>
      <w:r w:rsidRPr="009B2B70">
        <w:rPr>
          <w:b/>
        </w:rPr>
        <w:t xml:space="preserve"> района</w:t>
      </w:r>
      <w:r w:rsidRPr="009B2B70">
        <w:rPr>
          <w:b/>
          <w:spacing w:val="-4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</w:p>
    <w:p w:rsidR="001E133F" w:rsidRPr="009B2B70" w:rsidRDefault="001E133F" w:rsidP="00C67D8D">
      <w:pPr>
        <w:ind w:firstLine="851"/>
        <w:jc w:val="both"/>
        <w:rPr>
          <w:spacing w:val="-4"/>
        </w:rPr>
      </w:pPr>
    </w:p>
    <w:p w:rsidR="001E133F" w:rsidRPr="009B2B70" w:rsidRDefault="001E133F" w:rsidP="00C67D8D">
      <w:pPr>
        <w:ind w:firstLine="851"/>
        <w:jc w:val="both"/>
      </w:pPr>
      <w:r w:rsidRPr="009B2B70">
        <w:t>М</w:t>
      </w:r>
      <w:r w:rsidRPr="009B2B70">
        <w:rPr>
          <w:spacing w:val="-4"/>
        </w:rPr>
        <w:t>ероприятий, реализуемых проекты, исполнение которых полностью или частично осуществляется за счет средств районного бюджета</w:t>
      </w:r>
      <w:r w:rsidRPr="009B2B70">
        <w:t xml:space="preserve"> данной Программой не предусмотрено.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6309BF">
      <w:pPr>
        <w:numPr>
          <w:ilvl w:val="0"/>
          <w:numId w:val="2"/>
        </w:numPr>
        <w:ind w:left="0" w:firstLine="851"/>
        <w:jc w:val="both"/>
        <w:rPr>
          <w:b/>
        </w:rPr>
      </w:pPr>
      <w:r w:rsidRPr="009B2B70">
        <w:rPr>
          <w:b/>
        </w:rPr>
        <w:t xml:space="preserve"> М</w:t>
      </w:r>
      <w:r w:rsidRPr="009B2B70">
        <w:rPr>
          <w:b/>
          <w:spacing w:val="-4"/>
        </w:rPr>
        <w:t>ероприятия,  направленные на развитие сельских территорий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C67D8D">
      <w:pPr>
        <w:ind w:firstLine="851"/>
        <w:jc w:val="both"/>
      </w:pPr>
      <w:r w:rsidRPr="009B2B70">
        <w:t>М</w:t>
      </w:r>
      <w:r w:rsidRPr="009B2B70">
        <w:rPr>
          <w:spacing w:val="-4"/>
        </w:rPr>
        <w:t>ероприятий, направленных на развитие сельских территорий</w:t>
      </w:r>
      <w:r w:rsidRPr="009B2B70">
        <w:t xml:space="preserve"> данной Программой не предусмотрено.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6309BF">
      <w:pPr>
        <w:numPr>
          <w:ilvl w:val="0"/>
          <w:numId w:val="2"/>
        </w:numPr>
        <w:ind w:left="0" w:firstLine="851"/>
        <w:jc w:val="both"/>
        <w:rPr>
          <w:b/>
        </w:rPr>
      </w:pPr>
      <w:proofErr w:type="gramStart"/>
      <w:r w:rsidRPr="009B2B70">
        <w:rPr>
          <w:b/>
          <w:spacing w:val="-4"/>
        </w:rPr>
        <w:t xml:space="preserve">Бюджетные ассигнования на оплату муниципальных контрактов на выполнение работ, оказание услуг для обеспечения нужд </w:t>
      </w:r>
      <w:proofErr w:type="spellStart"/>
      <w:r w:rsidRPr="009B2B70">
        <w:rPr>
          <w:b/>
          <w:spacing w:val="-4"/>
        </w:rPr>
        <w:t>Ужурского</w:t>
      </w:r>
      <w:proofErr w:type="spellEnd"/>
      <w:r w:rsidRPr="009B2B70">
        <w:rPr>
          <w:b/>
          <w:spacing w:val="-4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9B2B70">
        <w:rPr>
          <w:b/>
          <w:spacing w:val="-4"/>
        </w:rPr>
        <w:t>Ужурского</w:t>
      </w:r>
      <w:proofErr w:type="spellEnd"/>
      <w:r w:rsidRPr="009B2B70">
        <w:rPr>
          <w:b/>
          <w:spacing w:val="-4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9B2B70">
        <w:rPr>
          <w:b/>
          <w:spacing w:val="-4"/>
        </w:rPr>
        <w:t>Ужурского</w:t>
      </w:r>
      <w:proofErr w:type="spellEnd"/>
      <w:r w:rsidRPr="009B2B70">
        <w:rPr>
          <w:b/>
          <w:spacing w:val="-4"/>
        </w:rPr>
        <w:t xml:space="preserve"> района</w:t>
      </w:r>
      <w:proofErr w:type="gramEnd"/>
      <w:r w:rsidRPr="009B2B70">
        <w:rPr>
          <w:b/>
          <w:spacing w:val="-4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C67D8D">
      <w:pPr>
        <w:ind w:firstLine="851"/>
        <w:jc w:val="both"/>
        <w:rPr>
          <w:spacing w:val="-4"/>
        </w:rPr>
      </w:pPr>
      <w:r w:rsidRPr="009B2B70">
        <w:t xml:space="preserve">В планируемом периоде не предусмотрено заключение </w:t>
      </w:r>
      <w:r w:rsidRPr="009B2B70">
        <w:rPr>
          <w:spacing w:val="-4"/>
        </w:rPr>
        <w:t xml:space="preserve">муниципальных контрактов на выполнение работ, оказание услуг для обеспечения нужд </w:t>
      </w:r>
      <w:proofErr w:type="spellStart"/>
      <w:r w:rsidRPr="009B2B70">
        <w:rPr>
          <w:spacing w:val="-4"/>
        </w:rPr>
        <w:t>Ужурского</w:t>
      </w:r>
      <w:proofErr w:type="spellEnd"/>
      <w:r w:rsidRPr="009B2B70">
        <w:rPr>
          <w:spacing w:val="-4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1E133F" w:rsidRPr="009B2B70" w:rsidRDefault="001E133F" w:rsidP="00C67D8D">
      <w:pPr>
        <w:ind w:firstLine="851"/>
        <w:jc w:val="both"/>
      </w:pPr>
    </w:p>
    <w:p w:rsidR="001E133F" w:rsidRPr="009B2B70" w:rsidRDefault="001E133F" w:rsidP="00C67D8D">
      <w:pPr>
        <w:ind w:firstLine="851"/>
        <w:jc w:val="both"/>
        <w:sectPr w:rsidR="001E133F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r w:rsidRPr="009B2B70">
        <w:br w:type="page"/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134"/>
        <w:gridCol w:w="993"/>
        <w:gridCol w:w="1134"/>
        <w:gridCol w:w="1134"/>
        <w:gridCol w:w="992"/>
        <w:gridCol w:w="992"/>
      </w:tblGrid>
      <w:tr w:rsidR="00A22223" w:rsidRPr="009B2B70" w:rsidTr="00050780">
        <w:trPr>
          <w:trHeight w:val="7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2B70">
              <w:rPr>
                <w:color w:val="000000" w:themeColor="text1"/>
              </w:rPr>
              <w:t xml:space="preserve">Приложение к паспорту Программы </w:t>
            </w:r>
          </w:p>
          <w:p w:rsidR="008F33BF" w:rsidRPr="009B2B70" w:rsidRDefault="008F33BF" w:rsidP="00AB1DE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A22223" w:rsidRPr="009B2B70" w:rsidTr="00050780">
        <w:trPr>
          <w:trHeight w:val="734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целевых показателей муниципальной программы </w:t>
            </w:r>
            <w:proofErr w:type="spellStart"/>
            <w:r w:rsidRPr="009B2B70">
              <w:rPr>
                <w:b/>
                <w:bCs/>
              </w:rPr>
              <w:t>Ужурского</w:t>
            </w:r>
            <w:proofErr w:type="spellEnd"/>
            <w:r w:rsidRPr="009B2B70">
              <w:rPr>
                <w:b/>
                <w:bCs/>
              </w:rPr>
              <w:t xml:space="preserve"> района с указанием планируемых </w:t>
            </w:r>
            <w:r w:rsidRPr="009B2B70">
              <w:rPr>
                <w:b/>
                <w:bCs/>
              </w:rPr>
              <w:br/>
              <w:t xml:space="preserve">к достижению значений в результате реализации муниципальной программы </w:t>
            </w:r>
            <w:proofErr w:type="spellStart"/>
            <w:r w:rsidRPr="009B2B70">
              <w:rPr>
                <w:b/>
                <w:bCs/>
              </w:rPr>
              <w:t>Ужурского</w:t>
            </w:r>
            <w:proofErr w:type="spellEnd"/>
            <w:r w:rsidRPr="009B2B70">
              <w:rPr>
                <w:b/>
                <w:bCs/>
              </w:rPr>
              <w:t xml:space="preserve"> района</w:t>
            </w:r>
          </w:p>
        </w:tc>
      </w:tr>
      <w:tr w:rsidR="00A22223" w:rsidRPr="009B2B70" w:rsidTr="00050780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6423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050780">
        <w:trPr>
          <w:trHeight w:val="9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6423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6423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A22223" w:rsidRPr="009B2B70" w:rsidTr="00885006">
        <w:trPr>
          <w:trHeight w:val="2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D15C32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E133F" w:rsidRPr="009B2B70" w:rsidRDefault="006D0AB9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2030</w:t>
            </w:r>
          </w:p>
        </w:tc>
      </w:tr>
      <w:tr w:rsidR="00A22223" w:rsidRPr="009B2B70" w:rsidTr="00050780">
        <w:trPr>
          <w:trHeight w:val="39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</w:tr>
      <w:tr w:rsidR="00A22223" w:rsidRPr="009B2B70" w:rsidTr="00050780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4600" w:type="dxa"/>
            <w:gridSpan w:val="8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обеспечение высокого качества образования, соответствующего потребностям граждан и требованиям развития экономики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</w:t>
            </w:r>
            <w:r w:rsidR="007D79D8" w:rsidRPr="009B2B70">
              <w:rPr>
                <w:sz w:val="24"/>
                <w:szCs w:val="24"/>
              </w:rPr>
              <w:t xml:space="preserve">отдых и </w:t>
            </w:r>
            <w:r w:rsidRPr="009B2B70">
              <w:rPr>
                <w:sz w:val="24"/>
                <w:szCs w:val="24"/>
              </w:rPr>
              <w:t>оздоровление детей в летний период</w:t>
            </w:r>
          </w:p>
        </w:tc>
      </w:tr>
      <w:tr w:rsidR="00A22223" w:rsidRPr="009B2B70" w:rsidTr="00050780">
        <w:trPr>
          <w:trHeight w:val="868"/>
        </w:trPr>
        <w:tc>
          <w:tcPr>
            <w:tcW w:w="568" w:type="dxa"/>
            <w:shd w:val="clear" w:color="auto" w:fill="auto"/>
            <w:noWrap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1E133F" w:rsidRPr="009B2B70" w:rsidRDefault="001E133F" w:rsidP="00E87E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Удельный вес численности населения в возрасте </w:t>
            </w:r>
            <w:r w:rsidR="007A4952" w:rsidRPr="009B2B70">
              <w:rPr>
                <w:sz w:val="24"/>
                <w:szCs w:val="24"/>
              </w:rPr>
              <w:t>5</w:t>
            </w:r>
            <w:r w:rsidRPr="009B2B70">
              <w:rPr>
                <w:sz w:val="24"/>
                <w:szCs w:val="24"/>
              </w:rPr>
              <w:t xml:space="preserve">-18 лет, охваченного </w:t>
            </w:r>
            <w:r w:rsidR="00000F84" w:rsidRPr="009B2B70">
              <w:rPr>
                <w:sz w:val="24"/>
                <w:szCs w:val="24"/>
              </w:rPr>
              <w:t xml:space="preserve">общим </w:t>
            </w:r>
            <w:r w:rsidRPr="009B2B70">
              <w:rPr>
                <w:sz w:val="24"/>
                <w:szCs w:val="24"/>
              </w:rPr>
              <w:t>образованием, в общей численности населения в возрасте</w:t>
            </w:r>
            <w:r w:rsidR="00520EA4" w:rsidRPr="009B2B70">
              <w:rPr>
                <w:sz w:val="24"/>
                <w:szCs w:val="24"/>
              </w:rPr>
              <w:t xml:space="preserve"> </w:t>
            </w:r>
            <w:r w:rsidR="00E87EBD" w:rsidRPr="009B2B70">
              <w:rPr>
                <w:sz w:val="24"/>
                <w:szCs w:val="24"/>
              </w:rPr>
              <w:t>5</w:t>
            </w:r>
            <w:r w:rsidRPr="009B2B70">
              <w:rPr>
                <w:sz w:val="24"/>
                <w:szCs w:val="24"/>
              </w:rPr>
              <w:t>-18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95,1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133F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133F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510AB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396032" w:rsidRPr="009B2B70" w:rsidTr="00050780">
        <w:trPr>
          <w:trHeight w:val="868"/>
        </w:trPr>
        <w:tc>
          <w:tcPr>
            <w:tcW w:w="568" w:type="dxa"/>
            <w:shd w:val="clear" w:color="auto" w:fill="auto"/>
            <w:noWrap/>
          </w:tcPr>
          <w:p w:rsidR="00396032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96032" w:rsidRPr="009B2B70" w:rsidRDefault="00396032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9B2B70">
              <w:rPr>
                <w:sz w:val="24"/>
                <w:szCs w:val="24"/>
              </w:rPr>
              <w:t xml:space="preserve"> в актуальной очереди на получение в текущем году дошкольного образования)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032" w:rsidRPr="009B2B70" w:rsidRDefault="009A60E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032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29,8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96032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6032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032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032" w:rsidRPr="009B2B70" w:rsidRDefault="00274F9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032" w:rsidRPr="009B2B70" w:rsidRDefault="00274F9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A22223" w:rsidRPr="009B2B70" w:rsidTr="00050780">
        <w:trPr>
          <w:trHeight w:val="2002"/>
        </w:trPr>
        <w:tc>
          <w:tcPr>
            <w:tcW w:w="568" w:type="dxa"/>
            <w:shd w:val="clear" w:color="auto" w:fill="auto"/>
            <w:noWrap/>
            <w:hideMark/>
          </w:tcPr>
          <w:p w:rsidR="001E133F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Красноярского края (с учетом групп кратковременного пребывания)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4F606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133F" w:rsidRPr="009B2B70" w:rsidRDefault="004F606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133F" w:rsidRPr="009B2B70" w:rsidRDefault="004F606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93,4</w:t>
            </w:r>
          </w:p>
        </w:tc>
      </w:tr>
      <w:tr w:rsidR="00A22223" w:rsidRPr="009B2B70" w:rsidTr="00050780">
        <w:trPr>
          <w:trHeight w:val="720"/>
        </w:trPr>
        <w:tc>
          <w:tcPr>
            <w:tcW w:w="568" w:type="dxa"/>
            <w:shd w:val="clear" w:color="auto" w:fill="auto"/>
            <w:noWrap/>
            <w:hideMark/>
          </w:tcPr>
          <w:p w:rsidR="001E133F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школ района, имеющих средний балл ЕГЭ (в расчете на 1 предмет) выше 50 баллов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510AB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</w:tr>
      <w:tr w:rsidR="00050780" w:rsidRPr="009B2B70" w:rsidTr="00050780">
        <w:trPr>
          <w:trHeight w:val="720"/>
        </w:trPr>
        <w:tc>
          <w:tcPr>
            <w:tcW w:w="568" w:type="dxa"/>
            <w:shd w:val="clear" w:color="auto" w:fill="auto"/>
            <w:noWrap/>
          </w:tcPr>
          <w:p w:rsidR="00050780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050780" w:rsidRPr="009B2B70" w:rsidRDefault="00050780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выпускников,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780" w:rsidRPr="009B2B70" w:rsidRDefault="00050780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780" w:rsidRPr="009B2B70" w:rsidRDefault="004F606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50780" w:rsidRPr="009B2B70" w:rsidRDefault="00050780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не более 5</w:t>
            </w:r>
          </w:p>
        </w:tc>
        <w:tc>
          <w:tcPr>
            <w:tcW w:w="1134" w:type="dxa"/>
            <w:shd w:val="clear" w:color="auto" w:fill="auto"/>
            <w:noWrap/>
          </w:tcPr>
          <w:p w:rsidR="00050780" w:rsidRPr="009B2B70" w:rsidRDefault="0028177B" w:rsidP="00050780">
            <w:pPr>
              <w:jc w:val="center"/>
            </w:pPr>
            <w:r w:rsidRPr="009B2B70">
              <w:rPr>
                <w:sz w:val="24"/>
                <w:szCs w:val="24"/>
              </w:rPr>
              <w:t>не более 4</w:t>
            </w:r>
          </w:p>
        </w:tc>
        <w:tc>
          <w:tcPr>
            <w:tcW w:w="1134" w:type="dxa"/>
            <w:shd w:val="clear" w:color="auto" w:fill="auto"/>
          </w:tcPr>
          <w:p w:rsidR="00050780" w:rsidRPr="009B2B70" w:rsidRDefault="0028177B" w:rsidP="00050780">
            <w:pPr>
              <w:jc w:val="center"/>
            </w:pPr>
            <w:r w:rsidRPr="009B2B70">
              <w:rPr>
                <w:sz w:val="24"/>
                <w:szCs w:val="24"/>
              </w:rPr>
              <w:t>не более 3</w:t>
            </w:r>
          </w:p>
        </w:tc>
        <w:tc>
          <w:tcPr>
            <w:tcW w:w="992" w:type="dxa"/>
            <w:shd w:val="clear" w:color="auto" w:fill="auto"/>
          </w:tcPr>
          <w:p w:rsidR="00050780" w:rsidRPr="009B2B70" w:rsidRDefault="0028177B" w:rsidP="00050780">
            <w:pPr>
              <w:jc w:val="center"/>
            </w:pPr>
            <w:r w:rsidRPr="009B2B70">
              <w:rPr>
                <w:sz w:val="24"/>
                <w:szCs w:val="24"/>
              </w:rPr>
              <w:t>не более 3</w:t>
            </w:r>
          </w:p>
        </w:tc>
        <w:tc>
          <w:tcPr>
            <w:tcW w:w="992" w:type="dxa"/>
            <w:shd w:val="clear" w:color="auto" w:fill="auto"/>
          </w:tcPr>
          <w:p w:rsidR="00050780" w:rsidRPr="009B2B70" w:rsidRDefault="0028177B" w:rsidP="00050780">
            <w:pPr>
              <w:jc w:val="center"/>
            </w:pPr>
            <w:r w:rsidRPr="009B2B70">
              <w:rPr>
                <w:sz w:val="24"/>
                <w:szCs w:val="24"/>
              </w:rPr>
              <w:t>не более 2</w:t>
            </w:r>
          </w:p>
        </w:tc>
      </w:tr>
      <w:tr w:rsidR="00A22223" w:rsidRPr="009B2B70" w:rsidTr="00050780">
        <w:trPr>
          <w:trHeight w:val="840"/>
        </w:trPr>
        <w:tc>
          <w:tcPr>
            <w:tcW w:w="568" w:type="dxa"/>
            <w:shd w:val="clear" w:color="auto" w:fill="auto"/>
            <w:noWrap/>
            <w:hideMark/>
          </w:tcPr>
          <w:p w:rsidR="001E133F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4F606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133F" w:rsidRPr="009B2B70" w:rsidRDefault="00992BC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133F" w:rsidRPr="009B2B70" w:rsidRDefault="00992BC7" w:rsidP="00992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93,75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992BC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93,75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992BC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992BC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A212D0" w:rsidRPr="009B2B70" w:rsidTr="00050780">
        <w:trPr>
          <w:trHeight w:val="840"/>
        </w:trPr>
        <w:tc>
          <w:tcPr>
            <w:tcW w:w="568" w:type="dxa"/>
            <w:shd w:val="clear" w:color="auto" w:fill="auto"/>
            <w:noWrap/>
          </w:tcPr>
          <w:p w:rsidR="00A212D0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212D0" w:rsidRPr="009B2B70" w:rsidRDefault="00A212D0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2D0" w:rsidRPr="009B2B70" w:rsidRDefault="00050780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2D0" w:rsidRPr="009B2B70" w:rsidRDefault="00306DED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82,7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212D0" w:rsidRPr="009B2B70" w:rsidRDefault="00306DED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212D0" w:rsidRPr="009B2B70" w:rsidRDefault="00306DED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2D0" w:rsidRPr="009B2B70" w:rsidRDefault="00306DED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12D0" w:rsidRPr="009B2B70" w:rsidRDefault="00306DED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12D0" w:rsidRPr="009B2B70" w:rsidRDefault="00306DED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D15C32" w:rsidRPr="009B2B70" w:rsidTr="00B0767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15C32" w:rsidRPr="009B2B70" w:rsidRDefault="00D15C32" w:rsidP="007803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32" w:rsidRPr="009B2B70" w:rsidRDefault="00D15C32" w:rsidP="007803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9B2B70" w:rsidRDefault="00D15C32" w:rsidP="0078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D15C32" w:rsidRDefault="00D15C32" w:rsidP="0078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C32" w:rsidRPr="00D15C32" w:rsidRDefault="00D15C32" w:rsidP="00696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C32" w:rsidRPr="00D15C32" w:rsidRDefault="00D15C32" w:rsidP="00696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D15C32" w:rsidRDefault="00D15C32" w:rsidP="00696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D15C32" w:rsidRDefault="00D15C32" w:rsidP="0078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D15C32" w:rsidRDefault="00D15C32" w:rsidP="0078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25,0</w:t>
            </w:r>
          </w:p>
        </w:tc>
      </w:tr>
    </w:tbl>
    <w:p w:rsidR="001E133F" w:rsidRPr="009B2B70" w:rsidRDefault="001E133F">
      <w:pPr>
        <w:sectPr w:rsidR="001E133F" w:rsidRPr="009B2B70" w:rsidSect="001E133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3600" w:type="dxa"/>
        <w:tblInd w:w="108" w:type="dxa"/>
        <w:tblLook w:val="04A0" w:firstRow="1" w:lastRow="0" w:firstColumn="1" w:lastColumn="0" w:noHBand="0" w:noVBand="1"/>
      </w:tblPr>
      <w:tblGrid>
        <w:gridCol w:w="627"/>
        <w:gridCol w:w="3701"/>
        <w:gridCol w:w="3135"/>
        <w:gridCol w:w="2407"/>
        <w:gridCol w:w="960"/>
        <w:gridCol w:w="960"/>
        <w:gridCol w:w="960"/>
        <w:gridCol w:w="960"/>
      </w:tblGrid>
      <w:tr w:rsidR="00A22223" w:rsidRPr="009B2B70" w:rsidTr="006E37E6">
        <w:trPr>
          <w:trHeight w:val="863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653" w:type="dxa"/>
              <w:tblLook w:val="04A0" w:firstRow="1" w:lastRow="0" w:firstColumn="1" w:lastColumn="0" w:noHBand="0" w:noVBand="1"/>
            </w:tblPr>
            <w:tblGrid>
              <w:gridCol w:w="460"/>
              <w:gridCol w:w="561"/>
              <w:gridCol w:w="571"/>
              <w:gridCol w:w="855"/>
              <w:gridCol w:w="2413"/>
              <w:gridCol w:w="961"/>
              <w:gridCol w:w="1651"/>
              <w:gridCol w:w="340"/>
              <w:gridCol w:w="1826"/>
              <w:gridCol w:w="15"/>
            </w:tblGrid>
            <w:tr w:rsidR="009A60EB" w:rsidRPr="009B2B70" w:rsidTr="00321B31">
              <w:trPr>
                <w:gridBefore w:val="2"/>
                <w:wBefore w:w="528" w:type="pct"/>
                <w:trHeight w:val="390"/>
              </w:trPr>
              <w:tc>
                <w:tcPr>
                  <w:tcW w:w="2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0EB" w:rsidRPr="009B2B70" w:rsidRDefault="009A60EB" w:rsidP="009A60EB">
                  <w:r w:rsidRPr="009B2B70">
                    <w:lastRenderedPageBreak/>
                    <w:br w:type="page"/>
                  </w:r>
                </w:p>
              </w:tc>
              <w:tc>
                <w:tcPr>
                  <w:tcW w:w="169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0EB" w:rsidRPr="009B2B70" w:rsidRDefault="009A60EB" w:rsidP="009A60EB"/>
              </w:tc>
              <w:tc>
                <w:tcPr>
                  <w:tcW w:w="2484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60EB" w:rsidRPr="009B2B70" w:rsidRDefault="009A60EB" w:rsidP="003611B7">
                  <w:pPr>
                    <w:ind w:left="734"/>
                  </w:pPr>
                  <w:r w:rsidRPr="009B2B70">
                    <w:t xml:space="preserve"> Приложение № 1 к Программе</w:t>
                  </w:r>
                </w:p>
                <w:p w:rsidR="009A60EB" w:rsidRPr="009B2B70" w:rsidRDefault="009A60EB" w:rsidP="009A60EB">
                  <w:pPr>
                    <w:ind w:left="1424"/>
                  </w:pPr>
                </w:p>
              </w:tc>
            </w:tr>
            <w:tr w:rsidR="009A60EB" w:rsidRPr="009B2B70" w:rsidTr="00321B31">
              <w:trPr>
                <w:gridBefore w:val="2"/>
                <w:wBefore w:w="528" w:type="pct"/>
                <w:trHeight w:val="863"/>
              </w:trPr>
              <w:tc>
                <w:tcPr>
                  <w:tcW w:w="4472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A60EB" w:rsidRPr="009B2B70" w:rsidRDefault="009A60EB" w:rsidP="009A60EB">
                  <w:pPr>
                    <w:jc w:val="center"/>
                    <w:rPr>
                      <w:b/>
                    </w:rPr>
                  </w:pPr>
                  <w:r w:rsidRPr="009B2B70">
                    <w:rPr>
                      <w:b/>
                    </w:rPr>
                    <w:t>Основные меры правового регулирования в сфере образования, направленные на достижение цели и (или) конечных результатов программы</w:t>
                  </w:r>
                </w:p>
              </w:tc>
            </w:tr>
            <w:tr w:rsidR="009A60EB" w:rsidRPr="009B2B70" w:rsidTr="004D4A81">
              <w:trPr>
                <w:gridBefore w:val="2"/>
                <w:wBefore w:w="528" w:type="pct"/>
                <w:trHeight w:val="138"/>
              </w:trPr>
              <w:tc>
                <w:tcPr>
                  <w:tcW w:w="2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0EB" w:rsidRPr="009B2B70" w:rsidRDefault="009A60EB" w:rsidP="009A60EB"/>
              </w:tc>
              <w:tc>
                <w:tcPr>
                  <w:tcW w:w="169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0EB" w:rsidRPr="009B2B70" w:rsidRDefault="009A60EB" w:rsidP="009A60EB"/>
              </w:tc>
              <w:tc>
                <w:tcPr>
                  <w:tcW w:w="13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0EB" w:rsidRPr="009B2B70" w:rsidRDefault="009A60EB" w:rsidP="009A60EB"/>
              </w:tc>
              <w:tc>
                <w:tcPr>
                  <w:tcW w:w="113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0EB" w:rsidRPr="009B2B70" w:rsidRDefault="009A60EB" w:rsidP="009A60EB"/>
              </w:tc>
            </w:tr>
            <w:tr w:rsidR="009A60EB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</w:trPr>
              <w:tc>
                <w:tcPr>
                  <w:tcW w:w="238" w:type="pct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Форма нормативного правового акта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Ответственный исполнитель</w:t>
                  </w:r>
                </w:p>
              </w:tc>
              <w:tc>
                <w:tcPr>
                  <w:tcW w:w="946" w:type="pct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Ожидаемый срок принятия нормативного правового акта</w:t>
                  </w:r>
                </w:p>
              </w:tc>
            </w:tr>
            <w:tr w:rsidR="009A60EB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</w:trPr>
              <w:tc>
                <w:tcPr>
                  <w:tcW w:w="238" w:type="pct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946" w:type="pct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9A60EB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Постановление от 01.06.2016 №342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«</w:t>
                  </w:r>
                  <w:r w:rsidRPr="009B2B70">
                    <w:rPr>
                      <w:sz w:val="24"/>
                      <w:szCs w:val="24"/>
                    </w:rPr>
                    <w:t>Об утверждении административного регламента по предоставлению МКУ «Управление образования»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</w:p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</w:p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9A60EB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Постановление от 29.03.2013 №237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Об утверждении административного регламента по предоставлению МКУ «Управление образования» муниципальной услуги 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      </w:r>
                  <w:r w:rsidRPr="009B2B70">
                    <w:rPr>
                      <w:bCs/>
                      <w:sz w:val="24"/>
                      <w:szCs w:val="24"/>
                    </w:rPr>
                    <w:t xml:space="preserve">образовательных учреждений, расположенных  на территории муниципального  образования </w:t>
                  </w:r>
                  <w:proofErr w:type="spellStart"/>
                  <w:r w:rsidRPr="009B2B70">
                    <w:rPr>
                      <w:bCs/>
                      <w:sz w:val="24"/>
                      <w:szCs w:val="24"/>
                    </w:rPr>
                    <w:t>Ужурский</w:t>
                  </w:r>
                  <w:proofErr w:type="spellEnd"/>
                  <w:r w:rsidRPr="009B2B70">
                    <w:rPr>
                      <w:bCs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9A60EB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Постановление от 29.03.2013 №239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Об утверждении административного регламента по предоставлению МКУ «Управление образования» муниципальной услуги «Предоставление информации об организации общедоступного и бесплатного начального общего, основного общего, среднего общего образования, в общеобразовательных </w:t>
                  </w:r>
                  <w:r w:rsidRPr="009B2B70">
                    <w:rPr>
                      <w:sz w:val="24"/>
                      <w:szCs w:val="24"/>
                    </w:rPr>
                    <w:lastRenderedPageBreak/>
                    <w:t xml:space="preserve">учреждениях, расположенных на территории муниципального образования </w:t>
                  </w:r>
                  <w:proofErr w:type="spellStart"/>
                  <w:r w:rsidRPr="009B2B70">
                    <w:rPr>
                      <w:sz w:val="24"/>
                      <w:szCs w:val="24"/>
                    </w:rPr>
                    <w:t>Ужурский</w:t>
                  </w:r>
                  <w:proofErr w:type="spellEnd"/>
                  <w:r w:rsidRPr="009B2B70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lastRenderedPageBreak/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9A60EB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jc w:val="center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>Постановление от 01.06.2016 №343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Об утверждении административного регламента по предоставлению Муниципальным казенным учреждением «Управление образования </w:t>
                  </w:r>
                  <w:proofErr w:type="spellStart"/>
                  <w:r w:rsidRPr="009B2B70">
                    <w:rPr>
                      <w:sz w:val="24"/>
                      <w:szCs w:val="24"/>
                    </w:rPr>
                    <w:t>Ужурского</w:t>
                  </w:r>
                  <w:proofErr w:type="spellEnd"/>
                  <w:r w:rsidRPr="009B2B70">
                    <w:rPr>
                      <w:sz w:val="24"/>
                      <w:szCs w:val="24"/>
                    </w:rPr>
                    <w:t xml:space="preserve"> района» муниципальной услуги «З</w:t>
                  </w:r>
                  <w:r w:rsidRPr="009B2B70">
                    <w:rPr>
                      <w:bCs/>
                      <w:sz w:val="24"/>
                      <w:szCs w:val="24"/>
                    </w:rPr>
                    <w:t xml:space="preserve">ачисление в общеобразовательные учреждения» муниципального образования </w:t>
                  </w:r>
                  <w:proofErr w:type="spellStart"/>
                  <w:r w:rsidRPr="009B2B70">
                    <w:rPr>
                      <w:bCs/>
                      <w:sz w:val="24"/>
                      <w:szCs w:val="24"/>
                    </w:rPr>
                    <w:t>Ужурский</w:t>
                  </w:r>
                  <w:proofErr w:type="spellEnd"/>
                  <w:r w:rsidRPr="009B2B70">
                    <w:rPr>
                      <w:b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9A60EB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9A60EB" w:rsidRPr="009B2B70" w:rsidRDefault="004D4A81" w:rsidP="009A60EB">
                  <w:pPr>
                    <w:jc w:val="center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 w:rsidRPr="009B2B70">
                    <w:rPr>
                      <w:sz w:val="24"/>
                      <w:szCs w:val="24"/>
                    </w:rPr>
                    <w:t>Ужурского</w:t>
                  </w:r>
                  <w:proofErr w:type="spellEnd"/>
                  <w:r w:rsidRPr="009B2B70">
                    <w:rPr>
                      <w:sz w:val="24"/>
                      <w:szCs w:val="24"/>
                    </w:rPr>
                    <w:t xml:space="preserve"> района от 16.01.2020 №15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9A60EB" w:rsidRPr="009B2B70" w:rsidRDefault="00C948B0" w:rsidP="009A60EB">
                  <w:pPr>
                    <w:autoSpaceDE w:val="0"/>
                    <w:autoSpaceDN w:val="0"/>
                    <w:adjustRightInd w:val="0"/>
                    <w:ind w:left="-79" w:right="-79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О закреплении образовательных учреждений, реализующих общеобразовательные программы начального общего, основного общего, среднего  общего образования за территориями </w:t>
                  </w:r>
                  <w:proofErr w:type="spellStart"/>
                  <w:r w:rsidRPr="009B2B70">
                    <w:rPr>
                      <w:sz w:val="24"/>
                      <w:szCs w:val="24"/>
                    </w:rPr>
                    <w:t>Ужурского</w:t>
                  </w:r>
                  <w:proofErr w:type="spellEnd"/>
                  <w:r w:rsidRPr="009B2B70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</w:tcPr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</w:p>
                <w:p w:rsidR="009A60EB" w:rsidRPr="009B2B70" w:rsidRDefault="009A60EB" w:rsidP="009A60EB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Ежегодно не позднее 01 февраля текущего года</w:t>
                  </w:r>
                </w:p>
              </w:tc>
            </w:tr>
            <w:tr w:rsidR="004D4A81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4D4A81" w:rsidRPr="009B2B70" w:rsidRDefault="004D4A81" w:rsidP="004D4A81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4D4A81" w:rsidRPr="009B2B70" w:rsidRDefault="004D4A81" w:rsidP="004D4A81">
                  <w:pPr>
                    <w:ind w:left="-114" w:right="-139"/>
                    <w:jc w:val="center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 w:rsidRPr="009B2B70">
                    <w:rPr>
                      <w:sz w:val="24"/>
                      <w:szCs w:val="24"/>
                    </w:rPr>
                    <w:t>Ужурского</w:t>
                  </w:r>
                  <w:proofErr w:type="spellEnd"/>
                </w:p>
                <w:p w:rsidR="004D4A81" w:rsidRPr="009B2B70" w:rsidRDefault="004D4A81" w:rsidP="004D4A81">
                  <w:pPr>
                    <w:ind w:left="-114" w:right="-139"/>
                    <w:jc w:val="center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 района от 30.03.2020 № 202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4D4A81" w:rsidRPr="009B2B70" w:rsidRDefault="004D4A81" w:rsidP="004D4A81">
                  <w:pPr>
                    <w:autoSpaceDE w:val="0"/>
                    <w:autoSpaceDN w:val="0"/>
                    <w:adjustRightInd w:val="0"/>
                    <w:ind w:left="-79" w:right="-79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О закреплении образовательных учреждений, реализующих  основные образовательные программы дошкольного образования, за территориями </w:t>
                  </w:r>
                  <w:proofErr w:type="spellStart"/>
                  <w:r w:rsidRPr="009B2B70">
                    <w:rPr>
                      <w:sz w:val="24"/>
                      <w:szCs w:val="24"/>
                    </w:rPr>
                    <w:t>Ужурского</w:t>
                  </w:r>
                  <w:proofErr w:type="spellEnd"/>
                  <w:r w:rsidRPr="009B2B70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4D4A81" w:rsidRPr="009B2B70" w:rsidRDefault="004D4A81" w:rsidP="004D4A81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4D4A81" w:rsidRPr="009B2B70" w:rsidRDefault="004D4A81" w:rsidP="004D4A81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Ежегодно не позднее 01 апреля текущего года</w:t>
                  </w:r>
                </w:p>
              </w:tc>
            </w:tr>
            <w:tr w:rsidR="00321B31" w:rsidRPr="009B2B70" w:rsidTr="004D4A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8" w:type="pct"/>
                <w:trHeight w:val="465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321B31" w:rsidRPr="009B2B70" w:rsidRDefault="00321B31" w:rsidP="00321B31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321B31" w:rsidRPr="009B2B70" w:rsidRDefault="00321B31" w:rsidP="00321B31">
                  <w:pPr>
                    <w:jc w:val="center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 w:rsidRPr="009B2B70">
                    <w:rPr>
                      <w:sz w:val="24"/>
                      <w:szCs w:val="24"/>
                    </w:rPr>
                    <w:t>Ужурского</w:t>
                  </w:r>
                  <w:proofErr w:type="spellEnd"/>
                  <w:r w:rsidRPr="009B2B70">
                    <w:rPr>
                      <w:sz w:val="24"/>
                      <w:szCs w:val="24"/>
                    </w:rPr>
                    <w:t xml:space="preserve"> района от 25.02.2020 № 109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321B31" w:rsidRPr="009B2B70" w:rsidRDefault="00321B31" w:rsidP="00B56B0B">
                  <w:pPr>
                    <w:autoSpaceDE w:val="0"/>
                    <w:autoSpaceDN w:val="0"/>
                    <w:adjustRightInd w:val="0"/>
                    <w:ind w:left="-79" w:right="-79"/>
                    <w:rPr>
                      <w:sz w:val="24"/>
                      <w:szCs w:val="24"/>
                    </w:rPr>
                  </w:pPr>
                  <w:r w:rsidRPr="009B2B70">
                    <w:rPr>
                      <w:sz w:val="24"/>
                      <w:szCs w:val="24"/>
                    </w:rPr>
                    <w:t xml:space="preserve"> О мерах по организации отдыха, оздоровления      и     занятости      детей и подростков в летний период 20</w:t>
                  </w:r>
                  <w:r w:rsidR="006B611E" w:rsidRPr="009B2B70">
                    <w:rPr>
                      <w:sz w:val="24"/>
                      <w:szCs w:val="24"/>
                    </w:rPr>
                    <w:t>20</w:t>
                  </w:r>
                  <w:r w:rsidRPr="009B2B70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321B31" w:rsidRPr="009B2B70" w:rsidRDefault="00321B31" w:rsidP="00321B31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</w:tcPr>
                <w:p w:rsidR="00321B31" w:rsidRPr="009B2B70" w:rsidRDefault="00321B31" w:rsidP="00321B31">
                  <w:pPr>
                    <w:autoSpaceDE w:val="0"/>
                    <w:autoSpaceDN w:val="0"/>
                    <w:adjustRightInd w:val="0"/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9B2B70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Ежегодно в первом квартале текущего года</w:t>
                  </w:r>
                </w:p>
              </w:tc>
            </w:tr>
          </w:tbl>
          <w:p w:rsidR="00C376D2" w:rsidRPr="009B2B70" w:rsidRDefault="00C376D2" w:rsidP="0009537B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</w:tr>
      <w:tr w:rsidR="00A22223" w:rsidRPr="009B2B70" w:rsidTr="006E37E6">
        <w:trPr>
          <w:trHeight w:val="13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646" w:rsidRPr="009B2B70" w:rsidRDefault="00703646" w:rsidP="0009537B"/>
        </w:tc>
      </w:tr>
    </w:tbl>
    <w:p w:rsidR="007141B9" w:rsidRPr="009B2B70" w:rsidRDefault="007141B9" w:rsidP="00090A09">
      <w:pPr>
        <w:ind w:left="426" w:firstLine="709"/>
        <w:sectPr w:rsidR="007141B9" w:rsidRPr="009B2B70" w:rsidSect="002718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1011" w:rsidRPr="009B2B70" w:rsidRDefault="00091011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B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1671D" w:rsidRPr="009B2B70">
        <w:rPr>
          <w:rFonts w:ascii="Times New Roman" w:hAnsi="Times New Roman" w:cs="Times New Roman"/>
          <w:sz w:val="28"/>
          <w:szCs w:val="28"/>
        </w:rPr>
        <w:t xml:space="preserve"> 2</w:t>
      </w:r>
      <w:r w:rsidRPr="009B2B70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 w:rsidR="00F83D2E" w:rsidRPr="009B2B70" w:rsidTr="00FC3156">
        <w:trPr>
          <w:gridAfter w:val="1"/>
          <w:wAfter w:w="9" w:type="pct"/>
          <w:trHeight w:val="570"/>
        </w:trPr>
        <w:tc>
          <w:tcPr>
            <w:tcW w:w="4991" w:type="pct"/>
            <w:gridSpan w:val="12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Информация о ресурсном обеспечении муниципальной программы </w:t>
            </w:r>
            <w:proofErr w:type="spellStart"/>
            <w:r w:rsidRPr="009B2B70">
              <w:rPr>
                <w:b/>
                <w:bCs/>
              </w:rPr>
              <w:t>Ужурского</w:t>
            </w:r>
            <w:proofErr w:type="spellEnd"/>
            <w:r w:rsidRPr="009B2B70">
              <w:rPr>
                <w:b/>
                <w:bCs/>
              </w:rPr>
              <w:t xml:space="preserve">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FC3156">
        <w:trPr>
          <w:gridAfter w:val="1"/>
          <w:wAfter w:w="9" w:type="pct"/>
          <w:trHeight w:val="517"/>
        </w:trPr>
        <w:tc>
          <w:tcPr>
            <w:tcW w:w="4991" w:type="pct"/>
            <w:gridSpan w:val="12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F83D2E">
        <w:trPr>
          <w:trHeight w:val="4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1B172A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района»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E53B0A" w:rsidRDefault="003C60BC" w:rsidP="0006221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915</w:t>
            </w:r>
            <w:r w:rsidR="00DA4022">
              <w:rPr>
                <w:sz w:val="24"/>
                <w:szCs w:val="24"/>
                <w:lang w:val="en-US"/>
              </w:rPr>
              <w:t> </w:t>
            </w:r>
            <w:r w:rsidR="001A0233">
              <w:rPr>
                <w:sz w:val="24"/>
                <w:szCs w:val="24"/>
                <w:lang w:val="en-US"/>
              </w:rPr>
              <w:t>12</w:t>
            </w:r>
            <w:r w:rsidR="00DA4022">
              <w:rPr>
                <w:sz w:val="24"/>
                <w:szCs w:val="24"/>
              </w:rPr>
              <w:t>3</w:t>
            </w:r>
            <w:proofErr w:type="gramStart"/>
            <w:r w:rsidR="00DA4022">
              <w:rPr>
                <w:sz w:val="24"/>
                <w:szCs w:val="24"/>
              </w:rPr>
              <w:t>,</w:t>
            </w:r>
            <w:r w:rsidR="00062212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3C60BC" w:rsidRDefault="001B172A" w:rsidP="00F154A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8</w:t>
            </w:r>
            <w:r w:rsidR="00936C90">
              <w:rPr>
                <w:sz w:val="24"/>
                <w:szCs w:val="24"/>
              </w:rPr>
              <w:t>96 883,</w:t>
            </w:r>
            <w:r w:rsidR="00F154A9">
              <w:rPr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1B172A" w:rsidP="00936C90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36C90">
              <w:rPr>
                <w:sz w:val="24"/>
                <w:szCs w:val="24"/>
              </w:rPr>
              <w:t>60 562,2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062212" w:rsidRDefault="001B172A" w:rsidP="00062212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3C60BC">
              <w:rPr>
                <w:sz w:val="24"/>
                <w:szCs w:val="24"/>
              </w:rPr>
              <w:t> </w:t>
            </w:r>
            <w:r w:rsidR="003C60BC">
              <w:rPr>
                <w:sz w:val="24"/>
                <w:szCs w:val="24"/>
                <w:lang w:val="en-US"/>
              </w:rPr>
              <w:t>672</w:t>
            </w:r>
            <w:r w:rsidR="00062212">
              <w:rPr>
                <w:sz w:val="24"/>
                <w:szCs w:val="24"/>
                <w:lang w:val="en-US"/>
              </w:rPr>
              <w:t> </w:t>
            </w:r>
            <w:r w:rsidR="003C60BC">
              <w:rPr>
                <w:sz w:val="24"/>
                <w:szCs w:val="24"/>
                <w:lang w:val="en-US"/>
              </w:rPr>
              <w:t>56</w:t>
            </w:r>
            <w:r w:rsidR="00DA4022">
              <w:rPr>
                <w:sz w:val="24"/>
                <w:szCs w:val="24"/>
                <w:lang w:val="en-US"/>
              </w:rPr>
              <w:t>9</w:t>
            </w:r>
            <w:r w:rsidR="00062212">
              <w:rPr>
                <w:sz w:val="24"/>
                <w:szCs w:val="24"/>
              </w:rPr>
              <w:t>,2</w:t>
            </w:r>
          </w:p>
        </w:tc>
      </w:tr>
      <w:tr w:rsidR="00F83D2E" w:rsidRPr="009B2B70" w:rsidTr="00F83D2E">
        <w:trPr>
          <w:trHeight w:val="3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1B172A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C5E17" w:rsidRPr="009B2B70" w:rsidTr="002C5E17">
        <w:trPr>
          <w:trHeight w:val="82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7" w:rsidRPr="009B2B70" w:rsidRDefault="002C5E17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7" w:rsidRPr="009B2B70" w:rsidRDefault="002C5E17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7" w:rsidRPr="009B2B70" w:rsidRDefault="002C5E17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17" w:rsidRPr="00062212" w:rsidRDefault="001A0233" w:rsidP="00DA402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  <w:r w:rsidR="00F154A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</w:t>
            </w:r>
            <w:r w:rsidR="00303814">
              <w:rPr>
                <w:sz w:val="24"/>
                <w:szCs w:val="24"/>
              </w:rPr>
              <w:t>3,</w:t>
            </w:r>
            <w:r w:rsidR="00062212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17" w:rsidRPr="001B172A" w:rsidRDefault="002C5E17" w:rsidP="00F154A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96 883,</w:t>
            </w:r>
            <w:r w:rsidR="00F154A9">
              <w:rPr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17" w:rsidRPr="001B172A" w:rsidRDefault="002C5E17" w:rsidP="00923E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60 562,2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17" w:rsidRPr="00303814" w:rsidRDefault="002C5E17" w:rsidP="0006221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2</w:t>
            </w:r>
            <w:r w:rsidR="001764DB">
              <w:rPr>
                <w:sz w:val="24"/>
                <w:szCs w:val="24"/>
              </w:rPr>
              <w:t> 6</w:t>
            </w:r>
            <w:r w:rsidR="001A0233">
              <w:rPr>
                <w:sz w:val="24"/>
                <w:szCs w:val="24"/>
              </w:rPr>
              <w:t>72</w:t>
            </w:r>
            <w:r w:rsidR="00062212">
              <w:rPr>
                <w:sz w:val="24"/>
                <w:szCs w:val="24"/>
              </w:rPr>
              <w:t> </w:t>
            </w:r>
            <w:r w:rsidR="001A0233">
              <w:rPr>
                <w:sz w:val="24"/>
                <w:szCs w:val="24"/>
              </w:rPr>
              <w:t>56</w:t>
            </w:r>
            <w:r w:rsidR="00DA4022">
              <w:rPr>
                <w:sz w:val="24"/>
                <w:szCs w:val="24"/>
              </w:rPr>
              <w:t>9</w:t>
            </w:r>
            <w:r w:rsidR="00062212">
              <w:rPr>
                <w:sz w:val="24"/>
                <w:szCs w:val="24"/>
              </w:rPr>
              <w:t>,2</w:t>
            </w:r>
          </w:p>
        </w:tc>
      </w:tr>
      <w:tr w:rsidR="002C5E17" w:rsidRPr="009B2B70" w:rsidTr="00F83D2E">
        <w:trPr>
          <w:trHeight w:val="6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1B172A" w:rsidRDefault="004A720B" w:rsidP="005B056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191 601,</w:t>
            </w:r>
            <w:r w:rsidR="005B056B">
              <w:rPr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1B172A" w:rsidRDefault="002C5E17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1B172A" w:rsidRDefault="002C5E17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7" w:rsidRPr="001B172A" w:rsidRDefault="00074CDD" w:rsidP="005E4DA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565 911,</w:t>
            </w:r>
            <w:r w:rsidR="005B056B">
              <w:rPr>
                <w:sz w:val="24"/>
                <w:szCs w:val="24"/>
              </w:rPr>
              <w:t>9</w:t>
            </w:r>
          </w:p>
        </w:tc>
      </w:tr>
      <w:tr w:rsidR="002C5E17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7" w:rsidRPr="009B2B70" w:rsidRDefault="002C5E17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7" w:rsidRPr="009B2B70" w:rsidRDefault="002C5E17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7" w:rsidRPr="009B2B70" w:rsidRDefault="002C5E17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7" w:rsidRPr="009B2B70" w:rsidRDefault="002C5E17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7" w:rsidRPr="009B2B70" w:rsidRDefault="002C5E17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E4DA9" w:rsidRPr="009B2B70" w:rsidTr="005E4DA9">
        <w:trPr>
          <w:trHeight w:val="84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A9" w:rsidRPr="009B2B70" w:rsidRDefault="005E4DA9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A9" w:rsidRPr="009B2B70" w:rsidRDefault="005E4DA9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A9" w:rsidRPr="009B2B70" w:rsidRDefault="005E4DA9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A9" w:rsidRPr="001B172A" w:rsidRDefault="00652BB0" w:rsidP="005B056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191 601,</w:t>
            </w:r>
            <w:r w:rsidR="005B056B">
              <w:rPr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A9" w:rsidRPr="001B172A" w:rsidRDefault="005E4DA9" w:rsidP="00923E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A9" w:rsidRPr="001B172A" w:rsidRDefault="005E4DA9" w:rsidP="00923E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A9" w:rsidRPr="001B172A" w:rsidRDefault="005E4DA9" w:rsidP="005B056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56</w:t>
            </w:r>
            <w:r w:rsidR="00652BB0">
              <w:rPr>
                <w:sz w:val="24"/>
                <w:szCs w:val="24"/>
              </w:rPr>
              <w:t>5 911,</w:t>
            </w:r>
            <w:r w:rsidR="005B056B">
              <w:rPr>
                <w:sz w:val="24"/>
                <w:szCs w:val="24"/>
              </w:rPr>
              <w:t>9</w:t>
            </w:r>
          </w:p>
        </w:tc>
      </w:tr>
      <w:tr w:rsidR="005E4DA9" w:rsidRPr="009B2B70" w:rsidTr="00F83D2E">
        <w:trPr>
          <w:trHeight w:val="27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D92CFC" w:rsidRDefault="001F0874" w:rsidP="00C860E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545 158,</w:t>
            </w:r>
            <w:r w:rsidR="00F71798">
              <w:rPr>
                <w:sz w:val="24"/>
                <w:szCs w:val="24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1B172A" w:rsidRDefault="00C654EA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1B172A" w:rsidRDefault="005E4DA9" w:rsidP="00C654E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</w:t>
            </w:r>
            <w:r w:rsidR="00C654EA">
              <w:rPr>
                <w:sz w:val="24"/>
                <w:szCs w:val="24"/>
              </w:rPr>
              <w:t>98 909,9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A9" w:rsidRPr="00D92CFC" w:rsidRDefault="005E4DA9" w:rsidP="00F71798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1</w:t>
            </w:r>
            <w:r w:rsidR="00B66655">
              <w:rPr>
                <w:sz w:val="24"/>
                <w:szCs w:val="24"/>
              </w:rPr>
              <w:t> 57</w:t>
            </w:r>
            <w:r w:rsidR="001F0874">
              <w:rPr>
                <w:sz w:val="24"/>
                <w:szCs w:val="24"/>
              </w:rPr>
              <w:t>9</w:t>
            </w:r>
            <w:r w:rsidR="00B66655">
              <w:rPr>
                <w:sz w:val="24"/>
                <w:szCs w:val="24"/>
              </w:rPr>
              <w:t> </w:t>
            </w:r>
            <w:r w:rsidR="001F0874">
              <w:rPr>
                <w:sz w:val="24"/>
                <w:szCs w:val="24"/>
              </w:rPr>
              <w:t>299</w:t>
            </w:r>
            <w:r w:rsidR="00B66655">
              <w:rPr>
                <w:sz w:val="24"/>
                <w:szCs w:val="24"/>
              </w:rPr>
              <w:t>,</w:t>
            </w:r>
            <w:r w:rsidR="00F71798">
              <w:rPr>
                <w:sz w:val="24"/>
                <w:szCs w:val="24"/>
              </w:rPr>
              <w:t>7</w:t>
            </w:r>
          </w:p>
        </w:tc>
      </w:tr>
      <w:tr w:rsidR="005E4DA9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A9" w:rsidRPr="009B2B70" w:rsidRDefault="005E4DA9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A9" w:rsidRPr="009B2B70" w:rsidRDefault="005E4DA9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A9" w:rsidRPr="009B2B70" w:rsidRDefault="005E4DA9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9B2B70" w:rsidRDefault="005E4D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1B172A" w:rsidRDefault="005E4DA9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1B172A" w:rsidRDefault="005E4DA9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A9" w:rsidRPr="001B172A" w:rsidRDefault="005E4DA9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A9" w:rsidRPr="001B172A" w:rsidRDefault="005E4DA9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654EA" w:rsidRPr="009B2B70" w:rsidTr="00C654EA">
        <w:trPr>
          <w:trHeight w:val="8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EA" w:rsidRPr="009B2B70" w:rsidRDefault="00C654EA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EA" w:rsidRPr="009B2B70" w:rsidRDefault="00C654EA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EA" w:rsidRPr="009B2B70" w:rsidRDefault="00C654EA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EA" w:rsidRPr="009B59CE" w:rsidRDefault="00E63E3B" w:rsidP="00E945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545 158,</w:t>
            </w:r>
            <w:r w:rsidR="00E945D5">
              <w:rPr>
                <w:sz w:val="24"/>
                <w:szCs w:val="24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EA" w:rsidRPr="001B172A" w:rsidRDefault="00C654EA" w:rsidP="00923EC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EA" w:rsidRPr="001B172A" w:rsidRDefault="00C654EA" w:rsidP="00923E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98 909,9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4EA" w:rsidRPr="00982427" w:rsidRDefault="00C654EA" w:rsidP="00E945D5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1</w:t>
            </w:r>
            <w:r w:rsidR="00B66655">
              <w:rPr>
                <w:sz w:val="24"/>
                <w:szCs w:val="24"/>
              </w:rPr>
              <w:t> 57</w:t>
            </w:r>
            <w:r w:rsidR="00E63E3B">
              <w:rPr>
                <w:sz w:val="24"/>
                <w:szCs w:val="24"/>
              </w:rPr>
              <w:t>9</w:t>
            </w:r>
            <w:r w:rsidR="00B66655">
              <w:rPr>
                <w:sz w:val="24"/>
                <w:szCs w:val="24"/>
              </w:rPr>
              <w:t> </w:t>
            </w:r>
            <w:r w:rsidR="00E63E3B">
              <w:rPr>
                <w:sz w:val="24"/>
                <w:szCs w:val="24"/>
              </w:rPr>
              <w:t>29</w:t>
            </w:r>
            <w:r w:rsidR="00B66655">
              <w:rPr>
                <w:sz w:val="24"/>
                <w:szCs w:val="24"/>
              </w:rPr>
              <w:t>9,</w:t>
            </w:r>
            <w:r w:rsidR="00E945D5">
              <w:rPr>
                <w:sz w:val="24"/>
                <w:szCs w:val="24"/>
              </w:rPr>
              <w:t>7</w:t>
            </w:r>
          </w:p>
        </w:tc>
      </w:tr>
      <w:tr w:rsidR="00C654EA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1B172A" w:rsidRDefault="00DF5628" w:rsidP="006819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</w:t>
            </w:r>
            <w:r w:rsidR="00681919">
              <w:rPr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1B172A" w:rsidRDefault="00FD21B4" w:rsidP="00FD21B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654EA"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1B172A" w:rsidRDefault="00C654E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6</w:t>
            </w:r>
            <w:r w:rsidR="00FD21B4">
              <w:rPr>
                <w:sz w:val="24"/>
                <w:szCs w:val="24"/>
              </w:rPr>
              <w:t>7 580,2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EA" w:rsidRPr="001B172A" w:rsidRDefault="00C654EA" w:rsidP="006819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FD21B4">
              <w:rPr>
                <w:sz w:val="24"/>
                <w:szCs w:val="24"/>
              </w:rPr>
              <w:t>5 55</w:t>
            </w:r>
            <w:r w:rsidR="00681919">
              <w:rPr>
                <w:sz w:val="24"/>
                <w:szCs w:val="24"/>
              </w:rPr>
              <w:t>7</w:t>
            </w:r>
            <w:r w:rsidR="00FD21B4">
              <w:rPr>
                <w:sz w:val="24"/>
                <w:szCs w:val="24"/>
              </w:rPr>
              <w:t>,</w:t>
            </w:r>
            <w:r w:rsidR="00681919">
              <w:rPr>
                <w:sz w:val="24"/>
                <w:szCs w:val="24"/>
              </w:rPr>
              <w:t>2</w:t>
            </w:r>
          </w:p>
        </w:tc>
      </w:tr>
      <w:tr w:rsidR="00C654EA" w:rsidRPr="009B2B70" w:rsidTr="00F83D2E">
        <w:trPr>
          <w:trHeight w:val="3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4EA" w:rsidRPr="009B2B70" w:rsidRDefault="00C654EA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4EA" w:rsidRPr="009B2B70" w:rsidRDefault="00C654EA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4EA" w:rsidRPr="009B2B70" w:rsidRDefault="00C654EA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9B2B70" w:rsidRDefault="00C654E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1B172A" w:rsidRDefault="00C654EA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1B172A" w:rsidRDefault="00C654EA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A" w:rsidRPr="001B172A" w:rsidRDefault="00C654EA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EA" w:rsidRPr="001B172A" w:rsidRDefault="00C654EA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473F5" w:rsidRPr="009B2B70" w:rsidTr="00C473F5">
        <w:trPr>
          <w:trHeight w:val="877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F5" w:rsidRPr="001B172A" w:rsidRDefault="00C473F5" w:rsidP="006819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</w:t>
            </w:r>
            <w:r w:rsidR="00681919">
              <w:rPr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F5" w:rsidRPr="001B172A" w:rsidRDefault="00C473F5" w:rsidP="00923EC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F5" w:rsidRPr="001B172A" w:rsidRDefault="00C473F5" w:rsidP="00923E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7 580,2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3F5" w:rsidRPr="001B172A" w:rsidRDefault="00C473F5" w:rsidP="006819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DF5628">
              <w:rPr>
                <w:sz w:val="24"/>
                <w:szCs w:val="24"/>
              </w:rPr>
              <w:t>5 55</w:t>
            </w:r>
            <w:r w:rsidR="0068191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681919">
              <w:rPr>
                <w:sz w:val="24"/>
                <w:szCs w:val="24"/>
              </w:rPr>
              <w:t>2</w:t>
            </w:r>
          </w:p>
        </w:tc>
      </w:tr>
      <w:tr w:rsidR="00C473F5" w:rsidRPr="009B2B70" w:rsidTr="00F83D2E">
        <w:trPr>
          <w:trHeight w:val="69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C473F5" w:rsidRPr="009B2B70" w:rsidTr="00F83D2E">
        <w:trPr>
          <w:trHeight w:val="39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3F5" w:rsidRPr="001B172A" w:rsidRDefault="00C473F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473F5" w:rsidRPr="009B2B70" w:rsidTr="00F83D2E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C473F5" w:rsidRPr="009B2B70" w:rsidTr="00F83D2E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A10693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1B172A" w:rsidRDefault="00C473F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3F5" w:rsidRPr="001B172A" w:rsidRDefault="00C473F5" w:rsidP="00A1069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 w:rsidR="00A10693"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  <w:tr w:rsidR="00C473F5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F5" w:rsidRPr="009B2B70" w:rsidRDefault="00C473F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5" w:rsidRPr="009B2B70" w:rsidRDefault="00C473F5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3F5" w:rsidRPr="009B2B70" w:rsidRDefault="00C473F5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0693" w:rsidRPr="009B2B70" w:rsidTr="00A10693">
        <w:trPr>
          <w:trHeight w:val="84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693" w:rsidRPr="009B2B70" w:rsidRDefault="00A10693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693" w:rsidRPr="009B2B70" w:rsidRDefault="00A10693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693" w:rsidRPr="009B2B70" w:rsidRDefault="00A10693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693" w:rsidRPr="009B2B70" w:rsidRDefault="00A1069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93" w:rsidRPr="009B2B70" w:rsidRDefault="00A1069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93" w:rsidRPr="009B2B70" w:rsidRDefault="00A1069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93" w:rsidRPr="009B2B70" w:rsidRDefault="00A1069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93" w:rsidRPr="009B2B70" w:rsidRDefault="00A1069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93" w:rsidRPr="001B172A" w:rsidRDefault="00A10693" w:rsidP="00923EC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93" w:rsidRPr="001B172A" w:rsidRDefault="00A10693" w:rsidP="00923E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93" w:rsidRPr="001B172A" w:rsidRDefault="00A10693" w:rsidP="00923E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693" w:rsidRPr="001B172A" w:rsidRDefault="00A10693" w:rsidP="00923E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</w:tbl>
    <w:p w:rsidR="00F83D2E" w:rsidRPr="009B2B70" w:rsidRDefault="00F83D2E"/>
    <w:p w:rsidR="008E2B51" w:rsidRPr="009B2B70" w:rsidRDefault="008E2B51"/>
    <w:p w:rsidR="00683D71" w:rsidRPr="009B2B70" w:rsidRDefault="00683D71"/>
    <w:p w:rsidR="00683D71" w:rsidRPr="009B2B70" w:rsidRDefault="00683D71"/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 w:rsidR="00227247" w:rsidRPr="009B2B70" w:rsidTr="00227247">
        <w:trPr>
          <w:trHeight w:val="85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9B2B70" w:rsidRDefault="00227247" w:rsidP="0024467F"/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47" w:rsidRPr="009B2B70" w:rsidRDefault="00227247" w:rsidP="00FC3156">
            <w:pPr>
              <w:ind w:left="739"/>
            </w:pPr>
            <w:r w:rsidRPr="009B2B70">
              <w:t>Приложение № 3 к Программе</w:t>
            </w:r>
          </w:p>
          <w:p w:rsidR="00227247" w:rsidRPr="009B2B70" w:rsidRDefault="00227247" w:rsidP="00227247"/>
        </w:tc>
      </w:tr>
      <w:tr w:rsidR="00B96EB0" w:rsidRPr="009B2B70" w:rsidTr="008E2B51">
        <w:trPr>
          <w:trHeight w:val="6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9B2B70" w:rsidRDefault="00B96EB0" w:rsidP="0024467F">
            <w:pPr>
              <w:jc w:val="center"/>
              <w:rPr>
                <w:b/>
              </w:rPr>
            </w:pPr>
            <w:r w:rsidRPr="009B2B70">
              <w:rPr>
                <w:b/>
              </w:rPr>
              <w:t xml:space="preserve">Информация об источниках финансирования подпрограмм, отдельных мероприятий муниципальной программы </w:t>
            </w:r>
            <w:proofErr w:type="spellStart"/>
            <w:r w:rsidRPr="009B2B70">
              <w:rPr>
                <w:b/>
              </w:rPr>
              <w:t>Ужурского</w:t>
            </w:r>
            <w:proofErr w:type="spellEnd"/>
            <w:r w:rsidRPr="009B2B70">
              <w:rPr>
                <w:b/>
              </w:rPr>
      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9B2B70" w:rsidRDefault="00342C27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9B2B70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1B172A" w:rsidRPr="009B2B70" w:rsidTr="00EA386A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«Развитие  дошкольного, общего  и дополнительного образования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FC68C3" w:rsidRDefault="00587CF5" w:rsidP="002A41F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915 123,</w:t>
            </w:r>
            <w:r w:rsidR="002A41F2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905727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05727">
              <w:rPr>
                <w:sz w:val="24"/>
                <w:szCs w:val="24"/>
              </w:rPr>
              <w:t>96 883,5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905727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05727">
              <w:rPr>
                <w:sz w:val="24"/>
                <w:szCs w:val="24"/>
              </w:rPr>
              <w:t>60 562,2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FC68C3" w:rsidRDefault="000A13C0" w:rsidP="002A41F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7CF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FC68C3">
              <w:rPr>
                <w:sz w:val="24"/>
                <w:szCs w:val="24"/>
              </w:rPr>
              <w:t>72</w:t>
            </w:r>
            <w:r w:rsidR="002A41F2">
              <w:rPr>
                <w:sz w:val="24"/>
                <w:szCs w:val="24"/>
              </w:rPr>
              <w:t> </w:t>
            </w:r>
            <w:r w:rsidR="00FC68C3">
              <w:rPr>
                <w:sz w:val="24"/>
                <w:szCs w:val="24"/>
              </w:rPr>
              <w:t>56</w:t>
            </w:r>
            <w:r w:rsidR="005F7BF2">
              <w:rPr>
                <w:sz w:val="24"/>
                <w:szCs w:val="24"/>
              </w:rPr>
              <w:t>9</w:t>
            </w:r>
            <w:r w:rsidR="002A41F2">
              <w:rPr>
                <w:sz w:val="24"/>
                <w:szCs w:val="24"/>
              </w:rPr>
              <w:t>,2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B757CB" w:rsidRDefault="006D1C00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</w:t>
            </w:r>
            <w:r w:rsidR="00B757CB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905727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905727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6D1C00" w:rsidRDefault="00905727" w:rsidP="00B757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124 631,</w:t>
            </w:r>
            <w:r w:rsidR="00B757CB">
              <w:rPr>
                <w:sz w:val="24"/>
                <w:szCs w:val="24"/>
              </w:rPr>
              <w:t>5</w:t>
            </w:r>
          </w:p>
        </w:tc>
      </w:tr>
      <w:tr w:rsidR="00FF6FEA" w:rsidRPr="009B2B70" w:rsidTr="00EA386A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8B1250" w:rsidRDefault="008B1250" w:rsidP="00FF6F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484 362,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2F548A" w:rsidRDefault="00AC657E" w:rsidP="008B1250">
            <w:pPr>
              <w:jc w:val="center"/>
              <w:rPr>
                <w:sz w:val="24"/>
                <w:szCs w:val="24"/>
                <w:lang w:val="en-US"/>
              </w:rPr>
            </w:pPr>
            <w:r w:rsidRPr="00AC657E">
              <w:rPr>
                <w:sz w:val="24"/>
                <w:szCs w:val="24"/>
              </w:rPr>
              <w:t>473</w:t>
            </w:r>
            <w:r w:rsidR="008B1250">
              <w:rPr>
                <w:sz w:val="24"/>
                <w:szCs w:val="24"/>
              </w:rPr>
              <w:t> </w:t>
            </w:r>
            <w:r w:rsidR="002F548A">
              <w:rPr>
                <w:sz w:val="24"/>
                <w:szCs w:val="24"/>
                <w:lang w:val="en-US"/>
              </w:rPr>
              <w:t>684</w:t>
            </w:r>
            <w:r w:rsidR="008B1250">
              <w:rPr>
                <w:sz w:val="24"/>
                <w:szCs w:val="24"/>
              </w:rPr>
              <w:t>,</w:t>
            </w:r>
            <w:r w:rsidR="002F548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697D74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47</w:t>
            </w:r>
            <w:r w:rsidR="00697D74">
              <w:rPr>
                <w:sz w:val="24"/>
                <w:szCs w:val="24"/>
              </w:rPr>
              <w:t>4 245,4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2F548A" w:rsidRDefault="00AC657E" w:rsidP="008B1250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</w:t>
            </w:r>
            <w:r w:rsidR="002F548A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4</w:t>
            </w:r>
            <w:r w:rsidR="002F548A">
              <w:rPr>
                <w:sz w:val="24"/>
                <w:szCs w:val="24"/>
                <w:lang w:val="en-US"/>
              </w:rPr>
              <w:t>32 292</w:t>
            </w:r>
            <w:r w:rsidR="002F548A">
              <w:rPr>
                <w:sz w:val="24"/>
                <w:szCs w:val="24"/>
              </w:rPr>
              <w:t>,</w:t>
            </w:r>
            <w:r w:rsidR="008B1250">
              <w:rPr>
                <w:sz w:val="24"/>
                <w:szCs w:val="24"/>
              </w:rPr>
              <w:t>1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2A41F2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376 613,2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C657E" w:rsidP="007A572E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369</w:t>
            </w:r>
            <w:r w:rsidR="007A572E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5</w:t>
            </w:r>
            <w:r w:rsidR="007A572E">
              <w:rPr>
                <w:sz w:val="24"/>
                <w:szCs w:val="24"/>
              </w:rPr>
              <w:t>66,5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0A13C0" w:rsidRDefault="000A13C0" w:rsidP="00EA3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369 465,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AC657E" w:rsidRDefault="00AC657E" w:rsidP="002A41F2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1 11</w:t>
            </w:r>
            <w:r w:rsidR="00697D74">
              <w:rPr>
                <w:sz w:val="24"/>
                <w:szCs w:val="24"/>
              </w:rPr>
              <w:t>5 </w:t>
            </w:r>
            <w:r w:rsidRPr="00AC657E">
              <w:rPr>
                <w:sz w:val="24"/>
                <w:szCs w:val="24"/>
              </w:rPr>
              <w:t>6</w:t>
            </w:r>
            <w:r w:rsidR="007A572E">
              <w:rPr>
                <w:sz w:val="24"/>
                <w:szCs w:val="24"/>
              </w:rPr>
              <w:t>4</w:t>
            </w:r>
            <w:r w:rsidR="00697D74">
              <w:rPr>
                <w:sz w:val="24"/>
                <w:szCs w:val="24"/>
              </w:rPr>
              <w:t>5,</w:t>
            </w:r>
            <w:r w:rsidR="002A41F2">
              <w:rPr>
                <w:sz w:val="24"/>
                <w:szCs w:val="24"/>
              </w:rPr>
              <w:t>6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985FDC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191 601,3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276488" w:rsidP="0098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1437BB">
              <w:rPr>
                <w:sz w:val="24"/>
                <w:szCs w:val="24"/>
              </w:rPr>
              <w:t>5 </w:t>
            </w:r>
            <w:r w:rsidR="001B172A" w:rsidRPr="001B172A">
              <w:rPr>
                <w:sz w:val="24"/>
                <w:szCs w:val="24"/>
              </w:rPr>
              <w:t>9</w:t>
            </w:r>
            <w:r w:rsidR="001437BB">
              <w:rPr>
                <w:sz w:val="24"/>
                <w:szCs w:val="24"/>
              </w:rPr>
              <w:t>11,</w:t>
            </w:r>
            <w:r w:rsidR="00985FDC">
              <w:rPr>
                <w:sz w:val="24"/>
                <w:szCs w:val="24"/>
              </w:rPr>
              <w:t>9</w:t>
            </w: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A4297C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116 698,0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A4297C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34</w:t>
            </w:r>
            <w:r w:rsidR="00A4297C">
              <w:rPr>
                <w:sz w:val="24"/>
                <w:szCs w:val="24"/>
              </w:rPr>
              <w:t>8</w:t>
            </w:r>
            <w:r w:rsidRPr="001B172A">
              <w:rPr>
                <w:sz w:val="24"/>
                <w:szCs w:val="24"/>
              </w:rPr>
              <w:t xml:space="preserve"> </w:t>
            </w:r>
            <w:r w:rsidR="00A4297C">
              <w:rPr>
                <w:sz w:val="24"/>
                <w:szCs w:val="24"/>
              </w:rPr>
              <w:t>482</w:t>
            </w:r>
            <w:r w:rsidRPr="001B172A">
              <w:rPr>
                <w:sz w:val="24"/>
                <w:szCs w:val="24"/>
              </w:rPr>
              <w:t>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985FDC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74 903,3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C1318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21</w:t>
            </w:r>
            <w:r w:rsidR="0017709B">
              <w:rPr>
                <w:sz w:val="24"/>
                <w:szCs w:val="24"/>
              </w:rPr>
              <w:t>7</w:t>
            </w:r>
            <w:r w:rsidRPr="001B172A">
              <w:rPr>
                <w:sz w:val="24"/>
                <w:szCs w:val="24"/>
              </w:rPr>
              <w:t xml:space="preserve"> </w:t>
            </w:r>
            <w:r w:rsidR="0017709B">
              <w:rPr>
                <w:sz w:val="24"/>
                <w:szCs w:val="24"/>
              </w:rPr>
              <w:t>42</w:t>
            </w:r>
            <w:r w:rsidRPr="001B172A">
              <w:rPr>
                <w:sz w:val="24"/>
                <w:szCs w:val="24"/>
              </w:rPr>
              <w:t>9,</w:t>
            </w:r>
            <w:r w:rsidR="00985FDC">
              <w:rPr>
                <w:sz w:val="24"/>
                <w:szCs w:val="24"/>
              </w:rPr>
              <w:t>9</w:t>
            </w:r>
          </w:p>
        </w:tc>
      </w:tr>
      <w:tr w:rsidR="001B172A" w:rsidRPr="009B2B70" w:rsidTr="00EA386A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6E2C84" w:rsidP="00B85E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545 158,</w:t>
            </w:r>
            <w:r w:rsidR="00F74553">
              <w:rPr>
                <w:sz w:val="24"/>
                <w:szCs w:val="24"/>
              </w:rPr>
              <w:t>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17F7F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</w:t>
            </w:r>
            <w:r w:rsidR="00817F7F">
              <w:rPr>
                <w:sz w:val="24"/>
                <w:szCs w:val="24"/>
              </w:rPr>
              <w:t>35 231,2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17F7F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</w:t>
            </w:r>
            <w:r w:rsidR="00817F7F">
              <w:rPr>
                <w:sz w:val="24"/>
                <w:szCs w:val="24"/>
              </w:rPr>
              <w:t>9</w:t>
            </w:r>
            <w:r w:rsidRPr="001B172A">
              <w:rPr>
                <w:sz w:val="24"/>
                <w:szCs w:val="24"/>
              </w:rPr>
              <w:t>8</w:t>
            </w:r>
            <w:r w:rsidR="00817F7F">
              <w:rPr>
                <w:sz w:val="24"/>
                <w:szCs w:val="24"/>
              </w:rPr>
              <w:t> 909,9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8A6AED" w:rsidRDefault="001B172A" w:rsidP="00F7455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1</w:t>
            </w:r>
            <w:r w:rsidR="008A6AED">
              <w:rPr>
                <w:sz w:val="24"/>
                <w:szCs w:val="24"/>
              </w:rPr>
              <w:t> 57</w:t>
            </w:r>
            <w:r w:rsidR="006E2C84">
              <w:rPr>
                <w:sz w:val="24"/>
                <w:szCs w:val="24"/>
              </w:rPr>
              <w:t>9</w:t>
            </w:r>
            <w:r w:rsidR="008A6AED">
              <w:rPr>
                <w:sz w:val="24"/>
                <w:szCs w:val="24"/>
              </w:rPr>
              <w:t> </w:t>
            </w:r>
            <w:r w:rsidR="006E2C84">
              <w:rPr>
                <w:sz w:val="24"/>
                <w:szCs w:val="24"/>
              </w:rPr>
              <w:t>29</w:t>
            </w:r>
            <w:r w:rsidR="008A6AED">
              <w:rPr>
                <w:sz w:val="24"/>
                <w:szCs w:val="24"/>
              </w:rPr>
              <w:t>9,</w:t>
            </w:r>
            <w:r w:rsidR="00F74553">
              <w:rPr>
                <w:sz w:val="24"/>
                <w:szCs w:val="24"/>
              </w:rPr>
              <w:t>7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B67ED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D8" w:rsidRPr="00B67ED8" w:rsidRDefault="00B67ED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18196F" w:rsidP="00923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817F7F" w:rsidP="00923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817F7F" w:rsidP="00923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D8" w:rsidRPr="00B67ED8" w:rsidRDefault="00817F7F" w:rsidP="0018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</w:t>
            </w:r>
            <w:r w:rsidR="0018196F">
              <w:rPr>
                <w:sz w:val="24"/>
                <w:szCs w:val="24"/>
              </w:rPr>
              <w:t>5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67ED8" w:rsidRDefault="00F83D2E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B85E5D" w:rsidP="00B72CF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349 958,9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605CC4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 w:rsidR="00B72CF1">
              <w:rPr>
                <w:sz w:val="24"/>
                <w:szCs w:val="24"/>
              </w:rPr>
              <w:t>42 5</w:t>
            </w:r>
            <w:r w:rsidR="00605CC4">
              <w:rPr>
                <w:sz w:val="24"/>
                <w:szCs w:val="24"/>
              </w:rPr>
              <w:t>0</w:t>
            </w:r>
            <w:r w:rsidR="00B72CF1">
              <w:rPr>
                <w:sz w:val="24"/>
                <w:szCs w:val="24"/>
              </w:rPr>
              <w:t>4,</w:t>
            </w:r>
            <w:r w:rsidR="00605CC4"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B72CF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2CF1">
              <w:rPr>
                <w:sz w:val="24"/>
                <w:szCs w:val="24"/>
              </w:rPr>
              <w:t>43 064,8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B85E5D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1 0</w:t>
            </w:r>
            <w:r w:rsidR="00B72CF1">
              <w:rPr>
                <w:sz w:val="24"/>
                <w:szCs w:val="24"/>
              </w:rPr>
              <w:t>3</w:t>
            </w:r>
            <w:r w:rsidR="00605CC4">
              <w:rPr>
                <w:sz w:val="24"/>
                <w:szCs w:val="24"/>
              </w:rPr>
              <w:t>5</w:t>
            </w:r>
            <w:r w:rsidR="00B72CF1">
              <w:rPr>
                <w:sz w:val="24"/>
                <w:szCs w:val="24"/>
              </w:rPr>
              <w:t> </w:t>
            </w:r>
            <w:r w:rsidR="00605CC4">
              <w:rPr>
                <w:sz w:val="24"/>
                <w:szCs w:val="24"/>
              </w:rPr>
              <w:t>52</w:t>
            </w:r>
            <w:r w:rsidR="00B72CF1">
              <w:rPr>
                <w:sz w:val="24"/>
                <w:szCs w:val="24"/>
              </w:rPr>
              <w:t>7,</w:t>
            </w:r>
            <w:r w:rsidR="00B85E5D">
              <w:rPr>
                <w:sz w:val="24"/>
                <w:szCs w:val="24"/>
              </w:rPr>
              <w:t>7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124D19" w:rsidP="000972C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141 051,</w:t>
            </w:r>
            <w:r w:rsidR="00F74553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0972CE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139 0</w:t>
            </w:r>
            <w:r w:rsidR="000972CE">
              <w:rPr>
                <w:sz w:val="24"/>
                <w:szCs w:val="24"/>
              </w:rPr>
              <w:t>94</w:t>
            </w:r>
            <w:r w:rsidRPr="00B67ED8">
              <w:rPr>
                <w:sz w:val="24"/>
                <w:szCs w:val="24"/>
              </w:rPr>
              <w:t>,</w:t>
            </w:r>
            <w:r w:rsidR="000972CE">
              <w:rPr>
                <w:sz w:val="24"/>
                <w:szCs w:val="24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45877" w:rsidRDefault="00124D19" w:rsidP="00F7455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419 1</w:t>
            </w:r>
            <w:r w:rsidR="000972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</w:t>
            </w:r>
            <w:r w:rsidR="00F74553">
              <w:rPr>
                <w:sz w:val="24"/>
                <w:szCs w:val="24"/>
              </w:rPr>
              <w:t>5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D3052F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6</w:t>
            </w:r>
            <w:r w:rsidR="00D3052F">
              <w:rPr>
                <w:sz w:val="24"/>
                <w:szCs w:val="24"/>
              </w:rPr>
              <w:t>7 580,2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D3052F" w:rsidP="00D305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D3052F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D3052F">
              <w:rPr>
                <w:sz w:val="24"/>
                <w:szCs w:val="24"/>
              </w:rPr>
              <w:t>5 557,2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7C044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12 719,6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7C044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7C044E">
              <w:rPr>
                <w:sz w:val="24"/>
                <w:szCs w:val="24"/>
              </w:rPr>
              <w:t>0 303,0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7C044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7C044E">
              <w:rPr>
                <w:sz w:val="24"/>
                <w:szCs w:val="24"/>
              </w:rPr>
              <w:t>0 </w:t>
            </w:r>
            <w:r w:rsidRPr="001B172A">
              <w:rPr>
                <w:sz w:val="24"/>
                <w:szCs w:val="24"/>
              </w:rPr>
              <w:t>3</w:t>
            </w:r>
            <w:r w:rsidR="007C044E">
              <w:rPr>
                <w:sz w:val="24"/>
                <w:szCs w:val="24"/>
              </w:rPr>
              <w:t>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7C044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7C044E">
              <w:rPr>
                <w:sz w:val="24"/>
                <w:szCs w:val="24"/>
              </w:rPr>
              <w:t>3 325,6</w:t>
            </w:r>
          </w:p>
        </w:tc>
      </w:tr>
      <w:tr w:rsidR="001B172A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57 677,2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172 231,6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14 956,8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2 940,0</w:t>
            </w:r>
          </w:p>
        </w:tc>
      </w:tr>
      <w:tr w:rsidR="001B172A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47145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471452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471452">
              <w:rPr>
                <w:sz w:val="24"/>
                <w:szCs w:val="24"/>
              </w:rPr>
              <w:t>03 903,6</w:t>
            </w:r>
          </w:p>
        </w:tc>
      </w:tr>
      <w:tr w:rsidR="00F83D2E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47145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471452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 w:rsidR="00471452"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</w:tbl>
    <w:p w:rsidR="00F83D2E" w:rsidRPr="009B2B70" w:rsidRDefault="00F83D2E" w:rsidP="00703646">
      <w:pPr>
        <w:pStyle w:val="a4"/>
        <w:tabs>
          <w:tab w:val="left" w:pos="4442"/>
        </w:tabs>
        <w:spacing w:after="0"/>
        <w:jc w:val="both"/>
        <w:sectPr w:rsidR="00F83D2E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430637" w:rsidRPr="009B2B70" w:rsidRDefault="00CF68C2" w:rsidP="00B93D92">
      <w:pPr>
        <w:jc w:val="right"/>
      </w:pPr>
      <w:r w:rsidRPr="009B2B70">
        <w:lastRenderedPageBreak/>
        <w:t xml:space="preserve">Приложение № </w:t>
      </w:r>
      <w:r w:rsidR="0011671D" w:rsidRPr="009B2B70">
        <w:t>4</w:t>
      </w:r>
      <w:r w:rsidR="00430637" w:rsidRPr="009B2B70">
        <w:t xml:space="preserve"> к Программе</w:t>
      </w:r>
    </w:p>
    <w:p w:rsidR="00430637" w:rsidRPr="009B2B70" w:rsidRDefault="00430637" w:rsidP="00430637">
      <w:pPr>
        <w:jc w:val="center"/>
        <w:rPr>
          <w:b/>
        </w:rPr>
      </w:pPr>
    </w:p>
    <w:p w:rsidR="00430637" w:rsidRPr="009B2B70" w:rsidRDefault="00430637" w:rsidP="00430637">
      <w:pPr>
        <w:jc w:val="center"/>
        <w:rPr>
          <w:b/>
          <w:kern w:val="32"/>
        </w:rPr>
      </w:pPr>
      <w:r w:rsidRPr="009B2B70">
        <w:rPr>
          <w:b/>
          <w:kern w:val="32"/>
        </w:rPr>
        <w:t>1. Паспорт подпрограммы 1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A22223" w:rsidRPr="009B2B70" w:rsidTr="008821E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37" w:rsidRPr="009B2B70" w:rsidRDefault="00430637">
            <w:r w:rsidRPr="009B2B70">
              <w:t>Наименование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37" w:rsidRPr="009B2B70" w:rsidRDefault="00430637">
            <w:pPr>
              <w:jc w:val="both"/>
            </w:pPr>
            <w:r w:rsidRPr="009B2B70">
              <w:t>Развитие дошкольного образования</w:t>
            </w:r>
            <w:r w:rsidR="008821E5" w:rsidRPr="009B2B70">
              <w:t xml:space="preserve"> (далее – подпрограмма 1)</w:t>
            </w:r>
          </w:p>
        </w:tc>
      </w:tr>
      <w:tr w:rsidR="00A22223" w:rsidRPr="009B2B70" w:rsidTr="0000429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37" w:rsidRPr="009B2B70" w:rsidRDefault="00430637">
            <w:r w:rsidRPr="009B2B70">
              <w:t>Наименование муниципальной программы, в рамках которой реализуется подпрограмма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37" w:rsidRPr="009B2B70" w:rsidRDefault="00430637" w:rsidP="00004295">
            <w:pPr>
              <w:jc w:val="center"/>
            </w:pPr>
            <w:r w:rsidRPr="009B2B70">
              <w:rPr>
                <w:bCs/>
              </w:rPr>
              <w:t xml:space="preserve">Развитие дошкольного, общего и дополнительного образования </w:t>
            </w:r>
            <w:proofErr w:type="spellStart"/>
            <w:r w:rsidRPr="009B2B70">
              <w:rPr>
                <w:bCs/>
              </w:rPr>
              <w:t>Ужурского</w:t>
            </w:r>
            <w:proofErr w:type="spellEnd"/>
            <w:r w:rsidRPr="009B2B70">
              <w:rPr>
                <w:bCs/>
              </w:rPr>
              <w:t xml:space="preserve"> района</w:t>
            </w:r>
          </w:p>
        </w:tc>
      </w:tr>
      <w:tr w:rsidR="00A22223" w:rsidRPr="009B2B70" w:rsidTr="0000429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37" w:rsidRPr="009B2B70" w:rsidRDefault="004A0AB5">
            <w:r w:rsidRPr="009B2B70">
              <w:rPr>
                <w:spacing w:val="-4"/>
              </w:rPr>
              <w:t xml:space="preserve">Орган исполнительной власти </w:t>
            </w:r>
            <w:proofErr w:type="spellStart"/>
            <w:r w:rsidRPr="009B2B70">
              <w:rPr>
                <w:spacing w:val="-4"/>
              </w:rPr>
              <w:t>Ужурского</w:t>
            </w:r>
            <w:proofErr w:type="spellEnd"/>
            <w:r w:rsidRPr="009B2B70">
              <w:rPr>
                <w:spacing w:val="-4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</w:t>
            </w:r>
            <w:proofErr w:type="gramStart"/>
            <w:r w:rsidR="00430637" w:rsidRPr="009B2B70"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37" w:rsidRPr="009B2B70" w:rsidRDefault="00430637" w:rsidP="00004295">
            <w:pPr>
              <w:jc w:val="center"/>
            </w:pPr>
            <w:r w:rsidRPr="009B2B70">
              <w:t xml:space="preserve">Администрация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</w:t>
            </w:r>
          </w:p>
        </w:tc>
      </w:tr>
      <w:tr w:rsidR="00A22223" w:rsidRPr="009B2B70" w:rsidTr="0000429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E" w:rsidRPr="009B2B70" w:rsidRDefault="004A0AB5" w:rsidP="00D27BDE">
            <w:r w:rsidRPr="009B2B70">
              <w:rPr>
                <w:spacing w:val="-4"/>
              </w:rPr>
              <w:t>Главный распорядитель бюджетных средств, ответственный за реализацию мероприятий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DE" w:rsidRPr="009B2B70" w:rsidRDefault="00D27BDE" w:rsidP="00004295">
            <w:pPr>
              <w:jc w:val="center"/>
            </w:pPr>
            <w:r w:rsidRPr="009B2B70">
              <w:t xml:space="preserve">Муниципальное казенное учреждение  «Управление образования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района»</w:t>
            </w:r>
          </w:p>
        </w:tc>
      </w:tr>
      <w:tr w:rsidR="00A22223" w:rsidRPr="009B2B70" w:rsidTr="008821E5">
        <w:trPr>
          <w:cantSplit/>
          <w:trHeight w:val="206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E" w:rsidRPr="009B2B70" w:rsidRDefault="00402E0A" w:rsidP="00D27BDE">
            <w:r w:rsidRPr="009B2B70">
              <w:t>Цель и задачи подпрограммы</w:t>
            </w:r>
            <w:r w:rsidR="00D27BDE" w:rsidRPr="009B2B70"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B" w:rsidRPr="009B2B70" w:rsidRDefault="0028177B" w:rsidP="0028177B">
            <w:pPr>
              <w:spacing w:line="315" w:lineRule="atLeast"/>
              <w:textAlignment w:val="baseline"/>
            </w:pPr>
            <w:r w:rsidRPr="009B2B70">
              <w:rPr>
                <w:color w:val="000000" w:themeColor="text1"/>
              </w:rPr>
              <w:t xml:space="preserve">Цель: </w:t>
            </w:r>
            <w:r w:rsidRPr="009B2B70">
              <w:rPr>
                <w:color w:val="000000" w:themeColor="text1"/>
                <w:lang w:eastAsia="en-US"/>
              </w:rPr>
              <w:t>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  <w:r w:rsidRPr="009B2B70">
              <w:t>.</w:t>
            </w:r>
          </w:p>
          <w:p w:rsidR="0028177B" w:rsidRPr="009B2B70" w:rsidRDefault="0028177B" w:rsidP="0028177B">
            <w:pPr>
              <w:spacing w:line="315" w:lineRule="atLeast"/>
              <w:textAlignment w:val="baseline"/>
              <w:rPr>
                <w:color w:val="000000" w:themeColor="text1"/>
              </w:rPr>
            </w:pPr>
            <w:r w:rsidRPr="009B2B70">
              <w:rPr>
                <w:color w:val="000000" w:themeColor="text1"/>
              </w:rPr>
              <w:t xml:space="preserve">Задачи: </w:t>
            </w:r>
          </w:p>
          <w:p w:rsidR="0028177B" w:rsidRPr="009B2B70" w:rsidRDefault="0028177B" w:rsidP="0028177B">
            <w:pPr>
              <w:spacing w:line="315" w:lineRule="atLeast"/>
              <w:jc w:val="both"/>
              <w:textAlignment w:val="baseline"/>
              <w:rPr>
                <w:color w:val="000000" w:themeColor="text1"/>
              </w:rPr>
            </w:pPr>
            <w:r w:rsidRPr="009B2B70">
              <w:rPr>
                <w:color w:val="000000" w:themeColor="text1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образования; </w:t>
            </w:r>
          </w:p>
          <w:p w:rsidR="0028177B" w:rsidRPr="009B2B70" w:rsidRDefault="0028177B" w:rsidP="0028177B">
            <w:pPr>
              <w:spacing w:line="315" w:lineRule="atLeast"/>
              <w:jc w:val="both"/>
              <w:textAlignment w:val="baseline"/>
              <w:rPr>
                <w:color w:val="000000" w:themeColor="text1"/>
              </w:rPr>
            </w:pPr>
            <w:r w:rsidRPr="009B2B70">
              <w:rPr>
                <w:color w:val="000000" w:themeColor="text1"/>
              </w:rPr>
              <w:t>- обновить содержания и технологий дошкольного образования;</w:t>
            </w:r>
          </w:p>
          <w:p w:rsidR="006852CA" w:rsidRPr="009B2B70" w:rsidRDefault="0028177B" w:rsidP="0028177B">
            <w:pPr>
              <w:jc w:val="both"/>
            </w:pPr>
            <w:r w:rsidRPr="009B2B70">
              <w:rPr>
                <w:color w:val="000000" w:themeColor="text1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образования.</w:t>
            </w:r>
          </w:p>
        </w:tc>
      </w:tr>
      <w:tr w:rsidR="00A22223" w:rsidRPr="009B2B70" w:rsidTr="008821E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37" w:rsidRPr="009B2B70" w:rsidRDefault="00402E0A" w:rsidP="00402E0A">
            <w:r w:rsidRPr="009B2B70">
              <w:lastRenderedPageBreak/>
              <w:t xml:space="preserve">Ожидаемые результаты от реализации подпрограммы </w:t>
            </w:r>
            <w:r w:rsidR="00430637" w:rsidRPr="009B2B70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B" w:rsidRPr="009B2B70" w:rsidRDefault="0028177B" w:rsidP="00281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B2B70">
              <w:t>Обеспечение 100 % доступности дошкольного образования для детей в возрасте от 2 месяцев до 3 лет (находящихся в актуальной очереди на получение в текущем году дошкольного образования).</w:t>
            </w:r>
          </w:p>
          <w:p w:rsidR="0028177B" w:rsidRPr="009B2B70" w:rsidRDefault="0028177B" w:rsidP="00281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B2B70">
              <w:t>Обеспечение 93,4 % охвата детей в возрасте 3–7 лет услугой дошкольного образования (с учетом групп кратковременного пребывания).</w:t>
            </w:r>
          </w:p>
          <w:p w:rsidR="00430637" w:rsidRPr="009B2B70" w:rsidRDefault="0028177B" w:rsidP="0028177B">
            <w:pPr>
              <w:jc w:val="both"/>
            </w:pPr>
            <w:r w:rsidRPr="009B2B70">
              <w:t xml:space="preserve">Обязательным условием эффективности подпрограммы 1 является успешное выполнение </w:t>
            </w:r>
            <w:r w:rsidRPr="009B2B70">
              <w:rPr>
                <w:rFonts w:eastAsia="Calibri"/>
                <w:lang w:eastAsia="en-US"/>
              </w:rPr>
              <w:t>целевых индикаторов и показателей подпрограммы (приложение к паспорту подпрограммы 1).</w:t>
            </w:r>
          </w:p>
        </w:tc>
      </w:tr>
      <w:tr w:rsidR="00A22223" w:rsidRPr="009B2B70" w:rsidTr="00F61371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37" w:rsidRPr="009B2B70" w:rsidRDefault="00430637">
            <w:r w:rsidRPr="009B2B70">
              <w:t>Сроки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37" w:rsidRPr="009B2B70" w:rsidRDefault="0033323B" w:rsidP="00604394">
            <w:pPr>
              <w:rPr>
                <w:bCs/>
              </w:rPr>
            </w:pPr>
            <w:r w:rsidRPr="009B2B70">
              <w:t>201</w:t>
            </w:r>
            <w:r w:rsidR="006D0AB9" w:rsidRPr="009B2B70">
              <w:t xml:space="preserve">7 – 2030 </w:t>
            </w:r>
            <w:r w:rsidR="00430637" w:rsidRPr="009B2B70">
              <w:t>годы</w:t>
            </w:r>
          </w:p>
        </w:tc>
      </w:tr>
      <w:tr w:rsidR="00F950C0" w:rsidRPr="009B2B70" w:rsidTr="008821E5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C0" w:rsidRPr="009B2B70" w:rsidRDefault="00F950C0" w:rsidP="00A922A8">
            <w:r w:rsidRPr="009B2B70">
              <w:t xml:space="preserve">Ресурсное обеспечение </w:t>
            </w:r>
            <w:r w:rsidRPr="009B2B70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041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Объем финансиро</w:t>
            </w:r>
            <w:r w:rsidR="00BA3F3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вания подпрограммы 1 – </w:t>
            </w:r>
            <w:r w:rsidR="001B172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33C2A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5114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12B2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02041" w:rsidRPr="009B2B70" w:rsidRDefault="00BE1ADF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2712B2">
              <w:rPr>
                <w:rFonts w:ascii="Times New Roman" w:hAnsi="Times New Roman" w:cs="Times New Roman"/>
                <w:sz w:val="28"/>
                <w:szCs w:val="28"/>
              </w:rPr>
              <w:t>191 601,3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02041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2B6DBA">
              <w:rPr>
                <w:rFonts w:ascii="Times New Roman" w:hAnsi="Times New Roman" w:cs="Times New Roman"/>
                <w:sz w:val="28"/>
                <w:szCs w:val="28"/>
              </w:rPr>
              <w:t>ств районного бюджета –</w:t>
            </w:r>
            <w:r w:rsidR="00633C2A">
              <w:rPr>
                <w:rFonts w:ascii="Times New Roman" w:hAnsi="Times New Roman" w:cs="Times New Roman"/>
                <w:sz w:val="28"/>
                <w:szCs w:val="28"/>
              </w:rPr>
              <w:t>74 903,</w:t>
            </w:r>
            <w:r w:rsidR="00271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2041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3F31" w:rsidRPr="009B2B70"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 w:rsidR="00BA3F31"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</w:t>
            </w:r>
            <w:r w:rsidR="00633C2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2B6DBA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633C2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2B6D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02041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0,0 тыс. руб.</w:t>
            </w:r>
          </w:p>
          <w:p w:rsidR="00102041" w:rsidRPr="009B2B70" w:rsidRDefault="00BE1ADF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B6DBA">
              <w:rPr>
                <w:rFonts w:ascii="Times New Roman" w:hAnsi="Times New Roman" w:cs="Times New Roman"/>
                <w:sz w:val="28"/>
                <w:szCs w:val="28"/>
              </w:rPr>
              <w:t xml:space="preserve"> год – 187 155,3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02041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r w:rsidR="002B6DBA">
              <w:rPr>
                <w:rFonts w:ascii="Times New Roman" w:hAnsi="Times New Roman" w:cs="Times New Roman"/>
                <w:sz w:val="28"/>
                <w:szCs w:val="28"/>
              </w:rPr>
              <w:t>дств районного бюджета – 71 263,3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2041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="002B6DB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2B6DBA">
              <w:rPr>
                <w:rFonts w:ascii="Times New Roman" w:hAnsi="Times New Roman" w:cs="Times New Roman"/>
                <w:sz w:val="28"/>
                <w:szCs w:val="28"/>
              </w:rPr>
              <w:t>аевого бюджета – 115 892,0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2B6DBA" w:rsidRPr="009B2B70" w:rsidRDefault="00102041" w:rsidP="002B6DB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1ADF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4 год – </w:t>
            </w:r>
            <w:r w:rsidR="002B6DBA"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="002B6DBA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B6DBA" w:rsidRPr="009B2B70" w:rsidRDefault="002B6DBA" w:rsidP="002B6DB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 районного бюджета – 71 263,3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950C0" w:rsidRPr="009B2B70" w:rsidRDefault="002B6DBA" w:rsidP="002B6DB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115 892,0 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430637" w:rsidRPr="009B2B70" w:rsidRDefault="00430637" w:rsidP="00430637"/>
    <w:p w:rsidR="00465524" w:rsidRPr="009B2B70" w:rsidRDefault="00465524" w:rsidP="00465524">
      <w:pPr>
        <w:jc w:val="center"/>
        <w:rPr>
          <w:b/>
        </w:rPr>
      </w:pPr>
      <w:r w:rsidRPr="009B2B70">
        <w:rPr>
          <w:b/>
        </w:rPr>
        <w:t>2. Мероприятия подпрограммы 1</w:t>
      </w:r>
    </w:p>
    <w:p w:rsidR="00465524" w:rsidRPr="009B2B70" w:rsidRDefault="00465524" w:rsidP="00465524">
      <w:pPr>
        <w:jc w:val="center"/>
      </w:pPr>
    </w:p>
    <w:p w:rsidR="00465524" w:rsidRPr="009B2B70" w:rsidRDefault="00465524" w:rsidP="00465524">
      <w:pPr>
        <w:ind w:firstLine="851"/>
        <w:jc w:val="both"/>
      </w:pPr>
      <w:r w:rsidRPr="009B2B70">
        <w:t>Мероприятия подпрограммы 1 представлены в приложении  к подпрограмме.</w:t>
      </w:r>
    </w:p>
    <w:p w:rsidR="009A6B52" w:rsidRPr="009B2B70" w:rsidRDefault="009A6B52" w:rsidP="00465524">
      <w:pPr>
        <w:jc w:val="center"/>
        <w:rPr>
          <w:snapToGrid w:val="0"/>
        </w:rPr>
      </w:pPr>
    </w:p>
    <w:p w:rsidR="009A6B52" w:rsidRPr="009B2B70" w:rsidRDefault="009A6B52" w:rsidP="009A6B52">
      <w:pPr>
        <w:ind w:firstLine="851"/>
        <w:jc w:val="center"/>
        <w:rPr>
          <w:b/>
        </w:rPr>
      </w:pPr>
      <w:r w:rsidRPr="009B2B70">
        <w:rPr>
          <w:b/>
        </w:rPr>
        <w:t>3.Механизм реализации подпрограммы 1</w:t>
      </w:r>
    </w:p>
    <w:p w:rsidR="009A6B52" w:rsidRPr="009B2B70" w:rsidRDefault="009A6B52" w:rsidP="009A6B52">
      <w:pPr>
        <w:ind w:firstLine="851"/>
        <w:jc w:val="center"/>
        <w:rPr>
          <w:b/>
        </w:rPr>
      </w:pPr>
    </w:p>
    <w:p w:rsidR="009A6B52" w:rsidRPr="009B2B70" w:rsidRDefault="009A6B52" w:rsidP="00465524">
      <w:pPr>
        <w:ind w:firstLine="851"/>
        <w:jc w:val="both"/>
      </w:pPr>
      <w:r w:rsidRPr="009B2B70">
        <w:t xml:space="preserve">Главным распорядителем бюджетных средств является  Муниципальное казенное учреждение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района».</w:t>
      </w:r>
    </w:p>
    <w:p w:rsidR="009A6B52" w:rsidRPr="009B2B70" w:rsidRDefault="009A6B52" w:rsidP="00465524">
      <w:pPr>
        <w:ind w:firstLine="851"/>
        <w:jc w:val="both"/>
      </w:pPr>
      <w:r w:rsidRPr="009B2B70">
        <w:t>Реализация мероприятий подпрограммы 1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РФ.</w:t>
      </w:r>
    </w:p>
    <w:p w:rsidR="00430637" w:rsidRPr="009B2B70" w:rsidRDefault="00430637" w:rsidP="004306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7643E" w:rsidRPr="009B2B70" w:rsidRDefault="0077643E" w:rsidP="00430637">
      <w:pPr>
        <w:jc w:val="center"/>
        <w:rPr>
          <w:b/>
        </w:rPr>
      </w:pPr>
    </w:p>
    <w:p w:rsidR="0052542E" w:rsidRPr="00BE60A5" w:rsidRDefault="0052542E" w:rsidP="00430637">
      <w:pPr>
        <w:jc w:val="center"/>
        <w:rPr>
          <w:b/>
        </w:rPr>
      </w:pPr>
    </w:p>
    <w:p w:rsidR="00430637" w:rsidRPr="009B2B70" w:rsidRDefault="00430637" w:rsidP="00430637">
      <w:pPr>
        <w:jc w:val="center"/>
        <w:rPr>
          <w:b/>
        </w:rPr>
      </w:pPr>
      <w:r w:rsidRPr="009B2B70">
        <w:rPr>
          <w:b/>
        </w:rPr>
        <w:lastRenderedPageBreak/>
        <w:t xml:space="preserve">4. Управление подпрограммой 1 </w:t>
      </w:r>
    </w:p>
    <w:p w:rsidR="00430637" w:rsidRPr="009B2B70" w:rsidRDefault="00430637" w:rsidP="00430637">
      <w:pPr>
        <w:jc w:val="center"/>
        <w:rPr>
          <w:b/>
        </w:rPr>
      </w:pPr>
      <w:r w:rsidRPr="009B2B70">
        <w:rPr>
          <w:b/>
        </w:rPr>
        <w:t xml:space="preserve">и </w:t>
      </w:r>
      <w:proofErr w:type="gramStart"/>
      <w:r w:rsidRPr="009B2B70">
        <w:rPr>
          <w:b/>
        </w:rPr>
        <w:t>контроль за</w:t>
      </w:r>
      <w:proofErr w:type="gramEnd"/>
      <w:r w:rsidRPr="009B2B70">
        <w:rPr>
          <w:b/>
        </w:rPr>
        <w:t xml:space="preserve"> ходом ее выполнения</w:t>
      </w:r>
    </w:p>
    <w:p w:rsidR="00FD0EB8" w:rsidRPr="009B2B70" w:rsidRDefault="00FD0EB8" w:rsidP="00430637">
      <w:pPr>
        <w:jc w:val="center"/>
        <w:rPr>
          <w:b/>
        </w:rPr>
      </w:pPr>
    </w:p>
    <w:p w:rsidR="0077643E" w:rsidRPr="009B2B70" w:rsidRDefault="0077643E" w:rsidP="0077643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B2B70">
        <w:rPr>
          <w:rFonts w:eastAsia="Calibri"/>
          <w:lang w:eastAsia="en-US"/>
        </w:rPr>
        <w:t xml:space="preserve">Управление реализацией подпрограммы 1 осуществляет </w:t>
      </w:r>
      <w:r w:rsidRPr="009B2B70">
        <w:t xml:space="preserve">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</w:t>
      </w:r>
      <w:r w:rsidRPr="009B2B70">
        <w:rPr>
          <w:rFonts w:eastAsia="Calibri"/>
          <w:lang w:eastAsia="en-US"/>
        </w:rPr>
        <w:t>, являясь главным распорядителем средств.</w:t>
      </w:r>
    </w:p>
    <w:p w:rsidR="0077643E" w:rsidRPr="009B2B70" w:rsidRDefault="0077643E" w:rsidP="0077643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B2B70">
        <w:rPr>
          <w:rFonts w:eastAsia="Calibri"/>
          <w:lang w:eastAsia="en-US"/>
        </w:rPr>
        <w:t xml:space="preserve">Полугодовой и годовой отчет о реализации программы предоставляется </w:t>
      </w:r>
      <w:r w:rsidRPr="009B2B70">
        <w:t xml:space="preserve">Муниципальным казенным учреждением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</w:t>
      </w:r>
      <w:r w:rsidRPr="009B2B70">
        <w:rPr>
          <w:rFonts w:eastAsia="Calibri"/>
          <w:lang w:eastAsia="en-US"/>
        </w:rPr>
        <w:t xml:space="preserve"> в отдел экономики и прогнозирования и финансовое управление администрации </w:t>
      </w:r>
      <w:proofErr w:type="spellStart"/>
      <w:r w:rsidRPr="009B2B70">
        <w:rPr>
          <w:rFonts w:eastAsia="Calibri"/>
          <w:lang w:eastAsia="en-US"/>
        </w:rPr>
        <w:t>Ужурского</w:t>
      </w:r>
      <w:proofErr w:type="spellEnd"/>
      <w:r w:rsidRPr="009B2B70">
        <w:rPr>
          <w:rFonts w:eastAsia="Calibri"/>
          <w:lang w:eastAsia="en-US"/>
        </w:rPr>
        <w:t xml:space="preserve"> района по форме в установленные сроки.</w:t>
      </w:r>
    </w:p>
    <w:p w:rsidR="0077643E" w:rsidRPr="009B2B70" w:rsidRDefault="0077643E" w:rsidP="0077643E">
      <w:pPr>
        <w:ind w:firstLine="851"/>
        <w:jc w:val="both"/>
      </w:pPr>
      <w:proofErr w:type="gramStart"/>
      <w:r w:rsidRPr="009B2B70">
        <w:t>Контроль за</w:t>
      </w:r>
      <w:proofErr w:type="gramEnd"/>
      <w:r w:rsidRPr="009B2B70">
        <w:t xml:space="preserve"> ходом реализации подпрограммы 1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и </w:t>
      </w:r>
      <w:r w:rsidRPr="009B2B70">
        <w:rPr>
          <w:rFonts w:eastAsia="Calibri"/>
          <w:lang w:eastAsia="en-US"/>
        </w:rPr>
        <w:t xml:space="preserve">финансовое управление администрации </w:t>
      </w:r>
      <w:proofErr w:type="spellStart"/>
      <w:r w:rsidRPr="009B2B70">
        <w:rPr>
          <w:rFonts w:eastAsia="Calibri"/>
          <w:lang w:eastAsia="en-US"/>
        </w:rPr>
        <w:t>Ужурского</w:t>
      </w:r>
      <w:proofErr w:type="spellEnd"/>
      <w:r w:rsidRPr="009B2B70">
        <w:rPr>
          <w:rFonts w:eastAsia="Calibri"/>
          <w:lang w:eastAsia="en-US"/>
        </w:rPr>
        <w:t xml:space="preserve"> района</w:t>
      </w:r>
      <w:r w:rsidRPr="009B2B70">
        <w:t>.</w:t>
      </w:r>
    </w:p>
    <w:p w:rsidR="00430637" w:rsidRPr="009B2B70" w:rsidRDefault="00430637" w:rsidP="00430637"/>
    <w:p w:rsidR="0033323B" w:rsidRPr="009B2B70" w:rsidRDefault="0033323B" w:rsidP="00430637">
      <w:pPr>
        <w:sectPr w:rsidR="0033323B" w:rsidRPr="009B2B70" w:rsidSect="0027181F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97"/>
        <w:gridCol w:w="3379"/>
        <w:gridCol w:w="1401"/>
        <w:gridCol w:w="2301"/>
        <w:gridCol w:w="1929"/>
        <w:gridCol w:w="1736"/>
        <w:gridCol w:w="1640"/>
        <w:gridCol w:w="1483"/>
      </w:tblGrid>
      <w:tr w:rsidR="00A22223" w:rsidRPr="009B2B70" w:rsidTr="00335B7C">
        <w:trPr>
          <w:trHeight w:val="46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/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/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/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/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/>
        </w:tc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D1C" w:rsidRPr="009B2B70" w:rsidRDefault="00747D1C" w:rsidP="00AB1DE0">
            <w:pPr>
              <w:ind w:left="-19"/>
            </w:pPr>
            <w:r w:rsidRPr="009B2B70">
              <w:t>Приложение к паспорту подпрограммы 1</w:t>
            </w:r>
          </w:p>
          <w:p w:rsidR="00F30214" w:rsidRPr="009B2B70" w:rsidRDefault="00F30214" w:rsidP="00AB1DE0">
            <w:pPr>
              <w:ind w:left="-19"/>
            </w:pPr>
          </w:p>
        </w:tc>
      </w:tr>
      <w:tr w:rsidR="00A22223" w:rsidRPr="009B2B70" w:rsidTr="005E3547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b/>
                <w:bCs/>
              </w:rPr>
            </w:pPr>
            <w:r w:rsidRPr="009B2B70">
              <w:rPr>
                <w:rFonts w:eastAsia="Calibri"/>
                <w:b/>
                <w:bCs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A22223" w:rsidRPr="009B2B70" w:rsidTr="005E3547">
        <w:trPr>
          <w:trHeight w:val="484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335B7C">
        <w:trPr>
          <w:trHeight w:val="7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335B7C">
        <w:trPr>
          <w:trHeight w:val="3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A22223" w:rsidRPr="009B2B70" w:rsidTr="005E3547">
        <w:trPr>
          <w:trHeight w:val="5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Задачи: </w:t>
            </w:r>
          </w:p>
          <w:p w:rsidR="00335B7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747D1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A22223" w:rsidRPr="009B2B70" w:rsidTr="00335B7C">
        <w:trPr>
          <w:trHeight w:val="139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D1C" w:rsidRPr="009B2B70" w:rsidRDefault="00747D1C" w:rsidP="0038102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на 100 детей)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39,9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42,6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63,8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66,7</w:t>
            </w:r>
          </w:p>
        </w:tc>
      </w:tr>
      <w:tr w:rsidR="00A22223" w:rsidRPr="009B2B70" w:rsidTr="00335B7C">
        <w:trPr>
          <w:trHeight w:val="8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D1C" w:rsidRPr="009B2B70" w:rsidRDefault="00747D1C" w:rsidP="0038102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Удельный вес воспитанников дошкольных образовательных организаций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</w:tbl>
    <w:p w:rsidR="00430637" w:rsidRPr="009B2B70" w:rsidRDefault="00430637" w:rsidP="00430637">
      <w:pPr>
        <w:sectPr w:rsidR="00430637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60"/>
        <w:gridCol w:w="407"/>
        <w:gridCol w:w="160"/>
        <w:gridCol w:w="807"/>
        <w:gridCol w:w="44"/>
        <w:gridCol w:w="774"/>
        <w:gridCol w:w="218"/>
        <w:gridCol w:w="750"/>
        <w:gridCol w:w="160"/>
        <w:gridCol w:w="523"/>
        <w:gridCol w:w="160"/>
        <w:gridCol w:w="1283"/>
        <w:gridCol w:w="101"/>
        <w:gridCol w:w="1317"/>
        <w:gridCol w:w="160"/>
        <w:gridCol w:w="1340"/>
        <w:gridCol w:w="160"/>
        <w:gridCol w:w="1399"/>
        <w:gridCol w:w="242"/>
        <w:gridCol w:w="2534"/>
        <w:gridCol w:w="18"/>
      </w:tblGrid>
      <w:tr w:rsidR="00F83D2E" w:rsidRPr="009B2B70" w:rsidTr="002B6DBA">
        <w:trPr>
          <w:gridAfter w:val="1"/>
          <w:wAfter w:w="18" w:type="dxa"/>
          <w:trHeight w:val="450"/>
        </w:trPr>
        <w:tc>
          <w:tcPr>
            <w:tcW w:w="153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3D2E" w:rsidRPr="009B2B70" w:rsidRDefault="00F83D2E" w:rsidP="00FC3156">
            <w:pPr>
              <w:ind w:left="11232" w:right="-108"/>
              <w:rPr>
                <w:bCs/>
              </w:rPr>
            </w:pPr>
            <w:bookmarkStart w:id="0" w:name="RANGE!B1:M18"/>
            <w:bookmarkStart w:id="1" w:name="RANGE!B1:M17"/>
            <w:bookmarkEnd w:id="0"/>
            <w:bookmarkEnd w:id="1"/>
            <w:r w:rsidRPr="009B2B70">
              <w:rPr>
                <w:bCs/>
              </w:rPr>
              <w:lastRenderedPageBreak/>
              <w:t>Приложение к подпрограмме 1</w:t>
            </w:r>
          </w:p>
          <w:p w:rsidR="00F83D2E" w:rsidRPr="009B2B70" w:rsidRDefault="00F83D2E" w:rsidP="00EA386A">
            <w:pPr>
              <w:ind w:right="458" w:firstLine="8540"/>
              <w:rPr>
                <w:bCs/>
              </w:rPr>
            </w:pPr>
          </w:p>
          <w:p w:rsidR="00F83D2E" w:rsidRPr="009B2B70" w:rsidRDefault="00F83D2E" w:rsidP="00EA386A">
            <w:pPr>
              <w:jc w:val="center"/>
              <w:rPr>
                <w:b/>
                <w:bCs/>
                <w:sz w:val="24"/>
                <w:szCs w:val="24"/>
              </w:rPr>
            </w:pPr>
            <w:r w:rsidRPr="009B2B70">
              <w:rPr>
                <w:b/>
                <w:bCs/>
              </w:rPr>
              <w:t>Перечень мероприятий подпрограммы 1</w:t>
            </w:r>
          </w:p>
        </w:tc>
      </w:tr>
      <w:tr w:rsidR="00F83D2E" w:rsidRPr="009B2B70" w:rsidTr="002B6DBA">
        <w:trPr>
          <w:trHeight w:val="636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83D2E" w:rsidRPr="009B2B70" w:rsidTr="002B6DBA">
        <w:trPr>
          <w:trHeight w:val="2066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2B6DBA">
        <w:trPr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F83D2E" w:rsidRPr="009B2B70" w:rsidTr="002B6DBA">
        <w:trPr>
          <w:gridAfter w:val="1"/>
          <w:wAfter w:w="18" w:type="dxa"/>
          <w:trHeight w:val="575"/>
        </w:trPr>
        <w:tc>
          <w:tcPr>
            <w:tcW w:w="153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6F4859" w:rsidRPr="009B2B70" w:rsidTr="002B6DBA">
        <w:trPr>
          <w:gridAfter w:val="1"/>
          <w:wAfter w:w="18" w:type="dxa"/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3A01FF" w:rsidP="00923E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923ECE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923ECE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FF" w:rsidRPr="002B6DBA" w:rsidRDefault="003A01FF" w:rsidP="003A01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9 390,5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336F10" w:rsidRDefault="006F4859" w:rsidP="00923EC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1.МБОУ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Приреченс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дошкольные группы  - 69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0,0 тыс. руб. устройство видеонаблюдения, ремонт пожарной сигнализации, приобретение бойл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ера для нагрева воды, ремонт теплотрассы.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36F10" w:rsidRPr="00336F10"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="00336F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="00336F10" w:rsidRPr="003A01FF">
              <w:rPr>
                <w:rFonts w:ascii="Times New Roman" w:hAnsi="Times New Roman"/>
                <w:iCs/>
                <w:sz w:val="24"/>
                <w:szCs w:val="24"/>
              </w:rPr>
              <w:t>560</w:t>
            </w:r>
            <w:r w:rsidR="00336F10">
              <w:rPr>
                <w:rFonts w:ascii="Times New Roman" w:hAnsi="Times New Roman"/>
                <w:iCs/>
                <w:sz w:val="24"/>
                <w:szCs w:val="24"/>
              </w:rPr>
              <w:t>,0 – текущий ремонт кровли.</w:t>
            </w:r>
          </w:p>
          <w:p w:rsidR="006F4859" w:rsidRPr="009B2B70" w:rsidRDefault="006F4859" w:rsidP="00923EC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2.МБДОУ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Солгонский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сад»  - 150,0 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. разделительные 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кабинки </w:t>
            </w:r>
          </w:p>
          <w:p w:rsidR="006F4859" w:rsidRPr="009B2B70" w:rsidRDefault="006F4859" w:rsidP="00923EC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3.МБДОУ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Ужурский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№3 Журавлёнок»  - 50,0 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  материально-техническое  оснащение кабинетов логопеда, дефектолога</w:t>
            </w:r>
          </w:p>
          <w:p w:rsidR="006F4859" w:rsidRPr="009B2B70" w:rsidRDefault="006F4859" w:rsidP="00923EC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МБОУ «Михайловская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 им. ГСС А.К.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Скрылева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- </w:t>
            </w:r>
            <w:r w:rsidR="008B6923">
              <w:rPr>
                <w:rFonts w:ascii="Times New Roman" w:hAnsi="Times New Roman"/>
                <w:iCs/>
                <w:sz w:val="24"/>
                <w:szCs w:val="24"/>
              </w:rPr>
              <w:t>919,9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 ремонт кровли.</w:t>
            </w:r>
          </w:p>
          <w:p w:rsidR="006F4859" w:rsidRPr="00CB1530" w:rsidRDefault="006F4859" w:rsidP="00923EC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5. МБОУ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Озероучумская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ООШ» - 70,0 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. ремонт канализации        </w:t>
            </w:r>
          </w:p>
          <w:p w:rsidR="006F4859" w:rsidRDefault="006F4859" w:rsidP="00923EC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0E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МБДОУ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Ужурский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№2 Родничок» - 800,0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ремонт подвального помещения.</w:t>
            </w:r>
          </w:p>
          <w:p w:rsidR="006F4859" w:rsidRPr="009B2B70" w:rsidRDefault="006F4859" w:rsidP="00923EC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МБОУ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– 900,0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ремонт отопления.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745E4">
              <w:rPr>
                <w:rFonts w:ascii="Times New Roman" w:hAnsi="Times New Roman"/>
                <w:iCs/>
                <w:sz w:val="24"/>
                <w:szCs w:val="24"/>
              </w:rPr>
              <w:t>1 250,</w:t>
            </w:r>
            <w:r w:rsidR="008B692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7745E4">
              <w:rPr>
                <w:rFonts w:ascii="Times New Roman" w:hAnsi="Times New Roman"/>
                <w:iCs/>
                <w:sz w:val="24"/>
                <w:szCs w:val="24"/>
              </w:rPr>
              <w:t xml:space="preserve"> –текущий ремонт кровли.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6F4859" w:rsidRPr="009B2B70" w:rsidTr="002B6DBA">
        <w:trPr>
          <w:gridAfter w:val="1"/>
          <w:wAfter w:w="18" w:type="dxa"/>
          <w:trHeight w:val="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</w:t>
            </w:r>
            <w:r w:rsidRPr="009B2B70">
              <w:rPr>
                <w:sz w:val="24"/>
                <w:szCs w:val="24"/>
              </w:rPr>
              <w:lastRenderedPageBreak/>
              <w:t>федеральными 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</w:p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73 033,1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219 749,3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rPr>
                <w:iCs/>
                <w:sz w:val="24"/>
                <w:szCs w:val="24"/>
              </w:rPr>
            </w:pPr>
          </w:p>
        </w:tc>
      </w:tr>
      <w:tr w:rsidR="006F4859" w:rsidRPr="009B2B70" w:rsidTr="002B6DBA">
        <w:trPr>
          <w:gridAfter w:val="1"/>
          <w:wAfter w:w="18" w:type="dxa"/>
          <w:trHeight w:val="11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9B2B70">
              <w:rPr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F0271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41 672,9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F0271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122 756,7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</w:tr>
      <w:tr w:rsidR="006F4859" w:rsidRPr="009B2B70" w:rsidTr="002B6DBA">
        <w:trPr>
          <w:gridAfter w:val="1"/>
          <w:wAfter w:w="18" w:type="dxa"/>
          <w:trHeight w:val="1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Обеспечение деятельности (оказание услуг) подведомственных организаций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2B6DBA" w:rsidRDefault="005A06B4" w:rsidP="002712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68 512,</w:t>
            </w:r>
            <w:r w:rsidR="002712B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2B6DBA" w:rsidRDefault="005A06B4" w:rsidP="002712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208 039,</w:t>
            </w:r>
            <w:r w:rsidR="002712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859" w:rsidRPr="009B2B70" w:rsidRDefault="006F4859" w:rsidP="00EA386A">
            <w:pPr>
              <w:rPr>
                <w:sz w:val="22"/>
                <w:szCs w:val="22"/>
              </w:rPr>
            </w:pPr>
          </w:p>
        </w:tc>
      </w:tr>
      <w:tr w:rsidR="006F4859" w:rsidRPr="009B2B70" w:rsidTr="002B6DBA">
        <w:trPr>
          <w:gridAfter w:val="1"/>
          <w:wAfter w:w="18" w:type="dxa"/>
          <w:trHeight w:val="18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1 514,7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859" w:rsidRPr="009B2B70" w:rsidRDefault="006F4859" w:rsidP="00EA386A">
            <w:pPr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F4859" w:rsidRPr="009B2B70" w:rsidTr="002B6DBA">
        <w:trPr>
          <w:gridAfter w:val="1"/>
          <w:wAfter w:w="18" w:type="dxa"/>
          <w:trHeight w:val="151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программу </w:t>
            </w:r>
            <w:proofErr w:type="gramStart"/>
            <w:r w:rsidRPr="009B2B70">
              <w:rPr>
                <w:sz w:val="24"/>
                <w:szCs w:val="24"/>
              </w:rPr>
              <w:t>дошкольного</w:t>
            </w:r>
            <w:proofErr w:type="gramEnd"/>
            <w:r w:rsidRPr="009B2B70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9B2B70" w:rsidRDefault="006F4859" w:rsidP="00EA386A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859" w:rsidRPr="009B2B70" w:rsidRDefault="006F4859" w:rsidP="00EA386A">
            <w:pPr>
              <w:rPr>
                <w:sz w:val="20"/>
                <w:szCs w:val="20"/>
              </w:rPr>
            </w:pPr>
            <w:r w:rsidRPr="009B2B70">
              <w:rPr>
                <w:sz w:val="20"/>
                <w:szCs w:val="20"/>
              </w:rPr>
              <w:t> </w:t>
            </w:r>
          </w:p>
        </w:tc>
      </w:tr>
      <w:tr w:rsidR="006F4859" w:rsidRPr="009B2B70" w:rsidTr="002B6DBA">
        <w:trPr>
          <w:gridAfter w:val="1"/>
          <w:wAfter w:w="18" w:type="dxa"/>
          <w:trHeight w:val="42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9B2B70" w:rsidRDefault="006F4859" w:rsidP="00EA386A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9B2B70" w:rsidRDefault="006F4859" w:rsidP="00E54077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2B6DBA" w:rsidRDefault="006F4859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4 356,3</w:t>
            </w: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9" w:rsidRPr="009B2B70" w:rsidRDefault="006F4859" w:rsidP="00EA386A">
            <w:pPr>
              <w:rPr>
                <w:sz w:val="20"/>
                <w:szCs w:val="20"/>
              </w:rPr>
            </w:pPr>
          </w:p>
        </w:tc>
      </w:tr>
      <w:tr w:rsidR="00653139" w:rsidRPr="009B2B70" w:rsidTr="002B6DBA">
        <w:trPr>
          <w:gridAfter w:val="1"/>
          <w:wAfter w:w="18" w:type="dxa"/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9B2B70" w:rsidRDefault="0065313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9B2B70" w:rsidRDefault="00653139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9B2B70" w:rsidRDefault="00653139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9B2B70" w:rsidRDefault="00653139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9B2B70" w:rsidRDefault="00653139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9B2B70" w:rsidRDefault="00653139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2B6DBA" w:rsidRDefault="004A25FA" w:rsidP="002712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191 601,</w:t>
            </w:r>
            <w:r w:rsidR="002712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2B6DBA" w:rsidRDefault="00653139" w:rsidP="00923E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187 155,3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2B6DBA" w:rsidRDefault="00653139" w:rsidP="00923E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187 155,3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2B6DBA" w:rsidRDefault="00653139" w:rsidP="002712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="004A25FA">
              <w:rPr>
                <w:color w:val="000000"/>
                <w:sz w:val="24"/>
                <w:szCs w:val="24"/>
              </w:rPr>
              <w:t>5 911,</w:t>
            </w:r>
            <w:r w:rsidR="002712B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9" w:rsidRPr="009B2B70" w:rsidRDefault="00653139" w:rsidP="00EA386A">
            <w:pPr>
              <w:rPr>
                <w:sz w:val="20"/>
                <w:szCs w:val="20"/>
              </w:rPr>
            </w:pPr>
          </w:p>
        </w:tc>
      </w:tr>
    </w:tbl>
    <w:p w:rsidR="007C3A10" w:rsidRPr="009B2B70" w:rsidRDefault="007C3A10" w:rsidP="00430637"/>
    <w:p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p w:rsidR="00430637" w:rsidRPr="009B2B70" w:rsidRDefault="00CF68C2" w:rsidP="00FC3156">
      <w:pPr>
        <w:autoSpaceDE w:val="0"/>
        <w:autoSpaceDN w:val="0"/>
        <w:adjustRightInd w:val="0"/>
        <w:ind w:right="-427"/>
        <w:jc w:val="right"/>
      </w:pPr>
      <w:r w:rsidRPr="009B2B70">
        <w:lastRenderedPageBreak/>
        <w:t xml:space="preserve"> Приложение № </w:t>
      </w:r>
      <w:r w:rsidR="00E87EBD" w:rsidRPr="009B2B70">
        <w:t>5</w:t>
      </w:r>
      <w:r w:rsidR="00430637" w:rsidRPr="009B2B70">
        <w:t xml:space="preserve"> к Программе</w:t>
      </w:r>
    </w:p>
    <w:p w:rsidR="00430637" w:rsidRPr="009B2B70" w:rsidRDefault="00430637" w:rsidP="00430637">
      <w:pPr>
        <w:jc w:val="center"/>
        <w:rPr>
          <w:b/>
        </w:rPr>
      </w:pPr>
    </w:p>
    <w:p w:rsidR="00430637" w:rsidRPr="009B2B70" w:rsidRDefault="00430637" w:rsidP="00430637">
      <w:pPr>
        <w:jc w:val="center"/>
        <w:rPr>
          <w:b/>
          <w:kern w:val="32"/>
        </w:rPr>
      </w:pPr>
      <w:r w:rsidRPr="009B2B70">
        <w:rPr>
          <w:b/>
          <w:kern w:val="32"/>
        </w:rPr>
        <w:t>1. Паспорт подпрограммы 2</w:t>
      </w:r>
    </w:p>
    <w:p w:rsidR="00430637" w:rsidRPr="009B2B70" w:rsidRDefault="00430637" w:rsidP="00430637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A22223" w:rsidRPr="009B2B70" w:rsidTr="004A4B0A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0" w:rsidRPr="009B2B70" w:rsidRDefault="00897B30" w:rsidP="00B77290">
            <w:r w:rsidRPr="009B2B70">
              <w:t>Наименование 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30" w:rsidRPr="009B2B70" w:rsidRDefault="00897B30">
            <w:pPr>
              <w:jc w:val="both"/>
            </w:pPr>
            <w:r w:rsidRPr="009B2B70">
              <w:t>Развитие общего образования</w:t>
            </w:r>
            <w:r w:rsidR="008821E5" w:rsidRPr="009B2B70">
              <w:t xml:space="preserve"> (далее – подпрограмма 2)</w:t>
            </w:r>
          </w:p>
        </w:tc>
      </w:tr>
      <w:tr w:rsidR="00A22223" w:rsidRPr="009B2B70" w:rsidTr="004A4B0A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0" w:rsidRPr="009B2B70" w:rsidRDefault="00897B30" w:rsidP="00B77290">
            <w:r w:rsidRPr="009B2B70">
              <w:t>Наименование муниципальной программы, в рамках которой реализуется подпрограмма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0" w:rsidRPr="009B2B70" w:rsidRDefault="00897B30" w:rsidP="00004295">
            <w:pPr>
              <w:jc w:val="center"/>
            </w:pPr>
            <w:r w:rsidRPr="009B2B70">
              <w:rPr>
                <w:bCs/>
              </w:rPr>
              <w:t xml:space="preserve">Развитие дошкольного, общего и дополнительного образования </w:t>
            </w:r>
            <w:proofErr w:type="spellStart"/>
            <w:r w:rsidRPr="009B2B70">
              <w:rPr>
                <w:bCs/>
              </w:rPr>
              <w:t>Ужурского</w:t>
            </w:r>
            <w:proofErr w:type="spellEnd"/>
            <w:r w:rsidRPr="009B2B70">
              <w:rPr>
                <w:bCs/>
              </w:rPr>
              <w:t xml:space="preserve"> района</w:t>
            </w:r>
          </w:p>
        </w:tc>
      </w:tr>
      <w:tr w:rsidR="00A22223" w:rsidRPr="009B2B70" w:rsidTr="004A4B0A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0" w:rsidRPr="009B2B70" w:rsidRDefault="00897B30" w:rsidP="00B77290">
            <w:r w:rsidRPr="009B2B70">
              <w:rPr>
                <w:spacing w:val="-4"/>
              </w:rPr>
              <w:t xml:space="preserve">Орган исполнительной власти </w:t>
            </w:r>
            <w:proofErr w:type="spellStart"/>
            <w:r w:rsidRPr="009B2B70">
              <w:rPr>
                <w:spacing w:val="-4"/>
              </w:rPr>
              <w:t>Ужурского</w:t>
            </w:r>
            <w:proofErr w:type="spellEnd"/>
            <w:r w:rsidRPr="009B2B70">
              <w:rPr>
                <w:spacing w:val="-4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</w:t>
            </w:r>
            <w:r w:rsidRPr="009B2B70"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0" w:rsidRPr="009B2B70" w:rsidRDefault="00897B30" w:rsidP="00004295">
            <w:pPr>
              <w:jc w:val="center"/>
            </w:pPr>
            <w:r w:rsidRPr="009B2B70">
              <w:t xml:space="preserve">Администрация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</w:t>
            </w:r>
          </w:p>
        </w:tc>
      </w:tr>
      <w:tr w:rsidR="00A22223" w:rsidRPr="009B2B70" w:rsidTr="004A4B0A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0" w:rsidRPr="009B2B70" w:rsidRDefault="00897B30" w:rsidP="00B77290">
            <w:r w:rsidRPr="009B2B70">
              <w:rPr>
                <w:spacing w:val="-4"/>
              </w:rPr>
              <w:t>Главный распорядитель бюджетных средств, ответственный за реализацию мероприятий 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0" w:rsidRPr="009B2B70" w:rsidRDefault="00897B30" w:rsidP="00004295">
            <w:pPr>
              <w:jc w:val="center"/>
            </w:pPr>
            <w:r w:rsidRPr="009B2B70">
              <w:t xml:space="preserve">Муниципальное казенное учреждение  «Управление образования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района»</w:t>
            </w:r>
          </w:p>
        </w:tc>
      </w:tr>
      <w:tr w:rsidR="00A22223" w:rsidRPr="009B2B70" w:rsidTr="004A4B0A">
        <w:trPr>
          <w:cantSplit/>
          <w:trHeight w:val="25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94" w:rsidRPr="009B2B70" w:rsidRDefault="007B4594" w:rsidP="00B77290">
            <w:pPr>
              <w:rPr>
                <w:spacing w:val="-4"/>
              </w:rPr>
            </w:pPr>
            <w:r w:rsidRPr="009B2B70">
              <w:t>Цель и задачи 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9D" w:rsidRPr="009B2B70" w:rsidRDefault="00CC689D" w:rsidP="00CC689D">
            <w:pPr>
              <w:rPr>
                <w:color w:val="000000" w:themeColor="text1"/>
              </w:rPr>
            </w:pPr>
            <w:r w:rsidRPr="009B2B70">
              <w:rPr>
                <w:color w:val="000000" w:themeColor="text1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7B4594" w:rsidRPr="009B2B70" w:rsidRDefault="00CC689D" w:rsidP="00CC689D">
            <w:r w:rsidRPr="009B2B70">
              <w:rPr>
                <w:color w:val="000000" w:themeColor="text1"/>
              </w:rPr>
              <w:t xml:space="preserve">Задача: обеспечить условия и качество обучения, соответствующие федеральным </w:t>
            </w:r>
            <w:r w:rsidRPr="009B2B70">
              <w:t>государственным стандартам начального общего, основного общего, среднего общего образования;</w:t>
            </w:r>
          </w:p>
        </w:tc>
      </w:tr>
      <w:tr w:rsidR="00A22223" w:rsidRPr="009B2B70" w:rsidTr="004A4B0A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0" w:rsidRPr="009B2B70" w:rsidRDefault="00897B30" w:rsidP="00B77290">
            <w:r w:rsidRPr="009B2B70">
              <w:lastRenderedPageBreak/>
              <w:t xml:space="preserve">Ожидаемые результаты от реализации подпрограммы 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6" w:rsidRPr="009B2B70" w:rsidRDefault="00040626" w:rsidP="000406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B2B70">
              <w:t>Сохранение уровня среднего балла ЕГЭ (в расчете на 1 предмет) выше 50 баллов;</w:t>
            </w:r>
          </w:p>
          <w:p w:rsidR="00040626" w:rsidRPr="009B2B70" w:rsidRDefault="00040626" w:rsidP="000406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B2B70">
              <w:t>Сокращение доли выпускников, не получивших аттестат о среднем общем образовании, в общей численности выпускников муниципальных общеобразовательных учреждений;</w:t>
            </w:r>
          </w:p>
          <w:p w:rsidR="00B77290" w:rsidRPr="009B2B70" w:rsidRDefault="00040626" w:rsidP="00040626">
            <w:pPr>
              <w:jc w:val="both"/>
            </w:pPr>
            <w:r w:rsidRPr="009B2B70">
              <w:t>Обеспечение прироста процента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  <w:p w:rsidR="00897B30" w:rsidRPr="009B2B70" w:rsidRDefault="00B77290" w:rsidP="00B77290">
            <w:pPr>
              <w:ind w:left="-108"/>
              <w:jc w:val="both"/>
            </w:pPr>
            <w:r w:rsidRPr="009B2B70">
              <w:t>Обязательным условием эффективности Программы является успешное выполнение целевых индикаторов и показателей подпрограммы 2 (приложение к паспорту подпрограммы 2)</w:t>
            </w:r>
          </w:p>
        </w:tc>
      </w:tr>
      <w:tr w:rsidR="00A22223" w:rsidRPr="009B2B70" w:rsidTr="004A4B0A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0" w:rsidRPr="009B2B70" w:rsidRDefault="00897B30" w:rsidP="00B77290">
            <w:r w:rsidRPr="009B2B70">
              <w:t>Сроки реализации 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0" w:rsidRPr="009B2B70" w:rsidRDefault="00897B30" w:rsidP="00CC689D">
            <w:pPr>
              <w:rPr>
                <w:bCs/>
              </w:rPr>
            </w:pPr>
            <w:r w:rsidRPr="009B2B70">
              <w:t>201</w:t>
            </w:r>
            <w:r w:rsidR="00CC689D" w:rsidRPr="009B2B70">
              <w:t>7</w:t>
            </w:r>
            <w:r w:rsidRPr="009B2B70">
              <w:t xml:space="preserve"> – 20</w:t>
            </w:r>
            <w:r w:rsidR="006D0AB9" w:rsidRPr="009B2B70">
              <w:t>3</w:t>
            </w:r>
            <w:r w:rsidR="00555D37" w:rsidRPr="009B2B70">
              <w:t>0</w:t>
            </w:r>
            <w:r w:rsidRPr="009B2B70">
              <w:t xml:space="preserve"> годы</w:t>
            </w:r>
          </w:p>
        </w:tc>
      </w:tr>
      <w:tr w:rsidR="00C57010" w:rsidRPr="009B2B70" w:rsidTr="004A4B0A">
        <w:trPr>
          <w:cantSplit/>
          <w:trHeight w:val="26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0" w:rsidRPr="009B2B70" w:rsidRDefault="00C57010" w:rsidP="00B77290">
            <w:r w:rsidRPr="009B2B70">
              <w:t xml:space="preserve">Ресурсное обеспечение </w:t>
            </w:r>
            <w:r w:rsidRPr="009B2B70">
              <w:rPr>
                <w:iCs/>
              </w:rPr>
              <w:t>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1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</w:t>
            </w:r>
          </w:p>
          <w:p w:rsidR="00102041" w:rsidRPr="009B2B70" w:rsidRDefault="00411559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879">
              <w:rPr>
                <w:rFonts w:ascii="Times New Roman" w:hAnsi="Times New Roman" w:cs="Times New Roman"/>
                <w:sz w:val="28"/>
                <w:szCs w:val="28"/>
              </w:rPr>
              <w:t> 579 299,</w:t>
            </w:r>
            <w:r w:rsidR="004E6D41" w:rsidRPr="004E6D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02041" w:rsidRPr="00023696" w:rsidRDefault="00202739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90466D">
              <w:rPr>
                <w:rFonts w:ascii="Times New Roman" w:hAnsi="Times New Roman" w:cs="Times New Roman"/>
                <w:sz w:val="28"/>
                <w:szCs w:val="28"/>
              </w:rPr>
              <w:t>545 158,</w:t>
            </w:r>
            <w:r w:rsidR="004E6D41" w:rsidRPr="004E6D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041" w:rsidRPr="0002369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02041" w:rsidRPr="00023696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0E45CE">
              <w:rPr>
                <w:rFonts w:ascii="Times New Roman" w:hAnsi="Times New Roman" w:cs="Times New Roman"/>
                <w:sz w:val="28"/>
                <w:szCs w:val="28"/>
              </w:rPr>
              <w:t>141 051,</w:t>
            </w:r>
            <w:r w:rsidR="004E6D41" w:rsidRPr="00D77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2041" w:rsidRPr="00023696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за счет ср</w:t>
            </w:r>
            <w:r w:rsidR="00AB0311" w:rsidRPr="000236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3696" w:rsidRPr="00023696">
              <w:rPr>
                <w:rFonts w:ascii="Times New Roman" w:hAnsi="Times New Roman" w:cs="Times New Roman"/>
                <w:sz w:val="28"/>
                <w:szCs w:val="28"/>
              </w:rPr>
              <w:t>дств краевого бюджета 34</w:t>
            </w:r>
            <w:r w:rsidR="001B7879">
              <w:rPr>
                <w:rFonts w:ascii="Times New Roman" w:hAnsi="Times New Roman" w:cs="Times New Roman"/>
                <w:sz w:val="28"/>
                <w:szCs w:val="28"/>
              </w:rPr>
              <w:t>9 958,</w:t>
            </w:r>
            <w:r w:rsidR="003850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570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1B7879">
              <w:rPr>
                <w:rFonts w:ascii="Times New Roman" w:hAnsi="Times New Roman" w:cs="Times New Roman"/>
                <w:sz w:val="28"/>
                <w:szCs w:val="28"/>
              </w:rPr>
              <w:t>54 148,</w:t>
            </w:r>
            <w:r w:rsidR="00F70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102041" w:rsidRPr="009B2B70" w:rsidRDefault="00202739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115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7ED9">
              <w:rPr>
                <w:rFonts w:ascii="Times New Roman" w:hAnsi="Times New Roman" w:cs="Times New Roman"/>
                <w:sz w:val="28"/>
                <w:szCs w:val="28"/>
              </w:rPr>
              <w:t>535 231,2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02041" w:rsidRPr="00023696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021577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="00021577"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бюджета – </w:t>
            </w:r>
            <w:r w:rsidR="00023696" w:rsidRPr="00023696">
              <w:rPr>
                <w:rFonts w:ascii="Times New Roman" w:hAnsi="Times New Roman" w:cs="Times New Roman"/>
                <w:sz w:val="28"/>
                <w:szCs w:val="28"/>
              </w:rPr>
              <w:t>139 0</w:t>
            </w:r>
            <w:r w:rsidR="001120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3696" w:rsidRPr="0002369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120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1577"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2041" w:rsidRPr="00023696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120E9"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 w:rsidR="001120E9">
              <w:rPr>
                <w:rFonts w:ascii="Times New Roman" w:hAnsi="Times New Roman" w:cs="Times New Roman"/>
                <w:sz w:val="28"/>
                <w:szCs w:val="28"/>
              </w:rPr>
              <w:t>аевого бюджета – 342 50</w:t>
            </w:r>
            <w:r w:rsidR="00B17ED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120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2041" w:rsidRPr="009B2B70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021577" w:rsidRPr="000236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17ED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53 632,4</w:t>
            </w: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2041" w:rsidRPr="00023696" w:rsidRDefault="00202739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11559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3167F">
              <w:rPr>
                <w:rFonts w:ascii="Times New Roman" w:hAnsi="Times New Roman" w:cs="Times New Roman"/>
                <w:sz w:val="28"/>
                <w:szCs w:val="28"/>
              </w:rPr>
              <w:t>498 909,9</w:t>
            </w:r>
            <w:r w:rsidR="00102041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="00102041" w:rsidRPr="0002369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02041" w:rsidRPr="00023696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</w:t>
            </w:r>
            <w:r w:rsidR="00021577"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023696" w:rsidRPr="00023696">
              <w:rPr>
                <w:rFonts w:ascii="Times New Roman" w:hAnsi="Times New Roman" w:cs="Times New Roman"/>
                <w:sz w:val="28"/>
                <w:szCs w:val="28"/>
              </w:rPr>
              <w:t>–  138 994,2</w:t>
            </w:r>
            <w:r w:rsidR="00021577"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021577" w:rsidRPr="0002369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021577"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2041" w:rsidRPr="00023696" w:rsidRDefault="00102041" w:rsidP="00102041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167F"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 w:rsidR="0013167F">
              <w:rPr>
                <w:rFonts w:ascii="Times New Roman" w:hAnsi="Times New Roman" w:cs="Times New Roman"/>
                <w:sz w:val="28"/>
                <w:szCs w:val="28"/>
              </w:rPr>
              <w:t>аевого бюджета – 343 064,8</w:t>
            </w: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57010" w:rsidRPr="009B2B70" w:rsidRDefault="00102041" w:rsidP="00102041">
            <w:pPr>
              <w:pStyle w:val="ConsNonformat"/>
              <w:shd w:val="clear" w:color="auto" w:fill="FFFFFF" w:themeFill="background1"/>
              <w:jc w:val="both"/>
            </w:pP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13167F">
              <w:rPr>
                <w:rFonts w:ascii="Times New Roman" w:hAnsi="Times New Roman" w:cs="Times New Roman"/>
                <w:sz w:val="28"/>
                <w:szCs w:val="28"/>
              </w:rPr>
              <w:t>т федерального бюджета – 16 850,9</w:t>
            </w:r>
            <w:r w:rsidRPr="00023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CF68C2" w:rsidRPr="009B2B70" w:rsidRDefault="00CF68C2" w:rsidP="00CF68C2">
      <w:pPr>
        <w:jc w:val="center"/>
      </w:pPr>
    </w:p>
    <w:p w:rsidR="00B77290" w:rsidRPr="009B2B70" w:rsidRDefault="00B77290" w:rsidP="00B77290">
      <w:pPr>
        <w:jc w:val="center"/>
        <w:rPr>
          <w:b/>
        </w:rPr>
      </w:pPr>
      <w:r w:rsidRPr="009B2B70">
        <w:rPr>
          <w:b/>
        </w:rPr>
        <w:t>2. Мероприятия подпрограммы 2</w:t>
      </w:r>
    </w:p>
    <w:p w:rsidR="00B77290" w:rsidRPr="009B2B70" w:rsidRDefault="00B77290" w:rsidP="00B77290">
      <w:pPr>
        <w:jc w:val="center"/>
      </w:pPr>
    </w:p>
    <w:p w:rsidR="00B77290" w:rsidRPr="009B2B70" w:rsidRDefault="00B77290" w:rsidP="00B77290">
      <w:pPr>
        <w:jc w:val="both"/>
      </w:pPr>
      <w:r w:rsidRPr="009B2B70">
        <w:t>Мероприятия подпрограммы 2 представлены в приложении к подпрограмме.</w:t>
      </w:r>
    </w:p>
    <w:p w:rsidR="00CF68C2" w:rsidRPr="009B2B70" w:rsidRDefault="00CF68C2" w:rsidP="00230756">
      <w:pPr>
        <w:jc w:val="both"/>
      </w:pPr>
    </w:p>
    <w:p w:rsidR="00CF68C2" w:rsidRPr="009B2B70" w:rsidRDefault="00CF68C2" w:rsidP="00CF68C2">
      <w:pPr>
        <w:jc w:val="center"/>
        <w:rPr>
          <w:b/>
        </w:rPr>
      </w:pPr>
      <w:r w:rsidRPr="009B2B70">
        <w:rPr>
          <w:b/>
        </w:rPr>
        <w:t>3.</w:t>
      </w:r>
      <w:r w:rsidR="009A3EBD" w:rsidRPr="009B2B70">
        <w:rPr>
          <w:b/>
        </w:rPr>
        <w:t xml:space="preserve"> </w:t>
      </w:r>
      <w:r w:rsidRPr="009B2B70">
        <w:rPr>
          <w:b/>
        </w:rPr>
        <w:t>Механизм реализации  подпрограммы 2</w:t>
      </w:r>
    </w:p>
    <w:p w:rsidR="00CF68C2" w:rsidRPr="009B2B70" w:rsidRDefault="00CF68C2" w:rsidP="00C80DC3">
      <w:pPr>
        <w:ind w:firstLine="851"/>
        <w:jc w:val="both"/>
      </w:pPr>
    </w:p>
    <w:p w:rsidR="00CF68C2" w:rsidRPr="009B2B70" w:rsidRDefault="00CF68C2" w:rsidP="00C80DC3">
      <w:pPr>
        <w:ind w:firstLine="851"/>
        <w:jc w:val="both"/>
      </w:pPr>
      <w:r w:rsidRPr="009B2B70">
        <w:t xml:space="preserve">Главным распорядителем бюджетных средств является Муниципальное казенное учреждение «Управление образование </w:t>
      </w:r>
      <w:proofErr w:type="spellStart"/>
      <w:r w:rsidRPr="009B2B70">
        <w:t>Ужурского</w:t>
      </w:r>
      <w:proofErr w:type="spellEnd"/>
      <w:r w:rsidRPr="009B2B70">
        <w:t xml:space="preserve"> района».</w:t>
      </w:r>
    </w:p>
    <w:p w:rsidR="00CF68C2" w:rsidRPr="009B2B70" w:rsidRDefault="00CF68C2" w:rsidP="00C80DC3">
      <w:pPr>
        <w:ind w:firstLine="851"/>
        <w:jc w:val="both"/>
      </w:pPr>
      <w:r w:rsidRPr="009B2B70">
        <w:lastRenderedPageBreak/>
        <w:t>Реализация мероприятий подпрограммы 2 осуществляется посредством заключения контрактов (договоров) на поставки товаров, выполнения работ, оказание услуг для муниципальных нужд в соответствии с действующим законодательством РФ.</w:t>
      </w:r>
    </w:p>
    <w:p w:rsidR="00004295" w:rsidRPr="009B2B70" w:rsidRDefault="00004295" w:rsidP="00CF68C2">
      <w:pPr>
        <w:jc w:val="center"/>
        <w:rPr>
          <w:b/>
        </w:rPr>
      </w:pPr>
    </w:p>
    <w:p w:rsidR="00CF68C2" w:rsidRPr="009B2B70" w:rsidRDefault="00CF68C2" w:rsidP="00CF68C2">
      <w:pPr>
        <w:jc w:val="center"/>
        <w:rPr>
          <w:b/>
        </w:rPr>
      </w:pPr>
      <w:r w:rsidRPr="009B2B70">
        <w:rPr>
          <w:b/>
        </w:rPr>
        <w:t xml:space="preserve">4. Управление подпрограммой 2 и </w:t>
      </w:r>
      <w:proofErr w:type="gramStart"/>
      <w:r w:rsidRPr="009B2B70">
        <w:rPr>
          <w:b/>
        </w:rPr>
        <w:t>контроль за</w:t>
      </w:r>
      <w:proofErr w:type="gramEnd"/>
      <w:r w:rsidR="00B77290" w:rsidRPr="009B2B70">
        <w:rPr>
          <w:b/>
        </w:rPr>
        <w:t xml:space="preserve"> ее исполнением</w:t>
      </w:r>
    </w:p>
    <w:p w:rsidR="00CF68C2" w:rsidRPr="009B2B70" w:rsidRDefault="00CF68C2" w:rsidP="00CF68C2">
      <w:pPr>
        <w:jc w:val="center"/>
      </w:pPr>
    </w:p>
    <w:p w:rsidR="00CC689D" w:rsidRPr="009B2B70" w:rsidRDefault="00CC689D" w:rsidP="00CC689D">
      <w:pPr>
        <w:ind w:firstLine="851"/>
        <w:jc w:val="both"/>
      </w:pPr>
      <w:r w:rsidRPr="009B2B70">
        <w:t xml:space="preserve">Управление реализацией подпрограммы 2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района»,  являясь главным распорядителем средств.</w:t>
      </w:r>
    </w:p>
    <w:p w:rsidR="00CC689D" w:rsidRPr="009B2B70" w:rsidRDefault="00CC689D" w:rsidP="00CC689D">
      <w:pPr>
        <w:ind w:firstLine="851"/>
        <w:jc w:val="both"/>
      </w:pPr>
      <w:r w:rsidRPr="009B2B70">
        <w:t xml:space="preserve">Полугодовой и годовой отчет о реализации программы предоставляется  Муниципальным казенным учреждением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в отдел экономики и прогнозирования и финансовое управление администрации </w:t>
      </w:r>
      <w:proofErr w:type="spellStart"/>
      <w:r w:rsidRPr="009B2B70">
        <w:t>Ужурского</w:t>
      </w:r>
      <w:proofErr w:type="spellEnd"/>
      <w:r w:rsidRPr="009B2B70">
        <w:t xml:space="preserve"> района по форме в установленные сроки.</w:t>
      </w:r>
    </w:p>
    <w:p w:rsidR="00CF68C2" w:rsidRPr="009B2B70" w:rsidRDefault="00CC689D" w:rsidP="00CC689D">
      <w:pPr>
        <w:ind w:firstLine="851"/>
        <w:jc w:val="both"/>
      </w:pPr>
      <w:r w:rsidRPr="009B2B70">
        <w:t xml:space="preserve">Контроль за ходом реализации подпрограммы 2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и </w:t>
      </w:r>
      <w:r w:rsidRPr="009B2B70">
        <w:rPr>
          <w:rFonts w:eastAsia="Calibri"/>
          <w:lang w:eastAsia="en-US"/>
        </w:rPr>
        <w:t xml:space="preserve">финансовое управление администрации </w:t>
      </w:r>
      <w:proofErr w:type="spellStart"/>
      <w:r w:rsidRPr="009B2B70">
        <w:rPr>
          <w:rFonts w:eastAsia="Calibri"/>
          <w:lang w:eastAsia="en-US"/>
        </w:rPr>
        <w:t>Ужурского</w:t>
      </w:r>
      <w:proofErr w:type="spellEnd"/>
      <w:r w:rsidRPr="009B2B70">
        <w:rPr>
          <w:rFonts w:eastAsia="Calibri"/>
          <w:lang w:eastAsia="en-US"/>
        </w:rPr>
        <w:t xml:space="preserve"> района</w:t>
      </w:r>
      <w:proofErr w:type="gramStart"/>
      <w:r w:rsidRPr="009B2B70">
        <w:t>..</w:t>
      </w:r>
      <w:proofErr w:type="gramEnd"/>
    </w:p>
    <w:p w:rsidR="00392A83" w:rsidRPr="009B2B70" w:rsidRDefault="00392A83" w:rsidP="005E113A">
      <w:pPr>
        <w:sectPr w:rsidR="00392A83" w:rsidRPr="009B2B70" w:rsidSect="0027181F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433"/>
        <w:gridCol w:w="1508"/>
        <w:gridCol w:w="2048"/>
        <w:gridCol w:w="1494"/>
        <w:gridCol w:w="1662"/>
        <w:gridCol w:w="1816"/>
        <w:gridCol w:w="2001"/>
      </w:tblGrid>
      <w:tr w:rsidR="00A22223" w:rsidRPr="009B2B70" w:rsidTr="00103529">
        <w:trPr>
          <w:trHeight w:val="46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28" w:rsidRPr="009B2B70" w:rsidRDefault="002A6528" w:rsidP="00FC3156">
            <w:pPr>
              <w:ind w:left="655" w:right="-31"/>
            </w:pPr>
            <w:r w:rsidRPr="009B2B70">
              <w:t xml:space="preserve">Приложение к паспорту </w:t>
            </w:r>
          </w:p>
          <w:p w:rsidR="002A6528" w:rsidRPr="009B2B70" w:rsidRDefault="002A6528" w:rsidP="00FC3156">
            <w:pPr>
              <w:ind w:left="655"/>
            </w:pPr>
            <w:r w:rsidRPr="009B2B70">
              <w:t>подпрограммы 2</w:t>
            </w:r>
          </w:p>
          <w:p w:rsidR="002A6528" w:rsidRPr="009B2B70" w:rsidRDefault="002A6528" w:rsidP="002A6528"/>
        </w:tc>
      </w:tr>
      <w:tr w:rsidR="00A22223" w:rsidRPr="009B2B70" w:rsidTr="002A6528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B2B70">
              <w:rPr>
                <w:rFonts w:eastAsia="Calibri"/>
                <w:b/>
                <w:bCs/>
                <w:lang w:eastAsia="en-US"/>
              </w:rPr>
              <w:t>Перечень и значения показателей результативности подпрограммы</w:t>
            </w:r>
          </w:p>
          <w:p w:rsidR="002A6528" w:rsidRPr="009B2B70" w:rsidRDefault="002A6528" w:rsidP="002A6528">
            <w:pPr>
              <w:jc w:val="center"/>
              <w:rPr>
                <w:bCs/>
              </w:rPr>
            </w:pPr>
          </w:p>
        </w:tc>
      </w:tr>
      <w:tr w:rsidR="00A22223" w:rsidRPr="009B2B70" w:rsidTr="00103529">
        <w:trPr>
          <w:trHeight w:val="507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7506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335B7C">
        <w:trPr>
          <w:trHeight w:val="900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335B7C">
        <w:trPr>
          <w:trHeight w:val="37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A22223" w:rsidRPr="009B2B70" w:rsidTr="002A6528">
        <w:trPr>
          <w:trHeight w:val="6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89D" w:rsidRPr="009B2B70" w:rsidRDefault="00CC689D" w:rsidP="00CC689D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CC689D" w:rsidRPr="009B2B70" w:rsidRDefault="00CC689D" w:rsidP="00CC689D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CC689D" w:rsidRPr="009B2B70" w:rsidRDefault="00CC689D" w:rsidP="00CC689D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2A6528" w:rsidRPr="009B2B70" w:rsidRDefault="00CC689D" w:rsidP="00CC689D">
            <w:pPr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103529" w:rsidRPr="009B2B70" w:rsidTr="00335B7C">
        <w:trPr>
          <w:trHeight w:val="199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29" w:rsidRPr="009B2B70" w:rsidRDefault="00103529" w:rsidP="007506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529" w:rsidRPr="009B2B70" w:rsidRDefault="00103529" w:rsidP="00857763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0042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306DED" w:rsidP="0010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10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не более 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103529">
            <w:pPr>
              <w:jc w:val="center"/>
            </w:pPr>
            <w:r w:rsidRPr="009B2B70">
              <w:rPr>
                <w:sz w:val="24"/>
                <w:szCs w:val="24"/>
              </w:rPr>
              <w:t>не более 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103529">
            <w:pPr>
              <w:jc w:val="center"/>
            </w:pPr>
            <w:r w:rsidRPr="009B2B70">
              <w:rPr>
                <w:sz w:val="24"/>
                <w:szCs w:val="24"/>
              </w:rPr>
              <w:t>не более 5</w:t>
            </w:r>
          </w:p>
        </w:tc>
      </w:tr>
      <w:tr w:rsidR="00A22223" w:rsidRPr="009B2B70" w:rsidTr="00335B7C">
        <w:trPr>
          <w:trHeight w:val="86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8" w:rsidRPr="009B2B70" w:rsidRDefault="002A6528" w:rsidP="007506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2A6528" w:rsidP="00F6137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общеобразовательных организаций (с числом обучающихся более 50)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2A6528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2A6528" w:rsidP="00F6137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2A6528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83,3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306DED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306DED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306DED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87,5</w:t>
            </w:r>
          </w:p>
        </w:tc>
      </w:tr>
    </w:tbl>
    <w:p w:rsidR="00430637" w:rsidRPr="009B2B70" w:rsidRDefault="00430637" w:rsidP="00430637">
      <w:pPr>
        <w:sectPr w:rsidR="00430637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4"/>
        <w:gridCol w:w="43"/>
        <w:gridCol w:w="922"/>
        <w:gridCol w:w="1609"/>
        <w:gridCol w:w="582"/>
        <w:gridCol w:w="65"/>
        <w:gridCol w:w="660"/>
        <w:gridCol w:w="65"/>
        <w:gridCol w:w="675"/>
        <w:gridCol w:w="92"/>
        <w:gridCol w:w="946"/>
        <w:gridCol w:w="62"/>
        <w:gridCol w:w="647"/>
        <w:gridCol w:w="37"/>
        <w:gridCol w:w="1353"/>
        <w:gridCol w:w="83"/>
        <w:gridCol w:w="1143"/>
        <w:gridCol w:w="43"/>
        <w:gridCol w:w="1183"/>
        <w:gridCol w:w="43"/>
        <w:gridCol w:w="1624"/>
        <w:gridCol w:w="25"/>
        <w:gridCol w:w="2829"/>
        <w:gridCol w:w="25"/>
      </w:tblGrid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RANGE!B1:M16"/>
            <w:bookmarkEnd w:id="2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3B8A" w:rsidRPr="009B2B70" w:rsidRDefault="00E93B8A" w:rsidP="00FC3156">
            <w:pPr>
              <w:ind w:left="9578" w:right="-62"/>
              <w:rPr>
                <w:b/>
                <w:bCs/>
              </w:rPr>
            </w:pPr>
            <w:r w:rsidRPr="009B2B70">
              <w:rPr>
                <w:bCs/>
              </w:rPr>
              <w:t>Приложение к подпрограмме 2</w:t>
            </w:r>
          </w:p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</w:p>
        </w:tc>
      </w:tr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2</w:t>
            </w:r>
          </w:p>
        </w:tc>
      </w:tr>
      <w:tr w:rsidR="00E93B8A" w:rsidRPr="009B2B70" w:rsidTr="00235352">
        <w:trPr>
          <w:gridAfter w:val="1"/>
          <w:wAfter w:w="8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235352">
        <w:trPr>
          <w:gridAfter w:val="1"/>
          <w:wAfter w:w="8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235352">
        <w:trPr>
          <w:gridAfter w:val="1"/>
          <w:wAfter w:w="8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93B8A" w:rsidRPr="009B2B70" w:rsidRDefault="00E93B8A" w:rsidP="00E93B8A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93B8A" w:rsidRPr="009B2B70" w:rsidRDefault="00E93B8A" w:rsidP="00E93B8A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235352" w:rsidRPr="009B2B70" w:rsidTr="00235352">
        <w:trPr>
          <w:trHeight w:val="557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9B2B70" w:rsidRDefault="00235352" w:rsidP="0023535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52" w:rsidRPr="009B2B70" w:rsidRDefault="00235352" w:rsidP="00235352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5352" w:rsidRPr="009B2B70" w:rsidRDefault="00235352" w:rsidP="0023535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9B2B70" w:rsidRDefault="00235352" w:rsidP="0023535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9B2B70" w:rsidRDefault="00235352" w:rsidP="0023535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9B2B70" w:rsidRDefault="00235352" w:rsidP="0023535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9B2B70" w:rsidRDefault="00235352" w:rsidP="0023535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52" w:rsidRPr="00212E31" w:rsidRDefault="00772C1C" w:rsidP="0023535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4 719,0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212E31" w:rsidRDefault="00235352" w:rsidP="00235352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212E31" w:rsidRDefault="00235352" w:rsidP="00235352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212E31" w:rsidRDefault="00772C1C" w:rsidP="00235352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7 719,0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144878" w:rsidRDefault="00235352" w:rsidP="00235352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144878">
              <w:rPr>
                <w:sz w:val="24"/>
                <w:szCs w:val="24"/>
              </w:rPr>
              <w:t xml:space="preserve">1. «Точка роста» ремонт </w:t>
            </w:r>
            <w:r w:rsidR="00E312BA" w:rsidRPr="00144878">
              <w:rPr>
                <w:sz w:val="24"/>
                <w:szCs w:val="24"/>
              </w:rPr>
              <w:t xml:space="preserve">кабинетов – </w:t>
            </w:r>
            <w:r w:rsidR="007D28D2">
              <w:rPr>
                <w:sz w:val="24"/>
                <w:szCs w:val="24"/>
              </w:rPr>
              <w:t>3 279,</w:t>
            </w:r>
            <w:r w:rsidR="00BD5351">
              <w:rPr>
                <w:sz w:val="24"/>
                <w:szCs w:val="24"/>
              </w:rPr>
              <w:t>4</w:t>
            </w:r>
            <w:r w:rsidR="007D28D2">
              <w:rPr>
                <w:sz w:val="24"/>
                <w:szCs w:val="24"/>
              </w:rPr>
              <w:t xml:space="preserve"> </w:t>
            </w:r>
            <w:proofErr w:type="spellStart"/>
            <w:r w:rsidRPr="00144878">
              <w:rPr>
                <w:sz w:val="24"/>
                <w:szCs w:val="24"/>
              </w:rPr>
              <w:t>ты</w:t>
            </w:r>
            <w:r w:rsidR="00D153BB">
              <w:rPr>
                <w:sz w:val="24"/>
                <w:szCs w:val="24"/>
              </w:rPr>
              <w:t>с</w:t>
            </w:r>
            <w:proofErr w:type="gramStart"/>
            <w:r w:rsidR="00D153BB">
              <w:rPr>
                <w:sz w:val="24"/>
                <w:szCs w:val="24"/>
              </w:rPr>
              <w:t>.р</w:t>
            </w:r>
            <w:proofErr w:type="gramEnd"/>
            <w:r w:rsidR="00D153BB">
              <w:rPr>
                <w:sz w:val="24"/>
                <w:szCs w:val="24"/>
              </w:rPr>
              <w:t>уб</w:t>
            </w:r>
            <w:proofErr w:type="spellEnd"/>
            <w:r w:rsidR="00D153BB">
              <w:rPr>
                <w:sz w:val="24"/>
                <w:szCs w:val="24"/>
              </w:rPr>
              <w:t xml:space="preserve"> (МБОУ «</w:t>
            </w:r>
            <w:proofErr w:type="spellStart"/>
            <w:r w:rsidR="00D153BB">
              <w:rPr>
                <w:sz w:val="24"/>
                <w:szCs w:val="24"/>
              </w:rPr>
              <w:t>Солгонская</w:t>
            </w:r>
            <w:proofErr w:type="spellEnd"/>
            <w:r w:rsidR="00D153BB">
              <w:rPr>
                <w:sz w:val="24"/>
                <w:szCs w:val="24"/>
              </w:rPr>
              <w:t xml:space="preserve"> СОШ»  630,6</w:t>
            </w:r>
            <w:r w:rsidRPr="00144878">
              <w:rPr>
                <w:sz w:val="24"/>
                <w:szCs w:val="24"/>
              </w:rPr>
              <w:t xml:space="preserve"> тыс. </w:t>
            </w:r>
            <w:proofErr w:type="spellStart"/>
            <w:r w:rsidRPr="00144878">
              <w:rPr>
                <w:sz w:val="24"/>
                <w:szCs w:val="24"/>
              </w:rPr>
              <w:t>руб</w:t>
            </w:r>
            <w:proofErr w:type="spellEnd"/>
            <w:r w:rsidRPr="00144878">
              <w:rPr>
                <w:sz w:val="24"/>
                <w:szCs w:val="24"/>
              </w:rPr>
              <w:t>,</w:t>
            </w:r>
            <w:r w:rsidR="00D153BB">
              <w:rPr>
                <w:sz w:val="24"/>
                <w:szCs w:val="24"/>
              </w:rPr>
              <w:t xml:space="preserve">  </w:t>
            </w:r>
            <w:proofErr w:type="spellStart"/>
            <w:r w:rsidR="00D153BB">
              <w:rPr>
                <w:sz w:val="24"/>
                <w:szCs w:val="24"/>
              </w:rPr>
              <w:t>руб</w:t>
            </w:r>
            <w:proofErr w:type="spellEnd"/>
            <w:r w:rsidR="00D153BB">
              <w:rPr>
                <w:sz w:val="24"/>
                <w:szCs w:val="24"/>
              </w:rPr>
              <w:t>, МБОУ «Ильинская СОШ» 675,</w:t>
            </w:r>
            <w:r w:rsidR="00BD5351">
              <w:rPr>
                <w:sz w:val="24"/>
                <w:szCs w:val="24"/>
              </w:rPr>
              <w:t>2</w:t>
            </w:r>
            <w:r w:rsidRPr="00144878">
              <w:rPr>
                <w:sz w:val="24"/>
                <w:szCs w:val="24"/>
              </w:rPr>
              <w:t xml:space="preserve"> тыс.</w:t>
            </w:r>
            <w:r w:rsidR="00E312BA" w:rsidRPr="00144878">
              <w:rPr>
                <w:sz w:val="24"/>
                <w:szCs w:val="24"/>
              </w:rPr>
              <w:t xml:space="preserve"> руб., МБОУ «</w:t>
            </w:r>
            <w:proofErr w:type="spellStart"/>
            <w:r w:rsidR="00E312BA" w:rsidRPr="00144878">
              <w:rPr>
                <w:sz w:val="24"/>
                <w:szCs w:val="24"/>
              </w:rPr>
              <w:t>Ужурская</w:t>
            </w:r>
            <w:proofErr w:type="spellEnd"/>
            <w:r w:rsidR="00D153BB">
              <w:rPr>
                <w:sz w:val="24"/>
                <w:szCs w:val="24"/>
              </w:rPr>
              <w:t xml:space="preserve"> СОШ № 2» 543,9</w:t>
            </w:r>
            <w:r w:rsidR="007D28D2">
              <w:rPr>
                <w:sz w:val="24"/>
                <w:szCs w:val="24"/>
              </w:rPr>
              <w:t xml:space="preserve"> тыс. руб., МБОУ «</w:t>
            </w:r>
            <w:proofErr w:type="spellStart"/>
            <w:r w:rsidR="007D28D2">
              <w:rPr>
                <w:sz w:val="24"/>
                <w:szCs w:val="24"/>
              </w:rPr>
              <w:t>Златоруновская</w:t>
            </w:r>
            <w:proofErr w:type="spellEnd"/>
            <w:r w:rsidR="007D28D2">
              <w:rPr>
                <w:sz w:val="24"/>
                <w:szCs w:val="24"/>
              </w:rPr>
              <w:t xml:space="preserve"> СОШ» 1 429,7 </w:t>
            </w:r>
            <w:proofErr w:type="spellStart"/>
            <w:r w:rsidR="007D28D2">
              <w:rPr>
                <w:sz w:val="24"/>
                <w:szCs w:val="24"/>
              </w:rPr>
              <w:t>тыс.руб</w:t>
            </w:r>
            <w:proofErr w:type="spellEnd"/>
            <w:r w:rsidR="007D28D2">
              <w:rPr>
                <w:sz w:val="24"/>
                <w:szCs w:val="24"/>
              </w:rPr>
              <w:t>..</w:t>
            </w:r>
            <w:r w:rsidRPr="00144878">
              <w:rPr>
                <w:sz w:val="24"/>
                <w:szCs w:val="24"/>
              </w:rPr>
              <w:t>)</w:t>
            </w:r>
          </w:p>
          <w:p w:rsidR="00235352" w:rsidRPr="00144878" w:rsidRDefault="00235352" w:rsidP="0023535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144878">
              <w:rPr>
                <w:sz w:val="24"/>
                <w:szCs w:val="24"/>
              </w:rPr>
              <w:t>2. МБОУ «</w:t>
            </w:r>
            <w:proofErr w:type="spellStart"/>
            <w:r w:rsidRPr="00144878">
              <w:rPr>
                <w:sz w:val="24"/>
                <w:szCs w:val="24"/>
              </w:rPr>
              <w:t>Приреченская</w:t>
            </w:r>
            <w:proofErr w:type="spellEnd"/>
            <w:r w:rsidRPr="00144878">
              <w:rPr>
                <w:sz w:val="24"/>
                <w:szCs w:val="24"/>
              </w:rPr>
              <w:t xml:space="preserve"> СОШ» - 700,0 тыс. руб. приобретение мебели.</w:t>
            </w:r>
          </w:p>
          <w:p w:rsidR="00235352" w:rsidRPr="005D175E" w:rsidRDefault="00235352" w:rsidP="0023535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144878">
              <w:rPr>
                <w:sz w:val="24"/>
                <w:szCs w:val="24"/>
              </w:rPr>
              <w:t>3. МБОУ «</w:t>
            </w:r>
            <w:proofErr w:type="spellStart"/>
            <w:r w:rsidRPr="00144878">
              <w:rPr>
                <w:sz w:val="24"/>
                <w:szCs w:val="24"/>
              </w:rPr>
              <w:t>Ужурская</w:t>
            </w:r>
            <w:proofErr w:type="spellEnd"/>
            <w:r w:rsidRPr="00144878">
              <w:rPr>
                <w:sz w:val="24"/>
                <w:szCs w:val="24"/>
              </w:rPr>
              <w:t xml:space="preserve"> </w:t>
            </w:r>
            <w:r w:rsidRPr="00144878">
              <w:rPr>
                <w:sz w:val="24"/>
                <w:szCs w:val="24"/>
              </w:rPr>
              <w:lastRenderedPageBreak/>
              <w:t>СОШ №1» - 450,0 тыс. руб. ремонт пищеблока.</w:t>
            </w:r>
          </w:p>
          <w:p w:rsidR="00E312BA" w:rsidRDefault="00E312BA" w:rsidP="0023535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144878">
              <w:rPr>
                <w:sz w:val="24"/>
                <w:szCs w:val="24"/>
              </w:rPr>
              <w:t>4. МБОУ «</w:t>
            </w:r>
            <w:proofErr w:type="spellStart"/>
            <w:r w:rsidRPr="00144878">
              <w:rPr>
                <w:sz w:val="24"/>
                <w:szCs w:val="24"/>
              </w:rPr>
              <w:t>Локшинская</w:t>
            </w:r>
            <w:proofErr w:type="spellEnd"/>
            <w:r w:rsidRPr="00144878">
              <w:rPr>
                <w:sz w:val="24"/>
                <w:szCs w:val="24"/>
              </w:rPr>
              <w:t xml:space="preserve"> СОШ» - 150,0 тыс. руб. материально-техническое оснащение кабинетов</w:t>
            </w:r>
          </w:p>
          <w:p w:rsidR="00240F73" w:rsidRPr="00E312BA" w:rsidRDefault="00240F73" w:rsidP="00235352">
            <w:pPr>
              <w:tabs>
                <w:tab w:val="left" w:pos="174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 МБОУ «</w:t>
            </w:r>
            <w:proofErr w:type="spellStart"/>
            <w:r>
              <w:rPr>
                <w:sz w:val="24"/>
                <w:szCs w:val="24"/>
              </w:rPr>
              <w:t>Берзовологская</w:t>
            </w:r>
            <w:proofErr w:type="spellEnd"/>
            <w:r>
              <w:rPr>
                <w:sz w:val="24"/>
                <w:szCs w:val="24"/>
              </w:rPr>
              <w:t xml:space="preserve"> ООШ» - 139,6 тыс. руб. ремонт ограждения.</w:t>
            </w:r>
          </w:p>
        </w:tc>
      </w:tr>
      <w:tr w:rsidR="00212E31" w:rsidRPr="009B2B70" w:rsidTr="00235352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212E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59" w:rsidRPr="00212E31" w:rsidRDefault="009651D0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135 867,6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E120DD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 w:rsidR="009651D0">
              <w:rPr>
                <w:sz w:val="24"/>
                <w:szCs w:val="24"/>
              </w:rPr>
              <w:t>0 741,4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12E31" w:rsidRPr="009B2B70" w:rsidTr="00235352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212E31">
            <w:pPr>
              <w:ind w:left="-109" w:righ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</w:t>
            </w:r>
            <w:r w:rsidRPr="009B2B70">
              <w:rPr>
                <w:sz w:val="24"/>
                <w:szCs w:val="24"/>
              </w:rPr>
              <w:lastRenderedPageBreak/>
              <w:t>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59" w:rsidRPr="00212E31" w:rsidRDefault="00BC5791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35 594,7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EB2152" w:rsidRDefault="00BC5791" w:rsidP="0041155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97 142,9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</w:p>
        </w:tc>
      </w:tr>
      <w:tr w:rsidR="008F0F27" w:rsidRPr="009B2B70" w:rsidTr="00235352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9B2B70" w:rsidRDefault="008F0F27" w:rsidP="008F0F2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9B2B70" w:rsidRDefault="008F0F27" w:rsidP="008F0F27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9B2B70">
              <w:rPr>
                <w:sz w:val="24"/>
                <w:szCs w:val="24"/>
              </w:rPr>
              <w:lastRenderedPageBreak/>
              <w:t>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9B2B70" w:rsidRDefault="008F0F27" w:rsidP="008F0F2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9B2B70" w:rsidRDefault="008F0F27" w:rsidP="008F0F2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9B2B70" w:rsidRDefault="008F0F27" w:rsidP="008F0F2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9B2B70" w:rsidRDefault="008F0F27" w:rsidP="008F0F2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9B2B70" w:rsidRDefault="008F0F27" w:rsidP="008F0F2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27" w:rsidRPr="00212E31" w:rsidRDefault="008F0F27" w:rsidP="008F0F2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271 954,7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212E31" w:rsidRDefault="008F0F27" w:rsidP="008F0F27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71 954,7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212E31" w:rsidRDefault="008F0F27" w:rsidP="008F0F27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71 954,7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212E31" w:rsidRDefault="008F0F27" w:rsidP="008F0F27">
            <w:pPr>
              <w:pStyle w:val="2"/>
              <w:jc w:val="center"/>
              <w:rPr>
                <w:sz w:val="24"/>
                <w:szCs w:val="24"/>
              </w:rPr>
            </w:pPr>
            <w:r w:rsidRPr="001E207F">
              <w:rPr>
                <w:sz w:val="24"/>
                <w:szCs w:val="24"/>
              </w:rPr>
              <w:t>815 864,1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7" w:rsidRPr="009B2B70" w:rsidRDefault="008F0F27" w:rsidP="008F0F27">
            <w:pPr>
              <w:jc w:val="center"/>
              <w:rPr>
                <w:sz w:val="20"/>
                <w:szCs w:val="20"/>
              </w:rPr>
            </w:pPr>
          </w:p>
        </w:tc>
      </w:tr>
      <w:tr w:rsidR="00E36FA0" w:rsidRPr="009B2B70" w:rsidTr="001E420F">
        <w:trPr>
          <w:trHeight w:val="1321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9B2B70" w:rsidRDefault="00E36FA0" w:rsidP="001E42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9B2B70" w:rsidRDefault="00E36FA0" w:rsidP="001E420F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9B2B70" w:rsidRDefault="00E36FA0" w:rsidP="00F115E1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9B2B70" w:rsidRDefault="00E36FA0" w:rsidP="001E42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9B2B70" w:rsidRDefault="00E36FA0" w:rsidP="001E42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9B2B70" w:rsidRDefault="00E36FA0" w:rsidP="00E36FA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E36FA0" w:rsidRDefault="00E36FA0" w:rsidP="00F115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A0" w:rsidRPr="00E36FA0" w:rsidRDefault="00E36FA0" w:rsidP="0041155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proofErr w:type="gramStart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proofErr w:type="gramEnd"/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A0" w:rsidRPr="009B2B70" w:rsidRDefault="00E36FA0" w:rsidP="00F115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36FA0" w:rsidRPr="009B2B70" w:rsidTr="001E420F">
        <w:trPr>
          <w:trHeight w:val="13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F1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212E31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F115E1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F1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F1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F1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9B2B70" w:rsidRDefault="00E36FA0" w:rsidP="00F115E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  <w:lang w:val="en-US"/>
              </w:rPr>
              <w:t>38</w:t>
            </w:r>
            <w:r w:rsidRPr="00212E31">
              <w:rPr>
                <w:sz w:val="24"/>
                <w:szCs w:val="24"/>
              </w:rPr>
              <w:t>5,7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 </w:t>
            </w:r>
            <w:r>
              <w:rPr>
                <w:sz w:val="24"/>
                <w:szCs w:val="24"/>
                <w:lang w:val="en-US"/>
              </w:rPr>
              <w:t>19</w:t>
            </w:r>
            <w:r w:rsidRPr="00212E31">
              <w:rPr>
                <w:sz w:val="24"/>
                <w:szCs w:val="24"/>
              </w:rPr>
              <w:t>7,1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A0" w:rsidRPr="009B2B70" w:rsidRDefault="00E36FA0" w:rsidP="00F115E1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-</w:t>
            </w:r>
          </w:p>
        </w:tc>
      </w:tr>
      <w:tr w:rsidR="00E36FA0" w:rsidRPr="009B2B70" w:rsidTr="001E420F">
        <w:trPr>
          <w:trHeight w:val="7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212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A0" w:rsidRPr="009B2B70" w:rsidRDefault="00E36FA0" w:rsidP="004D75BC">
            <w:pPr>
              <w:jc w:val="center"/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36FA0" w:rsidRPr="009B2B70" w:rsidTr="001E420F">
        <w:trPr>
          <w:trHeight w:val="24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212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9B2B70" w:rsidRDefault="00E36FA0" w:rsidP="004D75B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A0" w:rsidRPr="00212E31" w:rsidRDefault="00E36FA0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15 290,1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A0" w:rsidRPr="009B2B70" w:rsidRDefault="00E36FA0" w:rsidP="004D75B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712D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9B2B70" w:rsidRDefault="00BB712D" w:rsidP="00BB712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9B2B70" w:rsidRDefault="00BB712D" w:rsidP="00BB712D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Софинансирование</w:t>
            </w:r>
            <w:proofErr w:type="spellEnd"/>
            <w:r w:rsidRPr="009B2B70">
              <w:rPr>
                <w:sz w:val="24"/>
                <w:szCs w:val="24"/>
              </w:rPr>
              <w:t xml:space="preserve"> субсидии на 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9B2B70" w:rsidRDefault="00BB712D" w:rsidP="00BB712D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9B2B70" w:rsidRDefault="00BB712D" w:rsidP="00BB712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9B2B70" w:rsidRDefault="00BB712D" w:rsidP="00BB712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9B2B70" w:rsidRDefault="00BB712D" w:rsidP="00BB712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9B2B70" w:rsidRDefault="00BB712D" w:rsidP="00BB712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12D" w:rsidRPr="00212E31" w:rsidRDefault="00BB712D" w:rsidP="00BB712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3 899,0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212E31" w:rsidRDefault="00BB712D" w:rsidP="00BB712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212E31" w:rsidRDefault="00BB712D" w:rsidP="00BB712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212E31" w:rsidRDefault="00BB712D" w:rsidP="00BB712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11 701,4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9B2B70" w:rsidRDefault="00BB712D" w:rsidP="00BB712D">
            <w:pPr>
              <w:jc w:val="center"/>
              <w:rPr>
                <w:sz w:val="24"/>
                <w:szCs w:val="24"/>
              </w:rPr>
            </w:pPr>
          </w:p>
        </w:tc>
      </w:tr>
      <w:tr w:rsidR="00045355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9B2B70" w:rsidRDefault="00045355" w:rsidP="0004535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2.7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212E31" w:rsidRDefault="00045355" w:rsidP="00045355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212E31" w:rsidRDefault="00045355" w:rsidP="00045355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9B2B70" w:rsidRDefault="00045355" w:rsidP="0004535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9B2B70" w:rsidRDefault="00045355" w:rsidP="0004535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9B2B70" w:rsidRDefault="00045355" w:rsidP="0004535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9B2B70" w:rsidRDefault="00045355" w:rsidP="0004535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55" w:rsidRPr="00EB259A" w:rsidRDefault="00EB259A" w:rsidP="00045355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6 641,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212E31" w:rsidRDefault="00045355" w:rsidP="0004535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212E31" w:rsidRDefault="00045355" w:rsidP="0004535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EB259A" w:rsidRDefault="00EB259A" w:rsidP="00045355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15 870,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5" w:rsidRPr="009B2B70" w:rsidRDefault="00045355" w:rsidP="00045355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</w:t>
            </w:r>
            <w:proofErr w:type="spellStart"/>
            <w:r w:rsidRPr="009B2B70">
              <w:rPr>
                <w:sz w:val="24"/>
                <w:szCs w:val="24"/>
              </w:rPr>
              <w:t>Солгонская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 МБОУ «</w:t>
            </w:r>
            <w:proofErr w:type="spellStart"/>
            <w:r w:rsidRPr="009B2B70">
              <w:rPr>
                <w:sz w:val="24"/>
                <w:szCs w:val="24"/>
              </w:rPr>
              <w:t>Златоруновская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МБОУ «Ильинская СОШ», МБОУ «</w:t>
            </w:r>
            <w:proofErr w:type="spellStart"/>
            <w:r w:rsidRPr="009B2B70">
              <w:rPr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 № 2»</w:t>
            </w:r>
          </w:p>
          <w:p w:rsidR="00045355" w:rsidRPr="009B2B70" w:rsidRDefault="00045355" w:rsidP="00045355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2D2926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9B2B70" w:rsidRDefault="002D2926" w:rsidP="002D29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9B2B70" w:rsidRDefault="002D2926" w:rsidP="002D2926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Софинансирование</w:t>
            </w:r>
            <w:proofErr w:type="spellEnd"/>
            <w:r w:rsidRPr="009B2B70">
              <w:rPr>
                <w:sz w:val="24"/>
                <w:szCs w:val="24"/>
              </w:rPr>
              <w:t xml:space="preserve"> субсидии на создание и обеспечение функционирования центров образования </w:t>
            </w:r>
            <w:proofErr w:type="gramStart"/>
            <w:r w:rsidRPr="009B2B70">
              <w:rPr>
                <w:sz w:val="24"/>
                <w:szCs w:val="24"/>
              </w:rPr>
              <w:t>естественно-научной</w:t>
            </w:r>
            <w:proofErr w:type="gramEnd"/>
            <w:r w:rsidRPr="009B2B70">
              <w:rPr>
                <w:sz w:val="24"/>
                <w:szCs w:val="24"/>
              </w:rPr>
              <w:t xml:space="preserve"> и технологической направленностей</w:t>
            </w:r>
            <w:r>
              <w:rPr>
                <w:sz w:val="24"/>
                <w:szCs w:val="24"/>
              </w:rPr>
              <w:t xml:space="preserve"> </w:t>
            </w:r>
            <w:r w:rsidRPr="009B2B70">
              <w:rPr>
                <w:sz w:val="24"/>
                <w:szCs w:val="24"/>
              </w:rPr>
              <w:t xml:space="preserve">в общеобразовательных организациях, расположенных в сельской местности и малых городах, за счет средств краевого </w:t>
            </w:r>
            <w:r w:rsidRPr="009B2B70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9B2B70" w:rsidRDefault="002D2926" w:rsidP="002D292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9B2B70" w:rsidRDefault="002D2926" w:rsidP="002D29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9B2B70" w:rsidRDefault="002D2926" w:rsidP="002D29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9B2B70" w:rsidRDefault="002D2926" w:rsidP="002D29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9B2B70" w:rsidRDefault="002D2926" w:rsidP="002D29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926" w:rsidRPr="00212E31" w:rsidRDefault="002D2926" w:rsidP="002D292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212E31" w:rsidRDefault="002D2926" w:rsidP="002D292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212E31" w:rsidRDefault="002D2926" w:rsidP="002D292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212E31" w:rsidRDefault="002D2926" w:rsidP="002D292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26" w:rsidRPr="009B2B70" w:rsidRDefault="002D2926" w:rsidP="002D29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</w:t>
            </w:r>
          </w:p>
        </w:tc>
      </w:tr>
      <w:tr w:rsidR="0051044A" w:rsidRPr="009B2B70" w:rsidTr="00235352">
        <w:trPr>
          <w:trHeight w:val="396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9B2B70" w:rsidRDefault="0051044A" w:rsidP="0051044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9B2B70" w:rsidRDefault="0051044A" w:rsidP="0051044A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9B2B70" w:rsidRDefault="0051044A" w:rsidP="0051044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9B2B70" w:rsidRDefault="0051044A" w:rsidP="0051044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9B2B70" w:rsidRDefault="0051044A" w:rsidP="0051044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9B2B70" w:rsidRDefault="0051044A" w:rsidP="0051044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9B2B70" w:rsidRDefault="0051044A" w:rsidP="0051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44A" w:rsidRPr="00212E31" w:rsidRDefault="0051044A" w:rsidP="0051044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212E31" w:rsidRDefault="0051044A" w:rsidP="0051044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212E31" w:rsidRDefault="0051044A" w:rsidP="0051044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CE4D90" w:rsidRDefault="0051044A" w:rsidP="0051044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A" w:rsidRPr="009B2B70" w:rsidRDefault="0051044A" w:rsidP="0051044A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3D35A4" w:rsidRPr="009B2B70" w:rsidTr="00923ECE">
        <w:trPr>
          <w:trHeight w:val="3258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4" w:rsidRPr="009B2B70" w:rsidRDefault="003D35A4" w:rsidP="006D79C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  <w:r w:rsidR="006D79CE"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5A4" w:rsidRPr="009B2B70" w:rsidRDefault="003D35A4" w:rsidP="003D35A4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в рамках подпрограммы "Развитие общего образования" муниципальной программы "Развитие дошкольного, общего и дополнительного образования </w:t>
            </w:r>
            <w:proofErr w:type="spellStart"/>
            <w:r w:rsidRPr="00E12A09">
              <w:rPr>
                <w:sz w:val="24"/>
                <w:szCs w:val="24"/>
              </w:rPr>
              <w:lastRenderedPageBreak/>
              <w:t>Ужурского</w:t>
            </w:r>
            <w:proofErr w:type="spellEnd"/>
            <w:r w:rsidRPr="00E12A09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4" w:rsidRPr="009B2B70" w:rsidRDefault="003D35A4" w:rsidP="003D35A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5A4" w:rsidRPr="009B2B70" w:rsidRDefault="003D35A4" w:rsidP="003D3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5A4" w:rsidRPr="009B2B70" w:rsidRDefault="003D35A4" w:rsidP="003D3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5A4" w:rsidRPr="009B2B70" w:rsidRDefault="003D35A4" w:rsidP="003D3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5A4" w:rsidRPr="009B2B70" w:rsidRDefault="003D35A4" w:rsidP="003D3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5A4" w:rsidRDefault="003D35A4" w:rsidP="003D35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4" w:rsidRDefault="003D35A4" w:rsidP="003D35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4" w:rsidRDefault="003D35A4" w:rsidP="003D35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5A4" w:rsidRPr="001B5653" w:rsidRDefault="003D35A4" w:rsidP="003D35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5A4" w:rsidRPr="009B2B70" w:rsidRDefault="003D35A4" w:rsidP="003D35A4">
            <w:pPr>
              <w:ind w:right="-104"/>
              <w:jc w:val="center"/>
              <w:rPr>
                <w:sz w:val="24"/>
                <w:szCs w:val="24"/>
              </w:rPr>
            </w:pPr>
          </w:p>
          <w:p w:rsidR="003D35A4" w:rsidRPr="009B2B70" w:rsidRDefault="003D35A4" w:rsidP="003D35A4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8333DA" w:rsidRPr="009B2B70" w:rsidTr="00923ECE">
        <w:trPr>
          <w:trHeight w:val="1600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DA" w:rsidRPr="009B2B70" w:rsidRDefault="008333DA" w:rsidP="006D7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6D79CE">
              <w:rPr>
                <w:sz w:val="24"/>
                <w:szCs w:val="24"/>
              </w:rPr>
              <w:t>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33DA" w:rsidRPr="009B2B70" w:rsidRDefault="008333DA" w:rsidP="008333DA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спонсорских сре</w:t>
            </w:r>
            <w:proofErr w:type="gramStart"/>
            <w:r w:rsidRPr="00E96743">
              <w:rPr>
                <w:sz w:val="24"/>
                <w:szCs w:val="24"/>
              </w:rPr>
              <w:t>дств в р</w:t>
            </w:r>
            <w:proofErr w:type="gramEnd"/>
            <w:r w:rsidRPr="00E96743">
              <w:rPr>
                <w:sz w:val="24"/>
                <w:szCs w:val="24"/>
              </w:rPr>
              <w:t xml:space="preserve">амках подпрограммы "Развитие общего образования" муниципальной программы "Развитие дошкольного, общего и дополнительного образования </w:t>
            </w:r>
            <w:proofErr w:type="spellStart"/>
            <w:r w:rsidRPr="00E96743">
              <w:rPr>
                <w:sz w:val="24"/>
                <w:szCs w:val="24"/>
              </w:rPr>
              <w:lastRenderedPageBreak/>
              <w:t>Ужурского</w:t>
            </w:r>
            <w:proofErr w:type="spellEnd"/>
            <w:r w:rsidRPr="00E9674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DA" w:rsidRPr="009B2B70" w:rsidRDefault="008333DA" w:rsidP="008333D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3DA" w:rsidRPr="009B2B70" w:rsidRDefault="008333DA" w:rsidP="0083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3DA" w:rsidRPr="009B2B70" w:rsidRDefault="008333DA" w:rsidP="0083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3DA" w:rsidRPr="009B2B70" w:rsidRDefault="008333DA" w:rsidP="0083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3DA" w:rsidRPr="009B2B70" w:rsidRDefault="008333DA" w:rsidP="0083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3DA" w:rsidRDefault="008333DA" w:rsidP="008333D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DA" w:rsidRDefault="008333DA" w:rsidP="008333D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DA" w:rsidRDefault="008333DA" w:rsidP="008333D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3DA" w:rsidRPr="001B5653" w:rsidRDefault="008333DA" w:rsidP="008333D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3DA" w:rsidRPr="009B2B70" w:rsidRDefault="008333DA" w:rsidP="008333DA">
            <w:pPr>
              <w:jc w:val="center"/>
              <w:rPr>
                <w:sz w:val="20"/>
                <w:szCs w:val="20"/>
              </w:rPr>
            </w:pPr>
          </w:p>
        </w:tc>
      </w:tr>
      <w:tr w:rsidR="00EA732A" w:rsidRPr="009B2B70" w:rsidTr="00235352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6D7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6D79CE">
              <w:rPr>
                <w:sz w:val="24"/>
                <w:szCs w:val="24"/>
              </w:rPr>
              <w:t>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2A" w:rsidRPr="009B2B70" w:rsidRDefault="00EA732A" w:rsidP="00EA732A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общего образования" муниципальной программы "Развитие дошкольного, общего и дополнительного образования </w:t>
            </w:r>
            <w:proofErr w:type="spellStart"/>
            <w:r w:rsidRPr="00BA2B7F">
              <w:rPr>
                <w:sz w:val="24"/>
                <w:szCs w:val="24"/>
              </w:rPr>
              <w:t>Ужурского</w:t>
            </w:r>
            <w:proofErr w:type="spellEnd"/>
            <w:r w:rsidRPr="00BA2B7F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BA2B7F" w:rsidRDefault="00EA732A" w:rsidP="00EA73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BA2B7F" w:rsidRDefault="00EA732A" w:rsidP="00EA73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2A" w:rsidRPr="00BA2B7F" w:rsidRDefault="00EA732A" w:rsidP="00EA73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  <w:proofErr w:type="gramStart"/>
            <w:r>
              <w:rPr>
                <w:sz w:val="24"/>
                <w:szCs w:val="24"/>
              </w:rPr>
              <w:t>,6</w:t>
            </w:r>
            <w:proofErr w:type="gramEnd"/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Default="00EA732A" w:rsidP="00EA73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Default="00EA732A" w:rsidP="00EA73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1B5653" w:rsidRDefault="00EA732A" w:rsidP="00EA73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0"/>
                <w:szCs w:val="20"/>
              </w:rPr>
            </w:pPr>
          </w:p>
        </w:tc>
      </w:tr>
      <w:tr w:rsidR="001C42E5" w:rsidRPr="009B2B70" w:rsidTr="001C42E5">
        <w:trPr>
          <w:trHeight w:val="2339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  <w:proofErr w:type="spellStart"/>
            <w:r w:rsidRPr="001C42E5">
              <w:rPr>
                <w:sz w:val="24"/>
                <w:szCs w:val="24"/>
              </w:rPr>
              <w:t>Софинансирование</w:t>
            </w:r>
            <w:proofErr w:type="spellEnd"/>
            <w:r w:rsidRPr="001C42E5">
              <w:rPr>
                <w:sz w:val="24"/>
                <w:szCs w:val="24"/>
              </w:rPr>
              <w:t xml:space="preserve"> организации и </w:t>
            </w:r>
            <w:proofErr w:type="gramStart"/>
            <w:r w:rsidRPr="001C42E5">
              <w:rPr>
                <w:sz w:val="24"/>
                <w:szCs w:val="24"/>
              </w:rPr>
              <w:t>обеспечения</w:t>
            </w:r>
            <w:proofErr w:type="gramEnd"/>
            <w:r w:rsidRPr="001C42E5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дошкольного, общего и дополнительного образования </w:t>
            </w:r>
            <w:proofErr w:type="spellStart"/>
            <w:r w:rsidRPr="001C42E5">
              <w:rPr>
                <w:sz w:val="24"/>
                <w:szCs w:val="24"/>
              </w:rPr>
              <w:t>Ужурского</w:t>
            </w:r>
            <w:proofErr w:type="spellEnd"/>
            <w:r w:rsidRPr="001C42E5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42E5" w:rsidRPr="001C42E5" w:rsidRDefault="001C42E5" w:rsidP="00EA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F83D91" w:rsidRDefault="001C42E5" w:rsidP="00EA732A">
            <w:pPr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E5" w:rsidRPr="002F70B9" w:rsidRDefault="002F70B9" w:rsidP="00EA732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13 742,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F83D91" w:rsidRDefault="001C42E5" w:rsidP="00EA732A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15 501,0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F83D91" w:rsidRDefault="001C42E5" w:rsidP="00EA732A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16 047,5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2F70B9" w:rsidRDefault="002F70B9" w:rsidP="00D31EA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45 290,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0"/>
                <w:szCs w:val="20"/>
              </w:rPr>
            </w:pPr>
          </w:p>
        </w:tc>
      </w:tr>
      <w:tr w:rsidR="001C42E5" w:rsidRPr="009B2B70" w:rsidTr="001E420F">
        <w:trPr>
          <w:trHeight w:val="526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B45AED" w:rsidRDefault="001C42E5" w:rsidP="00EA732A">
            <w:pPr>
              <w:jc w:val="center"/>
              <w:rPr>
                <w:sz w:val="24"/>
                <w:szCs w:val="24"/>
                <w:highlight w:val="yellow"/>
              </w:rPr>
            </w:pPr>
            <w:r w:rsidRPr="004C06F9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E5" w:rsidRPr="00B45AED" w:rsidRDefault="002E0085" w:rsidP="00EA732A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366C42">
              <w:rPr>
                <w:sz w:val="24"/>
                <w:szCs w:val="24"/>
              </w:rPr>
              <w:t>2 578,7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CB7E47" w:rsidRDefault="002E0085" w:rsidP="00EA732A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CB7E47" w:rsidRDefault="002E0085" w:rsidP="00EA732A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1B5653" w:rsidRDefault="002E0085" w:rsidP="00D31EA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E5" w:rsidRPr="009B2B70" w:rsidRDefault="001C42E5" w:rsidP="00EA732A">
            <w:pPr>
              <w:jc w:val="center"/>
              <w:rPr>
                <w:sz w:val="20"/>
                <w:szCs w:val="20"/>
              </w:rPr>
            </w:pPr>
          </w:p>
        </w:tc>
      </w:tr>
      <w:tr w:rsidR="00EA732A" w:rsidRPr="009B2B70" w:rsidTr="00235352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2A" w:rsidRPr="009B2B70" w:rsidRDefault="00EA732A" w:rsidP="00EA732A">
            <w:pPr>
              <w:jc w:val="center"/>
            </w:pPr>
            <w:r w:rsidRPr="009B2B70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CF" w:rsidRPr="00EB6582" w:rsidRDefault="00F14CB3" w:rsidP="00EB658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545</w:t>
            </w:r>
            <w:r w:rsidR="00B94E7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158</w:t>
            </w:r>
            <w:proofErr w:type="gramStart"/>
            <w:r w:rsidR="00B94E78">
              <w:rPr>
                <w:sz w:val="24"/>
                <w:szCs w:val="24"/>
              </w:rPr>
              <w:t>,</w:t>
            </w:r>
            <w:r w:rsidR="00EB6582">
              <w:rPr>
                <w:sz w:val="24"/>
                <w:szCs w:val="24"/>
                <w:lang w:val="en-US"/>
              </w:rPr>
              <w:t>6</w:t>
            </w:r>
            <w:proofErr w:type="gramEnd"/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1B5653" w:rsidRDefault="00D31EA6" w:rsidP="00EA73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1B5653" w:rsidRDefault="00D31EA6" w:rsidP="00EA73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EB6582" w:rsidRDefault="00EA732A" w:rsidP="00EB658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5653">
              <w:rPr>
                <w:sz w:val="24"/>
                <w:szCs w:val="24"/>
              </w:rPr>
              <w:t>1</w:t>
            </w:r>
            <w:r w:rsidR="00CF436D">
              <w:rPr>
                <w:sz w:val="24"/>
                <w:szCs w:val="24"/>
              </w:rPr>
              <w:t> 57</w:t>
            </w:r>
            <w:r w:rsidR="00F14CB3">
              <w:rPr>
                <w:sz w:val="24"/>
                <w:szCs w:val="24"/>
              </w:rPr>
              <w:t>9 299</w:t>
            </w:r>
            <w:r w:rsidR="00CF436D">
              <w:rPr>
                <w:sz w:val="24"/>
                <w:szCs w:val="24"/>
              </w:rPr>
              <w:t>,</w:t>
            </w:r>
            <w:r w:rsidR="00EB6582">
              <w:rPr>
                <w:sz w:val="24"/>
                <w:szCs w:val="24"/>
                <w:lang w:val="en-US"/>
              </w:rPr>
              <w:t>7</w:t>
            </w:r>
            <w:bookmarkStart w:id="3" w:name="_GoBack"/>
            <w:bookmarkEnd w:id="3"/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2A" w:rsidRPr="009B2B70" w:rsidRDefault="00EA732A" w:rsidP="00EA73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1011" w:rsidRPr="009B2B70" w:rsidRDefault="0009101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430637" w:rsidRPr="009B2B70" w:rsidRDefault="00430637" w:rsidP="00430637">
      <w:pPr>
        <w:sectPr w:rsidR="00430637" w:rsidRPr="009B2B70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p w:rsidR="00430637" w:rsidRPr="009B2B70" w:rsidRDefault="000B21AE" w:rsidP="00263655">
      <w:pPr>
        <w:jc w:val="right"/>
      </w:pPr>
      <w:r w:rsidRPr="009B2B70">
        <w:lastRenderedPageBreak/>
        <w:t>Приложение № 6</w:t>
      </w:r>
      <w:r w:rsidR="00E87EBD" w:rsidRPr="009B2B70">
        <w:t xml:space="preserve"> </w:t>
      </w:r>
      <w:r w:rsidR="008F33BF" w:rsidRPr="009B2B70">
        <w:t>к Программе</w:t>
      </w:r>
    </w:p>
    <w:p w:rsidR="00430637" w:rsidRPr="009B2B70" w:rsidRDefault="00430637" w:rsidP="00430637">
      <w:pPr>
        <w:jc w:val="center"/>
      </w:pPr>
    </w:p>
    <w:p w:rsidR="00430637" w:rsidRPr="009B2B70" w:rsidRDefault="00430637" w:rsidP="00430637">
      <w:pPr>
        <w:jc w:val="center"/>
        <w:rPr>
          <w:b/>
          <w:kern w:val="32"/>
        </w:rPr>
      </w:pPr>
      <w:r w:rsidRPr="009B2B70">
        <w:rPr>
          <w:b/>
          <w:kern w:val="32"/>
        </w:rPr>
        <w:t>1. Паспорт подпрограммы 3</w:t>
      </w:r>
    </w:p>
    <w:p w:rsidR="00430637" w:rsidRPr="009B2B70" w:rsidRDefault="00430637" w:rsidP="00430637">
      <w:p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87"/>
      </w:tblGrid>
      <w:tr w:rsidR="00A22223" w:rsidRPr="009B2B70" w:rsidTr="00102041">
        <w:trPr>
          <w:cantSplit/>
          <w:trHeight w:val="6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04" w:rsidRPr="009B2B70" w:rsidRDefault="00442504" w:rsidP="00B77290">
            <w:r w:rsidRPr="009B2B70">
              <w:t>Наименование 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4" w:rsidRPr="009B2B70" w:rsidRDefault="00442504">
            <w:pPr>
              <w:jc w:val="both"/>
            </w:pPr>
            <w:r w:rsidRPr="009B2B70">
              <w:t>Развитие дополнительного образования</w:t>
            </w:r>
            <w:r w:rsidR="008821E5" w:rsidRPr="009B2B70">
              <w:t xml:space="preserve"> (далее – подпрограмма 3)</w:t>
            </w:r>
          </w:p>
        </w:tc>
      </w:tr>
      <w:tr w:rsidR="00A22223" w:rsidRPr="009B2B70" w:rsidTr="00102041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04" w:rsidRPr="009B2B70" w:rsidRDefault="00442504" w:rsidP="00B77290">
            <w:r w:rsidRPr="009B2B70">
              <w:t>Наименование муниципальной программы, в рамках которой реализуется подпрограмма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04" w:rsidRPr="009B2B70" w:rsidRDefault="00442504" w:rsidP="00004295">
            <w:pPr>
              <w:jc w:val="center"/>
            </w:pPr>
            <w:r w:rsidRPr="009B2B70">
              <w:rPr>
                <w:bCs/>
              </w:rPr>
              <w:t xml:space="preserve">Развитие дошкольного, общего и дополнительного образования </w:t>
            </w:r>
            <w:proofErr w:type="spellStart"/>
            <w:r w:rsidRPr="009B2B70">
              <w:rPr>
                <w:bCs/>
              </w:rPr>
              <w:t>Ужурского</w:t>
            </w:r>
            <w:proofErr w:type="spellEnd"/>
            <w:r w:rsidRPr="009B2B70">
              <w:rPr>
                <w:bCs/>
              </w:rPr>
              <w:t xml:space="preserve"> района</w:t>
            </w:r>
          </w:p>
        </w:tc>
      </w:tr>
      <w:tr w:rsidR="00A22223" w:rsidRPr="009B2B70" w:rsidTr="00102041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04" w:rsidRPr="009B2B70" w:rsidRDefault="00442504" w:rsidP="00B77290">
            <w:r w:rsidRPr="009B2B70">
              <w:rPr>
                <w:spacing w:val="-4"/>
              </w:rPr>
              <w:t xml:space="preserve">Орган исполнительной власти </w:t>
            </w:r>
            <w:proofErr w:type="spellStart"/>
            <w:r w:rsidRPr="009B2B70">
              <w:rPr>
                <w:spacing w:val="-4"/>
              </w:rPr>
              <w:t>Ужурского</w:t>
            </w:r>
            <w:proofErr w:type="spellEnd"/>
            <w:r w:rsidRPr="009B2B70">
              <w:rPr>
                <w:spacing w:val="-4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</w:t>
            </w:r>
            <w:r w:rsidRPr="009B2B70"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04" w:rsidRPr="009B2B70" w:rsidRDefault="00442504" w:rsidP="00004295">
            <w:pPr>
              <w:ind w:left="31" w:firstLine="31"/>
              <w:jc w:val="center"/>
            </w:pPr>
            <w:r w:rsidRPr="009B2B70">
              <w:t xml:space="preserve">Администрация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</w:t>
            </w:r>
          </w:p>
        </w:tc>
      </w:tr>
      <w:tr w:rsidR="00A22223" w:rsidRPr="009B2B70" w:rsidTr="00102041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04" w:rsidRPr="009B2B70" w:rsidRDefault="00442504" w:rsidP="00B77290">
            <w:r w:rsidRPr="009B2B70">
              <w:rPr>
                <w:spacing w:val="-4"/>
              </w:rPr>
              <w:t>Главный распорядитель бюджетных средств, ответственный за реализацию мероприятий 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04" w:rsidRPr="009B2B70" w:rsidRDefault="00442504" w:rsidP="00004295">
            <w:pPr>
              <w:ind w:left="31" w:firstLine="31"/>
              <w:jc w:val="center"/>
            </w:pPr>
            <w:r w:rsidRPr="009B2B70">
              <w:t xml:space="preserve">Муниципальное казенное учреждение  «Управление образования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района»</w:t>
            </w:r>
          </w:p>
        </w:tc>
      </w:tr>
      <w:tr w:rsidR="00A22223" w:rsidRPr="009B2B70" w:rsidTr="00102041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04" w:rsidRPr="009B2B70" w:rsidRDefault="00442504" w:rsidP="00102041">
            <w:pPr>
              <w:ind w:left="-108" w:right="-108"/>
            </w:pPr>
            <w:r w:rsidRPr="009B2B70">
              <w:lastRenderedPageBreak/>
              <w:t>Цель и задачи 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DD" w:rsidRPr="009B2B70" w:rsidRDefault="00A04ADD" w:rsidP="00A04ADD">
            <w:pPr>
              <w:ind w:left="31" w:firstLine="31"/>
              <w:rPr>
                <w:lang w:eastAsia="en-US"/>
              </w:rPr>
            </w:pPr>
            <w:r w:rsidRPr="009B2B70">
              <w:rPr>
                <w:lang w:eastAsia="en-US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</w:rPr>
              <w:t xml:space="preserve"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color w:val="000000" w:themeColor="text1"/>
                <w:spacing w:val="2"/>
              </w:rPr>
              <w:t>обучающихся</w:t>
            </w:r>
            <w:proofErr w:type="gramEnd"/>
            <w:r w:rsidRPr="009B2B70">
              <w:rPr>
                <w:color w:val="000000" w:themeColor="text1"/>
                <w:spacing w:val="2"/>
              </w:rPr>
              <w:t>.</w:t>
            </w:r>
          </w:p>
          <w:p w:rsidR="00A04ADD" w:rsidRPr="009B2B70" w:rsidRDefault="00A04ADD" w:rsidP="00A04ADD">
            <w:pPr>
              <w:ind w:left="31"/>
              <w:jc w:val="both"/>
            </w:pPr>
            <w:r w:rsidRPr="009B2B70">
              <w:t>Задачи:</w:t>
            </w:r>
          </w:p>
          <w:p w:rsidR="00A04ADD" w:rsidRPr="009B2B70" w:rsidRDefault="00A04ADD" w:rsidP="00A04ADD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</w:pPr>
            <w:r w:rsidRPr="009B2B70">
              <w:t>1) Создание условий для получения качественного дополнительного образования, поддержки талантливых и одаренных детей.</w:t>
            </w:r>
          </w:p>
          <w:p w:rsidR="00A04ADD" w:rsidRPr="009B2B70" w:rsidRDefault="00A04ADD" w:rsidP="00A04ADD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</w:pPr>
            <w:r w:rsidRPr="009B2B70"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  <w:p w:rsidR="00774B2E" w:rsidRPr="009B2B70" w:rsidRDefault="00774B2E" w:rsidP="00A92153">
            <w:pPr>
              <w:ind w:left="31" w:firstLine="31"/>
              <w:jc w:val="both"/>
            </w:pPr>
          </w:p>
        </w:tc>
      </w:tr>
      <w:tr w:rsidR="00A22223" w:rsidRPr="009B2B70" w:rsidTr="00102041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04" w:rsidRPr="009B2B70" w:rsidRDefault="00442504" w:rsidP="00B77290">
            <w:r w:rsidRPr="009B2B70">
              <w:t xml:space="preserve">Ожидаемые результаты от реализации подпрограммы 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DD" w:rsidRPr="009B2B70" w:rsidRDefault="00A04ADD" w:rsidP="00A04ADD">
            <w:pPr>
              <w:jc w:val="both"/>
            </w:pPr>
            <w:r w:rsidRPr="009B2B70">
              <w:t>Обеспечение 55 % охвата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  <w:p w:rsidR="00A04ADD" w:rsidRPr="009B2B70" w:rsidRDefault="00A04ADD" w:rsidP="00A04ADD">
            <w:pPr>
              <w:jc w:val="both"/>
            </w:pPr>
            <w:r w:rsidRPr="009B2B70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не менее 25 %.</w:t>
            </w:r>
          </w:p>
          <w:p w:rsidR="00442504" w:rsidRPr="009B2B70" w:rsidRDefault="00A04ADD" w:rsidP="00A04ADD">
            <w:pPr>
              <w:jc w:val="both"/>
            </w:pPr>
            <w:r w:rsidRPr="009B2B70">
              <w:t xml:space="preserve">Обязательным условием эффективности Программы является успешное выполнение </w:t>
            </w:r>
            <w:r w:rsidRPr="009B2B70">
              <w:rPr>
                <w:rFonts w:eastAsia="Calibri"/>
                <w:lang w:eastAsia="en-US"/>
              </w:rPr>
              <w:t>целевых индикаторов и показателей подпрограммы 3 (приложение  к паспорту подпрограммы 3).</w:t>
            </w:r>
          </w:p>
        </w:tc>
      </w:tr>
      <w:tr w:rsidR="00A22223" w:rsidRPr="009B2B70" w:rsidTr="00102041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04" w:rsidRPr="009B2B70" w:rsidRDefault="00442504" w:rsidP="00B77290">
            <w:r w:rsidRPr="009B2B70">
              <w:t>Сроки реализации 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4" w:rsidRPr="009B2B70" w:rsidRDefault="00442504" w:rsidP="006E4E6F">
            <w:pPr>
              <w:ind w:left="31" w:firstLine="31"/>
              <w:jc w:val="both"/>
              <w:rPr>
                <w:bCs/>
              </w:rPr>
            </w:pPr>
            <w:r w:rsidRPr="009B2B70">
              <w:t>201</w:t>
            </w:r>
            <w:r w:rsidR="006D0AB9" w:rsidRPr="009B2B70">
              <w:t>7</w:t>
            </w:r>
            <w:r w:rsidRPr="009B2B70">
              <w:t xml:space="preserve"> – 20</w:t>
            </w:r>
            <w:r w:rsidR="006D0AB9" w:rsidRPr="009B2B70">
              <w:t>3</w:t>
            </w:r>
            <w:r w:rsidR="006E4E6F" w:rsidRPr="009B2B70">
              <w:t>0</w:t>
            </w:r>
            <w:r w:rsidRPr="009B2B70">
              <w:t xml:space="preserve"> годы</w:t>
            </w:r>
          </w:p>
        </w:tc>
      </w:tr>
      <w:tr w:rsidR="00FE62EA" w:rsidRPr="009B2B70" w:rsidTr="00102041">
        <w:trPr>
          <w:cantSplit/>
          <w:trHeight w:val="36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EA" w:rsidRPr="009B2B70" w:rsidRDefault="00FE62EA" w:rsidP="00102041">
            <w:pPr>
              <w:ind w:left="-108" w:right="-108"/>
            </w:pPr>
            <w:r w:rsidRPr="009B2B70">
              <w:t xml:space="preserve">Ресурсное обеспечение </w:t>
            </w:r>
            <w:r w:rsidRPr="009B2B70">
              <w:rPr>
                <w:iCs/>
              </w:rPr>
              <w:t>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BF636F">
              <w:rPr>
                <w:rFonts w:ascii="Times New Roman" w:hAnsi="Times New Roman" w:cs="Times New Roman"/>
                <w:sz w:val="28"/>
                <w:szCs w:val="28"/>
              </w:rPr>
              <w:t>ания подпрограммы 3  - 2</w:t>
            </w:r>
            <w:r w:rsidR="00E57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636F">
              <w:rPr>
                <w:rFonts w:ascii="Times New Roman" w:hAnsi="Times New Roman" w:cs="Times New Roman"/>
                <w:sz w:val="28"/>
                <w:szCs w:val="28"/>
              </w:rPr>
              <w:t>5 557,2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83D2E" w:rsidRPr="009B2B70" w:rsidRDefault="00727DA1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6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E577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636F">
              <w:rPr>
                <w:rFonts w:ascii="Times New Roman" w:hAnsi="Times New Roman" w:cs="Times New Roman"/>
                <w:sz w:val="28"/>
                <w:szCs w:val="28"/>
              </w:rPr>
              <w:t>0 396,8</w:t>
            </w:r>
            <w:r w:rsidR="00F83D2E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E57788">
              <w:rPr>
                <w:rFonts w:ascii="Times New Roman" w:hAnsi="Times New Roman" w:cs="Times New Roman"/>
                <w:sz w:val="28"/>
                <w:szCs w:val="28"/>
              </w:rPr>
              <w:t>57 677,2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BF636F">
              <w:rPr>
                <w:rFonts w:ascii="Times New Roman" w:hAnsi="Times New Roman" w:cs="Times New Roman"/>
                <w:sz w:val="28"/>
                <w:szCs w:val="28"/>
              </w:rPr>
              <w:t>12 719,6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83D2E" w:rsidRPr="009B2B70" w:rsidRDefault="00BF636F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год- 67 580,2</w:t>
            </w:r>
            <w:r w:rsidR="00F83D2E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средс</w:t>
            </w:r>
            <w:r w:rsidR="00E57788">
              <w:rPr>
                <w:rFonts w:ascii="Times New Roman" w:hAnsi="Times New Roman" w:cs="Times New Roman"/>
                <w:sz w:val="28"/>
                <w:szCs w:val="28"/>
              </w:rPr>
              <w:t xml:space="preserve">тв районного бюджета – 57 277,2 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="00E57788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E57788">
              <w:rPr>
                <w:rFonts w:ascii="Times New Roman" w:hAnsi="Times New Roman" w:cs="Times New Roman"/>
                <w:sz w:val="28"/>
                <w:szCs w:val="28"/>
              </w:rPr>
              <w:t>аевого бюджета – 1</w:t>
            </w:r>
            <w:r w:rsidR="00BF636F">
              <w:rPr>
                <w:rFonts w:ascii="Times New Roman" w:hAnsi="Times New Roman" w:cs="Times New Roman"/>
                <w:sz w:val="28"/>
                <w:szCs w:val="28"/>
              </w:rPr>
              <w:t>0 303,0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83D2E" w:rsidRPr="009B2B70" w:rsidRDefault="00BF636F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год- 67 580,2</w:t>
            </w:r>
            <w:r w:rsidR="00F83D2E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E57788">
              <w:rPr>
                <w:rFonts w:ascii="Times New Roman" w:hAnsi="Times New Roman" w:cs="Times New Roman"/>
                <w:sz w:val="28"/>
                <w:szCs w:val="28"/>
              </w:rPr>
              <w:t>ств районного бюджета – 57 277,2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E62EA" w:rsidRPr="009B2B70" w:rsidRDefault="00F83D2E" w:rsidP="00BF636F">
            <w:pPr>
              <w:pStyle w:val="ConsNonformat"/>
              <w:shd w:val="clear" w:color="auto" w:fill="FFFFFF" w:themeFill="background1"/>
              <w:jc w:val="both"/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="00E57788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E57788">
              <w:rPr>
                <w:rFonts w:ascii="Times New Roman" w:hAnsi="Times New Roman" w:cs="Times New Roman"/>
                <w:sz w:val="28"/>
                <w:szCs w:val="28"/>
              </w:rPr>
              <w:t>аевого бюджета – 1</w:t>
            </w:r>
            <w:r w:rsidR="00BF636F">
              <w:rPr>
                <w:rFonts w:ascii="Times New Roman" w:hAnsi="Times New Roman" w:cs="Times New Roman"/>
                <w:sz w:val="28"/>
                <w:szCs w:val="28"/>
              </w:rPr>
              <w:t>0 303,0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8539D0" w:rsidRPr="009B2B70" w:rsidRDefault="008539D0" w:rsidP="004C0FC7">
      <w:pPr>
        <w:jc w:val="center"/>
        <w:rPr>
          <w:b/>
        </w:rPr>
      </w:pPr>
    </w:p>
    <w:p w:rsidR="009D1EEB" w:rsidRPr="009B2B70" w:rsidRDefault="009D1EEB" w:rsidP="004C0FC7">
      <w:pPr>
        <w:jc w:val="center"/>
        <w:rPr>
          <w:b/>
        </w:rPr>
      </w:pPr>
    </w:p>
    <w:p w:rsidR="004C0FC7" w:rsidRPr="009B2B70" w:rsidRDefault="00430637" w:rsidP="004C0FC7">
      <w:pPr>
        <w:jc w:val="center"/>
        <w:rPr>
          <w:b/>
        </w:rPr>
      </w:pPr>
      <w:r w:rsidRPr="009B2B70">
        <w:rPr>
          <w:b/>
        </w:rPr>
        <w:lastRenderedPageBreak/>
        <w:t xml:space="preserve">2. </w:t>
      </w:r>
      <w:r w:rsidR="004C0FC7" w:rsidRPr="009B2B70">
        <w:rPr>
          <w:b/>
        </w:rPr>
        <w:t>Мероприятия подпрограммы 3</w:t>
      </w:r>
    </w:p>
    <w:p w:rsidR="008539D0" w:rsidRPr="009B2B70" w:rsidRDefault="008539D0" w:rsidP="004C0FC7">
      <w:pPr>
        <w:jc w:val="center"/>
        <w:rPr>
          <w:b/>
        </w:rPr>
      </w:pPr>
    </w:p>
    <w:p w:rsidR="004C0FC7" w:rsidRPr="009B2B70" w:rsidRDefault="004C0FC7" w:rsidP="004C0FC7">
      <w:pPr>
        <w:ind w:firstLine="851"/>
        <w:jc w:val="both"/>
      </w:pPr>
      <w:r w:rsidRPr="009B2B70">
        <w:t xml:space="preserve">Мероприятия подпрограммы 3 представлены в приложении к подпрограмме.  </w:t>
      </w:r>
    </w:p>
    <w:p w:rsidR="000A142A" w:rsidRPr="009B2B70" w:rsidRDefault="000A142A" w:rsidP="004C0FC7">
      <w:pPr>
        <w:ind w:firstLine="851"/>
        <w:jc w:val="both"/>
        <w:rPr>
          <w:sz w:val="20"/>
          <w:szCs w:val="20"/>
        </w:rPr>
      </w:pPr>
    </w:p>
    <w:p w:rsidR="008539D0" w:rsidRPr="009B2B70" w:rsidRDefault="009220D6" w:rsidP="008539D0">
      <w:pPr>
        <w:widowControl w:val="0"/>
        <w:jc w:val="center"/>
        <w:rPr>
          <w:b/>
        </w:rPr>
      </w:pPr>
      <w:r w:rsidRPr="009B2B70">
        <w:rPr>
          <w:b/>
        </w:rPr>
        <w:t>3. Механизм реализации подпрограммы 3</w:t>
      </w:r>
    </w:p>
    <w:p w:rsidR="008539D0" w:rsidRPr="009B2B70" w:rsidRDefault="008539D0" w:rsidP="008539D0">
      <w:pPr>
        <w:widowControl w:val="0"/>
        <w:jc w:val="center"/>
        <w:rPr>
          <w:b/>
        </w:rPr>
      </w:pPr>
    </w:p>
    <w:p w:rsidR="009220D6" w:rsidRPr="009B2B70" w:rsidRDefault="008C66FF" w:rsidP="00774B2E">
      <w:pPr>
        <w:widowControl w:val="0"/>
      </w:pPr>
      <w:r w:rsidRPr="009B2B70">
        <w:t xml:space="preserve">Главным </w:t>
      </w:r>
      <w:r w:rsidR="009220D6" w:rsidRPr="009B2B70">
        <w:t xml:space="preserve">распорядителем бюджетных средств является МКУ </w:t>
      </w:r>
      <w:r w:rsidRPr="009B2B70">
        <w:t>«Управление образования»</w:t>
      </w:r>
      <w:r w:rsidR="009220D6" w:rsidRPr="009B2B70">
        <w:t>.</w:t>
      </w:r>
    </w:p>
    <w:p w:rsidR="009220D6" w:rsidRPr="009B2B70" w:rsidRDefault="009220D6" w:rsidP="009220D6">
      <w:pPr>
        <w:ind w:firstLine="851"/>
        <w:jc w:val="both"/>
      </w:pPr>
      <w:r w:rsidRPr="009B2B70">
        <w:t>Реализация мероприятий подпрограммы 3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РФ.</w:t>
      </w:r>
    </w:p>
    <w:p w:rsidR="000A142A" w:rsidRPr="009B2B70" w:rsidRDefault="000A142A" w:rsidP="009220D6">
      <w:pPr>
        <w:ind w:firstLine="851"/>
        <w:jc w:val="both"/>
        <w:rPr>
          <w:sz w:val="20"/>
          <w:szCs w:val="20"/>
        </w:rPr>
      </w:pPr>
    </w:p>
    <w:p w:rsidR="009220D6" w:rsidRPr="009B2B70" w:rsidRDefault="009220D6" w:rsidP="009220D6">
      <w:pPr>
        <w:jc w:val="center"/>
        <w:rPr>
          <w:b/>
        </w:rPr>
      </w:pPr>
      <w:r w:rsidRPr="009B2B70">
        <w:rPr>
          <w:b/>
        </w:rPr>
        <w:t xml:space="preserve">4. Управление подпрограммой 3 и </w:t>
      </w:r>
      <w:proofErr w:type="gramStart"/>
      <w:r w:rsidRPr="009B2B70">
        <w:rPr>
          <w:b/>
        </w:rPr>
        <w:t>контроль за</w:t>
      </w:r>
      <w:proofErr w:type="gramEnd"/>
      <w:r w:rsidRPr="009B2B70">
        <w:rPr>
          <w:b/>
        </w:rPr>
        <w:t xml:space="preserve"> ее </w:t>
      </w:r>
      <w:r w:rsidR="008821E5" w:rsidRPr="009B2B70">
        <w:rPr>
          <w:b/>
        </w:rPr>
        <w:t>исполнением</w:t>
      </w:r>
    </w:p>
    <w:p w:rsidR="008539D0" w:rsidRPr="009B2B70" w:rsidRDefault="008539D0" w:rsidP="009220D6">
      <w:pPr>
        <w:jc w:val="center"/>
        <w:rPr>
          <w:b/>
        </w:rPr>
      </w:pPr>
    </w:p>
    <w:p w:rsidR="00A04ADD" w:rsidRPr="009B2B70" w:rsidRDefault="00A04ADD" w:rsidP="00A04ADD">
      <w:pPr>
        <w:ind w:firstLine="851"/>
        <w:jc w:val="both"/>
      </w:pPr>
      <w:r w:rsidRPr="009B2B70">
        <w:t xml:space="preserve">Управление реализацией подпрограммы 3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района»,  являясь главным распорядителем средств.</w:t>
      </w:r>
    </w:p>
    <w:p w:rsidR="00A04ADD" w:rsidRPr="009B2B70" w:rsidRDefault="00A04ADD" w:rsidP="00A04ADD">
      <w:pPr>
        <w:ind w:firstLine="851"/>
        <w:jc w:val="both"/>
      </w:pPr>
      <w:r w:rsidRPr="009B2B70">
        <w:t xml:space="preserve">Полугодовой и годовой отчет о реализации программы предоставляется  Муниципальным казенным учреждением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в отдел экономики и прогнозирования и финансовое управление администрации </w:t>
      </w:r>
      <w:proofErr w:type="spellStart"/>
      <w:r w:rsidRPr="009B2B70">
        <w:t>Ужурского</w:t>
      </w:r>
      <w:proofErr w:type="spellEnd"/>
      <w:r w:rsidRPr="009B2B70">
        <w:t xml:space="preserve"> района по форме в установленные сроки.</w:t>
      </w:r>
    </w:p>
    <w:p w:rsidR="00A04ADD" w:rsidRPr="009B2B70" w:rsidRDefault="00A04ADD" w:rsidP="00A04ADD">
      <w:pPr>
        <w:ind w:firstLine="851"/>
        <w:jc w:val="both"/>
        <w:rPr>
          <w:rFonts w:eastAsia="Calibri"/>
          <w:lang w:eastAsia="en-US"/>
        </w:rPr>
      </w:pPr>
      <w:proofErr w:type="gramStart"/>
      <w:r w:rsidRPr="009B2B70">
        <w:t>Контроль за</w:t>
      </w:r>
      <w:proofErr w:type="gramEnd"/>
      <w:r w:rsidRPr="009B2B70">
        <w:t xml:space="preserve"> ходом реализации подпрограммы 3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и </w:t>
      </w:r>
      <w:r w:rsidRPr="009B2B70">
        <w:rPr>
          <w:rFonts w:eastAsia="Calibri"/>
          <w:lang w:eastAsia="en-US"/>
        </w:rPr>
        <w:t xml:space="preserve">финансовое управление администрации </w:t>
      </w:r>
      <w:proofErr w:type="spellStart"/>
      <w:r w:rsidRPr="009B2B70">
        <w:rPr>
          <w:rFonts w:eastAsia="Calibri"/>
          <w:lang w:eastAsia="en-US"/>
        </w:rPr>
        <w:t>Ужурского</w:t>
      </w:r>
      <w:proofErr w:type="spellEnd"/>
      <w:r w:rsidRPr="009B2B70">
        <w:rPr>
          <w:rFonts w:eastAsia="Calibri"/>
          <w:lang w:eastAsia="en-US"/>
        </w:rPr>
        <w:t xml:space="preserve"> района</w:t>
      </w:r>
      <w:r w:rsidRPr="009B2B70">
        <w:t>.</w:t>
      </w:r>
    </w:p>
    <w:p w:rsidR="00430637" w:rsidRPr="009B2B70" w:rsidRDefault="00430637" w:rsidP="00430637">
      <w:pPr>
        <w:sectPr w:rsidR="00430637" w:rsidRPr="009B2B70" w:rsidSect="0027181F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583"/>
        <w:gridCol w:w="3353"/>
        <w:gridCol w:w="1388"/>
        <w:gridCol w:w="1911"/>
        <w:gridCol w:w="1802"/>
        <w:gridCol w:w="1600"/>
        <w:gridCol w:w="243"/>
        <w:gridCol w:w="1702"/>
        <w:gridCol w:w="1700"/>
      </w:tblGrid>
      <w:tr w:rsidR="00A22223" w:rsidRPr="009B2B70" w:rsidTr="00D906FB">
        <w:trPr>
          <w:trHeight w:val="46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vAlign w:val="bottom"/>
            <w:hideMark/>
          </w:tcPr>
          <w:p w:rsidR="00E86526" w:rsidRPr="009B2B70" w:rsidRDefault="00E86526" w:rsidP="00FC3156">
            <w:pPr>
              <w:ind w:left="2079" w:hanging="1659"/>
            </w:pPr>
            <w:r w:rsidRPr="009B2B70">
              <w:t xml:space="preserve">Приложение к паспорту </w:t>
            </w:r>
          </w:p>
          <w:p w:rsidR="00E86526" w:rsidRPr="009B2B70" w:rsidRDefault="00E86526" w:rsidP="00FC3156">
            <w:pPr>
              <w:ind w:left="2079" w:hanging="1659"/>
            </w:pPr>
            <w:r w:rsidRPr="009B2B70">
              <w:t>подпрограммы 3</w:t>
            </w:r>
          </w:p>
          <w:p w:rsidR="00E86526" w:rsidRPr="009B2B70" w:rsidRDefault="00E86526" w:rsidP="00E86526"/>
        </w:tc>
      </w:tr>
      <w:tr w:rsidR="00A22223" w:rsidRPr="009B2B70" w:rsidTr="00D906FB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526" w:rsidRPr="009B2B70" w:rsidRDefault="00E86526" w:rsidP="008F33BF">
            <w:pPr>
              <w:jc w:val="center"/>
              <w:rPr>
                <w:rFonts w:eastAsia="Calibri"/>
                <w:b/>
                <w:lang w:eastAsia="en-US"/>
              </w:rPr>
            </w:pPr>
            <w:r w:rsidRPr="009B2B70"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A22223" w:rsidRPr="009B2B70" w:rsidTr="00D906FB">
        <w:trPr>
          <w:trHeight w:val="84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D906FB">
        <w:trPr>
          <w:trHeight w:val="90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D906FB">
        <w:trPr>
          <w:trHeight w:val="3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A22223" w:rsidRPr="009B2B70" w:rsidTr="00D906FB">
        <w:trPr>
          <w:trHeight w:val="3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DD" w:rsidRPr="009B2B70" w:rsidRDefault="00A04ADD" w:rsidP="00A04ADD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sz w:val="24"/>
                <w:szCs w:val="24"/>
              </w:rPr>
              <w:t>обучающихся</w:t>
            </w:r>
            <w:proofErr w:type="gramEnd"/>
            <w:r w:rsidRPr="009B2B70">
              <w:rPr>
                <w:sz w:val="24"/>
                <w:szCs w:val="24"/>
              </w:rPr>
              <w:t>.</w:t>
            </w:r>
          </w:p>
          <w:p w:rsidR="00A04ADD" w:rsidRPr="009B2B70" w:rsidRDefault="00A04ADD" w:rsidP="00A04ADD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010861" w:rsidRPr="009B2B70" w:rsidRDefault="00A04ADD" w:rsidP="00FC3156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</w:t>
            </w:r>
            <w:r w:rsidR="00FC3156" w:rsidRPr="009B2B70">
              <w:rPr>
                <w:sz w:val="24"/>
                <w:szCs w:val="24"/>
              </w:rPr>
              <w:t>аемых образовательных программ.</w:t>
            </w:r>
          </w:p>
        </w:tc>
      </w:tr>
      <w:tr w:rsidR="00306DED" w:rsidRPr="009B2B70" w:rsidTr="00FC3156">
        <w:trPr>
          <w:trHeight w:val="235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ED" w:rsidRPr="009B2B70" w:rsidRDefault="00306DED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DED" w:rsidRPr="009B2B70" w:rsidRDefault="00306DED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040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82,7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1B1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88,6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1B1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91,5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1B1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92,3</w:t>
            </w:r>
          </w:p>
        </w:tc>
      </w:tr>
      <w:tr w:rsidR="00010861" w:rsidRPr="009B2B70" w:rsidTr="00FC3156">
        <w:trPr>
          <w:trHeight w:val="235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61" w:rsidRPr="009B2B70" w:rsidRDefault="00010861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861" w:rsidRPr="009B2B70" w:rsidRDefault="00862CBA" w:rsidP="00AC0FA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010861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010861" w:rsidP="0001086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306DED" w:rsidP="00040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10,3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D15C32" w:rsidP="000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D15C32" w:rsidP="000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10861" w:rsidRPr="009B2B70">
              <w:rPr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D15C32" w:rsidP="000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10861" w:rsidRPr="009B2B70">
              <w:rPr>
                <w:sz w:val="24"/>
                <w:szCs w:val="24"/>
              </w:rPr>
              <w:t>,0</w:t>
            </w:r>
          </w:p>
        </w:tc>
      </w:tr>
    </w:tbl>
    <w:p w:rsidR="007128E9" w:rsidRPr="009B2B70" w:rsidRDefault="00DE7780" w:rsidP="00430637">
      <w:r w:rsidRPr="009B2B70">
        <w:br w:type="page"/>
      </w:r>
    </w:p>
    <w:tbl>
      <w:tblPr>
        <w:tblpPr w:leftFromText="180" w:rightFromText="180" w:vertAnchor="page" w:horzAnchor="margin" w:tblpXSpec="center" w:tblpY="748"/>
        <w:tblW w:w="15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0"/>
        <w:gridCol w:w="638"/>
        <w:gridCol w:w="700"/>
        <w:gridCol w:w="2108"/>
        <w:gridCol w:w="40"/>
        <w:gridCol w:w="570"/>
        <w:gridCol w:w="89"/>
        <w:gridCol w:w="623"/>
        <w:gridCol w:w="12"/>
        <w:gridCol w:w="855"/>
        <w:gridCol w:w="110"/>
        <w:gridCol w:w="635"/>
        <w:gridCol w:w="250"/>
        <w:gridCol w:w="569"/>
        <w:gridCol w:w="133"/>
        <w:gridCol w:w="10"/>
        <w:gridCol w:w="1271"/>
        <w:gridCol w:w="13"/>
        <w:gridCol w:w="1269"/>
        <w:gridCol w:w="14"/>
        <w:gridCol w:w="1268"/>
        <w:gridCol w:w="15"/>
        <w:gridCol w:w="1551"/>
        <w:gridCol w:w="16"/>
        <w:gridCol w:w="2262"/>
      </w:tblGrid>
      <w:tr w:rsidR="00E93B8A" w:rsidRPr="009B2B70" w:rsidTr="00FC3156">
        <w:trPr>
          <w:gridBefore w:val="2"/>
          <w:wBefore w:w="74" w:type="dxa"/>
          <w:trHeight w:val="767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  <w:bookmarkStart w:id="4" w:name="RANGE!B1:M13"/>
            <w:bookmarkEnd w:id="4"/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FC3156">
            <w:pPr>
              <w:ind w:left="5238" w:right="-5"/>
              <w:rPr>
                <w:bCs/>
              </w:rPr>
            </w:pPr>
            <w:r w:rsidRPr="009B2B70">
              <w:rPr>
                <w:bCs/>
              </w:rPr>
              <w:t>Приложение к подпрограмме 3</w:t>
            </w:r>
          </w:p>
          <w:p w:rsidR="00E93B8A" w:rsidRPr="009B2B70" w:rsidRDefault="00E93B8A" w:rsidP="00E93B8A">
            <w:pPr>
              <w:ind w:left="4731" w:right="176"/>
              <w:rPr>
                <w:bCs/>
              </w:rPr>
            </w:pPr>
          </w:p>
        </w:tc>
      </w:tr>
      <w:tr w:rsidR="00E93B8A" w:rsidRPr="009B2B70" w:rsidTr="00FC3156">
        <w:trPr>
          <w:gridBefore w:val="2"/>
          <w:wBefore w:w="74" w:type="dxa"/>
          <w:trHeight w:val="609"/>
        </w:trPr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8A" w:rsidRPr="009B2B70" w:rsidRDefault="00E93B8A" w:rsidP="00E93B8A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8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8A" w:rsidRPr="009B2B70" w:rsidRDefault="00E93B8A" w:rsidP="00E93B8A">
            <w:pPr>
              <w:ind w:right="176"/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3</w:t>
            </w:r>
          </w:p>
        </w:tc>
      </w:tr>
      <w:tr w:rsidR="00E93B8A" w:rsidRPr="009B2B70" w:rsidTr="00424E99">
        <w:trPr>
          <w:gridBefore w:val="2"/>
          <w:wBefore w:w="74" w:type="dxa"/>
          <w:trHeight w:val="793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424E99">
        <w:trPr>
          <w:gridBefore w:val="2"/>
          <w:wBefore w:w="74" w:type="dxa"/>
          <w:trHeight w:val="230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ind w:left="-56" w:right="-8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E93B8A" w:rsidRPr="009B2B70" w:rsidTr="00424E99">
        <w:trPr>
          <w:gridBefore w:val="2"/>
          <w:wBefore w:w="74" w:type="dxa"/>
          <w:trHeight w:val="30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FC3156">
        <w:trPr>
          <w:gridBefore w:val="2"/>
          <w:wBefore w:w="74" w:type="dxa"/>
          <w:trHeight w:val="548"/>
        </w:trPr>
        <w:tc>
          <w:tcPr>
            <w:tcW w:w="1502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sz w:val="24"/>
                <w:szCs w:val="24"/>
              </w:rPr>
              <w:t>обучающихся</w:t>
            </w:r>
            <w:proofErr w:type="gramEnd"/>
            <w:r w:rsidRPr="009B2B70">
              <w:rPr>
                <w:sz w:val="24"/>
                <w:szCs w:val="24"/>
              </w:rPr>
              <w:t>.</w:t>
            </w:r>
          </w:p>
          <w:p w:rsidR="00E93B8A" w:rsidRPr="009B2B70" w:rsidRDefault="00E93B8A" w:rsidP="00E93B8A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E93B8A" w:rsidRPr="009B2B70" w:rsidRDefault="00E93B8A" w:rsidP="00E93B8A">
            <w:pPr>
              <w:jc w:val="both"/>
              <w:rPr>
                <w:i/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57632B" w:rsidRPr="009B2B70" w:rsidTr="00BA0CAA">
        <w:trPr>
          <w:trHeight w:val="371"/>
        </w:trPr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ind w:left="-14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3.1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32B" w:rsidRPr="009B2B70" w:rsidRDefault="0057632B" w:rsidP="00E93B8A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</w:t>
            </w:r>
            <w:r w:rsidRPr="009B2B70">
              <w:rPr>
                <w:sz w:val="24"/>
                <w:szCs w:val="24"/>
              </w:rPr>
              <w:lastRenderedPageBreak/>
              <w:t>решениям)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32B" w:rsidRPr="009B2B70" w:rsidRDefault="0057632B" w:rsidP="006309BF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200</w:t>
            </w:r>
            <w:r w:rsidR="00BE60A5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., ремонт помещений на лыжной базе.</w:t>
            </w:r>
          </w:p>
          <w:p w:rsidR="0057632B" w:rsidRPr="00BE60A5" w:rsidRDefault="00BE60A5" w:rsidP="00F76D50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366"/>
              <w:rPr>
                <w:rFonts w:ascii="Times New Roman" w:hAnsi="Times New Roman"/>
                <w:sz w:val="24"/>
                <w:szCs w:val="24"/>
              </w:rPr>
            </w:pPr>
            <w:r w:rsidRPr="00BE60A5">
              <w:rPr>
                <w:rFonts w:ascii="Times New Roman" w:hAnsi="Times New Roman"/>
                <w:iCs/>
                <w:sz w:val="24"/>
                <w:szCs w:val="24"/>
              </w:rPr>
              <w:t>МБОУ ДО «УЦДО»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- 300,0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ремонт отопления.</w:t>
            </w:r>
          </w:p>
        </w:tc>
      </w:tr>
      <w:tr w:rsidR="0042753A" w:rsidRPr="009B2B70" w:rsidTr="0042753A">
        <w:trPr>
          <w:gridBefore w:val="1"/>
          <w:wBefore w:w="34" w:type="dxa"/>
          <w:trHeight w:val="1021"/>
        </w:trPr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53A" w:rsidRPr="009B2B70" w:rsidRDefault="0042753A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53A" w:rsidRPr="009B2B70" w:rsidRDefault="0042753A" w:rsidP="0042753A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53A" w:rsidRPr="009B2B70" w:rsidRDefault="0042753A" w:rsidP="00780B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53A" w:rsidRPr="009B2B70" w:rsidRDefault="0042753A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53A" w:rsidRPr="009B2B70" w:rsidRDefault="0042753A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53A" w:rsidRPr="009B2B70" w:rsidRDefault="0042753A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53A" w:rsidRPr="00A876AF" w:rsidRDefault="0042753A" w:rsidP="00780B31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Pr="003E07B9" w:rsidRDefault="003E07B9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49 257,6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Pr="003E07B9" w:rsidRDefault="0042753A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Pr="003E07B9" w:rsidRDefault="0042753A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Pr="003E07B9" w:rsidRDefault="003E07B9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150 360,0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753A" w:rsidRPr="009B2B70" w:rsidRDefault="0042753A" w:rsidP="00780B31">
            <w:pPr>
              <w:jc w:val="center"/>
              <w:rPr>
                <w:sz w:val="24"/>
                <w:szCs w:val="24"/>
              </w:rPr>
            </w:pPr>
          </w:p>
        </w:tc>
      </w:tr>
      <w:tr w:rsidR="0042753A" w:rsidRPr="009B2B70" w:rsidTr="00255B74">
        <w:trPr>
          <w:gridBefore w:val="1"/>
          <w:wBefore w:w="34" w:type="dxa"/>
          <w:trHeight w:val="1021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53A" w:rsidRPr="009B2B70" w:rsidRDefault="0042753A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53A" w:rsidRPr="009B2B70" w:rsidRDefault="0042753A" w:rsidP="00780B31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753A" w:rsidRPr="009B2B70" w:rsidRDefault="0042753A" w:rsidP="00780B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53A" w:rsidRPr="009B2B70" w:rsidRDefault="0042753A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53A" w:rsidRPr="00A876AF" w:rsidRDefault="00A876AF" w:rsidP="00780B31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  <w:lang w:val="en-US"/>
              </w:rPr>
              <w:t>110</w:t>
            </w:r>
            <w:r w:rsidRPr="00A876AF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53A" w:rsidRPr="0042753A" w:rsidRDefault="0042753A" w:rsidP="00780B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0430084190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Pr="00A876AF" w:rsidRDefault="00A876AF" w:rsidP="00780B31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Pr="00B62E1F" w:rsidRDefault="00B62E1F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1 293</w:t>
            </w:r>
            <w:r>
              <w:rPr>
                <w:color w:val="000000"/>
                <w:sz w:val="24"/>
                <w:szCs w:val="24"/>
              </w:rPr>
              <w:t>,</w:t>
            </w:r>
            <w:r w:rsidR="003E07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Default="00B62E1F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Default="00B62E1F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3A" w:rsidRDefault="00B62E1F" w:rsidP="003E0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</w:t>
            </w:r>
            <w:r w:rsidR="003E07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53A" w:rsidRPr="009B2B70" w:rsidRDefault="0042753A" w:rsidP="00780B31">
            <w:pPr>
              <w:jc w:val="center"/>
              <w:rPr>
                <w:sz w:val="24"/>
                <w:szCs w:val="24"/>
              </w:rPr>
            </w:pPr>
          </w:p>
        </w:tc>
      </w:tr>
      <w:tr w:rsidR="00780B31" w:rsidRPr="009B2B70" w:rsidTr="00BA0CAA">
        <w:trPr>
          <w:gridBefore w:val="1"/>
          <w:wBefore w:w="34" w:type="dxa"/>
          <w:trHeight w:val="475"/>
        </w:trPr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0B31" w:rsidRPr="009B2B70" w:rsidRDefault="00780B31" w:rsidP="00780B31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3.3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B2B70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0B31" w:rsidRPr="009B2B70" w:rsidRDefault="00780B31" w:rsidP="00780B3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4 557,6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13 672,8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0B31" w:rsidRPr="009B2B70" w:rsidRDefault="00780B31" w:rsidP="00780B31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780B31" w:rsidRPr="009B2B70" w:rsidRDefault="00780B31" w:rsidP="00780B31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780B31" w:rsidRPr="009B2B70" w:rsidTr="00BA0CAA">
        <w:trPr>
          <w:gridBefore w:val="1"/>
          <w:wBefore w:w="34" w:type="dxa"/>
          <w:trHeight w:val="563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0B31" w:rsidRPr="009B2B70" w:rsidTr="00923ECE">
        <w:trPr>
          <w:gridBefore w:val="1"/>
          <w:wBefore w:w="34" w:type="dxa"/>
          <w:trHeight w:val="557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A653D8" w:rsidRDefault="00780B31" w:rsidP="00780B31">
            <w:pPr>
              <w:jc w:val="center"/>
              <w:rPr>
                <w:sz w:val="24"/>
                <w:szCs w:val="24"/>
              </w:rPr>
            </w:pPr>
            <w:r w:rsidRPr="00A653D8">
              <w:rPr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0B31" w:rsidRPr="009B2B70" w:rsidTr="00923ECE">
        <w:trPr>
          <w:gridBefore w:val="1"/>
          <w:wBefore w:w="34" w:type="dxa"/>
          <w:trHeight w:val="551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Default="00780B31" w:rsidP="00780B31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0B31" w:rsidRPr="009B2B70" w:rsidTr="00923ECE">
        <w:trPr>
          <w:gridBefore w:val="1"/>
          <w:wBefore w:w="34" w:type="dxa"/>
          <w:trHeight w:val="573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9B2B70" w:rsidRDefault="00780B31" w:rsidP="00780B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1" w:rsidRPr="00BA0CAA" w:rsidRDefault="00780B31" w:rsidP="0078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Default="00780B31" w:rsidP="00780B31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31" w:rsidRPr="009B2B70" w:rsidRDefault="00780B31" w:rsidP="00780B3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3B8A" w:rsidRPr="009B2B70" w:rsidTr="00BA0CAA">
        <w:trPr>
          <w:gridBefore w:val="1"/>
          <w:wBefore w:w="34" w:type="dxa"/>
          <w:trHeight w:val="378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3.4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54077" w:rsidP="00E540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54077" w:rsidP="00E540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540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B76F2C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E93B8A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E93B8A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B76F2C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1 110,0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1.Орг</w:t>
            </w:r>
            <w:r w:rsidR="00B76F2C"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анизация проведения ГИА, ЕГЭ – </w:t>
            </w:r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76F2C" w:rsidRPr="009B2B7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0,0 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3B8A" w:rsidRPr="009B2B70" w:rsidRDefault="00E93B8A" w:rsidP="00E93B8A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B76F2C" w:rsidRPr="009B2B70">
              <w:rPr>
                <w:rFonts w:ascii="Times New Roman" w:hAnsi="Times New Roman"/>
                <w:iCs/>
                <w:sz w:val="24"/>
                <w:szCs w:val="24"/>
              </w:rPr>
              <w:t>. Приобретение оборудования – 100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,0 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3B8A" w:rsidRPr="009B2B70" w:rsidRDefault="00E93B8A" w:rsidP="00E93B8A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 «</w:t>
            </w:r>
            <w:r w:rsidR="00C30A38" w:rsidRPr="009B2B70">
              <w:rPr>
                <w:rFonts w:ascii="Times New Roman" w:hAnsi="Times New Roman"/>
                <w:iCs/>
                <w:sz w:val="24"/>
                <w:szCs w:val="24"/>
              </w:rPr>
              <w:t>БУМ»</w:t>
            </w:r>
            <w:r w:rsidR="00C30431">
              <w:rPr>
                <w:rFonts w:ascii="Times New Roman" w:hAnsi="Times New Roman"/>
                <w:iCs/>
                <w:sz w:val="24"/>
                <w:szCs w:val="24"/>
              </w:rPr>
              <w:t xml:space="preserve"> - 50,0 </w:t>
            </w:r>
            <w:proofErr w:type="spellStart"/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3B8A" w:rsidRPr="009B2B70" w:rsidRDefault="00C309DC" w:rsidP="00E93B8A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E93B8A" w:rsidRPr="009B2B70">
              <w:rPr>
                <w:rFonts w:ascii="Times New Roman" w:hAnsi="Times New Roman"/>
                <w:iCs/>
                <w:sz w:val="24"/>
                <w:szCs w:val="24"/>
              </w:rPr>
              <w:t>. Конференция  по функциональной грамотности</w:t>
            </w:r>
            <w:r w:rsidR="00C30431">
              <w:rPr>
                <w:rFonts w:ascii="Times New Roman" w:hAnsi="Times New Roman"/>
                <w:iCs/>
                <w:sz w:val="24"/>
                <w:szCs w:val="24"/>
              </w:rPr>
              <w:t xml:space="preserve"> – 30,0 </w:t>
            </w:r>
            <w:proofErr w:type="spellStart"/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="00C3043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3B8A" w:rsidRDefault="00C309DC" w:rsidP="00E93B8A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E93B8A"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. Фестиваль инклюзивных </w:t>
            </w:r>
            <w:r w:rsidR="00E93B8A" w:rsidRPr="009B2B7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практик </w:t>
            </w:r>
            <w:r w:rsidR="00C30431">
              <w:rPr>
                <w:rFonts w:ascii="Times New Roman" w:hAnsi="Times New Roman"/>
                <w:iCs/>
                <w:sz w:val="24"/>
                <w:szCs w:val="24"/>
              </w:rPr>
              <w:t xml:space="preserve"> - 40,0 тыс.руб.</w:t>
            </w:r>
          </w:p>
          <w:p w:rsidR="00E93B8A" w:rsidRPr="009B2B70" w:rsidRDefault="00E93B8A" w:rsidP="00B76F2C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93B8A" w:rsidRPr="009B2B70" w:rsidTr="00BA0CAA">
        <w:trPr>
          <w:gridBefore w:val="1"/>
          <w:wBefore w:w="34" w:type="dxa"/>
          <w:trHeight w:val="1156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B76F2C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E93B8A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E93B8A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B76F2C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105,0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4A1283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57632B" w:rsidRPr="009B2B70" w:rsidTr="00BA0CAA">
        <w:trPr>
          <w:gridBefore w:val="1"/>
          <w:wBefore w:w="34" w:type="dxa"/>
          <w:trHeight w:val="3258"/>
        </w:trPr>
        <w:tc>
          <w:tcPr>
            <w:tcW w:w="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212DC1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 МБОУ ДО «УЦДО» - 260,0 </w:t>
            </w:r>
            <w:proofErr w:type="spellStart"/>
            <w:r w:rsidRPr="009B2B70">
              <w:rPr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iCs/>
                <w:sz w:val="24"/>
                <w:szCs w:val="24"/>
              </w:rPr>
              <w:t>уб.участие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в конкурсах </w:t>
            </w:r>
            <w:proofErr w:type="spellStart"/>
            <w:r w:rsidRPr="009B2B70">
              <w:rPr>
                <w:iCs/>
                <w:sz w:val="24"/>
                <w:szCs w:val="24"/>
              </w:rPr>
              <w:t>воспитательно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-образовательных проектах, работа интенсивных школ. </w:t>
            </w:r>
          </w:p>
          <w:p w:rsidR="0057632B" w:rsidRPr="009B2B70" w:rsidRDefault="0057632B" w:rsidP="00212DC1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proofErr w:type="spellStart"/>
            <w:r w:rsidRPr="009B2B70">
              <w:rPr>
                <w:iCs/>
                <w:sz w:val="24"/>
                <w:szCs w:val="24"/>
              </w:rPr>
              <w:t>т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CC2838" w:rsidRPr="009B2B70" w:rsidTr="00BA0CAA">
        <w:trPr>
          <w:gridBefore w:val="1"/>
          <w:wBefore w:w="34" w:type="dxa"/>
          <w:trHeight w:val="562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9B2B70" w:rsidRDefault="00CC2838" w:rsidP="00CC28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3.5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38" w:rsidRPr="009B2B70" w:rsidRDefault="00CC2838" w:rsidP="00CC2838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9B2B70">
              <w:rPr>
                <w:sz w:val="24"/>
                <w:szCs w:val="24"/>
              </w:rPr>
              <w:lastRenderedPageBreak/>
              <w:t>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838" w:rsidRPr="009B2B70" w:rsidRDefault="00CC2838" w:rsidP="00CC283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9B2B70" w:rsidRDefault="00CC2838" w:rsidP="00CC28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9B2B70" w:rsidRDefault="00CC2838" w:rsidP="00CC28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9B2B70" w:rsidRDefault="00CC2838" w:rsidP="00CC28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0430075640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9B2B70" w:rsidRDefault="00CC2838" w:rsidP="00CC28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BA0CAA" w:rsidRDefault="00CC2838" w:rsidP="00CC2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12 719,6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BA0CAA" w:rsidRDefault="00CC2838" w:rsidP="00CC2838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BA0CAA" w:rsidRDefault="00CC2838" w:rsidP="00CC2838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38" w:rsidRPr="00BA0CAA" w:rsidRDefault="00CC2838" w:rsidP="00CC2838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3 325,6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38" w:rsidRPr="009B2B70" w:rsidRDefault="00CC2838" w:rsidP="00CC2838">
            <w:pPr>
              <w:jc w:val="center"/>
              <w:rPr>
                <w:sz w:val="24"/>
                <w:szCs w:val="24"/>
              </w:rPr>
            </w:pPr>
          </w:p>
        </w:tc>
      </w:tr>
      <w:tr w:rsidR="0057632B" w:rsidRPr="009B2B70" w:rsidTr="00BA0CAA">
        <w:trPr>
          <w:gridBefore w:val="1"/>
          <w:wBefore w:w="34" w:type="dxa"/>
          <w:trHeight w:val="3493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E9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03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03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03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03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AE573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E9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57632B" w:rsidRPr="009B2B70" w:rsidTr="00BA0CAA">
        <w:trPr>
          <w:gridBefore w:val="1"/>
          <w:wBefore w:w="34" w:type="dxa"/>
          <w:trHeight w:val="380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57632B">
            <w:pPr>
              <w:jc w:val="center"/>
              <w:rPr>
                <w:sz w:val="24"/>
                <w:szCs w:val="24"/>
              </w:rPr>
            </w:pPr>
            <w:r w:rsidRPr="0057632B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D85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711020" w:rsidP="00BA0C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711020" w:rsidP="00BA0C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711020" w:rsidP="00BA0C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AE573A" w:rsidRDefault="00711020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2</w:t>
            </w:r>
            <w:r w:rsidR="000A5E73" w:rsidRPr="00AE573A">
              <w:rPr>
                <w:color w:val="000000"/>
                <w:sz w:val="24"/>
                <w:szCs w:val="24"/>
              </w:rPr>
              <w:t xml:space="preserve"> </w:t>
            </w:r>
            <w:r w:rsidRPr="00AE573A">
              <w:rPr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</w:p>
        </w:tc>
      </w:tr>
      <w:tr w:rsidR="00BA0CAA" w:rsidRPr="009B2B70" w:rsidTr="00BA0CAA">
        <w:trPr>
          <w:gridBefore w:val="1"/>
          <w:wBefore w:w="34" w:type="dxa"/>
          <w:trHeight w:val="380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AA" w:rsidRPr="00AE573A" w:rsidRDefault="00AE573A" w:rsidP="00BA0C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70 396,8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AA" w:rsidRPr="00BA0CAA" w:rsidRDefault="00AE573A" w:rsidP="00BA0C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67 580,2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AA" w:rsidRPr="00AE573A" w:rsidRDefault="000A5E73" w:rsidP="00BA0C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573A">
              <w:rPr>
                <w:bCs/>
                <w:color w:val="000000"/>
                <w:sz w:val="24"/>
                <w:szCs w:val="24"/>
              </w:rPr>
              <w:t>67 580,2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AA" w:rsidRPr="00AE573A" w:rsidRDefault="00BA0CAA" w:rsidP="000A5E73">
            <w:pPr>
              <w:jc w:val="center"/>
              <w:rPr>
                <w:color w:val="000000"/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20</w:t>
            </w:r>
            <w:r w:rsidR="000A5E73" w:rsidRPr="00AE573A">
              <w:rPr>
                <w:color w:val="000000"/>
                <w:sz w:val="24"/>
                <w:szCs w:val="24"/>
              </w:rPr>
              <w:t>5 557,2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</w:tr>
    </w:tbl>
    <w:p w:rsidR="009C5D4B" w:rsidRPr="009B2B70" w:rsidRDefault="009C5D4B" w:rsidP="009C5D4B">
      <w:pPr>
        <w:rPr>
          <w:rFonts w:eastAsia="Calibri"/>
          <w:lang w:eastAsia="en-US"/>
        </w:rPr>
        <w:sectPr w:rsidR="009C5D4B" w:rsidRPr="009B2B70" w:rsidSect="0020742F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F30214" w:rsidRPr="009B2B70" w:rsidRDefault="009220D6" w:rsidP="00F30214">
      <w:pPr>
        <w:autoSpaceDE w:val="0"/>
        <w:autoSpaceDN w:val="0"/>
        <w:adjustRightInd w:val="0"/>
        <w:ind w:firstLine="5529"/>
        <w:jc w:val="both"/>
      </w:pPr>
      <w:r w:rsidRPr="009B2B70">
        <w:lastRenderedPageBreak/>
        <w:t>Приложение № 7</w:t>
      </w:r>
      <w:r w:rsidR="004D136D" w:rsidRPr="009B2B70">
        <w:t xml:space="preserve"> </w:t>
      </w:r>
      <w:r w:rsidR="00F30214" w:rsidRPr="009B2B70">
        <w:t>к Программе</w:t>
      </w:r>
    </w:p>
    <w:p w:rsidR="00430637" w:rsidRPr="009B2B70" w:rsidRDefault="00430637" w:rsidP="00F30214">
      <w:pPr>
        <w:autoSpaceDE w:val="0"/>
        <w:autoSpaceDN w:val="0"/>
        <w:adjustRightInd w:val="0"/>
        <w:ind w:firstLine="5245"/>
        <w:jc w:val="both"/>
      </w:pPr>
    </w:p>
    <w:p w:rsidR="00430637" w:rsidRPr="009B2B70" w:rsidRDefault="00430637" w:rsidP="00430637">
      <w:pPr>
        <w:jc w:val="center"/>
        <w:rPr>
          <w:b/>
        </w:rPr>
      </w:pPr>
      <w:r w:rsidRPr="009B2B70">
        <w:rPr>
          <w:b/>
          <w:kern w:val="32"/>
        </w:rPr>
        <w:t xml:space="preserve">1. Паспорт подпрограммы 4  </w:t>
      </w:r>
    </w:p>
    <w:p w:rsidR="00430637" w:rsidRPr="009B2B70" w:rsidRDefault="00430637" w:rsidP="00430637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6"/>
      </w:tblGrid>
      <w:tr w:rsidR="00A22223" w:rsidRPr="009B2B70" w:rsidTr="00FC3156">
        <w:trPr>
          <w:cantSplit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F" w:rsidRPr="009B2B70" w:rsidRDefault="00E2124F" w:rsidP="008B4AEC">
            <w:r w:rsidRPr="009B2B70">
              <w:t>Наименование подпрограммы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4F" w:rsidRPr="009B2B70" w:rsidRDefault="00E2124F">
            <w:pPr>
              <w:jc w:val="both"/>
            </w:pPr>
            <w:r w:rsidRPr="009B2B70">
              <w:t xml:space="preserve">Безопасный, качественный отдых и оздоровление детей в летний период </w:t>
            </w:r>
            <w:r w:rsidRPr="009B2B70">
              <w:rPr>
                <w:kern w:val="32"/>
              </w:rPr>
              <w:t>(далее – подпрограмма 4)</w:t>
            </w:r>
          </w:p>
        </w:tc>
      </w:tr>
      <w:tr w:rsidR="00A22223" w:rsidRPr="009B2B70" w:rsidTr="00FC3156">
        <w:trPr>
          <w:cantSplit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F" w:rsidRPr="009B2B70" w:rsidRDefault="00E2124F" w:rsidP="008B4AEC">
            <w:r w:rsidRPr="009B2B70">
              <w:t>Наименование муниципальной программы, в рамках которой реализуется подпрограмма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4F" w:rsidRPr="009B2B70" w:rsidRDefault="00E2124F">
            <w:pPr>
              <w:jc w:val="both"/>
            </w:pPr>
            <w:r w:rsidRPr="009B2B70">
              <w:rPr>
                <w:bCs/>
              </w:rPr>
              <w:t xml:space="preserve">Развитие дошкольного, общего и дополнительного образования </w:t>
            </w:r>
            <w:proofErr w:type="spellStart"/>
            <w:r w:rsidRPr="009B2B70">
              <w:rPr>
                <w:bCs/>
              </w:rPr>
              <w:t>Ужурского</w:t>
            </w:r>
            <w:proofErr w:type="spellEnd"/>
            <w:r w:rsidRPr="009B2B70">
              <w:rPr>
                <w:bCs/>
              </w:rPr>
              <w:t xml:space="preserve"> района </w:t>
            </w:r>
          </w:p>
        </w:tc>
      </w:tr>
      <w:tr w:rsidR="00A22223" w:rsidRPr="009B2B70" w:rsidTr="00FC3156">
        <w:trPr>
          <w:cantSplit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F" w:rsidRPr="009B2B70" w:rsidRDefault="00E2124F" w:rsidP="008B4AEC">
            <w:r w:rsidRPr="009B2B70">
              <w:rPr>
                <w:spacing w:val="-4"/>
              </w:rPr>
              <w:t xml:space="preserve">Орган исполнительной власти </w:t>
            </w:r>
            <w:proofErr w:type="spellStart"/>
            <w:r w:rsidRPr="009B2B70">
              <w:rPr>
                <w:spacing w:val="-4"/>
              </w:rPr>
              <w:t>Ужурского</w:t>
            </w:r>
            <w:proofErr w:type="spellEnd"/>
            <w:r w:rsidRPr="009B2B70">
              <w:rPr>
                <w:spacing w:val="-4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</w:t>
            </w:r>
            <w:r w:rsidRPr="009B2B70">
              <w:t xml:space="preserve">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4F" w:rsidRPr="009B2B70" w:rsidRDefault="00E2124F">
            <w:pPr>
              <w:jc w:val="both"/>
            </w:pPr>
            <w:r w:rsidRPr="009B2B70">
              <w:t xml:space="preserve">Администрация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</w:t>
            </w:r>
          </w:p>
        </w:tc>
      </w:tr>
      <w:tr w:rsidR="00A22223" w:rsidRPr="009B2B70" w:rsidTr="00FC3156">
        <w:trPr>
          <w:cantSplit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F" w:rsidRPr="009B2B70" w:rsidRDefault="00E2124F" w:rsidP="008B4AEC">
            <w:r w:rsidRPr="009B2B70">
              <w:rPr>
                <w:spacing w:val="-4"/>
              </w:rPr>
              <w:t>Главный распорядитель бюджетных средств, ответственный за реализацию мероприятий подпрограммы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4F" w:rsidRPr="009B2B70" w:rsidRDefault="00E2124F">
            <w:pPr>
              <w:jc w:val="both"/>
            </w:pPr>
            <w:r w:rsidRPr="009B2B70">
              <w:t xml:space="preserve">Муниципальное казенное учреждение  «Управление образования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района»</w:t>
            </w:r>
          </w:p>
        </w:tc>
      </w:tr>
      <w:tr w:rsidR="00A22223" w:rsidRPr="009B2B70" w:rsidTr="00FC3156">
        <w:trPr>
          <w:cantSplit/>
          <w:trHeight w:val="1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F" w:rsidRPr="009B2B70" w:rsidRDefault="00E2124F" w:rsidP="008B4AEC">
            <w:r w:rsidRPr="009B2B70">
              <w:t>Цель и задачи подпрограммы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B0" w:rsidRPr="009B2B70" w:rsidRDefault="00866AB0" w:rsidP="00866AB0">
            <w:pPr>
              <w:jc w:val="both"/>
            </w:pPr>
            <w:r w:rsidRPr="009B2B70"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  <w:p w:rsidR="00E2124F" w:rsidRPr="009B2B70" w:rsidRDefault="00866AB0" w:rsidP="00866AB0">
            <w:pPr>
              <w:ind w:left="31"/>
              <w:jc w:val="both"/>
            </w:pPr>
            <w:r w:rsidRPr="009B2B70">
              <w:t xml:space="preserve">Задача: </w:t>
            </w:r>
            <w:r w:rsidRPr="009B2B70">
              <w:rPr>
                <w:color w:val="000000" w:themeColor="text1"/>
                <w:spacing w:val="2"/>
              </w:rPr>
              <w:t>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A22223" w:rsidRPr="009B2B70" w:rsidTr="00FC3156">
        <w:trPr>
          <w:cantSplit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F" w:rsidRPr="009B2B70" w:rsidRDefault="00E2124F" w:rsidP="008B4AEC">
            <w:r w:rsidRPr="009B2B70">
              <w:lastRenderedPageBreak/>
              <w:t xml:space="preserve">Ожидаемые результаты от реализации подпрограммы 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B0" w:rsidRPr="009B2B70" w:rsidRDefault="00866AB0" w:rsidP="00866AB0">
            <w:pPr>
              <w:jc w:val="both"/>
            </w:pPr>
            <w:r w:rsidRPr="009B2B70">
              <w:t>Обеспечение безопасного, качественного отдыха и оздоровления детей в летний период.</w:t>
            </w:r>
          </w:p>
          <w:p w:rsidR="00E2124F" w:rsidRPr="009B2B70" w:rsidRDefault="00866AB0" w:rsidP="00866AB0">
            <w:pPr>
              <w:jc w:val="both"/>
            </w:pPr>
            <w:r w:rsidRPr="009B2B70">
              <w:t xml:space="preserve">Обязательным условием эффективности Программы является успешное выполнение </w:t>
            </w:r>
            <w:r w:rsidRPr="009B2B70">
              <w:rPr>
                <w:rFonts w:eastAsia="Calibri"/>
                <w:lang w:eastAsia="en-US"/>
              </w:rPr>
              <w:t>целевых индикаторов и показателей подпрограммы 4 (приложение к паспорту подпрограммы 4).</w:t>
            </w:r>
          </w:p>
        </w:tc>
      </w:tr>
      <w:tr w:rsidR="00A22223" w:rsidRPr="009B2B70" w:rsidTr="00FC3156">
        <w:trPr>
          <w:cantSplit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F" w:rsidRPr="009B2B70" w:rsidRDefault="00E2124F" w:rsidP="008B4AEC">
            <w:r w:rsidRPr="009B2B70">
              <w:t>Сроки реализации подпрограммы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4F" w:rsidRPr="009B2B70" w:rsidRDefault="00E2124F" w:rsidP="006E4E6F">
            <w:pPr>
              <w:jc w:val="both"/>
              <w:rPr>
                <w:bCs/>
              </w:rPr>
            </w:pPr>
            <w:r w:rsidRPr="009B2B70">
              <w:t>201</w:t>
            </w:r>
            <w:r w:rsidR="003F6FEF" w:rsidRPr="009B2B70">
              <w:t>7</w:t>
            </w:r>
            <w:r w:rsidRPr="009B2B70">
              <w:t xml:space="preserve"> – 20</w:t>
            </w:r>
            <w:r w:rsidR="003F6FEF" w:rsidRPr="009B2B70">
              <w:t>3</w:t>
            </w:r>
            <w:r w:rsidR="006E4E6F" w:rsidRPr="009B2B70">
              <w:t>0</w:t>
            </w:r>
            <w:r w:rsidRPr="009B2B70">
              <w:t xml:space="preserve"> годы</w:t>
            </w:r>
            <w:r w:rsidRPr="009B2B70">
              <w:rPr>
                <w:bCs/>
              </w:rPr>
              <w:t>.</w:t>
            </w:r>
          </w:p>
        </w:tc>
      </w:tr>
      <w:tr w:rsidR="009D07DE" w:rsidRPr="009B2B70" w:rsidTr="00FC3156">
        <w:trPr>
          <w:cantSplit/>
          <w:trHeight w:val="2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E" w:rsidRPr="009B2B70" w:rsidRDefault="009D07DE" w:rsidP="008B4AEC">
            <w:r w:rsidRPr="009B2B70">
              <w:t xml:space="preserve">Ресурсное обеспечение </w:t>
            </w:r>
            <w:r w:rsidRPr="009B2B70">
              <w:rPr>
                <w:iCs/>
              </w:rPr>
              <w:t>подпрограммы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C" w:rsidRPr="009B2B70" w:rsidRDefault="001B26EC" w:rsidP="001B26E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Объем финансиро</w:t>
            </w:r>
            <w:r w:rsidR="00711020">
              <w:rPr>
                <w:rFonts w:ascii="Times New Roman" w:hAnsi="Times New Roman" w:cs="Times New Roman"/>
                <w:sz w:val="28"/>
                <w:szCs w:val="28"/>
              </w:rPr>
              <w:t>вания подпрограммы 4  - 17 896,8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B26EC" w:rsidRPr="009B2B70" w:rsidRDefault="00711020" w:rsidP="001B26E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5 965,6</w:t>
            </w:r>
            <w:r w:rsidR="001B26EC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B26EC" w:rsidRPr="009B2B70" w:rsidRDefault="001B26EC" w:rsidP="001B26E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D91663" w:rsidRPr="009B2B70">
              <w:rPr>
                <w:rFonts w:ascii="Times New Roman" w:hAnsi="Times New Roman" w:cs="Times New Roman"/>
                <w:sz w:val="28"/>
                <w:szCs w:val="28"/>
              </w:rPr>
              <w:t>т средств районного бюджета – 98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0,0 руб.</w:t>
            </w:r>
          </w:p>
          <w:p w:rsidR="001B26EC" w:rsidRPr="009B2B70" w:rsidRDefault="001B26EC" w:rsidP="001B26E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</w:t>
            </w:r>
            <w:r w:rsidR="007110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71102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11020">
              <w:rPr>
                <w:rFonts w:ascii="Times New Roman" w:hAnsi="Times New Roman" w:cs="Times New Roman"/>
                <w:sz w:val="28"/>
                <w:szCs w:val="28"/>
              </w:rPr>
              <w:t>аевого бюджета – 4 985,6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11020" w:rsidRPr="009B2B70" w:rsidRDefault="00D91663" w:rsidP="0071102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B26EC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11020">
              <w:rPr>
                <w:rFonts w:ascii="Times New Roman" w:hAnsi="Times New Roman" w:cs="Times New Roman"/>
                <w:sz w:val="28"/>
                <w:szCs w:val="28"/>
              </w:rPr>
              <w:t>5 965,6</w:t>
            </w:r>
            <w:r w:rsidR="00711020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11020" w:rsidRPr="009B2B70" w:rsidRDefault="00711020" w:rsidP="0071102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руб.</w:t>
            </w:r>
          </w:p>
          <w:p w:rsidR="00711020" w:rsidRDefault="00711020" w:rsidP="0071102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4 985,6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020" w:rsidRPr="009B2B70" w:rsidRDefault="00D91663" w:rsidP="0071102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B26EC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711020">
              <w:rPr>
                <w:rFonts w:ascii="Times New Roman" w:hAnsi="Times New Roman" w:cs="Times New Roman"/>
                <w:sz w:val="28"/>
                <w:szCs w:val="28"/>
              </w:rPr>
              <w:t>5 965,6</w:t>
            </w:r>
            <w:r w:rsidR="00711020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11020" w:rsidRPr="009B2B70" w:rsidRDefault="00711020" w:rsidP="0071102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руб.</w:t>
            </w:r>
          </w:p>
          <w:p w:rsidR="009D07DE" w:rsidRPr="009B2B70" w:rsidRDefault="00711020" w:rsidP="00711020">
            <w:pPr>
              <w:pStyle w:val="ConsNonformat"/>
              <w:shd w:val="clear" w:color="auto" w:fill="FFFFFF" w:themeFill="background1"/>
              <w:jc w:val="both"/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4 985,6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456631" w:rsidRPr="009B2B70" w:rsidRDefault="00456631" w:rsidP="00E2124F">
      <w:pPr>
        <w:jc w:val="center"/>
        <w:rPr>
          <w:b/>
        </w:rPr>
      </w:pPr>
    </w:p>
    <w:p w:rsidR="00E2124F" w:rsidRPr="009B2B70" w:rsidRDefault="00430637" w:rsidP="00E2124F">
      <w:pPr>
        <w:jc w:val="center"/>
        <w:rPr>
          <w:b/>
        </w:rPr>
      </w:pPr>
      <w:r w:rsidRPr="009B2B70">
        <w:rPr>
          <w:b/>
        </w:rPr>
        <w:t xml:space="preserve">2. </w:t>
      </w:r>
      <w:r w:rsidR="00E2124F" w:rsidRPr="009B2B70">
        <w:rPr>
          <w:b/>
        </w:rPr>
        <w:t>Мероприятия подпрограммы 4</w:t>
      </w:r>
    </w:p>
    <w:p w:rsidR="00E2124F" w:rsidRPr="009B2B70" w:rsidRDefault="00E2124F" w:rsidP="00E2124F">
      <w:pPr>
        <w:jc w:val="center"/>
        <w:rPr>
          <w:sz w:val="20"/>
          <w:szCs w:val="20"/>
        </w:rPr>
      </w:pPr>
    </w:p>
    <w:p w:rsidR="00E86526" w:rsidRPr="009B2B70" w:rsidRDefault="00E2124F" w:rsidP="00E2124F">
      <w:pPr>
        <w:jc w:val="center"/>
      </w:pPr>
      <w:r w:rsidRPr="009B2B70">
        <w:t>Мероприятия подпрограммы 4 представлены в приложении к подпрограмме.</w:t>
      </w:r>
    </w:p>
    <w:p w:rsidR="00E86526" w:rsidRPr="009B2B70" w:rsidRDefault="00E86526" w:rsidP="00E2124F">
      <w:pPr>
        <w:jc w:val="center"/>
        <w:rPr>
          <w:sz w:val="20"/>
          <w:szCs w:val="20"/>
        </w:rPr>
      </w:pPr>
    </w:p>
    <w:p w:rsidR="00E86526" w:rsidRPr="009B2B70" w:rsidRDefault="00E86526" w:rsidP="00E86526">
      <w:pPr>
        <w:ind w:firstLine="851"/>
        <w:jc w:val="center"/>
        <w:rPr>
          <w:b/>
        </w:rPr>
      </w:pPr>
      <w:r w:rsidRPr="009B2B70">
        <w:rPr>
          <w:b/>
        </w:rPr>
        <w:t>3. Механизм реализации подпрограммы 4</w:t>
      </w:r>
    </w:p>
    <w:p w:rsidR="00E86526" w:rsidRPr="009B2B70" w:rsidRDefault="00E86526" w:rsidP="00E86526">
      <w:pPr>
        <w:ind w:firstLine="851"/>
        <w:jc w:val="center"/>
        <w:rPr>
          <w:sz w:val="20"/>
          <w:szCs w:val="20"/>
        </w:rPr>
      </w:pPr>
    </w:p>
    <w:p w:rsidR="00E86526" w:rsidRPr="009B2B70" w:rsidRDefault="00E86526" w:rsidP="00E86526">
      <w:pPr>
        <w:ind w:firstLine="851"/>
        <w:jc w:val="both"/>
      </w:pPr>
      <w:r w:rsidRPr="009B2B70">
        <w:t>Главных распорядителем бюджетных средств является МКУ «Управление образования».</w:t>
      </w:r>
    </w:p>
    <w:p w:rsidR="00E86526" w:rsidRPr="009B2B70" w:rsidRDefault="00E86526" w:rsidP="00E86526">
      <w:pPr>
        <w:ind w:firstLine="851"/>
        <w:jc w:val="both"/>
      </w:pPr>
      <w:r w:rsidRPr="009B2B70">
        <w:t>Реализация мероприятий подпрограммы 4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РФ.</w:t>
      </w:r>
    </w:p>
    <w:p w:rsidR="00430637" w:rsidRPr="009B2B70" w:rsidRDefault="00430637" w:rsidP="0043063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430637" w:rsidRPr="009B2B70" w:rsidRDefault="00430637" w:rsidP="00430637">
      <w:pPr>
        <w:jc w:val="center"/>
        <w:rPr>
          <w:b/>
        </w:rPr>
      </w:pPr>
      <w:r w:rsidRPr="009B2B70">
        <w:rPr>
          <w:b/>
        </w:rPr>
        <w:t xml:space="preserve">4. Управление подпрограммой 4 </w:t>
      </w:r>
      <w:proofErr w:type="gramStart"/>
      <w:r w:rsidRPr="009B2B70">
        <w:rPr>
          <w:b/>
        </w:rPr>
        <w:t>контроль за</w:t>
      </w:r>
      <w:proofErr w:type="gramEnd"/>
      <w:r w:rsidRPr="009B2B70">
        <w:rPr>
          <w:b/>
        </w:rPr>
        <w:t xml:space="preserve"> ее </w:t>
      </w:r>
      <w:r w:rsidR="00E2124F" w:rsidRPr="009B2B70">
        <w:rPr>
          <w:b/>
        </w:rPr>
        <w:t>исполнением</w:t>
      </w:r>
    </w:p>
    <w:p w:rsidR="00430637" w:rsidRPr="009B2B70" w:rsidRDefault="00430637" w:rsidP="00430637">
      <w:pPr>
        <w:jc w:val="center"/>
        <w:rPr>
          <w:sz w:val="20"/>
          <w:szCs w:val="20"/>
        </w:rPr>
      </w:pPr>
    </w:p>
    <w:p w:rsidR="00866AB0" w:rsidRPr="009B2B70" w:rsidRDefault="00866AB0" w:rsidP="00866AB0">
      <w:pPr>
        <w:ind w:firstLine="851"/>
        <w:jc w:val="both"/>
      </w:pPr>
      <w:r w:rsidRPr="009B2B70">
        <w:t xml:space="preserve">Управление реализацией подпрограммы 4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района», являясь главным распорядителем средств.</w:t>
      </w:r>
    </w:p>
    <w:p w:rsidR="00866AB0" w:rsidRPr="009B2B70" w:rsidRDefault="00866AB0" w:rsidP="00866AB0">
      <w:pPr>
        <w:ind w:firstLine="851"/>
        <w:jc w:val="both"/>
      </w:pPr>
      <w:r w:rsidRPr="009B2B70">
        <w:t xml:space="preserve">Полугодовой и годовой отчет о реализации программы предоставляется  Муниципальным казенным учреждением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в отдел экономики и прогнозирования и финансовое управление администрации </w:t>
      </w:r>
      <w:proofErr w:type="spellStart"/>
      <w:r w:rsidRPr="009B2B70">
        <w:t>Ужурского</w:t>
      </w:r>
      <w:proofErr w:type="spellEnd"/>
      <w:r w:rsidRPr="009B2B70">
        <w:t xml:space="preserve"> района по форме в установленные сроки.</w:t>
      </w:r>
    </w:p>
    <w:p w:rsidR="00866AB0" w:rsidRPr="009B2B70" w:rsidRDefault="00866AB0" w:rsidP="00866AB0">
      <w:pPr>
        <w:ind w:firstLine="851"/>
        <w:jc w:val="both"/>
        <w:rPr>
          <w:rFonts w:eastAsia="Calibri"/>
          <w:lang w:eastAsia="en-US"/>
        </w:rPr>
      </w:pPr>
      <w:r w:rsidRPr="009B2B70">
        <w:t xml:space="preserve">Контроль за ходом реализации подпрограммы 4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и </w:t>
      </w:r>
      <w:r w:rsidRPr="009B2B70">
        <w:rPr>
          <w:rFonts w:eastAsia="Calibri"/>
          <w:lang w:eastAsia="en-US"/>
        </w:rPr>
        <w:t xml:space="preserve">финансовое управление администрации </w:t>
      </w:r>
      <w:proofErr w:type="spellStart"/>
      <w:r w:rsidRPr="009B2B70">
        <w:rPr>
          <w:rFonts w:eastAsia="Calibri"/>
          <w:lang w:eastAsia="en-US"/>
        </w:rPr>
        <w:t>Ужурского</w:t>
      </w:r>
      <w:proofErr w:type="spellEnd"/>
      <w:r w:rsidRPr="009B2B70">
        <w:rPr>
          <w:rFonts w:eastAsia="Calibri"/>
          <w:lang w:eastAsia="en-US"/>
        </w:rPr>
        <w:t xml:space="preserve"> района</w:t>
      </w:r>
      <w:proofErr w:type="gramStart"/>
      <w:r w:rsidRPr="009B2B70">
        <w:t>..</w:t>
      </w:r>
      <w:proofErr w:type="gramEnd"/>
    </w:p>
    <w:p w:rsidR="00FF5CE9" w:rsidRPr="009B2B70" w:rsidRDefault="00FF5CE9" w:rsidP="00B42DB2">
      <w:pPr>
        <w:sectPr w:rsidR="00FF5CE9" w:rsidRPr="009B2B70" w:rsidSect="0027181F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229"/>
        <w:gridCol w:w="1257"/>
        <w:gridCol w:w="1861"/>
        <w:gridCol w:w="1626"/>
        <w:gridCol w:w="1626"/>
        <w:gridCol w:w="1603"/>
        <w:gridCol w:w="1603"/>
      </w:tblGrid>
      <w:tr w:rsidR="00A22223" w:rsidRPr="009B2B70" w:rsidTr="00981301">
        <w:trPr>
          <w:trHeight w:val="126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7E5B6A">
            <w:pPr>
              <w:rPr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7E5B6A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7E5B6A"/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7E5B6A"/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7E5B6A"/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7E5B6A"/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7E5B6A" w:rsidP="00FC3156">
            <w:pPr>
              <w:ind w:left="230"/>
            </w:pPr>
            <w:r w:rsidRPr="009B2B70">
              <w:t>Приложение к паспорту подпрограммы 4</w:t>
            </w:r>
          </w:p>
          <w:p w:rsidR="00F30214" w:rsidRPr="009B2B70" w:rsidRDefault="00F30214"/>
        </w:tc>
      </w:tr>
      <w:tr w:rsidR="00A22223" w:rsidRPr="009B2B70" w:rsidTr="0098130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b/>
              </w:rPr>
            </w:pPr>
            <w:r w:rsidRPr="009B2B70"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A22223" w:rsidRPr="009B2B70" w:rsidTr="00981301">
        <w:trPr>
          <w:trHeight w:val="84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981301">
        <w:trPr>
          <w:trHeight w:val="9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A" w:rsidRPr="009B2B70" w:rsidRDefault="007E5B6A">
            <w:pPr>
              <w:rPr>
                <w:sz w:val="24"/>
                <w:szCs w:val="24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A" w:rsidRPr="009B2B70" w:rsidRDefault="007E5B6A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A" w:rsidRPr="009B2B70" w:rsidRDefault="007E5B6A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A" w:rsidRPr="009B2B70" w:rsidRDefault="007E5B6A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981301">
        <w:trPr>
          <w:trHeight w:val="37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A22223" w:rsidRPr="009B2B70" w:rsidTr="00981301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0D3A" w:rsidRPr="009B2B70" w:rsidRDefault="00F07406" w:rsidP="00B40D3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</w:t>
            </w:r>
            <w:r w:rsidR="00B40D3A" w:rsidRPr="009B2B70">
              <w:rPr>
                <w:sz w:val="24"/>
                <w:szCs w:val="24"/>
              </w:rPr>
              <w:t>создание в системе образования равных возможностей для позитивной социализации детей, отдыха и оздоровления детей в летний период.</w:t>
            </w:r>
          </w:p>
          <w:p w:rsidR="007E5B6A" w:rsidRPr="009B2B70" w:rsidRDefault="007E5B6A">
            <w:pPr>
              <w:rPr>
                <w:sz w:val="24"/>
                <w:szCs w:val="24"/>
              </w:rPr>
            </w:pPr>
          </w:p>
        </w:tc>
      </w:tr>
      <w:tr w:rsidR="00A22223" w:rsidRPr="009B2B70" w:rsidTr="00981301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5B6A" w:rsidRPr="009B2B70" w:rsidRDefault="00F07406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A22223" w:rsidRPr="009B2B70" w:rsidTr="00981301">
        <w:trPr>
          <w:trHeight w:val="908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7E5B6A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90,96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Не менее 62,9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Не менее 71,2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B6A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Не менее 71,2</w:t>
            </w:r>
          </w:p>
        </w:tc>
      </w:tr>
    </w:tbl>
    <w:p w:rsidR="0001496F" w:rsidRPr="009B2B70" w:rsidRDefault="00D856DC">
      <w:r w:rsidRPr="009B2B70">
        <w:br w:type="page"/>
      </w:r>
    </w:p>
    <w:tbl>
      <w:tblPr>
        <w:tblW w:w="5172" w:type="pct"/>
        <w:tblInd w:w="-576" w:type="dxa"/>
        <w:tblLayout w:type="fixed"/>
        <w:tblLook w:val="04A0" w:firstRow="1" w:lastRow="0" w:firstColumn="1" w:lastColumn="0" w:noHBand="0" w:noVBand="1"/>
      </w:tblPr>
      <w:tblGrid>
        <w:gridCol w:w="559"/>
        <w:gridCol w:w="87"/>
        <w:gridCol w:w="2049"/>
        <w:gridCol w:w="744"/>
        <w:gridCol w:w="744"/>
        <w:gridCol w:w="657"/>
        <w:gridCol w:w="147"/>
        <w:gridCol w:w="846"/>
        <w:gridCol w:w="96"/>
        <w:gridCol w:w="669"/>
        <w:gridCol w:w="1467"/>
        <w:gridCol w:w="1275"/>
        <w:gridCol w:w="1419"/>
        <w:gridCol w:w="1566"/>
        <w:gridCol w:w="2676"/>
      </w:tblGrid>
      <w:tr w:rsidR="00E93B8A" w:rsidRPr="009B2B70" w:rsidTr="00E93B8A">
        <w:trPr>
          <w:trHeight w:val="450"/>
        </w:trPr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8A" w:rsidRPr="009B2B70" w:rsidRDefault="00E93B8A" w:rsidP="00EA386A">
            <w:pPr>
              <w:ind w:right="224"/>
              <w:jc w:val="right"/>
              <w:rPr>
                <w:bCs/>
              </w:rPr>
            </w:pPr>
          </w:p>
        </w:tc>
        <w:tc>
          <w:tcPr>
            <w:tcW w:w="478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FC3156">
            <w:pPr>
              <w:ind w:left="10278" w:right="-968"/>
              <w:rPr>
                <w:bCs/>
              </w:rPr>
            </w:pPr>
            <w:r w:rsidRPr="009B2B70">
              <w:rPr>
                <w:bCs/>
              </w:rPr>
              <w:t>Приложение к подпрограмме 4</w:t>
            </w:r>
          </w:p>
          <w:p w:rsidR="00E93B8A" w:rsidRPr="009B2B70" w:rsidRDefault="00E93B8A" w:rsidP="00EA386A">
            <w:pPr>
              <w:ind w:left="8138" w:right="-10"/>
              <w:rPr>
                <w:bCs/>
              </w:rPr>
            </w:pPr>
          </w:p>
          <w:p w:rsidR="00E93B8A" w:rsidRPr="009B2B70" w:rsidRDefault="00E93B8A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4</w:t>
            </w:r>
          </w:p>
        </w:tc>
      </w:tr>
      <w:tr w:rsidR="00E93B8A" w:rsidRPr="009B2B70" w:rsidTr="00E93B8A">
        <w:trPr>
          <w:trHeight w:val="85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42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09" w:right="-4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6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73" w:right="-121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21" w:right="-111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05" w:right="-5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E93B8A">
        <w:trPr>
          <w:trHeight w:val="59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E93B8A" w:rsidRPr="009B2B70" w:rsidTr="00E93B8A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B8A" w:rsidRPr="009B2B70" w:rsidRDefault="00E93B8A" w:rsidP="00EA386A">
            <w:r w:rsidRPr="009B2B70"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E93B8A" w:rsidRPr="009B2B70" w:rsidTr="007E3B1F">
        <w:trPr>
          <w:trHeight w:val="556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41" w:right="-13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4.1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0440084040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7E3B1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7E3B1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7E3B1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7E3B1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2 430,0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7E3B1F" w:rsidP="00EA386A">
            <w:pPr>
              <w:rPr>
                <w:iCs/>
                <w:sz w:val="24"/>
                <w:szCs w:val="24"/>
              </w:rPr>
            </w:pPr>
            <w:proofErr w:type="spellStart"/>
            <w:r w:rsidRPr="009B2B70">
              <w:rPr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спортивная школа - 13</w:t>
            </w:r>
            <w:r w:rsidR="00E93B8A" w:rsidRPr="009B2B70">
              <w:rPr>
                <w:iCs/>
                <w:sz w:val="24"/>
                <w:szCs w:val="24"/>
              </w:rPr>
              <w:t xml:space="preserve">0,0 </w:t>
            </w:r>
            <w:proofErr w:type="spellStart"/>
            <w:r w:rsidR="00E93B8A" w:rsidRPr="009B2B70">
              <w:rPr>
                <w:iCs/>
                <w:sz w:val="24"/>
                <w:szCs w:val="24"/>
              </w:rPr>
              <w:t>тыс</w:t>
            </w:r>
            <w:proofErr w:type="gramStart"/>
            <w:r w:rsidR="00E93B8A" w:rsidRPr="009B2B70">
              <w:rPr>
                <w:iCs/>
                <w:sz w:val="24"/>
                <w:szCs w:val="24"/>
              </w:rPr>
              <w:t>.р</w:t>
            </w:r>
            <w:proofErr w:type="gramEnd"/>
            <w:r w:rsidR="00E93B8A" w:rsidRPr="009B2B70">
              <w:rPr>
                <w:iCs/>
                <w:sz w:val="24"/>
                <w:szCs w:val="24"/>
              </w:rPr>
              <w:t>уб</w:t>
            </w:r>
            <w:proofErr w:type="spellEnd"/>
            <w:r w:rsidR="00E93B8A" w:rsidRPr="009B2B70">
              <w:rPr>
                <w:iCs/>
                <w:sz w:val="24"/>
                <w:szCs w:val="24"/>
              </w:rPr>
              <w:t xml:space="preserve">. организация палаточного лагеря </w:t>
            </w:r>
            <w:r w:rsidRPr="009B2B70">
              <w:rPr>
                <w:iCs/>
                <w:sz w:val="24"/>
                <w:szCs w:val="24"/>
              </w:rPr>
              <w:t>для детей</w:t>
            </w:r>
            <w:r w:rsidRPr="009B2B70">
              <w:rPr>
                <w:iCs/>
                <w:sz w:val="24"/>
                <w:szCs w:val="24"/>
              </w:rPr>
              <w:br/>
              <w:t>2) МБОУ ДО «УЦДО» - 68</w:t>
            </w:r>
            <w:r w:rsidR="00E93B8A" w:rsidRPr="009B2B70">
              <w:rPr>
                <w:iCs/>
                <w:sz w:val="24"/>
                <w:szCs w:val="24"/>
              </w:rPr>
              <w:t xml:space="preserve">0,0 </w:t>
            </w:r>
            <w:proofErr w:type="spellStart"/>
            <w:r w:rsidR="00E93B8A" w:rsidRPr="009B2B70">
              <w:rPr>
                <w:iCs/>
                <w:sz w:val="24"/>
                <w:szCs w:val="24"/>
              </w:rPr>
              <w:t>тыс.руб</w:t>
            </w:r>
            <w:proofErr w:type="spellEnd"/>
            <w:r w:rsidR="00E93B8A" w:rsidRPr="009B2B70">
              <w:rPr>
                <w:iCs/>
                <w:sz w:val="24"/>
                <w:szCs w:val="24"/>
              </w:rPr>
              <w:t>.  трудоустройство детей</w:t>
            </w:r>
          </w:p>
        </w:tc>
      </w:tr>
      <w:tr w:rsidR="00E93B8A" w:rsidRPr="009B2B70" w:rsidTr="007E3B1F">
        <w:trPr>
          <w:trHeight w:val="94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7E3B1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7E3B1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7E3B1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7E3B1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510,0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МКУ "Управление образования" (ГСМ на подвоз в летние лагеря)</w:t>
            </w:r>
          </w:p>
        </w:tc>
      </w:tr>
      <w:tr w:rsidR="00E93B8A" w:rsidRPr="009B2B70" w:rsidTr="007E3B1F">
        <w:trPr>
          <w:trHeight w:val="87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5" w:name="_Hlk10706597"/>
            <w:r w:rsidRPr="009B2B70">
              <w:rPr>
                <w:sz w:val="24"/>
                <w:szCs w:val="24"/>
              </w:rPr>
              <w:t>4.2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Организация обеспечения отдыха и оздоровления детей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7E3B1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7E3B1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0440076490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7E3B1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55F7C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4 985,6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C520A9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4 985,6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C520A9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4 985,6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C520A9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14 956,8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  <w:tr w:rsidR="00C520A9" w:rsidRPr="009B2B70" w:rsidTr="00696815">
        <w:trPr>
          <w:trHeight w:val="34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A9" w:rsidRPr="009B2B70" w:rsidRDefault="00C520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A9" w:rsidRPr="009B2B70" w:rsidRDefault="00C520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A9" w:rsidRPr="009B2B70" w:rsidRDefault="00C520A9" w:rsidP="00EA386A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A9" w:rsidRPr="009B2B70" w:rsidRDefault="00C520A9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A9" w:rsidRPr="009B2B70" w:rsidRDefault="00C520A9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A9" w:rsidRPr="009B2B70" w:rsidRDefault="00C520A9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A9" w:rsidRPr="009B2B70" w:rsidRDefault="00C520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A9" w:rsidRPr="00C520A9" w:rsidRDefault="00C520A9" w:rsidP="00C520A9">
            <w:pPr>
              <w:pStyle w:val="2"/>
              <w:jc w:val="center"/>
              <w:rPr>
                <w:sz w:val="24"/>
                <w:szCs w:val="24"/>
              </w:rPr>
            </w:pPr>
            <w:r w:rsidRPr="00C520A9">
              <w:rPr>
                <w:sz w:val="24"/>
                <w:szCs w:val="24"/>
              </w:rPr>
              <w:t>5 965,6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A9" w:rsidRPr="00C520A9" w:rsidRDefault="00C520A9" w:rsidP="00C520A9">
            <w:pPr>
              <w:pStyle w:val="2"/>
              <w:jc w:val="center"/>
              <w:rPr>
                <w:sz w:val="24"/>
                <w:szCs w:val="24"/>
              </w:rPr>
            </w:pPr>
            <w:r w:rsidRPr="00C520A9">
              <w:rPr>
                <w:sz w:val="24"/>
                <w:szCs w:val="24"/>
              </w:rPr>
              <w:t>5 965,6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A9" w:rsidRPr="00C520A9" w:rsidRDefault="00C520A9" w:rsidP="00C520A9">
            <w:pPr>
              <w:pStyle w:val="2"/>
              <w:jc w:val="center"/>
              <w:rPr>
                <w:sz w:val="24"/>
                <w:szCs w:val="24"/>
              </w:rPr>
            </w:pPr>
            <w:r w:rsidRPr="00C520A9">
              <w:rPr>
                <w:sz w:val="24"/>
                <w:szCs w:val="24"/>
              </w:rPr>
              <w:t>5 965,6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A9" w:rsidRPr="00C520A9" w:rsidRDefault="00C520A9" w:rsidP="00C520A9">
            <w:pPr>
              <w:pStyle w:val="2"/>
              <w:jc w:val="center"/>
              <w:rPr>
                <w:sz w:val="24"/>
                <w:szCs w:val="24"/>
              </w:rPr>
            </w:pPr>
            <w:r w:rsidRPr="00C520A9">
              <w:rPr>
                <w:sz w:val="24"/>
                <w:szCs w:val="24"/>
              </w:rPr>
              <w:t>17 896,8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A9" w:rsidRPr="009B2B70" w:rsidRDefault="00C520A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</w:tr>
    </w:tbl>
    <w:p w:rsidR="00091011" w:rsidRPr="009B2B70" w:rsidRDefault="00091011" w:rsidP="00091011">
      <w:pPr>
        <w:rPr>
          <w:sz w:val="24"/>
          <w:szCs w:val="24"/>
        </w:rPr>
        <w:sectPr w:rsidR="00091011" w:rsidRPr="009B2B70" w:rsidSect="0024467F">
          <w:pgSz w:w="16838" w:h="11906" w:orient="landscape"/>
          <w:pgMar w:top="993" w:right="851" w:bottom="709" w:left="1701" w:header="709" w:footer="709" w:gutter="0"/>
          <w:cols w:space="720"/>
        </w:sectPr>
      </w:pPr>
    </w:p>
    <w:p w:rsidR="00430637" w:rsidRPr="009B2B70" w:rsidRDefault="0001496F" w:rsidP="00FC3156">
      <w:pPr>
        <w:autoSpaceDE w:val="0"/>
        <w:autoSpaceDN w:val="0"/>
        <w:adjustRightInd w:val="0"/>
        <w:ind w:firstLine="5670"/>
        <w:jc w:val="both"/>
      </w:pPr>
      <w:r w:rsidRPr="009B2B70">
        <w:lastRenderedPageBreak/>
        <w:t>Приложение № 8</w:t>
      </w:r>
      <w:r w:rsidR="00430637" w:rsidRPr="009B2B70">
        <w:t xml:space="preserve"> к Программе</w:t>
      </w:r>
    </w:p>
    <w:p w:rsidR="00430637" w:rsidRPr="009B2B70" w:rsidRDefault="00430637" w:rsidP="00430637">
      <w:pPr>
        <w:jc w:val="center"/>
      </w:pPr>
    </w:p>
    <w:p w:rsidR="00430637" w:rsidRPr="009B2B70" w:rsidRDefault="00430637" w:rsidP="00430637">
      <w:pPr>
        <w:jc w:val="center"/>
        <w:rPr>
          <w:b/>
          <w:kern w:val="32"/>
        </w:rPr>
      </w:pPr>
      <w:r w:rsidRPr="009B2B70">
        <w:rPr>
          <w:b/>
          <w:kern w:val="32"/>
        </w:rPr>
        <w:t>1. Паспорт подпрограммы 5</w:t>
      </w:r>
    </w:p>
    <w:p w:rsidR="00430637" w:rsidRPr="009B2B70" w:rsidRDefault="00430637" w:rsidP="00430637">
      <w:pPr>
        <w:jc w:val="center"/>
        <w:rPr>
          <w:kern w:val="32"/>
        </w:rPr>
      </w:pPr>
    </w:p>
    <w:tbl>
      <w:tblPr>
        <w:tblW w:w="101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7652"/>
      </w:tblGrid>
      <w:tr w:rsidR="00A22223" w:rsidRPr="009B2B70" w:rsidTr="007C2ECF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9" w:rsidRPr="009B2B70" w:rsidRDefault="00EF4619" w:rsidP="008B4AEC">
            <w:r w:rsidRPr="009B2B70">
              <w:t>Наименование 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9" w:rsidRPr="009B2B70" w:rsidRDefault="00EF4619">
            <w:pPr>
              <w:jc w:val="both"/>
            </w:pPr>
            <w:r w:rsidRPr="009B2B70">
              <w:t xml:space="preserve">Реализация прочих мероприятий в области образования </w:t>
            </w:r>
            <w:r w:rsidRPr="009B2B70">
              <w:rPr>
                <w:kern w:val="32"/>
              </w:rPr>
              <w:t>(далее – подпрограмма 5)</w:t>
            </w:r>
          </w:p>
        </w:tc>
      </w:tr>
      <w:tr w:rsidR="00A22223" w:rsidRPr="009B2B70" w:rsidTr="007C2ECF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9" w:rsidRPr="009B2B70" w:rsidRDefault="00EF4619" w:rsidP="008B4AEC">
            <w:r w:rsidRPr="009B2B70">
              <w:t>Наименование муниципальной программы, в рамках которой реализуется подпрограмма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19" w:rsidRPr="009B2B70" w:rsidRDefault="00EF4619" w:rsidP="00004295">
            <w:pPr>
              <w:jc w:val="center"/>
            </w:pPr>
            <w:r w:rsidRPr="009B2B70">
              <w:rPr>
                <w:bCs/>
              </w:rPr>
              <w:t xml:space="preserve">Муниципальная программа «Развитие дошкольного, общего и дополнительного образования </w:t>
            </w:r>
            <w:proofErr w:type="spellStart"/>
            <w:r w:rsidRPr="009B2B70">
              <w:rPr>
                <w:bCs/>
              </w:rPr>
              <w:t>Ужурского</w:t>
            </w:r>
            <w:proofErr w:type="spellEnd"/>
            <w:r w:rsidRPr="009B2B70">
              <w:rPr>
                <w:bCs/>
              </w:rPr>
              <w:t xml:space="preserve"> района</w:t>
            </w:r>
          </w:p>
        </w:tc>
      </w:tr>
      <w:tr w:rsidR="00A22223" w:rsidRPr="009B2B70" w:rsidTr="007C2ECF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9" w:rsidRPr="009B2B70" w:rsidRDefault="00EF4619" w:rsidP="008B4AEC">
            <w:r w:rsidRPr="009B2B70">
              <w:rPr>
                <w:spacing w:val="-4"/>
              </w:rPr>
              <w:t xml:space="preserve">Орган исполнительной власти </w:t>
            </w:r>
            <w:proofErr w:type="spellStart"/>
            <w:r w:rsidRPr="009B2B70">
              <w:rPr>
                <w:spacing w:val="-4"/>
              </w:rPr>
              <w:t>Ужурского</w:t>
            </w:r>
            <w:proofErr w:type="spellEnd"/>
            <w:r w:rsidRPr="009B2B70">
              <w:rPr>
                <w:spacing w:val="-4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</w:t>
            </w:r>
            <w:r w:rsidRPr="009B2B70">
              <w:t xml:space="preserve">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19" w:rsidRPr="009B2B70" w:rsidRDefault="00EF4619" w:rsidP="00004295">
            <w:pPr>
              <w:jc w:val="center"/>
            </w:pPr>
            <w:r w:rsidRPr="009B2B70">
              <w:t xml:space="preserve">Администрация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</w:t>
            </w:r>
          </w:p>
        </w:tc>
      </w:tr>
      <w:tr w:rsidR="00A22223" w:rsidRPr="009B2B70" w:rsidTr="007C2ECF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9" w:rsidRPr="009B2B70" w:rsidRDefault="00EF4619" w:rsidP="008B4AEC">
            <w:r w:rsidRPr="009B2B70">
              <w:rPr>
                <w:spacing w:val="-4"/>
              </w:rPr>
              <w:t>Главный распорядитель бюджетных средств, ответственный за реализацию мероприятий 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19" w:rsidRPr="009B2B70" w:rsidRDefault="00EF4619" w:rsidP="00004295">
            <w:pPr>
              <w:jc w:val="center"/>
            </w:pPr>
            <w:r w:rsidRPr="009B2B70">
              <w:t xml:space="preserve">Муниципальное казенное учреждение  «Управление образования </w:t>
            </w:r>
            <w:proofErr w:type="spellStart"/>
            <w:r w:rsidRPr="009B2B70">
              <w:t>Ужурского</w:t>
            </w:r>
            <w:proofErr w:type="spellEnd"/>
            <w:r w:rsidRPr="009B2B70">
              <w:t xml:space="preserve"> района»</w:t>
            </w:r>
          </w:p>
        </w:tc>
      </w:tr>
      <w:tr w:rsidR="00866AB0" w:rsidRPr="009B2B70" w:rsidTr="007C2ECF">
        <w:trPr>
          <w:cantSplit/>
          <w:trHeight w:val="206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B0" w:rsidRPr="009B2B70" w:rsidRDefault="00866AB0" w:rsidP="008B4AEC">
            <w:pPr>
              <w:rPr>
                <w:spacing w:val="-4"/>
              </w:rPr>
            </w:pPr>
            <w:r w:rsidRPr="009B2B70">
              <w:t>Цель и задачи 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B0" w:rsidRPr="009B2B70" w:rsidRDefault="00866AB0" w:rsidP="00603357">
            <w:r w:rsidRPr="009B2B70">
              <w:t xml:space="preserve">Цель: </w:t>
            </w:r>
            <w:r w:rsidRPr="009B2B70">
              <w:rPr>
                <w:color w:val="000000" w:themeColor="text1"/>
                <w:spacing w:val="2"/>
              </w:rPr>
              <w:t xml:space="preserve">создание условий для эффективного управления отраслью "Образование" в </w:t>
            </w:r>
            <w:proofErr w:type="spellStart"/>
            <w:r w:rsidRPr="009B2B70">
              <w:rPr>
                <w:color w:val="000000" w:themeColor="text1"/>
                <w:spacing w:val="2"/>
              </w:rPr>
              <w:t>Ужурском</w:t>
            </w:r>
            <w:proofErr w:type="spellEnd"/>
            <w:r w:rsidRPr="009B2B70">
              <w:rPr>
                <w:color w:val="000000" w:themeColor="text1"/>
                <w:spacing w:val="2"/>
              </w:rPr>
              <w:t xml:space="preserve"> районе и реализация отдельных переданных государственных полномочий.</w:t>
            </w:r>
          </w:p>
          <w:p w:rsidR="00866AB0" w:rsidRPr="009B2B70" w:rsidRDefault="00866AB0" w:rsidP="00603357">
            <w:r w:rsidRPr="009B2B70">
              <w:t>Задачи:</w:t>
            </w:r>
          </w:p>
          <w:p w:rsidR="00866AB0" w:rsidRPr="009B2B70" w:rsidRDefault="00866AB0" w:rsidP="00603357">
            <w:r w:rsidRPr="009B2B70"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866AB0" w:rsidRPr="009B2B70" w:rsidTr="007C2ECF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9B2B70" w:rsidRDefault="00866AB0" w:rsidP="008B4AEC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B0" w:rsidRPr="009B2B70" w:rsidRDefault="00866AB0" w:rsidP="00603357">
            <w:pPr>
              <w:jc w:val="both"/>
            </w:pPr>
            <w:r w:rsidRPr="009B2B70">
              <w:t xml:space="preserve">образовательных организаций района, в том числе за счет </w:t>
            </w:r>
            <w:r w:rsidRPr="009B2B70">
              <w:rPr>
                <w:rFonts w:eastAsia="Calibri"/>
              </w:rPr>
              <w:t>привлечения молодых учителей в возрасте до 30 лет</w:t>
            </w:r>
            <w:r w:rsidRPr="009B2B70">
              <w:t>.</w:t>
            </w:r>
          </w:p>
          <w:p w:rsidR="00866AB0" w:rsidRPr="009B2B70" w:rsidRDefault="00866AB0" w:rsidP="00603357">
            <w:pPr>
              <w:jc w:val="both"/>
            </w:pPr>
            <w:r w:rsidRPr="009B2B70">
              <w:t>2.</w:t>
            </w:r>
            <w:r w:rsidRPr="009B2B70">
              <w:rPr>
                <w:bCs/>
              </w:rPr>
              <w:t xml:space="preserve">Обеспечить функционирования системы подготовки, переподготовки и повышения </w:t>
            </w:r>
            <w:r w:rsidRPr="009B2B70">
              <w:t>квалификации</w:t>
            </w:r>
            <w:r w:rsidRPr="009B2B70">
              <w:rPr>
                <w:bCs/>
              </w:rPr>
              <w:t xml:space="preserve"> педагогических кадров и ее модернизация</w:t>
            </w:r>
            <w:r w:rsidRPr="009B2B70">
              <w:t>.</w:t>
            </w:r>
          </w:p>
          <w:p w:rsidR="00866AB0" w:rsidRPr="009B2B70" w:rsidRDefault="00866AB0" w:rsidP="00FC3156">
            <w:pPr>
              <w:jc w:val="both"/>
            </w:pPr>
            <w:r w:rsidRPr="009B2B70"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866AB0" w:rsidRPr="009B2B70" w:rsidTr="007C2ECF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B0" w:rsidRPr="009B2B70" w:rsidRDefault="00866AB0" w:rsidP="008B4AEC">
            <w:r w:rsidRPr="009B2B70">
              <w:t xml:space="preserve">Ожидаемые результаты от реализации подпрограммы 5 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B0" w:rsidRPr="009B2B70" w:rsidRDefault="00866AB0" w:rsidP="00603357">
            <w:pPr>
              <w:jc w:val="both"/>
              <w:rPr>
                <w:rFonts w:eastAsia="Calibri"/>
                <w:lang w:eastAsia="en-US"/>
              </w:rPr>
            </w:pPr>
            <w:r w:rsidRPr="009B2B70">
              <w:rPr>
                <w:color w:val="000000" w:themeColor="text1"/>
                <w:spacing w:val="2"/>
              </w:rPr>
              <w:t xml:space="preserve">Обеспечение эффективного управления отраслью "Образование" </w:t>
            </w:r>
            <w:proofErr w:type="spellStart"/>
            <w:r w:rsidRPr="009B2B70">
              <w:rPr>
                <w:color w:val="000000" w:themeColor="text1"/>
                <w:spacing w:val="2"/>
              </w:rPr>
              <w:t>Ужурского</w:t>
            </w:r>
            <w:proofErr w:type="spellEnd"/>
            <w:r w:rsidRPr="009B2B70">
              <w:rPr>
                <w:color w:val="000000" w:themeColor="text1"/>
                <w:spacing w:val="2"/>
              </w:rPr>
              <w:t xml:space="preserve"> района, а также материально-техническое, организационное, кадровое и информационное обеспечение реализации настоящей подпрограммы. </w:t>
            </w:r>
            <w:r w:rsidRPr="009B2B70">
              <w:t xml:space="preserve">Обязательным условием эффективности Программы является успешное выполнение </w:t>
            </w:r>
            <w:r w:rsidRPr="009B2B70">
              <w:rPr>
                <w:rFonts w:eastAsia="Calibri"/>
                <w:lang w:eastAsia="en-US"/>
              </w:rPr>
              <w:t>целевых индикаторов и показателей подпрограммы 5 (приложение к паспорту подпрограммы 5).</w:t>
            </w:r>
          </w:p>
        </w:tc>
      </w:tr>
      <w:tr w:rsidR="00A22223" w:rsidRPr="009B2B70" w:rsidTr="007C2ECF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9" w:rsidRPr="009B2B70" w:rsidRDefault="00EF4619" w:rsidP="008B4AEC">
            <w:r w:rsidRPr="009B2B70">
              <w:t>Сроки реализации 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9" w:rsidRPr="009B2B70" w:rsidRDefault="00EF4619" w:rsidP="006E4E6F">
            <w:pPr>
              <w:jc w:val="both"/>
              <w:rPr>
                <w:bCs/>
              </w:rPr>
            </w:pPr>
            <w:r w:rsidRPr="009B2B70">
              <w:t>201</w:t>
            </w:r>
            <w:r w:rsidR="00687485" w:rsidRPr="009B2B70">
              <w:t>7</w:t>
            </w:r>
            <w:r w:rsidRPr="009B2B70">
              <w:t xml:space="preserve"> – 20</w:t>
            </w:r>
            <w:r w:rsidR="00501E98" w:rsidRPr="009B2B70">
              <w:t>3</w:t>
            </w:r>
            <w:r w:rsidR="006E4E6F" w:rsidRPr="009B2B70">
              <w:t>0</w:t>
            </w:r>
            <w:r w:rsidRPr="009B2B70">
              <w:t xml:space="preserve"> годы</w:t>
            </w:r>
          </w:p>
        </w:tc>
      </w:tr>
      <w:tr w:rsidR="00F83D2E" w:rsidRPr="009B2B70" w:rsidTr="007C2ECF">
        <w:trPr>
          <w:cantSplit/>
          <w:trHeight w:val="313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F83D2E">
            <w:pPr>
              <w:ind w:left="-108" w:right="-171"/>
            </w:pPr>
            <w:r w:rsidRPr="009B2B70">
              <w:t xml:space="preserve">Ресурсное обеспечение </w:t>
            </w:r>
            <w:r w:rsidRPr="009B2B70">
              <w:rPr>
                <w:iCs/>
              </w:rPr>
              <w:t>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EA386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3D4F6E" w:rsidRPr="009B2B70">
              <w:rPr>
                <w:rFonts w:ascii="Times New Roman" w:hAnsi="Times New Roman" w:cs="Times New Roman"/>
                <w:sz w:val="28"/>
                <w:szCs w:val="28"/>
              </w:rPr>
              <w:t>ания подпрограммы 5  -</w:t>
            </w:r>
            <w:r w:rsidR="00C520A9">
              <w:rPr>
                <w:rFonts w:ascii="Times New Roman" w:hAnsi="Times New Roman" w:cs="Times New Roman"/>
                <w:sz w:val="28"/>
                <w:szCs w:val="28"/>
              </w:rPr>
              <w:t xml:space="preserve"> 303 </w:t>
            </w:r>
            <w:r w:rsidR="0060580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520A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058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83D2E" w:rsidRPr="009B2B70" w:rsidRDefault="00F83D2E" w:rsidP="00EA386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42E8" w:rsidRPr="009B2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0A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05809">
              <w:rPr>
                <w:rFonts w:ascii="Times New Roman" w:hAnsi="Times New Roman" w:cs="Times New Roman"/>
                <w:sz w:val="28"/>
                <w:szCs w:val="28"/>
              </w:rPr>
              <w:t>102 001,2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83D2E" w:rsidRPr="009B2B70" w:rsidRDefault="00F83D2E" w:rsidP="00EA386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C52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5809">
              <w:rPr>
                <w:rFonts w:ascii="Times New Roman" w:hAnsi="Times New Roman" w:cs="Times New Roman"/>
                <w:sz w:val="28"/>
                <w:szCs w:val="28"/>
              </w:rPr>
              <w:t>2 001,2</w:t>
            </w:r>
            <w:r w:rsidR="00DA0832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тыс. руб.</w:t>
            </w:r>
          </w:p>
          <w:p w:rsidR="00F83D2E" w:rsidRPr="009B2B70" w:rsidRDefault="008042E8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520A9">
              <w:rPr>
                <w:rFonts w:ascii="Times New Roman" w:hAnsi="Times New Roman" w:cs="Times New Roman"/>
                <w:sz w:val="28"/>
                <w:szCs w:val="28"/>
              </w:rPr>
              <w:t xml:space="preserve"> год – 100 951,2</w:t>
            </w:r>
            <w:r w:rsidR="00F83D2E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C520A9"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="00DA0832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  <w:p w:rsidR="00F83D2E" w:rsidRPr="009B2B70" w:rsidRDefault="008042E8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520A9">
              <w:rPr>
                <w:rFonts w:ascii="Times New Roman" w:hAnsi="Times New Roman" w:cs="Times New Roman"/>
                <w:sz w:val="28"/>
                <w:szCs w:val="28"/>
              </w:rPr>
              <w:t xml:space="preserve"> год –  100 951,2</w:t>
            </w:r>
            <w:r w:rsidR="00F83D2E"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C520A9"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83D2E" w:rsidRPr="009B2B70" w:rsidRDefault="00F83D2E" w:rsidP="00F83D2E">
            <w:pPr>
              <w:pStyle w:val="Con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</w:tc>
      </w:tr>
    </w:tbl>
    <w:p w:rsidR="00430637" w:rsidRPr="009B2B70" w:rsidRDefault="00430637" w:rsidP="00430637"/>
    <w:p w:rsidR="00EF4619" w:rsidRPr="009B2B70" w:rsidRDefault="00430637" w:rsidP="00EF4619">
      <w:pPr>
        <w:jc w:val="center"/>
        <w:rPr>
          <w:b/>
        </w:rPr>
      </w:pPr>
      <w:r w:rsidRPr="009B2B70">
        <w:rPr>
          <w:b/>
        </w:rPr>
        <w:t>2.</w:t>
      </w:r>
      <w:r w:rsidR="00EF4619" w:rsidRPr="009B2B70">
        <w:rPr>
          <w:b/>
        </w:rPr>
        <w:t xml:space="preserve"> Мероприятия подпрограммы 5</w:t>
      </w:r>
    </w:p>
    <w:p w:rsidR="00AB1DE0" w:rsidRPr="009B2B70" w:rsidRDefault="00AB1DE0" w:rsidP="00AB1DE0">
      <w:pPr>
        <w:jc w:val="both"/>
      </w:pPr>
    </w:p>
    <w:p w:rsidR="00EF4619" w:rsidRPr="009B2B70" w:rsidRDefault="00EF4619" w:rsidP="00AB1DE0">
      <w:pPr>
        <w:jc w:val="both"/>
      </w:pPr>
      <w:r w:rsidRPr="009B2B70">
        <w:t>Мероприятия подпрограммы представлены в приложении к подпрограмме 5.</w:t>
      </w:r>
    </w:p>
    <w:p w:rsidR="0024467F" w:rsidRPr="009B2B70" w:rsidRDefault="0024467F" w:rsidP="00430637">
      <w:pPr>
        <w:jc w:val="center"/>
        <w:rPr>
          <w:b/>
        </w:rPr>
      </w:pPr>
    </w:p>
    <w:p w:rsidR="00430637" w:rsidRPr="009B2B70" w:rsidRDefault="00430637" w:rsidP="00430637">
      <w:pPr>
        <w:jc w:val="center"/>
        <w:rPr>
          <w:b/>
        </w:rPr>
      </w:pPr>
      <w:r w:rsidRPr="009B2B70">
        <w:rPr>
          <w:b/>
        </w:rPr>
        <w:t>3. Механизм реализации подпрограммы 5</w:t>
      </w:r>
    </w:p>
    <w:p w:rsidR="00430637" w:rsidRPr="009B2B70" w:rsidRDefault="00430637" w:rsidP="00430637">
      <w:pPr>
        <w:jc w:val="center"/>
        <w:rPr>
          <w:b/>
        </w:rPr>
      </w:pPr>
    </w:p>
    <w:p w:rsidR="00430637" w:rsidRPr="009B2B70" w:rsidRDefault="00430637" w:rsidP="00430637">
      <w:pPr>
        <w:ind w:firstLine="851"/>
        <w:jc w:val="both"/>
      </w:pPr>
      <w:r w:rsidRPr="009B2B70">
        <w:t xml:space="preserve">Главным распорядителем бюджетных средств является </w:t>
      </w:r>
      <w:r w:rsidR="007E5B6A" w:rsidRPr="009B2B70">
        <w:t xml:space="preserve">Муниципальное казенное учреждение  «Управление образования </w:t>
      </w:r>
      <w:proofErr w:type="spellStart"/>
      <w:r w:rsidR="007E5B6A" w:rsidRPr="009B2B70">
        <w:t>Ужурского</w:t>
      </w:r>
      <w:proofErr w:type="spellEnd"/>
      <w:r w:rsidR="007E5B6A" w:rsidRPr="009B2B70">
        <w:t xml:space="preserve"> района»</w:t>
      </w:r>
      <w:r w:rsidRPr="009B2B70">
        <w:t>.</w:t>
      </w:r>
    </w:p>
    <w:p w:rsidR="00430637" w:rsidRPr="009B2B70" w:rsidRDefault="00430637" w:rsidP="00430637">
      <w:pPr>
        <w:ind w:firstLine="851"/>
        <w:jc w:val="both"/>
      </w:pPr>
      <w:r w:rsidRPr="009B2B70">
        <w:t xml:space="preserve">Реализация подпрограммы 5 осуществляется </w:t>
      </w:r>
      <w:r w:rsidR="007E5B6A" w:rsidRPr="009B2B70">
        <w:t xml:space="preserve">Муниципальным казенным учреждением  «Управление образования </w:t>
      </w:r>
      <w:proofErr w:type="spellStart"/>
      <w:r w:rsidR="007E5B6A" w:rsidRPr="009B2B70">
        <w:t>Ужурского</w:t>
      </w:r>
      <w:proofErr w:type="spellEnd"/>
      <w:r w:rsidR="007E5B6A" w:rsidRPr="009B2B70">
        <w:t xml:space="preserve"> района»</w:t>
      </w:r>
      <w:r w:rsidRPr="009B2B70">
        <w:t>, подведомственными ему организациями в рамках действующего законодательства.</w:t>
      </w:r>
    </w:p>
    <w:p w:rsidR="00CE366C" w:rsidRPr="009B2B70" w:rsidRDefault="00CE366C" w:rsidP="00430637">
      <w:pPr>
        <w:jc w:val="center"/>
        <w:rPr>
          <w:b/>
        </w:rPr>
      </w:pPr>
    </w:p>
    <w:p w:rsidR="00430637" w:rsidRPr="009B2B70" w:rsidRDefault="00430637" w:rsidP="00430637">
      <w:pPr>
        <w:jc w:val="center"/>
        <w:rPr>
          <w:b/>
        </w:rPr>
      </w:pPr>
      <w:r w:rsidRPr="009B2B70">
        <w:rPr>
          <w:b/>
        </w:rPr>
        <w:lastRenderedPageBreak/>
        <w:t xml:space="preserve">4. Управление подпрограммой </w:t>
      </w:r>
      <w:r w:rsidR="008C66FF" w:rsidRPr="009B2B70">
        <w:rPr>
          <w:b/>
        </w:rPr>
        <w:t>5</w:t>
      </w:r>
    </w:p>
    <w:p w:rsidR="00430637" w:rsidRPr="009B2B70" w:rsidRDefault="00430637" w:rsidP="00430637">
      <w:pPr>
        <w:jc w:val="center"/>
        <w:rPr>
          <w:b/>
        </w:rPr>
      </w:pPr>
      <w:r w:rsidRPr="009B2B70">
        <w:rPr>
          <w:b/>
        </w:rPr>
        <w:t xml:space="preserve">и </w:t>
      </w:r>
      <w:proofErr w:type="gramStart"/>
      <w:r w:rsidRPr="009B2B70">
        <w:rPr>
          <w:b/>
        </w:rPr>
        <w:t>контроль за</w:t>
      </w:r>
      <w:proofErr w:type="gramEnd"/>
      <w:r w:rsidRPr="009B2B70">
        <w:rPr>
          <w:b/>
        </w:rPr>
        <w:t xml:space="preserve"> ее </w:t>
      </w:r>
      <w:r w:rsidR="00EE1B10" w:rsidRPr="009B2B70">
        <w:rPr>
          <w:b/>
        </w:rPr>
        <w:t>исполнением</w:t>
      </w:r>
    </w:p>
    <w:p w:rsidR="008C66FF" w:rsidRPr="009B2B70" w:rsidRDefault="008C66FF" w:rsidP="00430637">
      <w:pPr>
        <w:jc w:val="center"/>
      </w:pPr>
    </w:p>
    <w:p w:rsidR="00866AB0" w:rsidRPr="009B2B70" w:rsidRDefault="00866AB0" w:rsidP="00866AB0">
      <w:pPr>
        <w:ind w:firstLine="851"/>
        <w:jc w:val="both"/>
      </w:pPr>
      <w:r w:rsidRPr="009B2B70">
        <w:t xml:space="preserve">Управление реализацией подпрограммы 5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района»,  являясь главным распорядителем средств.</w:t>
      </w:r>
    </w:p>
    <w:p w:rsidR="00866AB0" w:rsidRPr="009B2B70" w:rsidRDefault="00866AB0" w:rsidP="00866AB0">
      <w:pPr>
        <w:ind w:firstLine="851"/>
        <w:jc w:val="both"/>
      </w:pPr>
      <w:r w:rsidRPr="009B2B70">
        <w:t xml:space="preserve">Полугодовой и годовой отчет о реализации программы предоставляется  Муниципальным казенным учреждением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в отдел экономики и прогнозирования и финансовое управление администрации </w:t>
      </w:r>
      <w:proofErr w:type="spellStart"/>
      <w:r w:rsidRPr="009B2B70">
        <w:t>Ужурского</w:t>
      </w:r>
      <w:proofErr w:type="spellEnd"/>
      <w:r w:rsidRPr="009B2B70">
        <w:t xml:space="preserve"> района по форме в установленные сроки.</w:t>
      </w:r>
    </w:p>
    <w:p w:rsidR="00866AB0" w:rsidRPr="009B2B70" w:rsidRDefault="00866AB0" w:rsidP="00866AB0">
      <w:pPr>
        <w:ind w:firstLine="851"/>
        <w:jc w:val="both"/>
      </w:pPr>
      <w:proofErr w:type="gramStart"/>
      <w:r w:rsidRPr="009B2B70">
        <w:t>Контроль за</w:t>
      </w:r>
      <w:proofErr w:type="gramEnd"/>
      <w:r w:rsidRPr="009B2B70">
        <w:t xml:space="preserve"> ходом реализации подпрограммы 5 осуществляет Муниципальное казенное учреждение  «Управление образования </w:t>
      </w:r>
      <w:proofErr w:type="spellStart"/>
      <w:r w:rsidRPr="009B2B70">
        <w:t>Ужурского</w:t>
      </w:r>
      <w:proofErr w:type="spellEnd"/>
      <w:r w:rsidRPr="009B2B70">
        <w:t xml:space="preserve"> района» и </w:t>
      </w:r>
      <w:r w:rsidRPr="009B2B70">
        <w:rPr>
          <w:rFonts w:eastAsia="Calibri"/>
          <w:lang w:eastAsia="en-US"/>
        </w:rPr>
        <w:t xml:space="preserve">финансовое управление администрации </w:t>
      </w:r>
      <w:proofErr w:type="spellStart"/>
      <w:r w:rsidRPr="009B2B70">
        <w:rPr>
          <w:rFonts w:eastAsia="Calibri"/>
          <w:lang w:eastAsia="en-US"/>
        </w:rPr>
        <w:t>Ужурского</w:t>
      </w:r>
      <w:proofErr w:type="spellEnd"/>
      <w:r w:rsidRPr="009B2B70">
        <w:rPr>
          <w:rFonts w:eastAsia="Calibri"/>
          <w:lang w:eastAsia="en-US"/>
        </w:rPr>
        <w:t xml:space="preserve"> района</w:t>
      </w:r>
      <w:r w:rsidRPr="009B2B70">
        <w:t>.</w:t>
      </w:r>
    </w:p>
    <w:p w:rsidR="008C66FF" w:rsidRPr="009B2B70" w:rsidRDefault="008C66FF" w:rsidP="008C66F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309DE" w:rsidRPr="009B2B70" w:rsidRDefault="00C309DE" w:rsidP="00C309DE">
      <w:pPr>
        <w:sectPr w:rsidR="00C309DE" w:rsidRPr="009B2B70" w:rsidSect="0027181F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4245"/>
        <w:gridCol w:w="1292"/>
        <w:gridCol w:w="1980"/>
        <w:gridCol w:w="1699"/>
        <w:gridCol w:w="1555"/>
        <w:gridCol w:w="1920"/>
        <w:gridCol w:w="1271"/>
      </w:tblGrid>
      <w:tr w:rsidR="00A22223" w:rsidRPr="009B2B70" w:rsidTr="00866AB0">
        <w:trPr>
          <w:trHeight w:val="46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/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5FF" w:rsidRPr="009B2B70" w:rsidRDefault="00E675FF" w:rsidP="00E675FF">
            <w:r w:rsidRPr="009B2B70">
              <w:t xml:space="preserve">Приложение к паспорту </w:t>
            </w:r>
          </w:p>
          <w:p w:rsidR="00E675FF" w:rsidRPr="009B2B70" w:rsidRDefault="00E675FF" w:rsidP="00E675FF">
            <w:r w:rsidRPr="009B2B70">
              <w:t>подпрограммы 5</w:t>
            </w:r>
          </w:p>
          <w:p w:rsidR="00E675FF" w:rsidRPr="009B2B70" w:rsidRDefault="00E675FF" w:rsidP="00E675FF"/>
        </w:tc>
      </w:tr>
      <w:tr w:rsidR="00A22223" w:rsidRPr="009B2B70" w:rsidTr="00E675FF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rFonts w:eastAsia="Calibri"/>
                <w:b/>
                <w:lang w:eastAsia="en-US"/>
              </w:rPr>
            </w:pPr>
            <w:r w:rsidRPr="009B2B70"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A22223" w:rsidRPr="009B2B70" w:rsidTr="00866AB0">
        <w:trPr>
          <w:trHeight w:val="403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77258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77258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866AB0">
        <w:trPr>
          <w:trHeight w:val="900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866AB0">
        <w:trPr>
          <w:trHeight w:val="37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866AB0" w:rsidRPr="009B2B70" w:rsidTr="00603357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AB0" w:rsidRPr="009B2B70" w:rsidRDefault="00866AB0" w:rsidP="00603357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создание условий для эффективного управления отраслью "Образование" в </w:t>
            </w:r>
            <w:proofErr w:type="spellStart"/>
            <w:r w:rsidRPr="009B2B70">
              <w:rPr>
                <w:sz w:val="24"/>
                <w:szCs w:val="24"/>
              </w:rPr>
              <w:t>Ужурском</w:t>
            </w:r>
            <w:proofErr w:type="spellEnd"/>
            <w:r w:rsidRPr="009B2B70">
              <w:rPr>
                <w:sz w:val="24"/>
                <w:szCs w:val="24"/>
              </w:rPr>
              <w:t xml:space="preserve"> районе и реализация отдельных переданных государственных полномочий.</w:t>
            </w:r>
          </w:p>
          <w:p w:rsidR="00866AB0" w:rsidRPr="009B2B70" w:rsidRDefault="00866AB0" w:rsidP="00603357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866AB0" w:rsidRPr="009B2B70" w:rsidRDefault="00866AB0" w:rsidP="00603357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866AB0" w:rsidRPr="009B2B70" w:rsidTr="00603357">
        <w:trPr>
          <w:trHeight w:val="12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AB0" w:rsidRPr="009B2B70" w:rsidRDefault="00866AB0" w:rsidP="00603357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866AB0" w:rsidRPr="009B2B70" w:rsidRDefault="00866AB0" w:rsidP="00603357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866AB0" w:rsidRPr="009B2B70" w:rsidRDefault="00866AB0" w:rsidP="00603357">
            <w:pPr>
              <w:ind w:left="-108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A22223" w:rsidRPr="009B2B70" w:rsidTr="00866AB0">
        <w:trPr>
          <w:trHeight w:val="109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FF" w:rsidRPr="009B2B70" w:rsidRDefault="00E675FF" w:rsidP="00857763">
            <w:pPr>
              <w:ind w:firstLineChars="100" w:firstLine="240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17,78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18,25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22,5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306DE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22,9</w:t>
            </w:r>
          </w:p>
        </w:tc>
      </w:tr>
      <w:tr w:rsidR="00A22223" w:rsidRPr="009B2B70" w:rsidTr="00866AB0">
        <w:trPr>
          <w:trHeight w:val="144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Своевременное доведение Главным распорядителем лимитов бюджетных обязательств до  организаций, предусмотренных законом о бюджете за отчетный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A22223" w:rsidRPr="009B2B70" w:rsidTr="00866AB0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</w:tbl>
    <w:p w:rsidR="00430637" w:rsidRPr="009B2B70" w:rsidRDefault="00430637" w:rsidP="00430637">
      <w:pPr>
        <w:sectPr w:rsidR="00430637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82F" w:rsidRPr="009B2B70" w:rsidRDefault="000F382F" w:rsidP="00C165F0">
            <w:pPr>
              <w:ind w:right="224"/>
              <w:jc w:val="center"/>
              <w:rPr>
                <w:bCs/>
              </w:rPr>
            </w:pPr>
            <w:r w:rsidRPr="009B2B70">
              <w:rPr>
                <w:bCs/>
              </w:rPr>
              <w:t xml:space="preserve">                                                                          </w:t>
            </w:r>
            <w:r w:rsidR="00E20743" w:rsidRPr="009B2B70">
              <w:rPr>
                <w:bCs/>
              </w:rPr>
              <w:t xml:space="preserve">                                                             </w:t>
            </w:r>
            <w:r w:rsidRPr="009B2B70">
              <w:rPr>
                <w:bCs/>
              </w:rPr>
              <w:t>Приложение к подпрограмме 5</w:t>
            </w:r>
          </w:p>
          <w:p w:rsidR="00E20743" w:rsidRPr="009B2B70" w:rsidRDefault="00E20743" w:rsidP="00C165F0">
            <w:pPr>
              <w:ind w:right="224"/>
              <w:jc w:val="center"/>
              <w:rPr>
                <w:bCs/>
              </w:rPr>
            </w:pPr>
          </w:p>
          <w:p w:rsidR="000F382F" w:rsidRPr="009B2B70" w:rsidRDefault="000F382F" w:rsidP="00C165F0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E93B8A" w:rsidRPr="009B2B70" w:rsidTr="00FC315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EA386A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создание условий для эффективного управления отраслью "Образование" в </w:t>
            </w:r>
            <w:proofErr w:type="spellStart"/>
            <w:r w:rsidRPr="009B2B70">
              <w:rPr>
                <w:sz w:val="24"/>
                <w:szCs w:val="24"/>
              </w:rPr>
              <w:t>Ужурском</w:t>
            </w:r>
            <w:proofErr w:type="spellEnd"/>
            <w:r w:rsidRPr="009B2B70">
              <w:rPr>
                <w:sz w:val="24"/>
                <w:szCs w:val="24"/>
              </w:rPr>
              <w:t xml:space="preserve"> районе и реализация отдельных переданных государственных полномочий.</w:t>
            </w:r>
          </w:p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E93B8A" w:rsidRPr="009B2B70" w:rsidTr="00EA386A">
        <w:trPr>
          <w:trHeight w:val="405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E93B8A" w:rsidRPr="009B2B70" w:rsidRDefault="00E93B8A" w:rsidP="00E93B8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D93E62" w:rsidRPr="009B2B70" w:rsidTr="005B159F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193 658,7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9B2B70" w:rsidRDefault="00D93E62" w:rsidP="00D93E62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D93E62" w:rsidRPr="009B2B70" w:rsidTr="00E93B8A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130,5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9B2B70" w:rsidRDefault="00D93E62" w:rsidP="00D93E62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D93E62" w:rsidRPr="009B2B70" w:rsidTr="00E93B8A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58 524,3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9B2B70" w:rsidRDefault="00D93E62" w:rsidP="00D93E62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D93E62" w:rsidRPr="009B2B70" w:rsidTr="005B159F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</w:t>
            </w:r>
            <w:r w:rsidRPr="006F0F8D">
              <w:rPr>
                <w:sz w:val="24"/>
                <w:szCs w:val="24"/>
              </w:rPr>
              <w:t>63,5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9 463,5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9 463,5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28 </w:t>
            </w:r>
            <w:r>
              <w:rPr>
                <w:sz w:val="24"/>
                <w:szCs w:val="24"/>
              </w:rPr>
              <w:t>8</w:t>
            </w:r>
            <w:r w:rsidRPr="006F0F8D">
              <w:rPr>
                <w:sz w:val="24"/>
                <w:szCs w:val="24"/>
              </w:rPr>
              <w:t>90,5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9B2B70" w:rsidRDefault="00D93E62" w:rsidP="00D93E62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D93E62" w:rsidRPr="009B2B70" w:rsidTr="00E93B8A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9B2B70" w:rsidRDefault="00D93E62" w:rsidP="00D93E6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9B2B70" w:rsidRDefault="00D93E62" w:rsidP="00D93E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6F0F8D" w:rsidRDefault="00D93E62" w:rsidP="00D93E6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20 739,6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62" w:rsidRPr="009B2B70" w:rsidRDefault="00D93E62" w:rsidP="00D93E62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5322D2" w:rsidRPr="009B2B70" w:rsidTr="00E93B8A">
        <w:trPr>
          <w:trHeight w:val="306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9B2B70" w:rsidRDefault="005322D2" w:rsidP="005322D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72,0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9B2B70" w:rsidRDefault="005322D2" w:rsidP="005322D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322D2" w:rsidRPr="009B2B70" w:rsidTr="00E93B8A">
        <w:trPr>
          <w:trHeight w:val="26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9B2B70" w:rsidRDefault="005322D2" w:rsidP="005322D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9B2B70" w:rsidRDefault="005322D2" w:rsidP="005322D2">
            <w:pPr>
              <w:rPr>
                <w:iCs/>
                <w:sz w:val="24"/>
                <w:szCs w:val="24"/>
              </w:rPr>
            </w:pPr>
          </w:p>
        </w:tc>
      </w:tr>
      <w:tr w:rsidR="005322D2" w:rsidRPr="009B2B70" w:rsidTr="00E93B8A">
        <w:trPr>
          <w:trHeight w:val="27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D2" w:rsidRPr="009B2B70" w:rsidRDefault="005322D2" w:rsidP="005322D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D2" w:rsidRPr="009B2B70" w:rsidRDefault="005322D2" w:rsidP="005322D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6F0F8D" w:rsidRDefault="005322D2" w:rsidP="005322D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943,5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D2" w:rsidRPr="009B2B70" w:rsidRDefault="005322D2" w:rsidP="005322D2">
            <w:pPr>
              <w:rPr>
                <w:iCs/>
                <w:sz w:val="24"/>
                <w:szCs w:val="24"/>
              </w:rPr>
            </w:pPr>
          </w:p>
        </w:tc>
      </w:tr>
      <w:tr w:rsidR="00B50D65" w:rsidRPr="009B2B70" w:rsidTr="00390CFB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65" w:rsidRPr="009B2B70" w:rsidRDefault="00B50D65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D65" w:rsidRPr="009B2B70" w:rsidRDefault="00B50D65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9B2B70" w:rsidRDefault="00B50D65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D65" w:rsidRPr="009B2B70" w:rsidRDefault="00B50D6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«Лучший по профессии»,  «</w:t>
            </w:r>
            <w:proofErr w:type="spellStart"/>
            <w:r w:rsidRPr="009B2B70">
              <w:rPr>
                <w:iCs/>
                <w:sz w:val="24"/>
                <w:szCs w:val="24"/>
              </w:rPr>
              <w:t>ПрофиПедагог</w:t>
            </w:r>
            <w:proofErr w:type="spellEnd"/>
            <w:r w:rsidRPr="009B2B70">
              <w:rPr>
                <w:iCs/>
                <w:sz w:val="24"/>
                <w:szCs w:val="24"/>
              </w:rPr>
              <w:t>»</w:t>
            </w:r>
          </w:p>
        </w:tc>
      </w:tr>
      <w:tr w:rsidR="00B50D65" w:rsidRPr="009B2B70" w:rsidTr="00390CFB">
        <w:trPr>
          <w:trHeight w:val="46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Pr="009B2B70" w:rsidRDefault="00B50D65" w:rsidP="001D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Pr="00DA2BC1" w:rsidRDefault="00B50D65" w:rsidP="001D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65" w:rsidRPr="009B2B70" w:rsidRDefault="00B50D65" w:rsidP="001D587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Pr="009B2B70" w:rsidRDefault="00B50D65" w:rsidP="001D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Pr="009B2B70" w:rsidRDefault="00B50D65" w:rsidP="001D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Default="00B50D65" w:rsidP="001D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Pr="00B50D65" w:rsidRDefault="00B50D65" w:rsidP="001D587D">
            <w:pPr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D65" w:rsidRPr="00B50D65" w:rsidRDefault="00B50D65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55,0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Pr="00B50D65" w:rsidRDefault="00B50D65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Pr="00B50D65" w:rsidRDefault="00B50D65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65" w:rsidRPr="00B50D65" w:rsidRDefault="00B50D65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55,0</w:t>
            </w:r>
          </w:p>
        </w:tc>
        <w:tc>
          <w:tcPr>
            <w:tcW w:w="7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D65" w:rsidRPr="009B2B70" w:rsidRDefault="00B50D65" w:rsidP="001D587D">
            <w:pPr>
              <w:jc w:val="center"/>
              <w:rPr>
                <w:sz w:val="24"/>
                <w:szCs w:val="24"/>
              </w:rPr>
            </w:pPr>
          </w:p>
        </w:tc>
      </w:tr>
      <w:tr w:rsidR="001D587D" w:rsidRPr="009B2B70" w:rsidTr="00E93B8A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DA2BC1">
              <w:rPr>
                <w:sz w:val="24"/>
                <w:szCs w:val="24"/>
              </w:rPr>
              <w:t xml:space="preserve"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 в рамках подпрограммы "Обеспечение реализации муниципальной программы и прочие мероприятия в области образования" муниципальной программы "Развитие дошкольного, общего и дополнительного образования </w:t>
            </w:r>
            <w:proofErr w:type="spellStart"/>
            <w:r w:rsidRPr="00DA2BC1">
              <w:rPr>
                <w:sz w:val="24"/>
                <w:szCs w:val="24"/>
              </w:rPr>
              <w:t>Ужурского</w:t>
            </w:r>
            <w:proofErr w:type="spellEnd"/>
            <w:r w:rsidRPr="00DA2BC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7D" w:rsidRPr="009B2B70" w:rsidRDefault="001D587D" w:rsidP="001D587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7D" w:rsidRPr="009B2B70" w:rsidRDefault="001D587D" w:rsidP="001D587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9B2B70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</w:p>
        </w:tc>
      </w:tr>
      <w:tr w:rsidR="001D587D" w:rsidRPr="008E586C" w:rsidTr="00696815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7D" w:rsidRPr="009B2B70" w:rsidRDefault="001D587D" w:rsidP="001D587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7D" w:rsidRPr="009B2B70" w:rsidRDefault="001D587D" w:rsidP="001D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7D" w:rsidRPr="006A6FE0" w:rsidRDefault="001D587D" w:rsidP="001D587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7D" w:rsidRPr="006A6FE0" w:rsidRDefault="001D587D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>100 951,2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7D" w:rsidRPr="006A6FE0" w:rsidRDefault="001D587D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>100 951,2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7D" w:rsidRPr="006A6FE0" w:rsidRDefault="001D587D" w:rsidP="001D587D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 xml:space="preserve">303 </w:t>
            </w:r>
            <w:r>
              <w:rPr>
                <w:sz w:val="24"/>
                <w:szCs w:val="24"/>
              </w:rPr>
              <w:t>90</w:t>
            </w:r>
            <w:r w:rsidRPr="006A6FE0">
              <w:rPr>
                <w:sz w:val="24"/>
                <w:szCs w:val="24"/>
              </w:rPr>
              <w:t>3,6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7D" w:rsidRPr="008E586C" w:rsidRDefault="001D587D" w:rsidP="001D587D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3BB3" w:rsidRPr="00DE36CA" w:rsidRDefault="00703BB3" w:rsidP="00703BB3"/>
    <w:p w:rsidR="00430637" w:rsidRPr="00A22223" w:rsidRDefault="00430637" w:rsidP="009E2C69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6D" w:rsidRDefault="00F2486D" w:rsidP="001C3080">
      <w:r>
        <w:separator/>
      </w:r>
    </w:p>
  </w:endnote>
  <w:endnote w:type="continuationSeparator" w:id="0">
    <w:p w:rsidR="00F2486D" w:rsidRDefault="00F2486D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6D" w:rsidRDefault="00F2486D" w:rsidP="001C3080">
      <w:r>
        <w:separator/>
      </w:r>
    </w:p>
  </w:footnote>
  <w:footnote w:type="continuationSeparator" w:id="0">
    <w:p w:rsidR="00F2486D" w:rsidRDefault="00F2486D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9B7"/>
    <w:rsid w:val="00006A9F"/>
    <w:rsid w:val="00007B2C"/>
    <w:rsid w:val="00010370"/>
    <w:rsid w:val="00010861"/>
    <w:rsid w:val="00010A66"/>
    <w:rsid w:val="00011967"/>
    <w:rsid w:val="000133D8"/>
    <w:rsid w:val="0001496F"/>
    <w:rsid w:val="00014F71"/>
    <w:rsid w:val="0001693F"/>
    <w:rsid w:val="00016BBE"/>
    <w:rsid w:val="00016D25"/>
    <w:rsid w:val="00017896"/>
    <w:rsid w:val="00020092"/>
    <w:rsid w:val="00021577"/>
    <w:rsid w:val="000224FA"/>
    <w:rsid w:val="00022D9F"/>
    <w:rsid w:val="00022EA5"/>
    <w:rsid w:val="00022EB4"/>
    <w:rsid w:val="00022F7A"/>
    <w:rsid w:val="0002303C"/>
    <w:rsid w:val="00023696"/>
    <w:rsid w:val="00024000"/>
    <w:rsid w:val="00025A05"/>
    <w:rsid w:val="0002606B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7746"/>
    <w:rsid w:val="00040626"/>
    <w:rsid w:val="000410A2"/>
    <w:rsid w:val="00043315"/>
    <w:rsid w:val="00043356"/>
    <w:rsid w:val="00044527"/>
    <w:rsid w:val="00045355"/>
    <w:rsid w:val="000457CF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1E3C"/>
    <w:rsid w:val="00062212"/>
    <w:rsid w:val="000623BE"/>
    <w:rsid w:val="00062796"/>
    <w:rsid w:val="00063DF4"/>
    <w:rsid w:val="000640E0"/>
    <w:rsid w:val="00065DEA"/>
    <w:rsid w:val="000678C4"/>
    <w:rsid w:val="00067B38"/>
    <w:rsid w:val="0007101B"/>
    <w:rsid w:val="00071259"/>
    <w:rsid w:val="0007133E"/>
    <w:rsid w:val="00071F1D"/>
    <w:rsid w:val="000734F2"/>
    <w:rsid w:val="00074457"/>
    <w:rsid w:val="00074CDD"/>
    <w:rsid w:val="0007506A"/>
    <w:rsid w:val="000756B0"/>
    <w:rsid w:val="00075D47"/>
    <w:rsid w:val="00077F5F"/>
    <w:rsid w:val="000801C6"/>
    <w:rsid w:val="000804EA"/>
    <w:rsid w:val="00080E35"/>
    <w:rsid w:val="00081212"/>
    <w:rsid w:val="000820D8"/>
    <w:rsid w:val="00082710"/>
    <w:rsid w:val="000834BA"/>
    <w:rsid w:val="0008374E"/>
    <w:rsid w:val="00084B54"/>
    <w:rsid w:val="00090A09"/>
    <w:rsid w:val="00090AD6"/>
    <w:rsid w:val="00091011"/>
    <w:rsid w:val="00091C1E"/>
    <w:rsid w:val="00092EAB"/>
    <w:rsid w:val="0009537B"/>
    <w:rsid w:val="000958C6"/>
    <w:rsid w:val="0009640D"/>
    <w:rsid w:val="0009677E"/>
    <w:rsid w:val="000972CE"/>
    <w:rsid w:val="00097A1D"/>
    <w:rsid w:val="000A01FA"/>
    <w:rsid w:val="000A1224"/>
    <w:rsid w:val="000A12F8"/>
    <w:rsid w:val="000A13C0"/>
    <w:rsid w:val="000A142A"/>
    <w:rsid w:val="000A1558"/>
    <w:rsid w:val="000A19F5"/>
    <w:rsid w:val="000A3E61"/>
    <w:rsid w:val="000A519A"/>
    <w:rsid w:val="000A5526"/>
    <w:rsid w:val="000A5E73"/>
    <w:rsid w:val="000A5FA1"/>
    <w:rsid w:val="000A6534"/>
    <w:rsid w:val="000A79B5"/>
    <w:rsid w:val="000B0507"/>
    <w:rsid w:val="000B07C3"/>
    <w:rsid w:val="000B0C3F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1F7"/>
    <w:rsid w:val="000C0342"/>
    <w:rsid w:val="000C0C8E"/>
    <w:rsid w:val="000C32B0"/>
    <w:rsid w:val="000C3BD5"/>
    <w:rsid w:val="000C7BCC"/>
    <w:rsid w:val="000D19FB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5CE"/>
    <w:rsid w:val="000E4857"/>
    <w:rsid w:val="000E4C6E"/>
    <w:rsid w:val="000E5059"/>
    <w:rsid w:val="000E5673"/>
    <w:rsid w:val="000E5CC8"/>
    <w:rsid w:val="000E5E39"/>
    <w:rsid w:val="000E64F0"/>
    <w:rsid w:val="000F0045"/>
    <w:rsid w:val="000F2296"/>
    <w:rsid w:val="000F2EB0"/>
    <w:rsid w:val="000F382F"/>
    <w:rsid w:val="000F40C2"/>
    <w:rsid w:val="000F495A"/>
    <w:rsid w:val="000F4C5D"/>
    <w:rsid w:val="000F6BE4"/>
    <w:rsid w:val="000F6C56"/>
    <w:rsid w:val="000F7A15"/>
    <w:rsid w:val="00100782"/>
    <w:rsid w:val="00102041"/>
    <w:rsid w:val="001020D3"/>
    <w:rsid w:val="00102292"/>
    <w:rsid w:val="00103529"/>
    <w:rsid w:val="0010610B"/>
    <w:rsid w:val="0011044B"/>
    <w:rsid w:val="00110F14"/>
    <w:rsid w:val="00111B13"/>
    <w:rsid w:val="00111B3D"/>
    <w:rsid w:val="00111E41"/>
    <w:rsid w:val="00111F91"/>
    <w:rsid w:val="001120E9"/>
    <w:rsid w:val="001120EA"/>
    <w:rsid w:val="0011237F"/>
    <w:rsid w:val="0011671D"/>
    <w:rsid w:val="001175C7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19"/>
    <w:rsid w:val="00124D3F"/>
    <w:rsid w:val="0012615E"/>
    <w:rsid w:val="001279DF"/>
    <w:rsid w:val="00130298"/>
    <w:rsid w:val="0013047C"/>
    <w:rsid w:val="00130A58"/>
    <w:rsid w:val="0013167F"/>
    <w:rsid w:val="0013264C"/>
    <w:rsid w:val="00132F79"/>
    <w:rsid w:val="0013487F"/>
    <w:rsid w:val="00135BDE"/>
    <w:rsid w:val="00135FE4"/>
    <w:rsid w:val="001363F6"/>
    <w:rsid w:val="00136A6B"/>
    <w:rsid w:val="00137982"/>
    <w:rsid w:val="00140240"/>
    <w:rsid w:val="001404F5"/>
    <w:rsid w:val="00141337"/>
    <w:rsid w:val="00141763"/>
    <w:rsid w:val="00141BB4"/>
    <w:rsid w:val="0014211A"/>
    <w:rsid w:val="001437BB"/>
    <w:rsid w:val="00143C1B"/>
    <w:rsid w:val="00143DA4"/>
    <w:rsid w:val="001444D5"/>
    <w:rsid w:val="00144878"/>
    <w:rsid w:val="0014520C"/>
    <w:rsid w:val="001464B4"/>
    <w:rsid w:val="00146521"/>
    <w:rsid w:val="00146D27"/>
    <w:rsid w:val="00147160"/>
    <w:rsid w:val="00147342"/>
    <w:rsid w:val="001479CA"/>
    <w:rsid w:val="00150B9A"/>
    <w:rsid w:val="00152D8A"/>
    <w:rsid w:val="00152DF5"/>
    <w:rsid w:val="0015416E"/>
    <w:rsid w:val="0015469A"/>
    <w:rsid w:val="00155002"/>
    <w:rsid w:val="00155C28"/>
    <w:rsid w:val="00157263"/>
    <w:rsid w:val="00157398"/>
    <w:rsid w:val="00157938"/>
    <w:rsid w:val="00161FA7"/>
    <w:rsid w:val="00163584"/>
    <w:rsid w:val="00163B5F"/>
    <w:rsid w:val="001641ED"/>
    <w:rsid w:val="00164BC6"/>
    <w:rsid w:val="00164EEE"/>
    <w:rsid w:val="001657EF"/>
    <w:rsid w:val="00166901"/>
    <w:rsid w:val="00170A67"/>
    <w:rsid w:val="00171019"/>
    <w:rsid w:val="00174036"/>
    <w:rsid w:val="00174BD6"/>
    <w:rsid w:val="00174D69"/>
    <w:rsid w:val="00174FBD"/>
    <w:rsid w:val="001761B8"/>
    <w:rsid w:val="00176431"/>
    <w:rsid w:val="001764DB"/>
    <w:rsid w:val="00176704"/>
    <w:rsid w:val="00176DB8"/>
    <w:rsid w:val="0017709B"/>
    <w:rsid w:val="00177158"/>
    <w:rsid w:val="00177A72"/>
    <w:rsid w:val="0018062C"/>
    <w:rsid w:val="00180A92"/>
    <w:rsid w:val="001812BA"/>
    <w:rsid w:val="0018196F"/>
    <w:rsid w:val="001838A0"/>
    <w:rsid w:val="00183D32"/>
    <w:rsid w:val="0018418C"/>
    <w:rsid w:val="00184C1A"/>
    <w:rsid w:val="0018606B"/>
    <w:rsid w:val="001867C8"/>
    <w:rsid w:val="00191A12"/>
    <w:rsid w:val="001932CE"/>
    <w:rsid w:val="001939DA"/>
    <w:rsid w:val="001951ED"/>
    <w:rsid w:val="00196348"/>
    <w:rsid w:val="00196C65"/>
    <w:rsid w:val="00197A65"/>
    <w:rsid w:val="001A0233"/>
    <w:rsid w:val="001A177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6ECE"/>
    <w:rsid w:val="001B7879"/>
    <w:rsid w:val="001C0617"/>
    <w:rsid w:val="001C2F9E"/>
    <w:rsid w:val="001C3080"/>
    <w:rsid w:val="001C41E0"/>
    <w:rsid w:val="001C42E5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B2A"/>
    <w:rsid w:val="001D55C5"/>
    <w:rsid w:val="001D574E"/>
    <w:rsid w:val="001D587D"/>
    <w:rsid w:val="001D6717"/>
    <w:rsid w:val="001D6A06"/>
    <w:rsid w:val="001E03AF"/>
    <w:rsid w:val="001E05D0"/>
    <w:rsid w:val="001E133F"/>
    <w:rsid w:val="001E207F"/>
    <w:rsid w:val="001E2C4A"/>
    <w:rsid w:val="001E420F"/>
    <w:rsid w:val="001E4443"/>
    <w:rsid w:val="001E568B"/>
    <w:rsid w:val="001E5EBA"/>
    <w:rsid w:val="001E78E1"/>
    <w:rsid w:val="001F006F"/>
    <w:rsid w:val="001F0795"/>
    <w:rsid w:val="001F0874"/>
    <w:rsid w:val="001F0A3D"/>
    <w:rsid w:val="001F1CE3"/>
    <w:rsid w:val="001F2079"/>
    <w:rsid w:val="001F2EC8"/>
    <w:rsid w:val="001F2F86"/>
    <w:rsid w:val="001F335E"/>
    <w:rsid w:val="001F4BA9"/>
    <w:rsid w:val="001F50DB"/>
    <w:rsid w:val="001F5DC0"/>
    <w:rsid w:val="001F68F2"/>
    <w:rsid w:val="001F6B1F"/>
    <w:rsid w:val="00200391"/>
    <w:rsid w:val="0020091B"/>
    <w:rsid w:val="00202276"/>
    <w:rsid w:val="00202739"/>
    <w:rsid w:val="002034D6"/>
    <w:rsid w:val="0020414A"/>
    <w:rsid w:val="00204A54"/>
    <w:rsid w:val="00205C17"/>
    <w:rsid w:val="0020657B"/>
    <w:rsid w:val="0020742F"/>
    <w:rsid w:val="002113C1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CA"/>
    <w:rsid w:val="0022066C"/>
    <w:rsid w:val="00223E77"/>
    <w:rsid w:val="002249D4"/>
    <w:rsid w:val="00224E87"/>
    <w:rsid w:val="0022596D"/>
    <w:rsid w:val="00226238"/>
    <w:rsid w:val="00226A6D"/>
    <w:rsid w:val="00227247"/>
    <w:rsid w:val="00227B95"/>
    <w:rsid w:val="00230457"/>
    <w:rsid w:val="00230756"/>
    <w:rsid w:val="00231B0F"/>
    <w:rsid w:val="002320A6"/>
    <w:rsid w:val="00232631"/>
    <w:rsid w:val="0023469F"/>
    <w:rsid w:val="00235352"/>
    <w:rsid w:val="002371B6"/>
    <w:rsid w:val="00237F44"/>
    <w:rsid w:val="00240F73"/>
    <w:rsid w:val="00241305"/>
    <w:rsid w:val="0024190F"/>
    <w:rsid w:val="00241F76"/>
    <w:rsid w:val="00241FBE"/>
    <w:rsid w:val="00242FE7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5013A"/>
    <w:rsid w:val="00250B93"/>
    <w:rsid w:val="00252647"/>
    <w:rsid w:val="00253826"/>
    <w:rsid w:val="002538F0"/>
    <w:rsid w:val="00254514"/>
    <w:rsid w:val="002553F8"/>
    <w:rsid w:val="00255859"/>
    <w:rsid w:val="0025677B"/>
    <w:rsid w:val="00256FE9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0D5B"/>
    <w:rsid w:val="002712B2"/>
    <w:rsid w:val="0027181F"/>
    <w:rsid w:val="00271AC7"/>
    <w:rsid w:val="00272F99"/>
    <w:rsid w:val="0027306A"/>
    <w:rsid w:val="00273FAB"/>
    <w:rsid w:val="0027431A"/>
    <w:rsid w:val="00274A9D"/>
    <w:rsid w:val="00274F9B"/>
    <w:rsid w:val="00275B41"/>
    <w:rsid w:val="00276488"/>
    <w:rsid w:val="00277A1C"/>
    <w:rsid w:val="00277F76"/>
    <w:rsid w:val="00280526"/>
    <w:rsid w:val="00281536"/>
    <w:rsid w:val="0028177B"/>
    <w:rsid w:val="002820D8"/>
    <w:rsid w:val="00282E4E"/>
    <w:rsid w:val="00283D72"/>
    <w:rsid w:val="00285A0E"/>
    <w:rsid w:val="00285E78"/>
    <w:rsid w:val="002864FB"/>
    <w:rsid w:val="002873EB"/>
    <w:rsid w:val="00287889"/>
    <w:rsid w:val="00287C16"/>
    <w:rsid w:val="00287D3A"/>
    <w:rsid w:val="00290014"/>
    <w:rsid w:val="002905B7"/>
    <w:rsid w:val="002918A5"/>
    <w:rsid w:val="002920DD"/>
    <w:rsid w:val="002943F1"/>
    <w:rsid w:val="00294C35"/>
    <w:rsid w:val="0029543B"/>
    <w:rsid w:val="002954B0"/>
    <w:rsid w:val="00295821"/>
    <w:rsid w:val="002A0435"/>
    <w:rsid w:val="002A092E"/>
    <w:rsid w:val="002A19B6"/>
    <w:rsid w:val="002A19DC"/>
    <w:rsid w:val="002A243B"/>
    <w:rsid w:val="002A26AB"/>
    <w:rsid w:val="002A30BB"/>
    <w:rsid w:val="002A3FC3"/>
    <w:rsid w:val="002A41F2"/>
    <w:rsid w:val="002A5193"/>
    <w:rsid w:val="002A519E"/>
    <w:rsid w:val="002A6528"/>
    <w:rsid w:val="002A6DC4"/>
    <w:rsid w:val="002A72D9"/>
    <w:rsid w:val="002A7C50"/>
    <w:rsid w:val="002B14C2"/>
    <w:rsid w:val="002B1956"/>
    <w:rsid w:val="002B260D"/>
    <w:rsid w:val="002B2AC2"/>
    <w:rsid w:val="002B35D5"/>
    <w:rsid w:val="002B36DA"/>
    <w:rsid w:val="002B3AEC"/>
    <w:rsid w:val="002B4B6A"/>
    <w:rsid w:val="002B5ACD"/>
    <w:rsid w:val="002B6DBA"/>
    <w:rsid w:val="002B6DDF"/>
    <w:rsid w:val="002B6EF6"/>
    <w:rsid w:val="002C0811"/>
    <w:rsid w:val="002C0870"/>
    <w:rsid w:val="002C1686"/>
    <w:rsid w:val="002C1968"/>
    <w:rsid w:val="002C1AA0"/>
    <w:rsid w:val="002C3380"/>
    <w:rsid w:val="002C487F"/>
    <w:rsid w:val="002C4D1A"/>
    <w:rsid w:val="002C501B"/>
    <w:rsid w:val="002C50B1"/>
    <w:rsid w:val="002C566D"/>
    <w:rsid w:val="002C5A7F"/>
    <w:rsid w:val="002C5E17"/>
    <w:rsid w:val="002C7C13"/>
    <w:rsid w:val="002D1096"/>
    <w:rsid w:val="002D181E"/>
    <w:rsid w:val="002D2689"/>
    <w:rsid w:val="002D2926"/>
    <w:rsid w:val="002D3ED0"/>
    <w:rsid w:val="002D42DA"/>
    <w:rsid w:val="002D4E86"/>
    <w:rsid w:val="002D543F"/>
    <w:rsid w:val="002D6FB8"/>
    <w:rsid w:val="002D720D"/>
    <w:rsid w:val="002D72EC"/>
    <w:rsid w:val="002D7F3D"/>
    <w:rsid w:val="002D7F4C"/>
    <w:rsid w:val="002E0085"/>
    <w:rsid w:val="002E0AE6"/>
    <w:rsid w:val="002E1AD0"/>
    <w:rsid w:val="002E1B9A"/>
    <w:rsid w:val="002E2832"/>
    <w:rsid w:val="002E4799"/>
    <w:rsid w:val="002E5B0A"/>
    <w:rsid w:val="002E5E06"/>
    <w:rsid w:val="002E61A8"/>
    <w:rsid w:val="002E64A4"/>
    <w:rsid w:val="002E7C36"/>
    <w:rsid w:val="002F0404"/>
    <w:rsid w:val="002F0AC6"/>
    <w:rsid w:val="002F0F43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48A"/>
    <w:rsid w:val="002F56C2"/>
    <w:rsid w:val="002F5EC8"/>
    <w:rsid w:val="002F70B9"/>
    <w:rsid w:val="00300F7B"/>
    <w:rsid w:val="0030104B"/>
    <w:rsid w:val="00301867"/>
    <w:rsid w:val="003021D5"/>
    <w:rsid w:val="00303814"/>
    <w:rsid w:val="00303FF4"/>
    <w:rsid w:val="003056E0"/>
    <w:rsid w:val="00305E42"/>
    <w:rsid w:val="003065AA"/>
    <w:rsid w:val="00306DED"/>
    <w:rsid w:val="00306F0C"/>
    <w:rsid w:val="00310A19"/>
    <w:rsid w:val="00311169"/>
    <w:rsid w:val="00311272"/>
    <w:rsid w:val="00311491"/>
    <w:rsid w:val="00311736"/>
    <w:rsid w:val="00312B5D"/>
    <w:rsid w:val="003134A4"/>
    <w:rsid w:val="00313FB0"/>
    <w:rsid w:val="0031506E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5701"/>
    <w:rsid w:val="00325CA9"/>
    <w:rsid w:val="003262E6"/>
    <w:rsid w:val="00326C9B"/>
    <w:rsid w:val="00327689"/>
    <w:rsid w:val="00327A5C"/>
    <w:rsid w:val="00330DF5"/>
    <w:rsid w:val="00330EC0"/>
    <w:rsid w:val="0033118C"/>
    <w:rsid w:val="003312C9"/>
    <w:rsid w:val="003316B4"/>
    <w:rsid w:val="0033208A"/>
    <w:rsid w:val="00332C05"/>
    <w:rsid w:val="003331BD"/>
    <w:rsid w:val="0033323B"/>
    <w:rsid w:val="0033425A"/>
    <w:rsid w:val="00335B7C"/>
    <w:rsid w:val="00336F10"/>
    <w:rsid w:val="00337341"/>
    <w:rsid w:val="003400D1"/>
    <w:rsid w:val="0034099F"/>
    <w:rsid w:val="003411F6"/>
    <w:rsid w:val="00342C27"/>
    <w:rsid w:val="00342ED6"/>
    <w:rsid w:val="0034437E"/>
    <w:rsid w:val="003502F0"/>
    <w:rsid w:val="00350631"/>
    <w:rsid w:val="0035094B"/>
    <w:rsid w:val="003522BA"/>
    <w:rsid w:val="00352481"/>
    <w:rsid w:val="00352772"/>
    <w:rsid w:val="0035297E"/>
    <w:rsid w:val="00352BA9"/>
    <w:rsid w:val="00352DA0"/>
    <w:rsid w:val="0035683C"/>
    <w:rsid w:val="00357980"/>
    <w:rsid w:val="003611B7"/>
    <w:rsid w:val="003614D8"/>
    <w:rsid w:val="00361621"/>
    <w:rsid w:val="00361E7F"/>
    <w:rsid w:val="00364C1A"/>
    <w:rsid w:val="00364FD0"/>
    <w:rsid w:val="00365989"/>
    <w:rsid w:val="00366C42"/>
    <w:rsid w:val="00367F36"/>
    <w:rsid w:val="00370640"/>
    <w:rsid w:val="0037165F"/>
    <w:rsid w:val="0037230F"/>
    <w:rsid w:val="00372313"/>
    <w:rsid w:val="003727D7"/>
    <w:rsid w:val="00374817"/>
    <w:rsid w:val="003750CF"/>
    <w:rsid w:val="00375DA9"/>
    <w:rsid w:val="00376350"/>
    <w:rsid w:val="0037646A"/>
    <w:rsid w:val="00376B3C"/>
    <w:rsid w:val="00377ADF"/>
    <w:rsid w:val="00377DD6"/>
    <w:rsid w:val="00380491"/>
    <w:rsid w:val="00380F7D"/>
    <w:rsid w:val="00381021"/>
    <w:rsid w:val="003814DA"/>
    <w:rsid w:val="00382138"/>
    <w:rsid w:val="00382569"/>
    <w:rsid w:val="00382C97"/>
    <w:rsid w:val="00383426"/>
    <w:rsid w:val="00383D09"/>
    <w:rsid w:val="003850F0"/>
    <w:rsid w:val="00385C99"/>
    <w:rsid w:val="00386B57"/>
    <w:rsid w:val="00387B6C"/>
    <w:rsid w:val="003900B8"/>
    <w:rsid w:val="00391054"/>
    <w:rsid w:val="003920FD"/>
    <w:rsid w:val="00392A83"/>
    <w:rsid w:val="00393FE3"/>
    <w:rsid w:val="00394639"/>
    <w:rsid w:val="00394CE1"/>
    <w:rsid w:val="00395508"/>
    <w:rsid w:val="00396032"/>
    <w:rsid w:val="003A01FF"/>
    <w:rsid w:val="003A1CFA"/>
    <w:rsid w:val="003A1D1B"/>
    <w:rsid w:val="003A23C0"/>
    <w:rsid w:val="003A3705"/>
    <w:rsid w:val="003A53B2"/>
    <w:rsid w:val="003A7206"/>
    <w:rsid w:val="003A774F"/>
    <w:rsid w:val="003A78AE"/>
    <w:rsid w:val="003A7E18"/>
    <w:rsid w:val="003B0175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60BC"/>
    <w:rsid w:val="003C75F1"/>
    <w:rsid w:val="003D02D2"/>
    <w:rsid w:val="003D0EC4"/>
    <w:rsid w:val="003D1C36"/>
    <w:rsid w:val="003D26B1"/>
    <w:rsid w:val="003D2F49"/>
    <w:rsid w:val="003D35A4"/>
    <w:rsid w:val="003D3D00"/>
    <w:rsid w:val="003D4AAE"/>
    <w:rsid w:val="003D4C70"/>
    <w:rsid w:val="003D4F6E"/>
    <w:rsid w:val="003D4F79"/>
    <w:rsid w:val="003D54A9"/>
    <w:rsid w:val="003D58DB"/>
    <w:rsid w:val="003D6E90"/>
    <w:rsid w:val="003D732F"/>
    <w:rsid w:val="003E07B9"/>
    <w:rsid w:val="003E1184"/>
    <w:rsid w:val="003E1DFB"/>
    <w:rsid w:val="003E200A"/>
    <w:rsid w:val="003E3C5A"/>
    <w:rsid w:val="003E3F2F"/>
    <w:rsid w:val="003E4CDB"/>
    <w:rsid w:val="003E5C33"/>
    <w:rsid w:val="003E643C"/>
    <w:rsid w:val="003E65A3"/>
    <w:rsid w:val="003E7482"/>
    <w:rsid w:val="003E7528"/>
    <w:rsid w:val="003F0062"/>
    <w:rsid w:val="003F02D1"/>
    <w:rsid w:val="003F0F98"/>
    <w:rsid w:val="003F186C"/>
    <w:rsid w:val="003F1FE8"/>
    <w:rsid w:val="003F247F"/>
    <w:rsid w:val="003F2896"/>
    <w:rsid w:val="003F4092"/>
    <w:rsid w:val="003F49B3"/>
    <w:rsid w:val="003F6567"/>
    <w:rsid w:val="003F67B9"/>
    <w:rsid w:val="003F6FEF"/>
    <w:rsid w:val="003F7055"/>
    <w:rsid w:val="003F72F9"/>
    <w:rsid w:val="00400D07"/>
    <w:rsid w:val="00400EB5"/>
    <w:rsid w:val="00401AD2"/>
    <w:rsid w:val="00402239"/>
    <w:rsid w:val="00402E0A"/>
    <w:rsid w:val="00404774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6D91"/>
    <w:rsid w:val="00420209"/>
    <w:rsid w:val="004209E0"/>
    <w:rsid w:val="00421733"/>
    <w:rsid w:val="00422A47"/>
    <w:rsid w:val="00424E99"/>
    <w:rsid w:val="004257BB"/>
    <w:rsid w:val="00425BA7"/>
    <w:rsid w:val="00426869"/>
    <w:rsid w:val="00426D59"/>
    <w:rsid w:val="0042753A"/>
    <w:rsid w:val="0042779B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118B"/>
    <w:rsid w:val="004511F5"/>
    <w:rsid w:val="004512C1"/>
    <w:rsid w:val="00451FEA"/>
    <w:rsid w:val="004521A9"/>
    <w:rsid w:val="00454692"/>
    <w:rsid w:val="004551C6"/>
    <w:rsid w:val="004555B4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D4C"/>
    <w:rsid w:val="004650BD"/>
    <w:rsid w:val="00465524"/>
    <w:rsid w:val="004658AF"/>
    <w:rsid w:val="00466284"/>
    <w:rsid w:val="004669C9"/>
    <w:rsid w:val="00467BBB"/>
    <w:rsid w:val="00470D19"/>
    <w:rsid w:val="00471452"/>
    <w:rsid w:val="00471E45"/>
    <w:rsid w:val="004721D2"/>
    <w:rsid w:val="00472535"/>
    <w:rsid w:val="004751AB"/>
    <w:rsid w:val="004759B6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4E20"/>
    <w:rsid w:val="004852E1"/>
    <w:rsid w:val="004857A2"/>
    <w:rsid w:val="004867D8"/>
    <w:rsid w:val="00486867"/>
    <w:rsid w:val="00486FA8"/>
    <w:rsid w:val="004879F5"/>
    <w:rsid w:val="00490AC9"/>
    <w:rsid w:val="00490ACF"/>
    <w:rsid w:val="0049189D"/>
    <w:rsid w:val="00492812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5FA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20B"/>
    <w:rsid w:val="004A7766"/>
    <w:rsid w:val="004B07C8"/>
    <w:rsid w:val="004B08D5"/>
    <w:rsid w:val="004B213B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4AF"/>
    <w:rsid w:val="004C06F9"/>
    <w:rsid w:val="004C0CD8"/>
    <w:rsid w:val="004C0FC7"/>
    <w:rsid w:val="004C2B8C"/>
    <w:rsid w:val="004C4EE6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2E8A"/>
    <w:rsid w:val="004D313A"/>
    <w:rsid w:val="004D33BC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3C"/>
    <w:rsid w:val="004E17E3"/>
    <w:rsid w:val="004E65F0"/>
    <w:rsid w:val="004E6D41"/>
    <w:rsid w:val="004E76BC"/>
    <w:rsid w:val="004F0094"/>
    <w:rsid w:val="004F0A77"/>
    <w:rsid w:val="004F0B95"/>
    <w:rsid w:val="004F0CD5"/>
    <w:rsid w:val="004F0DE5"/>
    <w:rsid w:val="004F1465"/>
    <w:rsid w:val="004F1679"/>
    <w:rsid w:val="004F2611"/>
    <w:rsid w:val="004F29E5"/>
    <w:rsid w:val="004F4872"/>
    <w:rsid w:val="004F606B"/>
    <w:rsid w:val="004F6535"/>
    <w:rsid w:val="004F7C8E"/>
    <w:rsid w:val="005000A3"/>
    <w:rsid w:val="00501E98"/>
    <w:rsid w:val="0050230A"/>
    <w:rsid w:val="005029C7"/>
    <w:rsid w:val="00506633"/>
    <w:rsid w:val="00507195"/>
    <w:rsid w:val="0051044A"/>
    <w:rsid w:val="005105C4"/>
    <w:rsid w:val="00510822"/>
    <w:rsid w:val="00510AB7"/>
    <w:rsid w:val="0051148C"/>
    <w:rsid w:val="005114D1"/>
    <w:rsid w:val="00512B57"/>
    <w:rsid w:val="00513324"/>
    <w:rsid w:val="00513DA7"/>
    <w:rsid w:val="00513DC0"/>
    <w:rsid w:val="005149A7"/>
    <w:rsid w:val="00515B2B"/>
    <w:rsid w:val="00515C15"/>
    <w:rsid w:val="00516CFF"/>
    <w:rsid w:val="00520EA4"/>
    <w:rsid w:val="00524285"/>
    <w:rsid w:val="00524643"/>
    <w:rsid w:val="005248B5"/>
    <w:rsid w:val="0052542E"/>
    <w:rsid w:val="00526494"/>
    <w:rsid w:val="00527A52"/>
    <w:rsid w:val="00531202"/>
    <w:rsid w:val="00531BBF"/>
    <w:rsid w:val="005322D2"/>
    <w:rsid w:val="00532E31"/>
    <w:rsid w:val="005354D1"/>
    <w:rsid w:val="0053581F"/>
    <w:rsid w:val="00535AB7"/>
    <w:rsid w:val="00535B4C"/>
    <w:rsid w:val="00535E75"/>
    <w:rsid w:val="00536C57"/>
    <w:rsid w:val="00537998"/>
    <w:rsid w:val="005458AB"/>
    <w:rsid w:val="00545B61"/>
    <w:rsid w:val="00545DC9"/>
    <w:rsid w:val="00545F2F"/>
    <w:rsid w:val="0055021A"/>
    <w:rsid w:val="00550A98"/>
    <w:rsid w:val="00550DD8"/>
    <w:rsid w:val="005512EB"/>
    <w:rsid w:val="00551482"/>
    <w:rsid w:val="00553284"/>
    <w:rsid w:val="0055483A"/>
    <w:rsid w:val="00555354"/>
    <w:rsid w:val="00555D37"/>
    <w:rsid w:val="00555F7A"/>
    <w:rsid w:val="005576FF"/>
    <w:rsid w:val="00557B8E"/>
    <w:rsid w:val="005600F7"/>
    <w:rsid w:val="0056085D"/>
    <w:rsid w:val="00560A7A"/>
    <w:rsid w:val="00561529"/>
    <w:rsid w:val="00561F51"/>
    <w:rsid w:val="005625E2"/>
    <w:rsid w:val="0056347F"/>
    <w:rsid w:val="00563CB3"/>
    <w:rsid w:val="00565949"/>
    <w:rsid w:val="00565E78"/>
    <w:rsid w:val="0056670A"/>
    <w:rsid w:val="00567AB3"/>
    <w:rsid w:val="00567C90"/>
    <w:rsid w:val="0057049D"/>
    <w:rsid w:val="00572E9D"/>
    <w:rsid w:val="005738AF"/>
    <w:rsid w:val="005738CE"/>
    <w:rsid w:val="00573B3F"/>
    <w:rsid w:val="005742B5"/>
    <w:rsid w:val="00574608"/>
    <w:rsid w:val="00574764"/>
    <w:rsid w:val="00575AE4"/>
    <w:rsid w:val="00575FDB"/>
    <w:rsid w:val="0057632B"/>
    <w:rsid w:val="005772D6"/>
    <w:rsid w:val="005776BF"/>
    <w:rsid w:val="00577A17"/>
    <w:rsid w:val="00580096"/>
    <w:rsid w:val="005804EA"/>
    <w:rsid w:val="0058062C"/>
    <w:rsid w:val="00580DA8"/>
    <w:rsid w:val="00581605"/>
    <w:rsid w:val="00581B0A"/>
    <w:rsid w:val="0058262F"/>
    <w:rsid w:val="00582CD2"/>
    <w:rsid w:val="00584147"/>
    <w:rsid w:val="00586350"/>
    <w:rsid w:val="00587CF5"/>
    <w:rsid w:val="00587DD9"/>
    <w:rsid w:val="00587F0D"/>
    <w:rsid w:val="005903A6"/>
    <w:rsid w:val="00590B00"/>
    <w:rsid w:val="00590F96"/>
    <w:rsid w:val="0059228C"/>
    <w:rsid w:val="00593AE1"/>
    <w:rsid w:val="00593E8E"/>
    <w:rsid w:val="00595417"/>
    <w:rsid w:val="00595C08"/>
    <w:rsid w:val="00595FEA"/>
    <w:rsid w:val="00596814"/>
    <w:rsid w:val="00596960"/>
    <w:rsid w:val="00596AC7"/>
    <w:rsid w:val="00597519"/>
    <w:rsid w:val="00597618"/>
    <w:rsid w:val="00597C9C"/>
    <w:rsid w:val="00597D6F"/>
    <w:rsid w:val="005A06B4"/>
    <w:rsid w:val="005A2132"/>
    <w:rsid w:val="005A2D07"/>
    <w:rsid w:val="005A5D1A"/>
    <w:rsid w:val="005A5E36"/>
    <w:rsid w:val="005A797E"/>
    <w:rsid w:val="005A7CE5"/>
    <w:rsid w:val="005A7EEC"/>
    <w:rsid w:val="005A7F25"/>
    <w:rsid w:val="005B056B"/>
    <w:rsid w:val="005B0791"/>
    <w:rsid w:val="005B08D1"/>
    <w:rsid w:val="005B159F"/>
    <w:rsid w:val="005B1A9D"/>
    <w:rsid w:val="005B1E41"/>
    <w:rsid w:val="005B27BF"/>
    <w:rsid w:val="005B298B"/>
    <w:rsid w:val="005B2E87"/>
    <w:rsid w:val="005B3B8A"/>
    <w:rsid w:val="005B4741"/>
    <w:rsid w:val="005B4BAE"/>
    <w:rsid w:val="005B59BA"/>
    <w:rsid w:val="005B6110"/>
    <w:rsid w:val="005B6BAC"/>
    <w:rsid w:val="005C0880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175E"/>
    <w:rsid w:val="005D20F8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BFF"/>
    <w:rsid w:val="005E2FC7"/>
    <w:rsid w:val="005E3547"/>
    <w:rsid w:val="005E3808"/>
    <w:rsid w:val="005E4792"/>
    <w:rsid w:val="005E4B40"/>
    <w:rsid w:val="005E4DA9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5F7BF2"/>
    <w:rsid w:val="005F7DBB"/>
    <w:rsid w:val="00600527"/>
    <w:rsid w:val="00600587"/>
    <w:rsid w:val="00600DD6"/>
    <w:rsid w:val="00601CA5"/>
    <w:rsid w:val="00602893"/>
    <w:rsid w:val="00603109"/>
    <w:rsid w:val="00603357"/>
    <w:rsid w:val="00604394"/>
    <w:rsid w:val="00605809"/>
    <w:rsid w:val="00605C69"/>
    <w:rsid w:val="00605CC4"/>
    <w:rsid w:val="006063AB"/>
    <w:rsid w:val="00610283"/>
    <w:rsid w:val="0061060B"/>
    <w:rsid w:val="006111C9"/>
    <w:rsid w:val="006116D1"/>
    <w:rsid w:val="00611881"/>
    <w:rsid w:val="00611CFE"/>
    <w:rsid w:val="00612C3A"/>
    <w:rsid w:val="00613863"/>
    <w:rsid w:val="00614B51"/>
    <w:rsid w:val="006150B3"/>
    <w:rsid w:val="00615B5F"/>
    <w:rsid w:val="00615C25"/>
    <w:rsid w:val="006208C4"/>
    <w:rsid w:val="0062102B"/>
    <w:rsid w:val="0062108D"/>
    <w:rsid w:val="00621124"/>
    <w:rsid w:val="00621884"/>
    <w:rsid w:val="00622BFE"/>
    <w:rsid w:val="0062423C"/>
    <w:rsid w:val="00624368"/>
    <w:rsid w:val="00624801"/>
    <w:rsid w:val="00624EDC"/>
    <w:rsid w:val="00625219"/>
    <w:rsid w:val="00626413"/>
    <w:rsid w:val="0063042F"/>
    <w:rsid w:val="006309BF"/>
    <w:rsid w:val="00630AA3"/>
    <w:rsid w:val="00631B18"/>
    <w:rsid w:val="00631B1A"/>
    <w:rsid w:val="0063243A"/>
    <w:rsid w:val="0063244A"/>
    <w:rsid w:val="00633C2A"/>
    <w:rsid w:val="00634449"/>
    <w:rsid w:val="006347A8"/>
    <w:rsid w:val="00635230"/>
    <w:rsid w:val="006373AD"/>
    <w:rsid w:val="0063747A"/>
    <w:rsid w:val="00637AFA"/>
    <w:rsid w:val="00637DCF"/>
    <w:rsid w:val="00640109"/>
    <w:rsid w:val="00640EBD"/>
    <w:rsid w:val="006412E1"/>
    <w:rsid w:val="00642328"/>
    <w:rsid w:val="006424A2"/>
    <w:rsid w:val="00643873"/>
    <w:rsid w:val="00645195"/>
    <w:rsid w:val="0064534C"/>
    <w:rsid w:val="00645475"/>
    <w:rsid w:val="0065037A"/>
    <w:rsid w:val="00650B8B"/>
    <w:rsid w:val="00652304"/>
    <w:rsid w:val="00652BB0"/>
    <w:rsid w:val="00653139"/>
    <w:rsid w:val="00657F85"/>
    <w:rsid w:val="0066076D"/>
    <w:rsid w:val="00661E36"/>
    <w:rsid w:val="00662AC0"/>
    <w:rsid w:val="00662F6E"/>
    <w:rsid w:val="00665215"/>
    <w:rsid w:val="00665DC4"/>
    <w:rsid w:val="00670A20"/>
    <w:rsid w:val="00670C37"/>
    <w:rsid w:val="00671428"/>
    <w:rsid w:val="00672CC9"/>
    <w:rsid w:val="006756A9"/>
    <w:rsid w:val="00675BE7"/>
    <w:rsid w:val="0067619D"/>
    <w:rsid w:val="00681919"/>
    <w:rsid w:val="00682252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4F2C"/>
    <w:rsid w:val="00696145"/>
    <w:rsid w:val="006965A3"/>
    <w:rsid w:val="00696815"/>
    <w:rsid w:val="00697834"/>
    <w:rsid w:val="00697B13"/>
    <w:rsid w:val="00697D74"/>
    <w:rsid w:val="00697E62"/>
    <w:rsid w:val="006A1629"/>
    <w:rsid w:val="006A1759"/>
    <w:rsid w:val="006A24A9"/>
    <w:rsid w:val="006A5106"/>
    <w:rsid w:val="006A598F"/>
    <w:rsid w:val="006A6429"/>
    <w:rsid w:val="006A6FE0"/>
    <w:rsid w:val="006A7BEC"/>
    <w:rsid w:val="006B11AB"/>
    <w:rsid w:val="006B1251"/>
    <w:rsid w:val="006B159A"/>
    <w:rsid w:val="006B196A"/>
    <w:rsid w:val="006B2568"/>
    <w:rsid w:val="006B277E"/>
    <w:rsid w:val="006B36CC"/>
    <w:rsid w:val="006B4555"/>
    <w:rsid w:val="006B45B6"/>
    <w:rsid w:val="006B5F84"/>
    <w:rsid w:val="006B611E"/>
    <w:rsid w:val="006B6653"/>
    <w:rsid w:val="006B789F"/>
    <w:rsid w:val="006B7A90"/>
    <w:rsid w:val="006C2932"/>
    <w:rsid w:val="006C3914"/>
    <w:rsid w:val="006C470E"/>
    <w:rsid w:val="006C5EB3"/>
    <w:rsid w:val="006C63DC"/>
    <w:rsid w:val="006D0AB9"/>
    <w:rsid w:val="006D0CA3"/>
    <w:rsid w:val="006D1C00"/>
    <w:rsid w:val="006D232C"/>
    <w:rsid w:val="006D283B"/>
    <w:rsid w:val="006D2BFB"/>
    <w:rsid w:val="006D57CF"/>
    <w:rsid w:val="006D5E28"/>
    <w:rsid w:val="006D663F"/>
    <w:rsid w:val="006D6D03"/>
    <w:rsid w:val="006D79CE"/>
    <w:rsid w:val="006D7CB7"/>
    <w:rsid w:val="006D7F47"/>
    <w:rsid w:val="006E17AA"/>
    <w:rsid w:val="006E2C84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6C6"/>
    <w:rsid w:val="006F0B54"/>
    <w:rsid w:val="006F1EE1"/>
    <w:rsid w:val="006F1F25"/>
    <w:rsid w:val="006F32DD"/>
    <w:rsid w:val="006F36DB"/>
    <w:rsid w:val="006F3A6B"/>
    <w:rsid w:val="006F4859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610D"/>
    <w:rsid w:val="007062D0"/>
    <w:rsid w:val="00707365"/>
    <w:rsid w:val="007075C8"/>
    <w:rsid w:val="007078CC"/>
    <w:rsid w:val="00711020"/>
    <w:rsid w:val="007128E9"/>
    <w:rsid w:val="007141B9"/>
    <w:rsid w:val="00714A67"/>
    <w:rsid w:val="0071580A"/>
    <w:rsid w:val="00715932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DB"/>
    <w:rsid w:val="007248DA"/>
    <w:rsid w:val="00725846"/>
    <w:rsid w:val="007267EB"/>
    <w:rsid w:val="00726FA1"/>
    <w:rsid w:val="00727ADF"/>
    <w:rsid w:val="00727C96"/>
    <w:rsid w:val="00727DA1"/>
    <w:rsid w:val="00731EFB"/>
    <w:rsid w:val="00732392"/>
    <w:rsid w:val="00733CCC"/>
    <w:rsid w:val="007377B1"/>
    <w:rsid w:val="007400DB"/>
    <w:rsid w:val="00741A43"/>
    <w:rsid w:val="00741D2D"/>
    <w:rsid w:val="00743CDD"/>
    <w:rsid w:val="00743E8A"/>
    <w:rsid w:val="00744A39"/>
    <w:rsid w:val="00745277"/>
    <w:rsid w:val="00747C5A"/>
    <w:rsid w:val="00747D1C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C99"/>
    <w:rsid w:val="00763D7B"/>
    <w:rsid w:val="00765F88"/>
    <w:rsid w:val="00770453"/>
    <w:rsid w:val="00771EAA"/>
    <w:rsid w:val="0077258C"/>
    <w:rsid w:val="0077289E"/>
    <w:rsid w:val="00772C1C"/>
    <w:rsid w:val="0077347A"/>
    <w:rsid w:val="007745E4"/>
    <w:rsid w:val="007748A4"/>
    <w:rsid w:val="00774B2E"/>
    <w:rsid w:val="007756AF"/>
    <w:rsid w:val="0077643E"/>
    <w:rsid w:val="0077657A"/>
    <w:rsid w:val="00776749"/>
    <w:rsid w:val="0078031F"/>
    <w:rsid w:val="00780B31"/>
    <w:rsid w:val="00780E9F"/>
    <w:rsid w:val="00780EB0"/>
    <w:rsid w:val="007810DE"/>
    <w:rsid w:val="0078144F"/>
    <w:rsid w:val="007816B7"/>
    <w:rsid w:val="00781A07"/>
    <w:rsid w:val="00782564"/>
    <w:rsid w:val="00782E0A"/>
    <w:rsid w:val="007836B0"/>
    <w:rsid w:val="007842DA"/>
    <w:rsid w:val="0078492B"/>
    <w:rsid w:val="00786351"/>
    <w:rsid w:val="00791B25"/>
    <w:rsid w:val="00792CE4"/>
    <w:rsid w:val="00792FA3"/>
    <w:rsid w:val="0079361F"/>
    <w:rsid w:val="007942DC"/>
    <w:rsid w:val="00795C05"/>
    <w:rsid w:val="00796071"/>
    <w:rsid w:val="0079665A"/>
    <w:rsid w:val="0079674A"/>
    <w:rsid w:val="00796A90"/>
    <w:rsid w:val="0079776A"/>
    <w:rsid w:val="007A11D1"/>
    <w:rsid w:val="007A4952"/>
    <w:rsid w:val="007A54A6"/>
    <w:rsid w:val="007A572E"/>
    <w:rsid w:val="007A6CBD"/>
    <w:rsid w:val="007A70E3"/>
    <w:rsid w:val="007A727D"/>
    <w:rsid w:val="007A7354"/>
    <w:rsid w:val="007A78BB"/>
    <w:rsid w:val="007B0125"/>
    <w:rsid w:val="007B173E"/>
    <w:rsid w:val="007B1FD0"/>
    <w:rsid w:val="007B260C"/>
    <w:rsid w:val="007B373E"/>
    <w:rsid w:val="007B3B39"/>
    <w:rsid w:val="007B414B"/>
    <w:rsid w:val="007B4594"/>
    <w:rsid w:val="007B4CC4"/>
    <w:rsid w:val="007B55F7"/>
    <w:rsid w:val="007B6265"/>
    <w:rsid w:val="007B78FA"/>
    <w:rsid w:val="007B7BA2"/>
    <w:rsid w:val="007C044E"/>
    <w:rsid w:val="007C156F"/>
    <w:rsid w:val="007C2175"/>
    <w:rsid w:val="007C2457"/>
    <w:rsid w:val="007C2825"/>
    <w:rsid w:val="007C2ECF"/>
    <w:rsid w:val="007C3069"/>
    <w:rsid w:val="007C388B"/>
    <w:rsid w:val="007C3A10"/>
    <w:rsid w:val="007C4C73"/>
    <w:rsid w:val="007C59FB"/>
    <w:rsid w:val="007C7034"/>
    <w:rsid w:val="007D092D"/>
    <w:rsid w:val="007D1BC3"/>
    <w:rsid w:val="007D27E2"/>
    <w:rsid w:val="007D28D2"/>
    <w:rsid w:val="007D2A94"/>
    <w:rsid w:val="007D30CE"/>
    <w:rsid w:val="007D3E16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B6A"/>
    <w:rsid w:val="007E6D81"/>
    <w:rsid w:val="007F078D"/>
    <w:rsid w:val="007F10CE"/>
    <w:rsid w:val="007F1129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C52"/>
    <w:rsid w:val="007F7ECE"/>
    <w:rsid w:val="00800339"/>
    <w:rsid w:val="00800D1C"/>
    <w:rsid w:val="00801A29"/>
    <w:rsid w:val="00802EF7"/>
    <w:rsid w:val="00803158"/>
    <w:rsid w:val="008042E8"/>
    <w:rsid w:val="00804503"/>
    <w:rsid w:val="00806402"/>
    <w:rsid w:val="00807772"/>
    <w:rsid w:val="00807A9A"/>
    <w:rsid w:val="008121E5"/>
    <w:rsid w:val="00812902"/>
    <w:rsid w:val="00813E33"/>
    <w:rsid w:val="008155CA"/>
    <w:rsid w:val="00816193"/>
    <w:rsid w:val="00816567"/>
    <w:rsid w:val="0081662D"/>
    <w:rsid w:val="00817B91"/>
    <w:rsid w:val="00817E0F"/>
    <w:rsid w:val="00817F7F"/>
    <w:rsid w:val="00820B77"/>
    <w:rsid w:val="00820CAF"/>
    <w:rsid w:val="00821A03"/>
    <w:rsid w:val="0082200D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E4F"/>
    <w:rsid w:val="00830FFA"/>
    <w:rsid w:val="00832FAB"/>
    <w:rsid w:val="008333DA"/>
    <w:rsid w:val="00834CF2"/>
    <w:rsid w:val="00834DA2"/>
    <w:rsid w:val="00834F2A"/>
    <w:rsid w:val="00836055"/>
    <w:rsid w:val="0083637F"/>
    <w:rsid w:val="008365FD"/>
    <w:rsid w:val="00836E4B"/>
    <w:rsid w:val="00836EE2"/>
    <w:rsid w:val="00837396"/>
    <w:rsid w:val="00837571"/>
    <w:rsid w:val="00837CB1"/>
    <w:rsid w:val="00841169"/>
    <w:rsid w:val="00842A38"/>
    <w:rsid w:val="0084389B"/>
    <w:rsid w:val="00844E86"/>
    <w:rsid w:val="00846587"/>
    <w:rsid w:val="008472C0"/>
    <w:rsid w:val="008501E8"/>
    <w:rsid w:val="00850A6C"/>
    <w:rsid w:val="0085102F"/>
    <w:rsid w:val="008515ED"/>
    <w:rsid w:val="00852563"/>
    <w:rsid w:val="008539D0"/>
    <w:rsid w:val="00853C59"/>
    <w:rsid w:val="00854183"/>
    <w:rsid w:val="00854AAE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CBA"/>
    <w:rsid w:val="008640DB"/>
    <w:rsid w:val="00864421"/>
    <w:rsid w:val="00864D68"/>
    <w:rsid w:val="00866482"/>
    <w:rsid w:val="00866AB0"/>
    <w:rsid w:val="00867FBA"/>
    <w:rsid w:val="00870FFE"/>
    <w:rsid w:val="008722B2"/>
    <w:rsid w:val="0087438C"/>
    <w:rsid w:val="00874CE1"/>
    <w:rsid w:val="00874F5B"/>
    <w:rsid w:val="00875A8B"/>
    <w:rsid w:val="00875B6E"/>
    <w:rsid w:val="00875E8F"/>
    <w:rsid w:val="00877DBD"/>
    <w:rsid w:val="00881565"/>
    <w:rsid w:val="008819A4"/>
    <w:rsid w:val="00881FD0"/>
    <w:rsid w:val="008821E5"/>
    <w:rsid w:val="00883ED4"/>
    <w:rsid w:val="008844AF"/>
    <w:rsid w:val="00885006"/>
    <w:rsid w:val="00886387"/>
    <w:rsid w:val="00887624"/>
    <w:rsid w:val="008876F3"/>
    <w:rsid w:val="00887759"/>
    <w:rsid w:val="00890A95"/>
    <w:rsid w:val="00891602"/>
    <w:rsid w:val="00891BB4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2261"/>
    <w:rsid w:val="008A35E0"/>
    <w:rsid w:val="008A4259"/>
    <w:rsid w:val="008A4686"/>
    <w:rsid w:val="008A5391"/>
    <w:rsid w:val="008A5DC1"/>
    <w:rsid w:val="008A6AED"/>
    <w:rsid w:val="008A6B3F"/>
    <w:rsid w:val="008B0B8E"/>
    <w:rsid w:val="008B1250"/>
    <w:rsid w:val="008B143A"/>
    <w:rsid w:val="008B1ECD"/>
    <w:rsid w:val="008B2862"/>
    <w:rsid w:val="008B2F24"/>
    <w:rsid w:val="008B37A3"/>
    <w:rsid w:val="008B4AEC"/>
    <w:rsid w:val="008B6923"/>
    <w:rsid w:val="008C1969"/>
    <w:rsid w:val="008C31AD"/>
    <w:rsid w:val="008C3353"/>
    <w:rsid w:val="008C40A5"/>
    <w:rsid w:val="008C4F22"/>
    <w:rsid w:val="008C608B"/>
    <w:rsid w:val="008C6694"/>
    <w:rsid w:val="008C66FF"/>
    <w:rsid w:val="008C6EA7"/>
    <w:rsid w:val="008D072D"/>
    <w:rsid w:val="008D0E1D"/>
    <w:rsid w:val="008D14C3"/>
    <w:rsid w:val="008D1BD0"/>
    <w:rsid w:val="008D2CAA"/>
    <w:rsid w:val="008D2CCB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17C5"/>
    <w:rsid w:val="008E2053"/>
    <w:rsid w:val="008E2655"/>
    <w:rsid w:val="008E2B51"/>
    <w:rsid w:val="008E57C3"/>
    <w:rsid w:val="008E57D8"/>
    <w:rsid w:val="008E7050"/>
    <w:rsid w:val="008E7192"/>
    <w:rsid w:val="008F0F27"/>
    <w:rsid w:val="008F1310"/>
    <w:rsid w:val="008F33B1"/>
    <w:rsid w:val="008F33BF"/>
    <w:rsid w:val="008F4044"/>
    <w:rsid w:val="008F47B9"/>
    <w:rsid w:val="008F54A8"/>
    <w:rsid w:val="008F668F"/>
    <w:rsid w:val="008F75FE"/>
    <w:rsid w:val="00900E85"/>
    <w:rsid w:val="009033A0"/>
    <w:rsid w:val="0090466D"/>
    <w:rsid w:val="00904845"/>
    <w:rsid w:val="00904C62"/>
    <w:rsid w:val="0090556D"/>
    <w:rsid w:val="00905727"/>
    <w:rsid w:val="00906A41"/>
    <w:rsid w:val="009074AE"/>
    <w:rsid w:val="00907EC4"/>
    <w:rsid w:val="00910000"/>
    <w:rsid w:val="009126BF"/>
    <w:rsid w:val="009128FE"/>
    <w:rsid w:val="00912DE4"/>
    <w:rsid w:val="00913155"/>
    <w:rsid w:val="009132E9"/>
    <w:rsid w:val="00913548"/>
    <w:rsid w:val="00914089"/>
    <w:rsid w:val="009154C1"/>
    <w:rsid w:val="00915778"/>
    <w:rsid w:val="00915A0E"/>
    <w:rsid w:val="00915C9D"/>
    <w:rsid w:val="00916112"/>
    <w:rsid w:val="00920B72"/>
    <w:rsid w:val="00920F95"/>
    <w:rsid w:val="00922018"/>
    <w:rsid w:val="009220D6"/>
    <w:rsid w:val="00922147"/>
    <w:rsid w:val="00922172"/>
    <w:rsid w:val="00923138"/>
    <w:rsid w:val="009233E0"/>
    <w:rsid w:val="009239F1"/>
    <w:rsid w:val="00923ECE"/>
    <w:rsid w:val="0092472F"/>
    <w:rsid w:val="00924883"/>
    <w:rsid w:val="00925C69"/>
    <w:rsid w:val="00927DC3"/>
    <w:rsid w:val="0093077C"/>
    <w:rsid w:val="00932B68"/>
    <w:rsid w:val="009336B3"/>
    <w:rsid w:val="009338D3"/>
    <w:rsid w:val="0093485E"/>
    <w:rsid w:val="0093568E"/>
    <w:rsid w:val="00936459"/>
    <w:rsid w:val="009369C6"/>
    <w:rsid w:val="00936C90"/>
    <w:rsid w:val="009377D0"/>
    <w:rsid w:val="00937D9D"/>
    <w:rsid w:val="0094096B"/>
    <w:rsid w:val="00941259"/>
    <w:rsid w:val="009418F7"/>
    <w:rsid w:val="00941B83"/>
    <w:rsid w:val="00942B10"/>
    <w:rsid w:val="00942C72"/>
    <w:rsid w:val="00943004"/>
    <w:rsid w:val="0094334F"/>
    <w:rsid w:val="00943450"/>
    <w:rsid w:val="00943C2D"/>
    <w:rsid w:val="009444AE"/>
    <w:rsid w:val="009452CB"/>
    <w:rsid w:val="0094587D"/>
    <w:rsid w:val="00946265"/>
    <w:rsid w:val="00946724"/>
    <w:rsid w:val="00946C53"/>
    <w:rsid w:val="00947F9B"/>
    <w:rsid w:val="009501EF"/>
    <w:rsid w:val="00951094"/>
    <w:rsid w:val="00953288"/>
    <w:rsid w:val="0095350D"/>
    <w:rsid w:val="0095355E"/>
    <w:rsid w:val="00953B3C"/>
    <w:rsid w:val="009540A4"/>
    <w:rsid w:val="0095473A"/>
    <w:rsid w:val="00955453"/>
    <w:rsid w:val="009556A1"/>
    <w:rsid w:val="00955C1A"/>
    <w:rsid w:val="00956825"/>
    <w:rsid w:val="00956B30"/>
    <w:rsid w:val="009614AE"/>
    <w:rsid w:val="0096166D"/>
    <w:rsid w:val="009616E6"/>
    <w:rsid w:val="00961745"/>
    <w:rsid w:val="0096277C"/>
    <w:rsid w:val="00964197"/>
    <w:rsid w:val="009642CD"/>
    <w:rsid w:val="009649C7"/>
    <w:rsid w:val="0096507B"/>
    <w:rsid w:val="0096514D"/>
    <w:rsid w:val="009651D0"/>
    <w:rsid w:val="0096573D"/>
    <w:rsid w:val="00965DF8"/>
    <w:rsid w:val="00965ED5"/>
    <w:rsid w:val="00967A15"/>
    <w:rsid w:val="00967CB8"/>
    <w:rsid w:val="00967F49"/>
    <w:rsid w:val="0097029E"/>
    <w:rsid w:val="0097061C"/>
    <w:rsid w:val="009707C1"/>
    <w:rsid w:val="00971149"/>
    <w:rsid w:val="00971224"/>
    <w:rsid w:val="009716A8"/>
    <w:rsid w:val="00971EC1"/>
    <w:rsid w:val="00972293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427"/>
    <w:rsid w:val="00982922"/>
    <w:rsid w:val="00984108"/>
    <w:rsid w:val="00984FEF"/>
    <w:rsid w:val="00985634"/>
    <w:rsid w:val="00985FDC"/>
    <w:rsid w:val="00991137"/>
    <w:rsid w:val="00992BC7"/>
    <w:rsid w:val="00992C2A"/>
    <w:rsid w:val="009934E2"/>
    <w:rsid w:val="009967CB"/>
    <w:rsid w:val="00996DD0"/>
    <w:rsid w:val="00997035"/>
    <w:rsid w:val="00997690"/>
    <w:rsid w:val="00997B67"/>
    <w:rsid w:val="009A180F"/>
    <w:rsid w:val="009A3842"/>
    <w:rsid w:val="009A3EBD"/>
    <w:rsid w:val="009A48AA"/>
    <w:rsid w:val="009A4BCC"/>
    <w:rsid w:val="009A4F67"/>
    <w:rsid w:val="009A5F1C"/>
    <w:rsid w:val="009A60EB"/>
    <w:rsid w:val="009A65D9"/>
    <w:rsid w:val="009A6B52"/>
    <w:rsid w:val="009A7F75"/>
    <w:rsid w:val="009B0BD1"/>
    <w:rsid w:val="009B1209"/>
    <w:rsid w:val="009B2179"/>
    <w:rsid w:val="009B2B70"/>
    <w:rsid w:val="009B59CE"/>
    <w:rsid w:val="009B5BC9"/>
    <w:rsid w:val="009C27EF"/>
    <w:rsid w:val="009C3F6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F6B"/>
    <w:rsid w:val="009D4FFD"/>
    <w:rsid w:val="009D5C2A"/>
    <w:rsid w:val="009E020B"/>
    <w:rsid w:val="009E0B58"/>
    <w:rsid w:val="009E0B68"/>
    <w:rsid w:val="009E0C0D"/>
    <w:rsid w:val="009E2747"/>
    <w:rsid w:val="009E2C69"/>
    <w:rsid w:val="009E344C"/>
    <w:rsid w:val="009E48F2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868"/>
    <w:rsid w:val="009F4DC2"/>
    <w:rsid w:val="009F5BA5"/>
    <w:rsid w:val="009F5C54"/>
    <w:rsid w:val="009F69F6"/>
    <w:rsid w:val="00A00090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0693"/>
    <w:rsid w:val="00A11DE6"/>
    <w:rsid w:val="00A11E20"/>
    <w:rsid w:val="00A135E2"/>
    <w:rsid w:val="00A139E7"/>
    <w:rsid w:val="00A13EF8"/>
    <w:rsid w:val="00A140B8"/>
    <w:rsid w:val="00A14155"/>
    <w:rsid w:val="00A15109"/>
    <w:rsid w:val="00A17C93"/>
    <w:rsid w:val="00A200EC"/>
    <w:rsid w:val="00A20376"/>
    <w:rsid w:val="00A207F2"/>
    <w:rsid w:val="00A20979"/>
    <w:rsid w:val="00A212D0"/>
    <w:rsid w:val="00A21554"/>
    <w:rsid w:val="00A22223"/>
    <w:rsid w:val="00A223D8"/>
    <w:rsid w:val="00A236C9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648B"/>
    <w:rsid w:val="00A36B45"/>
    <w:rsid w:val="00A36DE7"/>
    <w:rsid w:val="00A37F50"/>
    <w:rsid w:val="00A40C44"/>
    <w:rsid w:val="00A41C84"/>
    <w:rsid w:val="00A426C5"/>
    <w:rsid w:val="00A4297C"/>
    <w:rsid w:val="00A42FC5"/>
    <w:rsid w:val="00A43892"/>
    <w:rsid w:val="00A43CF1"/>
    <w:rsid w:val="00A4534E"/>
    <w:rsid w:val="00A454E5"/>
    <w:rsid w:val="00A45EC3"/>
    <w:rsid w:val="00A46E25"/>
    <w:rsid w:val="00A47536"/>
    <w:rsid w:val="00A50195"/>
    <w:rsid w:val="00A5080E"/>
    <w:rsid w:val="00A50DF0"/>
    <w:rsid w:val="00A5101D"/>
    <w:rsid w:val="00A5282A"/>
    <w:rsid w:val="00A52FCF"/>
    <w:rsid w:val="00A534B5"/>
    <w:rsid w:val="00A53E4F"/>
    <w:rsid w:val="00A54A95"/>
    <w:rsid w:val="00A558AF"/>
    <w:rsid w:val="00A56BB4"/>
    <w:rsid w:val="00A57EE0"/>
    <w:rsid w:val="00A62C7D"/>
    <w:rsid w:val="00A63397"/>
    <w:rsid w:val="00A63448"/>
    <w:rsid w:val="00A63B95"/>
    <w:rsid w:val="00A64D26"/>
    <w:rsid w:val="00A65CD6"/>
    <w:rsid w:val="00A66454"/>
    <w:rsid w:val="00A66CF7"/>
    <w:rsid w:val="00A674A5"/>
    <w:rsid w:val="00A67A7F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804DD"/>
    <w:rsid w:val="00A80AC5"/>
    <w:rsid w:val="00A8257B"/>
    <w:rsid w:val="00A857B6"/>
    <w:rsid w:val="00A86080"/>
    <w:rsid w:val="00A860E6"/>
    <w:rsid w:val="00A8627F"/>
    <w:rsid w:val="00A86E1B"/>
    <w:rsid w:val="00A86E79"/>
    <w:rsid w:val="00A87586"/>
    <w:rsid w:val="00A876AF"/>
    <w:rsid w:val="00A90175"/>
    <w:rsid w:val="00A9155E"/>
    <w:rsid w:val="00A91CC8"/>
    <w:rsid w:val="00A92153"/>
    <w:rsid w:val="00A922A8"/>
    <w:rsid w:val="00A92581"/>
    <w:rsid w:val="00A94B8F"/>
    <w:rsid w:val="00A9598E"/>
    <w:rsid w:val="00A965EA"/>
    <w:rsid w:val="00AA33F3"/>
    <w:rsid w:val="00AA3C90"/>
    <w:rsid w:val="00AA4802"/>
    <w:rsid w:val="00AA7332"/>
    <w:rsid w:val="00AA76D2"/>
    <w:rsid w:val="00AB0311"/>
    <w:rsid w:val="00AB1DE0"/>
    <w:rsid w:val="00AB242F"/>
    <w:rsid w:val="00AB29C0"/>
    <w:rsid w:val="00AB2CD6"/>
    <w:rsid w:val="00AB32F1"/>
    <w:rsid w:val="00AB4346"/>
    <w:rsid w:val="00AB4360"/>
    <w:rsid w:val="00AB47E6"/>
    <w:rsid w:val="00AB4EE3"/>
    <w:rsid w:val="00AB677B"/>
    <w:rsid w:val="00AB747E"/>
    <w:rsid w:val="00AB7CB7"/>
    <w:rsid w:val="00AC027A"/>
    <w:rsid w:val="00AC0699"/>
    <w:rsid w:val="00AC0FA9"/>
    <w:rsid w:val="00AC1C7C"/>
    <w:rsid w:val="00AC209B"/>
    <w:rsid w:val="00AC22AE"/>
    <w:rsid w:val="00AC3518"/>
    <w:rsid w:val="00AC40D2"/>
    <w:rsid w:val="00AC4468"/>
    <w:rsid w:val="00AC45AD"/>
    <w:rsid w:val="00AC657E"/>
    <w:rsid w:val="00AC6754"/>
    <w:rsid w:val="00AC743E"/>
    <w:rsid w:val="00AC7865"/>
    <w:rsid w:val="00AD0EC4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D"/>
    <w:rsid w:val="00AE33DD"/>
    <w:rsid w:val="00AE34FB"/>
    <w:rsid w:val="00AE41C1"/>
    <w:rsid w:val="00AE53A0"/>
    <w:rsid w:val="00AE573A"/>
    <w:rsid w:val="00AE677C"/>
    <w:rsid w:val="00AF0871"/>
    <w:rsid w:val="00AF11BE"/>
    <w:rsid w:val="00AF4AD1"/>
    <w:rsid w:val="00AF5392"/>
    <w:rsid w:val="00AF7156"/>
    <w:rsid w:val="00AF7F90"/>
    <w:rsid w:val="00B01535"/>
    <w:rsid w:val="00B0381B"/>
    <w:rsid w:val="00B039D0"/>
    <w:rsid w:val="00B05481"/>
    <w:rsid w:val="00B062B8"/>
    <w:rsid w:val="00B06B6F"/>
    <w:rsid w:val="00B073F5"/>
    <w:rsid w:val="00B07673"/>
    <w:rsid w:val="00B07E0A"/>
    <w:rsid w:val="00B10F1B"/>
    <w:rsid w:val="00B12341"/>
    <w:rsid w:val="00B140CF"/>
    <w:rsid w:val="00B14199"/>
    <w:rsid w:val="00B15092"/>
    <w:rsid w:val="00B17ED9"/>
    <w:rsid w:val="00B204ED"/>
    <w:rsid w:val="00B205BC"/>
    <w:rsid w:val="00B22E1D"/>
    <w:rsid w:val="00B236EE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38"/>
    <w:rsid w:val="00B4225B"/>
    <w:rsid w:val="00B42A40"/>
    <w:rsid w:val="00B42DB2"/>
    <w:rsid w:val="00B42F97"/>
    <w:rsid w:val="00B43DE6"/>
    <w:rsid w:val="00B43FA4"/>
    <w:rsid w:val="00B446F1"/>
    <w:rsid w:val="00B4478E"/>
    <w:rsid w:val="00B44BC1"/>
    <w:rsid w:val="00B45057"/>
    <w:rsid w:val="00B45877"/>
    <w:rsid w:val="00B45AED"/>
    <w:rsid w:val="00B45E64"/>
    <w:rsid w:val="00B47134"/>
    <w:rsid w:val="00B479EA"/>
    <w:rsid w:val="00B47B33"/>
    <w:rsid w:val="00B47CC8"/>
    <w:rsid w:val="00B50D65"/>
    <w:rsid w:val="00B518DF"/>
    <w:rsid w:val="00B52973"/>
    <w:rsid w:val="00B52EF7"/>
    <w:rsid w:val="00B537DA"/>
    <w:rsid w:val="00B56138"/>
    <w:rsid w:val="00B56B0B"/>
    <w:rsid w:val="00B56B89"/>
    <w:rsid w:val="00B56FCA"/>
    <w:rsid w:val="00B62E1F"/>
    <w:rsid w:val="00B62F75"/>
    <w:rsid w:val="00B63492"/>
    <w:rsid w:val="00B65DFE"/>
    <w:rsid w:val="00B66655"/>
    <w:rsid w:val="00B67780"/>
    <w:rsid w:val="00B67AF7"/>
    <w:rsid w:val="00B67ED8"/>
    <w:rsid w:val="00B71858"/>
    <w:rsid w:val="00B71B5D"/>
    <w:rsid w:val="00B72CF1"/>
    <w:rsid w:val="00B72EF2"/>
    <w:rsid w:val="00B73E9A"/>
    <w:rsid w:val="00B740A5"/>
    <w:rsid w:val="00B757CB"/>
    <w:rsid w:val="00B75F80"/>
    <w:rsid w:val="00B7657D"/>
    <w:rsid w:val="00B76D20"/>
    <w:rsid w:val="00B76F2C"/>
    <w:rsid w:val="00B77290"/>
    <w:rsid w:val="00B800AB"/>
    <w:rsid w:val="00B817D0"/>
    <w:rsid w:val="00B81B4B"/>
    <w:rsid w:val="00B81EF4"/>
    <w:rsid w:val="00B83BC4"/>
    <w:rsid w:val="00B852F6"/>
    <w:rsid w:val="00B85E5D"/>
    <w:rsid w:val="00B90991"/>
    <w:rsid w:val="00B91A6C"/>
    <w:rsid w:val="00B91E61"/>
    <w:rsid w:val="00B91EE0"/>
    <w:rsid w:val="00B921A1"/>
    <w:rsid w:val="00B926BE"/>
    <w:rsid w:val="00B92BC3"/>
    <w:rsid w:val="00B93D92"/>
    <w:rsid w:val="00B94E78"/>
    <w:rsid w:val="00B96759"/>
    <w:rsid w:val="00B96EB0"/>
    <w:rsid w:val="00BA0CA9"/>
    <w:rsid w:val="00BA0CAA"/>
    <w:rsid w:val="00BA123C"/>
    <w:rsid w:val="00BA1A3C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698"/>
    <w:rsid w:val="00BB1CE3"/>
    <w:rsid w:val="00BB1E56"/>
    <w:rsid w:val="00BB2558"/>
    <w:rsid w:val="00BB2871"/>
    <w:rsid w:val="00BB358A"/>
    <w:rsid w:val="00BB359E"/>
    <w:rsid w:val="00BB3ABD"/>
    <w:rsid w:val="00BB433B"/>
    <w:rsid w:val="00BB44F3"/>
    <w:rsid w:val="00BB46AF"/>
    <w:rsid w:val="00BB4F7D"/>
    <w:rsid w:val="00BB65EB"/>
    <w:rsid w:val="00BB712D"/>
    <w:rsid w:val="00BB7243"/>
    <w:rsid w:val="00BC0466"/>
    <w:rsid w:val="00BC1324"/>
    <w:rsid w:val="00BC2230"/>
    <w:rsid w:val="00BC3164"/>
    <w:rsid w:val="00BC3345"/>
    <w:rsid w:val="00BC3CFC"/>
    <w:rsid w:val="00BC5619"/>
    <w:rsid w:val="00BC5791"/>
    <w:rsid w:val="00BC676B"/>
    <w:rsid w:val="00BC6835"/>
    <w:rsid w:val="00BC7E2A"/>
    <w:rsid w:val="00BD0ABE"/>
    <w:rsid w:val="00BD1A26"/>
    <w:rsid w:val="00BD1FCF"/>
    <w:rsid w:val="00BD4239"/>
    <w:rsid w:val="00BD43A3"/>
    <w:rsid w:val="00BD5351"/>
    <w:rsid w:val="00BD5BB6"/>
    <w:rsid w:val="00BD6B36"/>
    <w:rsid w:val="00BE0602"/>
    <w:rsid w:val="00BE1ADF"/>
    <w:rsid w:val="00BE1E44"/>
    <w:rsid w:val="00BE2C85"/>
    <w:rsid w:val="00BE4C80"/>
    <w:rsid w:val="00BE60A5"/>
    <w:rsid w:val="00BE654D"/>
    <w:rsid w:val="00BE66F7"/>
    <w:rsid w:val="00BE6780"/>
    <w:rsid w:val="00BE6CAE"/>
    <w:rsid w:val="00BE6CFB"/>
    <w:rsid w:val="00BE7278"/>
    <w:rsid w:val="00BE7499"/>
    <w:rsid w:val="00BF068D"/>
    <w:rsid w:val="00BF078F"/>
    <w:rsid w:val="00BF08D0"/>
    <w:rsid w:val="00BF0BBA"/>
    <w:rsid w:val="00BF3129"/>
    <w:rsid w:val="00BF393E"/>
    <w:rsid w:val="00BF40EA"/>
    <w:rsid w:val="00BF4AAD"/>
    <w:rsid w:val="00BF5201"/>
    <w:rsid w:val="00BF636F"/>
    <w:rsid w:val="00BF6B2D"/>
    <w:rsid w:val="00C001B2"/>
    <w:rsid w:val="00C001B8"/>
    <w:rsid w:val="00C00F52"/>
    <w:rsid w:val="00C01066"/>
    <w:rsid w:val="00C0330C"/>
    <w:rsid w:val="00C03346"/>
    <w:rsid w:val="00C04B91"/>
    <w:rsid w:val="00C05097"/>
    <w:rsid w:val="00C0557A"/>
    <w:rsid w:val="00C069C2"/>
    <w:rsid w:val="00C0779F"/>
    <w:rsid w:val="00C078B9"/>
    <w:rsid w:val="00C11ED9"/>
    <w:rsid w:val="00C12914"/>
    <w:rsid w:val="00C12E0E"/>
    <w:rsid w:val="00C1318A"/>
    <w:rsid w:val="00C13598"/>
    <w:rsid w:val="00C1385B"/>
    <w:rsid w:val="00C15A2E"/>
    <w:rsid w:val="00C165F0"/>
    <w:rsid w:val="00C165F6"/>
    <w:rsid w:val="00C16A9A"/>
    <w:rsid w:val="00C170F7"/>
    <w:rsid w:val="00C17161"/>
    <w:rsid w:val="00C207C6"/>
    <w:rsid w:val="00C20903"/>
    <w:rsid w:val="00C226E2"/>
    <w:rsid w:val="00C233E6"/>
    <w:rsid w:val="00C23BB2"/>
    <w:rsid w:val="00C24EFE"/>
    <w:rsid w:val="00C25849"/>
    <w:rsid w:val="00C25C18"/>
    <w:rsid w:val="00C30431"/>
    <w:rsid w:val="00C309DC"/>
    <w:rsid w:val="00C309DE"/>
    <w:rsid w:val="00C30A38"/>
    <w:rsid w:val="00C324D2"/>
    <w:rsid w:val="00C32E5E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C94"/>
    <w:rsid w:val="00C4231A"/>
    <w:rsid w:val="00C447FE"/>
    <w:rsid w:val="00C44AEB"/>
    <w:rsid w:val="00C45790"/>
    <w:rsid w:val="00C473F5"/>
    <w:rsid w:val="00C47AC5"/>
    <w:rsid w:val="00C5030E"/>
    <w:rsid w:val="00C520A9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257E"/>
    <w:rsid w:val="00C62AF0"/>
    <w:rsid w:val="00C63A1D"/>
    <w:rsid w:val="00C64837"/>
    <w:rsid w:val="00C649C6"/>
    <w:rsid w:val="00C64A2E"/>
    <w:rsid w:val="00C64BFC"/>
    <w:rsid w:val="00C6547A"/>
    <w:rsid w:val="00C654E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B26"/>
    <w:rsid w:val="00C75138"/>
    <w:rsid w:val="00C756DF"/>
    <w:rsid w:val="00C764EA"/>
    <w:rsid w:val="00C76AFA"/>
    <w:rsid w:val="00C76D1B"/>
    <w:rsid w:val="00C80004"/>
    <w:rsid w:val="00C80DC3"/>
    <w:rsid w:val="00C818FA"/>
    <w:rsid w:val="00C8221A"/>
    <w:rsid w:val="00C82AAE"/>
    <w:rsid w:val="00C831D8"/>
    <w:rsid w:val="00C836E5"/>
    <w:rsid w:val="00C84021"/>
    <w:rsid w:val="00C85A24"/>
    <w:rsid w:val="00C860E3"/>
    <w:rsid w:val="00C9039E"/>
    <w:rsid w:val="00C90C5A"/>
    <w:rsid w:val="00C93E83"/>
    <w:rsid w:val="00C948B0"/>
    <w:rsid w:val="00C95605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F41"/>
    <w:rsid w:val="00CA3A9C"/>
    <w:rsid w:val="00CA464E"/>
    <w:rsid w:val="00CA653F"/>
    <w:rsid w:val="00CA6F43"/>
    <w:rsid w:val="00CA733B"/>
    <w:rsid w:val="00CA762B"/>
    <w:rsid w:val="00CB005E"/>
    <w:rsid w:val="00CB00D2"/>
    <w:rsid w:val="00CB0B21"/>
    <w:rsid w:val="00CB0E13"/>
    <w:rsid w:val="00CB10BB"/>
    <w:rsid w:val="00CB1B37"/>
    <w:rsid w:val="00CB1CBA"/>
    <w:rsid w:val="00CB2186"/>
    <w:rsid w:val="00CB245B"/>
    <w:rsid w:val="00CB44E0"/>
    <w:rsid w:val="00CB4882"/>
    <w:rsid w:val="00CB5839"/>
    <w:rsid w:val="00CB6309"/>
    <w:rsid w:val="00CB7E47"/>
    <w:rsid w:val="00CB7EB9"/>
    <w:rsid w:val="00CC134B"/>
    <w:rsid w:val="00CC224A"/>
    <w:rsid w:val="00CC2352"/>
    <w:rsid w:val="00CC27E9"/>
    <w:rsid w:val="00CC2838"/>
    <w:rsid w:val="00CC39DF"/>
    <w:rsid w:val="00CC6416"/>
    <w:rsid w:val="00CC663E"/>
    <w:rsid w:val="00CC689D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7E76"/>
    <w:rsid w:val="00CE00E1"/>
    <w:rsid w:val="00CE053D"/>
    <w:rsid w:val="00CE088B"/>
    <w:rsid w:val="00CE178A"/>
    <w:rsid w:val="00CE235F"/>
    <w:rsid w:val="00CE2972"/>
    <w:rsid w:val="00CE34D1"/>
    <w:rsid w:val="00CE366C"/>
    <w:rsid w:val="00CE4804"/>
    <w:rsid w:val="00CE5CE3"/>
    <w:rsid w:val="00CE6098"/>
    <w:rsid w:val="00CE62E5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36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06C61"/>
    <w:rsid w:val="00D07790"/>
    <w:rsid w:val="00D10106"/>
    <w:rsid w:val="00D14AFD"/>
    <w:rsid w:val="00D14FA5"/>
    <w:rsid w:val="00D153BB"/>
    <w:rsid w:val="00D155DA"/>
    <w:rsid w:val="00D1587B"/>
    <w:rsid w:val="00D15C32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052F"/>
    <w:rsid w:val="00D31EA6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3514"/>
    <w:rsid w:val="00D44232"/>
    <w:rsid w:val="00D44D5D"/>
    <w:rsid w:val="00D4527E"/>
    <w:rsid w:val="00D47752"/>
    <w:rsid w:val="00D5274C"/>
    <w:rsid w:val="00D5349D"/>
    <w:rsid w:val="00D534F5"/>
    <w:rsid w:val="00D5632E"/>
    <w:rsid w:val="00D56673"/>
    <w:rsid w:val="00D57391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70394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773FD"/>
    <w:rsid w:val="00D800BC"/>
    <w:rsid w:val="00D8057D"/>
    <w:rsid w:val="00D820F2"/>
    <w:rsid w:val="00D83FB5"/>
    <w:rsid w:val="00D845E7"/>
    <w:rsid w:val="00D856DC"/>
    <w:rsid w:val="00D85739"/>
    <w:rsid w:val="00D85F72"/>
    <w:rsid w:val="00D8608C"/>
    <w:rsid w:val="00D86BB8"/>
    <w:rsid w:val="00D876B7"/>
    <w:rsid w:val="00D903F2"/>
    <w:rsid w:val="00D906FB"/>
    <w:rsid w:val="00D909F6"/>
    <w:rsid w:val="00D912FE"/>
    <w:rsid w:val="00D9145D"/>
    <w:rsid w:val="00D91663"/>
    <w:rsid w:val="00D92CFC"/>
    <w:rsid w:val="00D931F1"/>
    <w:rsid w:val="00D93E62"/>
    <w:rsid w:val="00D94487"/>
    <w:rsid w:val="00D944CE"/>
    <w:rsid w:val="00D95B1F"/>
    <w:rsid w:val="00D97AF7"/>
    <w:rsid w:val="00DA0533"/>
    <w:rsid w:val="00DA0832"/>
    <w:rsid w:val="00DA1845"/>
    <w:rsid w:val="00DA2E25"/>
    <w:rsid w:val="00DA3647"/>
    <w:rsid w:val="00DA3C60"/>
    <w:rsid w:val="00DA4022"/>
    <w:rsid w:val="00DA695B"/>
    <w:rsid w:val="00DA6BD8"/>
    <w:rsid w:val="00DA6E69"/>
    <w:rsid w:val="00DA7570"/>
    <w:rsid w:val="00DA75A0"/>
    <w:rsid w:val="00DA7C5E"/>
    <w:rsid w:val="00DB0719"/>
    <w:rsid w:val="00DB1247"/>
    <w:rsid w:val="00DB2CE8"/>
    <w:rsid w:val="00DB498B"/>
    <w:rsid w:val="00DB50C2"/>
    <w:rsid w:val="00DB5AC4"/>
    <w:rsid w:val="00DB5C2E"/>
    <w:rsid w:val="00DB5FAA"/>
    <w:rsid w:val="00DB630B"/>
    <w:rsid w:val="00DB6AEE"/>
    <w:rsid w:val="00DB7C07"/>
    <w:rsid w:val="00DC28B6"/>
    <w:rsid w:val="00DC305D"/>
    <w:rsid w:val="00DC5098"/>
    <w:rsid w:val="00DC68F9"/>
    <w:rsid w:val="00DD0A7A"/>
    <w:rsid w:val="00DD0E05"/>
    <w:rsid w:val="00DD149F"/>
    <w:rsid w:val="00DD1AAA"/>
    <w:rsid w:val="00DD241B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E25"/>
    <w:rsid w:val="00DE3E2A"/>
    <w:rsid w:val="00DE4C77"/>
    <w:rsid w:val="00DE7780"/>
    <w:rsid w:val="00DF09F9"/>
    <w:rsid w:val="00DF1049"/>
    <w:rsid w:val="00DF30DC"/>
    <w:rsid w:val="00DF4D86"/>
    <w:rsid w:val="00DF5628"/>
    <w:rsid w:val="00E00D5C"/>
    <w:rsid w:val="00E0222C"/>
    <w:rsid w:val="00E02EAE"/>
    <w:rsid w:val="00E03C1C"/>
    <w:rsid w:val="00E045E3"/>
    <w:rsid w:val="00E0493B"/>
    <w:rsid w:val="00E059D5"/>
    <w:rsid w:val="00E066C8"/>
    <w:rsid w:val="00E06E59"/>
    <w:rsid w:val="00E06F54"/>
    <w:rsid w:val="00E07684"/>
    <w:rsid w:val="00E10EF9"/>
    <w:rsid w:val="00E10FB0"/>
    <w:rsid w:val="00E11DA3"/>
    <w:rsid w:val="00E120DD"/>
    <w:rsid w:val="00E1289D"/>
    <w:rsid w:val="00E15259"/>
    <w:rsid w:val="00E155EA"/>
    <w:rsid w:val="00E15ED8"/>
    <w:rsid w:val="00E17E50"/>
    <w:rsid w:val="00E202CD"/>
    <w:rsid w:val="00E20743"/>
    <w:rsid w:val="00E208DE"/>
    <w:rsid w:val="00E2124F"/>
    <w:rsid w:val="00E2148B"/>
    <w:rsid w:val="00E229B4"/>
    <w:rsid w:val="00E2492B"/>
    <w:rsid w:val="00E26798"/>
    <w:rsid w:val="00E2698D"/>
    <w:rsid w:val="00E275F4"/>
    <w:rsid w:val="00E27AB7"/>
    <w:rsid w:val="00E30612"/>
    <w:rsid w:val="00E3077F"/>
    <w:rsid w:val="00E312BA"/>
    <w:rsid w:val="00E31B92"/>
    <w:rsid w:val="00E331BC"/>
    <w:rsid w:val="00E35293"/>
    <w:rsid w:val="00E35B69"/>
    <w:rsid w:val="00E36049"/>
    <w:rsid w:val="00E36CB5"/>
    <w:rsid w:val="00E36FA0"/>
    <w:rsid w:val="00E409CD"/>
    <w:rsid w:val="00E415C8"/>
    <w:rsid w:val="00E420F0"/>
    <w:rsid w:val="00E42968"/>
    <w:rsid w:val="00E431CA"/>
    <w:rsid w:val="00E44845"/>
    <w:rsid w:val="00E448A1"/>
    <w:rsid w:val="00E44CD2"/>
    <w:rsid w:val="00E45883"/>
    <w:rsid w:val="00E472F6"/>
    <w:rsid w:val="00E50620"/>
    <w:rsid w:val="00E5067D"/>
    <w:rsid w:val="00E51864"/>
    <w:rsid w:val="00E5225E"/>
    <w:rsid w:val="00E5390C"/>
    <w:rsid w:val="00E53B0A"/>
    <w:rsid w:val="00E54077"/>
    <w:rsid w:val="00E54144"/>
    <w:rsid w:val="00E55F7C"/>
    <w:rsid w:val="00E570FE"/>
    <w:rsid w:val="00E57788"/>
    <w:rsid w:val="00E57B09"/>
    <w:rsid w:val="00E57EAA"/>
    <w:rsid w:val="00E60E04"/>
    <w:rsid w:val="00E61597"/>
    <w:rsid w:val="00E63CAC"/>
    <w:rsid w:val="00E63E3B"/>
    <w:rsid w:val="00E643A1"/>
    <w:rsid w:val="00E6440C"/>
    <w:rsid w:val="00E648E3"/>
    <w:rsid w:val="00E658C0"/>
    <w:rsid w:val="00E65BA9"/>
    <w:rsid w:val="00E65D5C"/>
    <w:rsid w:val="00E66B96"/>
    <w:rsid w:val="00E675FF"/>
    <w:rsid w:val="00E67757"/>
    <w:rsid w:val="00E67DB2"/>
    <w:rsid w:val="00E71591"/>
    <w:rsid w:val="00E71897"/>
    <w:rsid w:val="00E74204"/>
    <w:rsid w:val="00E749FE"/>
    <w:rsid w:val="00E774CB"/>
    <w:rsid w:val="00E80443"/>
    <w:rsid w:val="00E80AE5"/>
    <w:rsid w:val="00E817F1"/>
    <w:rsid w:val="00E8255B"/>
    <w:rsid w:val="00E8275A"/>
    <w:rsid w:val="00E82907"/>
    <w:rsid w:val="00E84148"/>
    <w:rsid w:val="00E849BB"/>
    <w:rsid w:val="00E84ED0"/>
    <w:rsid w:val="00E85798"/>
    <w:rsid w:val="00E857A5"/>
    <w:rsid w:val="00E86526"/>
    <w:rsid w:val="00E86F2E"/>
    <w:rsid w:val="00E87501"/>
    <w:rsid w:val="00E87EBD"/>
    <w:rsid w:val="00E9002A"/>
    <w:rsid w:val="00E907BE"/>
    <w:rsid w:val="00E916FA"/>
    <w:rsid w:val="00E91C56"/>
    <w:rsid w:val="00E92048"/>
    <w:rsid w:val="00E9210F"/>
    <w:rsid w:val="00E922C1"/>
    <w:rsid w:val="00E93600"/>
    <w:rsid w:val="00E938D2"/>
    <w:rsid w:val="00E93B8A"/>
    <w:rsid w:val="00E943E6"/>
    <w:rsid w:val="00E945D5"/>
    <w:rsid w:val="00E94947"/>
    <w:rsid w:val="00E94EE4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32A"/>
    <w:rsid w:val="00EA75EE"/>
    <w:rsid w:val="00EB03E6"/>
    <w:rsid w:val="00EB2152"/>
    <w:rsid w:val="00EB259A"/>
    <w:rsid w:val="00EB2F8F"/>
    <w:rsid w:val="00EB4A2E"/>
    <w:rsid w:val="00EB51D6"/>
    <w:rsid w:val="00EB5F24"/>
    <w:rsid w:val="00EB6063"/>
    <w:rsid w:val="00EB6472"/>
    <w:rsid w:val="00EB6582"/>
    <w:rsid w:val="00EB7207"/>
    <w:rsid w:val="00EC072B"/>
    <w:rsid w:val="00EC0B98"/>
    <w:rsid w:val="00EC0CBA"/>
    <w:rsid w:val="00EC0E3D"/>
    <w:rsid w:val="00EC15D3"/>
    <w:rsid w:val="00EC21C0"/>
    <w:rsid w:val="00EC2378"/>
    <w:rsid w:val="00EC2CCC"/>
    <w:rsid w:val="00EC33C9"/>
    <w:rsid w:val="00EC36E6"/>
    <w:rsid w:val="00EC645B"/>
    <w:rsid w:val="00ED10FB"/>
    <w:rsid w:val="00ED21A1"/>
    <w:rsid w:val="00ED2671"/>
    <w:rsid w:val="00ED2AF2"/>
    <w:rsid w:val="00ED30B6"/>
    <w:rsid w:val="00ED3B17"/>
    <w:rsid w:val="00ED3C91"/>
    <w:rsid w:val="00ED3EC9"/>
    <w:rsid w:val="00ED4AB4"/>
    <w:rsid w:val="00ED4F24"/>
    <w:rsid w:val="00ED4F29"/>
    <w:rsid w:val="00ED5560"/>
    <w:rsid w:val="00ED558F"/>
    <w:rsid w:val="00ED74DA"/>
    <w:rsid w:val="00EE1705"/>
    <w:rsid w:val="00EE1B10"/>
    <w:rsid w:val="00EE3C74"/>
    <w:rsid w:val="00EE3F72"/>
    <w:rsid w:val="00EE4044"/>
    <w:rsid w:val="00EE52D8"/>
    <w:rsid w:val="00EE693A"/>
    <w:rsid w:val="00EE7966"/>
    <w:rsid w:val="00EE7B59"/>
    <w:rsid w:val="00EF0606"/>
    <w:rsid w:val="00EF065B"/>
    <w:rsid w:val="00EF0CC1"/>
    <w:rsid w:val="00EF3342"/>
    <w:rsid w:val="00EF33E2"/>
    <w:rsid w:val="00EF4619"/>
    <w:rsid w:val="00EF5B82"/>
    <w:rsid w:val="00EF5FE9"/>
    <w:rsid w:val="00F00EC5"/>
    <w:rsid w:val="00F01A7C"/>
    <w:rsid w:val="00F01A93"/>
    <w:rsid w:val="00F02178"/>
    <w:rsid w:val="00F0271B"/>
    <w:rsid w:val="00F028B7"/>
    <w:rsid w:val="00F0358C"/>
    <w:rsid w:val="00F04E29"/>
    <w:rsid w:val="00F0572E"/>
    <w:rsid w:val="00F07406"/>
    <w:rsid w:val="00F074E4"/>
    <w:rsid w:val="00F07587"/>
    <w:rsid w:val="00F079FD"/>
    <w:rsid w:val="00F10AEC"/>
    <w:rsid w:val="00F10F5A"/>
    <w:rsid w:val="00F11539"/>
    <w:rsid w:val="00F115E1"/>
    <w:rsid w:val="00F11875"/>
    <w:rsid w:val="00F1289D"/>
    <w:rsid w:val="00F12ACE"/>
    <w:rsid w:val="00F1308D"/>
    <w:rsid w:val="00F13125"/>
    <w:rsid w:val="00F13221"/>
    <w:rsid w:val="00F1339F"/>
    <w:rsid w:val="00F13F62"/>
    <w:rsid w:val="00F14CB3"/>
    <w:rsid w:val="00F154A9"/>
    <w:rsid w:val="00F15A0C"/>
    <w:rsid w:val="00F16CBE"/>
    <w:rsid w:val="00F16EF4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486D"/>
    <w:rsid w:val="00F248BF"/>
    <w:rsid w:val="00F259BC"/>
    <w:rsid w:val="00F25C3D"/>
    <w:rsid w:val="00F27801"/>
    <w:rsid w:val="00F27A3E"/>
    <w:rsid w:val="00F27AB4"/>
    <w:rsid w:val="00F30214"/>
    <w:rsid w:val="00F30A75"/>
    <w:rsid w:val="00F333FE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110C"/>
    <w:rsid w:val="00F41CCA"/>
    <w:rsid w:val="00F42E9F"/>
    <w:rsid w:val="00F435B3"/>
    <w:rsid w:val="00F43DB7"/>
    <w:rsid w:val="00F44842"/>
    <w:rsid w:val="00F44B8D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E4F"/>
    <w:rsid w:val="00F661F8"/>
    <w:rsid w:val="00F66C42"/>
    <w:rsid w:val="00F66E05"/>
    <w:rsid w:val="00F66E73"/>
    <w:rsid w:val="00F676E8"/>
    <w:rsid w:val="00F6797D"/>
    <w:rsid w:val="00F67F7A"/>
    <w:rsid w:val="00F702CD"/>
    <w:rsid w:val="00F70417"/>
    <w:rsid w:val="00F70BC0"/>
    <w:rsid w:val="00F714A8"/>
    <w:rsid w:val="00F715EC"/>
    <w:rsid w:val="00F716BA"/>
    <w:rsid w:val="00F71798"/>
    <w:rsid w:val="00F71D9A"/>
    <w:rsid w:val="00F71FDA"/>
    <w:rsid w:val="00F7253F"/>
    <w:rsid w:val="00F727E7"/>
    <w:rsid w:val="00F72EC9"/>
    <w:rsid w:val="00F74553"/>
    <w:rsid w:val="00F762FD"/>
    <w:rsid w:val="00F765F4"/>
    <w:rsid w:val="00F76D50"/>
    <w:rsid w:val="00F80261"/>
    <w:rsid w:val="00F81499"/>
    <w:rsid w:val="00F8321C"/>
    <w:rsid w:val="00F833E3"/>
    <w:rsid w:val="00F83D2E"/>
    <w:rsid w:val="00F83D91"/>
    <w:rsid w:val="00F84DFF"/>
    <w:rsid w:val="00F874E6"/>
    <w:rsid w:val="00F908E6"/>
    <w:rsid w:val="00F91AD9"/>
    <w:rsid w:val="00F9359D"/>
    <w:rsid w:val="00F936AC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97F08"/>
    <w:rsid w:val="00FA08D5"/>
    <w:rsid w:val="00FA2365"/>
    <w:rsid w:val="00FA304A"/>
    <w:rsid w:val="00FA56FC"/>
    <w:rsid w:val="00FA619A"/>
    <w:rsid w:val="00FA643A"/>
    <w:rsid w:val="00FA64AE"/>
    <w:rsid w:val="00FA6B62"/>
    <w:rsid w:val="00FA6D52"/>
    <w:rsid w:val="00FA7225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58"/>
    <w:rsid w:val="00FC1100"/>
    <w:rsid w:val="00FC1724"/>
    <w:rsid w:val="00FC1F25"/>
    <w:rsid w:val="00FC201A"/>
    <w:rsid w:val="00FC3156"/>
    <w:rsid w:val="00FC3195"/>
    <w:rsid w:val="00FC3E10"/>
    <w:rsid w:val="00FC3E9C"/>
    <w:rsid w:val="00FC5BA2"/>
    <w:rsid w:val="00FC68C3"/>
    <w:rsid w:val="00FC6F72"/>
    <w:rsid w:val="00FD0137"/>
    <w:rsid w:val="00FD036E"/>
    <w:rsid w:val="00FD0EB8"/>
    <w:rsid w:val="00FD1647"/>
    <w:rsid w:val="00FD21B4"/>
    <w:rsid w:val="00FD221F"/>
    <w:rsid w:val="00FD3E01"/>
    <w:rsid w:val="00FD43B9"/>
    <w:rsid w:val="00FD4886"/>
    <w:rsid w:val="00FD52D3"/>
    <w:rsid w:val="00FD64B3"/>
    <w:rsid w:val="00FD69D2"/>
    <w:rsid w:val="00FD79C7"/>
    <w:rsid w:val="00FD7ADA"/>
    <w:rsid w:val="00FE07BE"/>
    <w:rsid w:val="00FE33A7"/>
    <w:rsid w:val="00FE3611"/>
    <w:rsid w:val="00FE3A20"/>
    <w:rsid w:val="00FE6263"/>
    <w:rsid w:val="00FE62EA"/>
    <w:rsid w:val="00FE6CD8"/>
    <w:rsid w:val="00FF0D7F"/>
    <w:rsid w:val="00FF1D5D"/>
    <w:rsid w:val="00FF3B48"/>
    <w:rsid w:val="00FF462E"/>
    <w:rsid w:val="00FF4AF0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t.krskstate.ru/gener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B081-A1A1-43A0-87E7-13DA9F86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72</Pages>
  <Words>15179</Words>
  <Characters>86525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101501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Пользователь</cp:lastModifiedBy>
  <cp:revision>383</cp:revision>
  <cp:lastPrinted>2021-12-30T02:13:00Z</cp:lastPrinted>
  <dcterms:created xsi:type="dcterms:W3CDTF">2021-12-30T02:19:00Z</dcterms:created>
  <dcterms:modified xsi:type="dcterms:W3CDTF">2022-04-04T08:29:00Z</dcterms:modified>
</cp:coreProperties>
</file>