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B4" w:rsidRPr="00601287" w:rsidRDefault="00BD25B4" w:rsidP="00BD25B4">
      <w:pPr>
        <w:jc w:val="center"/>
      </w:pPr>
      <w:r w:rsidRPr="00601287">
        <w:rPr>
          <w:noProof/>
        </w:rPr>
        <w:drawing>
          <wp:inline distT="0" distB="0" distL="0" distR="0" wp14:anchorId="4B39D7D8" wp14:editId="051A47B3">
            <wp:extent cx="564515" cy="677545"/>
            <wp:effectExtent l="19050" t="0" r="698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4515" cy="677545"/>
                    </a:xfrm>
                    <a:prstGeom prst="rect">
                      <a:avLst/>
                    </a:prstGeom>
                    <a:noFill/>
                    <a:ln w="9525">
                      <a:noFill/>
                      <a:miter lim="800000"/>
                      <a:headEnd/>
                      <a:tailEnd/>
                    </a:ln>
                  </pic:spPr>
                </pic:pic>
              </a:graphicData>
            </a:graphic>
          </wp:inline>
        </w:drawing>
      </w:r>
    </w:p>
    <w:p w:rsidR="00BD25B4" w:rsidRPr="00601287" w:rsidRDefault="00BD25B4" w:rsidP="00BD25B4">
      <w:pPr>
        <w:jc w:val="center"/>
        <w:rPr>
          <w:b/>
        </w:rPr>
      </w:pPr>
      <w:r w:rsidRPr="00601287">
        <w:rPr>
          <w:b/>
        </w:rPr>
        <w:t>АДМИНИСТРАЦИЯ УЖУРСКОГО РАЙОНА</w:t>
      </w:r>
    </w:p>
    <w:p w:rsidR="00BD25B4" w:rsidRPr="00601287" w:rsidRDefault="00BD25B4" w:rsidP="00BD25B4">
      <w:pPr>
        <w:jc w:val="center"/>
        <w:rPr>
          <w:b/>
        </w:rPr>
      </w:pPr>
      <w:r w:rsidRPr="00601287">
        <w:rPr>
          <w:b/>
        </w:rPr>
        <w:t>КРАСНОЯРСКОГО КРАЯ</w:t>
      </w:r>
    </w:p>
    <w:p w:rsidR="00BD25B4" w:rsidRPr="00601287" w:rsidRDefault="00BD25B4" w:rsidP="00BD25B4">
      <w:pPr>
        <w:rPr>
          <w:b/>
          <w:sz w:val="16"/>
          <w:szCs w:val="16"/>
        </w:rPr>
      </w:pPr>
    </w:p>
    <w:p w:rsidR="00BD25B4" w:rsidRPr="00601287" w:rsidRDefault="00BD25B4" w:rsidP="00BD25B4">
      <w:pPr>
        <w:jc w:val="center"/>
        <w:rPr>
          <w:b/>
          <w:sz w:val="44"/>
          <w:szCs w:val="44"/>
        </w:rPr>
      </w:pPr>
      <w:r w:rsidRPr="00601287">
        <w:rPr>
          <w:b/>
          <w:sz w:val="44"/>
          <w:szCs w:val="44"/>
        </w:rPr>
        <w:t>ПОСТАНОВЛЕНИЕ</w:t>
      </w:r>
    </w:p>
    <w:p w:rsidR="00BD25B4" w:rsidRPr="00601287" w:rsidRDefault="00D15872" w:rsidP="00BD25B4">
      <w:pPr>
        <w:pStyle w:val="2"/>
        <w:tabs>
          <w:tab w:val="left" w:pos="4253"/>
          <w:tab w:val="left" w:pos="4395"/>
        </w:tabs>
        <w:jc w:val="both"/>
        <w:rPr>
          <w:szCs w:val="28"/>
        </w:rPr>
      </w:pPr>
      <w:r>
        <w:rPr>
          <w:rFonts w:eastAsiaTheme="minorEastAsia"/>
          <w:szCs w:val="28"/>
        </w:rPr>
        <w:t>01.04</w:t>
      </w:r>
      <w:r w:rsidR="00BD25B4" w:rsidRPr="00601287">
        <w:rPr>
          <w:rFonts w:eastAsiaTheme="minorEastAsia"/>
          <w:szCs w:val="28"/>
        </w:rPr>
        <w:t>.202</w:t>
      </w:r>
      <w:r w:rsidR="00436C0C" w:rsidRPr="00601287">
        <w:rPr>
          <w:rFonts w:eastAsiaTheme="minorEastAsia"/>
          <w:szCs w:val="28"/>
        </w:rPr>
        <w:t>1</w:t>
      </w:r>
      <w:r w:rsidR="00BD25B4" w:rsidRPr="00601287">
        <w:rPr>
          <w:szCs w:val="28"/>
        </w:rPr>
        <w:t xml:space="preserve">                                           г. Ужур                </w:t>
      </w:r>
      <w:r w:rsidR="00366824" w:rsidRPr="00601287">
        <w:rPr>
          <w:szCs w:val="28"/>
        </w:rPr>
        <w:t xml:space="preserve">                              </w:t>
      </w:r>
      <w:r w:rsidR="00BD25B4" w:rsidRPr="00601287">
        <w:rPr>
          <w:szCs w:val="28"/>
        </w:rPr>
        <w:t xml:space="preserve">  № </w:t>
      </w:r>
      <w:r>
        <w:rPr>
          <w:szCs w:val="28"/>
        </w:rPr>
        <w:t>273</w:t>
      </w:r>
    </w:p>
    <w:p w:rsidR="00BD25B4" w:rsidRPr="00601287" w:rsidRDefault="00BD25B4" w:rsidP="00BD25B4">
      <w:pPr>
        <w:rPr>
          <w:sz w:val="16"/>
          <w:szCs w:val="16"/>
        </w:rPr>
      </w:pPr>
    </w:p>
    <w:p w:rsidR="00BD25B4" w:rsidRPr="00601287" w:rsidRDefault="00BD25B4" w:rsidP="00BD25B4">
      <w:pPr>
        <w:autoSpaceDE w:val="0"/>
        <w:autoSpaceDN w:val="0"/>
        <w:adjustRightInd w:val="0"/>
        <w:jc w:val="both"/>
      </w:pPr>
      <w:r w:rsidRPr="00601287">
        <w:t>О внесении изменений в постановление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w:t>
      </w:r>
    </w:p>
    <w:p w:rsidR="00BD25B4" w:rsidRPr="00601287" w:rsidRDefault="00BD25B4" w:rsidP="00BD25B4">
      <w:pPr>
        <w:autoSpaceDE w:val="0"/>
        <w:autoSpaceDN w:val="0"/>
        <w:adjustRightInd w:val="0"/>
        <w:jc w:val="both"/>
        <w:rPr>
          <w:sz w:val="16"/>
          <w:szCs w:val="16"/>
        </w:rPr>
      </w:pPr>
    </w:p>
    <w:p w:rsidR="00BD25B4" w:rsidRPr="00601287" w:rsidRDefault="00BD25B4" w:rsidP="00BD25B4">
      <w:pPr>
        <w:ind w:firstLine="709"/>
        <w:jc w:val="both"/>
      </w:pPr>
      <w:r w:rsidRPr="00601287">
        <w:t>Руководствуясь статьей 179 Бюджетного кодекса Российской Федерации, 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статьей 19 Устава Ужурского района, ПОСТАНОВЛЯЮ:</w:t>
      </w:r>
    </w:p>
    <w:p w:rsidR="008E331E" w:rsidRPr="00601287" w:rsidRDefault="00BD25B4" w:rsidP="009F0C86">
      <w:pPr>
        <w:autoSpaceDE w:val="0"/>
        <w:autoSpaceDN w:val="0"/>
        <w:adjustRightInd w:val="0"/>
        <w:ind w:firstLine="709"/>
        <w:jc w:val="both"/>
      </w:pPr>
      <w:r w:rsidRPr="00601287">
        <w:t xml:space="preserve">1. Внести в приложение к постановлению администрации Ужурского района от 03.11.2016 № 638 «Об утверждении муниципальной программы «Развитие дошкольного, общего и дополнительного образования Ужурского района» (далее – </w:t>
      </w:r>
      <w:r w:rsidR="009F0C86" w:rsidRPr="00601287">
        <w:t xml:space="preserve">Программа) следующие изменения: </w:t>
      </w:r>
    </w:p>
    <w:p w:rsidR="00CF6634" w:rsidRPr="00601287" w:rsidRDefault="00CF6634" w:rsidP="00CF6634">
      <w:pPr>
        <w:autoSpaceDE w:val="0"/>
        <w:autoSpaceDN w:val="0"/>
        <w:adjustRightInd w:val="0"/>
        <w:ind w:firstLine="709"/>
        <w:jc w:val="both"/>
      </w:pPr>
      <w:r w:rsidRPr="00601287">
        <w:t>1.1. В паспорте Программы раздел таблицы «Ресурсное обеспечение муниципальной программы» изложить в следующей редакции: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6524"/>
      </w:tblGrid>
      <w:tr w:rsidR="00CF6634" w:rsidRPr="00601287" w:rsidTr="00CF6634">
        <w:trPr>
          <w:trHeight w:val="416"/>
        </w:trPr>
        <w:tc>
          <w:tcPr>
            <w:tcW w:w="2835" w:type="dxa"/>
            <w:tcBorders>
              <w:top w:val="single" w:sz="4" w:space="0" w:color="auto"/>
              <w:left w:val="single" w:sz="4" w:space="0" w:color="auto"/>
              <w:bottom w:val="single" w:sz="4" w:space="0" w:color="auto"/>
              <w:right w:val="single" w:sz="4" w:space="0" w:color="auto"/>
            </w:tcBorders>
            <w:hideMark/>
          </w:tcPr>
          <w:p w:rsidR="00CF6634" w:rsidRPr="00601287" w:rsidRDefault="00CF6634">
            <w:pPr>
              <w:pStyle w:val="a4"/>
              <w:tabs>
                <w:tab w:val="left" w:pos="4442"/>
              </w:tabs>
              <w:spacing w:after="0" w:line="276" w:lineRule="auto"/>
              <w:jc w:val="both"/>
            </w:pPr>
            <w:r w:rsidRPr="00601287">
              <w:t>Ресурсное обеспечение муниципальной программы</w:t>
            </w:r>
          </w:p>
        </w:tc>
        <w:tc>
          <w:tcPr>
            <w:tcW w:w="6521" w:type="dxa"/>
            <w:tcBorders>
              <w:top w:val="single" w:sz="4" w:space="0" w:color="auto"/>
              <w:left w:val="single" w:sz="4" w:space="0" w:color="auto"/>
              <w:bottom w:val="single" w:sz="4" w:space="0" w:color="auto"/>
              <w:right w:val="single" w:sz="4" w:space="0" w:color="auto"/>
            </w:tcBorders>
            <w:hideMark/>
          </w:tcPr>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Объем финансирования программы – 5 411 035,4 тыс. руб., в том числе по годам реализации:</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2017г. –587 233,5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2018г. – 699 122,9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2019г. – 751 949,2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2020г. – 841 009,4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2021г. –867 730,5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2022 г.- 830 536,8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2023 г. – 833 453,1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из них:</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из средств федерального бюджета – 189 542,0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2017г. – 0,00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2018г. – 0,00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2019г. – 0,00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2020г. – 24 649,8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2021г. – 52 843,0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2022 г.- 53 598,1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2023 г. – 58 451,1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из средств краевого бюджета–3 077 370,0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2017г. – 357 554,8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2018г. – 401 138,1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2019г. – 489 081,8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lastRenderedPageBreak/>
              <w:t>на 2020г. – 469 929,9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2021г. – 465 202,2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2022 г. –445 679,0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2023 г. – 448 784,2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из районного бюджета – 2 144 123,4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2017г. – 229 678,7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2018г. – 297 984,8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2019г. – 262 867,4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2020г. – 346 429,7 тыс. руб.</w:t>
            </w:r>
          </w:p>
          <w:p w:rsidR="00222673" w:rsidRPr="00601287" w:rsidRDefault="00222673" w:rsidP="00222673">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на 2021г. – 349 685,3 тыс. руб.</w:t>
            </w:r>
          </w:p>
          <w:p w:rsidR="00222673" w:rsidRPr="00601287" w:rsidRDefault="00222673" w:rsidP="00222673">
            <w:pPr>
              <w:autoSpaceDE w:val="0"/>
              <w:autoSpaceDN w:val="0"/>
              <w:adjustRightInd w:val="0"/>
              <w:jc w:val="both"/>
            </w:pPr>
            <w:r w:rsidRPr="00601287">
              <w:t>на 2022 г.- 331 259,7 тыс. руб.</w:t>
            </w:r>
          </w:p>
          <w:p w:rsidR="00CF6634" w:rsidRPr="00601287" w:rsidRDefault="00222673" w:rsidP="00222673">
            <w:pPr>
              <w:autoSpaceDE w:val="0"/>
              <w:autoSpaceDN w:val="0"/>
              <w:adjustRightInd w:val="0"/>
              <w:jc w:val="both"/>
            </w:pPr>
            <w:r w:rsidRPr="00601287">
              <w:t>на 2023 г. – 326 217,8 тыс. руб.</w:t>
            </w:r>
          </w:p>
        </w:tc>
      </w:tr>
    </w:tbl>
    <w:p w:rsidR="00CF6634" w:rsidRPr="00601287" w:rsidRDefault="00CF6634" w:rsidP="00CF6634">
      <w:pPr>
        <w:autoSpaceDE w:val="0"/>
        <w:autoSpaceDN w:val="0"/>
        <w:adjustRightInd w:val="0"/>
        <w:ind w:firstLine="709"/>
        <w:jc w:val="both"/>
      </w:pPr>
      <w:r w:rsidRPr="00601287">
        <w:lastRenderedPageBreak/>
        <w:t>1.2. Приложение №2 к Программе изложить в новой редакции согласно приложению №1.</w:t>
      </w:r>
    </w:p>
    <w:p w:rsidR="00CF6634" w:rsidRPr="00601287" w:rsidRDefault="00CF6634" w:rsidP="00CF6634">
      <w:pPr>
        <w:autoSpaceDE w:val="0"/>
        <w:autoSpaceDN w:val="0"/>
        <w:adjustRightInd w:val="0"/>
        <w:ind w:firstLine="709"/>
        <w:jc w:val="both"/>
      </w:pPr>
      <w:r w:rsidRPr="00601287">
        <w:t>1.3. Приложение №3к Программе изложить в новой редакции согласно приложению №2.</w:t>
      </w:r>
    </w:p>
    <w:p w:rsidR="00CF6634" w:rsidRPr="00601287" w:rsidRDefault="00CF6634" w:rsidP="00CF6634">
      <w:pPr>
        <w:autoSpaceDE w:val="0"/>
        <w:autoSpaceDN w:val="0"/>
        <w:adjustRightInd w:val="0"/>
        <w:ind w:firstLine="709"/>
        <w:jc w:val="both"/>
      </w:pPr>
      <w:r w:rsidRPr="00601287">
        <w:t>1.4.Раздел паспорта подпрограммы 1 «Ресурсное обеспечение подпрограммы</w:t>
      </w:r>
      <w:r w:rsidR="00222673" w:rsidRPr="00601287">
        <w:t xml:space="preserve"> </w:t>
      </w:r>
      <w:r w:rsidRPr="00601287">
        <w:t>1» (приложение №4 к Программе) изложить в следующей редакции:</w:t>
      </w:r>
    </w:p>
    <w:tbl>
      <w:tblPr>
        <w:tblW w:w="101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7"/>
        <w:gridCol w:w="6803"/>
      </w:tblGrid>
      <w:tr w:rsidR="00CF6634" w:rsidRPr="00601287" w:rsidTr="00CF6634">
        <w:trPr>
          <w:cantSplit/>
          <w:trHeight w:val="2541"/>
        </w:trPr>
        <w:tc>
          <w:tcPr>
            <w:tcW w:w="3337" w:type="dxa"/>
            <w:tcBorders>
              <w:top w:val="single" w:sz="4" w:space="0" w:color="auto"/>
              <w:left w:val="single" w:sz="4" w:space="0" w:color="auto"/>
              <w:bottom w:val="single" w:sz="4" w:space="0" w:color="auto"/>
              <w:right w:val="single" w:sz="4" w:space="0" w:color="auto"/>
            </w:tcBorders>
            <w:hideMark/>
          </w:tcPr>
          <w:p w:rsidR="00CF6634" w:rsidRPr="00601287" w:rsidRDefault="00CF6634">
            <w:r w:rsidRPr="00601287">
              <w:t xml:space="preserve">Ресурсное обеспечение </w:t>
            </w:r>
            <w:r w:rsidRPr="00601287">
              <w:rPr>
                <w:iCs/>
              </w:rPr>
              <w:t>подпрограммы 1</w:t>
            </w:r>
          </w:p>
        </w:tc>
        <w:tc>
          <w:tcPr>
            <w:tcW w:w="6804" w:type="dxa"/>
            <w:tcBorders>
              <w:top w:val="single" w:sz="4" w:space="0" w:color="auto"/>
              <w:left w:val="single" w:sz="4" w:space="0" w:color="auto"/>
              <w:bottom w:val="single" w:sz="4" w:space="0" w:color="auto"/>
              <w:right w:val="single" w:sz="4" w:space="0" w:color="auto"/>
            </w:tcBorders>
            <w:hideMark/>
          </w:tcPr>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Объем финансирования подпрограммы 1  - 458 695,0 тыс. руб., в том числе:</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2021 год- 159 596,8 тыс. руб., в том числе:</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–58 086,2 тыс. руб.</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101 510,6  тыс. руб.</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федерального бюджета – 0,0 тыс. руб.</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2022 год- 150 049,1 тыс. руб., в том числе:</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-54 416,9 руб.</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95 632,2  тыс. руб.</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2023 год- 149 049,1 тыс. руб., в том числе:</w:t>
            </w:r>
          </w:p>
          <w:p w:rsidR="001935FA" w:rsidRPr="00601287" w:rsidRDefault="001935FA" w:rsidP="001935FA">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 53 416,9 руб.</w:t>
            </w:r>
          </w:p>
          <w:p w:rsidR="00CF6634" w:rsidRPr="00601287" w:rsidRDefault="001935FA" w:rsidP="001935FA">
            <w:pPr>
              <w:jc w:val="both"/>
            </w:pPr>
            <w:r w:rsidRPr="00601287">
              <w:t>за счет средств краевого бюджета – 95 632,2  тыс. руб.</w:t>
            </w:r>
          </w:p>
        </w:tc>
      </w:tr>
    </w:tbl>
    <w:p w:rsidR="00CF6634" w:rsidRPr="00601287" w:rsidRDefault="00CF6634" w:rsidP="00CF6634">
      <w:pPr>
        <w:autoSpaceDE w:val="0"/>
        <w:autoSpaceDN w:val="0"/>
        <w:adjustRightInd w:val="0"/>
        <w:ind w:firstLine="709"/>
        <w:jc w:val="both"/>
      </w:pPr>
      <w:r w:rsidRPr="00601287">
        <w:t>1.5. Приложение к подпрограмме 1 изложить в новой редакции согласно приложению №3.</w:t>
      </w:r>
    </w:p>
    <w:p w:rsidR="00CF6634" w:rsidRPr="00601287" w:rsidRDefault="00CF6634" w:rsidP="00CF6634">
      <w:pPr>
        <w:autoSpaceDE w:val="0"/>
        <w:autoSpaceDN w:val="0"/>
        <w:adjustRightInd w:val="0"/>
        <w:ind w:firstLine="709"/>
        <w:jc w:val="both"/>
      </w:pPr>
      <w:r w:rsidRPr="00601287">
        <w:t>1.6. Раздел паспорта подпрограммы 2 «Ресурсное обеспечение подпрограммы 2» (приложение №5 к Программе) изложить в следующей редакции:</w:t>
      </w:r>
    </w:p>
    <w:tbl>
      <w:tblPr>
        <w:tblW w:w="9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1"/>
        <w:gridCol w:w="6809"/>
      </w:tblGrid>
      <w:tr w:rsidR="00A96982" w:rsidRPr="00601287" w:rsidTr="00A96982">
        <w:trPr>
          <w:cantSplit/>
          <w:trHeight w:val="3046"/>
        </w:trPr>
        <w:tc>
          <w:tcPr>
            <w:tcW w:w="3121" w:type="dxa"/>
            <w:tcBorders>
              <w:top w:val="single" w:sz="4" w:space="0" w:color="auto"/>
              <w:left w:val="single" w:sz="4" w:space="0" w:color="auto"/>
              <w:bottom w:val="single" w:sz="4" w:space="0" w:color="auto"/>
              <w:right w:val="single" w:sz="4" w:space="0" w:color="auto"/>
            </w:tcBorders>
            <w:hideMark/>
          </w:tcPr>
          <w:p w:rsidR="00A96982" w:rsidRPr="00601287" w:rsidRDefault="00A96982" w:rsidP="00310F80">
            <w:r w:rsidRPr="00601287">
              <w:t>Ресурсное обеспечение подпрограммы 2</w:t>
            </w:r>
          </w:p>
        </w:tc>
        <w:tc>
          <w:tcPr>
            <w:tcW w:w="6809" w:type="dxa"/>
            <w:tcBorders>
              <w:top w:val="single" w:sz="4" w:space="0" w:color="auto"/>
              <w:left w:val="single" w:sz="4" w:space="0" w:color="auto"/>
              <w:bottom w:val="single" w:sz="4" w:space="0" w:color="auto"/>
              <w:right w:val="single" w:sz="4" w:space="0" w:color="auto"/>
            </w:tcBorders>
            <w:hideMark/>
          </w:tcPr>
          <w:p w:rsidR="00A96982" w:rsidRPr="00601287" w:rsidRDefault="00A96982" w:rsidP="00A96982">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Объем финансирования подпрограммы 2-</w:t>
            </w:r>
          </w:p>
          <w:p w:rsidR="00A96982" w:rsidRPr="00601287" w:rsidRDefault="00A96982" w:rsidP="00A96982">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1 561 529,7 тыс. руб., в том числе:</w:t>
            </w:r>
          </w:p>
          <w:p w:rsidR="00A96982" w:rsidRPr="00601287" w:rsidRDefault="00A96982" w:rsidP="00A96982">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2021 год- 530 401,4 тыс. руб., в том числе:</w:t>
            </w:r>
          </w:p>
          <w:p w:rsidR="00A96982" w:rsidRPr="00601287" w:rsidRDefault="00A96982" w:rsidP="00A96982">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бюджета–137 959,5 тыс. руб.</w:t>
            </w:r>
          </w:p>
          <w:p w:rsidR="00A96982" w:rsidRPr="00601287" w:rsidRDefault="00A96982" w:rsidP="00A96982">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339 598,9 тыс.руб.</w:t>
            </w:r>
          </w:p>
          <w:p w:rsidR="00A96982" w:rsidRPr="00601287" w:rsidRDefault="00A96982" w:rsidP="00A96982">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федерального бюджета – 52 843,0 тыс. руб.</w:t>
            </w:r>
          </w:p>
          <w:p w:rsidR="00A96982" w:rsidRPr="00601287" w:rsidRDefault="00A96982" w:rsidP="00A96982">
            <w:pPr>
              <w:pStyle w:val="ConsNonformat"/>
              <w:shd w:val="clear" w:color="auto" w:fill="FFFFFF" w:themeFill="background1"/>
              <w:rPr>
                <w:rFonts w:ascii="Times New Roman" w:hAnsi="Times New Roman" w:cs="Times New Roman"/>
                <w:sz w:val="28"/>
                <w:szCs w:val="28"/>
              </w:rPr>
            </w:pPr>
          </w:p>
        </w:tc>
      </w:tr>
      <w:tr w:rsidR="00CF6634" w:rsidRPr="00601287" w:rsidTr="00A96982">
        <w:trPr>
          <w:cantSplit/>
          <w:trHeight w:val="3046"/>
        </w:trPr>
        <w:tc>
          <w:tcPr>
            <w:tcW w:w="3121" w:type="dxa"/>
            <w:tcBorders>
              <w:top w:val="single" w:sz="4" w:space="0" w:color="auto"/>
              <w:left w:val="single" w:sz="4" w:space="0" w:color="auto"/>
              <w:bottom w:val="single" w:sz="4" w:space="0" w:color="auto"/>
              <w:right w:val="single" w:sz="4" w:space="0" w:color="auto"/>
            </w:tcBorders>
            <w:hideMark/>
          </w:tcPr>
          <w:p w:rsidR="00CF6634" w:rsidRPr="00601287" w:rsidRDefault="00CF6634"/>
        </w:tc>
        <w:tc>
          <w:tcPr>
            <w:tcW w:w="6809" w:type="dxa"/>
            <w:tcBorders>
              <w:top w:val="single" w:sz="4" w:space="0" w:color="auto"/>
              <w:left w:val="single" w:sz="4" w:space="0" w:color="auto"/>
              <w:bottom w:val="single" w:sz="4" w:space="0" w:color="auto"/>
              <w:right w:val="single" w:sz="4" w:space="0" w:color="auto"/>
            </w:tcBorders>
            <w:hideMark/>
          </w:tcPr>
          <w:p w:rsidR="004E1B44" w:rsidRPr="00601287" w:rsidRDefault="004E1B44" w:rsidP="004E1B44">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2022 год- 512 578,0 тыс. руб., в том числе:</w:t>
            </w:r>
          </w:p>
          <w:p w:rsidR="004E1B44" w:rsidRPr="00601287" w:rsidRDefault="004E1B44" w:rsidP="004E1B44">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-128 453,7тыс.руб.</w:t>
            </w:r>
          </w:p>
          <w:p w:rsidR="004E1B44" w:rsidRPr="00601287" w:rsidRDefault="004E1B44" w:rsidP="004E1B44">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330 526,2 тыс. руб.</w:t>
            </w:r>
          </w:p>
          <w:p w:rsidR="004E1B44" w:rsidRPr="00601287" w:rsidRDefault="004E1B44" w:rsidP="004E1B44">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федерального бюджета- 53 598,1 тыс. руб.</w:t>
            </w:r>
          </w:p>
          <w:p w:rsidR="004E1B44" w:rsidRPr="00601287" w:rsidRDefault="004E1B44" w:rsidP="004E1B44">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2023 год- 518 550,3 тыс. руб., в том числе:</w:t>
            </w:r>
          </w:p>
          <w:p w:rsidR="004E1B44" w:rsidRPr="00601287" w:rsidRDefault="004E1B44" w:rsidP="004E1B44">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бюджета-126 467,8тыс. руб.</w:t>
            </w:r>
          </w:p>
          <w:p w:rsidR="004E1B44" w:rsidRPr="00601287" w:rsidRDefault="004E1B44" w:rsidP="004E1B44">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333 631,4 тыс. руб.</w:t>
            </w:r>
          </w:p>
          <w:p w:rsidR="00CF6634" w:rsidRPr="00601287" w:rsidRDefault="004E1B44" w:rsidP="004E1B44">
            <w:pPr>
              <w:jc w:val="both"/>
            </w:pPr>
            <w:r w:rsidRPr="00601287">
              <w:t>за счет федерального бюджета- 58 451,1 тыс. руб.</w:t>
            </w:r>
          </w:p>
        </w:tc>
      </w:tr>
    </w:tbl>
    <w:p w:rsidR="00CF6634" w:rsidRPr="00601287" w:rsidRDefault="00CF6634" w:rsidP="00CF6634">
      <w:pPr>
        <w:autoSpaceDE w:val="0"/>
        <w:autoSpaceDN w:val="0"/>
        <w:adjustRightInd w:val="0"/>
        <w:ind w:firstLine="709"/>
        <w:jc w:val="both"/>
      </w:pPr>
      <w:r w:rsidRPr="00601287">
        <w:t>1.7. Приложение к подпрограмме 2 изложить в новой редакции согласно приложению №4.</w:t>
      </w:r>
    </w:p>
    <w:p w:rsidR="00CF6634" w:rsidRPr="00601287" w:rsidRDefault="00CF6634" w:rsidP="00CF6634">
      <w:pPr>
        <w:autoSpaceDE w:val="0"/>
        <w:autoSpaceDN w:val="0"/>
        <w:adjustRightInd w:val="0"/>
        <w:ind w:firstLine="709"/>
        <w:jc w:val="both"/>
      </w:pPr>
      <w:r w:rsidRPr="00601287">
        <w:t>1.8. Раздел паспорта подпрограммы 3 «Ресурсное обеспечение подпрограммы 3» (приложение №6 к Программе) изложить в следующей редакции:</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7236"/>
      </w:tblGrid>
      <w:tr w:rsidR="00435E1C" w:rsidRPr="00601287" w:rsidTr="00CF6634">
        <w:trPr>
          <w:cantSplit/>
          <w:trHeight w:val="2193"/>
        </w:trPr>
        <w:tc>
          <w:tcPr>
            <w:tcW w:w="3054" w:type="dxa"/>
            <w:tcBorders>
              <w:top w:val="single" w:sz="4" w:space="0" w:color="auto"/>
              <w:left w:val="single" w:sz="4" w:space="0" w:color="auto"/>
              <w:bottom w:val="single" w:sz="4" w:space="0" w:color="auto"/>
              <w:right w:val="single" w:sz="4" w:space="0" w:color="auto"/>
            </w:tcBorders>
            <w:hideMark/>
          </w:tcPr>
          <w:p w:rsidR="00435E1C" w:rsidRPr="00601287" w:rsidRDefault="00435E1C">
            <w:r w:rsidRPr="00601287">
              <w:t xml:space="preserve">Ресурсное обеспечение </w:t>
            </w:r>
            <w:r w:rsidRPr="00601287">
              <w:rPr>
                <w:iCs/>
              </w:rPr>
              <w:t>подпрограммы 3</w:t>
            </w:r>
          </w:p>
        </w:tc>
        <w:tc>
          <w:tcPr>
            <w:tcW w:w="7236" w:type="dxa"/>
            <w:tcBorders>
              <w:top w:val="single" w:sz="4" w:space="0" w:color="auto"/>
              <w:left w:val="single" w:sz="4" w:space="0" w:color="auto"/>
              <w:bottom w:val="single" w:sz="4" w:space="0" w:color="auto"/>
              <w:right w:val="single" w:sz="4" w:space="0" w:color="auto"/>
            </w:tcBorders>
            <w:hideMark/>
          </w:tcPr>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Объем финансирования подпрограммы 3  - 203 154,5 тыс. руб., в том числе:</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2021 год- 72 162,9 тыс. руб., в том числе:</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 52 873,1 руб.</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19 289,8 тыс. руб.</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2022 год- 65 495,8 тыс. руб., в том числе:</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 50 778,1 руб.</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14 717,7  тыс. руб.</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2023 год- 65 495,8 тыс. руб., в том числе:</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 50 778,1 руб.</w:t>
            </w:r>
          </w:p>
          <w:p w:rsidR="00435E1C" w:rsidRPr="00601287" w:rsidRDefault="00435E1C" w:rsidP="00435E1C">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14 717,7  тыс. руб.</w:t>
            </w:r>
          </w:p>
        </w:tc>
      </w:tr>
    </w:tbl>
    <w:p w:rsidR="00CF6634" w:rsidRPr="00601287" w:rsidRDefault="00CF6634" w:rsidP="00CF6634">
      <w:pPr>
        <w:ind w:firstLine="709"/>
        <w:jc w:val="both"/>
      </w:pPr>
      <w:r w:rsidRPr="00601287">
        <w:t>1.9. Приложение к подпрограмме 3 изложить в новой редакции согласно приложению №5.</w:t>
      </w:r>
    </w:p>
    <w:p w:rsidR="00CF6634" w:rsidRPr="00601287" w:rsidRDefault="008D61AD" w:rsidP="00CF6634">
      <w:pPr>
        <w:autoSpaceDE w:val="0"/>
        <w:autoSpaceDN w:val="0"/>
        <w:adjustRightInd w:val="0"/>
        <w:ind w:firstLine="709"/>
        <w:jc w:val="both"/>
      </w:pPr>
      <w:r w:rsidRPr="00601287">
        <w:t>1.10</w:t>
      </w:r>
      <w:r w:rsidR="00CF6634" w:rsidRPr="00601287">
        <w:t>. Раздел паспорта подпрограммы 5 «Ресурсное обеспечение подпрограммы 5» (приложение №8 к Программе) изложить в следующей редакции:</w:t>
      </w:r>
    </w:p>
    <w:tbl>
      <w:tblPr>
        <w:tblW w:w="102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7236"/>
      </w:tblGrid>
      <w:tr w:rsidR="00CF6634" w:rsidRPr="00601287" w:rsidTr="00CF6634">
        <w:trPr>
          <w:cantSplit/>
          <w:trHeight w:val="3769"/>
        </w:trPr>
        <w:tc>
          <w:tcPr>
            <w:tcW w:w="3054" w:type="dxa"/>
            <w:tcBorders>
              <w:top w:val="single" w:sz="4" w:space="0" w:color="auto"/>
              <w:left w:val="single" w:sz="4" w:space="0" w:color="auto"/>
              <w:bottom w:val="single" w:sz="4" w:space="0" w:color="auto"/>
              <w:right w:val="single" w:sz="4" w:space="0" w:color="auto"/>
            </w:tcBorders>
            <w:hideMark/>
          </w:tcPr>
          <w:p w:rsidR="00CF6634" w:rsidRPr="00601287" w:rsidRDefault="00CF6634">
            <w:r w:rsidRPr="00601287">
              <w:t xml:space="preserve">Ресурсное обеспечение </w:t>
            </w:r>
            <w:r w:rsidRPr="00601287">
              <w:rPr>
                <w:iCs/>
              </w:rPr>
              <w:t>подпрограммы 5</w:t>
            </w:r>
          </w:p>
        </w:tc>
        <w:tc>
          <w:tcPr>
            <w:tcW w:w="7236" w:type="dxa"/>
            <w:tcBorders>
              <w:top w:val="single" w:sz="4" w:space="0" w:color="auto"/>
              <w:left w:val="single" w:sz="4" w:space="0" w:color="auto"/>
              <w:bottom w:val="single" w:sz="4" w:space="0" w:color="auto"/>
              <w:right w:val="single" w:sz="4" w:space="0" w:color="auto"/>
            </w:tcBorders>
            <w:hideMark/>
          </w:tcPr>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Объем финансирования подпрограммы 5  - 291 112,5 тыс. руб., в том числе:</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2021 год- 99 826,5 тыс. руб., в том числе:</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 99 826,5  руб.</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0,0 тыс. руб.</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2022 год- 96 671,0 тыс. руб., в том числе:</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 96 671,0 руб.</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краевого бюджета – 0,0  тыс. руб.</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2023 год- 94 615,0 тыс. руб., в том числе:</w:t>
            </w:r>
          </w:p>
          <w:p w:rsidR="00762899" w:rsidRPr="00601287" w:rsidRDefault="00762899" w:rsidP="00762899">
            <w:pPr>
              <w:pStyle w:val="ConsNonformat"/>
              <w:shd w:val="clear" w:color="auto" w:fill="FFFFFF" w:themeFill="background1"/>
              <w:jc w:val="both"/>
              <w:rPr>
                <w:rFonts w:ascii="Times New Roman" w:hAnsi="Times New Roman" w:cs="Times New Roman"/>
                <w:sz w:val="28"/>
                <w:szCs w:val="28"/>
              </w:rPr>
            </w:pPr>
            <w:r w:rsidRPr="00601287">
              <w:rPr>
                <w:rFonts w:ascii="Times New Roman" w:hAnsi="Times New Roman" w:cs="Times New Roman"/>
                <w:sz w:val="28"/>
                <w:szCs w:val="28"/>
              </w:rPr>
              <w:t>за счет средств районного бюджета – 94 615,0 руб.</w:t>
            </w:r>
          </w:p>
          <w:p w:rsidR="00CF6634" w:rsidRPr="00601287" w:rsidRDefault="00762899" w:rsidP="00762899">
            <w:pPr>
              <w:jc w:val="both"/>
            </w:pPr>
            <w:r w:rsidRPr="00601287">
              <w:t>за счет средств краевого бюджета – 0,0  тыс. руб.</w:t>
            </w:r>
          </w:p>
        </w:tc>
      </w:tr>
    </w:tbl>
    <w:p w:rsidR="00CF6634" w:rsidRPr="00601287" w:rsidRDefault="008D61AD" w:rsidP="00CF6634">
      <w:pPr>
        <w:ind w:firstLine="709"/>
        <w:jc w:val="both"/>
      </w:pPr>
      <w:r w:rsidRPr="00601287">
        <w:t>1.11</w:t>
      </w:r>
      <w:r w:rsidR="00CF6634" w:rsidRPr="00601287">
        <w:t>. Приложение к подпрограмме 5 изложить в новой</w:t>
      </w:r>
      <w:r w:rsidR="00A96982" w:rsidRPr="00601287">
        <w:t xml:space="preserve"> редакции согласно приложению №6</w:t>
      </w:r>
      <w:r w:rsidR="00CF6634" w:rsidRPr="00601287">
        <w:t>.</w:t>
      </w:r>
    </w:p>
    <w:p w:rsidR="00CF6634" w:rsidRPr="00601287" w:rsidRDefault="00CF6634" w:rsidP="00CF6634">
      <w:pPr>
        <w:ind w:firstLine="709"/>
        <w:jc w:val="both"/>
      </w:pPr>
      <w:r w:rsidRPr="00601287">
        <w:t xml:space="preserve">2. Контроль за выполнением постановления возложить на заместителя главы по социальным вопросам и общественно-политической работе В.А. Богданову. </w:t>
      </w:r>
    </w:p>
    <w:p w:rsidR="00CF6634" w:rsidRPr="00601287" w:rsidRDefault="00CF6634" w:rsidP="00CF6634">
      <w:pPr>
        <w:ind w:firstLine="709"/>
        <w:jc w:val="both"/>
      </w:pPr>
      <w:r w:rsidRPr="00601287">
        <w:t>3. Постановление вступает в силу в день, следующий за днём его  официального опубликования в специальном выпуске районной газеты «Сибирский хлебороб».</w:t>
      </w:r>
    </w:p>
    <w:p w:rsidR="00CF6634" w:rsidRPr="00601287" w:rsidRDefault="00CF6634" w:rsidP="00CF6634">
      <w:pPr>
        <w:ind w:firstLine="709"/>
      </w:pPr>
    </w:p>
    <w:p w:rsidR="00CF6634" w:rsidRPr="00601287" w:rsidRDefault="00CF6634" w:rsidP="00CF6634">
      <w:pPr>
        <w:ind w:firstLine="709"/>
      </w:pPr>
    </w:p>
    <w:p w:rsidR="00CF6634" w:rsidRPr="00601287" w:rsidRDefault="00CF6634" w:rsidP="00CF6634">
      <w:r w:rsidRPr="00601287">
        <w:t>Глава района                                                                                      К.Н. Зарецкий</w:t>
      </w:r>
    </w:p>
    <w:p w:rsidR="00CF6634" w:rsidRDefault="00CF6634" w:rsidP="00CF6634">
      <w:pPr>
        <w:ind w:firstLine="709"/>
        <w:jc w:val="both"/>
      </w:pPr>
    </w:p>
    <w:p w:rsidR="00F6391C" w:rsidRDefault="00F6391C" w:rsidP="00CF6634">
      <w:pPr>
        <w:ind w:firstLine="709"/>
        <w:jc w:val="both"/>
      </w:pPr>
    </w:p>
    <w:p w:rsidR="00F6391C" w:rsidRDefault="00F6391C" w:rsidP="00CF6634">
      <w:pPr>
        <w:ind w:firstLine="709"/>
        <w:jc w:val="both"/>
      </w:pPr>
    </w:p>
    <w:p w:rsidR="00F6391C" w:rsidRDefault="00F6391C" w:rsidP="00CF6634">
      <w:pPr>
        <w:ind w:firstLine="709"/>
        <w:jc w:val="both"/>
      </w:pPr>
    </w:p>
    <w:tbl>
      <w:tblPr>
        <w:tblStyle w:val="a8"/>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A019D5" w:rsidRPr="00601287" w:rsidTr="008B1391">
        <w:tc>
          <w:tcPr>
            <w:tcW w:w="3190" w:type="dxa"/>
          </w:tcPr>
          <w:p w:rsidR="00A019D5" w:rsidRPr="00601287" w:rsidRDefault="00A019D5" w:rsidP="00F6391C">
            <w:pPr>
              <w:rPr>
                <w:bCs/>
              </w:rPr>
            </w:pPr>
            <w:bookmarkStart w:id="0" w:name="_GoBack"/>
            <w:bookmarkEnd w:id="0"/>
          </w:p>
        </w:tc>
        <w:tc>
          <w:tcPr>
            <w:tcW w:w="3190" w:type="dxa"/>
          </w:tcPr>
          <w:p w:rsidR="00A019D5" w:rsidRPr="00601287" w:rsidRDefault="00A019D5" w:rsidP="00BB665E">
            <w:pPr>
              <w:rPr>
                <w:bCs/>
              </w:rPr>
            </w:pPr>
          </w:p>
        </w:tc>
        <w:tc>
          <w:tcPr>
            <w:tcW w:w="3191" w:type="dxa"/>
          </w:tcPr>
          <w:p w:rsidR="00A019D5" w:rsidRPr="00601287" w:rsidRDefault="00A019D5" w:rsidP="00C72B47">
            <w:pPr>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C72B47">
            <w:pPr>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C72B47">
            <w:pPr>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C72B47">
            <w:pPr>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C72B47">
            <w:pPr>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C72B47">
            <w:pPr>
              <w:tabs>
                <w:tab w:val="left" w:pos="7513"/>
                <w:tab w:val="left" w:pos="7655"/>
              </w:tabs>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4A7219" w:rsidRPr="00601287" w:rsidRDefault="004A7219" w:rsidP="00C72B47">
            <w:pPr>
              <w:ind w:left="850"/>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BB665E">
            <w:pPr>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BB665E">
            <w:pPr>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BB665E">
            <w:pPr>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BB665E">
            <w:pPr>
              <w:rPr>
                <w:bCs/>
              </w:rPr>
            </w:pPr>
          </w:p>
        </w:tc>
      </w:tr>
      <w:tr w:rsidR="00A019D5" w:rsidRPr="00601287" w:rsidTr="008B1391">
        <w:tc>
          <w:tcPr>
            <w:tcW w:w="3190" w:type="dxa"/>
          </w:tcPr>
          <w:p w:rsidR="00A019D5" w:rsidRPr="00601287" w:rsidRDefault="00A019D5" w:rsidP="00BB665E">
            <w:pPr>
              <w:rPr>
                <w:bCs/>
              </w:rPr>
            </w:pPr>
          </w:p>
        </w:tc>
        <w:tc>
          <w:tcPr>
            <w:tcW w:w="3190" w:type="dxa"/>
          </w:tcPr>
          <w:p w:rsidR="00A019D5" w:rsidRPr="00601287" w:rsidRDefault="00A019D5" w:rsidP="00BB665E">
            <w:pPr>
              <w:rPr>
                <w:bCs/>
              </w:rPr>
            </w:pPr>
          </w:p>
        </w:tc>
        <w:tc>
          <w:tcPr>
            <w:tcW w:w="3191" w:type="dxa"/>
          </w:tcPr>
          <w:p w:rsidR="00A019D5" w:rsidRPr="00601287" w:rsidRDefault="00A019D5" w:rsidP="00BB665E">
            <w:pPr>
              <w:rPr>
                <w:bCs/>
              </w:rPr>
            </w:pPr>
          </w:p>
        </w:tc>
      </w:tr>
    </w:tbl>
    <w:p w:rsidR="00062889" w:rsidRPr="00601287" w:rsidRDefault="00062889" w:rsidP="00430637">
      <w:pPr>
        <w:rPr>
          <w:vanish/>
        </w:rPr>
        <w:sectPr w:rsidR="00062889" w:rsidRPr="00601287" w:rsidSect="008B1391">
          <w:pgSz w:w="11906" w:h="16838"/>
          <w:pgMar w:top="1134" w:right="850" w:bottom="1134" w:left="1701" w:header="709" w:footer="709" w:gutter="0"/>
          <w:cols w:space="720"/>
          <w:docGrid w:linePitch="381"/>
        </w:sectPr>
      </w:pPr>
    </w:p>
    <w:p w:rsidR="00601287" w:rsidRPr="00601287" w:rsidRDefault="00601287" w:rsidP="00310F80">
      <w:pPr>
        <w:pStyle w:val="ConsPlusNormal"/>
        <w:ind w:left="10065" w:firstLine="0"/>
        <w:rPr>
          <w:rFonts w:ascii="Times New Roman" w:hAnsi="Times New Roman" w:cs="Times New Roman"/>
          <w:sz w:val="28"/>
          <w:szCs w:val="28"/>
        </w:rPr>
      </w:pPr>
      <w:bookmarkStart w:id="1" w:name="RANGE!B1:M16"/>
      <w:bookmarkEnd w:id="1"/>
      <w:r w:rsidRPr="00601287">
        <w:rPr>
          <w:rFonts w:ascii="Times New Roman" w:hAnsi="Times New Roman" w:cs="Times New Roman"/>
          <w:sz w:val="28"/>
          <w:szCs w:val="28"/>
        </w:rPr>
        <w:t>Приложение №1 к постановлению администрации района</w:t>
      </w:r>
      <w:r w:rsidR="00310F80">
        <w:rPr>
          <w:rFonts w:ascii="Times New Roman" w:hAnsi="Times New Roman" w:cs="Times New Roman"/>
          <w:sz w:val="28"/>
          <w:szCs w:val="28"/>
        </w:rPr>
        <w:t xml:space="preserve"> </w:t>
      </w:r>
      <w:r w:rsidRPr="00601287">
        <w:rPr>
          <w:rFonts w:ascii="Times New Roman" w:hAnsi="Times New Roman" w:cs="Times New Roman"/>
          <w:sz w:val="28"/>
          <w:szCs w:val="28"/>
        </w:rPr>
        <w:t>от 01.04.2021 №</w:t>
      </w:r>
      <w:r w:rsidR="00976B8C">
        <w:rPr>
          <w:rFonts w:ascii="Times New Roman" w:hAnsi="Times New Roman" w:cs="Times New Roman"/>
          <w:sz w:val="28"/>
          <w:szCs w:val="28"/>
        </w:rPr>
        <w:t>273</w:t>
      </w:r>
    </w:p>
    <w:p w:rsidR="00A96982" w:rsidRPr="00601287" w:rsidRDefault="00A96982" w:rsidP="00FD7993">
      <w:pPr>
        <w:pStyle w:val="ConsPlusNormal"/>
        <w:tabs>
          <w:tab w:val="left" w:pos="10965"/>
        </w:tabs>
        <w:ind w:firstLine="0"/>
        <w:jc w:val="right"/>
        <w:rPr>
          <w:rFonts w:ascii="Times New Roman" w:hAnsi="Times New Roman" w:cs="Times New Roman"/>
          <w:sz w:val="28"/>
          <w:szCs w:val="28"/>
        </w:rPr>
      </w:pPr>
      <w:r w:rsidRPr="00601287">
        <w:rPr>
          <w:rFonts w:ascii="Times New Roman" w:hAnsi="Times New Roman" w:cs="Times New Roman"/>
          <w:sz w:val="28"/>
          <w:szCs w:val="28"/>
        </w:rPr>
        <w:t xml:space="preserve"> </w:t>
      </w:r>
    </w:p>
    <w:p w:rsidR="00FD7993" w:rsidRPr="00601287" w:rsidRDefault="00FD7993" w:rsidP="00FD7993">
      <w:pPr>
        <w:pStyle w:val="ConsPlusNormal"/>
        <w:tabs>
          <w:tab w:val="left" w:pos="10965"/>
        </w:tabs>
        <w:ind w:firstLine="0"/>
        <w:jc w:val="right"/>
        <w:rPr>
          <w:rFonts w:ascii="Times New Roman" w:hAnsi="Times New Roman" w:cs="Times New Roman"/>
          <w:sz w:val="28"/>
          <w:szCs w:val="28"/>
        </w:rPr>
      </w:pPr>
      <w:r w:rsidRPr="00601287">
        <w:rPr>
          <w:rFonts w:ascii="Times New Roman" w:hAnsi="Times New Roman" w:cs="Times New Roman"/>
          <w:sz w:val="28"/>
          <w:szCs w:val="28"/>
        </w:rPr>
        <w:t>Приложение № 2 к Программе</w:t>
      </w:r>
    </w:p>
    <w:tbl>
      <w:tblPr>
        <w:tblW w:w="5181" w:type="pct"/>
        <w:tblInd w:w="-176" w:type="dxa"/>
        <w:tblLayout w:type="fixed"/>
        <w:tblLook w:val="04A0" w:firstRow="1" w:lastRow="0" w:firstColumn="1" w:lastColumn="0" w:noHBand="0" w:noVBand="1"/>
      </w:tblPr>
      <w:tblGrid>
        <w:gridCol w:w="560"/>
        <w:gridCol w:w="1828"/>
        <w:gridCol w:w="1807"/>
        <w:gridCol w:w="1709"/>
        <w:gridCol w:w="847"/>
        <w:gridCol w:w="564"/>
        <w:gridCol w:w="704"/>
        <w:gridCol w:w="567"/>
        <w:gridCol w:w="1408"/>
        <w:gridCol w:w="1548"/>
        <w:gridCol w:w="1688"/>
        <w:gridCol w:w="1399"/>
        <w:gridCol w:w="283"/>
      </w:tblGrid>
      <w:tr w:rsidR="00FD7993" w:rsidRPr="00601287" w:rsidTr="00310F80">
        <w:trPr>
          <w:gridAfter w:val="1"/>
          <w:wAfter w:w="95" w:type="pct"/>
          <w:trHeight w:val="570"/>
        </w:trPr>
        <w:tc>
          <w:tcPr>
            <w:tcW w:w="4905" w:type="pct"/>
            <w:gridSpan w:val="12"/>
            <w:vMerge w:val="restart"/>
            <w:shd w:val="clear" w:color="auto" w:fill="auto"/>
            <w:vAlign w:val="bottom"/>
            <w:hideMark/>
          </w:tcPr>
          <w:p w:rsidR="00FD7993" w:rsidRPr="00601287" w:rsidRDefault="00FD7993" w:rsidP="00310F80">
            <w:pPr>
              <w:jc w:val="center"/>
              <w:rPr>
                <w:b/>
                <w:bCs/>
              </w:rPr>
            </w:pPr>
            <w:r w:rsidRPr="00601287">
              <w:rPr>
                <w:b/>
                <w:bCs/>
              </w:rPr>
              <w:t>Информация о ресурсном обеспечении муниципальной программы Ужурского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FD7993" w:rsidRPr="00601287" w:rsidTr="00310F80">
        <w:trPr>
          <w:gridAfter w:val="1"/>
          <w:wAfter w:w="95" w:type="pct"/>
          <w:trHeight w:val="517"/>
        </w:trPr>
        <w:tc>
          <w:tcPr>
            <w:tcW w:w="4905" w:type="pct"/>
            <w:gridSpan w:val="12"/>
            <w:vMerge/>
            <w:vAlign w:val="center"/>
            <w:hideMark/>
          </w:tcPr>
          <w:p w:rsidR="00FD7993" w:rsidRPr="00601287" w:rsidRDefault="00FD7993" w:rsidP="00310F80">
            <w:pPr>
              <w:rPr>
                <w:b/>
                <w:bCs/>
                <w:sz w:val="24"/>
                <w:szCs w:val="24"/>
              </w:rPr>
            </w:pPr>
          </w:p>
        </w:tc>
      </w:tr>
      <w:tr w:rsidR="00FD7993" w:rsidRPr="00601287" w:rsidTr="00310F80">
        <w:trPr>
          <w:trHeight w:val="123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п/п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Статус (муниципальная программа Ужурского района, подпрограмма)</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 xml:space="preserve">Наименование муниципальной программы Ужурского района, подпрограммы </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Наименование главного распорядителя бюджетных средств (далее – ГРБС)</w:t>
            </w:r>
          </w:p>
        </w:tc>
        <w:tc>
          <w:tcPr>
            <w:tcW w:w="899" w:type="pct"/>
            <w:gridSpan w:val="4"/>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Код бюджетной классификации</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ind w:left="-122" w:right="-167"/>
              <w:jc w:val="center"/>
              <w:rPr>
                <w:sz w:val="24"/>
                <w:szCs w:val="24"/>
              </w:rPr>
            </w:pPr>
            <w:r w:rsidRPr="00601287">
              <w:rPr>
                <w:sz w:val="24"/>
                <w:szCs w:val="24"/>
              </w:rPr>
              <w:t>Очередной финансовый год</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Первый год планового периода</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Второй год планового периода</w:t>
            </w:r>
          </w:p>
        </w:tc>
        <w:tc>
          <w:tcPr>
            <w:tcW w:w="51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Итого на очередной финансовый год и плановый период</w:t>
            </w:r>
          </w:p>
        </w:tc>
      </w:tr>
      <w:tr w:rsidR="00FD7993" w:rsidRPr="00601287" w:rsidTr="00310F80">
        <w:trPr>
          <w:trHeight w:val="465"/>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573"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ind w:left="-45" w:right="-93"/>
              <w:jc w:val="center"/>
              <w:rPr>
                <w:sz w:val="24"/>
                <w:szCs w:val="24"/>
              </w:rPr>
            </w:pPr>
            <w:r w:rsidRPr="00601287">
              <w:rPr>
                <w:sz w:val="24"/>
                <w:szCs w:val="24"/>
              </w:rPr>
              <w:t>ГРБС</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ind w:left="-123" w:right="-65"/>
              <w:jc w:val="center"/>
              <w:rPr>
                <w:sz w:val="24"/>
                <w:szCs w:val="24"/>
              </w:rPr>
            </w:pPr>
            <w:r w:rsidRPr="00601287">
              <w:rPr>
                <w:sz w:val="24"/>
                <w:szCs w:val="24"/>
              </w:rPr>
              <w:t>РзПр</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ЦСР</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rPr>
                <w:sz w:val="24"/>
                <w:szCs w:val="24"/>
              </w:rPr>
            </w:pPr>
            <w:r w:rsidRPr="00601287">
              <w:rPr>
                <w:sz w:val="24"/>
                <w:szCs w:val="24"/>
              </w:rPr>
              <w:t>ВР</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план</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план</w:t>
            </w:r>
          </w:p>
        </w:tc>
        <w:tc>
          <w:tcPr>
            <w:tcW w:w="566" w:type="pct"/>
            <w:tcBorders>
              <w:top w:val="single" w:sz="4" w:space="0" w:color="auto"/>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план</w:t>
            </w:r>
          </w:p>
        </w:tc>
        <w:tc>
          <w:tcPr>
            <w:tcW w:w="519" w:type="pct"/>
            <w:gridSpan w:val="2"/>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r>
      <w:tr w:rsidR="00FD7993" w:rsidRPr="00601287" w:rsidTr="00310F80">
        <w:trPr>
          <w:trHeight w:val="345"/>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w:t>
            </w:r>
          </w:p>
        </w:tc>
        <w:tc>
          <w:tcPr>
            <w:tcW w:w="613"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2</w:t>
            </w:r>
          </w:p>
        </w:tc>
        <w:tc>
          <w:tcPr>
            <w:tcW w:w="60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3</w:t>
            </w:r>
          </w:p>
        </w:tc>
        <w:tc>
          <w:tcPr>
            <w:tcW w:w="573"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4</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5</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6</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7</w:t>
            </w:r>
          </w:p>
        </w:tc>
        <w:tc>
          <w:tcPr>
            <w:tcW w:w="190"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8</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10</w:t>
            </w: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11</w:t>
            </w:r>
          </w:p>
        </w:tc>
        <w:tc>
          <w:tcPr>
            <w:tcW w:w="566" w:type="pct"/>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12</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13</w:t>
            </w:r>
          </w:p>
        </w:tc>
      </w:tr>
      <w:tr w:rsidR="00FD7993" w:rsidRPr="00601287" w:rsidTr="00310F80">
        <w:trPr>
          <w:trHeight w:val="615"/>
        </w:trPr>
        <w:tc>
          <w:tcPr>
            <w:tcW w:w="188" w:type="pct"/>
            <w:vMerge w:val="restart"/>
            <w:tcBorders>
              <w:top w:val="nil"/>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ind w:left="-105"/>
              <w:jc w:val="center"/>
              <w:rPr>
                <w:sz w:val="24"/>
                <w:szCs w:val="24"/>
              </w:rPr>
            </w:pPr>
            <w:r w:rsidRPr="00601287">
              <w:rPr>
                <w:sz w:val="24"/>
                <w:szCs w:val="24"/>
              </w:rPr>
              <w:t>Муниципальная программа Ужурского района</w:t>
            </w:r>
          </w:p>
        </w:tc>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xml:space="preserve"> «Развитие дошкольного, общего и дополнительного образования Ужурского района» </w:t>
            </w: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 xml:space="preserve">всего расходные обязательства </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867 730,5</w:t>
            </w: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830 536,8</w:t>
            </w:r>
          </w:p>
        </w:tc>
        <w:tc>
          <w:tcPr>
            <w:tcW w:w="56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833 453,1</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2 531 720,4</w:t>
            </w:r>
          </w:p>
        </w:tc>
      </w:tr>
      <w:tr w:rsidR="00FD7993" w:rsidRPr="00601287" w:rsidTr="00310F80">
        <w:trPr>
          <w:trHeight w:val="360"/>
        </w:trPr>
        <w:tc>
          <w:tcPr>
            <w:tcW w:w="188"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90" w:type="pct"/>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 </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i/>
                <w:iCs/>
                <w:sz w:val="24"/>
                <w:szCs w:val="24"/>
              </w:rPr>
            </w:pPr>
          </w:p>
        </w:tc>
        <w:tc>
          <w:tcPr>
            <w:tcW w:w="566" w:type="pct"/>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pStyle w:val="2"/>
              <w:jc w:val="center"/>
              <w:rPr>
                <w:sz w:val="24"/>
                <w:szCs w:val="24"/>
              </w:rPr>
            </w:pP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pStyle w:val="2"/>
              <w:jc w:val="center"/>
              <w:rPr>
                <w:sz w:val="24"/>
                <w:szCs w:val="24"/>
              </w:rPr>
            </w:pPr>
          </w:p>
        </w:tc>
      </w:tr>
      <w:tr w:rsidR="00FD7993" w:rsidRPr="00601287" w:rsidTr="00310F80">
        <w:trPr>
          <w:trHeight w:val="829"/>
        </w:trPr>
        <w:tc>
          <w:tcPr>
            <w:tcW w:w="188" w:type="pct"/>
            <w:vMerge/>
            <w:tcBorders>
              <w:top w:val="nil"/>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13" w:type="pct"/>
            <w:vMerge/>
            <w:tcBorders>
              <w:top w:val="nil"/>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06" w:type="pct"/>
            <w:vMerge/>
            <w:tcBorders>
              <w:top w:val="nil"/>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867 730,5</w:t>
            </w: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830 536,8</w:t>
            </w:r>
          </w:p>
        </w:tc>
        <w:tc>
          <w:tcPr>
            <w:tcW w:w="56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833 453,1</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2 531 720,4</w:t>
            </w:r>
          </w:p>
        </w:tc>
      </w:tr>
      <w:tr w:rsidR="00FD7993" w:rsidRPr="00601287" w:rsidTr="00310F80">
        <w:trPr>
          <w:trHeight w:val="60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2</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Подпрограмма 1</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«Развитие дошкольного образования»</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159 596,8</w:t>
            </w: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150 049,1</w:t>
            </w:r>
          </w:p>
        </w:tc>
        <w:tc>
          <w:tcPr>
            <w:tcW w:w="56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149 049,1</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458 695,0</w:t>
            </w:r>
          </w:p>
        </w:tc>
      </w:tr>
      <w:tr w:rsidR="00FD7993" w:rsidRPr="00601287" w:rsidTr="00310F80">
        <w:trPr>
          <w:trHeight w:val="390"/>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pStyle w:val="2"/>
              <w:jc w:val="center"/>
              <w:rPr>
                <w:sz w:val="24"/>
                <w:szCs w:val="24"/>
              </w:rPr>
            </w:pPr>
          </w:p>
        </w:tc>
      </w:tr>
      <w:tr w:rsidR="00FD7993" w:rsidRPr="00601287" w:rsidTr="00310F80">
        <w:trPr>
          <w:trHeight w:val="846"/>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159 596,8</w:t>
            </w: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150 049,1</w:t>
            </w:r>
          </w:p>
        </w:tc>
        <w:tc>
          <w:tcPr>
            <w:tcW w:w="56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149 049,1</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458 695,0</w:t>
            </w:r>
          </w:p>
        </w:tc>
      </w:tr>
      <w:tr w:rsidR="00FD7993" w:rsidRPr="00601287" w:rsidTr="00310F80">
        <w:trPr>
          <w:trHeight w:val="273"/>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3</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Подпрограмма 2</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xml:space="preserve"> «Развитие общего образования» </w:t>
            </w: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всего расходные обязательства</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530 401,4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512 578,0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518 550,3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1 561 529,7</w:t>
            </w:r>
          </w:p>
        </w:tc>
      </w:tr>
      <w:tr w:rsidR="00FD7993" w:rsidRPr="00601287" w:rsidTr="00310F80">
        <w:trPr>
          <w:trHeight w:val="390"/>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 том числе по ГРБС:</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rPr>
                <w:color w:val="000000"/>
              </w:rPr>
            </w:pP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rPr>
                <w:color w:val="000000"/>
              </w:rPr>
            </w:pP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rPr>
                <w:color w:val="000000"/>
              </w:rPr>
            </w:pP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993" w:rsidRPr="00601287" w:rsidRDefault="00FD7993" w:rsidP="00310F80">
            <w:pPr>
              <w:pStyle w:val="2"/>
              <w:rPr>
                <w:color w:val="000000"/>
              </w:rPr>
            </w:pPr>
          </w:p>
        </w:tc>
      </w:tr>
      <w:tr w:rsidR="00FD7993" w:rsidRPr="00601287" w:rsidTr="00310F80">
        <w:trPr>
          <w:trHeight w:val="851"/>
        </w:trPr>
        <w:tc>
          <w:tcPr>
            <w:tcW w:w="188"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06" w:type="pct"/>
            <w:vMerge/>
            <w:tcBorders>
              <w:top w:val="single" w:sz="4" w:space="0" w:color="auto"/>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МКУ "Управление образования"</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050</w:t>
            </w: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530 401,4</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512 578,0</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518 550,3</w:t>
            </w:r>
          </w:p>
        </w:tc>
        <w:tc>
          <w:tcPr>
            <w:tcW w:w="519"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1 561 529,7</w:t>
            </w:r>
          </w:p>
        </w:tc>
      </w:tr>
      <w:tr w:rsidR="00FD7993" w:rsidRPr="00601287" w:rsidTr="00310F80">
        <w:trPr>
          <w:trHeight w:val="615"/>
        </w:trPr>
        <w:tc>
          <w:tcPr>
            <w:tcW w:w="1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4</w:t>
            </w:r>
          </w:p>
        </w:tc>
        <w:tc>
          <w:tcPr>
            <w:tcW w:w="6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Подпрограмма 3</w:t>
            </w:r>
          </w:p>
        </w:tc>
        <w:tc>
          <w:tcPr>
            <w:tcW w:w="60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«Развитие дополнительного образования детей»</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72 162,9</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65 495,8</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65 495,8</w:t>
            </w:r>
          </w:p>
        </w:tc>
        <w:tc>
          <w:tcPr>
            <w:tcW w:w="519"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993" w:rsidRPr="00601287" w:rsidRDefault="00FD7993" w:rsidP="00310F80">
            <w:pPr>
              <w:pStyle w:val="2"/>
              <w:jc w:val="center"/>
              <w:rPr>
                <w:sz w:val="24"/>
                <w:szCs w:val="24"/>
              </w:rPr>
            </w:pPr>
            <w:r w:rsidRPr="00601287">
              <w:rPr>
                <w:sz w:val="24"/>
                <w:szCs w:val="24"/>
              </w:rPr>
              <w:t>203 154,5</w:t>
            </w:r>
          </w:p>
        </w:tc>
      </w:tr>
      <w:tr w:rsidR="00FD7993" w:rsidRPr="00601287" w:rsidTr="00310F80">
        <w:trPr>
          <w:trHeight w:val="390"/>
        </w:trPr>
        <w:tc>
          <w:tcPr>
            <w:tcW w:w="188"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color w:val="000000"/>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color w:val="000000"/>
                <w:sz w:val="24"/>
                <w:szCs w:val="24"/>
              </w:rPr>
            </w:pP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pStyle w:val="2"/>
              <w:jc w:val="center"/>
              <w:rPr>
                <w:color w:val="000000"/>
                <w:sz w:val="24"/>
                <w:szCs w:val="24"/>
              </w:rPr>
            </w:pPr>
          </w:p>
        </w:tc>
      </w:tr>
      <w:tr w:rsidR="00FD7993" w:rsidRPr="00601287" w:rsidTr="00310F80">
        <w:trPr>
          <w:trHeight w:val="877"/>
        </w:trPr>
        <w:tc>
          <w:tcPr>
            <w:tcW w:w="188"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72 162,9</w:t>
            </w: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65 495,8</w:t>
            </w:r>
          </w:p>
        </w:tc>
        <w:tc>
          <w:tcPr>
            <w:tcW w:w="56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65 495,8</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pStyle w:val="2"/>
              <w:jc w:val="center"/>
              <w:rPr>
                <w:sz w:val="24"/>
                <w:szCs w:val="24"/>
              </w:rPr>
            </w:pPr>
            <w:r w:rsidRPr="00601287">
              <w:rPr>
                <w:sz w:val="24"/>
                <w:szCs w:val="24"/>
              </w:rPr>
              <w:t>203 154,5</w:t>
            </w:r>
          </w:p>
        </w:tc>
      </w:tr>
      <w:tr w:rsidR="00FD7993" w:rsidRPr="00601287" w:rsidTr="00310F80">
        <w:trPr>
          <w:trHeight w:val="690"/>
        </w:trPr>
        <w:tc>
          <w:tcPr>
            <w:tcW w:w="188" w:type="pct"/>
            <w:vMerge w:val="restart"/>
            <w:tcBorders>
              <w:top w:val="nil"/>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5</w:t>
            </w:r>
          </w:p>
        </w:tc>
        <w:tc>
          <w:tcPr>
            <w:tcW w:w="613" w:type="pct"/>
            <w:vMerge w:val="restart"/>
            <w:tcBorders>
              <w:top w:val="nil"/>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Подпрограмма 4</w:t>
            </w:r>
          </w:p>
        </w:tc>
        <w:tc>
          <w:tcPr>
            <w:tcW w:w="606" w:type="pct"/>
            <w:vMerge w:val="restart"/>
            <w:tcBorders>
              <w:top w:val="nil"/>
              <w:left w:val="single" w:sz="4" w:space="0" w:color="auto"/>
              <w:bottom w:val="single" w:sz="4" w:space="0" w:color="000000"/>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«Безопасный, качественный отдых и оздоровление детей в летний период»</w:t>
            </w: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всего расходные обязательства</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5 742,9</w:t>
            </w: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5 742,9</w:t>
            </w:r>
          </w:p>
        </w:tc>
        <w:tc>
          <w:tcPr>
            <w:tcW w:w="56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5 742,9</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pStyle w:val="2"/>
              <w:jc w:val="center"/>
              <w:rPr>
                <w:sz w:val="24"/>
                <w:szCs w:val="24"/>
              </w:rPr>
            </w:pPr>
            <w:r w:rsidRPr="00601287">
              <w:rPr>
                <w:sz w:val="24"/>
                <w:szCs w:val="24"/>
              </w:rPr>
              <w:t>17 228,7</w:t>
            </w:r>
          </w:p>
        </w:tc>
      </w:tr>
      <w:tr w:rsidR="00FD7993" w:rsidRPr="00601287" w:rsidTr="00310F80">
        <w:trPr>
          <w:trHeight w:val="390"/>
        </w:trPr>
        <w:tc>
          <w:tcPr>
            <w:tcW w:w="188"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 том числе по ГРБС:</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color w:val="000000"/>
                <w:sz w:val="24"/>
                <w:szCs w:val="24"/>
              </w:rPr>
            </w:pP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color w:val="000000"/>
                <w:sz w:val="24"/>
                <w:szCs w:val="24"/>
              </w:rPr>
            </w:pPr>
          </w:p>
        </w:tc>
        <w:tc>
          <w:tcPr>
            <w:tcW w:w="56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color w:val="000000"/>
                <w:sz w:val="24"/>
                <w:szCs w:val="24"/>
              </w:rPr>
            </w:pP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pStyle w:val="2"/>
              <w:jc w:val="center"/>
              <w:rPr>
                <w:color w:val="000000"/>
                <w:sz w:val="24"/>
                <w:szCs w:val="24"/>
              </w:rPr>
            </w:pPr>
          </w:p>
        </w:tc>
      </w:tr>
      <w:tr w:rsidR="00FD7993" w:rsidRPr="00601287" w:rsidTr="00310F80">
        <w:trPr>
          <w:trHeight w:val="854"/>
        </w:trPr>
        <w:tc>
          <w:tcPr>
            <w:tcW w:w="188" w:type="pct"/>
            <w:vMerge/>
            <w:tcBorders>
              <w:top w:val="nil"/>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13" w:type="pct"/>
            <w:vMerge/>
            <w:tcBorders>
              <w:top w:val="nil"/>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606" w:type="pct"/>
            <w:vMerge/>
            <w:tcBorders>
              <w:top w:val="nil"/>
              <w:left w:val="single" w:sz="4" w:space="0" w:color="auto"/>
              <w:bottom w:val="single" w:sz="4" w:space="0" w:color="auto"/>
              <w:right w:val="single" w:sz="4" w:space="0" w:color="auto"/>
            </w:tcBorders>
            <w:vAlign w:val="center"/>
            <w:hideMark/>
          </w:tcPr>
          <w:p w:rsidR="00FD7993" w:rsidRPr="00601287" w:rsidRDefault="00FD7993"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5 742,9</w:t>
            </w: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5 742,9</w:t>
            </w:r>
          </w:p>
        </w:tc>
        <w:tc>
          <w:tcPr>
            <w:tcW w:w="56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5 742,9</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pStyle w:val="2"/>
              <w:jc w:val="center"/>
              <w:rPr>
                <w:sz w:val="24"/>
                <w:szCs w:val="24"/>
              </w:rPr>
            </w:pPr>
            <w:r w:rsidRPr="00601287">
              <w:rPr>
                <w:sz w:val="24"/>
                <w:szCs w:val="24"/>
              </w:rPr>
              <w:t>17 228,7</w:t>
            </w:r>
          </w:p>
        </w:tc>
      </w:tr>
      <w:tr w:rsidR="00FD7993" w:rsidRPr="00601287" w:rsidTr="00310F80">
        <w:trPr>
          <w:trHeight w:val="705"/>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6</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Подпрограмма 5</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ind w:left="-104"/>
              <w:jc w:val="center"/>
              <w:rPr>
                <w:sz w:val="24"/>
                <w:szCs w:val="24"/>
              </w:rPr>
            </w:pPr>
            <w:r w:rsidRPr="00601287">
              <w:rPr>
                <w:sz w:val="24"/>
                <w:szCs w:val="24"/>
              </w:rPr>
              <w:t>«Обеспечение реализации муниципальной программы и прочие мероприятия в области образования»</w:t>
            </w: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всего расходные обязательства</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99 826,5</w:t>
            </w: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96 671,0</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94 615,0</w:t>
            </w:r>
          </w:p>
        </w:tc>
        <w:tc>
          <w:tcPr>
            <w:tcW w:w="519"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993" w:rsidRPr="00601287" w:rsidRDefault="00FD7993" w:rsidP="00310F80">
            <w:pPr>
              <w:pStyle w:val="2"/>
              <w:jc w:val="center"/>
              <w:rPr>
                <w:sz w:val="24"/>
                <w:szCs w:val="24"/>
              </w:rPr>
            </w:pPr>
            <w:r w:rsidRPr="00601287">
              <w:rPr>
                <w:sz w:val="24"/>
                <w:szCs w:val="24"/>
              </w:rPr>
              <w:t>291 112,5</w:t>
            </w:r>
          </w:p>
        </w:tc>
      </w:tr>
      <w:tr w:rsidR="00FD7993" w:rsidRPr="00601287" w:rsidTr="00310F80">
        <w:trPr>
          <w:trHeight w:val="390"/>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13"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06" w:type="pct"/>
            <w:vMerge/>
            <w:tcBorders>
              <w:top w:val="single" w:sz="4" w:space="0" w:color="auto"/>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573" w:type="pct"/>
            <w:tcBorders>
              <w:top w:val="single" w:sz="4" w:space="0" w:color="auto"/>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в том числе по ГРБС:</w:t>
            </w:r>
          </w:p>
        </w:tc>
        <w:tc>
          <w:tcPr>
            <w:tcW w:w="284"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 </w:t>
            </w:r>
          </w:p>
        </w:tc>
        <w:tc>
          <w:tcPr>
            <w:tcW w:w="18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color w:val="000000"/>
                <w:sz w:val="24"/>
                <w:szCs w:val="24"/>
              </w:rPr>
            </w:pPr>
          </w:p>
        </w:tc>
        <w:tc>
          <w:tcPr>
            <w:tcW w:w="519"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color w:val="000000"/>
                <w:sz w:val="24"/>
                <w:szCs w:val="24"/>
              </w:rPr>
            </w:pP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color w:val="000000"/>
                <w:sz w:val="24"/>
                <w:szCs w:val="24"/>
              </w:rPr>
            </w:pPr>
          </w:p>
        </w:tc>
        <w:tc>
          <w:tcPr>
            <w:tcW w:w="519" w:type="pct"/>
            <w:gridSpan w:val="2"/>
            <w:tcBorders>
              <w:top w:val="single" w:sz="4" w:space="0" w:color="auto"/>
              <w:left w:val="nil"/>
              <w:bottom w:val="single" w:sz="4" w:space="0" w:color="auto"/>
              <w:right w:val="single" w:sz="4" w:space="0" w:color="auto"/>
            </w:tcBorders>
            <w:shd w:val="clear" w:color="auto" w:fill="auto"/>
            <w:noWrap/>
            <w:vAlign w:val="center"/>
            <w:hideMark/>
          </w:tcPr>
          <w:p w:rsidR="00FD7993" w:rsidRPr="00601287" w:rsidRDefault="00FD7993" w:rsidP="00310F80">
            <w:pPr>
              <w:pStyle w:val="2"/>
              <w:jc w:val="center"/>
              <w:rPr>
                <w:color w:val="000000"/>
                <w:sz w:val="24"/>
                <w:szCs w:val="24"/>
              </w:rPr>
            </w:pPr>
          </w:p>
        </w:tc>
      </w:tr>
      <w:tr w:rsidR="00FD7993" w:rsidRPr="00601287" w:rsidTr="00310F80">
        <w:trPr>
          <w:trHeight w:val="843"/>
        </w:trPr>
        <w:tc>
          <w:tcPr>
            <w:tcW w:w="188"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13"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606" w:type="pct"/>
            <w:vMerge/>
            <w:tcBorders>
              <w:top w:val="nil"/>
              <w:left w:val="single" w:sz="4" w:space="0" w:color="auto"/>
              <w:bottom w:val="single" w:sz="4" w:space="0" w:color="000000"/>
              <w:right w:val="single" w:sz="4" w:space="0" w:color="auto"/>
            </w:tcBorders>
            <w:vAlign w:val="center"/>
            <w:hideMark/>
          </w:tcPr>
          <w:p w:rsidR="00FD7993" w:rsidRPr="00601287" w:rsidRDefault="00FD7993" w:rsidP="00310F80">
            <w:pPr>
              <w:rPr>
                <w:sz w:val="24"/>
                <w:szCs w:val="24"/>
              </w:rPr>
            </w:pPr>
          </w:p>
        </w:tc>
        <w:tc>
          <w:tcPr>
            <w:tcW w:w="573" w:type="pct"/>
            <w:tcBorders>
              <w:top w:val="nil"/>
              <w:left w:val="nil"/>
              <w:bottom w:val="single" w:sz="4" w:space="0" w:color="auto"/>
              <w:right w:val="single" w:sz="4" w:space="0" w:color="auto"/>
            </w:tcBorders>
            <w:shd w:val="clear" w:color="auto" w:fill="auto"/>
            <w:vAlign w:val="bottom"/>
            <w:hideMark/>
          </w:tcPr>
          <w:p w:rsidR="00FD7993" w:rsidRPr="00601287" w:rsidRDefault="00FD7993" w:rsidP="00310F80">
            <w:pPr>
              <w:jc w:val="center"/>
              <w:rPr>
                <w:sz w:val="24"/>
                <w:szCs w:val="24"/>
              </w:rPr>
            </w:pPr>
            <w:r w:rsidRPr="00601287">
              <w:rPr>
                <w:sz w:val="24"/>
                <w:szCs w:val="24"/>
              </w:rPr>
              <w:t>МКУ "Управление образования"</w:t>
            </w:r>
          </w:p>
        </w:tc>
        <w:tc>
          <w:tcPr>
            <w:tcW w:w="284"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050</w:t>
            </w:r>
          </w:p>
        </w:tc>
        <w:tc>
          <w:tcPr>
            <w:tcW w:w="18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23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190"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jc w:val="center"/>
              <w:rPr>
                <w:sz w:val="24"/>
                <w:szCs w:val="24"/>
              </w:rPr>
            </w:pPr>
            <w:r w:rsidRPr="00601287">
              <w:rPr>
                <w:sz w:val="24"/>
                <w:szCs w:val="24"/>
              </w:rPr>
              <w:t>Х</w:t>
            </w:r>
          </w:p>
        </w:tc>
        <w:tc>
          <w:tcPr>
            <w:tcW w:w="472" w:type="pct"/>
            <w:tcBorders>
              <w:top w:val="nil"/>
              <w:left w:val="single" w:sz="4" w:space="0" w:color="auto"/>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99 826,5</w:t>
            </w:r>
          </w:p>
        </w:tc>
        <w:tc>
          <w:tcPr>
            <w:tcW w:w="519"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96 671,0</w:t>
            </w:r>
          </w:p>
        </w:tc>
        <w:tc>
          <w:tcPr>
            <w:tcW w:w="566" w:type="pct"/>
            <w:tcBorders>
              <w:top w:val="nil"/>
              <w:left w:val="nil"/>
              <w:bottom w:val="single" w:sz="4" w:space="0" w:color="auto"/>
              <w:right w:val="single" w:sz="4" w:space="0" w:color="auto"/>
            </w:tcBorders>
            <w:shd w:val="clear" w:color="auto" w:fill="auto"/>
            <w:vAlign w:val="center"/>
            <w:hideMark/>
          </w:tcPr>
          <w:p w:rsidR="00FD7993" w:rsidRPr="00601287" w:rsidRDefault="00FD7993" w:rsidP="00310F80">
            <w:pPr>
              <w:pStyle w:val="2"/>
              <w:jc w:val="center"/>
              <w:rPr>
                <w:sz w:val="24"/>
                <w:szCs w:val="24"/>
              </w:rPr>
            </w:pPr>
            <w:r w:rsidRPr="00601287">
              <w:rPr>
                <w:sz w:val="24"/>
                <w:szCs w:val="24"/>
              </w:rPr>
              <w:t>94 615,0</w:t>
            </w:r>
          </w:p>
        </w:tc>
        <w:tc>
          <w:tcPr>
            <w:tcW w:w="519" w:type="pct"/>
            <w:gridSpan w:val="2"/>
            <w:tcBorders>
              <w:top w:val="nil"/>
              <w:left w:val="nil"/>
              <w:bottom w:val="single" w:sz="4" w:space="0" w:color="auto"/>
              <w:right w:val="single" w:sz="4" w:space="0" w:color="auto"/>
            </w:tcBorders>
            <w:shd w:val="clear" w:color="auto" w:fill="auto"/>
            <w:noWrap/>
            <w:vAlign w:val="center"/>
            <w:hideMark/>
          </w:tcPr>
          <w:p w:rsidR="00FD7993" w:rsidRPr="00601287" w:rsidRDefault="00FD7993" w:rsidP="00310F80">
            <w:pPr>
              <w:pStyle w:val="2"/>
              <w:jc w:val="center"/>
              <w:rPr>
                <w:sz w:val="24"/>
                <w:szCs w:val="24"/>
              </w:rPr>
            </w:pPr>
            <w:r w:rsidRPr="00601287">
              <w:rPr>
                <w:sz w:val="24"/>
                <w:szCs w:val="24"/>
              </w:rPr>
              <w:t>291 112,5</w:t>
            </w:r>
          </w:p>
        </w:tc>
      </w:tr>
    </w:tbl>
    <w:p w:rsidR="009A50A4" w:rsidRPr="00601287" w:rsidRDefault="009A50A4" w:rsidP="009A50A4"/>
    <w:tbl>
      <w:tblPr>
        <w:tblW w:w="5000" w:type="pct"/>
        <w:tblInd w:w="1" w:type="dxa"/>
        <w:tblLayout w:type="fixed"/>
        <w:tblLook w:val="04A0" w:firstRow="1" w:lastRow="0" w:firstColumn="1" w:lastColumn="0" w:noHBand="0" w:noVBand="1"/>
      </w:tblPr>
      <w:tblGrid>
        <w:gridCol w:w="535"/>
        <w:gridCol w:w="1871"/>
        <w:gridCol w:w="2015"/>
        <w:gridCol w:w="2208"/>
        <w:gridCol w:w="1747"/>
        <w:gridCol w:w="273"/>
        <w:gridCol w:w="5742"/>
      </w:tblGrid>
      <w:tr w:rsidR="00310F80" w:rsidRPr="00601287" w:rsidTr="00310F80">
        <w:trPr>
          <w:trHeight w:val="1842"/>
        </w:trPr>
        <w:tc>
          <w:tcPr>
            <w:tcW w:w="186" w:type="pct"/>
            <w:tcBorders>
              <w:top w:val="nil"/>
              <w:left w:val="nil"/>
              <w:bottom w:val="nil"/>
              <w:right w:val="nil"/>
            </w:tcBorders>
            <w:shd w:val="clear" w:color="auto" w:fill="auto"/>
            <w:noWrap/>
            <w:vAlign w:val="bottom"/>
            <w:hideMark/>
          </w:tcPr>
          <w:p w:rsidR="007007F9" w:rsidRPr="00601287" w:rsidRDefault="007007F9" w:rsidP="00310F80"/>
        </w:tc>
        <w:tc>
          <w:tcPr>
            <w:tcW w:w="650" w:type="pct"/>
            <w:tcBorders>
              <w:top w:val="nil"/>
              <w:left w:val="nil"/>
              <w:bottom w:val="nil"/>
              <w:right w:val="nil"/>
            </w:tcBorders>
            <w:shd w:val="clear" w:color="auto" w:fill="auto"/>
            <w:noWrap/>
            <w:vAlign w:val="bottom"/>
            <w:hideMark/>
          </w:tcPr>
          <w:p w:rsidR="007007F9" w:rsidRPr="00601287" w:rsidRDefault="007007F9" w:rsidP="00310F80"/>
        </w:tc>
        <w:tc>
          <w:tcPr>
            <w:tcW w:w="700" w:type="pct"/>
            <w:tcBorders>
              <w:top w:val="nil"/>
              <w:left w:val="nil"/>
              <w:bottom w:val="nil"/>
              <w:right w:val="nil"/>
            </w:tcBorders>
            <w:shd w:val="clear" w:color="auto" w:fill="auto"/>
            <w:vAlign w:val="bottom"/>
            <w:hideMark/>
          </w:tcPr>
          <w:p w:rsidR="007007F9" w:rsidRPr="00601287" w:rsidRDefault="007007F9" w:rsidP="00310F80"/>
        </w:tc>
        <w:tc>
          <w:tcPr>
            <w:tcW w:w="767" w:type="pct"/>
            <w:tcBorders>
              <w:top w:val="nil"/>
              <w:left w:val="nil"/>
              <w:bottom w:val="nil"/>
              <w:right w:val="nil"/>
            </w:tcBorders>
            <w:shd w:val="clear" w:color="auto" w:fill="auto"/>
            <w:vAlign w:val="bottom"/>
            <w:hideMark/>
          </w:tcPr>
          <w:p w:rsidR="007007F9" w:rsidRPr="00601287" w:rsidRDefault="007007F9" w:rsidP="00310F80"/>
        </w:tc>
        <w:tc>
          <w:tcPr>
            <w:tcW w:w="607" w:type="pct"/>
            <w:tcBorders>
              <w:top w:val="nil"/>
              <w:left w:val="nil"/>
              <w:bottom w:val="nil"/>
              <w:right w:val="nil"/>
            </w:tcBorders>
          </w:tcPr>
          <w:p w:rsidR="007007F9" w:rsidRPr="00601287" w:rsidRDefault="007007F9" w:rsidP="00310F80"/>
        </w:tc>
        <w:tc>
          <w:tcPr>
            <w:tcW w:w="95" w:type="pct"/>
            <w:tcBorders>
              <w:top w:val="nil"/>
              <w:left w:val="nil"/>
              <w:bottom w:val="nil"/>
              <w:right w:val="nil"/>
            </w:tcBorders>
            <w:shd w:val="clear" w:color="auto" w:fill="auto"/>
            <w:noWrap/>
            <w:vAlign w:val="bottom"/>
            <w:hideMark/>
          </w:tcPr>
          <w:p w:rsidR="007007F9" w:rsidRPr="00601287" w:rsidRDefault="007007F9" w:rsidP="00310F80"/>
        </w:tc>
        <w:tc>
          <w:tcPr>
            <w:tcW w:w="1995" w:type="pct"/>
            <w:tcBorders>
              <w:top w:val="nil"/>
              <w:left w:val="nil"/>
              <w:bottom w:val="nil"/>
              <w:right w:val="nil"/>
            </w:tcBorders>
            <w:shd w:val="clear" w:color="auto" w:fill="auto"/>
            <w:noWrap/>
            <w:vAlign w:val="bottom"/>
            <w:hideMark/>
          </w:tcPr>
          <w:p w:rsidR="00601287" w:rsidRPr="00601287" w:rsidRDefault="00310F80" w:rsidP="00310F80">
            <w:r>
              <w:t>Приложение №2</w:t>
            </w:r>
            <w:r w:rsidRPr="00601287">
              <w:t xml:space="preserve"> к постановлению администрации района</w:t>
            </w:r>
            <w:r>
              <w:t xml:space="preserve"> </w:t>
            </w:r>
            <w:r w:rsidRPr="00601287">
              <w:t>от 01.04. 2021 №</w:t>
            </w:r>
            <w:r w:rsidR="00976B8C">
              <w:t>273</w:t>
            </w:r>
          </w:p>
          <w:p w:rsidR="007007F9" w:rsidRPr="00601287" w:rsidRDefault="007007F9" w:rsidP="00310F80">
            <w:pPr>
              <w:ind w:left="-252" w:firstLine="252"/>
            </w:pPr>
            <w:r w:rsidRPr="00601287">
              <w:t>Приложение № 3 к Программе</w:t>
            </w:r>
            <w:r w:rsidR="00310F80">
              <w:t xml:space="preserve"> </w:t>
            </w:r>
          </w:p>
          <w:p w:rsidR="007007F9" w:rsidRPr="00601287" w:rsidRDefault="007007F9" w:rsidP="00310F80">
            <w:pPr>
              <w:jc w:val="center"/>
            </w:pPr>
          </w:p>
        </w:tc>
      </w:tr>
      <w:tr w:rsidR="007007F9" w:rsidRPr="00601287" w:rsidTr="00310F80">
        <w:trPr>
          <w:trHeight w:val="690"/>
        </w:trPr>
        <w:tc>
          <w:tcPr>
            <w:tcW w:w="5000" w:type="pct"/>
            <w:gridSpan w:val="7"/>
            <w:tcBorders>
              <w:top w:val="nil"/>
              <w:left w:val="nil"/>
              <w:bottom w:val="nil"/>
              <w:right w:val="nil"/>
            </w:tcBorders>
            <w:shd w:val="clear" w:color="auto" w:fill="auto"/>
            <w:noWrap/>
            <w:vAlign w:val="bottom"/>
            <w:hideMark/>
          </w:tcPr>
          <w:p w:rsidR="007007F9" w:rsidRPr="00601287" w:rsidRDefault="007007F9" w:rsidP="00310F80">
            <w:pPr>
              <w:jc w:val="center"/>
              <w:rPr>
                <w:b/>
              </w:rPr>
            </w:pPr>
            <w:r w:rsidRPr="00601287">
              <w:rPr>
                <w:b/>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bl>
    <w:p w:rsidR="007007F9" w:rsidRPr="00601287" w:rsidRDefault="007007F9" w:rsidP="007007F9">
      <w:pPr>
        <w:pStyle w:val="a4"/>
        <w:tabs>
          <w:tab w:val="left" w:pos="4442"/>
        </w:tabs>
        <w:spacing w:after="0"/>
        <w:jc w:val="both"/>
      </w:pPr>
    </w:p>
    <w:tbl>
      <w:tblPr>
        <w:tblW w:w="5083" w:type="pct"/>
        <w:tblInd w:w="-176" w:type="dxa"/>
        <w:tblLayout w:type="fixed"/>
        <w:tblLook w:val="04A0" w:firstRow="1" w:lastRow="0" w:firstColumn="1" w:lastColumn="0" w:noHBand="0" w:noVBand="1"/>
      </w:tblPr>
      <w:tblGrid>
        <w:gridCol w:w="685"/>
        <w:gridCol w:w="2010"/>
        <w:gridCol w:w="2016"/>
        <w:gridCol w:w="2016"/>
        <w:gridCol w:w="1466"/>
        <w:gridCol w:w="15"/>
        <w:gridCol w:w="1732"/>
        <w:gridCol w:w="15"/>
        <w:gridCol w:w="1723"/>
        <w:gridCol w:w="2952"/>
      </w:tblGrid>
      <w:tr w:rsidR="007007F9" w:rsidRPr="00601287" w:rsidTr="00310F80">
        <w:trPr>
          <w:trHeight w:val="1304"/>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 п/п</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Статус (муниципальная программа Ужурского района, подпрограмма)</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 xml:space="preserve">Наименование муниципальной программы Ужурского района, подпрограммы </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Уровень бюджетной системы/источники финансирования</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Очередной финансовый год</w:t>
            </w:r>
          </w:p>
        </w:tc>
        <w:tc>
          <w:tcPr>
            <w:tcW w:w="597" w:type="pct"/>
            <w:gridSpan w:val="2"/>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Первый год планового периода</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Второй год планового периода</w:t>
            </w:r>
          </w:p>
        </w:tc>
        <w:tc>
          <w:tcPr>
            <w:tcW w:w="10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Итого на очередной финансовый год и плановый период</w:t>
            </w:r>
          </w:p>
        </w:tc>
      </w:tr>
      <w:tr w:rsidR="007007F9" w:rsidRPr="00601287" w:rsidTr="00310F80">
        <w:trPr>
          <w:trHeight w:val="113"/>
        </w:trPr>
        <w:tc>
          <w:tcPr>
            <w:tcW w:w="234" w:type="pct"/>
            <w:tcBorders>
              <w:top w:val="nil"/>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1</w:t>
            </w:r>
          </w:p>
        </w:tc>
        <w:tc>
          <w:tcPr>
            <w:tcW w:w="687"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2</w:t>
            </w: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3</w:t>
            </w: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4</w:t>
            </w:r>
          </w:p>
        </w:tc>
        <w:tc>
          <w:tcPr>
            <w:tcW w:w="506" w:type="pct"/>
            <w:gridSpan w:val="2"/>
            <w:tcBorders>
              <w:top w:val="nil"/>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5</w:t>
            </w:r>
          </w:p>
        </w:tc>
        <w:tc>
          <w:tcPr>
            <w:tcW w:w="597" w:type="pct"/>
            <w:gridSpan w:val="2"/>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6</w:t>
            </w:r>
          </w:p>
        </w:tc>
        <w:tc>
          <w:tcPr>
            <w:tcW w:w="5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7</w:t>
            </w:r>
          </w:p>
        </w:tc>
        <w:tc>
          <w:tcPr>
            <w:tcW w:w="100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8</w:t>
            </w:r>
          </w:p>
        </w:tc>
      </w:tr>
      <w:tr w:rsidR="007007F9" w:rsidRPr="00601287" w:rsidTr="00310F80">
        <w:trPr>
          <w:trHeight w:val="34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007F9" w:rsidRPr="00601287" w:rsidRDefault="007007F9" w:rsidP="00310F80">
            <w:pPr>
              <w:jc w:val="center"/>
              <w:rPr>
                <w:sz w:val="24"/>
                <w:szCs w:val="24"/>
              </w:rPr>
            </w:pPr>
            <w:r w:rsidRPr="00601287">
              <w:rPr>
                <w:sz w:val="24"/>
                <w:szCs w:val="24"/>
              </w:rPr>
              <w:t>1</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Муниципальная программа</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«Развитие  дошкольного, общего  и дополнительного образования Ужурского района»</w:t>
            </w: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867 730,5</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830 536,8</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833 453,1</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2 531 720,4</w:t>
            </w:r>
          </w:p>
        </w:tc>
      </w:tr>
      <w:tr w:rsidR="007007F9" w:rsidRPr="00601287" w:rsidTr="00310F80">
        <w:trPr>
          <w:trHeight w:val="340"/>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7007F9" w:rsidRPr="00601287" w:rsidRDefault="007007F9" w:rsidP="00310F80">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hideMark/>
          </w:tcPr>
          <w:p w:rsidR="007007F9" w:rsidRPr="00601287" w:rsidRDefault="007007F9" w:rsidP="00310F80">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7007F9" w:rsidRPr="00601287" w:rsidRDefault="007007F9" w:rsidP="00310F80">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p>
        </w:tc>
      </w:tr>
      <w:tr w:rsidR="007007F9" w:rsidRPr="00601287" w:rsidTr="00310F80">
        <w:trPr>
          <w:trHeight w:val="340"/>
        </w:trPr>
        <w:tc>
          <w:tcPr>
            <w:tcW w:w="234" w:type="pct"/>
            <w:vMerge/>
            <w:tcBorders>
              <w:top w:val="nil"/>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7007F9" w:rsidRPr="00601287" w:rsidRDefault="007007F9" w:rsidP="00310F80">
            <w:pPr>
              <w:rPr>
                <w:sz w:val="24"/>
                <w:szCs w:val="24"/>
              </w:rPr>
            </w:pPr>
            <w:r w:rsidRPr="00601287">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7007F9" w:rsidRPr="00601287" w:rsidRDefault="007007F9" w:rsidP="00310F80">
            <w:pPr>
              <w:jc w:val="center"/>
              <w:rPr>
                <w:sz w:val="24"/>
                <w:szCs w:val="24"/>
              </w:rPr>
            </w:pPr>
            <w:r w:rsidRPr="00601287">
              <w:rPr>
                <w:sz w:val="24"/>
                <w:szCs w:val="24"/>
              </w:rPr>
              <w:t>52 843,0</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7007F9" w:rsidRPr="00601287" w:rsidRDefault="007007F9" w:rsidP="00310F80">
            <w:pPr>
              <w:jc w:val="center"/>
              <w:rPr>
                <w:sz w:val="24"/>
                <w:szCs w:val="24"/>
              </w:rPr>
            </w:pPr>
            <w:r w:rsidRPr="00601287">
              <w:rPr>
                <w:sz w:val="24"/>
                <w:szCs w:val="24"/>
              </w:rPr>
              <w:t>53 598,1</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7007F9" w:rsidRPr="00601287" w:rsidRDefault="007007F9" w:rsidP="00310F80">
            <w:pPr>
              <w:jc w:val="center"/>
              <w:rPr>
                <w:sz w:val="24"/>
                <w:szCs w:val="24"/>
              </w:rPr>
            </w:pPr>
            <w:r w:rsidRPr="00601287">
              <w:rPr>
                <w:sz w:val="24"/>
                <w:szCs w:val="24"/>
              </w:rPr>
              <w:t>58 451,1</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jc w:val="center"/>
              <w:rPr>
                <w:sz w:val="24"/>
                <w:szCs w:val="24"/>
              </w:rPr>
            </w:pPr>
            <w:r w:rsidRPr="00601287">
              <w:rPr>
                <w:sz w:val="24"/>
                <w:szCs w:val="24"/>
              </w:rPr>
              <w:t>164 892,2</w:t>
            </w:r>
          </w:p>
        </w:tc>
      </w:tr>
      <w:tr w:rsidR="007007F9" w:rsidRPr="00601287" w:rsidTr="00310F80">
        <w:trPr>
          <w:trHeight w:val="522"/>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краевой бюджет</w:t>
            </w:r>
          </w:p>
        </w:tc>
        <w:tc>
          <w:tcPr>
            <w:tcW w:w="501" w:type="pct"/>
            <w:tcBorders>
              <w:top w:val="nil"/>
              <w:left w:val="single" w:sz="4" w:space="0" w:color="auto"/>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465 202,2</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445 679,0</w:t>
            </w:r>
          </w:p>
        </w:tc>
        <w:tc>
          <w:tcPr>
            <w:tcW w:w="594"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448 784,2</w:t>
            </w:r>
          </w:p>
        </w:tc>
        <w:tc>
          <w:tcPr>
            <w:tcW w:w="1009" w:type="pct"/>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1 359 665,4</w:t>
            </w:r>
          </w:p>
        </w:tc>
      </w:tr>
      <w:tr w:rsidR="007007F9" w:rsidRPr="00601287" w:rsidTr="00310F80">
        <w:trPr>
          <w:trHeight w:val="340"/>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349 685,3</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331 259,7</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326 217,8</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jc w:val="center"/>
              <w:rPr>
                <w:sz w:val="24"/>
                <w:szCs w:val="24"/>
              </w:rPr>
            </w:pPr>
            <w:r w:rsidRPr="00601287">
              <w:rPr>
                <w:sz w:val="24"/>
                <w:szCs w:val="24"/>
              </w:rPr>
              <w:t>1 007 162,8</w:t>
            </w:r>
          </w:p>
        </w:tc>
      </w:tr>
      <w:tr w:rsidR="007007F9" w:rsidRPr="00601287" w:rsidTr="00310F80">
        <w:trPr>
          <w:trHeight w:val="300"/>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007F9" w:rsidRPr="00601287" w:rsidRDefault="007007F9" w:rsidP="00310F80">
            <w:pPr>
              <w:jc w:val="center"/>
              <w:rPr>
                <w:sz w:val="24"/>
                <w:szCs w:val="24"/>
              </w:rPr>
            </w:pPr>
            <w:r w:rsidRPr="00601287">
              <w:rPr>
                <w:sz w:val="24"/>
                <w:szCs w:val="24"/>
              </w:rPr>
              <w:t>2</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 xml:space="preserve">Подпрограмма 1 </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«Развитие дошкольного образования»</w:t>
            </w: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159 596,8</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150 049,1</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149 049,1</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jc w:val="center"/>
              <w:rPr>
                <w:sz w:val="24"/>
                <w:szCs w:val="24"/>
              </w:rPr>
            </w:pPr>
            <w:r w:rsidRPr="00601287">
              <w:rPr>
                <w:sz w:val="24"/>
                <w:szCs w:val="24"/>
              </w:rPr>
              <w:t>458 695,0</w:t>
            </w:r>
          </w:p>
        </w:tc>
      </w:tr>
      <w:tr w:rsidR="007007F9" w:rsidRPr="00601287" w:rsidTr="00310F80">
        <w:trPr>
          <w:trHeight w:val="300"/>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hideMark/>
          </w:tcPr>
          <w:p w:rsidR="007007F9" w:rsidRPr="00601287" w:rsidRDefault="007007F9" w:rsidP="00310F80">
            <w:pPr>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hideMark/>
          </w:tcPr>
          <w:p w:rsidR="007007F9" w:rsidRPr="00601287" w:rsidRDefault="007007F9" w:rsidP="00310F80">
            <w:pPr>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hideMark/>
          </w:tcPr>
          <w:p w:rsidR="007007F9" w:rsidRPr="00601287" w:rsidRDefault="007007F9" w:rsidP="00310F80">
            <w:pPr>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jc w:val="center"/>
              <w:rPr>
                <w:sz w:val="24"/>
                <w:szCs w:val="24"/>
              </w:rPr>
            </w:pPr>
          </w:p>
        </w:tc>
      </w:tr>
      <w:tr w:rsidR="007007F9" w:rsidRPr="00601287" w:rsidTr="00310F80">
        <w:trPr>
          <w:trHeight w:val="300"/>
        </w:trPr>
        <w:tc>
          <w:tcPr>
            <w:tcW w:w="234" w:type="pct"/>
            <w:vMerge/>
            <w:tcBorders>
              <w:top w:val="nil"/>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tcPr>
          <w:p w:rsidR="007007F9" w:rsidRPr="00601287" w:rsidRDefault="007007F9" w:rsidP="00310F80">
            <w:pPr>
              <w:rPr>
                <w:sz w:val="24"/>
                <w:szCs w:val="24"/>
              </w:rPr>
            </w:pPr>
            <w:r w:rsidRPr="00601287">
              <w:rPr>
                <w:sz w:val="24"/>
                <w:szCs w:val="24"/>
              </w:rPr>
              <w:t>федеральный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7007F9" w:rsidRPr="00601287" w:rsidRDefault="007007F9" w:rsidP="00310F80">
            <w:pPr>
              <w:jc w:val="center"/>
              <w:rPr>
                <w:sz w:val="24"/>
                <w:szCs w:val="24"/>
              </w:rPr>
            </w:pPr>
            <w:r w:rsidRPr="00601287">
              <w:rPr>
                <w:sz w:val="24"/>
                <w:szCs w:val="24"/>
              </w:rPr>
              <w:t>0,0</w:t>
            </w: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7007F9" w:rsidRPr="00601287" w:rsidRDefault="007007F9" w:rsidP="00310F80">
            <w:pPr>
              <w:jc w:val="center"/>
              <w:rPr>
                <w:sz w:val="24"/>
                <w:szCs w:val="24"/>
              </w:rPr>
            </w:pPr>
            <w:r w:rsidRPr="00601287">
              <w:rPr>
                <w:sz w:val="24"/>
                <w:szCs w:val="24"/>
              </w:rPr>
              <w:t>0,0</w:t>
            </w:r>
          </w:p>
        </w:tc>
        <w:tc>
          <w:tcPr>
            <w:tcW w:w="589" w:type="pct"/>
            <w:tcBorders>
              <w:top w:val="nil"/>
              <w:left w:val="nil"/>
              <w:bottom w:val="single" w:sz="4" w:space="0" w:color="auto"/>
              <w:right w:val="single" w:sz="4" w:space="0" w:color="auto"/>
            </w:tcBorders>
            <w:shd w:val="clear" w:color="auto" w:fill="FFFFFF" w:themeFill="background1"/>
            <w:noWrap/>
            <w:vAlign w:val="center"/>
          </w:tcPr>
          <w:p w:rsidR="007007F9" w:rsidRPr="00601287" w:rsidRDefault="007007F9" w:rsidP="00310F80">
            <w:pPr>
              <w:jc w:val="center"/>
              <w:rPr>
                <w:sz w:val="24"/>
                <w:szCs w:val="24"/>
              </w:rPr>
            </w:pPr>
            <w:r w:rsidRPr="00601287">
              <w:rPr>
                <w:sz w:val="24"/>
                <w:szCs w:val="24"/>
              </w:rPr>
              <w:t>0,0</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jc w:val="center"/>
              <w:rPr>
                <w:sz w:val="24"/>
                <w:szCs w:val="24"/>
              </w:rPr>
            </w:pPr>
            <w:r w:rsidRPr="00601287">
              <w:rPr>
                <w:sz w:val="24"/>
                <w:szCs w:val="24"/>
              </w:rPr>
              <w:t>0,0</w:t>
            </w:r>
          </w:p>
        </w:tc>
      </w:tr>
      <w:tr w:rsidR="007007F9" w:rsidRPr="00601287" w:rsidTr="00310F80">
        <w:trPr>
          <w:trHeight w:val="300"/>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jc w:val="center"/>
              <w:rPr>
                <w:sz w:val="24"/>
                <w:szCs w:val="24"/>
              </w:rPr>
            </w:pPr>
            <w:r w:rsidRPr="00601287">
              <w:rPr>
                <w:sz w:val="24"/>
                <w:szCs w:val="24"/>
              </w:rPr>
              <w:t>101 510,6</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95 632,2</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95 632,2</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jc w:val="center"/>
              <w:rPr>
                <w:sz w:val="24"/>
                <w:szCs w:val="24"/>
              </w:rPr>
            </w:pPr>
            <w:r w:rsidRPr="00601287">
              <w:rPr>
                <w:sz w:val="24"/>
                <w:szCs w:val="24"/>
              </w:rPr>
              <w:t>292 775,0</w:t>
            </w:r>
          </w:p>
        </w:tc>
      </w:tr>
      <w:tr w:rsidR="007007F9" w:rsidRPr="00601287" w:rsidTr="00310F80">
        <w:trPr>
          <w:trHeight w:val="300"/>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jc w:val="center"/>
              <w:rPr>
                <w:sz w:val="24"/>
                <w:szCs w:val="24"/>
              </w:rPr>
            </w:pPr>
            <w:r w:rsidRPr="00601287">
              <w:rPr>
                <w:sz w:val="24"/>
                <w:szCs w:val="24"/>
              </w:rPr>
              <w:t>58 086,2</w:t>
            </w:r>
          </w:p>
        </w:tc>
        <w:tc>
          <w:tcPr>
            <w:tcW w:w="597" w:type="pct"/>
            <w:gridSpan w:val="2"/>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54 416,9</w:t>
            </w:r>
          </w:p>
        </w:tc>
        <w:tc>
          <w:tcPr>
            <w:tcW w:w="589" w:type="pct"/>
            <w:tcBorders>
              <w:top w:val="nil"/>
              <w:left w:val="nil"/>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53 416,9</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jc w:val="center"/>
              <w:rPr>
                <w:sz w:val="24"/>
                <w:szCs w:val="24"/>
              </w:rPr>
            </w:pPr>
            <w:r w:rsidRPr="00601287">
              <w:rPr>
                <w:sz w:val="24"/>
                <w:szCs w:val="24"/>
              </w:rPr>
              <w:t>165 920,0</w:t>
            </w:r>
          </w:p>
        </w:tc>
      </w:tr>
      <w:tr w:rsidR="007007F9" w:rsidRPr="00601287" w:rsidTr="00310F80">
        <w:trPr>
          <w:trHeight w:val="57"/>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7F9" w:rsidRPr="00601287" w:rsidRDefault="007007F9" w:rsidP="00310F80">
            <w:pPr>
              <w:jc w:val="center"/>
              <w:rPr>
                <w:sz w:val="24"/>
                <w:szCs w:val="24"/>
              </w:rPr>
            </w:pPr>
            <w:r w:rsidRPr="00601287">
              <w:rPr>
                <w:sz w:val="24"/>
                <w:szCs w:val="24"/>
              </w:rPr>
              <w:t>3</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 xml:space="preserve">Подпрограмма 2 </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«Развитие общего образования»</w:t>
            </w: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530 401,4</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512 578,0</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007F9" w:rsidRPr="00601287" w:rsidRDefault="007007F9" w:rsidP="00310F80">
            <w:pPr>
              <w:jc w:val="center"/>
              <w:rPr>
                <w:sz w:val="24"/>
                <w:szCs w:val="24"/>
              </w:rPr>
            </w:pPr>
            <w:r w:rsidRPr="00601287">
              <w:rPr>
                <w:sz w:val="24"/>
                <w:szCs w:val="24"/>
              </w:rPr>
              <w:t>518 550,3</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jc w:val="center"/>
              <w:rPr>
                <w:sz w:val="24"/>
                <w:szCs w:val="24"/>
              </w:rPr>
            </w:pPr>
            <w:r w:rsidRPr="00601287">
              <w:rPr>
                <w:sz w:val="24"/>
                <w:szCs w:val="24"/>
              </w:rPr>
              <w:t>1 561 529,7</w:t>
            </w:r>
          </w:p>
        </w:tc>
      </w:tr>
      <w:tr w:rsidR="007007F9" w:rsidRPr="00601287"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601287" w:rsidRDefault="007007F9" w:rsidP="00310F80">
            <w:pPr>
              <w:jc w:val="center"/>
              <w:rPr>
                <w:sz w:val="24"/>
                <w:szCs w:val="24"/>
              </w:rPr>
            </w:pP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601287" w:rsidRDefault="007007F9" w:rsidP="00310F80">
            <w:pPr>
              <w:jc w:val="center"/>
              <w:rPr>
                <w:sz w:val="24"/>
                <w:szCs w:val="24"/>
              </w:rPr>
            </w:pP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601287" w:rsidRDefault="007007F9" w:rsidP="00310F80">
            <w:pPr>
              <w:jc w:val="center"/>
              <w:rPr>
                <w:sz w:val="24"/>
                <w:szCs w:val="24"/>
              </w:rPr>
            </w:pP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jc w:val="center"/>
              <w:rPr>
                <w:sz w:val="24"/>
                <w:szCs w:val="24"/>
              </w:rPr>
            </w:pPr>
          </w:p>
        </w:tc>
      </w:tr>
      <w:tr w:rsidR="007007F9" w:rsidRPr="00601287"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tcPr>
          <w:p w:rsidR="007007F9" w:rsidRPr="00601287" w:rsidRDefault="007007F9" w:rsidP="00310F80">
            <w:pPr>
              <w:rPr>
                <w:sz w:val="24"/>
                <w:szCs w:val="24"/>
              </w:rPr>
            </w:pPr>
            <w:r w:rsidRPr="00601287">
              <w:rPr>
                <w:sz w:val="24"/>
                <w:szCs w:val="24"/>
              </w:rPr>
              <w:t>федеральный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601287" w:rsidRDefault="007007F9" w:rsidP="00310F80">
            <w:pPr>
              <w:jc w:val="center"/>
              <w:rPr>
                <w:sz w:val="24"/>
                <w:szCs w:val="24"/>
              </w:rPr>
            </w:pPr>
            <w:r w:rsidRPr="00601287">
              <w:rPr>
                <w:sz w:val="24"/>
                <w:szCs w:val="24"/>
              </w:rPr>
              <w:t>52 843,0</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601287" w:rsidRDefault="007007F9" w:rsidP="00310F80">
            <w:pPr>
              <w:jc w:val="center"/>
              <w:rPr>
                <w:sz w:val="24"/>
                <w:szCs w:val="24"/>
              </w:rPr>
            </w:pPr>
            <w:r w:rsidRPr="00601287">
              <w:rPr>
                <w:sz w:val="24"/>
                <w:szCs w:val="24"/>
              </w:rPr>
              <w:t>53 598,1</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601287" w:rsidRDefault="007007F9" w:rsidP="00310F80">
            <w:pPr>
              <w:jc w:val="center"/>
              <w:rPr>
                <w:sz w:val="24"/>
                <w:szCs w:val="24"/>
              </w:rPr>
            </w:pPr>
            <w:r w:rsidRPr="00601287">
              <w:rPr>
                <w:sz w:val="24"/>
                <w:szCs w:val="24"/>
              </w:rPr>
              <w:t>58 451,1</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jc w:val="center"/>
              <w:rPr>
                <w:sz w:val="24"/>
                <w:szCs w:val="24"/>
              </w:rPr>
            </w:pPr>
            <w:r w:rsidRPr="00601287">
              <w:rPr>
                <w:sz w:val="24"/>
                <w:szCs w:val="24"/>
              </w:rPr>
              <w:t>164 892,2</w:t>
            </w:r>
          </w:p>
        </w:tc>
      </w:tr>
      <w:tr w:rsidR="007007F9" w:rsidRPr="00601287"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7F9" w:rsidRPr="00601287" w:rsidRDefault="007007F9" w:rsidP="00310F80">
            <w:pPr>
              <w:pStyle w:val="2"/>
              <w:jc w:val="center"/>
              <w:rPr>
                <w:sz w:val="24"/>
                <w:szCs w:val="24"/>
              </w:rPr>
            </w:pPr>
            <w:r w:rsidRPr="00601287">
              <w:rPr>
                <w:sz w:val="24"/>
                <w:szCs w:val="24"/>
                <w:lang w:val="en-US"/>
              </w:rPr>
              <w:t>339 598</w:t>
            </w:r>
            <w:r w:rsidRPr="00601287">
              <w:rPr>
                <w:sz w:val="24"/>
                <w:szCs w:val="24"/>
              </w:rPr>
              <w:t>,9</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330 526,2</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333 631,4</w:t>
            </w:r>
          </w:p>
        </w:tc>
        <w:tc>
          <w:tcPr>
            <w:tcW w:w="100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1 003 756,5</w:t>
            </w:r>
          </w:p>
        </w:tc>
      </w:tr>
      <w:tr w:rsidR="007007F9" w:rsidRPr="00601287" w:rsidTr="00310F80">
        <w:trPr>
          <w:trHeight w:val="57"/>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7F9" w:rsidRPr="00601287" w:rsidRDefault="007007F9" w:rsidP="00310F80">
            <w:pPr>
              <w:pStyle w:val="2"/>
              <w:jc w:val="center"/>
              <w:rPr>
                <w:sz w:val="24"/>
                <w:szCs w:val="24"/>
              </w:rPr>
            </w:pPr>
            <w:r w:rsidRPr="00601287">
              <w:rPr>
                <w:sz w:val="24"/>
                <w:szCs w:val="24"/>
              </w:rPr>
              <w:t>137 959,5</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128 453,7</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126 467,8</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392 881,0</w:t>
            </w:r>
          </w:p>
        </w:tc>
      </w:tr>
      <w:tr w:rsidR="007007F9" w:rsidRPr="00601287" w:rsidTr="00310F80">
        <w:trPr>
          <w:trHeight w:val="113"/>
        </w:trPr>
        <w:tc>
          <w:tcPr>
            <w:tcW w:w="23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007F9" w:rsidRPr="00601287" w:rsidRDefault="007007F9" w:rsidP="00310F80">
            <w:pPr>
              <w:jc w:val="center"/>
              <w:rPr>
                <w:sz w:val="24"/>
                <w:szCs w:val="24"/>
              </w:rPr>
            </w:pPr>
            <w:r w:rsidRPr="00601287">
              <w:rPr>
                <w:sz w:val="24"/>
                <w:szCs w:val="24"/>
              </w:rPr>
              <w:t>4</w:t>
            </w:r>
          </w:p>
        </w:tc>
        <w:tc>
          <w:tcPr>
            <w:tcW w:w="687" w:type="pct"/>
            <w:vMerge w:val="restart"/>
            <w:tcBorders>
              <w:top w:val="nil"/>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Подпрограмма 3</w:t>
            </w:r>
          </w:p>
        </w:tc>
        <w:tc>
          <w:tcPr>
            <w:tcW w:w="689" w:type="pct"/>
            <w:vMerge w:val="restart"/>
            <w:tcBorders>
              <w:top w:val="nil"/>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«Развитие дополнительного образования детей»</w:t>
            </w: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всего</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72 162,9</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65 495,8</w:t>
            </w:r>
          </w:p>
        </w:tc>
        <w:tc>
          <w:tcPr>
            <w:tcW w:w="58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65 495,8</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203 154,5</w:t>
            </w:r>
          </w:p>
        </w:tc>
      </w:tr>
      <w:tr w:rsidR="007007F9" w:rsidRPr="00601287" w:rsidTr="00310F80">
        <w:trPr>
          <w:trHeight w:val="113"/>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 том числе:</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7007F9" w:rsidRPr="00601287" w:rsidRDefault="007007F9" w:rsidP="00310F80">
            <w:pPr>
              <w:pStyle w:val="2"/>
              <w:jc w:val="center"/>
              <w:rPr>
                <w:sz w:val="24"/>
                <w:szCs w:val="24"/>
              </w:rPr>
            </w:pPr>
          </w:p>
        </w:tc>
        <w:tc>
          <w:tcPr>
            <w:tcW w:w="597" w:type="pct"/>
            <w:gridSpan w:val="2"/>
            <w:tcBorders>
              <w:top w:val="nil"/>
              <w:left w:val="nil"/>
              <w:bottom w:val="single" w:sz="4" w:space="0" w:color="auto"/>
              <w:right w:val="single" w:sz="4" w:space="0" w:color="auto"/>
            </w:tcBorders>
            <w:shd w:val="clear" w:color="auto" w:fill="FFFFFF" w:themeFill="background1"/>
            <w:noWrap/>
            <w:vAlign w:val="center"/>
          </w:tcPr>
          <w:p w:rsidR="007007F9" w:rsidRPr="00601287" w:rsidRDefault="007007F9" w:rsidP="00310F80">
            <w:pPr>
              <w:pStyle w:val="2"/>
              <w:jc w:val="center"/>
              <w:rPr>
                <w:sz w:val="24"/>
                <w:szCs w:val="24"/>
              </w:rPr>
            </w:pPr>
          </w:p>
        </w:tc>
        <w:tc>
          <w:tcPr>
            <w:tcW w:w="589" w:type="pct"/>
            <w:tcBorders>
              <w:top w:val="nil"/>
              <w:left w:val="nil"/>
              <w:bottom w:val="single" w:sz="4" w:space="0" w:color="auto"/>
              <w:right w:val="single" w:sz="4" w:space="0" w:color="auto"/>
            </w:tcBorders>
            <w:shd w:val="clear" w:color="auto" w:fill="FFFFFF" w:themeFill="background1"/>
            <w:noWrap/>
            <w:vAlign w:val="center"/>
          </w:tcPr>
          <w:p w:rsidR="007007F9" w:rsidRPr="00601287" w:rsidRDefault="007007F9" w:rsidP="00310F80">
            <w:pPr>
              <w:pStyle w:val="2"/>
              <w:jc w:val="center"/>
              <w:rPr>
                <w:sz w:val="24"/>
                <w:szCs w:val="24"/>
              </w:rPr>
            </w:pP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p>
        </w:tc>
      </w:tr>
      <w:tr w:rsidR="007007F9" w:rsidRPr="00601287" w:rsidTr="00310F80">
        <w:trPr>
          <w:trHeight w:val="113"/>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краевой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19 289,8</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14 717,7</w:t>
            </w:r>
          </w:p>
        </w:tc>
        <w:tc>
          <w:tcPr>
            <w:tcW w:w="58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14 717,7</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48 725,2</w:t>
            </w:r>
          </w:p>
        </w:tc>
      </w:tr>
      <w:tr w:rsidR="007007F9" w:rsidRPr="00601287" w:rsidTr="00310F80">
        <w:trPr>
          <w:trHeight w:val="315"/>
        </w:trPr>
        <w:tc>
          <w:tcPr>
            <w:tcW w:w="234"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nil"/>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nil"/>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местный бюджет</w:t>
            </w:r>
          </w:p>
        </w:tc>
        <w:tc>
          <w:tcPr>
            <w:tcW w:w="506" w:type="pct"/>
            <w:gridSpan w:val="2"/>
            <w:tcBorders>
              <w:top w:val="nil"/>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52 873,1</w:t>
            </w:r>
          </w:p>
        </w:tc>
        <w:tc>
          <w:tcPr>
            <w:tcW w:w="597" w:type="pct"/>
            <w:gridSpan w:val="2"/>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50 778,1</w:t>
            </w:r>
          </w:p>
        </w:tc>
        <w:tc>
          <w:tcPr>
            <w:tcW w:w="58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50 778,1</w:t>
            </w:r>
          </w:p>
        </w:tc>
        <w:tc>
          <w:tcPr>
            <w:tcW w:w="1009" w:type="pct"/>
            <w:tcBorders>
              <w:top w:val="nil"/>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154 429,3</w:t>
            </w:r>
          </w:p>
        </w:tc>
      </w:tr>
      <w:tr w:rsidR="007007F9" w:rsidRPr="00601287" w:rsidTr="00310F80">
        <w:trPr>
          <w:trHeight w:val="113"/>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7F9" w:rsidRPr="00601287" w:rsidRDefault="007007F9" w:rsidP="00310F80">
            <w:pPr>
              <w:jc w:val="center"/>
              <w:rPr>
                <w:sz w:val="24"/>
                <w:szCs w:val="24"/>
              </w:rPr>
            </w:pPr>
            <w:r w:rsidRPr="00601287">
              <w:rPr>
                <w:sz w:val="24"/>
                <w:szCs w:val="24"/>
              </w:rPr>
              <w:t>5</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Подпрограмма 4</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«Безопасный, качественный отдых и оздоровление детей в летний период»</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5 742,9</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5 742,9</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5 742,9</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17 228,7</w:t>
            </w:r>
          </w:p>
        </w:tc>
      </w:tr>
      <w:tr w:rsidR="007007F9" w:rsidRPr="00601287" w:rsidTr="00310F80">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601287" w:rsidRDefault="007007F9" w:rsidP="00310F80">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007F9" w:rsidRPr="00601287" w:rsidRDefault="007007F9" w:rsidP="00310F80">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7007F9" w:rsidRPr="00601287" w:rsidRDefault="007007F9" w:rsidP="00310F80">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p>
        </w:tc>
      </w:tr>
      <w:tr w:rsidR="007007F9" w:rsidRPr="00601287" w:rsidTr="00310F80">
        <w:trPr>
          <w:trHeight w:val="551"/>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4 802,9</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4 802,9</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4 802,9</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14 408,7</w:t>
            </w:r>
          </w:p>
        </w:tc>
      </w:tr>
      <w:tr w:rsidR="007007F9" w:rsidRPr="00601287" w:rsidTr="00310F80">
        <w:trPr>
          <w:trHeight w:val="11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940,0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940,0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940,0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2 820,0</w:t>
            </w:r>
          </w:p>
        </w:tc>
      </w:tr>
      <w:tr w:rsidR="007007F9" w:rsidRPr="00601287" w:rsidTr="00310F80">
        <w:trPr>
          <w:trHeight w:val="565"/>
        </w:trPr>
        <w:tc>
          <w:tcPr>
            <w:tcW w:w="23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07F9" w:rsidRPr="00601287" w:rsidRDefault="007007F9" w:rsidP="00310F80">
            <w:pPr>
              <w:jc w:val="center"/>
              <w:rPr>
                <w:sz w:val="24"/>
                <w:szCs w:val="24"/>
              </w:rPr>
            </w:pPr>
            <w:r w:rsidRPr="00601287">
              <w:rPr>
                <w:sz w:val="24"/>
                <w:szCs w:val="24"/>
              </w:rPr>
              <w:t>6</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Подпрограмма 5</w:t>
            </w:r>
          </w:p>
        </w:tc>
        <w:tc>
          <w:tcPr>
            <w:tcW w:w="6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7F9" w:rsidRPr="00601287" w:rsidRDefault="007007F9" w:rsidP="00310F80">
            <w:pPr>
              <w:jc w:val="center"/>
              <w:rPr>
                <w:sz w:val="24"/>
                <w:szCs w:val="24"/>
              </w:rPr>
            </w:pPr>
            <w:r w:rsidRPr="00601287">
              <w:rPr>
                <w:sz w:val="24"/>
                <w:szCs w:val="24"/>
              </w:rPr>
              <w:t>«Обеспечение реализации муниципальной  программы и прочие мероприятия в области образования»</w:t>
            </w: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всего</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99 826,5</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96 671,0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94 615,0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291 112,5</w:t>
            </w:r>
          </w:p>
        </w:tc>
      </w:tr>
      <w:tr w:rsidR="007007F9" w:rsidRPr="00601287" w:rsidTr="00310F80">
        <w:trPr>
          <w:trHeight w:val="569"/>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в том числе:</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007F9" w:rsidRPr="00601287" w:rsidRDefault="007007F9" w:rsidP="00310F80">
            <w:pPr>
              <w:pStyle w:val="2"/>
              <w:jc w:val="center"/>
              <w:rPr>
                <w:sz w:val="24"/>
                <w:szCs w:val="24"/>
              </w:rPr>
            </w:pPr>
          </w:p>
        </w:tc>
        <w:tc>
          <w:tcPr>
            <w:tcW w:w="597" w:type="pct"/>
            <w:gridSpan w:val="2"/>
            <w:tcBorders>
              <w:top w:val="single" w:sz="4" w:space="0" w:color="auto"/>
              <w:left w:val="nil"/>
              <w:bottom w:val="single" w:sz="4" w:space="0" w:color="auto"/>
              <w:right w:val="single" w:sz="4" w:space="0" w:color="auto"/>
            </w:tcBorders>
            <w:shd w:val="clear" w:color="auto" w:fill="FFFFFF" w:themeFill="background1"/>
            <w:noWrap/>
            <w:vAlign w:val="center"/>
          </w:tcPr>
          <w:p w:rsidR="007007F9" w:rsidRPr="00601287" w:rsidRDefault="007007F9" w:rsidP="00310F80">
            <w:pPr>
              <w:pStyle w:val="2"/>
              <w:jc w:val="center"/>
              <w:rPr>
                <w:sz w:val="24"/>
                <w:szCs w:val="24"/>
              </w:rPr>
            </w:pPr>
          </w:p>
        </w:tc>
        <w:tc>
          <w:tcPr>
            <w:tcW w:w="589" w:type="pct"/>
            <w:tcBorders>
              <w:top w:val="single" w:sz="4" w:space="0" w:color="auto"/>
              <w:left w:val="nil"/>
              <w:bottom w:val="single" w:sz="4" w:space="0" w:color="auto"/>
              <w:right w:val="single" w:sz="4" w:space="0" w:color="auto"/>
            </w:tcBorders>
            <w:shd w:val="clear" w:color="auto" w:fill="FFFFFF" w:themeFill="background1"/>
            <w:noWrap/>
            <w:vAlign w:val="center"/>
          </w:tcPr>
          <w:p w:rsidR="007007F9" w:rsidRPr="00601287" w:rsidRDefault="007007F9" w:rsidP="00310F80">
            <w:pPr>
              <w:pStyle w:val="2"/>
              <w:jc w:val="center"/>
              <w:rPr>
                <w:sz w:val="24"/>
                <w:szCs w:val="24"/>
              </w:rPr>
            </w:pP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p>
        </w:tc>
      </w:tr>
      <w:tr w:rsidR="007007F9" w:rsidRPr="00601287" w:rsidTr="00310F80">
        <w:trPr>
          <w:trHeight w:val="553"/>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краевой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0,0</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0,0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0,0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0,0</w:t>
            </w:r>
          </w:p>
        </w:tc>
      </w:tr>
      <w:tr w:rsidR="007007F9" w:rsidRPr="00601287" w:rsidTr="00310F80">
        <w:trPr>
          <w:trHeight w:val="17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9" w:type="pct"/>
            <w:tcBorders>
              <w:top w:val="single" w:sz="4" w:space="0" w:color="auto"/>
              <w:left w:val="nil"/>
              <w:bottom w:val="single" w:sz="4" w:space="0" w:color="auto"/>
              <w:right w:val="single" w:sz="4" w:space="0" w:color="auto"/>
            </w:tcBorders>
            <w:shd w:val="clear" w:color="auto" w:fill="auto"/>
            <w:vAlign w:val="center"/>
            <w:hideMark/>
          </w:tcPr>
          <w:p w:rsidR="007007F9" w:rsidRPr="00601287" w:rsidRDefault="007007F9" w:rsidP="00310F80">
            <w:pPr>
              <w:rPr>
                <w:sz w:val="24"/>
                <w:szCs w:val="24"/>
              </w:rPr>
            </w:pPr>
            <w:r w:rsidRPr="00601287">
              <w:rPr>
                <w:sz w:val="24"/>
                <w:szCs w:val="24"/>
              </w:rPr>
              <w:t>местный бюджет</w:t>
            </w:r>
          </w:p>
        </w:tc>
        <w:tc>
          <w:tcPr>
            <w:tcW w:w="50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99 826,5</w:t>
            </w:r>
          </w:p>
        </w:tc>
        <w:tc>
          <w:tcPr>
            <w:tcW w:w="597" w:type="pct"/>
            <w:gridSpan w:val="2"/>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96 671,0</w:t>
            </w:r>
          </w:p>
        </w:tc>
        <w:tc>
          <w:tcPr>
            <w:tcW w:w="58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94 615,0</w:t>
            </w:r>
          </w:p>
        </w:tc>
        <w:tc>
          <w:tcPr>
            <w:tcW w:w="1009" w:type="pct"/>
            <w:tcBorders>
              <w:top w:val="single" w:sz="4" w:space="0" w:color="auto"/>
              <w:left w:val="nil"/>
              <w:bottom w:val="single" w:sz="4" w:space="0" w:color="auto"/>
              <w:right w:val="single" w:sz="4" w:space="0" w:color="auto"/>
            </w:tcBorders>
            <w:shd w:val="clear" w:color="auto" w:fill="FFFFFF" w:themeFill="background1"/>
            <w:vAlign w:val="center"/>
          </w:tcPr>
          <w:p w:rsidR="007007F9" w:rsidRPr="00601287" w:rsidRDefault="007007F9" w:rsidP="00310F80">
            <w:pPr>
              <w:pStyle w:val="2"/>
              <w:jc w:val="center"/>
              <w:rPr>
                <w:sz w:val="24"/>
                <w:szCs w:val="24"/>
              </w:rPr>
            </w:pPr>
            <w:r w:rsidRPr="00601287">
              <w:rPr>
                <w:sz w:val="24"/>
                <w:szCs w:val="24"/>
              </w:rPr>
              <w:t>291 112,5</w:t>
            </w:r>
          </w:p>
        </w:tc>
      </w:tr>
    </w:tbl>
    <w:p w:rsidR="00600A81" w:rsidRDefault="00600A81" w:rsidP="00430637"/>
    <w:p w:rsidR="00310F80" w:rsidRPr="00601287" w:rsidRDefault="00310F80" w:rsidP="00430637">
      <w:pPr>
        <w:sectPr w:rsidR="00310F80" w:rsidRPr="00601287" w:rsidSect="00310F80">
          <w:pgSz w:w="16838" w:h="11906" w:orient="landscape"/>
          <w:pgMar w:top="993" w:right="962" w:bottom="993" w:left="1701" w:header="709" w:footer="709" w:gutter="0"/>
          <w:cols w:space="720"/>
        </w:sect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60"/>
        <w:gridCol w:w="1133"/>
        <w:gridCol w:w="1560"/>
        <w:gridCol w:w="567"/>
        <w:gridCol w:w="851"/>
        <w:gridCol w:w="116"/>
        <w:gridCol w:w="818"/>
        <w:gridCol w:w="58"/>
        <w:gridCol w:w="910"/>
        <w:gridCol w:w="683"/>
        <w:gridCol w:w="1384"/>
        <w:gridCol w:w="59"/>
        <w:gridCol w:w="1418"/>
        <w:gridCol w:w="1276"/>
        <w:gridCol w:w="1559"/>
        <w:gridCol w:w="82"/>
        <w:gridCol w:w="2267"/>
        <w:gridCol w:w="285"/>
      </w:tblGrid>
      <w:tr w:rsidR="007007F9" w:rsidRPr="00601287" w:rsidTr="00310F80">
        <w:trPr>
          <w:gridAfter w:val="1"/>
          <w:wAfter w:w="285" w:type="dxa"/>
          <w:trHeight w:val="450"/>
        </w:trPr>
        <w:tc>
          <w:tcPr>
            <w:tcW w:w="1842" w:type="dxa"/>
            <w:gridSpan w:val="3"/>
            <w:tcBorders>
              <w:top w:val="nil"/>
              <w:left w:val="nil"/>
              <w:bottom w:val="single" w:sz="4" w:space="0" w:color="auto"/>
              <w:right w:val="nil"/>
            </w:tcBorders>
          </w:tcPr>
          <w:p w:rsidR="007007F9" w:rsidRPr="00601287" w:rsidRDefault="007007F9" w:rsidP="00310F80">
            <w:pPr>
              <w:ind w:right="458"/>
              <w:jc w:val="right"/>
              <w:rPr>
                <w:bCs/>
                <w:sz w:val="24"/>
                <w:szCs w:val="24"/>
              </w:rPr>
            </w:pPr>
          </w:p>
        </w:tc>
        <w:tc>
          <w:tcPr>
            <w:tcW w:w="13608" w:type="dxa"/>
            <w:gridSpan w:val="15"/>
            <w:tcBorders>
              <w:top w:val="nil"/>
              <w:left w:val="nil"/>
              <w:bottom w:val="single" w:sz="4" w:space="0" w:color="auto"/>
              <w:right w:val="nil"/>
            </w:tcBorders>
            <w:vAlign w:val="center"/>
            <w:hideMark/>
          </w:tcPr>
          <w:p w:rsidR="00310F80" w:rsidRPr="00601287" w:rsidRDefault="00310F80" w:rsidP="00310F80">
            <w:pPr>
              <w:ind w:left="8540"/>
            </w:pPr>
            <w:r>
              <w:t>Приложение №3</w:t>
            </w:r>
            <w:r w:rsidRPr="00601287">
              <w:t xml:space="preserve"> к постановлению администрации района</w:t>
            </w:r>
            <w:r>
              <w:t xml:space="preserve"> </w:t>
            </w:r>
            <w:r w:rsidRPr="00601287">
              <w:t>от 01.04. 2021 №</w:t>
            </w:r>
            <w:r w:rsidR="00976B8C">
              <w:t>273</w:t>
            </w:r>
          </w:p>
          <w:p w:rsidR="007007F9" w:rsidRPr="00601287" w:rsidRDefault="007007F9" w:rsidP="00310F80">
            <w:pPr>
              <w:ind w:right="458" w:firstLine="8540"/>
              <w:rPr>
                <w:bCs/>
              </w:rPr>
            </w:pPr>
            <w:r w:rsidRPr="00601287">
              <w:rPr>
                <w:bCs/>
              </w:rPr>
              <w:t>Приложение к подпрограмме 1</w:t>
            </w:r>
          </w:p>
          <w:p w:rsidR="007007F9" w:rsidRPr="00601287" w:rsidRDefault="007007F9" w:rsidP="00310F80">
            <w:pPr>
              <w:ind w:right="458" w:firstLine="8540"/>
              <w:rPr>
                <w:bCs/>
              </w:rPr>
            </w:pPr>
          </w:p>
          <w:p w:rsidR="007007F9" w:rsidRPr="00601287" w:rsidRDefault="007007F9" w:rsidP="00310F80">
            <w:pPr>
              <w:jc w:val="center"/>
              <w:rPr>
                <w:b/>
                <w:bCs/>
                <w:sz w:val="24"/>
                <w:szCs w:val="24"/>
              </w:rPr>
            </w:pPr>
            <w:r w:rsidRPr="00601287">
              <w:rPr>
                <w:b/>
                <w:bCs/>
              </w:rPr>
              <w:t>Перечень мероприятий подпрограммы 1</w:t>
            </w:r>
          </w:p>
        </w:tc>
      </w:tr>
      <w:tr w:rsidR="007007F9" w:rsidRPr="00601287" w:rsidTr="00310F80">
        <w:trPr>
          <w:trHeight w:val="636"/>
        </w:trPr>
        <w:tc>
          <w:tcPr>
            <w:tcW w:w="549" w:type="dxa"/>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 п/п</w:t>
            </w:r>
          </w:p>
        </w:tc>
        <w:tc>
          <w:tcPr>
            <w:tcW w:w="28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 xml:space="preserve">Цели, задачи, мероприятия </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ГРБС</w:t>
            </w:r>
          </w:p>
        </w:tc>
        <w:tc>
          <w:tcPr>
            <w:tcW w:w="3436" w:type="dxa"/>
            <w:gridSpan w:val="6"/>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Код бюджетной классификации</w:t>
            </w:r>
          </w:p>
        </w:tc>
        <w:tc>
          <w:tcPr>
            <w:tcW w:w="5778" w:type="dxa"/>
            <w:gridSpan w:val="6"/>
            <w:tcBorders>
              <w:top w:val="single" w:sz="4" w:space="0" w:color="auto"/>
              <w:left w:val="single" w:sz="4" w:space="0" w:color="auto"/>
              <w:bottom w:val="single" w:sz="4" w:space="0" w:color="auto"/>
              <w:right w:val="single" w:sz="4" w:space="0" w:color="auto"/>
            </w:tcBorders>
            <w:hideMark/>
          </w:tcPr>
          <w:p w:rsidR="007007F9" w:rsidRPr="00601287" w:rsidRDefault="007007F9" w:rsidP="00310F80">
            <w:pPr>
              <w:jc w:val="center"/>
              <w:rPr>
                <w:sz w:val="24"/>
                <w:szCs w:val="24"/>
              </w:rPr>
            </w:pPr>
            <w:r w:rsidRPr="00601287">
              <w:rPr>
                <w:sz w:val="24"/>
                <w:szCs w:val="24"/>
              </w:rPr>
              <w:t>Расходы по годам реализации программы (тыс. руб.)</w:t>
            </w:r>
          </w:p>
        </w:tc>
        <w:tc>
          <w:tcPr>
            <w:tcW w:w="25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ind w:left="-108" w:right="-108"/>
              <w:jc w:val="center"/>
              <w:rPr>
                <w:sz w:val="24"/>
                <w:szCs w:val="24"/>
              </w:rPr>
            </w:pPr>
            <w:r w:rsidRPr="00601287">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7007F9" w:rsidRPr="00601287" w:rsidTr="00310F80">
        <w:trPr>
          <w:trHeight w:val="2066"/>
        </w:trPr>
        <w:tc>
          <w:tcPr>
            <w:tcW w:w="549"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2853" w:type="dxa"/>
            <w:gridSpan w:val="3"/>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ГРБС</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РзПр</w:t>
            </w:r>
          </w:p>
        </w:tc>
        <w:tc>
          <w:tcPr>
            <w:tcW w:w="910"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ЦСР</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ВР</w:t>
            </w:r>
          </w:p>
        </w:tc>
        <w:tc>
          <w:tcPr>
            <w:tcW w:w="1384"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Очередной финансовый год</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1 - й год планового периода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2 - й год планового периода</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ind w:left="-108" w:right="-108"/>
              <w:jc w:val="center"/>
              <w:rPr>
                <w:sz w:val="24"/>
                <w:szCs w:val="24"/>
              </w:rPr>
            </w:pPr>
            <w:r w:rsidRPr="00601287">
              <w:rPr>
                <w:sz w:val="24"/>
                <w:szCs w:val="24"/>
              </w:rPr>
              <w:t>итого на очередной  финансовый год и плановый период</w:t>
            </w:r>
          </w:p>
        </w:tc>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r>
      <w:tr w:rsidR="007007F9" w:rsidRPr="00601287" w:rsidTr="00310F80">
        <w:trPr>
          <w:trHeight w:val="360"/>
        </w:trPr>
        <w:tc>
          <w:tcPr>
            <w:tcW w:w="54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w:t>
            </w:r>
          </w:p>
        </w:tc>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4</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6</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7</w:t>
            </w:r>
          </w:p>
        </w:tc>
        <w:tc>
          <w:tcPr>
            <w:tcW w:w="1384"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8</w:t>
            </w:r>
          </w:p>
        </w:tc>
        <w:tc>
          <w:tcPr>
            <w:tcW w:w="147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10</w:t>
            </w:r>
          </w:p>
        </w:tc>
        <w:tc>
          <w:tcPr>
            <w:tcW w:w="1641"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11</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12</w:t>
            </w:r>
          </w:p>
        </w:tc>
      </w:tr>
      <w:tr w:rsidR="007007F9" w:rsidRPr="00601287" w:rsidTr="00310F80">
        <w:trPr>
          <w:trHeight w:val="575"/>
        </w:trPr>
        <w:tc>
          <w:tcPr>
            <w:tcW w:w="15735" w:type="dxa"/>
            <w:gridSpan w:val="19"/>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r w:rsidRPr="00601287">
              <w:rPr>
                <w:sz w:val="24"/>
                <w:szCs w:val="24"/>
              </w:rPr>
              <w:t>Целью подпрограммы является сохранение и улучшение условий для получения общедоступного и бесплатного дошкольного образования, осуществления присмотра и ухода за детьми</w:t>
            </w:r>
          </w:p>
          <w:p w:rsidR="007007F9" w:rsidRPr="00601287" w:rsidRDefault="007007F9" w:rsidP="00310F80">
            <w:pPr>
              <w:rPr>
                <w:sz w:val="24"/>
                <w:szCs w:val="24"/>
              </w:rPr>
            </w:pPr>
            <w:r w:rsidRPr="00601287">
              <w:rPr>
                <w:sz w:val="24"/>
                <w:szCs w:val="24"/>
              </w:rPr>
              <w:t>Задача - развитие  дошкольного образования, расширение спектра применения современных образовательных программ дошкольного образования</w:t>
            </w:r>
          </w:p>
        </w:tc>
      </w:tr>
      <w:tr w:rsidR="007007F9" w:rsidRPr="00601287" w:rsidTr="00310F80">
        <w:trPr>
          <w:trHeight w:val="41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1.1</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ind w:left="-109" w:right="-108"/>
              <w:jc w:val="center"/>
              <w:rPr>
                <w:sz w:val="24"/>
                <w:szCs w:val="24"/>
              </w:rPr>
            </w:pPr>
            <w:r w:rsidRPr="00601287">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007F9" w:rsidRPr="00601287" w:rsidRDefault="007007F9" w:rsidP="00310F80">
            <w:pPr>
              <w:rPr>
                <w:sz w:val="24"/>
                <w:szCs w:val="24"/>
              </w:rPr>
            </w:pPr>
            <w:r w:rsidRPr="00601287">
              <w:rPr>
                <w:sz w:val="24"/>
                <w:szCs w:val="24"/>
              </w:rPr>
              <w:t>МКУ "Управление образования"</w:t>
            </w: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0410084010</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612</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1 780,8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1 500,0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1 500,0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rPr>
                <w:sz w:val="24"/>
                <w:szCs w:val="24"/>
              </w:rPr>
            </w:pPr>
            <w:r w:rsidRPr="00601287">
              <w:rPr>
                <w:sz w:val="24"/>
                <w:szCs w:val="24"/>
              </w:rPr>
              <w:t>4 780,8</w:t>
            </w:r>
          </w:p>
        </w:tc>
        <w:tc>
          <w:tcPr>
            <w:tcW w:w="2634" w:type="dxa"/>
            <w:gridSpan w:val="3"/>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tabs>
                <w:tab w:val="left" w:pos="-26"/>
                <w:tab w:val="left" w:pos="426"/>
              </w:tabs>
              <w:ind w:left="-26" w:right="-108"/>
              <w:jc w:val="center"/>
              <w:rPr>
                <w:iCs/>
                <w:sz w:val="24"/>
                <w:szCs w:val="24"/>
              </w:rPr>
            </w:pPr>
            <w:r w:rsidRPr="00601287">
              <w:rPr>
                <w:iCs/>
                <w:sz w:val="24"/>
                <w:szCs w:val="24"/>
              </w:rPr>
              <w:t xml:space="preserve">Ашпанский филиал МБОУ «Локшинская СОШ» дошкольные группы - 724,8 тыс. руб. ремонт котельной. </w:t>
            </w:r>
          </w:p>
          <w:p w:rsidR="007007F9" w:rsidRPr="00601287" w:rsidRDefault="007007F9" w:rsidP="00310F80">
            <w:pPr>
              <w:tabs>
                <w:tab w:val="left" w:pos="-26"/>
              </w:tabs>
              <w:ind w:left="-26" w:right="-108"/>
              <w:jc w:val="center"/>
              <w:rPr>
                <w:i/>
                <w:iCs/>
                <w:sz w:val="20"/>
                <w:szCs w:val="20"/>
              </w:rPr>
            </w:pPr>
            <w:r w:rsidRPr="00601287">
              <w:rPr>
                <w:iCs/>
                <w:sz w:val="24"/>
                <w:szCs w:val="24"/>
              </w:rPr>
              <w:t>МБОУ «Приреченская СОШ» дошкольные группы 56,0 тыс. руб. огнезащитная обработка крыши, МБОУ «Локшинская СОШ» 1000,0 тыс. руб. ремонт оконных блоков.</w:t>
            </w:r>
          </w:p>
        </w:tc>
      </w:tr>
      <w:tr w:rsidR="007007F9" w:rsidRPr="00601287" w:rsidTr="00310F80">
        <w:trPr>
          <w:trHeight w:val="840"/>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 </w:t>
            </w:r>
          </w:p>
          <w:p w:rsidR="007007F9" w:rsidRPr="00601287" w:rsidRDefault="007007F9" w:rsidP="00310F80">
            <w:pPr>
              <w:jc w:val="center"/>
              <w:rPr>
                <w:sz w:val="24"/>
                <w:szCs w:val="24"/>
              </w:rPr>
            </w:pPr>
            <w:r w:rsidRPr="00601287">
              <w:rPr>
                <w:sz w:val="24"/>
                <w:szCs w:val="24"/>
              </w:rPr>
              <w:t>1.2</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tabs>
                <w:tab w:val="left" w:pos="2585"/>
              </w:tabs>
              <w:ind w:left="-109"/>
              <w:jc w:val="center"/>
              <w:rPr>
                <w:sz w:val="24"/>
                <w:szCs w:val="24"/>
              </w:rPr>
            </w:pPr>
            <w:r w:rsidRPr="00601287">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p>
          <w:p w:rsidR="007007F9" w:rsidRPr="00601287" w:rsidRDefault="007007F9" w:rsidP="00310F80">
            <w:pPr>
              <w:jc w:val="center"/>
              <w:rPr>
                <w:sz w:val="24"/>
                <w:szCs w:val="24"/>
              </w:rPr>
            </w:pPr>
            <w:r w:rsidRPr="00601287">
              <w:rPr>
                <w:sz w:val="24"/>
                <w:szCs w:val="24"/>
              </w:rPr>
              <w:t>0410075880</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611</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60 740,2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55 729,7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55 729,7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172 199,60</w:t>
            </w:r>
          </w:p>
        </w:tc>
        <w:tc>
          <w:tcPr>
            <w:tcW w:w="2634" w:type="dxa"/>
            <w:gridSpan w:val="3"/>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iCs/>
                <w:sz w:val="24"/>
                <w:szCs w:val="24"/>
              </w:rPr>
            </w:pPr>
          </w:p>
        </w:tc>
      </w:tr>
      <w:tr w:rsidR="007007F9" w:rsidRPr="00601287" w:rsidTr="00310F80">
        <w:trPr>
          <w:trHeight w:val="1123"/>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1.3</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ind w:left="-109" w:right="-108"/>
              <w:jc w:val="center"/>
              <w:rPr>
                <w:sz w:val="24"/>
                <w:szCs w:val="24"/>
              </w:rPr>
            </w:pPr>
            <w:r w:rsidRPr="00601287">
              <w:rPr>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0410074080</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611</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37 497,7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36 869,7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36 869,7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111 237,1</w:t>
            </w:r>
          </w:p>
        </w:tc>
        <w:tc>
          <w:tcPr>
            <w:tcW w:w="2634" w:type="dxa"/>
            <w:gridSpan w:val="3"/>
            <w:tcBorders>
              <w:top w:val="single" w:sz="4" w:space="0" w:color="auto"/>
              <w:left w:val="single" w:sz="4" w:space="0" w:color="auto"/>
              <w:bottom w:val="single" w:sz="4" w:space="0" w:color="auto"/>
              <w:right w:val="single" w:sz="4" w:space="0" w:color="auto"/>
            </w:tcBorders>
            <w:noWrap/>
            <w:vAlign w:val="center"/>
            <w:hideMark/>
          </w:tcPr>
          <w:p w:rsidR="007007F9" w:rsidRPr="00601287" w:rsidRDefault="007007F9" w:rsidP="00310F80">
            <w:pPr>
              <w:rPr>
                <w:sz w:val="24"/>
                <w:szCs w:val="24"/>
              </w:rPr>
            </w:pPr>
          </w:p>
        </w:tc>
      </w:tr>
      <w:tr w:rsidR="007007F9" w:rsidRPr="00601287" w:rsidTr="00310F80">
        <w:trPr>
          <w:trHeight w:val="1268"/>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1.4</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Обеспечение деятельности (оказание услуг) подведомственных организаций</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0410084190</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611</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56 305,4</w:t>
            </w:r>
          </w:p>
        </w:tc>
        <w:tc>
          <w:tcPr>
            <w:tcW w:w="1418"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52 916,9</w:t>
            </w:r>
          </w:p>
        </w:tc>
        <w:tc>
          <w:tcPr>
            <w:tcW w:w="1276"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51 916,9</w:t>
            </w:r>
          </w:p>
        </w:tc>
        <w:tc>
          <w:tcPr>
            <w:tcW w:w="1559"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161 139,2</w:t>
            </w:r>
          </w:p>
        </w:tc>
        <w:tc>
          <w:tcPr>
            <w:tcW w:w="2634" w:type="dxa"/>
            <w:gridSpan w:val="3"/>
            <w:tcBorders>
              <w:top w:val="single" w:sz="4" w:space="0" w:color="auto"/>
              <w:left w:val="single" w:sz="4" w:space="0" w:color="auto"/>
              <w:bottom w:val="single" w:sz="4" w:space="0" w:color="auto"/>
              <w:right w:val="single" w:sz="4" w:space="0" w:color="auto"/>
            </w:tcBorders>
            <w:noWrap/>
            <w:vAlign w:val="center"/>
          </w:tcPr>
          <w:p w:rsidR="007007F9" w:rsidRPr="00601287" w:rsidRDefault="007007F9" w:rsidP="00310F80">
            <w:pPr>
              <w:rPr>
                <w:sz w:val="22"/>
                <w:szCs w:val="22"/>
              </w:rPr>
            </w:pPr>
          </w:p>
        </w:tc>
      </w:tr>
      <w:tr w:rsidR="007007F9" w:rsidRPr="00601287" w:rsidTr="00310F80">
        <w:trPr>
          <w:trHeight w:val="1833"/>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1.5</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0410075540</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611</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378,7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378,7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378,7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1 136,1</w:t>
            </w:r>
          </w:p>
        </w:tc>
        <w:tc>
          <w:tcPr>
            <w:tcW w:w="2634" w:type="dxa"/>
            <w:gridSpan w:val="3"/>
            <w:tcBorders>
              <w:top w:val="single" w:sz="4" w:space="0" w:color="auto"/>
              <w:left w:val="single" w:sz="4" w:space="0" w:color="auto"/>
              <w:bottom w:val="single" w:sz="4" w:space="0" w:color="auto"/>
              <w:right w:val="single" w:sz="4" w:space="0" w:color="auto"/>
            </w:tcBorders>
            <w:noWrap/>
            <w:vAlign w:val="center"/>
            <w:hideMark/>
          </w:tcPr>
          <w:p w:rsidR="007007F9" w:rsidRPr="00601287" w:rsidRDefault="007007F9" w:rsidP="00310F80">
            <w:pPr>
              <w:rPr>
                <w:i/>
                <w:iCs/>
                <w:sz w:val="20"/>
                <w:szCs w:val="20"/>
              </w:rPr>
            </w:pPr>
            <w:r w:rsidRPr="00601287">
              <w:rPr>
                <w:i/>
                <w:iCs/>
                <w:sz w:val="20"/>
                <w:szCs w:val="20"/>
              </w:rPr>
              <w:t> </w:t>
            </w:r>
          </w:p>
        </w:tc>
      </w:tr>
      <w:tr w:rsidR="007007F9" w:rsidRPr="00601287" w:rsidTr="00310F80">
        <w:trPr>
          <w:trHeight w:val="1518"/>
        </w:trPr>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1.6</w:t>
            </w:r>
          </w:p>
        </w:tc>
        <w:tc>
          <w:tcPr>
            <w:tcW w:w="269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Компенсация родителям (законным представителям) детей, посещающих общеобразовательные организации, реализующие образовательную программу дошкольного образование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050</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1004</w:t>
            </w:r>
          </w:p>
        </w:tc>
        <w:tc>
          <w:tcPr>
            <w:tcW w:w="96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0410075560</w:t>
            </w: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right"/>
              <w:rPr>
                <w:sz w:val="24"/>
                <w:szCs w:val="24"/>
              </w:rPr>
            </w:pPr>
            <w:r w:rsidRPr="00601287">
              <w:rPr>
                <w:sz w:val="24"/>
                <w:szCs w:val="24"/>
              </w:rPr>
              <w:t>244</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52,0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52,0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156,0</w:t>
            </w:r>
          </w:p>
        </w:tc>
        <w:tc>
          <w:tcPr>
            <w:tcW w:w="2634"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7007F9" w:rsidRPr="00601287" w:rsidRDefault="007007F9" w:rsidP="00310F80">
            <w:pPr>
              <w:rPr>
                <w:sz w:val="20"/>
                <w:szCs w:val="20"/>
              </w:rPr>
            </w:pPr>
            <w:r w:rsidRPr="00601287">
              <w:rPr>
                <w:sz w:val="20"/>
                <w:szCs w:val="20"/>
              </w:rPr>
              <w:t> </w:t>
            </w:r>
          </w:p>
        </w:tc>
      </w:tr>
      <w:tr w:rsidR="007007F9" w:rsidRPr="00601287" w:rsidTr="00310F80">
        <w:trPr>
          <w:trHeight w:val="422"/>
        </w:trPr>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8" w:type="dxa"/>
            <w:gridSpan w:val="2"/>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right"/>
              <w:rPr>
                <w:sz w:val="24"/>
                <w:szCs w:val="24"/>
              </w:rPr>
            </w:pPr>
            <w:r w:rsidRPr="00601287">
              <w:rPr>
                <w:sz w:val="24"/>
                <w:szCs w:val="24"/>
              </w:rPr>
              <w:t>321</w:t>
            </w: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2 602,1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2 602,1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2 602,1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7 806,3</w:t>
            </w:r>
          </w:p>
        </w:tc>
        <w:tc>
          <w:tcPr>
            <w:tcW w:w="2634" w:type="dxa"/>
            <w:gridSpan w:val="3"/>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0"/>
                <w:szCs w:val="20"/>
              </w:rPr>
            </w:pPr>
          </w:p>
        </w:tc>
      </w:tr>
      <w:tr w:rsidR="007007F9" w:rsidRPr="00601287" w:rsidTr="00310F80">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jc w:val="center"/>
              <w:rPr>
                <w:sz w:val="24"/>
                <w:szCs w:val="24"/>
              </w:rPr>
            </w:pPr>
            <w:r w:rsidRPr="00601287">
              <w:rPr>
                <w:sz w:val="24"/>
                <w:szCs w:val="24"/>
              </w:rPr>
              <w:t>1.7</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jc w:val="center"/>
              <w:rPr>
                <w:sz w:val="24"/>
                <w:szCs w:val="24"/>
              </w:rPr>
            </w:pPr>
            <w:r w:rsidRPr="00601287">
              <w:rPr>
                <w:sz w:val="24"/>
                <w:szCs w:val="24"/>
              </w:rPr>
              <w:t>Иные межбюджетные трансферты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w:t>
            </w:r>
          </w:p>
        </w:tc>
        <w:tc>
          <w:tcPr>
            <w:tcW w:w="567" w:type="dxa"/>
            <w:vMerge/>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jc w:val="center"/>
              <w:rPr>
                <w:sz w:val="24"/>
                <w:szCs w:val="24"/>
              </w:rPr>
            </w:pPr>
            <w:r w:rsidRPr="00601287">
              <w:rPr>
                <w:sz w:val="24"/>
                <w:szCs w:val="24"/>
              </w:rPr>
              <w:t>050</w:t>
            </w:r>
          </w:p>
        </w:tc>
        <w:tc>
          <w:tcPr>
            <w:tcW w:w="818"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jc w:val="center"/>
              <w:rPr>
                <w:sz w:val="24"/>
                <w:szCs w:val="24"/>
              </w:rPr>
            </w:pPr>
            <w:r w:rsidRPr="00601287">
              <w:rPr>
                <w:sz w:val="24"/>
                <w:szCs w:val="24"/>
              </w:rPr>
              <w:t>0701</w:t>
            </w:r>
          </w:p>
        </w:tc>
        <w:tc>
          <w:tcPr>
            <w:tcW w:w="968" w:type="dxa"/>
            <w:gridSpan w:val="2"/>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jc w:val="center"/>
              <w:rPr>
                <w:sz w:val="24"/>
                <w:szCs w:val="24"/>
              </w:rPr>
            </w:pPr>
            <w:r w:rsidRPr="00601287">
              <w:rPr>
                <w:sz w:val="24"/>
                <w:szCs w:val="24"/>
              </w:rPr>
              <w:t>0410077440</w:t>
            </w:r>
          </w:p>
        </w:tc>
        <w:tc>
          <w:tcPr>
            <w:tcW w:w="683"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jc w:val="center"/>
              <w:rPr>
                <w:sz w:val="24"/>
                <w:szCs w:val="24"/>
              </w:rPr>
            </w:pPr>
            <w:r w:rsidRPr="00601287">
              <w:rPr>
                <w:sz w:val="24"/>
                <w:szCs w:val="24"/>
              </w:rPr>
              <w:t>612</w:t>
            </w: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239,9</w:t>
            </w:r>
          </w:p>
        </w:tc>
        <w:tc>
          <w:tcPr>
            <w:tcW w:w="1418"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0,0</w:t>
            </w:r>
          </w:p>
        </w:tc>
        <w:tc>
          <w:tcPr>
            <w:tcW w:w="1559" w:type="dxa"/>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pStyle w:val="2"/>
              <w:jc w:val="center"/>
              <w:rPr>
                <w:sz w:val="24"/>
                <w:szCs w:val="24"/>
              </w:rPr>
            </w:pPr>
            <w:r w:rsidRPr="00601287">
              <w:rPr>
                <w:sz w:val="24"/>
                <w:szCs w:val="24"/>
              </w:rPr>
              <w:t>239,9</w:t>
            </w:r>
          </w:p>
        </w:tc>
        <w:tc>
          <w:tcPr>
            <w:tcW w:w="2634" w:type="dxa"/>
            <w:gridSpan w:val="3"/>
            <w:tcBorders>
              <w:top w:val="single" w:sz="4" w:space="0" w:color="auto"/>
              <w:left w:val="single" w:sz="4" w:space="0" w:color="auto"/>
              <w:bottom w:val="single" w:sz="4" w:space="0" w:color="auto"/>
              <w:right w:val="single" w:sz="4" w:space="0" w:color="auto"/>
            </w:tcBorders>
            <w:vAlign w:val="center"/>
          </w:tcPr>
          <w:p w:rsidR="007007F9" w:rsidRPr="00601287" w:rsidRDefault="007007F9" w:rsidP="00310F80">
            <w:pPr>
              <w:rPr>
                <w:sz w:val="20"/>
                <w:szCs w:val="20"/>
              </w:rPr>
            </w:pPr>
            <w:r w:rsidRPr="00601287">
              <w:rPr>
                <w:sz w:val="20"/>
                <w:szCs w:val="20"/>
              </w:rPr>
              <w:t xml:space="preserve">Замена оконных блоков </w:t>
            </w:r>
            <w:r w:rsidRPr="00601287">
              <w:rPr>
                <w:iCs/>
                <w:sz w:val="20"/>
                <w:szCs w:val="20"/>
              </w:rPr>
              <w:t xml:space="preserve">Ашпанский филиал МБОУ «Локшинская СОШ» дошкольные группы -14 шт. </w:t>
            </w:r>
          </w:p>
        </w:tc>
      </w:tr>
      <w:tr w:rsidR="007007F9" w:rsidRPr="00601287" w:rsidTr="00310F80">
        <w:trPr>
          <w:trHeight w:val="345"/>
        </w:trPr>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 </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r w:rsidRPr="00601287">
              <w:rPr>
                <w:sz w:val="24"/>
                <w:szCs w:val="24"/>
              </w:rPr>
              <w:t>ИТОГО по подпрограмме 1:</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4"/>
                <w:szCs w:val="24"/>
              </w:rPr>
            </w:pPr>
          </w:p>
        </w:tc>
        <w:tc>
          <w:tcPr>
            <w:tcW w:w="967"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p>
        </w:tc>
        <w:tc>
          <w:tcPr>
            <w:tcW w:w="8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p>
        </w:tc>
        <w:tc>
          <w:tcPr>
            <w:tcW w:w="968"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jc w:val="center"/>
              <w:rPr>
                <w:sz w:val="24"/>
                <w:szCs w:val="24"/>
              </w:rPr>
            </w:pPr>
          </w:p>
        </w:tc>
        <w:tc>
          <w:tcPr>
            <w:tcW w:w="1443" w:type="dxa"/>
            <w:gridSpan w:val="2"/>
            <w:tcBorders>
              <w:top w:val="single" w:sz="4" w:space="0" w:color="auto"/>
              <w:left w:val="single" w:sz="4" w:space="0" w:color="auto"/>
              <w:bottom w:val="single" w:sz="4" w:space="0" w:color="auto"/>
              <w:right w:val="single" w:sz="4" w:space="0" w:color="auto"/>
            </w:tcBorders>
            <w:vAlign w:val="center"/>
            <w:hideMark/>
          </w:tcPr>
          <w:p w:rsidR="007007F9" w:rsidRPr="00601287" w:rsidRDefault="0077415F" w:rsidP="00310F80">
            <w:pPr>
              <w:pStyle w:val="2"/>
              <w:jc w:val="center"/>
              <w:rPr>
                <w:sz w:val="24"/>
                <w:szCs w:val="24"/>
              </w:rPr>
            </w:pPr>
            <w:r>
              <w:rPr>
                <w:sz w:val="24"/>
                <w:szCs w:val="24"/>
              </w:rPr>
              <w:t>159596,8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150 049,1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pStyle w:val="2"/>
              <w:jc w:val="center"/>
              <w:rPr>
                <w:sz w:val="24"/>
                <w:szCs w:val="24"/>
              </w:rPr>
            </w:pPr>
            <w:r w:rsidRPr="00601287">
              <w:rPr>
                <w:sz w:val="24"/>
                <w:szCs w:val="24"/>
              </w:rPr>
              <w:t>149 049,1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007F9" w:rsidRPr="00601287" w:rsidRDefault="0077415F" w:rsidP="00310F80">
            <w:pPr>
              <w:pStyle w:val="2"/>
              <w:jc w:val="center"/>
              <w:rPr>
                <w:sz w:val="24"/>
                <w:szCs w:val="24"/>
              </w:rPr>
            </w:pPr>
            <w:r>
              <w:rPr>
                <w:sz w:val="24"/>
                <w:szCs w:val="24"/>
              </w:rPr>
              <w:t>458 695,0</w:t>
            </w:r>
          </w:p>
        </w:tc>
        <w:tc>
          <w:tcPr>
            <w:tcW w:w="2634" w:type="dxa"/>
            <w:gridSpan w:val="3"/>
            <w:tcBorders>
              <w:top w:val="single" w:sz="4" w:space="0" w:color="auto"/>
              <w:left w:val="single" w:sz="4" w:space="0" w:color="auto"/>
              <w:bottom w:val="single" w:sz="4" w:space="0" w:color="auto"/>
              <w:right w:val="single" w:sz="4" w:space="0" w:color="auto"/>
            </w:tcBorders>
            <w:vAlign w:val="center"/>
            <w:hideMark/>
          </w:tcPr>
          <w:p w:rsidR="007007F9" w:rsidRPr="00601287" w:rsidRDefault="007007F9" w:rsidP="00310F80">
            <w:pPr>
              <w:rPr>
                <w:sz w:val="20"/>
                <w:szCs w:val="20"/>
              </w:rPr>
            </w:pPr>
          </w:p>
        </w:tc>
      </w:tr>
    </w:tbl>
    <w:p w:rsidR="00B84161" w:rsidRDefault="00B84161" w:rsidP="00430637"/>
    <w:p w:rsidR="00EE02B5" w:rsidRDefault="00EE02B5">
      <w:r>
        <w:br w:type="page"/>
      </w:r>
    </w:p>
    <w:tbl>
      <w:tblPr>
        <w:tblpPr w:leftFromText="180" w:rightFromText="180" w:vertAnchor="page" w:horzAnchor="margin" w:tblpY="10773"/>
        <w:tblW w:w="5259" w:type="pct"/>
        <w:tblLayout w:type="fixed"/>
        <w:tblLook w:val="04A0" w:firstRow="1" w:lastRow="0" w:firstColumn="1" w:lastColumn="0" w:noHBand="0" w:noVBand="1"/>
      </w:tblPr>
      <w:tblGrid>
        <w:gridCol w:w="676"/>
        <w:gridCol w:w="845"/>
        <w:gridCol w:w="1558"/>
        <w:gridCol w:w="606"/>
        <w:gridCol w:w="28"/>
        <w:gridCol w:w="722"/>
        <w:gridCol w:w="28"/>
        <w:gridCol w:w="738"/>
        <w:gridCol w:w="28"/>
        <w:gridCol w:w="1049"/>
        <w:gridCol w:w="28"/>
        <w:gridCol w:w="707"/>
        <w:gridCol w:w="1438"/>
        <w:gridCol w:w="50"/>
        <w:gridCol w:w="1225"/>
        <w:gridCol w:w="6"/>
        <w:gridCol w:w="1269"/>
        <w:gridCol w:w="6"/>
        <w:gridCol w:w="1711"/>
        <w:gridCol w:w="2462"/>
        <w:gridCol w:w="521"/>
      </w:tblGrid>
      <w:tr w:rsidR="00EE02B5" w:rsidRPr="00601287" w:rsidTr="00EE02B5">
        <w:trPr>
          <w:gridAfter w:val="1"/>
          <w:wAfter w:w="166" w:type="pct"/>
          <w:trHeight w:val="450"/>
        </w:trPr>
        <w:tc>
          <w:tcPr>
            <w:tcW w:w="484" w:type="pct"/>
            <w:gridSpan w:val="2"/>
            <w:tcBorders>
              <w:left w:val="nil"/>
              <w:right w:val="nil"/>
            </w:tcBorders>
          </w:tcPr>
          <w:p w:rsidR="00EE02B5" w:rsidRDefault="00EE02B5" w:rsidP="00DF334A">
            <w:pPr>
              <w:jc w:val="center"/>
              <w:rPr>
                <w:b/>
                <w:bCs/>
                <w:sz w:val="24"/>
                <w:szCs w:val="24"/>
              </w:rPr>
            </w:pPr>
          </w:p>
          <w:p w:rsidR="00EE02B5" w:rsidRDefault="00EE02B5" w:rsidP="00DF334A">
            <w:pPr>
              <w:jc w:val="center"/>
              <w:rPr>
                <w:b/>
                <w:bCs/>
                <w:sz w:val="24"/>
                <w:szCs w:val="24"/>
              </w:rPr>
            </w:pPr>
          </w:p>
          <w:p w:rsidR="00EE02B5" w:rsidRPr="00601287" w:rsidRDefault="00EE02B5" w:rsidP="00DF334A">
            <w:pPr>
              <w:rPr>
                <w:b/>
                <w:bCs/>
                <w:sz w:val="24"/>
                <w:szCs w:val="24"/>
              </w:rPr>
            </w:pPr>
          </w:p>
        </w:tc>
        <w:tc>
          <w:tcPr>
            <w:tcW w:w="4350" w:type="pct"/>
            <w:gridSpan w:val="18"/>
            <w:tcBorders>
              <w:top w:val="nil"/>
              <w:left w:val="nil"/>
              <w:right w:val="nil"/>
            </w:tcBorders>
            <w:shd w:val="clear" w:color="auto" w:fill="auto"/>
            <w:vAlign w:val="center"/>
          </w:tcPr>
          <w:p w:rsidR="00EE02B5" w:rsidRPr="00601287" w:rsidRDefault="00EE02B5" w:rsidP="00EE02B5">
            <w:pPr>
              <w:ind w:left="8397"/>
            </w:pPr>
            <w:r>
              <w:t>Приложение №4</w:t>
            </w:r>
            <w:r w:rsidRPr="00601287">
              <w:t xml:space="preserve"> к постановлению администрации района</w:t>
            </w:r>
            <w:r>
              <w:t xml:space="preserve"> </w:t>
            </w:r>
            <w:r w:rsidR="00976B8C">
              <w:t>от 01.04. 2021 №273</w:t>
            </w:r>
          </w:p>
          <w:p w:rsidR="00EE02B5" w:rsidRDefault="00EE02B5" w:rsidP="00EE02B5">
            <w:pPr>
              <w:ind w:right="-191" w:firstLine="8397"/>
              <w:rPr>
                <w:b/>
                <w:bCs/>
              </w:rPr>
            </w:pPr>
            <w:r w:rsidRPr="00601287">
              <w:rPr>
                <w:bCs/>
              </w:rPr>
              <w:t>Приложение к под</w:t>
            </w:r>
            <w:r>
              <w:rPr>
                <w:bCs/>
              </w:rPr>
              <w:t>программе 2</w:t>
            </w:r>
          </w:p>
          <w:p w:rsidR="00EE02B5" w:rsidRPr="00601287" w:rsidRDefault="00EE02B5" w:rsidP="00DF334A">
            <w:pPr>
              <w:jc w:val="center"/>
              <w:rPr>
                <w:b/>
                <w:bCs/>
              </w:rPr>
            </w:pPr>
          </w:p>
        </w:tc>
      </w:tr>
      <w:tr w:rsidR="00EE02B5" w:rsidRPr="00601287" w:rsidTr="00EE02B5">
        <w:trPr>
          <w:gridAfter w:val="1"/>
          <w:wAfter w:w="166" w:type="pct"/>
          <w:trHeight w:val="450"/>
        </w:trPr>
        <w:tc>
          <w:tcPr>
            <w:tcW w:w="484" w:type="pct"/>
            <w:gridSpan w:val="2"/>
            <w:tcBorders>
              <w:left w:val="nil"/>
              <w:right w:val="nil"/>
            </w:tcBorders>
          </w:tcPr>
          <w:p w:rsidR="00EE02B5" w:rsidRPr="00601287" w:rsidRDefault="00EE02B5" w:rsidP="00DF334A">
            <w:pPr>
              <w:jc w:val="center"/>
              <w:rPr>
                <w:b/>
                <w:bCs/>
                <w:sz w:val="24"/>
                <w:szCs w:val="24"/>
              </w:rPr>
            </w:pPr>
          </w:p>
        </w:tc>
        <w:tc>
          <w:tcPr>
            <w:tcW w:w="4350" w:type="pct"/>
            <w:gridSpan w:val="18"/>
            <w:tcBorders>
              <w:top w:val="nil"/>
              <w:left w:val="nil"/>
              <w:right w:val="nil"/>
            </w:tcBorders>
            <w:shd w:val="clear" w:color="auto" w:fill="auto"/>
            <w:vAlign w:val="center"/>
            <w:hideMark/>
          </w:tcPr>
          <w:p w:rsidR="00EE02B5" w:rsidRPr="00601287" w:rsidRDefault="00EE02B5" w:rsidP="00DF334A">
            <w:pPr>
              <w:jc w:val="center"/>
              <w:rPr>
                <w:b/>
                <w:bCs/>
              </w:rPr>
            </w:pPr>
            <w:r w:rsidRPr="00601287">
              <w:rPr>
                <w:b/>
                <w:bCs/>
              </w:rPr>
              <w:t>Перечень мероприятий подпрограммы 2</w:t>
            </w:r>
          </w:p>
        </w:tc>
      </w:tr>
      <w:tr w:rsidR="00EE02B5" w:rsidRPr="00601287" w:rsidTr="00EE02B5">
        <w:trPr>
          <w:trHeight w:val="473"/>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ind w:left="-142" w:right="-121"/>
              <w:jc w:val="center"/>
              <w:rPr>
                <w:sz w:val="24"/>
                <w:szCs w:val="24"/>
              </w:rPr>
            </w:pPr>
            <w:r w:rsidRPr="00601287">
              <w:rPr>
                <w:sz w:val="24"/>
                <w:szCs w:val="24"/>
              </w:rPr>
              <w:t>п/п</w:t>
            </w:r>
          </w:p>
        </w:tc>
        <w:tc>
          <w:tcPr>
            <w:tcW w:w="7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 xml:space="preserve">Цели, задачи, мероприятия </w:t>
            </w:r>
          </w:p>
        </w:tc>
        <w:tc>
          <w:tcPr>
            <w:tcW w:w="1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ind w:left="-106" w:right="-40"/>
              <w:jc w:val="center"/>
              <w:rPr>
                <w:sz w:val="24"/>
                <w:szCs w:val="24"/>
              </w:rPr>
            </w:pPr>
            <w:r w:rsidRPr="00601287">
              <w:rPr>
                <w:sz w:val="24"/>
                <w:szCs w:val="24"/>
              </w:rPr>
              <w:t>ГРБС</w:t>
            </w:r>
          </w:p>
        </w:tc>
        <w:tc>
          <w:tcPr>
            <w:tcW w:w="1060" w:type="pct"/>
            <w:gridSpan w:val="8"/>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Код бюджетной классификации</w:t>
            </w:r>
          </w:p>
        </w:tc>
        <w:tc>
          <w:tcPr>
            <w:tcW w:w="1817" w:type="pct"/>
            <w:gridSpan w:val="7"/>
            <w:tcBorders>
              <w:top w:val="single" w:sz="4" w:space="0" w:color="auto"/>
              <w:left w:val="nil"/>
              <w:bottom w:val="single" w:sz="4" w:space="0" w:color="auto"/>
              <w:right w:val="single" w:sz="4" w:space="0" w:color="auto"/>
            </w:tcBorders>
            <w:vAlign w:val="center"/>
          </w:tcPr>
          <w:p w:rsidR="00EE02B5" w:rsidRPr="00601287" w:rsidRDefault="00EE02B5" w:rsidP="00DF334A">
            <w:pPr>
              <w:ind w:left="-181" w:right="-150"/>
              <w:jc w:val="center"/>
              <w:rPr>
                <w:sz w:val="24"/>
                <w:szCs w:val="24"/>
              </w:rPr>
            </w:pPr>
            <w:r w:rsidRPr="00601287">
              <w:rPr>
                <w:sz w:val="24"/>
                <w:szCs w:val="24"/>
              </w:rPr>
              <w:t>Расходы по годам реализации программы (тыс. руб.)</w:t>
            </w:r>
          </w:p>
        </w:tc>
        <w:tc>
          <w:tcPr>
            <w:tcW w:w="95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EE02B5" w:rsidRPr="00601287" w:rsidTr="00EE02B5">
        <w:trPr>
          <w:trHeight w:val="1685"/>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193" w:type="pct"/>
            <w:vMerge/>
            <w:tcBorders>
              <w:top w:val="nil"/>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39"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DF334A">
            <w:pPr>
              <w:ind w:left="-147" w:right="-169"/>
              <w:jc w:val="center"/>
              <w:rPr>
                <w:sz w:val="24"/>
                <w:szCs w:val="24"/>
              </w:rPr>
            </w:pPr>
            <w:r w:rsidRPr="00601287">
              <w:rPr>
                <w:sz w:val="24"/>
                <w:szCs w:val="24"/>
              </w:rPr>
              <w:t>ГРБС</w:t>
            </w:r>
          </w:p>
        </w:tc>
        <w:tc>
          <w:tcPr>
            <w:tcW w:w="244"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DF334A">
            <w:pPr>
              <w:ind w:left="-47" w:right="-114"/>
              <w:jc w:val="center"/>
              <w:rPr>
                <w:sz w:val="24"/>
                <w:szCs w:val="24"/>
              </w:rPr>
            </w:pPr>
            <w:r w:rsidRPr="00601287">
              <w:rPr>
                <w:sz w:val="24"/>
                <w:szCs w:val="24"/>
              </w:rPr>
              <w:t>РзПр</w:t>
            </w:r>
          </w:p>
        </w:tc>
        <w:tc>
          <w:tcPr>
            <w:tcW w:w="343"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ЦСР</w:t>
            </w:r>
          </w:p>
        </w:tc>
        <w:tc>
          <w:tcPr>
            <w:tcW w:w="234"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ВР</w:t>
            </w:r>
          </w:p>
        </w:tc>
        <w:tc>
          <w:tcPr>
            <w:tcW w:w="458" w:type="pct"/>
            <w:tcBorders>
              <w:top w:val="single" w:sz="4" w:space="0" w:color="auto"/>
              <w:left w:val="nil"/>
              <w:bottom w:val="single" w:sz="4" w:space="0" w:color="auto"/>
              <w:right w:val="single" w:sz="4" w:space="0" w:color="auto"/>
            </w:tcBorders>
            <w:vAlign w:val="center"/>
          </w:tcPr>
          <w:p w:rsidR="00EE02B5" w:rsidRPr="00601287" w:rsidRDefault="00EE02B5" w:rsidP="00DF334A">
            <w:pPr>
              <w:ind w:left="-81" w:right="-107"/>
              <w:jc w:val="center"/>
              <w:rPr>
                <w:sz w:val="24"/>
                <w:szCs w:val="24"/>
              </w:rPr>
            </w:pPr>
            <w:r w:rsidRPr="00601287">
              <w:rPr>
                <w:sz w:val="24"/>
                <w:szCs w:val="24"/>
              </w:rPr>
              <w:t>Очередной финансовый год</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1 - й год планового периода</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2 - й год планового периода</w:t>
            </w: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ind w:left="-109" w:right="-107"/>
              <w:jc w:val="center"/>
              <w:rPr>
                <w:sz w:val="24"/>
                <w:szCs w:val="24"/>
              </w:rPr>
            </w:pPr>
            <w:r w:rsidRPr="00601287">
              <w:rPr>
                <w:sz w:val="24"/>
                <w:szCs w:val="24"/>
              </w:rPr>
              <w:t>итого на очередной  финансовый год и плановый период</w:t>
            </w:r>
          </w:p>
        </w:tc>
        <w:tc>
          <w:tcPr>
            <w:tcW w:w="950"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r>
      <w:tr w:rsidR="00EE02B5" w:rsidRPr="00601287" w:rsidTr="00EE02B5">
        <w:trPr>
          <w:trHeight w:val="36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1</w:t>
            </w:r>
          </w:p>
        </w:tc>
        <w:tc>
          <w:tcPr>
            <w:tcW w:w="765"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2</w:t>
            </w:r>
          </w:p>
        </w:tc>
        <w:tc>
          <w:tcPr>
            <w:tcW w:w="193" w:type="pct"/>
            <w:tcBorders>
              <w:top w:val="nil"/>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3</w:t>
            </w:r>
          </w:p>
        </w:tc>
        <w:tc>
          <w:tcPr>
            <w:tcW w:w="239"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4</w:t>
            </w:r>
          </w:p>
        </w:tc>
        <w:tc>
          <w:tcPr>
            <w:tcW w:w="244"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5</w:t>
            </w:r>
          </w:p>
        </w:tc>
        <w:tc>
          <w:tcPr>
            <w:tcW w:w="343"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6</w:t>
            </w:r>
          </w:p>
        </w:tc>
        <w:tc>
          <w:tcPr>
            <w:tcW w:w="234" w:type="pct"/>
            <w:gridSpan w:val="2"/>
            <w:tcBorders>
              <w:top w:val="nil"/>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7</w:t>
            </w:r>
          </w:p>
        </w:tc>
        <w:tc>
          <w:tcPr>
            <w:tcW w:w="458" w:type="pct"/>
            <w:tcBorders>
              <w:top w:val="single" w:sz="4" w:space="0" w:color="auto"/>
              <w:left w:val="nil"/>
              <w:bottom w:val="single" w:sz="4" w:space="0" w:color="auto"/>
              <w:right w:val="single" w:sz="4" w:space="0" w:color="auto"/>
            </w:tcBorders>
          </w:tcPr>
          <w:p w:rsidR="00EE02B5" w:rsidRPr="00601287" w:rsidRDefault="00EE02B5" w:rsidP="00DF334A">
            <w:pPr>
              <w:jc w:val="center"/>
              <w:rPr>
                <w:sz w:val="24"/>
                <w:szCs w:val="24"/>
              </w:rPr>
            </w:pPr>
            <w:r w:rsidRPr="00601287">
              <w:rPr>
                <w:sz w:val="24"/>
                <w:szCs w:val="24"/>
              </w:rPr>
              <w:t>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10</w:t>
            </w:r>
          </w:p>
        </w:tc>
        <w:tc>
          <w:tcPr>
            <w:tcW w:w="54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11</w:t>
            </w:r>
          </w:p>
        </w:tc>
        <w:tc>
          <w:tcPr>
            <w:tcW w:w="950"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12</w:t>
            </w:r>
          </w:p>
        </w:tc>
      </w:tr>
      <w:tr w:rsidR="00EE02B5" w:rsidRPr="00601287" w:rsidTr="00EE02B5">
        <w:trPr>
          <w:trHeight w:val="405"/>
        </w:trPr>
        <w:tc>
          <w:tcPr>
            <w:tcW w:w="4998" w:type="pct"/>
            <w:gridSpan w:val="21"/>
            <w:tcBorders>
              <w:top w:val="nil"/>
              <w:left w:val="single" w:sz="4" w:space="0" w:color="auto"/>
              <w:bottom w:val="single" w:sz="4" w:space="0" w:color="auto"/>
              <w:right w:val="single" w:sz="4" w:space="0" w:color="000000"/>
            </w:tcBorders>
          </w:tcPr>
          <w:p w:rsidR="00EE02B5" w:rsidRPr="00601287" w:rsidRDefault="00EE02B5" w:rsidP="00DF334A">
            <w:pPr>
              <w:jc w:val="both"/>
              <w:rPr>
                <w:sz w:val="22"/>
                <w:szCs w:val="22"/>
              </w:rPr>
            </w:pPr>
            <w:r w:rsidRPr="00601287">
              <w:rPr>
                <w:sz w:val="22"/>
                <w:szCs w:val="22"/>
              </w:rPr>
              <w:t xml:space="preserve">Цель: </w:t>
            </w:r>
            <w:r w:rsidRPr="00601287">
              <w:rPr>
                <w:color w:val="000000" w:themeColor="text1"/>
                <w:spacing w:val="2"/>
                <w:sz w:val="22"/>
                <w:szCs w:val="22"/>
              </w:rPr>
              <w:t>предоставление общедоступного и качественного общего образования, создание равных возможностей для современного качественного образования, позитивной социализации детей</w:t>
            </w:r>
          </w:p>
          <w:p w:rsidR="00EE02B5" w:rsidRPr="00601287" w:rsidRDefault="00EE02B5" w:rsidP="00DF334A">
            <w:pPr>
              <w:jc w:val="both"/>
              <w:rPr>
                <w:sz w:val="22"/>
                <w:szCs w:val="22"/>
              </w:rPr>
            </w:pPr>
            <w:r w:rsidRPr="00601287">
              <w:rPr>
                <w:sz w:val="22"/>
                <w:szCs w:val="22"/>
              </w:rPr>
              <w:t>Задачи: 1) Создание  безопасных и комфортных  условий, соответствующих требованиям надзорных органов в общеобразовательных учреждениях района;</w:t>
            </w:r>
          </w:p>
          <w:p w:rsidR="00EE02B5" w:rsidRPr="00601287" w:rsidRDefault="00EE02B5" w:rsidP="00DF334A">
            <w:pPr>
              <w:shd w:val="clear" w:color="auto" w:fill="FFFFFF"/>
              <w:spacing w:line="315" w:lineRule="atLeast"/>
              <w:jc w:val="both"/>
              <w:textAlignment w:val="baseline"/>
              <w:rPr>
                <w:sz w:val="22"/>
                <w:szCs w:val="22"/>
              </w:rPr>
            </w:pPr>
            <w:r w:rsidRPr="00601287">
              <w:rPr>
                <w:sz w:val="22"/>
                <w:szCs w:val="22"/>
              </w:rPr>
              <w:t>2) Создание условий для получения детьми качественного образования в общеобразовательных учреждениях района, обеспечение обновление содержания образования;</w:t>
            </w:r>
          </w:p>
          <w:p w:rsidR="00EE02B5" w:rsidRPr="00601287" w:rsidRDefault="00EE02B5" w:rsidP="00DF334A">
            <w:pPr>
              <w:rPr>
                <w:iCs/>
                <w:sz w:val="24"/>
                <w:szCs w:val="24"/>
              </w:rPr>
            </w:pPr>
            <w:r w:rsidRPr="00601287">
              <w:rPr>
                <w:sz w:val="22"/>
                <w:szCs w:val="22"/>
              </w:rPr>
              <w:t>3) Создание  условий для получения образования детьми с ограниченными возможностями здоровья</w:t>
            </w:r>
          </w:p>
        </w:tc>
      </w:tr>
      <w:tr w:rsidR="00EE02B5" w:rsidRPr="00601287" w:rsidTr="00EE02B5">
        <w:trPr>
          <w:trHeight w:val="557"/>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2.1</w:t>
            </w:r>
          </w:p>
        </w:tc>
        <w:tc>
          <w:tcPr>
            <w:tcW w:w="765" w:type="pct"/>
            <w:gridSpan w:val="2"/>
            <w:tcBorders>
              <w:top w:val="single" w:sz="4" w:space="0" w:color="auto"/>
              <w:left w:val="nil"/>
              <w:bottom w:val="single" w:sz="4" w:space="0" w:color="auto"/>
              <w:right w:val="single" w:sz="4" w:space="0" w:color="auto"/>
            </w:tcBorders>
            <w:shd w:val="clear" w:color="auto" w:fill="auto"/>
            <w:hideMark/>
          </w:tcPr>
          <w:p w:rsidR="00EE02B5" w:rsidRPr="00601287" w:rsidRDefault="00EE02B5" w:rsidP="00DF334A">
            <w:pPr>
              <w:ind w:right="-109"/>
              <w:rPr>
                <w:sz w:val="24"/>
                <w:szCs w:val="24"/>
              </w:rPr>
            </w:pPr>
            <w:r w:rsidRPr="00601287">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202" w:type="pct"/>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EE02B5" w:rsidRPr="00601287" w:rsidRDefault="00EE02B5" w:rsidP="00DF334A">
            <w:pPr>
              <w:jc w:val="center"/>
              <w:rPr>
                <w:sz w:val="24"/>
                <w:szCs w:val="24"/>
              </w:rPr>
            </w:pPr>
            <w:r w:rsidRPr="00601287">
              <w:rPr>
                <w:sz w:val="24"/>
                <w:szCs w:val="24"/>
              </w:rPr>
              <w:t>МКУ "Управление образования"</w:t>
            </w:r>
          </w:p>
        </w:tc>
        <w:tc>
          <w:tcPr>
            <w:tcW w:w="239"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0420084010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3 968,0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1 500,0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1 500,0</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6 968,0</w:t>
            </w:r>
          </w:p>
        </w:tc>
        <w:tc>
          <w:tcPr>
            <w:tcW w:w="948"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DF334A">
            <w:pPr>
              <w:numPr>
                <w:ilvl w:val="0"/>
                <w:numId w:val="43"/>
              </w:numPr>
              <w:tabs>
                <w:tab w:val="left" w:pos="316"/>
                <w:tab w:val="left" w:pos="845"/>
              </w:tabs>
              <w:ind w:left="-110" w:firstLine="32"/>
              <w:rPr>
                <w:sz w:val="24"/>
                <w:szCs w:val="24"/>
              </w:rPr>
            </w:pPr>
            <w:r w:rsidRPr="00601287">
              <w:rPr>
                <w:sz w:val="24"/>
                <w:szCs w:val="24"/>
              </w:rPr>
              <w:t>МБОУ «Ужурская СОШ №1 им. ГСС А.К. Харченко» -ученич.мебель - 60,0тыс.руб;</w:t>
            </w:r>
          </w:p>
          <w:p w:rsidR="00EE02B5" w:rsidRPr="00601287" w:rsidRDefault="00EE02B5" w:rsidP="00DF334A">
            <w:pPr>
              <w:numPr>
                <w:ilvl w:val="0"/>
                <w:numId w:val="43"/>
              </w:numPr>
              <w:tabs>
                <w:tab w:val="left" w:pos="316"/>
                <w:tab w:val="left" w:pos="845"/>
              </w:tabs>
              <w:ind w:left="-78" w:firstLine="32"/>
              <w:rPr>
                <w:sz w:val="24"/>
                <w:szCs w:val="24"/>
              </w:rPr>
            </w:pPr>
            <w:r w:rsidRPr="00601287">
              <w:rPr>
                <w:sz w:val="24"/>
                <w:szCs w:val="24"/>
              </w:rPr>
              <w:t>«Точка роста» ремонт кабинетов – 2700,0тыс.руб;(МБОУ Локшинская СОШ 650,0 тыс. руб,  МБОУ «Крутоярская СОШ» 700,0 тыс. руб, МБОУ «Малоимышская СОШ» 650,0 тыс. руб., МБОУ «Ужурская СОШ №6» 700,0 тыс. руб.)</w:t>
            </w:r>
          </w:p>
          <w:p w:rsidR="00EE02B5" w:rsidRPr="00601287" w:rsidRDefault="00EE02B5" w:rsidP="00DF334A">
            <w:pPr>
              <w:numPr>
                <w:ilvl w:val="0"/>
                <w:numId w:val="43"/>
              </w:numPr>
              <w:tabs>
                <w:tab w:val="left" w:pos="316"/>
                <w:tab w:val="left" w:pos="845"/>
              </w:tabs>
              <w:ind w:left="-110" w:firstLine="32"/>
              <w:rPr>
                <w:sz w:val="24"/>
                <w:szCs w:val="24"/>
              </w:rPr>
            </w:pPr>
            <w:r w:rsidRPr="00601287">
              <w:rPr>
                <w:sz w:val="24"/>
                <w:szCs w:val="24"/>
              </w:rPr>
              <w:t>МБОУ «Ужурская СОШ №2» -ученич. мебель - 50,0 тыс.руб.; 100,0 тыс. руб. испытания лестниц;</w:t>
            </w:r>
          </w:p>
          <w:p w:rsidR="00EE02B5" w:rsidRPr="00601287" w:rsidRDefault="00EE02B5" w:rsidP="00DF334A">
            <w:pPr>
              <w:tabs>
                <w:tab w:val="left" w:pos="174"/>
              </w:tabs>
              <w:ind w:left="-78"/>
              <w:rPr>
                <w:sz w:val="24"/>
                <w:szCs w:val="24"/>
              </w:rPr>
            </w:pPr>
            <w:r w:rsidRPr="00601287">
              <w:rPr>
                <w:sz w:val="24"/>
                <w:szCs w:val="24"/>
              </w:rPr>
              <w:t>4) МБОУ Солгонская ООШ» – замена пожарных кранов 75,0 тыс.руб., 77,0 тыс.руб. огнезащитная обработка крыши.</w:t>
            </w:r>
          </w:p>
          <w:p w:rsidR="00EE02B5" w:rsidRPr="00601287" w:rsidRDefault="00EE02B5" w:rsidP="00DF334A">
            <w:pPr>
              <w:tabs>
                <w:tab w:val="left" w:pos="316"/>
              </w:tabs>
              <w:ind w:left="-78"/>
              <w:rPr>
                <w:sz w:val="24"/>
                <w:szCs w:val="24"/>
              </w:rPr>
            </w:pPr>
            <w:r w:rsidRPr="00601287">
              <w:rPr>
                <w:sz w:val="24"/>
                <w:szCs w:val="24"/>
              </w:rPr>
              <w:t>5) Ашпанский филиал МБОУ «Локшинская СОШ» 60 тыс. руб. освещение спортзал</w:t>
            </w:r>
          </w:p>
          <w:p w:rsidR="00EE02B5" w:rsidRPr="00601287" w:rsidRDefault="00EE02B5" w:rsidP="00DF334A">
            <w:pPr>
              <w:tabs>
                <w:tab w:val="left" w:pos="316"/>
              </w:tabs>
              <w:ind w:left="-78"/>
              <w:rPr>
                <w:sz w:val="24"/>
                <w:szCs w:val="24"/>
              </w:rPr>
            </w:pPr>
            <w:r w:rsidRPr="00601287">
              <w:rPr>
                <w:sz w:val="24"/>
                <w:szCs w:val="24"/>
              </w:rPr>
              <w:t>6)Огнезащитная обработка крыш -45,0 тыс.руб. Арабкаевский филиал МБОУ «Приреченская СОШ» 77,0 тыс. руб.  МБОУ «Златоруновская СОШ им ГСС К.Ф. Беклошапкина», 72,0 тыс. руб. МБОУ «Михайловская СОШ им. ГСС А.К. Скрылева», 77,0 тыс. руб. МБОУ «Приреченская СОШ», 75,0 тыс. руб.  МБОУ «Ужурская СОШ № 3».</w:t>
            </w:r>
          </w:p>
          <w:p w:rsidR="00EE02B5" w:rsidRPr="00601287" w:rsidRDefault="00EE02B5" w:rsidP="00DF334A">
            <w:pPr>
              <w:tabs>
                <w:tab w:val="left" w:pos="174"/>
              </w:tabs>
              <w:ind w:left="-78"/>
              <w:rPr>
                <w:sz w:val="24"/>
                <w:szCs w:val="24"/>
              </w:rPr>
            </w:pPr>
            <w:r w:rsidRPr="00601287">
              <w:rPr>
                <w:sz w:val="24"/>
                <w:szCs w:val="24"/>
              </w:rPr>
              <w:t xml:space="preserve"> 7) Ремонт котельных – 500,0 тыс.руб.  Ашпанский филиал МБОУ «Локшинская СОШ».</w:t>
            </w:r>
          </w:p>
        </w:tc>
      </w:tr>
      <w:tr w:rsidR="00EE02B5" w:rsidRPr="00601287" w:rsidTr="00EE02B5">
        <w:trPr>
          <w:trHeight w:val="549"/>
        </w:trPr>
        <w:tc>
          <w:tcPr>
            <w:tcW w:w="215" w:type="pct"/>
            <w:tcBorders>
              <w:top w:val="single" w:sz="4" w:space="0" w:color="auto"/>
              <w:left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2.2</w:t>
            </w:r>
          </w:p>
        </w:tc>
        <w:tc>
          <w:tcPr>
            <w:tcW w:w="765" w:type="pct"/>
            <w:gridSpan w:val="2"/>
            <w:tcBorders>
              <w:top w:val="single" w:sz="4" w:space="0" w:color="auto"/>
              <w:left w:val="nil"/>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Обеспечение деятельности (оказание услуг) подведомственных организаций</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39" w:type="pct"/>
            <w:gridSpan w:val="2"/>
            <w:tcBorders>
              <w:top w:val="single" w:sz="4" w:space="0" w:color="auto"/>
              <w:left w:val="nil"/>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0420084190</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611</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133 635,3</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126 777,3</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124 777,3</w:t>
            </w:r>
          </w:p>
        </w:tc>
        <w:tc>
          <w:tcPr>
            <w:tcW w:w="544" w:type="pct"/>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385 189,9</w:t>
            </w:r>
          </w:p>
        </w:tc>
        <w:tc>
          <w:tcPr>
            <w:tcW w:w="948" w:type="pct"/>
            <w:gridSpan w:val="2"/>
            <w:tcBorders>
              <w:top w:val="single" w:sz="4" w:space="0" w:color="auto"/>
              <w:left w:val="nil"/>
              <w:right w:val="single" w:sz="4" w:space="0" w:color="auto"/>
            </w:tcBorders>
            <w:shd w:val="clear" w:color="auto" w:fill="auto"/>
            <w:vAlign w:val="center"/>
            <w:hideMark/>
          </w:tcPr>
          <w:p w:rsidR="00EE02B5" w:rsidRPr="00601287" w:rsidRDefault="00EE02B5" w:rsidP="00DF334A">
            <w:pPr>
              <w:jc w:val="center"/>
              <w:rPr>
                <w:iCs/>
                <w:sz w:val="24"/>
                <w:szCs w:val="24"/>
              </w:rPr>
            </w:pPr>
            <w:r w:rsidRPr="00601287">
              <w:rPr>
                <w:iCs/>
                <w:sz w:val="24"/>
                <w:szCs w:val="24"/>
              </w:rPr>
              <w:t xml:space="preserve">Модульные котельные по контракту с ЖКХ на январь  МБОУ «Михайловская СОШ им. ГСС А.К. Скрылёва» 154,4 тыс. руб., МБОУ «Березовологская ООШ» 166,9 тыс. руб., МБОУ «Тургужанская ООШ» 167,8 тыс. руб. МБОУ «Малоимышская СОШ» 154,9 тыс. руб. </w:t>
            </w:r>
          </w:p>
        </w:tc>
      </w:tr>
      <w:tr w:rsidR="00EE02B5" w:rsidRPr="00601287" w:rsidTr="00EE02B5">
        <w:trPr>
          <w:trHeight w:val="982"/>
        </w:trPr>
        <w:tc>
          <w:tcPr>
            <w:tcW w:w="215" w:type="pct"/>
            <w:tcBorders>
              <w:top w:val="single" w:sz="4" w:space="0" w:color="auto"/>
              <w:left w:val="single" w:sz="4" w:space="0" w:color="auto"/>
              <w:bottom w:val="single" w:sz="4" w:space="0" w:color="000000"/>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2.3</w:t>
            </w:r>
          </w:p>
        </w:tc>
        <w:tc>
          <w:tcPr>
            <w:tcW w:w="765" w:type="pct"/>
            <w:gridSpan w:val="2"/>
            <w:tcBorders>
              <w:top w:val="single" w:sz="4" w:space="0" w:color="auto"/>
              <w:left w:val="nil"/>
              <w:bottom w:val="single" w:sz="4" w:space="0" w:color="auto"/>
              <w:right w:val="single" w:sz="4" w:space="0" w:color="auto"/>
            </w:tcBorders>
            <w:shd w:val="clear" w:color="auto" w:fill="auto"/>
            <w:vAlign w:val="center"/>
            <w:hideMark/>
          </w:tcPr>
          <w:p w:rsidR="00EE02B5" w:rsidRPr="00601287" w:rsidRDefault="00EE02B5" w:rsidP="00DF334A">
            <w:pPr>
              <w:ind w:left="-109" w:right="-109"/>
              <w:jc w:val="center"/>
              <w:rPr>
                <w:sz w:val="24"/>
                <w:szCs w:val="24"/>
              </w:rPr>
            </w:pPr>
            <w:r w:rsidRPr="00601287">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0420074090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611</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30 338,6</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29 914,9</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29 914,9</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90 168,4</w:t>
            </w:r>
          </w:p>
        </w:tc>
        <w:tc>
          <w:tcPr>
            <w:tcW w:w="9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p>
        </w:tc>
      </w:tr>
      <w:tr w:rsidR="00EE02B5" w:rsidRPr="00601287" w:rsidTr="00EE02B5">
        <w:trPr>
          <w:trHeight w:val="1980"/>
        </w:trPr>
        <w:tc>
          <w:tcPr>
            <w:tcW w:w="215" w:type="pct"/>
            <w:tcBorders>
              <w:top w:val="nil"/>
              <w:left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2.4</w:t>
            </w: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ind w:left="-104" w:right="-113"/>
              <w:jc w:val="center"/>
              <w:rPr>
                <w:sz w:val="24"/>
                <w:szCs w:val="24"/>
              </w:rPr>
            </w:pPr>
            <w:r w:rsidRPr="00601287">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0420075640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611</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268 087,2</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268 087,2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268 087,2</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804 261,6</w:t>
            </w:r>
          </w:p>
        </w:tc>
        <w:tc>
          <w:tcPr>
            <w:tcW w:w="9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0"/>
                <w:szCs w:val="20"/>
              </w:rPr>
            </w:pPr>
          </w:p>
        </w:tc>
      </w:tr>
      <w:tr w:rsidR="00EE02B5" w:rsidRPr="00601287" w:rsidTr="00EE02B5">
        <w:trPr>
          <w:trHeight w:val="1321"/>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2.5</w:t>
            </w:r>
          </w:p>
        </w:tc>
        <w:tc>
          <w:tcPr>
            <w:tcW w:w="76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ind w:left="-109" w:right="-79"/>
              <w:jc w:val="center"/>
              <w:rPr>
                <w:sz w:val="24"/>
                <w:szCs w:val="24"/>
              </w:rPr>
            </w:pPr>
            <w:r w:rsidRPr="00601287">
              <w:rPr>
                <w:sz w:val="24"/>
                <w:szCs w:val="24"/>
              </w:rPr>
              <w:t>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050</w:t>
            </w:r>
          </w:p>
        </w:tc>
        <w:tc>
          <w:tcPr>
            <w:tcW w:w="24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1003</w:t>
            </w:r>
          </w:p>
        </w:tc>
        <w:tc>
          <w:tcPr>
            <w:tcW w:w="3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0420075660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244</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17 959,0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16 351,6</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18 864,1</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53 174,7</w:t>
            </w:r>
          </w:p>
        </w:tc>
        <w:tc>
          <w:tcPr>
            <w:tcW w:w="9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2B5" w:rsidRPr="00601287" w:rsidRDefault="00EE02B5" w:rsidP="00DF334A">
            <w:pPr>
              <w:jc w:val="center"/>
              <w:rPr>
                <w:iCs/>
                <w:sz w:val="24"/>
                <w:szCs w:val="24"/>
              </w:rPr>
            </w:pPr>
            <w:r w:rsidRPr="00601287">
              <w:rPr>
                <w:iCs/>
                <w:sz w:val="24"/>
                <w:szCs w:val="24"/>
              </w:rPr>
              <w:t>-</w:t>
            </w:r>
          </w:p>
        </w:tc>
      </w:tr>
      <w:tr w:rsidR="00EE02B5" w:rsidRPr="00601287" w:rsidTr="00EE02B5">
        <w:trPr>
          <w:trHeight w:val="721"/>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3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321</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599,5</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574,5</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599,5</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1 773,5</w:t>
            </w:r>
          </w:p>
        </w:tc>
        <w:tc>
          <w:tcPr>
            <w:tcW w:w="9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2B5" w:rsidRPr="00601287" w:rsidRDefault="00EE02B5" w:rsidP="00DF334A">
            <w:pPr>
              <w:jc w:val="center"/>
              <w:rPr>
                <w:i/>
                <w:iCs/>
                <w:sz w:val="20"/>
                <w:szCs w:val="20"/>
              </w:rPr>
            </w:pPr>
            <w:r w:rsidRPr="00601287">
              <w:rPr>
                <w:i/>
                <w:iCs/>
                <w:sz w:val="20"/>
                <w:szCs w:val="20"/>
              </w:rPr>
              <w:t> </w:t>
            </w:r>
          </w:p>
        </w:tc>
      </w:tr>
      <w:tr w:rsidR="00EE02B5" w:rsidRPr="00601287" w:rsidTr="00EE02B5">
        <w:trPr>
          <w:trHeight w:val="245"/>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112</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3,0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3,0</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9,0</w:t>
            </w:r>
          </w:p>
        </w:tc>
        <w:tc>
          <w:tcPr>
            <w:tcW w:w="9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E02B5" w:rsidRPr="00601287" w:rsidRDefault="00EE02B5" w:rsidP="00DF334A">
            <w:pPr>
              <w:jc w:val="center"/>
              <w:rPr>
                <w:iCs/>
                <w:sz w:val="24"/>
                <w:szCs w:val="24"/>
              </w:rPr>
            </w:pPr>
          </w:p>
        </w:tc>
      </w:tr>
      <w:tr w:rsidR="00EE02B5" w:rsidRPr="00601287" w:rsidTr="00EE02B5">
        <w:trPr>
          <w:trHeight w:val="245"/>
        </w:trPr>
        <w:tc>
          <w:tcPr>
            <w:tcW w:w="2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765"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3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44"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34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rPr>
                <w:sz w:val="24"/>
                <w:szCs w:val="24"/>
              </w:rPr>
            </w:pP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jc w:val="center"/>
              <w:rPr>
                <w:sz w:val="24"/>
                <w:szCs w:val="24"/>
              </w:rPr>
            </w:pPr>
            <w:r w:rsidRPr="00601287">
              <w:rPr>
                <w:sz w:val="24"/>
                <w:szCs w:val="24"/>
              </w:rPr>
              <w:t>611</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6 270,6</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6 061,6</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B5" w:rsidRPr="00601287" w:rsidRDefault="00EE02B5" w:rsidP="00DF334A">
            <w:pPr>
              <w:pStyle w:val="2"/>
              <w:jc w:val="center"/>
              <w:rPr>
                <w:sz w:val="24"/>
                <w:szCs w:val="24"/>
              </w:rPr>
            </w:pPr>
            <w:r w:rsidRPr="00601287">
              <w:rPr>
                <w:sz w:val="24"/>
                <w:szCs w:val="24"/>
              </w:rPr>
              <w:t>6 387,8</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18 720,0</w:t>
            </w:r>
          </w:p>
        </w:tc>
        <w:tc>
          <w:tcPr>
            <w:tcW w:w="9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2B5" w:rsidRPr="00601287" w:rsidRDefault="00EE02B5" w:rsidP="00DF334A">
            <w:pPr>
              <w:jc w:val="center"/>
              <w:rPr>
                <w:i/>
                <w:iCs/>
                <w:sz w:val="20"/>
                <w:szCs w:val="20"/>
              </w:rPr>
            </w:pP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2.6</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Софинансирование субсидии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04200</w:t>
            </w:r>
            <w:r w:rsidRPr="00601287">
              <w:rPr>
                <w:sz w:val="24"/>
                <w:szCs w:val="24"/>
                <w:lang w:val="en-US"/>
              </w:rPr>
              <w:t>S</w:t>
            </w:r>
            <w:r w:rsidRPr="00601287">
              <w:rPr>
                <w:sz w:val="24"/>
                <w:szCs w:val="24"/>
              </w:rPr>
              <w:t>5630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lang w:val="en-US"/>
              </w:rPr>
              <w:t>61</w:t>
            </w:r>
            <w:r w:rsidRPr="00601287">
              <w:rPr>
                <w:sz w:val="24"/>
                <w:szCs w:val="24"/>
              </w:rPr>
              <w:t>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36,1</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41,2</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77,3</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 xml:space="preserve"> МБОУ «Крутоярская СОШ»</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2.7</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Софинансирование 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lang w:val="en-US"/>
              </w:rPr>
            </w:pPr>
            <w:r w:rsidRPr="00601287">
              <w:rPr>
                <w:sz w:val="24"/>
                <w:szCs w:val="24"/>
              </w:rPr>
              <w:t>04200</w:t>
            </w:r>
            <w:r w:rsidRPr="00601287">
              <w:rPr>
                <w:sz w:val="24"/>
                <w:szCs w:val="24"/>
                <w:lang w:val="en-US"/>
              </w:rPr>
              <w:t>S4300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50,0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50,0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150,0</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rPr>
                <w:sz w:val="24"/>
                <w:szCs w:val="24"/>
              </w:rPr>
            </w:pPr>
            <w:r w:rsidRPr="00601287">
              <w:rPr>
                <w:sz w:val="24"/>
                <w:szCs w:val="24"/>
              </w:rPr>
              <w:t xml:space="preserve"> МБОУ «Малоимышская СОШ» спортивный зал</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2.8</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0420075630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3 920,0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3 920,0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3 920,0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11 760,0</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 xml:space="preserve"> МБОУ «Крутоярская СОШ» (ограждение, оборудование въезда)</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2.9</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bCs/>
                <w:sz w:val="24"/>
                <w:szCs w:val="24"/>
              </w:rPr>
            </w:pPr>
            <w:r w:rsidRPr="00601287">
              <w:rPr>
                <w:bCs/>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p w:rsidR="00EE02B5" w:rsidRPr="00601287" w:rsidRDefault="00EE02B5" w:rsidP="00DF334A">
            <w:pPr>
              <w:jc w:val="center"/>
              <w:rPr>
                <w:sz w:val="24"/>
                <w:szCs w:val="24"/>
              </w:rPr>
            </w:pP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0420015980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1 800,0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1 800,0</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p>
        </w:tc>
      </w:tr>
      <w:tr w:rsidR="00EE02B5" w:rsidRPr="00601287" w:rsidTr="00EE02B5">
        <w:trPr>
          <w:trHeight w:val="3966"/>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2.10</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bCs/>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042Е151690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244</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5 483,3</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5 566,0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7 002,5</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18 051,8</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ind w:left="-110" w:right="-104"/>
              <w:jc w:val="center"/>
              <w:rPr>
                <w:sz w:val="24"/>
                <w:szCs w:val="24"/>
              </w:rPr>
            </w:pPr>
            <w:r w:rsidRPr="00601287">
              <w:rPr>
                <w:sz w:val="22"/>
                <w:szCs w:val="22"/>
              </w:rPr>
              <w:t xml:space="preserve"> </w:t>
            </w:r>
            <w:r w:rsidRPr="00601287">
              <w:rPr>
                <w:sz w:val="24"/>
                <w:szCs w:val="24"/>
              </w:rPr>
              <w:t xml:space="preserve">приобретение оборудования для МБОУ «Ужурская СОШ №6», МБОУ «Крутоярская СОШ»,   МБОУ «Малоимышская   СОШ»,  </w:t>
            </w:r>
          </w:p>
          <w:p w:rsidR="00EE02B5" w:rsidRPr="00601287" w:rsidRDefault="00EE02B5" w:rsidP="00DF334A">
            <w:pPr>
              <w:ind w:left="-110" w:right="-104"/>
              <w:jc w:val="center"/>
              <w:rPr>
                <w:sz w:val="22"/>
                <w:szCs w:val="22"/>
              </w:rPr>
            </w:pPr>
            <w:r w:rsidRPr="00601287">
              <w:rPr>
                <w:sz w:val="24"/>
                <w:szCs w:val="24"/>
              </w:rPr>
              <w:t>МБОУ «Локшинская СОШ»</w:t>
            </w:r>
            <w:r w:rsidRPr="00601287">
              <w:rPr>
                <w:sz w:val="22"/>
                <w:szCs w:val="22"/>
              </w:rPr>
              <w:t xml:space="preserve">  (федеральный бюджет -5157,0 тыс. руб., краевой бюджет -</w:t>
            </w:r>
          </w:p>
          <w:p w:rsidR="00EE02B5" w:rsidRPr="00601287" w:rsidRDefault="00EE02B5" w:rsidP="00DF334A">
            <w:pPr>
              <w:ind w:left="-110" w:right="-104"/>
              <w:jc w:val="center"/>
              <w:rPr>
                <w:sz w:val="22"/>
                <w:szCs w:val="22"/>
              </w:rPr>
            </w:pPr>
            <w:r w:rsidRPr="00601287">
              <w:rPr>
                <w:sz w:val="22"/>
                <w:szCs w:val="22"/>
              </w:rPr>
              <w:t xml:space="preserve">271,4 тыс. руб., местный бюджет  -54,9 тыс. руб.) </w:t>
            </w:r>
          </w:p>
          <w:p w:rsidR="00EE02B5" w:rsidRPr="00601287" w:rsidRDefault="00EE02B5" w:rsidP="00DF334A">
            <w:pPr>
              <w:ind w:left="-110" w:right="-104"/>
              <w:jc w:val="center"/>
              <w:rPr>
                <w:sz w:val="24"/>
                <w:szCs w:val="24"/>
              </w:rPr>
            </w:pP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2.11</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bCs/>
                <w:sz w:val="24"/>
                <w:szCs w:val="24"/>
              </w:rPr>
            </w:pPr>
            <w:r w:rsidRPr="00601287">
              <w:rPr>
                <w:sz w:val="24"/>
                <w:szCs w:val="24"/>
              </w:rPr>
              <w:t>Софинансирование субсидии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за счет средств краевого бюджета</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04200</w:t>
            </w:r>
            <w:r w:rsidRPr="00601287">
              <w:rPr>
                <w:sz w:val="24"/>
                <w:szCs w:val="24"/>
                <w:lang w:val="en-US"/>
              </w:rPr>
              <w:t>S</w:t>
            </w:r>
            <w:r w:rsidRPr="00601287">
              <w:rPr>
                <w:sz w:val="24"/>
                <w:szCs w:val="24"/>
              </w:rPr>
              <w:t>5980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18,2</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18,2</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ind w:left="-110" w:right="-104"/>
              <w:jc w:val="center"/>
              <w:rPr>
                <w:sz w:val="20"/>
                <w:szCs w:val="20"/>
              </w:rPr>
            </w:pPr>
          </w:p>
        </w:tc>
      </w:tr>
      <w:tr w:rsidR="00EE02B5" w:rsidRPr="00601287" w:rsidTr="00976B8C">
        <w:trPr>
          <w:trHeight w:val="2951"/>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2.12</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Обеспечение образовательных организаций материально-технической базой для внедрения цифровой образовательной среды</w:t>
            </w:r>
          </w:p>
        </w:tc>
        <w:tc>
          <w:tcPr>
            <w:tcW w:w="20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042Е452100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244</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1 330,7</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5 467,0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6 797,7</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ind w:right="-104"/>
              <w:jc w:val="center"/>
              <w:rPr>
                <w:sz w:val="24"/>
                <w:szCs w:val="24"/>
              </w:rPr>
            </w:pPr>
          </w:p>
          <w:p w:rsidR="00EE02B5" w:rsidRPr="00601287" w:rsidRDefault="00EE02B5" w:rsidP="00DF334A">
            <w:pPr>
              <w:ind w:right="-104"/>
              <w:jc w:val="center"/>
              <w:rPr>
                <w:sz w:val="24"/>
                <w:szCs w:val="24"/>
              </w:rPr>
            </w:pPr>
          </w:p>
        </w:tc>
      </w:tr>
      <w:tr w:rsidR="00EE02B5" w:rsidRPr="00601287" w:rsidTr="00EE02B5">
        <w:trPr>
          <w:trHeight w:val="6233"/>
        </w:trPr>
        <w:tc>
          <w:tcPr>
            <w:tcW w:w="215" w:type="pct"/>
            <w:tcBorders>
              <w:top w:val="single" w:sz="4" w:space="0" w:color="auto"/>
              <w:left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2.13</w:t>
            </w:r>
          </w:p>
        </w:tc>
        <w:tc>
          <w:tcPr>
            <w:tcW w:w="765" w:type="pct"/>
            <w:gridSpan w:val="2"/>
            <w:tcBorders>
              <w:top w:val="single" w:sz="4" w:space="0" w:color="auto"/>
              <w:left w:val="nil"/>
              <w:right w:val="single" w:sz="4" w:space="0" w:color="auto"/>
            </w:tcBorders>
            <w:shd w:val="clear" w:color="auto" w:fill="auto"/>
          </w:tcPr>
          <w:p w:rsidR="00EE02B5" w:rsidRPr="00601287" w:rsidRDefault="00EE02B5" w:rsidP="00DF334A">
            <w:r w:rsidRPr="00601287">
              <w:rPr>
                <w:sz w:val="24"/>
                <w:szCs w:val="24"/>
              </w:rPr>
              <w:t>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w:t>
            </w:r>
            <w:r w:rsidRPr="00601287">
              <w:t xml:space="preserve"> </w:t>
            </w:r>
            <w:r w:rsidRPr="00601287">
              <w:rPr>
                <w:sz w:val="24"/>
                <w:szCs w:val="24"/>
              </w:rPr>
              <w:t>предусматривающим наличие горячего блюда, не считая горячего напитка</w:t>
            </w:r>
          </w:p>
        </w:tc>
        <w:tc>
          <w:tcPr>
            <w:tcW w:w="202" w:type="pct"/>
            <w:gridSpan w:val="2"/>
            <w:tcBorders>
              <w:top w:val="single" w:sz="4" w:space="0" w:color="auto"/>
              <w:left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1003</w:t>
            </w:r>
          </w:p>
        </w:tc>
        <w:tc>
          <w:tcPr>
            <w:tcW w:w="343" w:type="pct"/>
            <w:gridSpan w:val="2"/>
            <w:tcBorders>
              <w:top w:val="single" w:sz="4" w:space="0" w:color="auto"/>
              <w:left w:val="nil"/>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04200</w:t>
            </w:r>
            <w:r w:rsidRPr="00601287">
              <w:rPr>
                <w:sz w:val="24"/>
                <w:szCs w:val="24"/>
                <w:lang w:val="en-US"/>
              </w:rPr>
              <w:t>L30</w:t>
            </w:r>
            <w:r w:rsidRPr="00601287">
              <w:rPr>
                <w:sz w:val="24"/>
                <w:szCs w:val="24"/>
              </w:rPr>
              <w:t>40</w:t>
            </w:r>
          </w:p>
        </w:tc>
        <w:tc>
          <w:tcPr>
            <w:tcW w:w="225" w:type="pct"/>
            <w:tcBorders>
              <w:top w:val="single" w:sz="4" w:space="0" w:color="auto"/>
              <w:left w:val="nil"/>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244</w:t>
            </w:r>
          </w:p>
        </w:tc>
        <w:tc>
          <w:tcPr>
            <w:tcW w:w="474" w:type="pct"/>
            <w:gridSpan w:val="2"/>
            <w:tcBorders>
              <w:top w:val="single" w:sz="4" w:space="0" w:color="auto"/>
              <w:left w:val="nil"/>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16 074,2</w:t>
            </w:r>
          </w:p>
        </w:tc>
        <w:tc>
          <w:tcPr>
            <w:tcW w:w="392" w:type="pct"/>
            <w:gridSpan w:val="2"/>
            <w:tcBorders>
              <w:top w:val="single" w:sz="4" w:space="0" w:color="auto"/>
              <w:left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16 074,2</w:t>
            </w:r>
          </w:p>
        </w:tc>
        <w:tc>
          <w:tcPr>
            <w:tcW w:w="406" w:type="pct"/>
            <w:gridSpan w:val="2"/>
            <w:tcBorders>
              <w:top w:val="single" w:sz="4" w:space="0" w:color="auto"/>
              <w:left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15 651,2</w:t>
            </w:r>
          </w:p>
        </w:tc>
        <w:tc>
          <w:tcPr>
            <w:tcW w:w="544" w:type="pct"/>
            <w:tcBorders>
              <w:top w:val="single" w:sz="4" w:space="0" w:color="auto"/>
              <w:left w:val="nil"/>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47 799,6</w:t>
            </w:r>
          </w:p>
        </w:tc>
        <w:tc>
          <w:tcPr>
            <w:tcW w:w="948" w:type="pct"/>
            <w:gridSpan w:val="2"/>
            <w:tcBorders>
              <w:top w:val="single" w:sz="4" w:space="0" w:color="auto"/>
              <w:left w:val="nil"/>
              <w:right w:val="single" w:sz="4" w:space="0" w:color="auto"/>
            </w:tcBorders>
            <w:shd w:val="clear" w:color="auto" w:fill="auto"/>
            <w:vAlign w:val="center"/>
          </w:tcPr>
          <w:p w:rsidR="00EE02B5" w:rsidRPr="00601287" w:rsidRDefault="00EE02B5" w:rsidP="00DF334A">
            <w:pPr>
              <w:jc w:val="center"/>
              <w:rPr>
                <w:sz w:val="22"/>
                <w:szCs w:val="22"/>
              </w:rPr>
            </w:pPr>
            <w:r w:rsidRPr="00601287">
              <w:rPr>
                <w:sz w:val="22"/>
                <w:szCs w:val="22"/>
              </w:rPr>
              <w:t>Горячее питание обучающихся начальных классов. 2021 г местный бюджет 16,1 тыс. руб. краевой бюджет 4697,9 тыс. руб. федеральный бюджет 11360,2 тыс. руб.</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2.14</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0420053030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611</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36 325,8</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36 325,8</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36 325,8</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108 977,4</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0"/>
                <w:szCs w:val="20"/>
              </w:rPr>
            </w:pP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2.15</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Иные межбюджетные трансферты в целях содействия достижению и (или)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0420077440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2590,2</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 xml:space="preserve">0,0 </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2590,2</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0"/>
                <w:szCs w:val="20"/>
              </w:rPr>
            </w:pPr>
            <w:r w:rsidRPr="00601287">
              <w:rPr>
                <w:sz w:val="24"/>
                <w:szCs w:val="24"/>
              </w:rPr>
              <w:t>Замена оконных блоков МБОУ «Локшинская СОШ» - 52 шт.,  МБОУ «Березовологская СОШ» - 57 шт.,  МБОУ «Тургужанская СОШ» - 57шт.</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2.16</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lang w:val="en-US"/>
              </w:rPr>
            </w:pPr>
            <w:r w:rsidRPr="00601287">
              <w:rPr>
                <w:sz w:val="24"/>
                <w:szCs w:val="24"/>
              </w:rPr>
              <w:t>04200</w:t>
            </w:r>
            <w:r w:rsidRPr="00601287">
              <w:rPr>
                <w:sz w:val="24"/>
                <w:szCs w:val="24"/>
                <w:lang w:val="en-US"/>
              </w:rPr>
              <w:t>S8400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lang w:val="en-US"/>
              </w:rPr>
            </w:pPr>
            <w:r w:rsidRPr="00601287">
              <w:rPr>
                <w:sz w:val="24"/>
                <w:szCs w:val="24"/>
                <w:lang w:val="en-US"/>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30,9</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30,9</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Ремонт кровли МБОУ «Приреченская СОШ» 30,9 тыс. руб.</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2.17</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Софинансирование субсидии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спонсорских средств</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0420085980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150,0</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150,0</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Ремонт кровли МБОУ «Приреченская СОШ» 50,0 тыс. руб., МБОУ «Ильинская СОШ» 50,0 тыс. руб., МБОУ «Солгонская СОШ» 50,0 тыс. руб.</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2.18</w:t>
            </w:r>
          </w:p>
        </w:tc>
        <w:tc>
          <w:tcPr>
            <w:tcW w:w="765"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 качества</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050</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0702</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0420078400</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612</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3 061,5</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0,0</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3 061,5</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976B8C" w:rsidP="00DF334A">
            <w:pPr>
              <w:jc w:val="center"/>
              <w:rPr>
                <w:sz w:val="24"/>
                <w:szCs w:val="24"/>
              </w:rPr>
            </w:pPr>
            <w:r w:rsidRPr="00601287">
              <w:rPr>
                <w:sz w:val="24"/>
                <w:szCs w:val="24"/>
              </w:rPr>
              <w:t>Ремонт кровли МБОУ «Приреченская СОШ»</w:t>
            </w:r>
          </w:p>
        </w:tc>
      </w:tr>
      <w:tr w:rsidR="00EE02B5" w:rsidRPr="00601287" w:rsidTr="00EE02B5">
        <w:trPr>
          <w:trHeight w:val="79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p>
        </w:tc>
        <w:tc>
          <w:tcPr>
            <w:tcW w:w="765" w:type="pct"/>
            <w:gridSpan w:val="2"/>
            <w:tcBorders>
              <w:top w:val="single" w:sz="4" w:space="0" w:color="auto"/>
              <w:left w:val="nil"/>
              <w:bottom w:val="single" w:sz="4" w:space="0" w:color="auto"/>
              <w:right w:val="single" w:sz="4" w:space="0" w:color="auto"/>
            </w:tcBorders>
            <w:shd w:val="clear" w:color="auto" w:fill="auto"/>
          </w:tcPr>
          <w:p w:rsidR="00EE02B5" w:rsidRPr="00601287" w:rsidRDefault="00EE02B5" w:rsidP="00DF334A">
            <w:pPr>
              <w:rPr>
                <w:sz w:val="24"/>
                <w:szCs w:val="24"/>
              </w:rPr>
            </w:pPr>
          </w:p>
          <w:p w:rsidR="00EE02B5" w:rsidRPr="00601287" w:rsidRDefault="00EE02B5" w:rsidP="00DF334A">
            <w:r w:rsidRPr="00601287">
              <w:rPr>
                <w:sz w:val="24"/>
                <w:szCs w:val="24"/>
              </w:rPr>
              <w:t>ИТОГО по подпрограмме 2:</w:t>
            </w:r>
          </w:p>
        </w:tc>
        <w:tc>
          <w:tcPr>
            <w:tcW w:w="2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rPr>
                <w:sz w:val="24"/>
                <w:szCs w:val="24"/>
              </w:rPr>
            </w:pPr>
          </w:p>
        </w:tc>
        <w:tc>
          <w:tcPr>
            <w:tcW w:w="239"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 </w:t>
            </w:r>
          </w:p>
        </w:tc>
        <w:tc>
          <w:tcPr>
            <w:tcW w:w="244"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 </w:t>
            </w:r>
          </w:p>
        </w:tc>
        <w:tc>
          <w:tcPr>
            <w:tcW w:w="343"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 </w:t>
            </w:r>
          </w:p>
        </w:tc>
        <w:tc>
          <w:tcPr>
            <w:tcW w:w="225"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4"/>
                <w:szCs w:val="24"/>
              </w:rPr>
            </w:pPr>
            <w:r w:rsidRPr="00601287">
              <w:rPr>
                <w:sz w:val="24"/>
                <w:szCs w:val="24"/>
              </w:rPr>
              <w:t> </w:t>
            </w:r>
          </w:p>
        </w:tc>
        <w:tc>
          <w:tcPr>
            <w:tcW w:w="474" w:type="pct"/>
            <w:gridSpan w:val="2"/>
            <w:tcBorders>
              <w:top w:val="single" w:sz="4" w:space="0" w:color="auto"/>
              <w:left w:val="nil"/>
              <w:bottom w:val="single" w:sz="4" w:space="0" w:color="auto"/>
              <w:right w:val="single" w:sz="4" w:space="0" w:color="auto"/>
            </w:tcBorders>
            <w:vAlign w:val="center"/>
          </w:tcPr>
          <w:p w:rsidR="00EE02B5" w:rsidRPr="00601287" w:rsidRDefault="00EE02B5" w:rsidP="00DF334A">
            <w:pPr>
              <w:pStyle w:val="2"/>
              <w:jc w:val="center"/>
              <w:rPr>
                <w:sz w:val="24"/>
                <w:szCs w:val="24"/>
              </w:rPr>
            </w:pPr>
            <w:r w:rsidRPr="00601287">
              <w:rPr>
                <w:sz w:val="24"/>
                <w:szCs w:val="24"/>
              </w:rPr>
              <w:t>530 401,4</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512 578,0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518 550,3</w:t>
            </w:r>
          </w:p>
        </w:tc>
        <w:tc>
          <w:tcPr>
            <w:tcW w:w="544" w:type="pct"/>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pStyle w:val="2"/>
              <w:jc w:val="center"/>
              <w:rPr>
                <w:sz w:val="24"/>
                <w:szCs w:val="24"/>
              </w:rPr>
            </w:pPr>
            <w:r w:rsidRPr="00601287">
              <w:rPr>
                <w:sz w:val="24"/>
                <w:szCs w:val="24"/>
              </w:rPr>
              <w:t>1 561 529,7</w:t>
            </w:r>
          </w:p>
        </w:tc>
        <w:tc>
          <w:tcPr>
            <w:tcW w:w="948" w:type="pct"/>
            <w:gridSpan w:val="2"/>
            <w:tcBorders>
              <w:top w:val="single" w:sz="4" w:space="0" w:color="auto"/>
              <w:left w:val="nil"/>
              <w:bottom w:val="single" w:sz="4" w:space="0" w:color="auto"/>
              <w:right w:val="single" w:sz="4" w:space="0" w:color="auto"/>
            </w:tcBorders>
            <w:shd w:val="clear" w:color="auto" w:fill="auto"/>
            <w:vAlign w:val="center"/>
          </w:tcPr>
          <w:p w:rsidR="00EE02B5" w:rsidRPr="00601287" w:rsidRDefault="00EE02B5" w:rsidP="00DF334A">
            <w:pPr>
              <w:jc w:val="center"/>
              <w:rPr>
                <w:sz w:val="20"/>
                <w:szCs w:val="20"/>
              </w:rPr>
            </w:pPr>
          </w:p>
        </w:tc>
      </w:tr>
    </w:tbl>
    <w:p w:rsidR="00EE02B5" w:rsidRDefault="00EE02B5" w:rsidP="00430637"/>
    <w:p w:rsidR="00EE02B5" w:rsidRDefault="00EE02B5" w:rsidP="00430637"/>
    <w:p w:rsidR="00EE02B5" w:rsidRPr="00601287" w:rsidRDefault="00EE02B5" w:rsidP="00430637"/>
    <w:p w:rsidR="00310F80" w:rsidRPr="00601287" w:rsidRDefault="00A96982">
      <w:r w:rsidRPr="00601287">
        <w:br w:type="page"/>
      </w:r>
    </w:p>
    <w:tbl>
      <w:tblPr>
        <w:tblpPr w:leftFromText="180" w:rightFromText="180" w:vertAnchor="page" w:horzAnchor="margin" w:tblpY="788"/>
        <w:tblW w:w="15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8"/>
        <w:gridCol w:w="700"/>
        <w:gridCol w:w="2108"/>
        <w:gridCol w:w="40"/>
        <w:gridCol w:w="570"/>
        <w:gridCol w:w="712"/>
        <w:gridCol w:w="12"/>
        <w:gridCol w:w="855"/>
        <w:gridCol w:w="110"/>
        <w:gridCol w:w="635"/>
        <w:gridCol w:w="250"/>
        <w:gridCol w:w="569"/>
        <w:gridCol w:w="133"/>
        <w:gridCol w:w="10"/>
        <w:gridCol w:w="1271"/>
        <w:gridCol w:w="13"/>
        <w:gridCol w:w="1269"/>
        <w:gridCol w:w="14"/>
        <w:gridCol w:w="1268"/>
        <w:gridCol w:w="15"/>
        <w:gridCol w:w="1551"/>
        <w:gridCol w:w="16"/>
        <w:gridCol w:w="2262"/>
      </w:tblGrid>
      <w:tr w:rsidR="00A96982" w:rsidRPr="00601287" w:rsidTr="00310F80">
        <w:trPr>
          <w:trHeight w:val="767"/>
        </w:trPr>
        <w:tc>
          <w:tcPr>
            <w:tcW w:w="1378" w:type="dxa"/>
            <w:gridSpan w:val="2"/>
            <w:tcBorders>
              <w:top w:val="nil"/>
              <w:left w:val="nil"/>
              <w:bottom w:val="nil"/>
              <w:right w:val="nil"/>
            </w:tcBorders>
          </w:tcPr>
          <w:p w:rsidR="00A96982" w:rsidRDefault="00A96982" w:rsidP="00310F80">
            <w:pPr>
              <w:rPr>
                <w:bCs/>
                <w:sz w:val="24"/>
                <w:szCs w:val="24"/>
              </w:rPr>
            </w:pPr>
          </w:p>
          <w:p w:rsidR="00310F80" w:rsidRDefault="00310F80" w:rsidP="00310F80">
            <w:pPr>
              <w:rPr>
                <w:bCs/>
                <w:sz w:val="24"/>
                <w:szCs w:val="24"/>
              </w:rPr>
            </w:pPr>
          </w:p>
          <w:p w:rsidR="00310F80" w:rsidRPr="00601287" w:rsidRDefault="00310F80" w:rsidP="00310F80">
            <w:pPr>
              <w:rPr>
                <w:bCs/>
                <w:sz w:val="24"/>
                <w:szCs w:val="24"/>
              </w:rPr>
            </w:pPr>
          </w:p>
        </w:tc>
        <w:tc>
          <w:tcPr>
            <w:tcW w:w="4407" w:type="dxa"/>
            <w:gridSpan w:val="7"/>
            <w:tcBorders>
              <w:top w:val="nil"/>
              <w:left w:val="nil"/>
              <w:bottom w:val="nil"/>
              <w:right w:val="nil"/>
            </w:tcBorders>
          </w:tcPr>
          <w:p w:rsidR="00A96982" w:rsidRPr="00601287" w:rsidRDefault="00A96982" w:rsidP="00310F80">
            <w:pPr>
              <w:ind w:right="176"/>
              <w:jc w:val="right"/>
              <w:rPr>
                <w:bCs/>
              </w:rPr>
            </w:pPr>
          </w:p>
        </w:tc>
        <w:tc>
          <w:tcPr>
            <w:tcW w:w="9276" w:type="dxa"/>
            <w:gridSpan w:val="14"/>
            <w:tcBorders>
              <w:top w:val="nil"/>
              <w:left w:val="nil"/>
              <w:bottom w:val="nil"/>
              <w:right w:val="nil"/>
            </w:tcBorders>
          </w:tcPr>
          <w:p w:rsidR="00976B8C" w:rsidRDefault="003D2DDB" w:rsidP="00310F80">
            <w:pPr>
              <w:ind w:left="4731" w:right="176"/>
            </w:pPr>
            <w:r>
              <w:t>Приложение №5</w:t>
            </w:r>
            <w:r w:rsidRPr="00601287">
              <w:t xml:space="preserve"> к постановлению администрации района</w:t>
            </w:r>
            <w:r>
              <w:t xml:space="preserve"> </w:t>
            </w:r>
          </w:p>
          <w:p w:rsidR="00EE02B5" w:rsidRDefault="00976B8C" w:rsidP="00310F80">
            <w:pPr>
              <w:ind w:left="4731" w:right="176"/>
              <w:rPr>
                <w:bCs/>
              </w:rPr>
            </w:pPr>
            <w:r>
              <w:t>от 01.04. 2021 №273</w:t>
            </w:r>
          </w:p>
          <w:p w:rsidR="00A96982" w:rsidRPr="00601287" w:rsidRDefault="00A96982" w:rsidP="00310F80">
            <w:pPr>
              <w:ind w:left="4731" w:right="176"/>
              <w:rPr>
                <w:bCs/>
              </w:rPr>
            </w:pPr>
            <w:r w:rsidRPr="00601287">
              <w:rPr>
                <w:bCs/>
              </w:rPr>
              <w:t>Приложение к подпрограмме 3</w:t>
            </w:r>
          </w:p>
        </w:tc>
      </w:tr>
      <w:tr w:rsidR="00A96982" w:rsidRPr="00601287" w:rsidTr="00310F80">
        <w:trPr>
          <w:trHeight w:val="609"/>
        </w:trPr>
        <w:tc>
          <w:tcPr>
            <w:tcW w:w="1378" w:type="dxa"/>
            <w:gridSpan w:val="2"/>
            <w:tcBorders>
              <w:top w:val="nil"/>
              <w:left w:val="nil"/>
              <w:bottom w:val="single" w:sz="4" w:space="0" w:color="auto"/>
              <w:right w:val="nil"/>
            </w:tcBorders>
          </w:tcPr>
          <w:p w:rsidR="00A96982" w:rsidRPr="00601287" w:rsidRDefault="00A96982" w:rsidP="00310F80">
            <w:pPr>
              <w:ind w:right="176"/>
              <w:jc w:val="right"/>
              <w:rPr>
                <w:bCs/>
                <w:sz w:val="24"/>
                <w:szCs w:val="24"/>
              </w:rPr>
            </w:pPr>
          </w:p>
        </w:tc>
        <w:tc>
          <w:tcPr>
            <w:tcW w:w="13683" w:type="dxa"/>
            <w:gridSpan w:val="21"/>
            <w:tcBorders>
              <w:top w:val="nil"/>
              <w:left w:val="nil"/>
              <w:bottom w:val="single" w:sz="4" w:space="0" w:color="auto"/>
              <w:right w:val="nil"/>
            </w:tcBorders>
          </w:tcPr>
          <w:p w:rsidR="00A96982" w:rsidRPr="00601287" w:rsidRDefault="00A96982" w:rsidP="00310F80">
            <w:pPr>
              <w:ind w:right="176"/>
              <w:jc w:val="center"/>
              <w:rPr>
                <w:b/>
                <w:bCs/>
              </w:rPr>
            </w:pPr>
            <w:r w:rsidRPr="00601287">
              <w:rPr>
                <w:b/>
                <w:bCs/>
              </w:rPr>
              <w:t>Перечень мероприятий подпрограммы 3</w:t>
            </w:r>
          </w:p>
        </w:tc>
      </w:tr>
      <w:tr w:rsidR="00A96982" w:rsidRPr="00601287" w:rsidTr="00310F80">
        <w:trPr>
          <w:trHeight w:val="793"/>
        </w:trPr>
        <w:tc>
          <w:tcPr>
            <w:tcW w:w="678" w:type="dxa"/>
            <w:vMerge w:val="restart"/>
            <w:tcBorders>
              <w:top w:val="single" w:sz="4" w:space="0" w:color="auto"/>
              <w:left w:val="single" w:sz="4" w:space="0" w:color="auto"/>
              <w:bottom w:val="single" w:sz="4" w:space="0" w:color="000000"/>
              <w:right w:val="single" w:sz="4" w:space="0" w:color="auto"/>
            </w:tcBorders>
            <w:hideMark/>
          </w:tcPr>
          <w:p w:rsidR="00A96982" w:rsidRPr="00601287" w:rsidRDefault="00A96982" w:rsidP="00310F80">
            <w:pPr>
              <w:jc w:val="center"/>
              <w:rPr>
                <w:sz w:val="24"/>
                <w:szCs w:val="24"/>
              </w:rPr>
            </w:pPr>
            <w:r w:rsidRPr="00601287">
              <w:rPr>
                <w:sz w:val="24"/>
                <w:szCs w:val="24"/>
              </w:rPr>
              <w:t>№ п/п</w:t>
            </w:r>
          </w:p>
        </w:tc>
        <w:tc>
          <w:tcPr>
            <w:tcW w:w="2808"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A96982" w:rsidRPr="00601287" w:rsidRDefault="00A96982" w:rsidP="00310F80">
            <w:pPr>
              <w:jc w:val="center"/>
              <w:rPr>
                <w:sz w:val="24"/>
                <w:szCs w:val="24"/>
              </w:rPr>
            </w:pPr>
            <w:r w:rsidRPr="00601287">
              <w:rPr>
                <w:sz w:val="24"/>
                <w:szCs w:val="24"/>
              </w:rPr>
              <w:t>Цели, задачи, мероприятия</w:t>
            </w:r>
          </w:p>
        </w:tc>
        <w:tc>
          <w:tcPr>
            <w:tcW w:w="610"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A96982" w:rsidRPr="00601287" w:rsidRDefault="00A96982" w:rsidP="00310F80">
            <w:pPr>
              <w:ind w:left="-108" w:right="-160"/>
              <w:jc w:val="center"/>
              <w:rPr>
                <w:sz w:val="24"/>
                <w:szCs w:val="24"/>
              </w:rPr>
            </w:pPr>
            <w:r w:rsidRPr="00601287">
              <w:rPr>
                <w:sz w:val="24"/>
                <w:szCs w:val="24"/>
              </w:rPr>
              <w:t>ГРБС</w:t>
            </w:r>
          </w:p>
        </w:tc>
        <w:tc>
          <w:tcPr>
            <w:tcW w:w="3143" w:type="dxa"/>
            <w:gridSpan w:val="7"/>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jc w:val="center"/>
              <w:rPr>
                <w:sz w:val="24"/>
                <w:szCs w:val="24"/>
              </w:rPr>
            </w:pPr>
            <w:r w:rsidRPr="00601287">
              <w:rPr>
                <w:sz w:val="24"/>
                <w:szCs w:val="24"/>
              </w:rPr>
              <w:t>Код бюджетной классификации</w:t>
            </w:r>
          </w:p>
        </w:tc>
        <w:tc>
          <w:tcPr>
            <w:tcW w:w="5560" w:type="dxa"/>
            <w:gridSpan w:val="10"/>
            <w:tcBorders>
              <w:top w:val="single" w:sz="4" w:space="0" w:color="auto"/>
              <w:left w:val="single" w:sz="4" w:space="0" w:color="auto"/>
              <w:bottom w:val="single" w:sz="4" w:space="0" w:color="auto"/>
              <w:right w:val="single" w:sz="4" w:space="0" w:color="auto"/>
            </w:tcBorders>
            <w:hideMark/>
          </w:tcPr>
          <w:p w:rsidR="00A96982" w:rsidRPr="00601287" w:rsidRDefault="00A96982" w:rsidP="00310F80">
            <w:pPr>
              <w:jc w:val="center"/>
              <w:rPr>
                <w:sz w:val="24"/>
                <w:szCs w:val="24"/>
              </w:rPr>
            </w:pPr>
            <w:r w:rsidRPr="00601287">
              <w:rPr>
                <w:sz w:val="24"/>
                <w:szCs w:val="24"/>
              </w:rPr>
              <w:t>Расходы по годам реализации программы (тыс. руб.)</w:t>
            </w:r>
          </w:p>
        </w:tc>
        <w:tc>
          <w:tcPr>
            <w:tcW w:w="2262" w:type="dxa"/>
            <w:vMerge w:val="restart"/>
            <w:tcBorders>
              <w:top w:val="single" w:sz="4" w:space="0" w:color="auto"/>
              <w:left w:val="single" w:sz="4" w:space="0" w:color="auto"/>
              <w:bottom w:val="single" w:sz="4" w:space="0" w:color="000000"/>
              <w:right w:val="single" w:sz="4" w:space="0" w:color="auto"/>
            </w:tcBorders>
            <w:hideMark/>
          </w:tcPr>
          <w:p w:rsidR="00A96982" w:rsidRPr="00601287" w:rsidRDefault="00A96982" w:rsidP="00310F80">
            <w:pPr>
              <w:jc w:val="center"/>
              <w:rPr>
                <w:sz w:val="24"/>
                <w:szCs w:val="24"/>
              </w:rPr>
            </w:pPr>
            <w:r w:rsidRPr="00601287">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96982" w:rsidRPr="00601287" w:rsidTr="00310F80">
        <w:trPr>
          <w:trHeight w:val="2301"/>
        </w:trPr>
        <w:tc>
          <w:tcPr>
            <w:tcW w:w="678" w:type="dxa"/>
            <w:vMerge/>
            <w:tcBorders>
              <w:top w:val="single" w:sz="4" w:space="0" w:color="auto"/>
              <w:left w:val="single" w:sz="4" w:space="0" w:color="auto"/>
              <w:bottom w:val="single" w:sz="4" w:space="0" w:color="000000"/>
              <w:right w:val="single" w:sz="4" w:space="0" w:color="auto"/>
            </w:tcBorders>
            <w:vAlign w:val="center"/>
            <w:hideMark/>
          </w:tcPr>
          <w:p w:rsidR="00A96982" w:rsidRPr="00601287" w:rsidRDefault="00A96982" w:rsidP="00310F80">
            <w:pPr>
              <w:rPr>
                <w:sz w:val="24"/>
                <w:szCs w:val="24"/>
              </w:rPr>
            </w:pPr>
          </w:p>
        </w:tc>
        <w:tc>
          <w:tcPr>
            <w:tcW w:w="2808" w:type="dxa"/>
            <w:gridSpan w:val="2"/>
            <w:vMerge/>
            <w:tcBorders>
              <w:top w:val="single" w:sz="4" w:space="0" w:color="auto"/>
              <w:left w:val="single" w:sz="4" w:space="0" w:color="auto"/>
              <w:bottom w:val="single" w:sz="4" w:space="0" w:color="000000"/>
              <w:right w:val="single" w:sz="4" w:space="0" w:color="auto"/>
            </w:tcBorders>
            <w:vAlign w:val="center"/>
            <w:hideMark/>
          </w:tcPr>
          <w:p w:rsidR="00A96982" w:rsidRPr="00601287" w:rsidRDefault="00A96982" w:rsidP="00310F80">
            <w:pPr>
              <w:rPr>
                <w:sz w:val="24"/>
                <w:szCs w:val="24"/>
              </w:rPr>
            </w:pPr>
          </w:p>
        </w:tc>
        <w:tc>
          <w:tcPr>
            <w:tcW w:w="610" w:type="dxa"/>
            <w:gridSpan w:val="2"/>
            <w:vMerge/>
            <w:tcBorders>
              <w:top w:val="single" w:sz="4" w:space="0" w:color="auto"/>
              <w:left w:val="single" w:sz="4" w:space="0" w:color="auto"/>
              <w:bottom w:val="single" w:sz="4" w:space="0" w:color="000000"/>
              <w:right w:val="single" w:sz="4" w:space="0" w:color="auto"/>
            </w:tcBorders>
            <w:vAlign w:val="center"/>
            <w:hideMark/>
          </w:tcPr>
          <w:p w:rsidR="00A96982" w:rsidRPr="00601287" w:rsidRDefault="00A96982" w:rsidP="00310F80">
            <w:pPr>
              <w:rPr>
                <w:sz w:val="24"/>
                <w:szCs w:val="24"/>
              </w:rPr>
            </w:pPr>
          </w:p>
        </w:tc>
        <w:tc>
          <w:tcPr>
            <w:tcW w:w="724"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ind w:left="-56" w:right="-87"/>
              <w:jc w:val="center"/>
              <w:rPr>
                <w:sz w:val="24"/>
                <w:szCs w:val="24"/>
              </w:rPr>
            </w:pPr>
            <w:r w:rsidRPr="00601287">
              <w:rPr>
                <w:sz w:val="24"/>
                <w:szCs w:val="24"/>
              </w:rPr>
              <w:t>ГРБС</w:t>
            </w:r>
          </w:p>
        </w:tc>
        <w:tc>
          <w:tcPr>
            <w:tcW w:w="855" w:type="dxa"/>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РзПр</w:t>
            </w:r>
          </w:p>
        </w:tc>
        <w:tc>
          <w:tcPr>
            <w:tcW w:w="745"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ЦСР</w:t>
            </w:r>
          </w:p>
        </w:tc>
        <w:tc>
          <w:tcPr>
            <w:tcW w:w="819"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ВР</w:t>
            </w:r>
          </w:p>
        </w:tc>
        <w:tc>
          <w:tcPr>
            <w:tcW w:w="1427" w:type="dxa"/>
            <w:gridSpan w:val="4"/>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Очередной финансовый год</w:t>
            </w:r>
          </w:p>
        </w:tc>
        <w:tc>
          <w:tcPr>
            <w:tcW w:w="1283"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1 - й год планового периода</w:t>
            </w:r>
          </w:p>
        </w:tc>
        <w:tc>
          <w:tcPr>
            <w:tcW w:w="1283"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2 - й год планового периода</w:t>
            </w:r>
          </w:p>
        </w:tc>
        <w:tc>
          <w:tcPr>
            <w:tcW w:w="1567" w:type="dxa"/>
            <w:gridSpan w:val="2"/>
            <w:tcBorders>
              <w:top w:val="single" w:sz="4" w:space="0" w:color="auto"/>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итого на очередной  финансовый год и плановый период</w:t>
            </w:r>
          </w:p>
        </w:tc>
        <w:tc>
          <w:tcPr>
            <w:tcW w:w="2262" w:type="dxa"/>
            <w:vMerge/>
            <w:tcBorders>
              <w:top w:val="single" w:sz="4" w:space="0" w:color="auto"/>
              <w:left w:val="single" w:sz="4" w:space="0" w:color="auto"/>
              <w:bottom w:val="single" w:sz="4" w:space="0" w:color="000000"/>
              <w:right w:val="single" w:sz="4" w:space="0" w:color="auto"/>
            </w:tcBorders>
            <w:vAlign w:val="center"/>
            <w:hideMark/>
          </w:tcPr>
          <w:p w:rsidR="00A96982" w:rsidRPr="00601287" w:rsidRDefault="00A96982" w:rsidP="00310F80">
            <w:pPr>
              <w:rPr>
                <w:sz w:val="24"/>
                <w:szCs w:val="24"/>
              </w:rPr>
            </w:pPr>
          </w:p>
        </w:tc>
      </w:tr>
      <w:tr w:rsidR="00A96982" w:rsidRPr="00601287" w:rsidTr="00310F80">
        <w:trPr>
          <w:trHeight w:val="305"/>
        </w:trPr>
        <w:tc>
          <w:tcPr>
            <w:tcW w:w="678" w:type="dxa"/>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1</w:t>
            </w:r>
          </w:p>
        </w:tc>
        <w:tc>
          <w:tcPr>
            <w:tcW w:w="2808"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2</w:t>
            </w:r>
          </w:p>
        </w:tc>
        <w:tc>
          <w:tcPr>
            <w:tcW w:w="610"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3</w:t>
            </w:r>
          </w:p>
        </w:tc>
        <w:tc>
          <w:tcPr>
            <w:tcW w:w="724"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4</w:t>
            </w:r>
          </w:p>
        </w:tc>
        <w:tc>
          <w:tcPr>
            <w:tcW w:w="855" w:type="dxa"/>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5</w:t>
            </w:r>
          </w:p>
        </w:tc>
        <w:tc>
          <w:tcPr>
            <w:tcW w:w="745"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6</w:t>
            </w:r>
          </w:p>
        </w:tc>
        <w:tc>
          <w:tcPr>
            <w:tcW w:w="819"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7</w:t>
            </w:r>
          </w:p>
        </w:tc>
        <w:tc>
          <w:tcPr>
            <w:tcW w:w="1427" w:type="dxa"/>
            <w:gridSpan w:val="4"/>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8</w:t>
            </w:r>
          </w:p>
        </w:tc>
        <w:tc>
          <w:tcPr>
            <w:tcW w:w="1283"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9</w:t>
            </w:r>
          </w:p>
        </w:tc>
        <w:tc>
          <w:tcPr>
            <w:tcW w:w="1283"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10</w:t>
            </w:r>
          </w:p>
        </w:tc>
        <w:tc>
          <w:tcPr>
            <w:tcW w:w="1567"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11</w:t>
            </w:r>
          </w:p>
        </w:tc>
        <w:tc>
          <w:tcPr>
            <w:tcW w:w="2262" w:type="dxa"/>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12</w:t>
            </w:r>
          </w:p>
        </w:tc>
      </w:tr>
      <w:tr w:rsidR="00A96982" w:rsidRPr="00601287" w:rsidTr="00310F80">
        <w:trPr>
          <w:trHeight w:val="548"/>
        </w:trPr>
        <w:tc>
          <w:tcPr>
            <w:tcW w:w="15061" w:type="dxa"/>
            <w:gridSpan w:val="23"/>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ind w:left="31" w:firstLine="31"/>
              <w:rPr>
                <w:sz w:val="24"/>
                <w:szCs w:val="24"/>
              </w:rPr>
            </w:pPr>
            <w:r w:rsidRPr="00601287">
              <w:rPr>
                <w:sz w:val="24"/>
                <w:szCs w:val="24"/>
              </w:rPr>
              <w:t>Цель: предоставление общедоступного и качественного дополнительного образования вне зависимости от места проживания, уровня достатка и состояния здоровья обучающихся.</w:t>
            </w:r>
          </w:p>
          <w:p w:rsidR="00A96982" w:rsidRPr="00601287" w:rsidRDefault="00A96982" w:rsidP="00310F80">
            <w:pPr>
              <w:ind w:left="31"/>
              <w:jc w:val="both"/>
              <w:rPr>
                <w:sz w:val="24"/>
                <w:szCs w:val="24"/>
              </w:rPr>
            </w:pPr>
            <w:r w:rsidRPr="00601287">
              <w:rPr>
                <w:sz w:val="24"/>
                <w:szCs w:val="24"/>
              </w:rPr>
              <w:t>Задачи:1) Создание условий для получения качественного дополнительного образования, поддержки талантливых и одаренных детей;</w:t>
            </w:r>
          </w:p>
          <w:p w:rsidR="00A96982" w:rsidRPr="00601287" w:rsidRDefault="00A96982" w:rsidP="00310F80">
            <w:pPr>
              <w:jc w:val="both"/>
              <w:rPr>
                <w:i/>
                <w:iCs/>
                <w:sz w:val="24"/>
                <w:szCs w:val="24"/>
              </w:rPr>
            </w:pPr>
            <w:r w:rsidRPr="00601287">
              <w:rPr>
                <w:sz w:val="24"/>
                <w:szCs w:val="24"/>
              </w:rPr>
              <w:t>2)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бюджетной системы, легкость и оперативность</w:t>
            </w:r>
            <w:r w:rsidRPr="00601287">
              <w:t xml:space="preserve"> </w:t>
            </w:r>
            <w:r w:rsidRPr="00601287">
              <w:rPr>
                <w:sz w:val="24"/>
                <w:szCs w:val="24"/>
              </w:rPr>
              <w:t>смены осваиваемых образовательных программ.</w:t>
            </w:r>
          </w:p>
        </w:tc>
      </w:tr>
      <w:tr w:rsidR="00A96982" w:rsidRPr="00601287" w:rsidTr="00310F80">
        <w:trPr>
          <w:trHeight w:val="371"/>
        </w:trPr>
        <w:tc>
          <w:tcPr>
            <w:tcW w:w="678" w:type="dxa"/>
            <w:tcBorders>
              <w:top w:val="single" w:sz="4" w:space="0" w:color="000000"/>
              <w:left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3.1</w:t>
            </w:r>
          </w:p>
        </w:tc>
        <w:tc>
          <w:tcPr>
            <w:tcW w:w="2848" w:type="dxa"/>
            <w:gridSpan w:val="3"/>
            <w:tcBorders>
              <w:top w:val="single" w:sz="4" w:space="0" w:color="000000"/>
              <w:left w:val="single" w:sz="4" w:space="0" w:color="000000"/>
              <w:right w:val="single" w:sz="4" w:space="0" w:color="000000"/>
            </w:tcBorders>
          </w:tcPr>
          <w:p w:rsidR="00A96982" w:rsidRPr="00601287" w:rsidRDefault="00A96982" w:rsidP="00310F80">
            <w:pPr>
              <w:ind w:right="-109"/>
              <w:rPr>
                <w:sz w:val="24"/>
                <w:szCs w:val="24"/>
              </w:rPr>
            </w:pPr>
            <w:r w:rsidRPr="00601287">
              <w:rPr>
                <w:sz w:val="24"/>
                <w:szCs w:val="24"/>
              </w:rPr>
              <w:t>Приведение муниципальных образовательных организаций в соответствие требованиям правил пожарной безопасности, санитарным нормам и правилам, строительным нормам и правилам (согласно предписаниям, судебным решениям)</w:t>
            </w:r>
          </w:p>
        </w:tc>
        <w:tc>
          <w:tcPr>
            <w:tcW w:w="570" w:type="dxa"/>
            <w:tcBorders>
              <w:top w:val="single" w:sz="4" w:space="0" w:color="000000"/>
              <w:left w:val="single" w:sz="4" w:space="0" w:color="000000"/>
              <w:bottom w:val="single" w:sz="4" w:space="0" w:color="000000"/>
              <w:right w:val="single" w:sz="4" w:space="0" w:color="000000"/>
            </w:tcBorders>
            <w:textDirection w:val="btLr"/>
          </w:tcPr>
          <w:p w:rsidR="00A96982" w:rsidRPr="00601287" w:rsidRDefault="00A96982" w:rsidP="00310F80">
            <w:pPr>
              <w:jc w:val="center"/>
              <w:rPr>
                <w:sz w:val="24"/>
                <w:szCs w:val="24"/>
              </w:rPr>
            </w:pPr>
            <w:r w:rsidRPr="00601287">
              <w:rPr>
                <w:sz w:val="24"/>
                <w:szCs w:val="24"/>
              </w:rPr>
              <w:t>МКУ "Управление образования"</w:t>
            </w:r>
          </w:p>
        </w:tc>
        <w:tc>
          <w:tcPr>
            <w:tcW w:w="712" w:type="dxa"/>
            <w:tcBorders>
              <w:top w:val="single" w:sz="4" w:space="0" w:color="000000"/>
              <w:left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000000"/>
              <w:left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000000"/>
              <w:left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0430084010</w:t>
            </w:r>
          </w:p>
        </w:tc>
        <w:tc>
          <w:tcPr>
            <w:tcW w:w="712" w:type="dxa"/>
            <w:gridSpan w:val="3"/>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612</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495,0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400,0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400,0</w:t>
            </w:r>
          </w:p>
        </w:tc>
        <w:tc>
          <w:tcPr>
            <w:tcW w:w="1551"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1 295,0</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tcPr>
          <w:p w:rsidR="00A96982" w:rsidRPr="00601287" w:rsidRDefault="00A96982" w:rsidP="00310F80">
            <w:pPr>
              <w:pStyle w:val="a9"/>
              <w:numPr>
                <w:ilvl w:val="0"/>
                <w:numId w:val="45"/>
              </w:numPr>
              <w:tabs>
                <w:tab w:val="left" w:pos="0"/>
                <w:tab w:val="left" w:pos="307"/>
              </w:tabs>
              <w:spacing w:after="0" w:line="240" w:lineRule="auto"/>
              <w:ind w:left="0" w:firstLine="23"/>
              <w:jc w:val="center"/>
              <w:rPr>
                <w:sz w:val="24"/>
                <w:szCs w:val="24"/>
              </w:rPr>
            </w:pPr>
            <w:r w:rsidRPr="00601287">
              <w:rPr>
                <w:rFonts w:ascii="Times New Roman" w:hAnsi="Times New Roman"/>
                <w:iCs/>
                <w:sz w:val="24"/>
                <w:szCs w:val="24"/>
              </w:rPr>
              <w:t xml:space="preserve">Ужурская спортивная школа –ремонт освещения в «Доме борьбы» – 60,0 тыс.руб., огнезащитная обработка крыши – 35,0 тыс.руб., асфальтирование прилегающей территории  - 400,0 тыс. руб.  </w:t>
            </w:r>
          </w:p>
        </w:tc>
      </w:tr>
      <w:tr w:rsidR="00A96982" w:rsidRPr="00601287" w:rsidTr="00310F80">
        <w:trPr>
          <w:trHeight w:val="1021"/>
        </w:trPr>
        <w:tc>
          <w:tcPr>
            <w:tcW w:w="678" w:type="dxa"/>
            <w:tcBorders>
              <w:top w:val="single" w:sz="4" w:space="0" w:color="000000"/>
              <w:left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3.2</w:t>
            </w:r>
          </w:p>
        </w:tc>
        <w:tc>
          <w:tcPr>
            <w:tcW w:w="2848" w:type="dxa"/>
            <w:gridSpan w:val="3"/>
            <w:tcBorders>
              <w:top w:val="single" w:sz="4" w:space="0" w:color="000000"/>
              <w:left w:val="single" w:sz="4" w:space="0" w:color="000000"/>
              <w:right w:val="single" w:sz="4" w:space="0" w:color="000000"/>
            </w:tcBorders>
            <w:hideMark/>
          </w:tcPr>
          <w:p w:rsidR="00A96982" w:rsidRPr="00601287" w:rsidRDefault="00A96982" w:rsidP="00310F80">
            <w:pPr>
              <w:ind w:right="-108"/>
              <w:jc w:val="center"/>
              <w:rPr>
                <w:sz w:val="24"/>
                <w:szCs w:val="24"/>
              </w:rPr>
            </w:pPr>
            <w:r w:rsidRPr="00601287">
              <w:rPr>
                <w:sz w:val="24"/>
                <w:szCs w:val="24"/>
              </w:rPr>
              <w:t>Обеспечение деятельности (оказание услуг) подведомственных организаций</w:t>
            </w:r>
          </w:p>
        </w:tc>
        <w:tc>
          <w:tcPr>
            <w:tcW w:w="570" w:type="dxa"/>
            <w:vMerge w:val="restart"/>
            <w:tcBorders>
              <w:top w:val="single" w:sz="4" w:space="0" w:color="000000"/>
              <w:left w:val="single" w:sz="4" w:space="0" w:color="000000"/>
              <w:right w:val="single" w:sz="4" w:space="0" w:color="000000"/>
            </w:tcBorders>
            <w:textDirection w:val="btLr"/>
            <w:vAlign w:val="center"/>
            <w:hideMark/>
          </w:tcPr>
          <w:p w:rsidR="00A96982" w:rsidRPr="00601287" w:rsidRDefault="00A96982" w:rsidP="00310F80">
            <w:pPr>
              <w:ind w:left="113" w:right="113"/>
              <w:jc w:val="center"/>
              <w:rPr>
                <w:sz w:val="24"/>
                <w:szCs w:val="24"/>
              </w:rPr>
            </w:pPr>
            <w:r w:rsidRPr="00601287">
              <w:rPr>
                <w:sz w:val="24"/>
                <w:szCs w:val="24"/>
              </w:rPr>
              <w:t>МКУ "Управление образования"</w:t>
            </w:r>
          </w:p>
        </w:tc>
        <w:tc>
          <w:tcPr>
            <w:tcW w:w="712" w:type="dxa"/>
            <w:tcBorders>
              <w:top w:val="single" w:sz="4" w:space="0" w:color="000000"/>
              <w:left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000000"/>
              <w:left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000000"/>
              <w:left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0430084190</w:t>
            </w:r>
          </w:p>
        </w:tc>
        <w:tc>
          <w:tcPr>
            <w:tcW w:w="712" w:type="dxa"/>
            <w:gridSpan w:val="3"/>
            <w:tcBorders>
              <w:top w:val="single" w:sz="4" w:space="0" w:color="000000"/>
              <w:left w:val="single" w:sz="4" w:space="0" w:color="000000"/>
              <w:bottom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611</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44 736,3</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49 333,1</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49 333,1</w:t>
            </w:r>
          </w:p>
        </w:tc>
        <w:tc>
          <w:tcPr>
            <w:tcW w:w="1551"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143 402,5</w:t>
            </w:r>
          </w:p>
        </w:tc>
        <w:tc>
          <w:tcPr>
            <w:tcW w:w="2278" w:type="dxa"/>
            <w:gridSpan w:val="2"/>
            <w:tcBorders>
              <w:top w:val="single" w:sz="4" w:space="0" w:color="000000"/>
              <w:left w:val="single" w:sz="4" w:space="0" w:color="000000"/>
              <w:bottom w:val="single" w:sz="4" w:space="0" w:color="000000"/>
              <w:right w:val="single" w:sz="4" w:space="0" w:color="000000"/>
            </w:tcBorders>
            <w:noWrap/>
            <w:vAlign w:val="center"/>
            <w:hideMark/>
          </w:tcPr>
          <w:p w:rsidR="00A96982" w:rsidRPr="00601287" w:rsidRDefault="00A96982" w:rsidP="00310F80">
            <w:pPr>
              <w:jc w:val="center"/>
              <w:rPr>
                <w:sz w:val="24"/>
                <w:szCs w:val="24"/>
              </w:rPr>
            </w:pPr>
          </w:p>
        </w:tc>
      </w:tr>
      <w:tr w:rsidR="00A96982" w:rsidRPr="00601287" w:rsidTr="00310F80">
        <w:trPr>
          <w:trHeight w:val="611"/>
        </w:trPr>
        <w:tc>
          <w:tcPr>
            <w:tcW w:w="678" w:type="dxa"/>
            <w:vMerge w:val="restart"/>
            <w:tcBorders>
              <w:top w:val="single" w:sz="4" w:space="0" w:color="000000"/>
              <w:left w:val="single" w:sz="4" w:space="0" w:color="000000"/>
              <w:right w:val="single" w:sz="4" w:space="0" w:color="000000"/>
            </w:tcBorders>
            <w:vAlign w:val="center"/>
            <w:hideMark/>
          </w:tcPr>
          <w:p w:rsidR="00A96982" w:rsidRPr="00601287" w:rsidRDefault="00A96982" w:rsidP="00310F80">
            <w:pPr>
              <w:rPr>
                <w:sz w:val="24"/>
                <w:szCs w:val="24"/>
              </w:rPr>
            </w:pPr>
            <w:r w:rsidRPr="00601287">
              <w:rPr>
                <w:sz w:val="24"/>
                <w:szCs w:val="24"/>
              </w:rPr>
              <w:t>3.3</w:t>
            </w:r>
          </w:p>
        </w:tc>
        <w:tc>
          <w:tcPr>
            <w:tcW w:w="2848" w:type="dxa"/>
            <w:gridSpan w:val="3"/>
            <w:vMerge w:val="restart"/>
            <w:tcBorders>
              <w:top w:val="single" w:sz="4" w:space="0" w:color="000000"/>
              <w:left w:val="single" w:sz="4" w:space="0" w:color="000000"/>
              <w:right w:val="single" w:sz="4" w:space="0" w:color="000000"/>
            </w:tcBorders>
            <w:vAlign w:val="center"/>
            <w:hideMark/>
          </w:tcPr>
          <w:p w:rsidR="00A96982" w:rsidRPr="00601287" w:rsidRDefault="00A96982" w:rsidP="00310F80">
            <w:pPr>
              <w:jc w:val="center"/>
              <w:rPr>
                <w:sz w:val="24"/>
                <w:szCs w:val="24"/>
              </w:rPr>
            </w:pPr>
            <w:r w:rsidRPr="00601287">
              <w:rPr>
                <w:sz w:val="24"/>
                <w:szCs w:val="24"/>
              </w:rPr>
              <w:t>Обеспечение функционирования системы персонифицированного финансирования дополнительного образования детей</w:t>
            </w:r>
          </w:p>
        </w:tc>
        <w:tc>
          <w:tcPr>
            <w:tcW w:w="570" w:type="dxa"/>
            <w:vMerge/>
            <w:tcBorders>
              <w:left w:val="single" w:sz="4" w:space="0" w:color="000000"/>
              <w:bottom w:val="single" w:sz="4" w:space="0" w:color="auto"/>
              <w:right w:val="single" w:sz="4" w:space="0" w:color="000000"/>
            </w:tcBorders>
            <w:vAlign w:val="center"/>
            <w:hideMark/>
          </w:tcPr>
          <w:p w:rsidR="00A96982" w:rsidRPr="00601287" w:rsidRDefault="00A96982" w:rsidP="00310F80">
            <w:pPr>
              <w:rPr>
                <w:sz w:val="24"/>
                <w:szCs w:val="24"/>
              </w:rPr>
            </w:pPr>
          </w:p>
        </w:tc>
        <w:tc>
          <w:tcPr>
            <w:tcW w:w="712" w:type="dxa"/>
            <w:tcBorders>
              <w:top w:val="single" w:sz="4" w:space="0" w:color="000000"/>
              <w:left w:val="single" w:sz="4" w:space="0" w:color="000000"/>
              <w:bottom w:val="single" w:sz="4" w:space="0" w:color="auto"/>
              <w:right w:val="single" w:sz="4" w:space="0" w:color="000000"/>
            </w:tcBorders>
            <w:vAlign w:val="center"/>
            <w:hideMark/>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000000"/>
              <w:left w:val="single" w:sz="4" w:space="0" w:color="000000"/>
              <w:bottom w:val="single" w:sz="4" w:space="0" w:color="auto"/>
              <w:right w:val="single" w:sz="4" w:space="0" w:color="000000"/>
            </w:tcBorders>
            <w:vAlign w:val="center"/>
            <w:hideMark/>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000000"/>
              <w:left w:val="single" w:sz="4" w:space="0" w:color="000000"/>
              <w:bottom w:val="single" w:sz="4" w:space="0" w:color="auto"/>
              <w:right w:val="single" w:sz="4" w:space="0" w:color="000000"/>
            </w:tcBorders>
            <w:vAlign w:val="center"/>
            <w:hideMark/>
          </w:tcPr>
          <w:p w:rsidR="00A96982" w:rsidRPr="00601287" w:rsidRDefault="00A96982" w:rsidP="00310F80">
            <w:pPr>
              <w:jc w:val="center"/>
              <w:rPr>
                <w:sz w:val="24"/>
                <w:szCs w:val="24"/>
                <w:lang w:val="en-US"/>
              </w:rPr>
            </w:pPr>
            <w:r w:rsidRPr="00601287">
              <w:rPr>
                <w:sz w:val="24"/>
                <w:szCs w:val="24"/>
              </w:rPr>
              <w:t>043008419</w:t>
            </w:r>
            <w:r w:rsidRPr="00601287">
              <w:rPr>
                <w:sz w:val="24"/>
                <w:szCs w:val="24"/>
                <w:lang w:val="en-US"/>
              </w:rPr>
              <w:t>P</w:t>
            </w:r>
          </w:p>
        </w:tc>
        <w:tc>
          <w:tcPr>
            <w:tcW w:w="712" w:type="dxa"/>
            <w:gridSpan w:val="3"/>
            <w:tcBorders>
              <w:left w:val="single" w:sz="4" w:space="0" w:color="000000"/>
              <w:bottom w:val="single" w:sz="4" w:space="0" w:color="auto"/>
              <w:right w:val="single" w:sz="4" w:space="0" w:color="000000"/>
            </w:tcBorders>
            <w:vAlign w:val="center"/>
            <w:hideMark/>
          </w:tcPr>
          <w:p w:rsidR="00A96982" w:rsidRPr="00601287" w:rsidRDefault="00A96982" w:rsidP="00310F80">
            <w:pPr>
              <w:jc w:val="center"/>
              <w:rPr>
                <w:sz w:val="24"/>
                <w:szCs w:val="24"/>
                <w:lang w:val="en-US"/>
              </w:rPr>
            </w:pPr>
            <w:r w:rsidRPr="00601287">
              <w:rPr>
                <w:sz w:val="24"/>
                <w:szCs w:val="24"/>
                <w:lang w:val="en-US"/>
              </w:rPr>
              <w:t>611</w:t>
            </w:r>
          </w:p>
        </w:tc>
        <w:tc>
          <w:tcPr>
            <w:tcW w:w="1284" w:type="dxa"/>
            <w:gridSpan w:val="2"/>
            <w:tcBorders>
              <w:left w:val="single" w:sz="4" w:space="0" w:color="000000"/>
              <w:bottom w:val="single" w:sz="4" w:space="0" w:color="auto"/>
              <w:right w:val="single" w:sz="4" w:space="0" w:color="000000"/>
            </w:tcBorders>
            <w:vAlign w:val="center"/>
            <w:hideMark/>
          </w:tcPr>
          <w:p w:rsidR="00A96982" w:rsidRPr="00601287" w:rsidRDefault="00A96982" w:rsidP="00310F80">
            <w:pPr>
              <w:pStyle w:val="2"/>
              <w:jc w:val="center"/>
              <w:rPr>
                <w:sz w:val="24"/>
                <w:szCs w:val="24"/>
              </w:rPr>
            </w:pPr>
            <w:r w:rsidRPr="00601287">
              <w:rPr>
                <w:sz w:val="24"/>
                <w:szCs w:val="24"/>
              </w:rPr>
              <w:t>6 488,4</w:t>
            </w:r>
          </w:p>
        </w:tc>
        <w:tc>
          <w:tcPr>
            <w:tcW w:w="1283" w:type="dxa"/>
            <w:gridSpan w:val="2"/>
            <w:tcBorders>
              <w:top w:val="single" w:sz="4" w:space="0" w:color="000000"/>
              <w:left w:val="single" w:sz="4" w:space="0" w:color="000000"/>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0,0</w:t>
            </w:r>
          </w:p>
        </w:tc>
        <w:tc>
          <w:tcPr>
            <w:tcW w:w="1283" w:type="dxa"/>
            <w:gridSpan w:val="2"/>
            <w:tcBorders>
              <w:top w:val="single" w:sz="4" w:space="0" w:color="000000"/>
              <w:left w:val="single" w:sz="4" w:space="0" w:color="000000"/>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0,0</w:t>
            </w:r>
          </w:p>
        </w:tc>
        <w:tc>
          <w:tcPr>
            <w:tcW w:w="1551" w:type="dxa"/>
            <w:tcBorders>
              <w:left w:val="single" w:sz="4" w:space="0" w:color="000000"/>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6 488,4</w:t>
            </w:r>
          </w:p>
        </w:tc>
        <w:tc>
          <w:tcPr>
            <w:tcW w:w="2278" w:type="dxa"/>
            <w:gridSpan w:val="2"/>
            <w:vMerge w:val="restart"/>
            <w:tcBorders>
              <w:left w:val="single" w:sz="4" w:space="0" w:color="000000"/>
              <w:right w:val="single" w:sz="4" w:space="0" w:color="000000"/>
            </w:tcBorders>
            <w:vAlign w:val="center"/>
            <w:hideMark/>
          </w:tcPr>
          <w:p w:rsidR="00A96982" w:rsidRPr="00601287" w:rsidRDefault="00A96982" w:rsidP="00310F80">
            <w:pPr>
              <w:tabs>
                <w:tab w:val="left" w:pos="0"/>
                <w:tab w:val="left" w:pos="307"/>
              </w:tabs>
              <w:jc w:val="center"/>
              <w:rPr>
                <w:iCs/>
                <w:sz w:val="20"/>
                <w:szCs w:val="20"/>
              </w:rPr>
            </w:pPr>
            <w:r w:rsidRPr="00601287">
              <w:rPr>
                <w:iCs/>
                <w:sz w:val="24"/>
                <w:szCs w:val="24"/>
              </w:rPr>
              <w:t>Гранты по ПФДО</w:t>
            </w:r>
          </w:p>
          <w:p w:rsidR="00A96982" w:rsidRPr="00601287" w:rsidRDefault="00A96982" w:rsidP="00310F80">
            <w:pPr>
              <w:tabs>
                <w:tab w:val="left" w:pos="0"/>
                <w:tab w:val="left" w:pos="307"/>
              </w:tabs>
              <w:jc w:val="center"/>
              <w:rPr>
                <w:iCs/>
                <w:sz w:val="24"/>
                <w:szCs w:val="24"/>
              </w:rPr>
            </w:pPr>
          </w:p>
        </w:tc>
      </w:tr>
      <w:tr w:rsidR="00A96982" w:rsidRPr="00601287" w:rsidTr="00310F80">
        <w:trPr>
          <w:trHeight w:val="563"/>
        </w:trPr>
        <w:tc>
          <w:tcPr>
            <w:tcW w:w="678" w:type="dxa"/>
            <w:vMerge/>
            <w:tcBorders>
              <w:left w:val="single" w:sz="4" w:space="0" w:color="000000"/>
              <w:right w:val="single" w:sz="4" w:space="0" w:color="000000"/>
            </w:tcBorders>
            <w:vAlign w:val="center"/>
          </w:tcPr>
          <w:p w:rsidR="00A96982" w:rsidRPr="00601287" w:rsidRDefault="00A96982" w:rsidP="00310F80">
            <w:pPr>
              <w:jc w:val="center"/>
              <w:rPr>
                <w:sz w:val="24"/>
                <w:szCs w:val="24"/>
              </w:rPr>
            </w:pPr>
          </w:p>
        </w:tc>
        <w:tc>
          <w:tcPr>
            <w:tcW w:w="2848" w:type="dxa"/>
            <w:gridSpan w:val="3"/>
            <w:vMerge/>
            <w:tcBorders>
              <w:left w:val="single" w:sz="4" w:space="0" w:color="000000"/>
              <w:bottom w:val="single" w:sz="4" w:space="0" w:color="auto"/>
              <w:right w:val="single" w:sz="4" w:space="0" w:color="000000"/>
            </w:tcBorders>
            <w:vAlign w:val="center"/>
          </w:tcPr>
          <w:p w:rsidR="00A96982" w:rsidRPr="00601287" w:rsidRDefault="00A96982" w:rsidP="00310F80">
            <w:pPr>
              <w:jc w:val="center"/>
              <w:rPr>
                <w:sz w:val="24"/>
                <w:szCs w:val="24"/>
              </w:rPr>
            </w:pPr>
          </w:p>
        </w:tc>
        <w:tc>
          <w:tcPr>
            <w:tcW w:w="570" w:type="dxa"/>
            <w:vMerge/>
            <w:tcBorders>
              <w:top w:val="single" w:sz="4" w:space="0" w:color="auto"/>
              <w:left w:val="single" w:sz="4" w:space="0" w:color="000000"/>
              <w:bottom w:val="single" w:sz="4" w:space="0" w:color="auto"/>
              <w:right w:val="single" w:sz="4" w:space="0" w:color="auto"/>
            </w:tcBorders>
            <w:vAlign w:val="center"/>
          </w:tcPr>
          <w:p w:rsidR="00A96982" w:rsidRPr="00601287" w:rsidRDefault="00A96982" w:rsidP="00310F80">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613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p>
        </w:tc>
      </w:tr>
      <w:tr w:rsidR="00A96982" w:rsidRPr="00601287" w:rsidTr="00310F80">
        <w:trPr>
          <w:trHeight w:val="557"/>
        </w:trPr>
        <w:tc>
          <w:tcPr>
            <w:tcW w:w="678" w:type="dxa"/>
            <w:vMerge/>
            <w:tcBorders>
              <w:left w:val="single" w:sz="4" w:space="0" w:color="000000"/>
              <w:right w:val="single" w:sz="4" w:space="0" w:color="000000"/>
            </w:tcBorders>
            <w:vAlign w:val="center"/>
          </w:tcPr>
          <w:p w:rsidR="00A96982" w:rsidRPr="00601287" w:rsidRDefault="00A96982" w:rsidP="00310F80">
            <w:pPr>
              <w:jc w:val="center"/>
              <w:rPr>
                <w:sz w:val="24"/>
                <w:szCs w:val="24"/>
              </w:rPr>
            </w:pPr>
          </w:p>
        </w:tc>
        <w:tc>
          <w:tcPr>
            <w:tcW w:w="2848" w:type="dxa"/>
            <w:gridSpan w:val="3"/>
            <w:vMerge/>
            <w:tcBorders>
              <w:left w:val="single" w:sz="4" w:space="0" w:color="000000"/>
              <w:bottom w:val="single" w:sz="4" w:space="0" w:color="auto"/>
              <w:right w:val="single" w:sz="4" w:space="0" w:color="000000"/>
            </w:tcBorders>
            <w:vAlign w:val="center"/>
          </w:tcPr>
          <w:p w:rsidR="00A96982" w:rsidRPr="00601287" w:rsidRDefault="00A96982" w:rsidP="00310F80">
            <w:pPr>
              <w:jc w:val="center"/>
              <w:rPr>
                <w:sz w:val="24"/>
                <w:szCs w:val="24"/>
              </w:rPr>
            </w:pPr>
          </w:p>
        </w:tc>
        <w:tc>
          <w:tcPr>
            <w:tcW w:w="570" w:type="dxa"/>
            <w:vMerge/>
            <w:tcBorders>
              <w:top w:val="single" w:sz="4" w:space="0" w:color="auto"/>
              <w:left w:val="single" w:sz="4" w:space="0" w:color="000000"/>
              <w:bottom w:val="single" w:sz="4" w:space="0" w:color="auto"/>
              <w:right w:val="single" w:sz="4" w:space="0" w:color="auto"/>
            </w:tcBorders>
            <w:vAlign w:val="center"/>
          </w:tcPr>
          <w:p w:rsidR="00A96982" w:rsidRPr="00601287" w:rsidRDefault="00A96982" w:rsidP="00310F80">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623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p>
        </w:tc>
      </w:tr>
      <w:tr w:rsidR="00A96982" w:rsidRPr="00601287" w:rsidTr="00310F80">
        <w:trPr>
          <w:trHeight w:val="551"/>
        </w:trPr>
        <w:tc>
          <w:tcPr>
            <w:tcW w:w="678" w:type="dxa"/>
            <w:vMerge/>
            <w:tcBorders>
              <w:left w:val="single" w:sz="4" w:space="0" w:color="000000"/>
              <w:right w:val="single" w:sz="4" w:space="0" w:color="000000"/>
            </w:tcBorders>
            <w:vAlign w:val="center"/>
          </w:tcPr>
          <w:p w:rsidR="00A96982" w:rsidRPr="00601287" w:rsidRDefault="00A96982" w:rsidP="00310F80">
            <w:pPr>
              <w:jc w:val="center"/>
              <w:rPr>
                <w:sz w:val="24"/>
                <w:szCs w:val="24"/>
              </w:rPr>
            </w:pPr>
          </w:p>
        </w:tc>
        <w:tc>
          <w:tcPr>
            <w:tcW w:w="2848" w:type="dxa"/>
            <w:gridSpan w:val="3"/>
            <w:vMerge/>
            <w:tcBorders>
              <w:left w:val="single" w:sz="4" w:space="0" w:color="000000"/>
              <w:bottom w:val="single" w:sz="4" w:space="0" w:color="auto"/>
              <w:right w:val="single" w:sz="4" w:space="0" w:color="000000"/>
            </w:tcBorders>
            <w:vAlign w:val="center"/>
          </w:tcPr>
          <w:p w:rsidR="00A96982" w:rsidRPr="00601287" w:rsidRDefault="00A96982" w:rsidP="00310F80">
            <w:pPr>
              <w:jc w:val="center"/>
              <w:rPr>
                <w:sz w:val="24"/>
                <w:szCs w:val="24"/>
              </w:rPr>
            </w:pPr>
          </w:p>
        </w:tc>
        <w:tc>
          <w:tcPr>
            <w:tcW w:w="570" w:type="dxa"/>
            <w:vMerge/>
            <w:tcBorders>
              <w:top w:val="single" w:sz="4" w:space="0" w:color="auto"/>
              <w:left w:val="single" w:sz="4" w:space="0" w:color="000000"/>
              <w:bottom w:val="single" w:sz="4" w:space="0" w:color="auto"/>
              <w:right w:val="single" w:sz="4" w:space="0" w:color="auto"/>
            </w:tcBorders>
            <w:vAlign w:val="center"/>
          </w:tcPr>
          <w:p w:rsidR="00A96982" w:rsidRPr="00601287" w:rsidRDefault="00A96982" w:rsidP="00310F80">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633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p>
        </w:tc>
      </w:tr>
      <w:tr w:rsidR="00A96982" w:rsidRPr="00601287" w:rsidTr="00310F80">
        <w:trPr>
          <w:trHeight w:val="573"/>
        </w:trPr>
        <w:tc>
          <w:tcPr>
            <w:tcW w:w="678" w:type="dxa"/>
            <w:vMerge/>
            <w:tcBorders>
              <w:left w:val="single" w:sz="4" w:space="0" w:color="000000"/>
              <w:right w:val="single" w:sz="4" w:space="0" w:color="000000"/>
            </w:tcBorders>
            <w:vAlign w:val="center"/>
          </w:tcPr>
          <w:p w:rsidR="00A96982" w:rsidRPr="00601287" w:rsidRDefault="00A96982" w:rsidP="00310F80">
            <w:pPr>
              <w:jc w:val="center"/>
              <w:rPr>
                <w:sz w:val="24"/>
                <w:szCs w:val="24"/>
              </w:rPr>
            </w:pPr>
          </w:p>
        </w:tc>
        <w:tc>
          <w:tcPr>
            <w:tcW w:w="2848" w:type="dxa"/>
            <w:gridSpan w:val="3"/>
            <w:vMerge/>
            <w:tcBorders>
              <w:left w:val="single" w:sz="4" w:space="0" w:color="000000"/>
              <w:bottom w:val="single" w:sz="4" w:space="0" w:color="auto"/>
              <w:right w:val="single" w:sz="4" w:space="0" w:color="000000"/>
            </w:tcBorders>
            <w:vAlign w:val="center"/>
          </w:tcPr>
          <w:p w:rsidR="00A96982" w:rsidRPr="00601287" w:rsidRDefault="00A96982" w:rsidP="00310F80">
            <w:pPr>
              <w:jc w:val="center"/>
              <w:rPr>
                <w:sz w:val="24"/>
                <w:szCs w:val="24"/>
              </w:rPr>
            </w:pPr>
          </w:p>
        </w:tc>
        <w:tc>
          <w:tcPr>
            <w:tcW w:w="570" w:type="dxa"/>
            <w:vMerge/>
            <w:tcBorders>
              <w:top w:val="single" w:sz="4" w:space="0" w:color="auto"/>
              <w:left w:val="single" w:sz="4" w:space="0" w:color="000000"/>
              <w:bottom w:val="single" w:sz="4" w:space="0" w:color="auto"/>
              <w:right w:val="single" w:sz="4" w:space="0" w:color="auto"/>
            </w:tcBorders>
            <w:vAlign w:val="center"/>
          </w:tcPr>
          <w:p w:rsidR="00A96982" w:rsidRPr="00601287" w:rsidRDefault="00A96982" w:rsidP="00310F80">
            <w:pPr>
              <w:rPr>
                <w:sz w:val="24"/>
                <w:szCs w:val="24"/>
              </w:rPr>
            </w:pPr>
          </w:p>
        </w:tc>
        <w:tc>
          <w:tcPr>
            <w:tcW w:w="712" w:type="dxa"/>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043008419Р</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813</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27,1</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0,0</w:t>
            </w:r>
          </w:p>
        </w:tc>
        <w:tc>
          <w:tcPr>
            <w:tcW w:w="1566" w:type="dxa"/>
            <w:gridSpan w:val="2"/>
            <w:tcBorders>
              <w:top w:val="single" w:sz="4" w:space="0" w:color="auto"/>
              <w:left w:val="single" w:sz="4" w:space="0" w:color="auto"/>
              <w:bottom w:val="single" w:sz="4" w:space="0" w:color="auto"/>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27,1</w:t>
            </w:r>
          </w:p>
        </w:tc>
        <w:tc>
          <w:tcPr>
            <w:tcW w:w="2278" w:type="dxa"/>
            <w:gridSpan w:val="2"/>
            <w:vMerge/>
            <w:tcBorders>
              <w:left w:val="single" w:sz="4" w:space="0" w:color="000000"/>
              <w:bottom w:val="single" w:sz="4" w:space="0" w:color="auto"/>
              <w:right w:val="single" w:sz="4" w:space="0" w:color="000000"/>
            </w:tcBorders>
            <w:vAlign w:val="center"/>
          </w:tcPr>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p>
        </w:tc>
      </w:tr>
      <w:tr w:rsidR="00A96982" w:rsidRPr="00601287" w:rsidTr="00310F80">
        <w:trPr>
          <w:trHeight w:val="378"/>
        </w:trPr>
        <w:tc>
          <w:tcPr>
            <w:tcW w:w="678" w:type="dxa"/>
            <w:vMerge w:val="restart"/>
            <w:tcBorders>
              <w:top w:val="single" w:sz="4" w:space="0" w:color="auto"/>
              <w:left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3.4</w:t>
            </w:r>
          </w:p>
        </w:tc>
        <w:tc>
          <w:tcPr>
            <w:tcW w:w="2848" w:type="dxa"/>
            <w:gridSpan w:val="3"/>
            <w:vMerge w:val="restart"/>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Проведение мероприятий для детей и молодежи</w:t>
            </w:r>
          </w:p>
        </w:tc>
        <w:tc>
          <w:tcPr>
            <w:tcW w:w="570" w:type="dxa"/>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712" w:type="dxa"/>
            <w:vMerge w:val="restart"/>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0707</w:t>
            </w:r>
          </w:p>
        </w:tc>
        <w:tc>
          <w:tcPr>
            <w:tcW w:w="995" w:type="dxa"/>
            <w:gridSpan w:val="3"/>
            <w:vMerge w:val="restart"/>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lang w:val="en-US"/>
              </w:rPr>
            </w:pPr>
            <w:r w:rsidRPr="00601287">
              <w:rPr>
                <w:sz w:val="24"/>
                <w:szCs w:val="24"/>
              </w:rPr>
              <w:t>0430084030</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244</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315,0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370,0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370,0</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1 055,0</w:t>
            </w:r>
          </w:p>
        </w:tc>
        <w:tc>
          <w:tcPr>
            <w:tcW w:w="2278" w:type="dxa"/>
            <w:gridSpan w:val="2"/>
            <w:tcBorders>
              <w:top w:val="single" w:sz="4" w:space="0" w:color="auto"/>
              <w:left w:val="single" w:sz="4" w:space="0" w:color="auto"/>
              <w:bottom w:val="single" w:sz="4" w:space="0" w:color="auto"/>
              <w:right w:val="single" w:sz="4" w:space="0" w:color="auto"/>
            </w:tcBorders>
          </w:tcPr>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r w:rsidRPr="00601287">
              <w:rPr>
                <w:rFonts w:ascii="Times New Roman" w:hAnsi="Times New Roman"/>
                <w:iCs/>
                <w:sz w:val="24"/>
                <w:szCs w:val="24"/>
              </w:rPr>
              <w:t>1.Организация проведения ГИА, ЕГЭ – 70,0 тыс.руб.</w:t>
            </w:r>
          </w:p>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r w:rsidRPr="00601287">
              <w:rPr>
                <w:rFonts w:ascii="Times New Roman" w:hAnsi="Times New Roman"/>
                <w:iCs/>
                <w:sz w:val="24"/>
                <w:szCs w:val="24"/>
              </w:rPr>
              <w:t>2. Приобретение оборудования – 45,0 тыс.руб.</w:t>
            </w:r>
          </w:p>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r w:rsidRPr="00601287">
              <w:rPr>
                <w:rFonts w:ascii="Times New Roman" w:hAnsi="Times New Roman"/>
                <w:iCs/>
                <w:sz w:val="24"/>
                <w:szCs w:val="24"/>
              </w:rPr>
              <w:t>3. «Зеркальная лаборатория» - 50,0 тыс.руб.</w:t>
            </w:r>
          </w:p>
          <w:p w:rsidR="00A96982" w:rsidRPr="00601287" w:rsidRDefault="00A96982" w:rsidP="00310F80">
            <w:pPr>
              <w:pStyle w:val="a9"/>
              <w:tabs>
                <w:tab w:val="left" w:pos="0"/>
                <w:tab w:val="left" w:pos="307"/>
              </w:tabs>
              <w:spacing w:after="0" w:line="240" w:lineRule="auto"/>
              <w:ind w:left="23"/>
              <w:jc w:val="center"/>
              <w:rPr>
                <w:rFonts w:ascii="Times New Roman" w:hAnsi="Times New Roman"/>
                <w:iCs/>
                <w:sz w:val="24"/>
                <w:szCs w:val="24"/>
              </w:rPr>
            </w:pPr>
            <w:r w:rsidRPr="00601287">
              <w:rPr>
                <w:rFonts w:ascii="Times New Roman" w:hAnsi="Times New Roman"/>
                <w:iCs/>
                <w:sz w:val="24"/>
                <w:szCs w:val="24"/>
              </w:rPr>
              <w:t>4. «Абилимпикс» - 50,0 тыс.руб.</w:t>
            </w:r>
          </w:p>
          <w:p w:rsidR="00A96982" w:rsidRPr="00601287" w:rsidRDefault="00A96982" w:rsidP="00310F80">
            <w:pPr>
              <w:pStyle w:val="a9"/>
              <w:spacing w:after="0" w:line="240" w:lineRule="auto"/>
              <w:ind w:left="23"/>
              <w:jc w:val="center"/>
              <w:rPr>
                <w:rFonts w:ascii="Times New Roman" w:hAnsi="Times New Roman"/>
                <w:iCs/>
                <w:sz w:val="24"/>
                <w:szCs w:val="24"/>
              </w:rPr>
            </w:pPr>
            <w:r w:rsidRPr="00601287">
              <w:rPr>
                <w:rFonts w:ascii="Times New Roman" w:hAnsi="Times New Roman"/>
                <w:iCs/>
                <w:sz w:val="24"/>
                <w:szCs w:val="24"/>
              </w:rPr>
              <w:t>5. Конференция  по функциональной грамотности- 30,0 тыс.руб.</w:t>
            </w:r>
          </w:p>
          <w:p w:rsidR="00A96982" w:rsidRPr="00601287" w:rsidRDefault="00A96982" w:rsidP="00310F80">
            <w:pPr>
              <w:pStyle w:val="a9"/>
              <w:spacing w:after="0" w:line="240" w:lineRule="auto"/>
              <w:ind w:left="23"/>
              <w:jc w:val="center"/>
              <w:rPr>
                <w:rFonts w:ascii="Times New Roman" w:hAnsi="Times New Roman"/>
                <w:iCs/>
                <w:sz w:val="24"/>
                <w:szCs w:val="24"/>
              </w:rPr>
            </w:pPr>
            <w:r w:rsidRPr="00601287">
              <w:rPr>
                <w:rFonts w:ascii="Times New Roman" w:hAnsi="Times New Roman"/>
                <w:iCs/>
                <w:sz w:val="24"/>
                <w:szCs w:val="24"/>
              </w:rPr>
              <w:t>6. Фестиваль инклюзивных практик – 10,0 тыс.руб.</w:t>
            </w:r>
          </w:p>
          <w:p w:rsidR="00A96982" w:rsidRPr="00601287" w:rsidRDefault="00A96982" w:rsidP="00310F80">
            <w:pPr>
              <w:pStyle w:val="a9"/>
              <w:spacing w:after="0" w:line="240" w:lineRule="auto"/>
              <w:ind w:left="23"/>
              <w:jc w:val="center"/>
              <w:rPr>
                <w:rFonts w:ascii="Times New Roman" w:hAnsi="Times New Roman"/>
                <w:iCs/>
                <w:sz w:val="20"/>
                <w:szCs w:val="20"/>
              </w:rPr>
            </w:pPr>
            <w:r w:rsidRPr="00601287">
              <w:rPr>
                <w:rFonts w:ascii="Times New Roman" w:hAnsi="Times New Roman"/>
                <w:iCs/>
                <w:sz w:val="24"/>
                <w:szCs w:val="24"/>
              </w:rPr>
              <w:t>7. «ПрофиПедагог» - 60,0 тыс.руб.</w:t>
            </w:r>
          </w:p>
        </w:tc>
      </w:tr>
      <w:tr w:rsidR="00A96982" w:rsidRPr="00601287" w:rsidTr="00310F80">
        <w:trPr>
          <w:trHeight w:val="1156"/>
        </w:trPr>
        <w:tc>
          <w:tcPr>
            <w:tcW w:w="678" w:type="dxa"/>
            <w:vMerge/>
            <w:tcBorders>
              <w:left w:val="single" w:sz="4" w:space="0" w:color="auto"/>
              <w:right w:val="single" w:sz="4" w:space="0" w:color="auto"/>
            </w:tcBorders>
            <w:vAlign w:val="center"/>
          </w:tcPr>
          <w:p w:rsidR="00A96982" w:rsidRPr="00601287" w:rsidRDefault="00A96982" w:rsidP="00310F80">
            <w:pPr>
              <w:jc w:val="center"/>
              <w:rPr>
                <w:sz w:val="24"/>
                <w:szCs w:val="24"/>
              </w:rPr>
            </w:pPr>
          </w:p>
        </w:tc>
        <w:tc>
          <w:tcPr>
            <w:tcW w:w="2848" w:type="dxa"/>
            <w:gridSpan w:val="3"/>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995" w:type="dxa"/>
            <w:gridSpan w:val="3"/>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350</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90,0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35,0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35,0</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160,0</w:t>
            </w:r>
          </w:p>
        </w:tc>
        <w:tc>
          <w:tcPr>
            <w:tcW w:w="2278" w:type="dxa"/>
            <w:gridSpan w:val="2"/>
            <w:tcBorders>
              <w:top w:val="single" w:sz="4" w:space="0" w:color="auto"/>
              <w:left w:val="single" w:sz="4" w:space="0" w:color="auto"/>
              <w:bottom w:val="single" w:sz="4" w:space="0" w:color="auto"/>
              <w:right w:val="single" w:sz="4" w:space="0" w:color="auto"/>
            </w:tcBorders>
          </w:tcPr>
          <w:p w:rsidR="00A96982" w:rsidRPr="00601287" w:rsidRDefault="00A96982" w:rsidP="00310F80">
            <w:pPr>
              <w:jc w:val="center"/>
              <w:rPr>
                <w:iCs/>
                <w:sz w:val="24"/>
                <w:szCs w:val="24"/>
              </w:rPr>
            </w:pPr>
            <w:r w:rsidRPr="00601287">
              <w:rPr>
                <w:iCs/>
                <w:sz w:val="24"/>
                <w:szCs w:val="24"/>
              </w:rPr>
              <w:t>Денежные вознаграждения выпускникам медалистам, учитель года, воспитатель года</w:t>
            </w:r>
          </w:p>
        </w:tc>
      </w:tr>
      <w:tr w:rsidR="00A96982" w:rsidRPr="00601287" w:rsidTr="00310F80">
        <w:trPr>
          <w:trHeight w:val="5700"/>
        </w:trPr>
        <w:tc>
          <w:tcPr>
            <w:tcW w:w="678" w:type="dxa"/>
            <w:vMerge/>
            <w:tcBorders>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2848" w:type="dxa"/>
            <w:gridSpan w:val="3"/>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570" w:type="dxa"/>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712" w:type="dxa"/>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995" w:type="dxa"/>
            <w:gridSpan w:val="3"/>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612</w:t>
            </w:r>
          </w:p>
        </w:tc>
        <w:tc>
          <w:tcPr>
            <w:tcW w:w="1281"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640,0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640,0</w:t>
            </w:r>
          </w:p>
        </w:tc>
        <w:tc>
          <w:tcPr>
            <w:tcW w:w="1282"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640,0</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1 920,0</w:t>
            </w:r>
          </w:p>
        </w:tc>
        <w:tc>
          <w:tcPr>
            <w:tcW w:w="2278" w:type="dxa"/>
            <w:gridSpan w:val="2"/>
            <w:tcBorders>
              <w:top w:val="single" w:sz="4" w:space="0" w:color="auto"/>
              <w:left w:val="single" w:sz="4" w:space="0" w:color="auto"/>
              <w:bottom w:val="single" w:sz="4" w:space="0" w:color="auto"/>
              <w:right w:val="single" w:sz="4" w:space="0" w:color="auto"/>
            </w:tcBorders>
          </w:tcPr>
          <w:p w:rsidR="00A96982" w:rsidRPr="00601287" w:rsidRDefault="00A96982" w:rsidP="00310F80">
            <w:pPr>
              <w:ind w:left="-118" w:right="-108"/>
              <w:jc w:val="center"/>
              <w:rPr>
                <w:iCs/>
                <w:sz w:val="24"/>
                <w:szCs w:val="24"/>
              </w:rPr>
            </w:pPr>
            <w:r w:rsidRPr="00601287">
              <w:rPr>
                <w:iCs/>
                <w:sz w:val="20"/>
                <w:szCs w:val="20"/>
              </w:rPr>
              <w:t xml:space="preserve"> </w:t>
            </w:r>
            <w:r w:rsidRPr="00601287">
              <w:rPr>
                <w:iCs/>
                <w:sz w:val="24"/>
                <w:szCs w:val="24"/>
              </w:rPr>
              <w:t xml:space="preserve"> Ужурская спортивная школа - 260,0 тыс. руб. участие в краевых, зональных, районных соревнованиях, спартакиадах;</w:t>
            </w:r>
          </w:p>
          <w:p w:rsidR="00A96982" w:rsidRPr="00601287" w:rsidRDefault="00A96982" w:rsidP="00310F80">
            <w:pPr>
              <w:ind w:left="-118" w:right="-108"/>
              <w:jc w:val="center"/>
              <w:rPr>
                <w:iCs/>
                <w:sz w:val="24"/>
                <w:szCs w:val="24"/>
              </w:rPr>
            </w:pPr>
            <w:r w:rsidRPr="00601287">
              <w:rPr>
                <w:iCs/>
                <w:sz w:val="24"/>
                <w:szCs w:val="24"/>
              </w:rPr>
              <w:t>2)  МБОУ ДО «УЦДО» - 260,0 тыс.руб.участие в конкурсах воспитательно-образовательных проектах, работа интенсивных школ, Юриор Профи, Технолаб;</w:t>
            </w:r>
          </w:p>
          <w:p w:rsidR="00A96982" w:rsidRPr="00601287" w:rsidRDefault="00A96982" w:rsidP="00310F80">
            <w:pPr>
              <w:ind w:left="-118" w:right="-108"/>
              <w:rPr>
                <w:iCs/>
                <w:sz w:val="20"/>
                <w:szCs w:val="20"/>
              </w:rPr>
            </w:pPr>
            <w:r w:rsidRPr="00601287">
              <w:rPr>
                <w:iCs/>
                <w:sz w:val="24"/>
                <w:szCs w:val="24"/>
              </w:rPr>
              <w:t>3) Летние проекты для образовательных учреждений: МБОУ ДО «УЦДО» 120,0 т.р</w:t>
            </w:r>
          </w:p>
        </w:tc>
      </w:tr>
      <w:tr w:rsidR="00A96982" w:rsidRPr="00601287" w:rsidTr="00310F80">
        <w:trPr>
          <w:trHeight w:val="562"/>
        </w:trPr>
        <w:tc>
          <w:tcPr>
            <w:tcW w:w="678"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3.5</w:t>
            </w:r>
          </w:p>
        </w:tc>
        <w:tc>
          <w:tcPr>
            <w:tcW w:w="2848" w:type="dxa"/>
            <w:gridSpan w:val="3"/>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jc w:val="center"/>
              <w:rPr>
                <w:sz w:val="24"/>
                <w:szCs w:val="24"/>
              </w:rPr>
            </w:pPr>
            <w:r w:rsidRPr="00601287">
              <w:rPr>
                <w:sz w:val="24"/>
                <w:szCs w:val="24"/>
              </w:rPr>
              <w:t>Финансовое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570" w:type="dxa"/>
            <w:vMerge/>
            <w:tcBorders>
              <w:left w:val="single" w:sz="4" w:space="0" w:color="000000"/>
              <w:right w:val="single" w:sz="4" w:space="0" w:color="000000"/>
            </w:tcBorders>
            <w:vAlign w:val="center"/>
          </w:tcPr>
          <w:p w:rsidR="00A96982" w:rsidRPr="00601287" w:rsidRDefault="00A96982" w:rsidP="00310F80">
            <w:pPr>
              <w:rPr>
                <w:sz w:val="24"/>
                <w:szCs w:val="24"/>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050</w:t>
            </w:r>
          </w:p>
        </w:tc>
        <w:tc>
          <w:tcPr>
            <w:tcW w:w="867"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0703</w:t>
            </w:r>
          </w:p>
        </w:tc>
        <w:tc>
          <w:tcPr>
            <w:tcW w:w="995" w:type="dxa"/>
            <w:gridSpan w:val="3"/>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0430075640</w:t>
            </w:r>
          </w:p>
        </w:tc>
        <w:tc>
          <w:tcPr>
            <w:tcW w:w="712" w:type="dxa"/>
            <w:gridSpan w:val="3"/>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jc w:val="center"/>
              <w:rPr>
                <w:sz w:val="24"/>
                <w:szCs w:val="24"/>
              </w:rPr>
            </w:pPr>
            <w:r w:rsidRPr="00601287">
              <w:rPr>
                <w:sz w:val="24"/>
                <w:szCs w:val="24"/>
              </w:rPr>
              <w:t>611</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14 717,7</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14 717,7</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14 717,7</w:t>
            </w:r>
          </w:p>
        </w:tc>
        <w:tc>
          <w:tcPr>
            <w:tcW w:w="1551"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44 153,1</w:t>
            </w:r>
          </w:p>
        </w:tc>
        <w:tc>
          <w:tcPr>
            <w:tcW w:w="2278" w:type="dxa"/>
            <w:gridSpan w:val="2"/>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jc w:val="center"/>
              <w:rPr>
                <w:sz w:val="22"/>
                <w:szCs w:val="22"/>
              </w:rPr>
            </w:pPr>
          </w:p>
          <w:p w:rsidR="00A96982" w:rsidRPr="00601287" w:rsidRDefault="00A96982" w:rsidP="00310F80">
            <w:pPr>
              <w:jc w:val="center"/>
              <w:rPr>
                <w:sz w:val="22"/>
                <w:szCs w:val="22"/>
              </w:rPr>
            </w:pPr>
          </w:p>
          <w:p w:rsidR="00A96982" w:rsidRPr="00601287" w:rsidRDefault="00A96982" w:rsidP="00310F80">
            <w:pPr>
              <w:jc w:val="center"/>
              <w:rPr>
                <w:sz w:val="22"/>
                <w:szCs w:val="22"/>
              </w:rPr>
            </w:pPr>
          </w:p>
          <w:p w:rsidR="00A96982" w:rsidRPr="00601287" w:rsidRDefault="00A96982" w:rsidP="00310F80">
            <w:pPr>
              <w:jc w:val="center"/>
              <w:rPr>
                <w:sz w:val="22"/>
                <w:szCs w:val="22"/>
              </w:rPr>
            </w:pPr>
          </w:p>
          <w:p w:rsidR="00A96982" w:rsidRPr="00601287" w:rsidRDefault="00A96982" w:rsidP="00310F80">
            <w:pPr>
              <w:jc w:val="center"/>
              <w:rPr>
                <w:sz w:val="22"/>
                <w:szCs w:val="22"/>
              </w:rPr>
            </w:pPr>
          </w:p>
          <w:p w:rsidR="00A96982" w:rsidRPr="00601287" w:rsidRDefault="00A96982" w:rsidP="00310F80">
            <w:pPr>
              <w:jc w:val="center"/>
              <w:rPr>
                <w:sz w:val="24"/>
                <w:szCs w:val="24"/>
              </w:rPr>
            </w:pPr>
          </w:p>
        </w:tc>
      </w:tr>
      <w:tr w:rsidR="00A96982" w:rsidRPr="00601287" w:rsidTr="00310F80">
        <w:trPr>
          <w:trHeight w:val="849"/>
        </w:trPr>
        <w:tc>
          <w:tcPr>
            <w:tcW w:w="678" w:type="dxa"/>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rPr>
                <w:sz w:val="24"/>
                <w:szCs w:val="24"/>
              </w:rPr>
            </w:pPr>
            <w:r w:rsidRPr="00601287">
              <w:rPr>
                <w:sz w:val="24"/>
                <w:szCs w:val="24"/>
              </w:rPr>
              <w:t>3.6</w:t>
            </w:r>
          </w:p>
        </w:tc>
        <w:tc>
          <w:tcPr>
            <w:tcW w:w="2848" w:type="dxa"/>
            <w:gridSpan w:val="3"/>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jc w:val="center"/>
              <w:rPr>
                <w:sz w:val="24"/>
                <w:szCs w:val="24"/>
              </w:rPr>
            </w:pPr>
            <w:r w:rsidRPr="00601287">
              <w:rPr>
                <w:sz w:val="24"/>
                <w:szCs w:val="24"/>
              </w:rPr>
              <w:t>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 качества</w:t>
            </w:r>
          </w:p>
        </w:tc>
        <w:tc>
          <w:tcPr>
            <w:tcW w:w="570" w:type="dxa"/>
            <w:vMerge/>
            <w:tcBorders>
              <w:left w:val="single" w:sz="4" w:space="0" w:color="000000"/>
              <w:bottom w:val="single" w:sz="4" w:space="0" w:color="000000"/>
              <w:right w:val="single" w:sz="4" w:space="0" w:color="000000"/>
            </w:tcBorders>
            <w:vAlign w:val="center"/>
          </w:tcPr>
          <w:p w:rsidR="00A96982" w:rsidRPr="00601287" w:rsidRDefault="00A96982" w:rsidP="00310F80">
            <w:pPr>
              <w:rPr>
                <w:sz w:val="24"/>
                <w:szCs w:val="24"/>
              </w:rPr>
            </w:pPr>
          </w:p>
        </w:tc>
        <w:tc>
          <w:tcPr>
            <w:tcW w:w="712" w:type="dxa"/>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rPr>
                <w:sz w:val="24"/>
                <w:szCs w:val="24"/>
              </w:rPr>
            </w:pPr>
            <w:r w:rsidRPr="00601287">
              <w:rPr>
                <w:sz w:val="24"/>
                <w:szCs w:val="24"/>
              </w:rPr>
              <w:t>050</w:t>
            </w:r>
          </w:p>
        </w:tc>
        <w:tc>
          <w:tcPr>
            <w:tcW w:w="867" w:type="dxa"/>
            <w:gridSpan w:val="2"/>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rPr>
                <w:sz w:val="24"/>
                <w:szCs w:val="24"/>
              </w:rPr>
            </w:pPr>
            <w:r w:rsidRPr="00601287">
              <w:rPr>
                <w:sz w:val="24"/>
                <w:szCs w:val="24"/>
              </w:rPr>
              <w:t>0703</w:t>
            </w:r>
          </w:p>
        </w:tc>
        <w:tc>
          <w:tcPr>
            <w:tcW w:w="995" w:type="dxa"/>
            <w:gridSpan w:val="3"/>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rPr>
                <w:sz w:val="24"/>
                <w:szCs w:val="24"/>
              </w:rPr>
            </w:pPr>
            <w:r w:rsidRPr="00601287">
              <w:rPr>
                <w:sz w:val="24"/>
                <w:szCs w:val="24"/>
              </w:rPr>
              <w:t>0430078400</w:t>
            </w:r>
          </w:p>
        </w:tc>
        <w:tc>
          <w:tcPr>
            <w:tcW w:w="712" w:type="dxa"/>
            <w:gridSpan w:val="3"/>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rPr>
                <w:sz w:val="24"/>
                <w:szCs w:val="24"/>
              </w:rPr>
            </w:pPr>
            <w:r w:rsidRPr="00601287">
              <w:rPr>
                <w:sz w:val="24"/>
                <w:szCs w:val="24"/>
              </w:rPr>
              <w:t>464</w:t>
            </w: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4 572,1</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0,0</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0,0</w:t>
            </w:r>
          </w:p>
        </w:tc>
        <w:tc>
          <w:tcPr>
            <w:tcW w:w="1551"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4 572,1</w:t>
            </w:r>
          </w:p>
        </w:tc>
        <w:tc>
          <w:tcPr>
            <w:tcW w:w="2278" w:type="dxa"/>
            <w:gridSpan w:val="2"/>
            <w:tcBorders>
              <w:top w:val="single" w:sz="4" w:space="0" w:color="000000"/>
              <w:left w:val="single" w:sz="4" w:space="0" w:color="000000"/>
              <w:bottom w:val="single" w:sz="4" w:space="0" w:color="000000"/>
              <w:right w:val="single" w:sz="4" w:space="0" w:color="000000"/>
            </w:tcBorders>
          </w:tcPr>
          <w:p w:rsidR="00A96982" w:rsidRPr="00601287" w:rsidRDefault="00A96982" w:rsidP="00310F80">
            <w:pPr>
              <w:rPr>
                <w:sz w:val="24"/>
                <w:szCs w:val="24"/>
              </w:rPr>
            </w:pPr>
            <w:r w:rsidRPr="00601287">
              <w:rPr>
                <w:sz w:val="24"/>
                <w:szCs w:val="24"/>
              </w:rPr>
              <w:t>Строительство спортивной школы</w:t>
            </w:r>
          </w:p>
        </w:tc>
      </w:tr>
      <w:tr w:rsidR="00A96982" w:rsidRPr="00601287" w:rsidTr="00310F80">
        <w:trPr>
          <w:trHeight w:val="380"/>
        </w:trPr>
        <w:tc>
          <w:tcPr>
            <w:tcW w:w="678" w:type="dxa"/>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rPr>
                <w:sz w:val="24"/>
                <w:szCs w:val="24"/>
              </w:rPr>
            </w:pPr>
          </w:p>
        </w:tc>
        <w:tc>
          <w:tcPr>
            <w:tcW w:w="2848" w:type="dxa"/>
            <w:gridSpan w:val="3"/>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jc w:val="center"/>
              <w:rPr>
                <w:sz w:val="24"/>
                <w:szCs w:val="24"/>
              </w:rPr>
            </w:pPr>
            <w:r w:rsidRPr="00601287">
              <w:rPr>
                <w:sz w:val="24"/>
                <w:szCs w:val="24"/>
              </w:rPr>
              <w:t>ИТОГО по подпрограмме 3:</w:t>
            </w:r>
          </w:p>
        </w:tc>
        <w:tc>
          <w:tcPr>
            <w:tcW w:w="570" w:type="dxa"/>
            <w:vMerge/>
            <w:tcBorders>
              <w:left w:val="single" w:sz="4" w:space="0" w:color="000000"/>
              <w:bottom w:val="single" w:sz="4" w:space="0" w:color="000000"/>
              <w:right w:val="single" w:sz="4" w:space="0" w:color="000000"/>
            </w:tcBorders>
            <w:vAlign w:val="center"/>
            <w:hideMark/>
          </w:tcPr>
          <w:p w:rsidR="00A96982" w:rsidRPr="00601287" w:rsidRDefault="00A96982" w:rsidP="00310F80">
            <w:pPr>
              <w:rPr>
                <w:sz w:val="24"/>
                <w:szCs w:val="24"/>
              </w:rPr>
            </w:pPr>
          </w:p>
        </w:tc>
        <w:tc>
          <w:tcPr>
            <w:tcW w:w="712" w:type="dxa"/>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rPr>
                <w:sz w:val="24"/>
                <w:szCs w:val="24"/>
              </w:rPr>
            </w:pPr>
          </w:p>
        </w:tc>
        <w:tc>
          <w:tcPr>
            <w:tcW w:w="867"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rPr>
                <w:sz w:val="24"/>
                <w:szCs w:val="24"/>
              </w:rPr>
            </w:pPr>
          </w:p>
        </w:tc>
        <w:tc>
          <w:tcPr>
            <w:tcW w:w="995" w:type="dxa"/>
            <w:gridSpan w:val="3"/>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rPr>
                <w:sz w:val="24"/>
                <w:szCs w:val="24"/>
              </w:rPr>
            </w:pPr>
          </w:p>
        </w:tc>
        <w:tc>
          <w:tcPr>
            <w:tcW w:w="712" w:type="dxa"/>
            <w:gridSpan w:val="3"/>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rPr>
                <w:sz w:val="24"/>
                <w:szCs w:val="24"/>
              </w:rPr>
            </w:pPr>
          </w:p>
        </w:tc>
        <w:tc>
          <w:tcPr>
            <w:tcW w:w="1284"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72 162,9</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65 495,8</w:t>
            </w:r>
          </w:p>
        </w:tc>
        <w:tc>
          <w:tcPr>
            <w:tcW w:w="1283" w:type="dxa"/>
            <w:gridSpan w:val="2"/>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65 495,8</w:t>
            </w:r>
          </w:p>
        </w:tc>
        <w:tc>
          <w:tcPr>
            <w:tcW w:w="1551" w:type="dxa"/>
            <w:tcBorders>
              <w:top w:val="single" w:sz="4" w:space="0" w:color="000000"/>
              <w:left w:val="single" w:sz="4" w:space="0" w:color="000000"/>
              <w:bottom w:val="single" w:sz="4" w:space="0" w:color="000000"/>
              <w:right w:val="single" w:sz="4" w:space="0" w:color="000000"/>
            </w:tcBorders>
            <w:vAlign w:val="center"/>
          </w:tcPr>
          <w:p w:rsidR="00A96982" w:rsidRPr="00601287" w:rsidRDefault="00A96982" w:rsidP="00310F80">
            <w:pPr>
              <w:pStyle w:val="2"/>
              <w:jc w:val="center"/>
              <w:rPr>
                <w:sz w:val="24"/>
                <w:szCs w:val="24"/>
              </w:rPr>
            </w:pPr>
            <w:r w:rsidRPr="00601287">
              <w:rPr>
                <w:sz w:val="24"/>
                <w:szCs w:val="24"/>
              </w:rPr>
              <w:t>203 154,5</w:t>
            </w:r>
          </w:p>
        </w:tc>
        <w:tc>
          <w:tcPr>
            <w:tcW w:w="2278" w:type="dxa"/>
            <w:gridSpan w:val="2"/>
            <w:tcBorders>
              <w:top w:val="single" w:sz="4" w:space="0" w:color="000000"/>
              <w:left w:val="single" w:sz="4" w:space="0" w:color="000000"/>
              <w:bottom w:val="single" w:sz="4" w:space="0" w:color="000000"/>
              <w:right w:val="single" w:sz="4" w:space="0" w:color="000000"/>
            </w:tcBorders>
            <w:hideMark/>
          </w:tcPr>
          <w:p w:rsidR="00A96982" w:rsidRPr="00601287" w:rsidRDefault="00A96982" w:rsidP="00310F80">
            <w:pPr>
              <w:rPr>
                <w:sz w:val="24"/>
                <w:szCs w:val="24"/>
              </w:rPr>
            </w:pPr>
          </w:p>
        </w:tc>
      </w:tr>
    </w:tbl>
    <w:p w:rsidR="00A96982" w:rsidRPr="00601287" w:rsidRDefault="00A96982" w:rsidP="00430637"/>
    <w:p w:rsidR="00A96982" w:rsidRPr="00601287" w:rsidRDefault="00A96982">
      <w:r w:rsidRPr="00601287">
        <w:br w:type="page"/>
      </w:r>
    </w:p>
    <w:tbl>
      <w:tblPr>
        <w:tblW w:w="5318" w:type="pct"/>
        <w:tblInd w:w="-459" w:type="dxa"/>
        <w:tblLayout w:type="fixed"/>
        <w:tblLook w:val="04A0" w:firstRow="1" w:lastRow="0" w:firstColumn="1" w:lastColumn="0" w:noHBand="0" w:noVBand="1"/>
      </w:tblPr>
      <w:tblGrid>
        <w:gridCol w:w="1559"/>
        <w:gridCol w:w="14318"/>
      </w:tblGrid>
      <w:tr w:rsidR="00A96982" w:rsidRPr="00601287" w:rsidTr="00310F80">
        <w:trPr>
          <w:trHeight w:val="450"/>
        </w:trPr>
        <w:tc>
          <w:tcPr>
            <w:tcW w:w="477" w:type="pct"/>
            <w:tcBorders>
              <w:top w:val="nil"/>
              <w:left w:val="nil"/>
              <w:bottom w:val="single" w:sz="4" w:space="0" w:color="auto"/>
              <w:right w:val="nil"/>
            </w:tcBorders>
          </w:tcPr>
          <w:p w:rsidR="00A96982" w:rsidRDefault="00A96982" w:rsidP="00310F80">
            <w:pPr>
              <w:ind w:right="224"/>
              <w:jc w:val="right"/>
              <w:rPr>
                <w:bCs/>
              </w:rPr>
            </w:pPr>
          </w:p>
          <w:p w:rsidR="00310F80" w:rsidRDefault="00310F80" w:rsidP="00310F80">
            <w:pPr>
              <w:ind w:right="224"/>
              <w:jc w:val="right"/>
              <w:rPr>
                <w:bCs/>
              </w:rPr>
            </w:pPr>
          </w:p>
          <w:p w:rsidR="00310F80" w:rsidRPr="00601287" w:rsidRDefault="00310F80" w:rsidP="00310F80">
            <w:pPr>
              <w:ind w:right="224"/>
              <w:jc w:val="right"/>
              <w:rPr>
                <w:bCs/>
              </w:rPr>
            </w:pPr>
          </w:p>
        </w:tc>
        <w:tc>
          <w:tcPr>
            <w:tcW w:w="4379" w:type="pct"/>
            <w:tcBorders>
              <w:top w:val="nil"/>
              <w:left w:val="nil"/>
              <w:bottom w:val="single" w:sz="4" w:space="0" w:color="auto"/>
              <w:right w:val="nil"/>
            </w:tcBorders>
            <w:shd w:val="clear" w:color="auto" w:fill="auto"/>
            <w:vAlign w:val="center"/>
            <w:hideMark/>
          </w:tcPr>
          <w:p w:rsidR="00096B46" w:rsidRPr="003D2DDB" w:rsidRDefault="00A96982" w:rsidP="00096B46">
            <w:pPr>
              <w:pStyle w:val="ConsPlusNormal"/>
              <w:ind w:left="10065" w:firstLine="0"/>
              <w:rPr>
                <w:rFonts w:ascii="Times New Roman" w:hAnsi="Times New Roman" w:cs="Times New Roman"/>
                <w:bCs/>
                <w:sz w:val="28"/>
                <w:szCs w:val="28"/>
              </w:rPr>
            </w:pPr>
            <w:r w:rsidRPr="00601287">
              <w:rPr>
                <w:bCs/>
              </w:rPr>
              <w:t xml:space="preserve">                                                                                                                                      </w:t>
            </w:r>
            <w:r w:rsidR="003D2DDB">
              <w:rPr>
                <w:rFonts w:ascii="Times New Roman" w:hAnsi="Times New Roman" w:cs="Times New Roman"/>
                <w:bCs/>
                <w:sz w:val="28"/>
                <w:szCs w:val="28"/>
              </w:rPr>
              <w:t>Приложение №6</w:t>
            </w:r>
            <w:r w:rsidR="003D2DDB" w:rsidRPr="003D2DDB">
              <w:rPr>
                <w:rFonts w:ascii="Times New Roman" w:hAnsi="Times New Roman" w:cs="Times New Roman"/>
                <w:bCs/>
                <w:sz w:val="28"/>
                <w:szCs w:val="28"/>
              </w:rPr>
              <w:t xml:space="preserve"> к постановлению админис</w:t>
            </w:r>
            <w:r w:rsidR="00976B8C">
              <w:rPr>
                <w:rFonts w:ascii="Times New Roman" w:hAnsi="Times New Roman" w:cs="Times New Roman"/>
                <w:bCs/>
                <w:sz w:val="28"/>
                <w:szCs w:val="28"/>
              </w:rPr>
              <w:t>трации района от 01.04. 2021 №273</w:t>
            </w:r>
          </w:p>
          <w:p w:rsidR="00A96982" w:rsidRPr="00601287" w:rsidRDefault="00A96982" w:rsidP="00096B46">
            <w:pPr>
              <w:ind w:right="224" w:firstLine="10099"/>
              <w:rPr>
                <w:bCs/>
              </w:rPr>
            </w:pPr>
            <w:r w:rsidRPr="00601287">
              <w:rPr>
                <w:bCs/>
              </w:rPr>
              <w:t>Приложение к подпрограмме 5</w:t>
            </w:r>
          </w:p>
          <w:p w:rsidR="00A96982" w:rsidRPr="00601287" w:rsidRDefault="00A96982" w:rsidP="00310F80">
            <w:pPr>
              <w:ind w:right="224"/>
              <w:jc w:val="center"/>
              <w:rPr>
                <w:bCs/>
              </w:rPr>
            </w:pPr>
          </w:p>
          <w:p w:rsidR="00A96982" w:rsidRPr="00601287" w:rsidRDefault="00A96982" w:rsidP="00310F80">
            <w:pPr>
              <w:jc w:val="center"/>
              <w:rPr>
                <w:b/>
                <w:bCs/>
              </w:rPr>
            </w:pPr>
            <w:r w:rsidRPr="00601287">
              <w:rPr>
                <w:b/>
                <w:bCs/>
              </w:rPr>
              <w:t>Перечень мероприятий подпрограммы 5</w:t>
            </w:r>
          </w:p>
        </w:tc>
      </w:tr>
    </w:tbl>
    <w:tbl>
      <w:tblPr>
        <w:tblpPr w:leftFromText="180" w:rightFromText="180" w:vertAnchor="text" w:horzAnchor="margin" w:tblpXSpec="center" w:tblpY="206"/>
        <w:tblW w:w="5425" w:type="pct"/>
        <w:tblLayout w:type="fixed"/>
        <w:tblLook w:val="04A0" w:firstRow="1" w:lastRow="0" w:firstColumn="1" w:lastColumn="0" w:noHBand="0" w:noVBand="1"/>
      </w:tblPr>
      <w:tblGrid>
        <w:gridCol w:w="716"/>
        <w:gridCol w:w="3226"/>
        <w:gridCol w:w="143"/>
        <w:gridCol w:w="735"/>
        <w:gridCol w:w="871"/>
        <w:gridCol w:w="875"/>
        <w:gridCol w:w="871"/>
        <w:gridCol w:w="884"/>
        <w:gridCol w:w="1471"/>
        <w:gridCol w:w="1309"/>
        <w:gridCol w:w="1312"/>
        <w:gridCol w:w="1461"/>
        <w:gridCol w:w="2323"/>
      </w:tblGrid>
      <w:tr w:rsidR="00A96982" w:rsidRPr="00601287" w:rsidTr="00310F80">
        <w:trPr>
          <w:trHeight w:val="625"/>
        </w:trPr>
        <w:tc>
          <w:tcPr>
            <w:tcW w:w="221" w:type="pct"/>
            <w:vMerge w:val="restart"/>
            <w:tcBorders>
              <w:top w:val="nil"/>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 п/п</w:t>
            </w:r>
          </w:p>
        </w:tc>
        <w:tc>
          <w:tcPr>
            <w:tcW w:w="996" w:type="pct"/>
            <w:vMerge w:val="restart"/>
            <w:tcBorders>
              <w:top w:val="nil"/>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 xml:space="preserve">Цели, задачи, мероприятия </w:t>
            </w:r>
          </w:p>
        </w:tc>
        <w:tc>
          <w:tcPr>
            <w:tcW w:w="2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ГРБС</w:t>
            </w:r>
          </w:p>
        </w:tc>
        <w:tc>
          <w:tcPr>
            <w:tcW w:w="1081" w:type="pct"/>
            <w:gridSpan w:val="4"/>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Код бюджетной классификации</w:t>
            </w:r>
          </w:p>
        </w:tc>
        <w:tc>
          <w:tcPr>
            <w:tcW w:w="1714" w:type="pct"/>
            <w:gridSpan w:val="4"/>
            <w:tcBorders>
              <w:top w:val="single" w:sz="4" w:space="0" w:color="auto"/>
              <w:left w:val="nil"/>
              <w:bottom w:val="single" w:sz="4" w:space="0" w:color="auto"/>
              <w:right w:val="single" w:sz="4" w:space="0" w:color="000000"/>
            </w:tcBorders>
          </w:tcPr>
          <w:p w:rsidR="00A96982" w:rsidRPr="00601287" w:rsidRDefault="00A96982" w:rsidP="00310F80">
            <w:pPr>
              <w:jc w:val="center"/>
              <w:rPr>
                <w:sz w:val="24"/>
                <w:szCs w:val="24"/>
              </w:rPr>
            </w:pPr>
            <w:r w:rsidRPr="00601287">
              <w:rPr>
                <w:sz w:val="24"/>
                <w:szCs w:val="24"/>
              </w:rPr>
              <w:t>Расходы по годам реализации программы (тыс. руб.)</w:t>
            </w:r>
          </w:p>
        </w:tc>
        <w:tc>
          <w:tcPr>
            <w:tcW w:w="717" w:type="pct"/>
            <w:vMerge w:val="restart"/>
            <w:tcBorders>
              <w:top w:val="nil"/>
              <w:left w:val="single" w:sz="4" w:space="0" w:color="auto"/>
              <w:bottom w:val="single" w:sz="4" w:space="0" w:color="000000"/>
              <w:right w:val="single" w:sz="4" w:space="0" w:color="auto"/>
            </w:tcBorders>
            <w:shd w:val="clear" w:color="auto" w:fill="auto"/>
            <w:vAlign w:val="center"/>
            <w:hideMark/>
          </w:tcPr>
          <w:p w:rsidR="00A96982" w:rsidRPr="00601287" w:rsidRDefault="00A96982" w:rsidP="00310F80">
            <w:pPr>
              <w:ind w:left="-137" w:right="-107"/>
              <w:jc w:val="center"/>
              <w:rPr>
                <w:sz w:val="24"/>
                <w:szCs w:val="24"/>
              </w:rPr>
            </w:pPr>
            <w:r w:rsidRPr="00601287">
              <w:rPr>
                <w:sz w:val="24"/>
                <w:szCs w:val="24"/>
              </w:rPr>
              <w:t>Ожидаемый непосредственный результат от реализации подпрограммного мероприятия (в том числе в натуральном выражении)</w:t>
            </w:r>
          </w:p>
        </w:tc>
      </w:tr>
      <w:tr w:rsidR="00A96982" w:rsidRPr="00601287" w:rsidTr="00310F80">
        <w:trPr>
          <w:trHeight w:val="1005"/>
        </w:trPr>
        <w:tc>
          <w:tcPr>
            <w:tcW w:w="221" w:type="pct"/>
            <w:vMerge/>
            <w:tcBorders>
              <w:top w:val="nil"/>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996" w:type="pct"/>
            <w:vMerge/>
            <w:tcBorders>
              <w:top w:val="nil"/>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71" w:type="pct"/>
            <w:gridSpan w:val="2"/>
            <w:vMerge/>
            <w:tcBorders>
              <w:top w:val="nil"/>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69"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ГРБС</w:t>
            </w:r>
          </w:p>
        </w:tc>
        <w:tc>
          <w:tcPr>
            <w:tcW w:w="270"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РзПр</w:t>
            </w:r>
          </w:p>
        </w:tc>
        <w:tc>
          <w:tcPr>
            <w:tcW w:w="269"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ЦСР</w:t>
            </w:r>
          </w:p>
        </w:tc>
        <w:tc>
          <w:tcPr>
            <w:tcW w:w="273"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ВР</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Очередной финансовый год</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1 - й год планового периода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2 - й год планового периода</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итого на очередной  финансовый год и плановый период</w:t>
            </w:r>
          </w:p>
        </w:tc>
        <w:tc>
          <w:tcPr>
            <w:tcW w:w="717" w:type="pct"/>
            <w:vMerge/>
            <w:tcBorders>
              <w:top w:val="nil"/>
              <w:left w:val="single" w:sz="4" w:space="0" w:color="auto"/>
              <w:bottom w:val="single" w:sz="4" w:space="0" w:color="000000"/>
              <w:right w:val="single" w:sz="4" w:space="0" w:color="auto"/>
            </w:tcBorders>
            <w:vAlign w:val="center"/>
            <w:hideMark/>
          </w:tcPr>
          <w:p w:rsidR="00A96982" w:rsidRPr="00601287" w:rsidRDefault="00A96982" w:rsidP="00310F80">
            <w:pPr>
              <w:rPr>
                <w:sz w:val="24"/>
                <w:szCs w:val="24"/>
              </w:rPr>
            </w:pPr>
          </w:p>
        </w:tc>
      </w:tr>
      <w:tr w:rsidR="00A96982" w:rsidRPr="00601287" w:rsidTr="00310F80">
        <w:trPr>
          <w:trHeight w:val="341"/>
        </w:trPr>
        <w:tc>
          <w:tcPr>
            <w:tcW w:w="221" w:type="pct"/>
            <w:tcBorders>
              <w:top w:val="nil"/>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1</w:t>
            </w:r>
          </w:p>
        </w:tc>
        <w:tc>
          <w:tcPr>
            <w:tcW w:w="996"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2</w:t>
            </w:r>
          </w:p>
        </w:tc>
        <w:tc>
          <w:tcPr>
            <w:tcW w:w="271" w:type="pct"/>
            <w:gridSpan w:val="2"/>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3</w:t>
            </w:r>
          </w:p>
        </w:tc>
        <w:tc>
          <w:tcPr>
            <w:tcW w:w="269"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4</w:t>
            </w:r>
          </w:p>
        </w:tc>
        <w:tc>
          <w:tcPr>
            <w:tcW w:w="270"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5</w:t>
            </w:r>
          </w:p>
        </w:tc>
        <w:tc>
          <w:tcPr>
            <w:tcW w:w="269"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6</w:t>
            </w:r>
          </w:p>
        </w:tc>
        <w:tc>
          <w:tcPr>
            <w:tcW w:w="273"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7</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jc w:val="center"/>
              <w:rPr>
                <w:sz w:val="24"/>
                <w:szCs w:val="24"/>
              </w:rPr>
            </w:pPr>
            <w:r w:rsidRPr="00601287">
              <w:rPr>
                <w:sz w:val="24"/>
                <w:szCs w:val="24"/>
              </w:rPr>
              <w:t>8</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9</w:t>
            </w:r>
          </w:p>
        </w:tc>
        <w:tc>
          <w:tcPr>
            <w:tcW w:w="405"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10</w:t>
            </w:r>
          </w:p>
        </w:tc>
        <w:tc>
          <w:tcPr>
            <w:tcW w:w="451"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11</w:t>
            </w:r>
          </w:p>
        </w:tc>
        <w:tc>
          <w:tcPr>
            <w:tcW w:w="717" w:type="pct"/>
            <w:tcBorders>
              <w:top w:val="nil"/>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12</w:t>
            </w:r>
          </w:p>
        </w:tc>
      </w:tr>
      <w:tr w:rsidR="00A96982" w:rsidRPr="00601287" w:rsidTr="00310F80">
        <w:trPr>
          <w:trHeight w:val="608"/>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hideMark/>
          </w:tcPr>
          <w:p w:rsidR="00A96982" w:rsidRPr="00601287" w:rsidRDefault="00A96982" w:rsidP="00310F80">
            <w:pPr>
              <w:rPr>
                <w:sz w:val="24"/>
                <w:szCs w:val="24"/>
              </w:rPr>
            </w:pPr>
            <w:r w:rsidRPr="00601287">
              <w:rPr>
                <w:sz w:val="24"/>
                <w:szCs w:val="24"/>
              </w:rPr>
              <w:t>Цель: создание условий для эффективного управления отраслью "Образование" в Ужурском районе и реализация отдельных переданных государственных полномочий.</w:t>
            </w:r>
          </w:p>
          <w:p w:rsidR="00A96982" w:rsidRPr="00601287" w:rsidRDefault="00A96982" w:rsidP="00310F80">
            <w:pPr>
              <w:rPr>
                <w:sz w:val="24"/>
                <w:szCs w:val="24"/>
              </w:rPr>
            </w:pPr>
            <w:r w:rsidRPr="00601287">
              <w:rPr>
                <w:sz w:val="24"/>
                <w:szCs w:val="24"/>
              </w:rPr>
              <w:t>Задачи:</w:t>
            </w:r>
          </w:p>
          <w:p w:rsidR="00A96982" w:rsidRPr="00601287" w:rsidRDefault="00A96982" w:rsidP="00310F80">
            <w:pPr>
              <w:rPr>
                <w:sz w:val="24"/>
                <w:szCs w:val="24"/>
              </w:rPr>
            </w:pPr>
            <w:r w:rsidRPr="00601287">
              <w:rPr>
                <w:sz w:val="24"/>
                <w:szCs w:val="24"/>
              </w:rPr>
              <w:t>1.Содействовать сокращению предметных вакансий в школах района посредством привлечения, закрепления и создания условий для профессионального развития педагогов</w:t>
            </w:r>
          </w:p>
        </w:tc>
      </w:tr>
      <w:tr w:rsidR="00A96982" w:rsidRPr="00601287" w:rsidTr="00310F80">
        <w:trPr>
          <w:trHeight w:val="405"/>
        </w:trPr>
        <w:tc>
          <w:tcPr>
            <w:tcW w:w="5000" w:type="pct"/>
            <w:gridSpan w:val="13"/>
            <w:tcBorders>
              <w:top w:val="nil"/>
              <w:left w:val="single" w:sz="4" w:space="0" w:color="auto"/>
              <w:bottom w:val="single" w:sz="4" w:space="0" w:color="auto"/>
              <w:right w:val="single" w:sz="4" w:space="0" w:color="000000"/>
            </w:tcBorders>
            <w:shd w:val="clear" w:color="auto" w:fill="auto"/>
            <w:hideMark/>
          </w:tcPr>
          <w:p w:rsidR="00A96982" w:rsidRPr="00601287" w:rsidRDefault="00A96982" w:rsidP="00310F80">
            <w:pPr>
              <w:jc w:val="both"/>
              <w:rPr>
                <w:sz w:val="24"/>
                <w:szCs w:val="24"/>
              </w:rPr>
            </w:pPr>
            <w:r w:rsidRPr="00601287">
              <w:rPr>
                <w:sz w:val="24"/>
                <w:szCs w:val="24"/>
              </w:rPr>
              <w:t>образовательных организаций района, в том числе за счет привлечения молодых учителей в возрасте до 30 лет;</w:t>
            </w:r>
          </w:p>
          <w:p w:rsidR="00A96982" w:rsidRPr="00601287" w:rsidRDefault="00A96982" w:rsidP="00310F80">
            <w:pPr>
              <w:jc w:val="both"/>
              <w:rPr>
                <w:sz w:val="24"/>
                <w:szCs w:val="24"/>
              </w:rPr>
            </w:pPr>
            <w:r w:rsidRPr="00601287">
              <w:rPr>
                <w:sz w:val="24"/>
                <w:szCs w:val="24"/>
              </w:rPr>
              <w:t>2.Обеспечить функционирования системы подготовки, переподготовки и повышения квалификации педагогических кадров и ее модернизация;</w:t>
            </w:r>
          </w:p>
          <w:p w:rsidR="00A96982" w:rsidRPr="00601287" w:rsidRDefault="00A96982" w:rsidP="00310F80">
            <w:pPr>
              <w:ind w:left="-108"/>
              <w:jc w:val="both"/>
              <w:rPr>
                <w:sz w:val="24"/>
                <w:szCs w:val="24"/>
              </w:rPr>
            </w:pPr>
            <w:r w:rsidRPr="00601287">
              <w:rPr>
                <w:sz w:val="24"/>
                <w:szCs w:val="24"/>
              </w:rPr>
              <w:t>3.Организация деятельности аппарата управления и организаций, обеспечивающих деятельность образовательных организаций, направленной на эффективное управление системой образования.</w:t>
            </w:r>
          </w:p>
        </w:tc>
      </w:tr>
      <w:tr w:rsidR="00A96982" w:rsidRPr="00601287" w:rsidTr="00310F80">
        <w:trPr>
          <w:trHeight w:val="828"/>
        </w:trPr>
        <w:tc>
          <w:tcPr>
            <w:tcW w:w="2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5.1</w:t>
            </w:r>
          </w:p>
        </w:tc>
        <w:tc>
          <w:tcPr>
            <w:tcW w:w="104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Обеспечение деятельности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227" w:type="pct"/>
            <w:vMerge w:val="restart"/>
            <w:tcBorders>
              <w:top w:val="single" w:sz="4" w:space="0" w:color="auto"/>
              <w:left w:val="single" w:sz="4" w:space="0" w:color="auto"/>
              <w:right w:val="single" w:sz="4" w:space="0" w:color="auto"/>
            </w:tcBorders>
            <w:shd w:val="clear" w:color="auto" w:fill="auto"/>
            <w:textDirection w:val="btLr"/>
            <w:vAlign w:val="center"/>
            <w:hideMark/>
          </w:tcPr>
          <w:p w:rsidR="00A96982" w:rsidRPr="00601287" w:rsidRDefault="00A96982" w:rsidP="00310F80">
            <w:pPr>
              <w:jc w:val="center"/>
              <w:rPr>
                <w:sz w:val="24"/>
                <w:szCs w:val="24"/>
              </w:rPr>
            </w:pPr>
            <w:r w:rsidRPr="00601287">
              <w:rPr>
                <w:sz w:val="24"/>
                <w:szCs w:val="24"/>
              </w:rPr>
              <w:t>МКУ "Управление образования"</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050</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0709</w:t>
            </w:r>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0450080070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111</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62 015,3</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62 775,1</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62 775,1</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187 565,5</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ind w:right="-108"/>
              <w:jc w:val="center"/>
              <w:rPr>
                <w:iCs/>
                <w:sz w:val="24"/>
                <w:szCs w:val="24"/>
              </w:rPr>
            </w:pPr>
          </w:p>
        </w:tc>
      </w:tr>
      <w:tr w:rsidR="00A96982" w:rsidRPr="00601287" w:rsidTr="00310F80">
        <w:trPr>
          <w:trHeight w:val="794"/>
        </w:trPr>
        <w:tc>
          <w:tcPr>
            <w:tcW w:w="221"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112</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43,5</w:t>
            </w:r>
          </w:p>
        </w:tc>
        <w:tc>
          <w:tcPr>
            <w:tcW w:w="404"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43,5</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43,5</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130,5</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ind w:left="-114" w:right="-108"/>
              <w:jc w:val="center"/>
              <w:rPr>
                <w:iCs/>
                <w:sz w:val="24"/>
                <w:szCs w:val="24"/>
              </w:rPr>
            </w:pPr>
          </w:p>
        </w:tc>
      </w:tr>
      <w:tr w:rsidR="00A96982" w:rsidRPr="00601287" w:rsidTr="00310F80">
        <w:trPr>
          <w:trHeight w:val="794"/>
        </w:trPr>
        <w:tc>
          <w:tcPr>
            <w:tcW w:w="221"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119</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18 958,0</w:t>
            </w:r>
          </w:p>
        </w:tc>
        <w:tc>
          <w:tcPr>
            <w:tcW w:w="404"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18 958,0</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18 958,0</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56 874,0</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ind w:left="-114" w:right="-108"/>
              <w:jc w:val="center"/>
              <w:rPr>
                <w:iCs/>
                <w:sz w:val="24"/>
                <w:szCs w:val="24"/>
              </w:rPr>
            </w:pPr>
          </w:p>
        </w:tc>
      </w:tr>
      <w:tr w:rsidR="00A96982" w:rsidRPr="00601287" w:rsidTr="00310F80">
        <w:trPr>
          <w:trHeight w:val="558"/>
        </w:trPr>
        <w:tc>
          <w:tcPr>
            <w:tcW w:w="221"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hideMark/>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244</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10 640,5</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10 749,5</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8 749,5</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30 139,5</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ind w:left="-114" w:right="-108"/>
              <w:jc w:val="center"/>
              <w:rPr>
                <w:iCs/>
                <w:sz w:val="24"/>
                <w:szCs w:val="24"/>
              </w:rPr>
            </w:pPr>
          </w:p>
        </w:tc>
      </w:tr>
      <w:tr w:rsidR="00A96982" w:rsidRPr="00601287" w:rsidTr="00310F80">
        <w:trPr>
          <w:trHeight w:val="558"/>
        </w:trPr>
        <w:tc>
          <w:tcPr>
            <w:tcW w:w="221"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1040" w:type="pct"/>
            <w:gridSpan w:val="2"/>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247</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7 611,5</w:t>
            </w:r>
          </w:p>
        </w:tc>
        <w:tc>
          <w:tcPr>
            <w:tcW w:w="404"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3 611,5</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3 611,5</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14 834,5</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ind w:left="-114" w:right="-108"/>
              <w:jc w:val="center"/>
              <w:rPr>
                <w:iCs/>
                <w:sz w:val="24"/>
                <w:szCs w:val="24"/>
              </w:rPr>
            </w:pPr>
          </w:p>
        </w:tc>
      </w:tr>
      <w:tr w:rsidR="00A96982" w:rsidRPr="00601287" w:rsidTr="00310F80">
        <w:trPr>
          <w:trHeight w:val="306"/>
        </w:trPr>
        <w:tc>
          <w:tcPr>
            <w:tcW w:w="221" w:type="pct"/>
            <w:vMerge/>
            <w:tcBorders>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1040" w:type="pct"/>
            <w:gridSpan w:val="2"/>
            <w:vMerge/>
            <w:tcBorders>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851</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10,1</w:t>
            </w:r>
          </w:p>
        </w:tc>
        <w:tc>
          <w:tcPr>
            <w:tcW w:w="404"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10,1</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10,1</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30,3</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rPr>
                <w:i/>
                <w:iCs/>
                <w:sz w:val="24"/>
                <w:szCs w:val="24"/>
              </w:rPr>
            </w:pPr>
          </w:p>
        </w:tc>
      </w:tr>
      <w:tr w:rsidR="00A96982" w:rsidRPr="00601287" w:rsidTr="00310F80">
        <w:trPr>
          <w:trHeight w:val="268"/>
        </w:trPr>
        <w:tc>
          <w:tcPr>
            <w:tcW w:w="221" w:type="pct"/>
            <w:vMerge/>
            <w:tcBorders>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1040" w:type="pct"/>
            <w:gridSpan w:val="2"/>
            <w:vMerge/>
            <w:tcBorders>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852</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30,0</w:t>
            </w:r>
          </w:p>
        </w:tc>
        <w:tc>
          <w:tcPr>
            <w:tcW w:w="404"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30,0</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30,0</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90,0</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rPr>
                <w:iCs/>
                <w:sz w:val="24"/>
                <w:szCs w:val="24"/>
              </w:rPr>
            </w:pPr>
          </w:p>
        </w:tc>
      </w:tr>
      <w:tr w:rsidR="00A96982" w:rsidRPr="00601287" w:rsidTr="00310F80">
        <w:trPr>
          <w:trHeight w:val="271"/>
        </w:trPr>
        <w:tc>
          <w:tcPr>
            <w:tcW w:w="221" w:type="pct"/>
            <w:vMerge/>
            <w:tcBorders>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1040" w:type="pct"/>
            <w:gridSpan w:val="2"/>
            <w:vMerge/>
            <w:tcBorders>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27" w:type="pct"/>
            <w:vMerge/>
            <w:tcBorders>
              <w:left w:val="single" w:sz="4" w:space="0" w:color="auto"/>
              <w:right w:val="single" w:sz="4" w:space="0" w:color="auto"/>
            </w:tcBorders>
            <w:vAlign w:val="center"/>
            <w:hideMark/>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69" w:type="pct"/>
            <w:vMerge/>
            <w:tcBorders>
              <w:top w:val="single" w:sz="4" w:space="0" w:color="auto"/>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853</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337,3</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337,3</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337,3</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1 011,9</w:t>
            </w:r>
          </w:p>
        </w:tc>
        <w:tc>
          <w:tcPr>
            <w:tcW w:w="717"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rPr>
                <w:iCs/>
                <w:sz w:val="24"/>
                <w:szCs w:val="24"/>
              </w:rPr>
            </w:pPr>
          </w:p>
        </w:tc>
      </w:tr>
      <w:tr w:rsidR="00A96982" w:rsidRPr="00601287" w:rsidTr="00310F80">
        <w:trPr>
          <w:trHeight w:val="463"/>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5.2</w:t>
            </w:r>
          </w:p>
        </w:tc>
        <w:tc>
          <w:tcPr>
            <w:tcW w:w="1040" w:type="pct"/>
            <w:gridSpan w:val="2"/>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Проведение профессиональных конкурсов</w:t>
            </w:r>
          </w:p>
        </w:tc>
        <w:tc>
          <w:tcPr>
            <w:tcW w:w="227" w:type="pct"/>
            <w:vMerge/>
            <w:tcBorders>
              <w:left w:val="single" w:sz="4" w:space="0" w:color="auto"/>
              <w:right w:val="single" w:sz="4" w:space="0" w:color="auto"/>
            </w:tcBorders>
            <w:vAlign w:val="center"/>
            <w:hideMark/>
          </w:tcPr>
          <w:p w:rsidR="00A96982" w:rsidRPr="00601287" w:rsidRDefault="00A96982" w:rsidP="00310F80">
            <w:pPr>
              <w:rPr>
                <w:sz w:val="24"/>
                <w:szCs w:val="24"/>
              </w:rPr>
            </w:pP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050</w:t>
            </w:r>
          </w:p>
        </w:tc>
        <w:tc>
          <w:tcPr>
            <w:tcW w:w="270"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0709</w:t>
            </w:r>
          </w:p>
        </w:tc>
        <w:tc>
          <w:tcPr>
            <w:tcW w:w="269"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0450084070</w:t>
            </w:r>
          </w:p>
        </w:tc>
        <w:tc>
          <w:tcPr>
            <w:tcW w:w="273"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244</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100,0</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100,0</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100,0</w:t>
            </w:r>
          </w:p>
        </w:tc>
        <w:tc>
          <w:tcPr>
            <w:tcW w:w="451" w:type="pct"/>
            <w:tcBorders>
              <w:top w:val="single" w:sz="4" w:space="0" w:color="auto"/>
              <w:left w:val="nil"/>
              <w:bottom w:val="single" w:sz="4" w:space="0" w:color="auto"/>
              <w:right w:val="single" w:sz="4" w:space="0" w:color="auto"/>
            </w:tcBorders>
            <w:shd w:val="clear" w:color="auto" w:fill="auto"/>
            <w:vAlign w:val="center"/>
            <w:hideMark/>
          </w:tcPr>
          <w:p w:rsidR="00A96982" w:rsidRPr="00601287" w:rsidRDefault="00A96982" w:rsidP="00310F80">
            <w:pPr>
              <w:pStyle w:val="2"/>
              <w:jc w:val="center"/>
              <w:rPr>
                <w:sz w:val="24"/>
                <w:szCs w:val="24"/>
              </w:rPr>
            </w:pPr>
            <w:r w:rsidRPr="00601287">
              <w:rPr>
                <w:sz w:val="24"/>
                <w:szCs w:val="24"/>
              </w:rPr>
              <w:t>300,0</w:t>
            </w:r>
          </w:p>
        </w:tc>
        <w:tc>
          <w:tcPr>
            <w:tcW w:w="717" w:type="pct"/>
            <w:tcBorders>
              <w:top w:val="single" w:sz="4" w:space="0" w:color="auto"/>
              <w:left w:val="nil"/>
              <w:bottom w:val="single" w:sz="4" w:space="0" w:color="auto"/>
              <w:right w:val="single" w:sz="4" w:space="0" w:color="auto"/>
            </w:tcBorders>
            <w:shd w:val="clear" w:color="auto" w:fill="auto"/>
            <w:noWrap/>
            <w:vAlign w:val="center"/>
          </w:tcPr>
          <w:p w:rsidR="00A96982" w:rsidRPr="00601287" w:rsidRDefault="00A96982" w:rsidP="00310F80">
            <w:pPr>
              <w:jc w:val="center"/>
              <w:rPr>
                <w:sz w:val="24"/>
                <w:szCs w:val="24"/>
              </w:rPr>
            </w:pPr>
          </w:p>
        </w:tc>
      </w:tr>
      <w:tr w:rsidR="00A96982" w:rsidRPr="00601287" w:rsidTr="00310F80">
        <w:trPr>
          <w:trHeight w:val="463"/>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5.3</w:t>
            </w:r>
          </w:p>
        </w:tc>
        <w:tc>
          <w:tcPr>
            <w:tcW w:w="1040" w:type="pct"/>
            <w:gridSpan w:val="2"/>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Зарезервированные средства на софинансирование краевых программ</w:t>
            </w:r>
          </w:p>
        </w:tc>
        <w:tc>
          <w:tcPr>
            <w:tcW w:w="227" w:type="pct"/>
            <w:vMerge/>
            <w:tcBorders>
              <w:left w:val="single" w:sz="4" w:space="0" w:color="auto"/>
              <w:right w:val="single" w:sz="4" w:space="0" w:color="auto"/>
            </w:tcBorders>
            <w:vAlign w:val="center"/>
          </w:tcPr>
          <w:p w:rsidR="00A96982" w:rsidRPr="00601287" w:rsidRDefault="00A96982" w:rsidP="00310F80">
            <w:pPr>
              <w:rPr>
                <w:sz w:val="24"/>
                <w:szCs w:val="24"/>
              </w:rPr>
            </w:pPr>
          </w:p>
        </w:tc>
        <w:tc>
          <w:tcPr>
            <w:tcW w:w="269"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050</w:t>
            </w:r>
          </w:p>
        </w:tc>
        <w:tc>
          <w:tcPr>
            <w:tcW w:w="270"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0709</w:t>
            </w:r>
          </w:p>
        </w:tc>
        <w:tc>
          <w:tcPr>
            <w:tcW w:w="269"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0450080800</w:t>
            </w:r>
          </w:p>
        </w:tc>
        <w:tc>
          <w:tcPr>
            <w:tcW w:w="273"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r w:rsidRPr="00601287">
              <w:rPr>
                <w:sz w:val="24"/>
                <w:szCs w:val="24"/>
              </w:rPr>
              <w:t>612</w:t>
            </w:r>
          </w:p>
        </w:tc>
        <w:tc>
          <w:tcPr>
            <w:tcW w:w="454" w:type="pct"/>
            <w:tcBorders>
              <w:top w:val="single" w:sz="4" w:space="0" w:color="auto"/>
              <w:left w:val="nil"/>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80,3</w:t>
            </w:r>
          </w:p>
        </w:tc>
        <w:tc>
          <w:tcPr>
            <w:tcW w:w="404"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56,0</w:t>
            </w:r>
          </w:p>
        </w:tc>
        <w:tc>
          <w:tcPr>
            <w:tcW w:w="405"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0,0</w:t>
            </w:r>
          </w:p>
        </w:tc>
        <w:tc>
          <w:tcPr>
            <w:tcW w:w="451" w:type="pct"/>
            <w:tcBorders>
              <w:top w:val="single" w:sz="4" w:space="0" w:color="auto"/>
              <w:left w:val="nil"/>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136,3</w:t>
            </w:r>
          </w:p>
        </w:tc>
        <w:tc>
          <w:tcPr>
            <w:tcW w:w="717" w:type="pct"/>
            <w:tcBorders>
              <w:top w:val="single" w:sz="4" w:space="0" w:color="auto"/>
              <w:left w:val="nil"/>
              <w:bottom w:val="single" w:sz="4" w:space="0" w:color="auto"/>
              <w:right w:val="single" w:sz="4" w:space="0" w:color="auto"/>
            </w:tcBorders>
            <w:shd w:val="clear" w:color="auto" w:fill="auto"/>
            <w:noWrap/>
            <w:vAlign w:val="center"/>
          </w:tcPr>
          <w:p w:rsidR="00A96982" w:rsidRPr="00601287" w:rsidRDefault="00A96982" w:rsidP="00310F80">
            <w:pPr>
              <w:jc w:val="center"/>
              <w:rPr>
                <w:sz w:val="24"/>
                <w:szCs w:val="24"/>
              </w:rPr>
            </w:pPr>
          </w:p>
        </w:tc>
      </w:tr>
      <w:tr w:rsidR="00A96982" w:rsidRPr="008E586C" w:rsidTr="00310F80">
        <w:trPr>
          <w:trHeight w:val="332"/>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 </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ИТОГО по подпрограмме 5:</w:t>
            </w:r>
          </w:p>
        </w:tc>
        <w:tc>
          <w:tcPr>
            <w:tcW w:w="227" w:type="pct"/>
            <w:vMerge/>
            <w:tcBorders>
              <w:left w:val="single" w:sz="4" w:space="0" w:color="auto"/>
              <w:bottom w:val="single" w:sz="4" w:space="0" w:color="auto"/>
              <w:right w:val="single" w:sz="4" w:space="0" w:color="auto"/>
            </w:tcBorders>
            <w:vAlign w:val="center"/>
            <w:hideMark/>
          </w:tcPr>
          <w:p w:rsidR="00A96982" w:rsidRPr="00601287" w:rsidRDefault="00A96982" w:rsidP="00310F80">
            <w:pPr>
              <w:rPr>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 </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 </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601287" w:rsidRDefault="00A96982" w:rsidP="00310F80">
            <w:pPr>
              <w:jc w:val="center"/>
              <w:rPr>
                <w:sz w:val="24"/>
                <w:szCs w:val="24"/>
              </w:rPr>
            </w:pPr>
            <w:r w:rsidRPr="00601287">
              <w:rPr>
                <w:sz w:val="24"/>
                <w:szCs w:val="24"/>
              </w:rPr>
              <w:t> </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A96982" w:rsidRPr="00601287" w:rsidRDefault="00A96982" w:rsidP="00310F80">
            <w:pPr>
              <w:jc w:val="center"/>
              <w:rPr>
                <w:sz w:val="24"/>
                <w:szCs w:val="24"/>
              </w:rPr>
            </w:pPr>
          </w:p>
        </w:tc>
        <w:tc>
          <w:tcPr>
            <w:tcW w:w="454" w:type="pct"/>
            <w:tcBorders>
              <w:top w:val="single" w:sz="4" w:space="0" w:color="auto"/>
              <w:left w:val="single" w:sz="4" w:space="0" w:color="auto"/>
              <w:bottom w:val="single" w:sz="4" w:space="0" w:color="auto"/>
              <w:right w:val="single" w:sz="4" w:space="0" w:color="auto"/>
            </w:tcBorders>
            <w:vAlign w:val="center"/>
          </w:tcPr>
          <w:p w:rsidR="00A96982" w:rsidRPr="00601287" w:rsidRDefault="00A96982" w:rsidP="00310F80">
            <w:pPr>
              <w:pStyle w:val="2"/>
              <w:jc w:val="center"/>
              <w:rPr>
                <w:sz w:val="24"/>
                <w:szCs w:val="24"/>
              </w:rPr>
            </w:pPr>
            <w:r w:rsidRPr="00601287">
              <w:rPr>
                <w:sz w:val="24"/>
                <w:szCs w:val="24"/>
              </w:rPr>
              <w:t>99 826,5</w:t>
            </w:r>
          </w:p>
        </w:tc>
        <w:tc>
          <w:tcPr>
            <w:tcW w:w="404" w:type="pct"/>
            <w:tcBorders>
              <w:top w:val="single" w:sz="4" w:space="0" w:color="auto"/>
              <w:left w:val="single" w:sz="4" w:space="0" w:color="auto"/>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96 671,0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96982" w:rsidRPr="00601287" w:rsidRDefault="00A96982" w:rsidP="00310F80">
            <w:pPr>
              <w:pStyle w:val="2"/>
              <w:jc w:val="center"/>
              <w:rPr>
                <w:sz w:val="24"/>
                <w:szCs w:val="24"/>
              </w:rPr>
            </w:pPr>
            <w:r w:rsidRPr="00601287">
              <w:rPr>
                <w:sz w:val="24"/>
                <w:szCs w:val="24"/>
              </w:rPr>
              <w:t>94 615,0</w:t>
            </w:r>
          </w:p>
        </w:tc>
        <w:tc>
          <w:tcPr>
            <w:tcW w:w="451" w:type="pct"/>
            <w:tcBorders>
              <w:top w:val="single" w:sz="4" w:space="0" w:color="auto"/>
              <w:left w:val="single" w:sz="4" w:space="0" w:color="auto"/>
              <w:bottom w:val="single" w:sz="4" w:space="0" w:color="auto"/>
              <w:right w:val="single" w:sz="4" w:space="0" w:color="auto"/>
            </w:tcBorders>
            <w:shd w:val="clear" w:color="auto" w:fill="auto"/>
            <w:vAlign w:val="center"/>
          </w:tcPr>
          <w:p w:rsidR="00A96982" w:rsidRPr="00B35FB3" w:rsidRDefault="00A96982" w:rsidP="00310F80">
            <w:pPr>
              <w:pStyle w:val="2"/>
              <w:jc w:val="center"/>
              <w:rPr>
                <w:sz w:val="24"/>
                <w:szCs w:val="24"/>
              </w:rPr>
            </w:pPr>
            <w:r w:rsidRPr="00601287">
              <w:rPr>
                <w:sz w:val="24"/>
                <w:szCs w:val="24"/>
              </w:rPr>
              <w:t>291 112,5</w:t>
            </w:r>
          </w:p>
        </w:tc>
        <w:tc>
          <w:tcPr>
            <w:tcW w:w="7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6982" w:rsidRPr="008E586C" w:rsidRDefault="00A96982" w:rsidP="00310F80">
            <w:pPr>
              <w:jc w:val="center"/>
              <w:rPr>
                <w:sz w:val="24"/>
                <w:szCs w:val="24"/>
              </w:rPr>
            </w:pPr>
            <w:r w:rsidRPr="008E586C">
              <w:rPr>
                <w:sz w:val="24"/>
                <w:szCs w:val="24"/>
              </w:rPr>
              <w:t> </w:t>
            </w:r>
          </w:p>
        </w:tc>
      </w:tr>
    </w:tbl>
    <w:p w:rsidR="00A96982" w:rsidRPr="00DE36CA" w:rsidRDefault="00A96982" w:rsidP="00A96982"/>
    <w:p w:rsidR="007007F9" w:rsidRPr="00DE36CA" w:rsidRDefault="007007F9" w:rsidP="00430637"/>
    <w:sectPr w:rsidR="007007F9" w:rsidRPr="00DE36CA" w:rsidSect="007627C7">
      <w:pgSz w:w="16838" w:h="11906" w:orient="landscape"/>
      <w:pgMar w:top="851" w:right="1134" w:bottom="1135"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2DC" w:rsidRDefault="00FF52DC" w:rsidP="001C3080">
      <w:r>
        <w:separator/>
      </w:r>
    </w:p>
  </w:endnote>
  <w:endnote w:type="continuationSeparator" w:id="0">
    <w:p w:rsidR="00FF52DC" w:rsidRDefault="00FF52DC" w:rsidP="001C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2DC" w:rsidRDefault="00FF52DC" w:rsidP="001C3080">
      <w:r>
        <w:separator/>
      </w:r>
    </w:p>
  </w:footnote>
  <w:footnote w:type="continuationSeparator" w:id="0">
    <w:p w:rsidR="00FF52DC" w:rsidRDefault="00FF52DC" w:rsidP="001C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84A"/>
    <w:multiLevelType w:val="hybridMultilevel"/>
    <w:tmpl w:val="D05CC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475364"/>
    <w:multiLevelType w:val="hybridMultilevel"/>
    <w:tmpl w:val="EC02C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1E303A"/>
    <w:multiLevelType w:val="hybridMultilevel"/>
    <w:tmpl w:val="32C06B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75314"/>
    <w:multiLevelType w:val="hybridMultilevel"/>
    <w:tmpl w:val="C5CA4C30"/>
    <w:lvl w:ilvl="0" w:tplc="81C01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FD20E6"/>
    <w:multiLevelType w:val="hybridMultilevel"/>
    <w:tmpl w:val="D95666BC"/>
    <w:lvl w:ilvl="0" w:tplc="6442D5DC">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8802181"/>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E6523"/>
    <w:multiLevelType w:val="hybridMultilevel"/>
    <w:tmpl w:val="5862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1232C6"/>
    <w:multiLevelType w:val="hybridMultilevel"/>
    <w:tmpl w:val="CFAEE0C8"/>
    <w:lvl w:ilvl="0" w:tplc="454CD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CA11006"/>
    <w:multiLevelType w:val="hybridMultilevel"/>
    <w:tmpl w:val="5606B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7038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C86BEB"/>
    <w:multiLevelType w:val="hybridMultilevel"/>
    <w:tmpl w:val="D392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43454B"/>
    <w:multiLevelType w:val="hybridMultilevel"/>
    <w:tmpl w:val="A142EF6A"/>
    <w:lvl w:ilvl="0" w:tplc="D3D409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03C25"/>
    <w:multiLevelType w:val="hybridMultilevel"/>
    <w:tmpl w:val="5C0254F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CE50D05"/>
    <w:multiLevelType w:val="hybridMultilevel"/>
    <w:tmpl w:val="DB3889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D22226E"/>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3E68AD"/>
    <w:multiLevelType w:val="hybridMultilevel"/>
    <w:tmpl w:val="123CF846"/>
    <w:lvl w:ilvl="0" w:tplc="1BB8B850">
      <w:start w:val="1"/>
      <w:numFmt w:val="bullet"/>
      <w:lvlText w:val=""/>
      <w:lvlJc w:val="left"/>
      <w:pPr>
        <w:tabs>
          <w:tab w:val="num" w:pos="720"/>
        </w:tabs>
        <w:ind w:left="720" w:hanging="360"/>
      </w:pPr>
      <w:rPr>
        <w:rFonts w:ascii="Wingdings" w:hAnsi="Wingdings" w:hint="default"/>
      </w:rPr>
    </w:lvl>
    <w:lvl w:ilvl="1" w:tplc="62E8D4DA" w:tentative="1">
      <w:start w:val="1"/>
      <w:numFmt w:val="bullet"/>
      <w:lvlText w:val=""/>
      <w:lvlJc w:val="left"/>
      <w:pPr>
        <w:tabs>
          <w:tab w:val="num" w:pos="1440"/>
        </w:tabs>
        <w:ind w:left="1440" w:hanging="360"/>
      </w:pPr>
      <w:rPr>
        <w:rFonts w:ascii="Wingdings" w:hAnsi="Wingdings" w:hint="default"/>
      </w:rPr>
    </w:lvl>
    <w:lvl w:ilvl="2" w:tplc="3C4ED830" w:tentative="1">
      <w:start w:val="1"/>
      <w:numFmt w:val="bullet"/>
      <w:lvlText w:val=""/>
      <w:lvlJc w:val="left"/>
      <w:pPr>
        <w:tabs>
          <w:tab w:val="num" w:pos="2160"/>
        </w:tabs>
        <w:ind w:left="2160" w:hanging="360"/>
      </w:pPr>
      <w:rPr>
        <w:rFonts w:ascii="Wingdings" w:hAnsi="Wingdings" w:hint="default"/>
      </w:rPr>
    </w:lvl>
    <w:lvl w:ilvl="3" w:tplc="6428DE90" w:tentative="1">
      <w:start w:val="1"/>
      <w:numFmt w:val="bullet"/>
      <w:lvlText w:val=""/>
      <w:lvlJc w:val="left"/>
      <w:pPr>
        <w:tabs>
          <w:tab w:val="num" w:pos="2880"/>
        </w:tabs>
        <w:ind w:left="2880" w:hanging="360"/>
      </w:pPr>
      <w:rPr>
        <w:rFonts w:ascii="Wingdings" w:hAnsi="Wingdings" w:hint="default"/>
      </w:rPr>
    </w:lvl>
    <w:lvl w:ilvl="4" w:tplc="BFC2ED32" w:tentative="1">
      <w:start w:val="1"/>
      <w:numFmt w:val="bullet"/>
      <w:lvlText w:val=""/>
      <w:lvlJc w:val="left"/>
      <w:pPr>
        <w:tabs>
          <w:tab w:val="num" w:pos="3600"/>
        </w:tabs>
        <w:ind w:left="3600" w:hanging="360"/>
      </w:pPr>
      <w:rPr>
        <w:rFonts w:ascii="Wingdings" w:hAnsi="Wingdings" w:hint="default"/>
      </w:rPr>
    </w:lvl>
    <w:lvl w:ilvl="5" w:tplc="579A2780" w:tentative="1">
      <w:start w:val="1"/>
      <w:numFmt w:val="bullet"/>
      <w:lvlText w:val=""/>
      <w:lvlJc w:val="left"/>
      <w:pPr>
        <w:tabs>
          <w:tab w:val="num" w:pos="4320"/>
        </w:tabs>
        <w:ind w:left="4320" w:hanging="360"/>
      </w:pPr>
      <w:rPr>
        <w:rFonts w:ascii="Wingdings" w:hAnsi="Wingdings" w:hint="default"/>
      </w:rPr>
    </w:lvl>
    <w:lvl w:ilvl="6" w:tplc="B95209E8" w:tentative="1">
      <w:start w:val="1"/>
      <w:numFmt w:val="bullet"/>
      <w:lvlText w:val=""/>
      <w:lvlJc w:val="left"/>
      <w:pPr>
        <w:tabs>
          <w:tab w:val="num" w:pos="5040"/>
        </w:tabs>
        <w:ind w:left="5040" w:hanging="360"/>
      </w:pPr>
      <w:rPr>
        <w:rFonts w:ascii="Wingdings" w:hAnsi="Wingdings" w:hint="default"/>
      </w:rPr>
    </w:lvl>
    <w:lvl w:ilvl="7" w:tplc="535C43DC" w:tentative="1">
      <w:start w:val="1"/>
      <w:numFmt w:val="bullet"/>
      <w:lvlText w:val=""/>
      <w:lvlJc w:val="left"/>
      <w:pPr>
        <w:tabs>
          <w:tab w:val="num" w:pos="5760"/>
        </w:tabs>
        <w:ind w:left="5760" w:hanging="360"/>
      </w:pPr>
      <w:rPr>
        <w:rFonts w:ascii="Wingdings" w:hAnsi="Wingdings" w:hint="default"/>
      </w:rPr>
    </w:lvl>
    <w:lvl w:ilvl="8" w:tplc="BB52E42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F21BF"/>
    <w:multiLevelType w:val="hybridMultilevel"/>
    <w:tmpl w:val="C026F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0B7B68"/>
    <w:multiLevelType w:val="hybridMultilevel"/>
    <w:tmpl w:val="52F25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F547E3"/>
    <w:multiLevelType w:val="hybridMultilevel"/>
    <w:tmpl w:val="4F62C8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333D6C00"/>
    <w:multiLevelType w:val="hybridMultilevel"/>
    <w:tmpl w:val="04823C20"/>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6EB138C"/>
    <w:multiLevelType w:val="hybridMultilevel"/>
    <w:tmpl w:val="D124D40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AE65B40"/>
    <w:multiLevelType w:val="hybridMultilevel"/>
    <w:tmpl w:val="F1B67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597266"/>
    <w:multiLevelType w:val="hybridMultilevel"/>
    <w:tmpl w:val="29A87C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E27F2D"/>
    <w:multiLevelType w:val="hybridMultilevel"/>
    <w:tmpl w:val="FE129B26"/>
    <w:lvl w:ilvl="0" w:tplc="A600EEC2">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5" w15:restartNumberingAfterBreak="0">
    <w:nsid w:val="3E807009"/>
    <w:multiLevelType w:val="hybridMultilevel"/>
    <w:tmpl w:val="408A7EB8"/>
    <w:lvl w:ilvl="0" w:tplc="04190001">
      <w:start w:val="1"/>
      <w:numFmt w:val="bullet"/>
      <w:lvlText w:val=""/>
      <w:lvlJc w:val="left"/>
      <w:pPr>
        <w:tabs>
          <w:tab w:val="num" w:pos="825"/>
        </w:tabs>
        <w:ind w:left="825" w:hanging="360"/>
      </w:pPr>
      <w:rPr>
        <w:rFonts w:ascii="Symbol" w:hAnsi="Symbol" w:hint="default"/>
      </w:rPr>
    </w:lvl>
    <w:lvl w:ilvl="1" w:tplc="04190003" w:tentative="1">
      <w:start w:val="1"/>
      <w:numFmt w:val="bullet"/>
      <w:lvlText w:val="o"/>
      <w:lvlJc w:val="left"/>
      <w:pPr>
        <w:tabs>
          <w:tab w:val="num" w:pos="1545"/>
        </w:tabs>
        <w:ind w:left="1545" w:hanging="360"/>
      </w:pPr>
      <w:rPr>
        <w:rFonts w:ascii="Courier New" w:hAnsi="Courier New" w:cs="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cs="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cs="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abstractNum w:abstractNumId="26" w15:restartNumberingAfterBreak="0">
    <w:nsid w:val="40164948"/>
    <w:multiLevelType w:val="hybridMultilevel"/>
    <w:tmpl w:val="FF66B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333635"/>
    <w:multiLevelType w:val="hybridMultilevel"/>
    <w:tmpl w:val="2D06AD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1AE6BA0"/>
    <w:multiLevelType w:val="hybridMultilevel"/>
    <w:tmpl w:val="D7FC9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8A697A"/>
    <w:multiLevelType w:val="hybridMultilevel"/>
    <w:tmpl w:val="F812574C"/>
    <w:lvl w:ilvl="0" w:tplc="32AEB9EA">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0" w15:restartNumberingAfterBreak="0">
    <w:nsid w:val="473A30AF"/>
    <w:multiLevelType w:val="hybridMultilevel"/>
    <w:tmpl w:val="52F25DD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AC82CD2"/>
    <w:multiLevelType w:val="hybridMultilevel"/>
    <w:tmpl w:val="F0D0F768"/>
    <w:lvl w:ilvl="0" w:tplc="EC74B93C">
      <w:start w:val="2"/>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C53A51"/>
    <w:multiLevelType w:val="hybridMultilevel"/>
    <w:tmpl w:val="C908C616"/>
    <w:lvl w:ilvl="0" w:tplc="EC3092C6">
      <w:start w:val="1"/>
      <w:numFmt w:val="decimal"/>
      <w:lvlText w:val="%1)"/>
      <w:lvlJc w:val="left"/>
      <w:pPr>
        <w:ind w:left="502"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0383340"/>
    <w:multiLevelType w:val="hybridMultilevel"/>
    <w:tmpl w:val="90CA251A"/>
    <w:lvl w:ilvl="0" w:tplc="B7B4F72E">
      <w:start w:val="1"/>
      <w:numFmt w:val="decimal"/>
      <w:lvlText w:val="%1."/>
      <w:lvlJc w:val="left"/>
      <w:pPr>
        <w:ind w:left="780" w:hanging="360"/>
      </w:pPr>
      <w:rPr>
        <w:rFonts w:ascii="Times New Roman" w:hAnsi="Times New Roman" w:cs="Times New Roman" w:hint="default"/>
        <w:sz w:val="24"/>
        <w:szCs w:val="24"/>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5" w15:restartNumberingAfterBreak="0">
    <w:nsid w:val="50D95A8D"/>
    <w:multiLevelType w:val="hybridMultilevel"/>
    <w:tmpl w:val="A55681E2"/>
    <w:lvl w:ilvl="0" w:tplc="21CAAD74">
      <w:start w:val="1"/>
      <w:numFmt w:val="decimal"/>
      <w:lvlText w:val="%1)"/>
      <w:lvlJc w:val="left"/>
      <w:pPr>
        <w:ind w:left="773" w:hanging="360"/>
      </w:pPr>
      <w:rPr>
        <w:rFonts w:ascii="Times New Roman" w:eastAsia="Times New Roman" w:hAnsi="Times New Roman" w:cs="Times New Roman"/>
      </w:rPr>
    </w:lvl>
    <w:lvl w:ilvl="1" w:tplc="04190003" w:tentative="1">
      <w:start w:val="1"/>
      <w:numFmt w:val="bullet"/>
      <w:lvlText w:val="o"/>
      <w:lvlJc w:val="left"/>
      <w:pPr>
        <w:ind w:left="1493" w:hanging="360"/>
      </w:pPr>
      <w:rPr>
        <w:rFonts w:ascii="Courier New" w:hAnsi="Courier New" w:cs="Courier New" w:hint="default"/>
      </w:rPr>
    </w:lvl>
    <w:lvl w:ilvl="2" w:tplc="04190005" w:tentative="1">
      <w:start w:val="1"/>
      <w:numFmt w:val="bullet"/>
      <w:lvlText w:val=""/>
      <w:lvlJc w:val="left"/>
      <w:pPr>
        <w:ind w:left="2213" w:hanging="360"/>
      </w:pPr>
      <w:rPr>
        <w:rFonts w:ascii="Wingdings" w:hAnsi="Wingdings" w:hint="default"/>
      </w:rPr>
    </w:lvl>
    <w:lvl w:ilvl="3" w:tplc="04190001" w:tentative="1">
      <w:start w:val="1"/>
      <w:numFmt w:val="bullet"/>
      <w:lvlText w:val=""/>
      <w:lvlJc w:val="left"/>
      <w:pPr>
        <w:ind w:left="2933" w:hanging="360"/>
      </w:pPr>
      <w:rPr>
        <w:rFonts w:ascii="Symbol" w:hAnsi="Symbol" w:hint="default"/>
      </w:rPr>
    </w:lvl>
    <w:lvl w:ilvl="4" w:tplc="04190003" w:tentative="1">
      <w:start w:val="1"/>
      <w:numFmt w:val="bullet"/>
      <w:lvlText w:val="o"/>
      <w:lvlJc w:val="left"/>
      <w:pPr>
        <w:ind w:left="3653" w:hanging="360"/>
      </w:pPr>
      <w:rPr>
        <w:rFonts w:ascii="Courier New" w:hAnsi="Courier New" w:cs="Courier New" w:hint="default"/>
      </w:rPr>
    </w:lvl>
    <w:lvl w:ilvl="5" w:tplc="04190005" w:tentative="1">
      <w:start w:val="1"/>
      <w:numFmt w:val="bullet"/>
      <w:lvlText w:val=""/>
      <w:lvlJc w:val="left"/>
      <w:pPr>
        <w:ind w:left="4373" w:hanging="360"/>
      </w:pPr>
      <w:rPr>
        <w:rFonts w:ascii="Wingdings" w:hAnsi="Wingdings" w:hint="default"/>
      </w:rPr>
    </w:lvl>
    <w:lvl w:ilvl="6" w:tplc="04190001" w:tentative="1">
      <w:start w:val="1"/>
      <w:numFmt w:val="bullet"/>
      <w:lvlText w:val=""/>
      <w:lvlJc w:val="left"/>
      <w:pPr>
        <w:ind w:left="5093" w:hanging="360"/>
      </w:pPr>
      <w:rPr>
        <w:rFonts w:ascii="Symbol" w:hAnsi="Symbol" w:hint="default"/>
      </w:rPr>
    </w:lvl>
    <w:lvl w:ilvl="7" w:tplc="04190003" w:tentative="1">
      <w:start w:val="1"/>
      <w:numFmt w:val="bullet"/>
      <w:lvlText w:val="o"/>
      <w:lvlJc w:val="left"/>
      <w:pPr>
        <w:ind w:left="5813" w:hanging="360"/>
      </w:pPr>
      <w:rPr>
        <w:rFonts w:ascii="Courier New" w:hAnsi="Courier New" w:cs="Courier New" w:hint="default"/>
      </w:rPr>
    </w:lvl>
    <w:lvl w:ilvl="8" w:tplc="04190005" w:tentative="1">
      <w:start w:val="1"/>
      <w:numFmt w:val="bullet"/>
      <w:lvlText w:val=""/>
      <w:lvlJc w:val="left"/>
      <w:pPr>
        <w:ind w:left="6533" w:hanging="360"/>
      </w:pPr>
      <w:rPr>
        <w:rFonts w:ascii="Wingdings" w:hAnsi="Wingdings" w:hint="default"/>
      </w:rPr>
    </w:lvl>
  </w:abstractNum>
  <w:abstractNum w:abstractNumId="36" w15:restartNumberingAfterBreak="0">
    <w:nsid w:val="53C6228F"/>
    <w:multiLevelType w:val="hybridMultilevel"/>
    <w:tmpl w:val="A6E8B39C"/>
    <w:lvl w:ilvl="0" w:tplc="353EFDA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547F4801"/>
    <w:multiLevelType w:val="hybridMultilevel"/>
    <w:tmpl w:val="1BB40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ACF7CBC"/>
    <w:multiLevelType w:val="hybridMultilevel"/>
    <w:tmpl w:val="08C4CBE0"/>
    <w:lvl w:ilvl="0" w:tplc="D84688E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15:restartNumberingAfterBreak="0">
    <w:nsid w:val="5E760EEE"/>
    <w:multiLevelType w:val="hybridMultilevel"/>
    <w:tmpl w:val="D28858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EE287B"/>
    <w:multiLevelType w:val="hybridMultilevel"/>
    <w:tmpl w:val="302C5E40"/>
    <w:lvl w:ilvl="0" w:tplc="190673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2505222"/>
    <w:multiLevelType w:val="hybridMultilevel"/>
    <w:tmpl w:val="8FDA38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864E03"/>
    <w:multiLevelType w:val="hybridMultilevel"/>
    <w:tmpl w:val="52F25DD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FC0183"/>
    <w:multiLevelType w:val="hybridMultilevel"/>
    <w:tmpl w:val="13E20FF2"/>
    <w:lvl w:ilvl="0" w:tplc="9D843EF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44" w15:restartNumberingAfterBreak="0">
    <w:nsid w:val="719F293A"/>
    <w:multiLevelType w:val="hybridMultilevel"/>
    <w:tmpl w:val="9D7AD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57840D9"/>
    <w:multiLevelType w:val="hybridMultilevel"/>
    <w:tmpl w:val="1F52EC4A"/>
    <w:lvl w:ilvl="0" w:tplc="5838B19A">
      <w:start w:val="1"/>
      <w:numFmt w:val="decimal"/>
      <w:lvlText w:val="%1."/>
      <w:lvlJc w:val="left"/>
      <w:pPr>
        <w:tabs>
          <w:tab w:val="num" w:pos="720"/>
        </w:tabs>
        <w:ind w:left="720" w:hanging="360"/>
      </w:pPr>
    </w:lvl>
    <w:lvl w:ilvl="1" w:tplc="13260C6A" w:tentative="1">
      <w:start w:val="1"/>
      <w:numFmt w:val="decimal"/>
      <w:lvlText w:val="%2."/>
      <w:lvlJc w:val="left"/>
      <w:pPr>
        <w:tabs>
          <w:tab w:val="num" w:pos="1440"/>
        </w:tabs>
        <w:ind w:left="1440" w:hanging="360"/>
      </w:pPr>
    </w:lvl>
    <w:lvl w:ilvl="2" w:tplc="A7E68E32" w:tentative="1">
      <w:start w:val="1"/>
      <w:numFmt w:val="decimal"/>
      <w:lvlText w:val="%3."/>
      <w:lvlJc w:val="left"/>
      <w:pPr>
        <w:tabs>
          <w:tab w:val="num" w:pos="2160"/>
        </w:tabs>
        <w:ind w:left="2160" w:hanging="360"/>
      </w:pPr>
    </w:lvl>
    <w:lvl w:ilvl="3" w:tplc="8D543448" w:tentative="1">
      <w:start w:val="1"/>
      <w:numFmt w:val="decimal"/>
      <w:lvlText w:val="%4."/>
      <w:lvlJc w:val="left"/>
      <w:pPr>
        <w:tabs>
          <w:tab w:val="num" w:pos="2880"/>
        </w:tabs>
        <w:ind w:left="2880" w:hanging="360"/>
      </w:pPr>
    </w:lvl>
    <w:lvl w:ilvl="4" w:tplc="3088564A" w:tentative="1">
      <w:start w:val="1"/>
      <w:numFmt w:val="decimal"/>
      <w:lvlText w:val="%5."/>
      <w:lvlJc w:val="left"/>
      <w:pPr>
        <w:tabs>
          <w:tab w:val="num" w:pos="3600"/>
        </w:tabs>
        <w:ind w:left="3600" w:hanging="360"/>
      </w:pPr>
    </w:lvl>
    <w:lvl w:ilvl="5" w:tplc="DD521B46" w:tentative="1">
      <w:start w:val="1"/>
      <w:numFmt w:val="decimal"/>
      <w:lvlText w:val="%6."/>
      <w:lvlJc w:val="left"/>
      <w:pPr>
        <w:tabs>
          <w:tab w:val="num" w:pos="4320"/>
        </w:tabs>
        <w:ind w:left="4320" w:hanging="360"/>
      </w:pPr>
    </w:lvl>
    <w:lvl w:ilvl="6" w:tplc="9EE8C844" w:tentative="1">
      <w:start w:val="1"/>
      <w:numFmt w:val="decimal"/>
      <w:lvlText w:val="%7."/>
      <w:lvlJc w:val="left"/>
      <w:pPr>
        <w:tabs>
          <w:tab w:val="num" w:pos="5040"/>
        </w:tabs>
        <w:ind w:left="5040" w:hanging="360"/>
      </w:pPr>
    </w:lvl>
    <w:lvl w:ilvl="7" w:tplc="58866AA8" w:tentative="1">
      <w:start w:val="1"/>
      <w:numFmt w:val="decimal"/>
      <w:lvlText w:val="%8."/>
      <w:lvlJc w:val="left"/>
      <w:pPr>
        <w:tabs>
          <w:tab w:val="num" w:pos="5760"/>
        </w:tabs>
        <w:ind w:left="5760" w:hanging="360"/>
      </w:pPr>
    </w:lvl>
    <w:lvl w:ilvl="8" w:tplc="0980B826" w:tentative="1">
      <w:start w:val="1"/>
      <w:numFmt w:val="decimal"/>
      <w:lvlText w:val="%9."/>
      <w:lvlJc w:val="left"/>
      <w:pPr>
        <w:tabs>
          <w:tab w:val="num" w:pos="6480"/>
        </w:tabs>
        <w:ind w:left="6480" w:hanging="360"/>
      </w:pPr>
    </w:lvl>
  </w:abstractNum>
  <w:abstractNum w:abstractNumId="46" w15:restartNumberingAfterBreak="0">
    <w:nsid w:val="7C8F583E"/>
    <w:multiLevelType w:val="hybridMultilevel"/>
    <w:tmpl w:val="CAC6952A"/>
    <w:lvl w:ilvl="0" w:tplc="3202D1E4">
      <w:start w:val="9"/>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6"/>
  </w:num>
  <w:num w:numId="3">
    <w:abstractNumId w:val="28"/>
  </w:num>
  <w:num w:numId="4">
    <w:abstractNumId w:val="24"/>
  </w:num>
  <w:num w:numId="5">
    <w:abstractNumId w:val="1"/>
  </w:num>
  <w:num w:numId="6">
    <w:abstractNumId w:val="34"/>
  </w:num>
  <w:num w:numId="7">
    <w:abstractNumId w:val="6"/>
  </w:num>
  <w:num w:numId="8">
    <w:abstractNumId w:val="36"/>
  </w:num>
  <w:num w:numId="9">
    <w:abstractNumId w:val="20"/>
  </w:num>
  <w:num w:numId="10">
    <w:abstractNumId w:val="37"/>
  </w:num>
  <w:num w:numId="11">
    <w:abstractNumId w:val="44"/>
  </w:num>
  <w:num w:numId="12">
    <w:abstractNumId w:val="25"/>
  </w:num>
  <w:num w:numId="13">
    <w:abstractNumId w:val="27"/>
  </w:num>
  <w:num w:numId="14">
    <w:abstractNumId w:val="0"/>
  </w:num>
  <w:num w:numId="15">
    <w:abstractNumId w:val="13"/>
  </w:num>
  <w:num w:numId="16">
    <w:abstractNumId w:val="23"/>
  </w:num>
  <w:num w:numId="17">
    <w:abstractNumId w:val="45"/>
  </w:num>
  <w:num w:numId="18">
    <w:abstractNumId w:val="35"/>
  </w:num>
  <w:num w:numId="19">
    <w:abstractNumId w:val="15"/>
  </w:num>
  <w:num w:numId="20">
    <w:abstractNumId w:val="8"/>
  </w:num>
  <w:num w:numId="21">
    <w:abstractNumId w:val="31"/>
  </w:num>
  <w:num w:numId="22">
    <w:abstractNumId w:val="14"/>
  </w:num>
  <w:num w:numId="23">
    <w:abstractNumId w:val="10"/>
  </w:num>
  <w:num w:numId="24">
    <w:abstractNumId w:val="22"/>
  </w:num>
  <w:num w:numId="25">
    <w:abstractNumId w:val="43"/>
  </w:num>
  <w:num w:numId="26">
    <w:abstractNumId w:val="38"/>
  </w:num>
  <w:num w:numId="27">
    <w:abstractNumId w:val="32"/>
  </w:num>
  <w:num w:numId="28">
    <w:abstractNumId w:val="46"/>
  </w:num>
  <w:num w:numId="29">
    <w:abstractNumId w:val="17"/>
  </w:num>
  <w:num w:numId="30">
    <w:abstractNumId w:val="42"/>
  </w:num>
  <w:num w:numId="31">
    <w:abstractNumId w:val="19"/>
  </w:num>
  <w:num w:numId="32">
    <w:abstractNumId w:val="18"/>
  </w:num>
  <w:num w:numId="33">
    <w:abstractNumId w:val="39"/>
  </w:num>
  <w:num w:numId="34">
    <w:abstractNumId w:val="33"/>
  </w:num>
  <w:num w:numId="35">
    <w:abstractNumId w:val="29"/>
  </w:num>
  <w:num w:numId="36">
    <w:abstractNumId w:val="5"/>
  </w:num>
  <w:num w:numId="37">
    <w:abstractNumId w:val="9"/>
  </w:num>
  <w:num w:numId="38">
    <w:abstractNumId w:val="30"/>
  </w:num>
  <w:num w:numId="39">
    <w:abstractNumId w:val="2"/>
  </w:num>
  <w:num w:numId="40">
    <w:abstractNumId w:val="40"/>
  </w:num>
  <w:num w:numId="41">
    <w:abstractNumId w:val="41"/>
  </w:num>
  <w:num w:numId="42">
    <w:abstractNumId w:val="11"/>
  </w:num>
  <w:num w:numId="43">
    <w:abstractNumId w:val="12"/>
  </w:num>
  <w:num w:numId="44">
    <w:abstractNumId w:val="21"/>
  </w:num>
  <w:num w:numId="45">
    <w:abstractNumId w:val="26"/>
  </w:num>
  <w:num w:numId="46">
    <w:abstractNumId w:val="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EC7"/>
    <w:rsid w:val="00000F84"/>
    <w:rsid w:val="0000277C"/>
    <w:rsid w:val="00003B8A"/>
    <w:rsid w:val="00003FA9"/>
    <w:rsid w:val="000041DC"/>
    <w:rsid w:val="00004295"/>
    <w:rsid w:val="0000498E"/>
    <w:rsid w:val="000054C5"/>
    <w:rsid w:val="00005B92"/>
    <w:rsid w:val="00005CFD"/>
    <w:rsid w:val="00005F0C"/>
    <w:rsid w:val="000069B7"/>
    <w:rsid w:val="00007B2C"/>
    <w:rsid w:val="00010A66"/>
    <w:rsid w:val="00010AE0"/>
    <w:rsid w:val="00011967"/>
    <w:rsid w:val="0001496F"/>
    <w:rsid w:val="000165DD"/>
    <w:rsid w:val="0001693F"/>
    <w:rsid w:val="00016D25"/>
    <w:rsid w:val="00020092"/>
    <w:rsid w:val="000224FA"/>
    <w:rsid w:val="00022D9F"/>
    <w:rsid w:val="00022F7A"/>
    <w:rsid w:val="0002303C"/>
    <w:rsid w:val="00024000"/>
    <w:rsid w:val="000241AA"/>
    <w:rsid w:val="00024D6C"/>
    <w:rsid w:val="00025A05"/>
    <w:rsid w:val="0002605F"/>
    <w:rsid w:val="00027CE1"/>
    <w:rsid w:val="00027D3A"/>
    <w:rsid w:val="00031BF2"/>
    <w:rsid w:val="000322E8"/>
    <w:rsid w:val="0003266B"/>
    <w:rsid w:val="000331A0"/>
    <w:rsid w:val="000332FF"/>
    <w:rsid w:val="000334E1"/>
    <w:rsid w:val="000351A6"/>
    <w:rsid w:val="00035D94"/>
    <w:rsid w:val="00036344"/>
    <w:rsid w:val="00040626"/>
    <w:rsid w:val="00041118"/>
    <w:rsid w:val="00043315"/>
    <w:rsid w:val="00043356"/>
    <w:rsid w:val="00044527"/>
    <w:rsid w:val="00044C55"/>
    <w:rsid w:val="00045DAA"/>
    <w:rsid w:val="00046E1A"/>
    <w:rsid w:val="00050780"/>
    <w:rsid w:val="00050DF2"/>
    <w:rsid w:val="00050F76"/>
    <w:rsid w:val="00051253"/>
    <w:rsid w:val="00051357"/>
    <w:rsid w:val="000513DD"/>
    <w:rsid w:val="00051DE0"/>
    <w:rsid w:val="00051F84"/>
    <w:rsid w:val="00053000"/>
    <w:rsid w:val="000539CE"/>
    <w:rsid w:val="00053B4A"/>
    <w:rsid w:val="00053E32"/>
    <w:rsid w:val="00054502"/>
    <w:rsid w:val="00054764"/>
    <w:rsid w:val="00054F04"/>
    <w:rsid w:val="000557DD"/>
    <w:rsid w:val="000558FA"/>
    <w:rsid w:val="00056B3D"/>
    <w:rsid w:val="00057178"/>
    <w:rsid w:val="00057495"/>
    <w:rsid w:val="0005753E"/>
    <w:rsid w:val="0006284E"/>
    <w:rsid w:val="00062889"/>
    <w:rsid w:val="00062A59"/>
    <w:rsid w:val="00063DF4"/>
    <w:rsid w:val="000640E0"/>
    <w:rsid w:val="0006582B"/>
    <w:rsid w:val="00065A41"/>
    <w:rsid w:val="00066592"/>
    <w:rsid w:val="0007133E"/>
    <w:rsid w:val="00071B3D"/>
    <w:rsid w:val="00071F1D"/>
    <w:rsid w:val="00072C6E"/>
    <w:rsid w:val="000734F2"/>
    <w:rsid w:val="0007416F"/>
    <w:rsid w:val="00074457"/>
    <w:rsid w:val="0007506A"/>
    <w:rsid w:val="0007559E"/>
    <w:rsid w:val="00075D47"/>
    <w:rsid w:val="00077B74"/>
    <w:rsid w:val="00077F9F"/>
    <w:rsid w:val="000804EA"/>
    <w:rsid w:val="00080E35"/>
    <w:rsid w:val="00081212"/>
    <w:rsid w:val="00082047"/>
    <w:rsid w:val="00083D63"/>
    <w:rsid w:val="00084D96"/>
    <w:rsid w:val="00085959"/>
    <w:rsid w:val="00090A09"/>
    <w:rsid w:val="00090AD6"/>
    <w:rsid w:val="00091011"/>
    <w:rsid w:val="00091A4A"/>
    <w:rsid w:val="00091C1E"/>
    <w:rsid w:val="0009537B"/>
    <w:rsid w:val="00095E6C"/>
    <w:rsid w:val="0009640D"/>
    <w:rsid w:val="0009677E"/>
    <w:rsid w:val="00096B46"/>
    <w:rsid w:val="000A01FA"/>
    <w:rsid w:val="000A142A"/>
    <w:rsid w:val="000A1558"/>
    <w:rsid w:val="000A19F5"/>
    <w:rsid w:val="000A2D7D"/>
    <w:rsid w:val="000A519A"/>
    <w:rsid w:val="000A5FA1"/>
    <w:rsid w:val="000A6534"/>
    <w:rsid w:val="000A6F7C"/>
    <w:rsid w:val="000A7CD7"/>
    <w:rsid w:val="000B0507"/>
    <w:rsid w:val="000B07C3"/>
    <w:rsid w:val="000B0A9D"/>
    <w:rsid w:val="000B16E8"/>
    <w:rsid w:val="000B181F"/>
    <w:rsid w:val="000B21AE"/>
    <w:rsid w:val="000B230E"/>
    <w:rsid w:val="000B263C"/>
    <w:rsid w:val="000B3154"/>
    <w:rsid w:val="000B349B"/>
    <w:rsid w:val="000B3A23"/>
    <w:rsid w:val="000B3B31"/>
    <w:rsid w:val="000B4302"/>
    <w:rsid w:val="000B4EEA"/>
    <w:rsid w:val="000B58F1"/>
    <w:rsid w:val="000B6497"/>
    <w:rsid w:val="000B7A26"/>
    <w:rsid w:val="000B7DF4"/>
    <w:rsid w:val="000C01F7"/>
    <w:rsid w:val="000C0342"/>
    <w:rsid w:val="000C0C8E"/>
    <w:rsid w:val="000C32B0"/>
    <w:rsid w:val="000C3BD5"/>
    <w:rsid w:val="000C4164"/>
    <w:rsid w:val="000C50B1"/>
    <w:rsid w:val="000C7BCC"/>
    <w:rsid w:val="000D050D"/>
    <w:rsid w:val="000D19FB"/>
    <w:rsid w:val="000D1AC9"/>
    <w:rsid w:val="000D1ECB"/>
    <w:rsid w:val="000D208A"/>
    <w:rsid w:val="000D2EDC"/>
    <w:rsid w:val="000D30ED"/>
    <w:rsid w:val="000D334D"/>
    <w:rsid w:val="000D34F8"/>
    <w:rsid w:val="000D39C2"/>
    <w:rsid w:val="000D3EF1"/>
    <w:rsid w:val="000D54DA"/>
    <w:rsid w:val="000E01A9"/>
    <w:rsid w:val="000E0376"/>
    <w:rsid w:val="000E04E4"/>
    <w:rsid w:val="000E0DCA"/>
    <w:rsid w:val="000E1561"/>
    <w:rsid w:val="000E1E47"/>
    <w:rsid w:val="000E2727"/>
    <w:rsid w:val="000E2966"/>
    <w:rsid w:val="000E2BDA"/>
    <w:rsid w:val="000E4857"/>
    <w:rsid w:val="000E4C6E"/>
    <w:rsid w:val="000E5059"/>
    <w:rsid w:val="000E5673"/>
    <w:rsid w:val="000E5E39"/>
    <w:rsid w:val="000F0045"/>
    <w:rsid w:val="000F0566"/>
    <w:rsid w:val="000F2EB0"/>
    <w:rsid w:val="000F306D"/>
    <w:rsid w:val="000F382F"/>
    <w:rsid w:val="000F3CCB"/>
    <w:rsid w:val="000F495A"/>
    <w:rsid w:val="000F4AB0"/>
    <w:rsid w:val="000F4C5D"/>
    <w:rsid w:val="000F54C6"/>
    <w:rsid w:val="000F6BE4"/>
    <w:rsid w:val="000F6C56"/>
    <w:rsid w:val="000F716B"/>
    <w:rsid w:val="000F7A0C"/>
    <w:rsid w:val="000F7A15"/>
    <w:rsid w:val="000F7B40"/>
    <w:rsid w:val="00100782"/>
    <w:rsid w:val="001020D3"/>
    <w:rsid w:val="00102292"/>
    <w:rsid w:val="00103529"/>
    <w:rsid w:val="00103A7B"/>
    <w:rsid w:val="00104D7F"/>
    <w:rsid w:val="0010610B"/>
    <w:rsid w:val="00106D0C"/>
    <w:rsid w:val="00106FCA"/>
    <w:rsid w:val="0011044B"/>
    <w:rsid w:val="00110509"/>
    <w:rsid w:val="00110F14"/>
    <w:rsid w:val="00111B13"/>
    <w:rsid w:val="00111B3D"/>
    <w:rsid w:val="00111E41"/>
    <w:rsid w:val="0011237F"/>
    <w:rsid w:val="00115D1C"/>
    <w:rsid w:val="0011671D"/>
    <w:rsid w:val="00117255"/>
    <w:rsid w:val="001175C7"/>
    <w:rsid w:val="00121908"/>
    <w:rsid w:val="00121CCF"/>
    <w:rsid w:val="00122ECA"/>
    <w:rsid w:val="001237A4"/>
    <w:rsid w:val="00123986"/>
    <w:rsid w:val="00123DE0"/>
    <w:rsid w:val="0012413C"/>
    <w:rsid w:val="00124D3F"/>
    <w:rsid w:val="0012529A"/>
    <w:rsid w:val="001257D9"/>
    <w:rsid w:val="0012615E"/>
    <w:rsid w:val="00130298"/>
    <w:rsid w:val="0013044A"/>
    <w:rsid w:val="0013047C"/>
    <w:rsid w:val="00130A58"/>
    <w:rsid w:val="0013264C"/>
    <w:rsid w:val="00132658"/>
    <w:rsid w:val="00132F79"/>
    <w:rsid w:val="001363F6"/>
    <w:rsid w:val="001365F8"/>
    <w:rsid w:val="00136A6B"/>
    <w:rsid w:val="00137982"/>
    <w:rsid w:val="00141337"/>
    <w:rsid w:val="00141763"/>
    <w:rsid w:val="00141BB4"/>
    <w:rsid w:val="001420AB"/>
    <w:rsid w:val="0014211A"/>
    <w:rsid w:val="00143C1B"/>
    <w:rsid w:val="00143F33"/>
    <w:rsid w:val="001444D5"/>
    <w:rsid w:val="00146521"/>
    <w:rsid w:val="00146D27"/>
    <w:rsid w:val="00147160"/>
    <w:rsid w:val="001479CA"/>
    <w:rsid w:val="001507BF"/>
    <w:rsid w:val="00150B9A"/>
    <w:rsid w:val="00152D8A"/>
    <w:rsid w:val="00152DF5"/>
    <w:rsid w:val="0015376E"/>
    <w:rsid w:val="0015469A"/>
    <w:rsid w:val="00155002"/>
    <w:rsid w:val="00157263"/>
    <w:rsid w:val="00157938"/>
    <w:rsid w:val="00157D2A"/>
    <w:rsid w:val="00160151"/>
    <w:rsid w:val="00161B0B"/>
    <w:rsid w:val="00161FA7"/>
    <w:rsid w:val="00163584"/>
    <w:rsid w:val="00163B5F"/>
    <w:rsid w:val="00164BC6"/>
    <w:rsid w:val="00164EA5"/>
    <w:rsid w:val="00164EEE"/>
    <w:rsid w:val="00166196"/>
    <w:rsid w:val="00170A67"/>
    <w:rsid w:val="00171019"/>
    <w:rsid w:val="00171EB6"/>
    <w:rsid w:val="00173504"/>
    <w:rsid w:val="00174036"/>
    <w:rsid w:val="00174C5F"/>
    <w:rsid w:val="00174FBD"/>
    <w:rsid w:val="001763C3"/>
    <w:rsid w:val="00176704"/>
    <w:rsid w:val="00177158"/>
    <w:rsid w:val="00177A72"/>
    <w:rsid w:val="00177A8C"/>
    <w:rsid w:val="0018004A"/>
    <w:rsid w:val="0018062C"/>
    <w:rsid w:val="00180A92"/>
    <w:rsid w:val="001812BA"/>
    <w:rsid w:val="001838A0"/>
    <w:rsid w:val="00183D32"/>
    <w:rsid w:val="0018418C"/>
    <w:rsid w:val="00184C1A"/>
    <w:rsid w:val="0018606B"/>
    <w:rsid w:val="00186260"/>
    <w:rsid w:val="001867C8"/>
    <w:rsid w:val="00186C4C"/>
    <w:rsid w:val="00187FB0"/>
    <w:rsid w:val="0019075A"/>
    <w:rsid w:val="00191A12"/>
    <w:rsid w:val="00191DCE"/>
    <w:rsid w:val="001935FA"/>
    <w:rsid w:val="001939DA"/>
    <w:rsid w:val="0019412F"/>
    <w:rsid w:val="00196C65"/>
    <w:rsid w:val="00197569"/>
    <w:rsid w:val="00197A65"/>
    <w:rsid w:val="001A1222"/>
    <w:rsid w:val="001A1777"/>
    <w:rsid w:val="001A2138"/>
    <w:rsid w:val="001A31FC"/>
    <w:rsid w:val="001A3E4D"/>
    <w:rsid w:val="001A4563"/>
    <w:rsid w:val="001A4B63"/>
    <w:rsid w:val="001A550B"/>
    <w:rsid w:val="001A6D88"/>
    <w:rsid w:val="001A7263"/>
    <w:rsid w:val="001B19BA"/>
    <w:rsid w:val="001B1CEE"/>
    <w:rsid w:val="001B2412"/>
    <w:rsid w:val="001B24B1"/>
    <w:rsid w:val="001B2C09"/>
    <w:rsid w:val="001B318B"/>
    <w:rsid w:val="001B4325"/>
    <w:rsid w:val="001B6ECE"/>
    <w:rsid w:val="001B7E0B"/>
    <w:rsid w:val="001B7FF3"/>
    <w:rsid w:val="001C0617"/>
    <w:rsid w:val="001C2F9E"/>
    <w:rsid w:val="001C3080"/>
    <w:rsid w:val="001C41E0"/>
    <w:rsid w:val="001C545C"/>
    <w:rsid w:val="001C7088"/>
    <w:rsid w:val="001D0516"/>
    <w:rsid w:val="001D0784"/>
    <w:rsid w:val="001D0FF2"/>
    <w:rsid w:val="001D1199"/>
    <w:rsid w:val="001D154D"/>
    <w:rsid w:val="001D1777"/>
    <w:rsid w:val="001D19D3"/>
    <w:rsid w:val="001D2083"/>
    <w:rsid w:val="001D31FE"/>
    <w:rsid w:val="001D3636"/>
    <w:rsid w:val="001D6717"/>
    <w:rsid w:val="001D6A06"/>
    <w:rsid w:val="001D7512"/>
    <w:rsid w:val="001D77B0"/>
    <w:rsid w:val="001E03AF"/>
    <w:rsid w:val="001E133F"/>
    <w:rsid w:val="001E4443"/>
    <w:rsid w:val="001E4EA8"/>
    <w:rsid w:val="001E5299"/>
    <w:rsid w:val="001E568B"/>
    <w:rsid w:val="001E5EBA"/>
    <w:rsid w:val="001E6059"/>
    <w:rsid w:val="001E6F36"/>
    <w:rsid w:val="001E78E1"/>
    <w:rsid w:val="001E7FC6"/>
    <w:rsid w:val="001F0795"/>
    <w:rsid w:val="001F0A3D"/>
    <w:rsid w:val="001F2EC8"/>
    <w:rsid w:val="001F2F86"/>
    <w:rsid w:val="001F30E9"/>
    <w:rsid w:val="001F335E"/>
    <w:rsid w:val="001F50DB"/>
    <w:rsid w:val="001F5DC0"/>
    <w:rsid w:val="001F6B1F"/>
    <w:rsid w:val="00200391"/>
    <w:rsid w:val="0020091B"/>
    <w:rsid w:val="0020214E"/>
    <w:rsid w:val="00202276"/>
    <w:rsid w:val="002034D6"/>
    <w:rsid w:val="00204A54"/>
    <w:rsid w:val="00205246"/>
    <w:rsid w:val="00205C17"/>
    <w:rsid w:val="0020657B"/>
    <w:rsid w:val="0020725C"/>
    <w:rsid w:val="0020742F"/>
    <w:rsid w:val="002075AF"/>
    <w:rsid w:val="0020767B"/>
    <w:rsid w:val="00210F58"/>
    <w:rsid w:val="00211693"/>
    <w:rsid w:val="00211817"/>
    <w:rsid w:val="00212269"/>
    <w:rsid w:val="00213092"/>
    <w:rsid w:val="00213B81"/>
    <w:rsid w:val="00214862"/>
    <w:rsid w:val="00215212"/>
    <w:rsid w:val="002153E2"/>
    <w:rsid w:val="002154EA"/>
    <w:rsid w:val="0021699F"/>
    <w:rsid w:val="00217CD1"/>
    <w:rsid w:val="0022173B"/>
    <w:rsid w:val="002224F6"/>
    <w:rsid w:val="00222673"/>
    <w:rsid w:val="00223278"/>
    <w:rsid w:val="002249D4"/>
    <w:rsid w:val="00224E87"/>
    <w:rsid w:val="0022596D"/>
    <w:rsid w:val="00225D1F"/>
    <w:rsid w:val="00226A6D"/>
    <w:rsid w:val="00230457"/>
    <w:rsid w:val="00230756"/>
    <w:rsid w:val="0023170A"/>
    <w:rsid w:val="00231B0F"/>
    <w:rsid w:val="002320A6"/>
    <w:rsid w:val="00232631"/>
    <w:rsid w:val="002332D5"/>
    <w:rsid w:val="0023469F"/>
    <w:rsid w:val="0023662B"/>
    <w:rsid w:val="002371B6"/>
    <w:rsid w:val="00237BBD"/>
    <w:rsid w:val="0024190F"/>
    <w:rsid w:val="00241F76"/>
    <w:rsid w:val="0024366B"/>
    <w:rsid w:val="0024467F"/>
    <w:rsid w:val="00245297"/>
    <w:rsid w:val="0024531E"/>
    <w:rsid w:val="0024724E"/>
    <w:rsid w:val="0025013A"/>
    <w:rsid w:val="00252647"/>
    <w:rsid w:val="00253826"/>
    <w:rsid w:val="00254514"/>
    <w:rsid w:val="00254BF1"/>
    <w:rsid w:val="00255859"/>
    <w:rsid w:val="00256FE9"/>
    <w:rsid w:val="0025738A"/>
    <w:rsid w:val="00257816"/>
    <w:rsid w:val="00260DFA"/>
    <w:rsid w:val="0026106C"/>
    <w:rsid w:val="0026151C"/>
    <w:rsid w:val="0026232A"/>
    <w:rsid w:val="00262635"/>
    <w:rsid w:val="0026311D"/>
    <w:rsid w:val="0026363D"/>
    <w:rsid w:val="00263655"/>
    <w:rsid w:val="0026468B"/>
    <w:rsid w:val="00265563"/>
    <w:rsid w:val="00265FF6"/>
    <w:rsid w:val="002667D0"/>
    <w:rsid w:val="0026784A"/>
    <w:rsid w:val="002678FA"/>
    <w:rsid w:val="00270643"/>
    <w:rsid w:val="00270AD3"/>
    <w:rsid w:val="00270C9E"/>
    <w:rsid w:val="0027181F"/>
    <w:rsid w:val="00271AC7"/>
    <w:rsid w:val="00272F99"/>
    <w:rsid w:val="0027306A"/>
    <w:rsid w:val="0027407A"/>
    <w:rsid w:val="0027431A"/>
    <w:rsid w:val="00274A9D"/>
    <w:rsid w:val="00274F9B"/>
    <w:rsid w:val="00275B41"/>
    <w:rsid w:val="00276002"/>
    <w:rsid w:val="00277A1C"/>
    <w:rsid w:val="00277F76"/>
    <w:rsid w:val="00280526"/>
    <w:rsid w:val="00281536"/>
    <w:rsid w:val="002820D8"/>
    <w:rsid w:val="0028221F"/>
    <w:rsid w:val="00282757"/>
    <w:rsid w:val="00283D72"/>
    <w:rsid w:val="00285A0E"/>
    <w:rsid w:val="00285E78"/>
    <w:rsid w:val="002864FB"/>
    <w:rsid w:val="00287085"/>
    <w:rsid w:val="00287889"/>
    <w:rsid w:val="00290014"/>
    <w:rsid w:val="002920DD"/>
    <w:rsid w:val="00292E85"/>
    <w:rsid w:val="002938C7"/>
    <w:rsid w:val="00293BDF"/>
    <w:rsid w:val="00294C35"/>
    <w:rsid w:val="0029543B"/>
    <w:rsid w:val="002954B0"/>
    <w:rsid w:val="00295821"/>
    <w:rsid w:val="00296A81"/>
    <w:rsid w:val="002970ED"/>
    <w:rsid w:val="00297A6D"/>
    <w:rsid w:val="00297FBC"/>
    <w:rsid w:val="002A0009"/>
    <w:rsid w:val="002A07A9"/>
    <w:rsid w:val="002A08DD"/>
    <w:rsid w:val="002A08E9"/>
    <w:rsid w:val="002A092E"/>
    <w:rsid w:val="002A1323"/>
    <w:rsid w:val="002A19B6"/>
    <w:rsid w:val="002A243B"/>
    <w:rsid w:val="002A30BB"/>
    <w:rsid w:val="002A3551"/>
    <w:rsid w:val="002A3FC3"/>
    <w:rsid w:val="002A5193"/>
    <w:rsid w:val="002A519E"/>
    <w:rsid w:val="002A6528"/>
    <w:rsid w:val="002A72D9"/>
    <w:rsid w:val="002A7C50"/>
    <w:rsid w:val="002B0E70"/>
    <w:rsid w:val="002B13A7"/>
    <w:rsid w:val="002B260D"/>
    <w:rsid w:val="002B2AC2"/>
    <w:rsid w:val="002B36DA"/>
    <w:rsid w:val="002B3988"/>
    <w:rsid w:val="002B3AEC"/>
    <w:rsid w:val="002B4C2E"/>
    <w:rsid w:val="002B5504"/>
    <w:rsid w:val="002B5ACD"/>
    <w:rsid w:val="002B6DDF"/>
    <w:rsid w:val="002B6EF6"/>
    <w:rsid w:val="002C1686"/>
    <w:rsid w:val="002C1968"/>
    <w:rsid w:val="002C1AA0"/>
    <w:rsid w:val="002C3147"/>
    <w:rsid w:val="002C3380"/>
    <w:rsid w:val="002C4D1A"/>
    <w:rsid w:val="002C501B"/>
    <w:rsid w:val="002C50B1"/>
    <w:rsid w:val="002C566D"/>
    <w:rsid w:val="002C66C2"/>
    <w:rsid w:val="002C7C13"/>
    <w:rsid w:val="002D1096"/>
    <w:rsid w:val="002D2689"/>
    <w:rsid w:val="002D3BE0"/>
    <w:rsid w:val="002D3ED0"/>
    <w:rsid w:val="002D42DA"/>
    <w:rsid w:val="002D6FB8"/>
    <w:rsid w:val="002D720D"/>
    <w:rsid w:val="002D75E0"/>
    <w:rsid w:val="002E0AE6"/>
    <w:rsid w:val="002E0C7D"/>
    <w:rsid w:val="002E0C99"/>
    <w:rsid w:val="002E2832"/>
    <w:rsid w:val="002E2D3E"/>
    <w:rsid w:val="002E34DE"/>
    <w:rsid w:val="002E3B4A"/>
    <w:rsid w:val="002E5B0A"/>
    <w:rsid w:val="002E5E06"/>
    <w:rsid w:val="002E7C36"/>
    <w:rsid w:val="002F0404"/>
    <w:rsid w:val="002F0AC6"/>
    <w:rsid w:val="002F0F43"/>
    <w:rsid w:val="002F2D0C"/>
    <w:rsid w:val="002F33FC"/>
    <w:rsid w:val="002F3B56"/>
    <w:rsid w:val="002F3F65"/>
    <w:rsid w:val="002F448C"/>
    <w:rsid w:val="002F455C"/>
    <w:rsid w:val="002F4630"/>
    <w:rsid w:val="002F56C2"/>
    <w:rsid w:val="002F5EC8"/>
    <w:rsid w:val="002F7033"/>
    <w:rsid w:val="00300B27"/>
    <w:rsid w:val="00300F7B"/>
    <w:rsid w:val="0030104B"/>
    <w:rsid w:val="003015EE"/>
    <w:rsid w:val="003021D5"/>
    <w:rsid w:val="00303FF4"/>
    <w:rsid w:val="0030500D"/>
    <w:rsid w:val="003056E0"/>
    <w:rsid w:val="00305E42"/>
    <w:rsid w:val="003065AA"/>
    <w:rsid w:val="00310935"/>
    <w:rsid w:val="00310F80"/>
    <w:rsid w:val="00311169"/>
    <w:rsid w:val="00311272"/>
    <w:rsid w:val="00312B5D"/>
    <w:rsid w:val="003134A4"/>
    <w:rsid w:val="00313FB0"/>
    <w:rsid w:val="00314393"/>
    <w:rsid w:val="0031494C"/>
    <w:rsid w:val="003153ED"/>
    <w:rsid w:val="00316EB1"/>
    <w:rsid w:val="00317A9B"/>
    <w:rsid w:val="00320368"/>
    <w:rsid w:val="003205EE"/>
    <w:rsid w:val="003206ED"/>
    <w:rsid w:val="003214CD"/>
    <w:rsid w:val="00321A6A"/>
    <w:rsid w:val="003220E7"/>
    <w:rsid w:val="003233F9"/>
    <w:rsid w:val="0032429F"/>
    <w:rsid w:val="00325701"/>
    <w:rsid w:val="003262E6"/>
    <w:rsid w:val="00326C9B"/>
    <w:rsid w:val="00326F0B"/>
    <w:rsid w:val="00327689"/>
    <w:rsid w:val="00327A5C"/>
    <w:rsid w:val="00327C5C"/>
    <w:rsid w:val="003305E7"/>
    <w:rsid w:val="00330DF5"/>
    <w:rsid w:val="0033118C"/>
    <w:rsid w:val="003312C9"/>
    <w:rsid w:val="003316B4"/>
    <w:rsid w:val="0033208A"/>
    <w:rsid w:val="00332C05"/>
    <w:rsid w:val="0033323B"/>
    <w:rsid w:val="0033425A"/>
    <w:rsid w:val="00335B7C"/>
    <w:rsid w:val="0034095C"/>
    <w:rsid w:val="0034099F"/>
    <w:rsid w:val="00340D41"/>
    <w:rsid w:val="003411F6"/>
    <w:rsid w:val="00342C27"/>
    <w:rsid w:val="00342ED6"/>
    <w:rsid w:val="0034437E"/>
    <w:rsid w:val="00347066"/>
    <w:rsid w:val="0035094B"/>
    <w:rsid w:val="003522BA"/>
    <w:rsid w:val="0035297E"/>
    <w:rsid w:val="00352DA0"/>
    <w:rsid w:val="00354ECE"/>
    <w:rsid w:val="003556BA"/>
    <w:rsid w:val="0035683C"/>
    <w:rsid w:val="00357980"/>
    <w:rsid w:val="003611B7"/>
    <w:rsid w:val="003611F0"/>
    <w:rsid w:val="00361E7F"/>
    <w:rsid w:val="003644A1"/>
    <w:rsid w:val="00364C1A"/>
    <w:rsid w:val="00364FD0"/>
    <w:rsid w:val="00365989"/>
    <w:rsid w:val="00365CC6"/>
    <w:rsid w:val="00366824"/>
    <w:rsid w:val="0036692B"/>
    <w:rsid w:val="003712F6"/>
    <w:rsid w:val="0037165F"/>
    <w:rsid w:val="00372313"/>
    <w:rsid w:val="003723BC"/>
    <w:rsid w:val="003727D7"/>
    <w:rsid w:val="003750CF"/>
    <w:rsid w:val="0037646A"/>
    <w:rsid w:val="00376B3C"/>
    <w:rsid w:val="00377B5F"/>
    <w:rsid w:val="00377DD6"/>
    <w:rsid w:val="00380C35"/>
    <w:rsid w:val="00381021"/>
    <w:rsid w:val="003814DA"/>
    <w:rsid w:val="00382C97"/>
    <w:rsid w:val="00383D09"/>
    <w:rsid w:val="00383F6A"/>
    <w:rsid w:val="00384D8E"/>
    <w:rsid w:val="00385788"/>
    <w:rsid w:val="00385C99"/>
    <w:rsid w:val="00385EBA"/>
    <w:rsid w:val="00386B57"/>
    <w:rsid w:val="003900B8"/>
    <w:rsid w:val="00391054"/>
    <w:rsid w:val="00391EE7"/>
    <w:rsid w:val="003920FD"/>
    <w:rsid w:val="00392A83"/>
    <w:rsid w:val="0039386D"/>
    <w:rsid w:val="00393FE3"/>
    <w:rsid w:val="00394639"/>
    <w:rsid w:val="00394CE1"/>
    <w:rsid w:val="00395508"/>
    <w:rsid w:val="00396032"/>
    <w:rsid w:val="003A1720"/>
    <w:rsid w:val="003A1CFA"/>
    <w:rsid w:val="003A1D1B"/>
    <w:rsid w:val="003A23C0"/>
    <w:rsid w:val="003A43FD"/>
    <w:rsid w:val="003A53B2"/>
    <w:rsid w:val="003A7027"/>
    <w:rsid w:val="003A7206"/>
    <w:rsid w:val="003A774F"/>
    <w:rsid w:val="003A78AE"/>
    <w:rsid w:val="003B01CB"/>
    <w:rsid w:val="003B05ED"/>
    <w:rsid w:val="003B05EF"/>
    <w:rsid w:val="003B0F8C"/>
    <w:rsid w:val="003B0FC0"/>
    <w:rsid w:val="003B1A6B"/>
    <w:rsid w:val="003B2034"/>
    <w:rsid w:val="003B225A"/>
    <w:rsid w:val="003B265D"/>
    <w:rsid w:val="003B290C"/>
    <w:rsid w:val="003B30D5"/>
    <w:rsid w:val="003B3314"/>
    <w:rsid w:val="003B3848"/>
    <w:rsid w:val="003B6689"/>
    <w:rsid w:val="003B66E5"/>
    <w:rsid w:val="003B71EC"/>
    <w:rsid w:val="003B7BB8"/>
    <w:rsid w:val="003C0204"/>
    <w:rsid w:val="003C040E"/>
    <w:rsid w:val="003C0D4A"/>
    <w:rsid w:val="003C1172"/>
    <w:rsid w:val="003C14BD"/>
    <w:rsid w:val="003C1976"/>
    <w:rsid w:val="003C204B"/>
    <w:rsid w:val="003C2BDB"/>
    <w:rsid w:val="003C2D41"/>
    <w:rsid w:val="003C75F1"/>
    <w:rsid w:val="003C7711"/>
    <w:rsid w:val="003D009A"/>
    <w:rsid w:val="003D02D2"/>
    <w:rsid w:val="003D1C36"/>
    <w:rsid w:val="003D26B1"/>
    <w:rsid w:val="003D2DDB"/>
    <w:rsid w:val="003D3D00"/>
    <w:rsid w:val="003D4AAE"/>
    <w:rsid w:val="003D4C70"/>
    <w:rsid w:val="003D4F79"/>
    <w:rsid w:val="003D54A9"/>
    <w:rsid w:val="003D556B"/>
    <w:rsid w:val="003D58DB"/>
    <w:rsid w:val="003D5DEE"/>
    <w:rsid w:val="003D732F"/>
    <w:rsid w:val="003D7D48"/>
    <w:rsid w:val="003E1184"/>
    <w:rsid w:val="003E1DFB"/>
    <w:rsid w:val="003E200A"/>
    <w:rsid w:val="003E2B78"/>
    <w:rsid w:val="003E2F40"/>
    <w:rsid w:val="003E3C5A"/>
    <w:rsid w:val="003E3F2F"/>
    <w:rsid w:val="003E425C"/>
    <w:rsid w:val="003E4757"/>
    <w:rsid w:val="003E4CDB"/>
    <w:rsid w:val="003E643C"/>
    <w:rsid w:val="003E65A3"/>
    <w:rsid w:val="003E7482"/>
    <w:rsid w:val="003E7DB5"/>
    <w:rsid w:val="003E7F10"/>
    <w:rsid w:val="003F0062"/>
    <w:rsid w:val="003F02D1"/>
    <w:rsid w:val="003F0F98"/>
    <w:rsid w:val="003F18CA"/>
    <w:rsid w:val="003F1FE8"/>
    <w:rsid w:val="003F247F"/>
    <w:rsid w:val="003F3610"/>
    <w:rsid w:val="003F4092"/>
    <w:rsid w:val="003F6FEF"/>
    <w:rsid w:val="003F72F9"/>
    <w:rsid w:val="00400086"/>
    <w:rsid w:val="00400D07"/>
    <w:rsid w:val="00400EB5"/>
    <w:rsid w:val="00401AD2"/>
    <w:rsid w:val="00402239"/>
    <w:rsid w:val="00402E0A"/>
    <w:rsid w:val="00404774"/>
    <w:rsid w:val="00404898"/>
    <w:rsid w:val="00405D45"/>
    <w:rsid w:val="004078B7"/>
    <w:rsid w:val="00407B59"/>
    <w:rsid w:val="00410263"/>
    <w:rsid w:val="0041082C"/>
    <w:rsid w:val="00410D8D"/>
    <w:rsid w:val="00410D99"/>
    <w:rsid w:val="00413733"/>
    <w:rsid w:val="00413945"/>
    <w:rsid w:val="00413EF7"/>
    <w:rsid w:val="00414D68"/>
    <w:rsid w:val="0041649C"/>
    <w:rsid w:val="00416D91"/>
    <w:rsid w:val="0041767A"/>
    <w:rsid w:val="00420ACD"/>
    <w:rsid w:val="00422A47"/>
    <w:rsid w:val="00422D78"/>
    <w:rsid w:val="00422EEC"/>
    <w:rsid w:val="00424444"/>
    <w:rsid w:val="004257BB"/>
    <w:rsid w:val="004259C2"/>
    <w:rsid w:val="00426869"/>
    <w:rsid w:val="00426A3A"/>
    <w:rsid w:val="00426E12"/>
    <w:rsid w:val="00427E61"/>
    <w:rsid w:val="00430637"/>
    <w:rsid w:val="004307CD"/>
    <w:rsid w:val="00430A38"/>
    <w:rsid w:val="00430DC3"/>
    <w:rsid w:val="00431BEB"/>
    <w:rsid w:val="00431CFF"/>
    <w:rsid w:val="00433690"/>
    <w:rsid w:val="00433BE2"/>
    <w:rsid w:val="0043401B"/>
    <w:rsid w:val="004341D8"/>
    <w:rsid w:val="00435CF8"/>
    <w:rsid w:val="00435E1C"/>
    <w:rsid w:val="004361A6"/>
    <w:rsid w:val="004366B7"/>
    <w:rsid w:val="00436C0C"/>
    <w:rsid w:val="00437165"/>
    <w:rsid w:val="00437E6A"/>
    <w:rsid w:val="004419EA"/>
    <w:rsid w:val="0044208F"/>
    <w:rsid w:val="00442504"/>
    <w:rsid w:val="004439DC"/>
    <w:rsid w:val="004449C8"/>
    <w:rsid w:val="00444B94"/>
    <w:rsid w:val="00444FD4"/>
    <w:rsid w:val="00445341"/>
    <w:rsid w:val="00446490"/>
    <w:rsid w:val="00446944"/>
    <w:rsid w:val="00446D15"/>
    <w:rsid w:val="00447F31"/>
    <w:rsid w:val="00450A50"/>
    <w:rsid w:val="00450BC0"/>
    <w:rsid w:val="004510FA"/>
    <w:rsid w:val="004511F5"/>
    <w:rsid w:val="004521A9"/>
    <w:rsid w:val="00454692"/>
    <w:rsid w:val="004555B4"/>
    <w:rsid w:val="00456631"/>
    <w:rsid w:val="00456848"/>
    <w:rsid w:val="00456E7C"/>
    <w:rsid w:val="00456FDA"/>
    <w:rsid w:val="00460755"/>
    <w:rsid w:val="00461204"/>
    <w:rsid w:val="0046178A"/>
    <w:rsid w:val="00461B88"/>
    <w:rsid w:val="00462C47"/>
    <w:rsid w:val="00463362"/>
    <w:rsid w:val="00464D4C"/>
    <w:rsid w:val="00465041"/>
    <w:rsid w:val="00465524"/>
    <w:rsid w:val="004658AF"/>
    <w:rsid w:val="00466284"/>
    <w:rsid w:val="004669C9"/>
    <w:rsid w:val="00467BBB"/>
    <w:rsid w:val="00470D19"/>
    <w:rsid w:val="00472535"/>
    <w:rsid w:val="00472815"/>
    <w:rsid w:val="00473F1B"/>
    <w:rsid w:val="00473F99"/>
    <w:rsid w:val="004759B6"/>
    <w:rsid w:val="00476951"/>
    <w:rsid w:val="00476A70"/>
    <w:rsid w:val="00477433"/>
    <w:rsid w:val="004774A9"/>
    <w:rsid w:val="00477879"/>
    <w:rsid w:val="00480D72"/>
    <w:rsid w:val="00481203"/>
    <w:rsid w:val="004819EB"/>
    <w:rsid w:val="00483CEB"/>
    <w:rsid w:val="00484ED8"/>
    <w:rsid w:val="004857A2"/>
    <w:rsid w:val="00485817"/>
    <w:rsid w:val="00486759"/>
    <w:rsid w:val="004867D8"/>
    <w:rsid w:val="00486867"/>
    <w:rsid w:val="0049040C"/>
    <w:rsid w:val="00490AC9"/>
    <w:rsid w:val="00490ACF"/>
    <w:rsid w:val="0049102E"/>
    <w:rsid w:val="0049189D"/>
    <w:rsid w:val="004933FE"/>
    <w:rsid w:val="00494B84"/>
    <w:rsid w:val="00495801"/>
    <w:rsid w:val="00496D4D"/>
    <w:rsid w:val="00496D61"/>
    <w:rsid w:val="00497FC4"/>
    <w:rsid w:val="004A00B6"/>
    <w:rsid w:val="004A03B9"/>
    <w:rsid w:val="004A0555"/>
    <w:rsid w:val="004A0AB5"/>
    <w:rsid w:val="004A1B22"/>
    <w:rsid w:val="004A2725"/>
    <w:rsid w:val="004A28F9"/>
    <w:rsid w:val="004A3041"/>
    <w:rsid w:val="004A3284"/>
    <w:rsid w:val="004A351D"/>
    <w:rsid w:val="004A3952"/>
    <w:rsid w:val="004A39A3"/>
    <w:rsid w:val="004A3B51"/>
    <w:rsid w:val="004A4186"/>
    <w:rsid w:val="004A4B0A"/>
    <w:rsid w:val="004A621B"/>
    <w:rsid w:val="004A63CE"/>
    <w:rsid w:val="004A7219"/>
    <w:rsid w:val="004A740B"/>
    <w:rsid w:val="004A7766"/>
    <w:rsid w:val="004B05C0"/>
    <w:rsid w:val="004B213B"/>
    <w:rsid w:val="004B4573"/>
    <w:rsid w:val="004B530F"/>
    <w:rsid w:val="004B58D8"/>
    <w:rsid w:val="004B5F3D"/>
    <w:rsid w:val="004B6DC5"/>
    <w:rsid w:val="004B7C17"/>
    <w:rsid w:val="004C0CD8"/>
    <w:rsid w:val="004C0FC7"/>
    <w:rsid w:val="004C177B"/>
    <w:rsid w:val="004C18ED"/>
    <w:rsid w:val="004C5268"/>
    <w:rsid w:val="004C538E"/>
    <w:rsid w:val="004C59F0"/>
    <w:rsid w:val="004C65A1"/>
    <w:rsid w:val="004C6EF7"/>
    <w:rsid w:val="004C7584"/>
    <w:rsid w:val="004C75B2"/>
    <w:rsid w:val="004D037D"/>
    <w:rsid w:val="004D0CFB"/>
    <w:rsid w:val="004D136D"/>
    <w:rsid w:val="004D1755"/>
    <w:rsid w:val="004D2789"/>
    <w:rsid w:val="004D2E8A"/>
    <w:rsid w:val="004D313A"/>
    <w:rsid w:val="004D3E86"/>
    <w:rsid w:val="004D4800"/>
    <w:rsid w:val="004D6287"/>
    <w:rsid w:val="004D7AD9"/>
    <w:rsid w:val="004D7E67"/>
    <w:rsid w:val="004E0396"/>
    <w:rsid w:val="004E0CB9"/>
    <w:rsid w:val="004E17E3"/>
    <w:rsid w:val="004E1B44"/>
    <w:rsid w:val="004E1B79"/>
    <w:rsid w:val="004E1D50"/>
    <w:rsid w:val="004E65F0"/>
    <w:rsid w:val="004E7402"/>
    <w:rsid w:val="004E7823"/>
    <w:rsid w:val="004F0094"/>
    <w:rsid w:val="004F02C1"/>
    <w:rsid w:val="004F0B95"/>
    <w:rsid w:val="004F0CD5"/>
    <w:rsid w:val="004F1275"/>
    <w:rsid w:val="004F1465"/>
    <w:rsid w:val="004F1679"/>
    <w:rsid w:val="004F1D6D"/>
    <w:rsid w:val="004F2611"/>
    <w:rsid w:val="004F29E5"/>
    <w:rsid w:val="004F2A91"/>
    <w:rsid w:val="004F2BD1"/>
    <w:rsid w:val="004F4383"/>
    <w:rsid w:val="004F7C8E"/>
    <w:rsid w:val="005000A3"/>
    <w:rsid w:val="00501E98"/>
    <w:rsid w:val="0050230A"/>
    <w:rsid w:val="005029C7"/>
    <w:rsid w:val="00502D6F"/>
    <w:rsid w:val="0050311A"/>
    <w:rsid w:val="00507195"/>
    <w:rsid w:val="0050793B"/>
    <w:rsid w:val="00507AF9"/>
    <w:rsid w:val="00510822"/>
    <w:rsid w:val="00510AB7"/>
    <w:rsid w:val="005114D1"/>
    <w:rsid w:val="005116A9"/>
    <w:rsid w:val="005124CD"/>
    <w:rsid w:val="00512B57"/>
    <w:rsid w:val="00513DC0"/>
    <w:rsid w:val="005149A7"/>
    <w:rsid w:val="00515B2B"/>
    <w:rsid w:val="00517E55"/>
    <w:rsid w:val="00520EA4"/>
    <w:rsid w:val="00522290"/>
    <w:rsid w:val="00524285"/>
    <w:rsid w:val="00524643"/>
    <w:rsid w:val="00527321"/>
    <w:rsid w:val="0052743B"/>
    <w:rsid w:val="00527A52"/>
    <w:rsid w:val="00531202"/>
    <w:rsid w:val="005318DB"/>
    <w:rsid w:val="00531BBF"/>
    <w:rsid w:val="005349C2"/>
    <w:rsid w:val="005354D1"/>
    <w:rsid w:val="00535B4C"/>
    <w:rsid w:val="00535E75"/>
    <w:rsid w:val="00536C57"/>
    <w:rsid w:val="00537998"/>
    <w:rsid w:val="005425F8"/>
    <w:rsid w:val="005458AB"/>
    <w:rsid w:val="00546571"/>
    <w:rsid w:val="00547C44"/>
    <w:rsid w:val="0055021A"/>
    <w:rsid w:val="00550DD8"/>
    <w:rsid w:val="005512EB"/>
    <w:rsid w:val="00551482"/>
    <w:rsid w:val="00551BAF"/>
    <w:rsid w:val="005527A2"/>
    <w:rsid w:val="00553EF1"/>
    <w:rsid w:val="0055458D"/>
    <w:rsid w:val="0055483A"/>
    <w:rsid w:val="00555354"/>
    <w:rsid w:val="00555594"/>
    <w:rsid w:val="005557A5"/>
    <w:rsid w:val="00555D37"/>
    <w:rsid w:val="005576FF"/>
    <w:rsid w:val="00557B8E"/>
    <w:rsid w:val="005600F7"/>
    <w:rsid w:val="0056085D"/>
    <w:rsid w:val="00560A7A"/>
    <w:rsid w:val="00560B70"/>
    <w:rsid w:val="00561529"/>
    <w:rsid w:val="00561F51"/>
    <w:rsid w:val="005625E2"/>
    <w:rsid w:val="0056347F"/>
    <w:rsid w:val="00563CB3"/>
    <w:rsid w:val="0056487C"/>
    <w:rsid w:val="00565949"/>
    <w:rsid w:val="0056664F"/>
    <w:rsid w:val="0056670A"/>
    <w:rsid w:val="00567F9E"/>
    <w:rsid w:val="0057049D"/>
    <w:rsid w:val="00570D3B"/>
    <w:rsid w:val="00571E25"/>
    <w:rsid w:val="00572E9D"/>
    <w:rsid w:val="005738AF"/>
    <w:rsid w:val="005738CE"/>
    <w:rsid w:val="00573B3F"/>
    <w:rsid w:val="00574156"/>
    <w:rsid w:val="005742B5"/>
    <w:rsid w:val="00574764"/>
    <w:rsid w:val="00575AE4"/>
    <w:rsid w:val="00575BB2"/>
    <w:rsid w:val="005776BF"/>
    <w:rsid w:val="00577A17"/>
    <w:rsid w:val="00580096"/>
    <w:rsid w:val="005804EA"/>
    <w:rsid w:val="00580DA8"/>
    <w:rsid w:val="00580EC3"/>
    <w:rsid w:val="00580EE9"/>
    <w:rsid w:val="005819E6"/>
    <w:rsid w:val="00582070"/>
    <w:rsid w:val="00582CD2"/>
    <w:rsid w:val="00584D24"/>
    <w:rsid w:val="00585561"/>
    <w:rsid w:val="00586350"/>
    <w:rsid w:val="00587CD7"/>
    <w:rsid w:val="005903A6"/>
    <w:rsid w:val="00590B00"/>
    <w:rsid w:val="00593AE1"/>
    <w:rsid w:val="005940F6"/>
    <w:rsid w:val="00594765"/>
    <w:rsid w:val="005950BF"/>
    <w:rsid w:val="00595417"/>
    <w:rsid w:val="00595C08"/>
    <w:rsid w:val="00595FEA"/>
    <w:rsid w:val="00597578"/>
    <w:rsid w:val="00597618"/>
    <w:rsid w:val="00597C9C"/>
    <w:rsid w:val="005A2132"/>
    <w:rsid w:val="005A2D07"/>
    <w:rsid w:val="005A4094"/>
    <w:rsid w:val="005A59D3"/>
    <w:rsid w:val="005A5D1A"/>
    <w:rsid w:val="005A797E"/>
    <w:rsid w:val="005A7EEC"/>
    <w:rsid w:val="005A7F25"/>
    <w:rsid w:val="005B0791"/>
    <w:rsid w:val="005B08D1"/>
    <w:rsid w:val="005B1A9D"/>
    <w:rsid w:val="005B1E41"/>
    <w:rsid w:val="005B27BF"/>
    <w:rsid w:val="005B298B"/>
    <w:rsid w:val="005B2E87"/>
    <w:rsid w:val="005B41C1"/>
    <w:rsid w:val="005B4BAE"/>
    <w:rsid w:val="005B59BA"/>
    <w:rsid w:val="005B6110"/>
    <w:rsid w:val="005B6BAC"/>
    <w:rsid w:val="005B7CE5"/>
    <w:rsid w:val="005C030B"/>
    <w:rsid w:val="005C0880"/>
    <w:rsid w:val="005C0A31"/>
    <w:rsid w:val="005C1474"/>
    <w:rsid w:val="005C17CD"/>
    <w:rsid w:val="005C1889"/>
    <w:rsid w:val="005C2062"/>
    <w:rsid w:val="005C2B2A"/>
    <w:rsid w:val="005C4D51"/>
    <w:rsid w:val="005C55DA"/>
    <w:rsid w:val="005C5C96"/>
    <w:rsid w:val="005C6ED2"/>
    <w:rsid w:val="005C733C"/>
    <w:rsid w:val="005C742B"/>
    <w:rsid w:val="005C78BC"/>
    <w:rsid w:val="005C7CC5"/>
    <w:rsid w:val="005D03C3"/>
    <w:rsid w:val="005D06AA"/>
    <w:rsid w:val="005D07BF"/>
    <w:rsid w:val="005D20B5"/>
    <w:rsid w:val="005D20F8"/>
    <w:rsid w:val="005D2305"/>
    <w:rsid w:val="005D53B6"/>
    <w:rsid w:val="005D6892"/>
    <w:rsid w:val="005E00D1"/>
    <w:rsid w:val="005E037D"/>
    <w:rsid w:val="005E0455"/>
    <w:rsid w:val="005E113A"/>
    <w:rsid w:val="005E15A2"/>
    <w:rsid w:val="005E1E3C"/>
    <w:rsid w:val="005E20FF"/>
    <w:rsid w:val="005E2183"/>
    <w:rsid w:val="005E2682"/>
    <w:rsid w:val="005E2982"/>
    <w:rsid w:val="005E2F90"/>
    <w:rsid w:val="005E2FC7"/>
    <w:rsid w:val="005E3547"/>
    <w:rsid w:val="005E41F4"/>
    <w:rsid w:val="005E4792"/>
    <w:rsid w:val="005E4B40"/>
    <w:rsid w:val="005E4D35"/>
    <w:rsid w:val="005E4EE0"/>
    <w:rsid w:val="005E524F"/>
    <w:rsid w:val="005E7328"/>
    <w:rsid w:val="005E7CEB"/>
    <w:rsid w:val="005F08CF"/>
    <w:rsid w:val="005F0CFC"/>
    <w:rsid w:val="005F1720"/>
    <w:rsid w:val="005F1EC5"/>
    <w:rsid w:val="005F222B"/>
    <w:rsid w:val="005F3AB7"/>
    <w:rsid w:val="005F3EFB"/>
    <w:rsid w:val="005F453B"/>
    <w:rsid w:val="005F4DFB"/>
    <w:rsid w:val="005F5574"/>
    <w:rsid w:val="005F67BE"/>
    <w:rsid w:val="005F6900"/>
    <w:rsid w:val="005F6F9B"/>
    <w:rsid w:val="005F78AD"/>
    <w:rsid w:val="00600587"/>
    <w:rsid w:val="00600A81"/>
    <w:rsid w:val="00600DD6"/>
    <w:rsid w:val="00600F76"/>
    <w:rsid w:val="00601287"/>
    <w:rsid w:val="00602F7C"/>
    <w:rsid w:val="00603109"/>
    <w:rsid w:val="00604394"/>
    <w:rsid w:val="00605C69"/>
    <w:rsid w:val="00605EE4"/>
    <w:rsid w:val="006063AB"/>
    <w:rsid w:val="0060676B"/>
    <w:rsid w:val="0061060B"/>
    <w:rsid w:val="006111C9"/>
    <w:rsid w:val="0061129C"/>
    <w:rsid w:val="00611881"/>
    <w:rsid w:val="00611CFE"/>
    <w:rsid w:val="00612C3A"/>
    <w:rsid w:val="00613863"/>
    <w:rsid w:val="006150B3"/>
    <w:rsid w:val="00615B5F"/>
    <w:rsid w:val="00615C25"/>
    <w:rsid w:val="00616457"/>
    <w:rsid w:val="00617A96"/>
    <w:rsid w:val="006208C4"/>
    <w:rsid w:val="0062108D"/>
    <w:rsid w:val="00621124"/>
    <w:rsid w:val="00622BFE"/>
    <w:rsid w:val="00622C7E"/>
    <w:rsid w:val="00623B12"/>
    <w:rsid w:val="0062423C"/>
    <w:rsid w:val="00624368"/>
    <w:rsid w:val="00624EDC"/>
    <w:rsid w:val="00625097"/>
    <w:rsid w:val="00625219"/>
    <w:rsid w:val="006252BA"/>
    <w:rsid w:val="00626413"/>
    <w:rsid w:val="0063042F"/>
    <w:rsid w:val="00630AA3"/>
    <w:rsid w:val="00631683"/>
    <w:rsid w:val="00631B18"/>
    <w:rsid w:val="00631B1A"/>
    <w:rsid w:val="00631BD8"/>
    <w:rsid w:val="0063243A"/>
    <w:rsid w:val="006328A4"/>
    <w:rsid w:val="00634449"/>
    <w:rsid w:val="00634620"/>
    <w:rsid w:val="006347A8"/>
    <w:rsid w:val="00635230"/>
    <w:rsid w:val="0063543B"/>
    <w:rsid w:val="00636452"/>
    <w:rsid w:val="0063647F"/>
    <w:rsid w:val="006373AD"/>
    <w:rsid w:val="0063747A"/>
    <w:rsid w:val="00637704"/>
    <w:rsid w:val="0063796F"/>
    <w:rsid w:val="00637DCF"/>
    <w:rsid w:val="00640EBD"/>
    <w:rsid w:val="006412E1"/>
    <w:rsid w:val="00642328"/>
    <w:rsid w:val="006424A2"/>
    <w:rsid w:val="00644C34"/>
    <w:rsid w:val="00645195"/>
    <w:rsid w:val="0064534C"/>
    <w:rsid w:val="00645C07"/>
    <w:rsid w:val="00646907"/>
    <w:rsid w:val="00647B34"/>
    <w:rsid w:val="0065037A"/>
    <w:rsid w:val="00650B8B"/>
    <w:rsid w:val="00655827"/>
    <w:rsid w:val="00655D49"/>
    <w:rsid w:val="00656465"/>
    <w:rsid w:val="00657F85"/>
    <w:rsid w:val="0066076D"/>
    <w:rsid w:val="00661E36"/>
    <w:rsid w:val="00662AC0"/>
    <w:rsid w:val="00662D78"/>
    <w:rsid w:val="00662F6E"/>
    <w:rsid w:val="00665215"/>
    <w:rsid w:val="00665837"/>
    <w:rsid w:val="00666D6E"/>
    <w:rsid w:val="00670A20"/>
    <w:rsid w:val="00670C37"/>
    <w:rsid w:val="00672115"/>
    <w:rsid w:val="00672CC9"/>
    <w:rsid w:val="0067395F"/>
    <w:rsid w:val="0067422E"/>
    <w:rsid w:val="006754B7"/>
    <w:rsid w:val="006756A9"/>
    <w:rsid w:val="00675BE7"/>
    <w:rsid w:val="0067619D"/>
    <w:rsid w:val="00682442"/>
    <w:rsid w:val="00682C24"/>
    <w:rsid w:val="00682D33"/>
    <w:rsid w:val="00683480"/>
    <w:rsid w:val="006838F5"/>
    <w:rsid w:val="006852CA"/>
    <w:rsid w:val="0068559E"/>
    <w:rsid w:val="00685BD8"/>
    <w:rsid w:val="00685C09"/>
    <w:rsid w:val="00686C0F"/>
    <w:rsid w:val="00687485"/>
    <w:rsid w:val="00687B4F"/>
    <w:rsid w:val="00687B91"/>
    <w:rsid w:val="00687CDC"/>
    <w:rsid w:val="00690B23"/>
    <w:rsid w:val="00690EC7"/>
    <w:rsid w:val="0069241C"/>
    <w:rsid w:val="00692AAF"/>
    <w:rsid w:val="00692E4D"/>
    <w:rsid w:val="006941E7"/>
    <w:rsid w:val="006949FF"/>
    <w:rsid w:val="00696145"/>
    <w:rsid w:val="00696429"/>
    <w:rsid w:val="006965A3"/>
    <w:rsid w:val="00697834"/>
    <w:rsid w:val="00697B13"/>
    <w:rsid w:val="00697E62"/>
    <w:rsid w:val="006A141F"/>
    <w:rsid w:val="006A1629"/>
    <w:rsid w:val="006A20B2"/>
    <w:rsid w:val="006A24A9"/>
    <w:rsid w:val="006A3C46"/>
    <w:rsid w:val="006A3CA2"/>
    <w:rsid w:val="006A5106"/>
    <w:rsid w:val="006A598F"/>
    <w:rsid w:val="006A6429"/>
    <w:rsid w:val="006A70A9"/>
    <w:rsid w:val="006A7BEC"/>
    <w:rsid w:val="006B159A"/>
    <w:rsid w:val="006B2382"/>
    <w:rsid w:val="006B2568"/>
    <w:rsid w:val="006B36CC"/>
    <w:rsid w:val="006B38E3"/>
    <w:rsid w:val="006B45B6"/>
    <w:rsid w:val="006B6653"/>
    <w:rsid w:val="006B6D0E"/>
    <w:rsid w:val="006B789F"/>
    <w:rsid w:val="006B7A90"/>
    <w:rsid w:val="006C0A28"/>
    <w:rsid w:val="006C1179"/>
    <w:rsid w:val="006C1BAE"/>
    <w:rsid w:val="006C1DDC"/>
    <w:rsid w:val="006C1E6E"/>
    <w:rsid w:val="006C333E"/>
    <w:rsid w:val="006C3914"/>
    <w:rsid w:val="006C470E"/>
    <w:rsid w:val="006C4813"/>
    <w:rsid w:val="006C5EB3"/>
    <w:rsid w:val="006C63DC"/>
    <w:rsid w:val="006C705E"/>
    <w:rsid w:val="006D028C"/>
    <w:rsid w:val="006D0AB9"/>
    <w:rsid w:val="006D0CA3"/>
    <w:rsid w:val="006D144F"/>
    <w:rsid w:val="006D1EAD"/>
    <w:rsid w:val="006D243E"/>
    <w:rsid w:val="006D2BFB"/>
    <w:rsid w:val="006D48A6"/>
    <w:rsid w:val="006D4DCC"/>
    <w:rsid w:val="006D535A"/>
    <w:rsid w:val="006D5E28"/>
    <w:rsid w:val="006D663F"/>
    <w:rsid w:val="006D7B4F"/>
    <w:rsid w:val="006D7CB7"/>
    <w:rsid w:val="006D7F47"/>
    <w:rsid w:val="006E17AA"/>
    <w:rsid w:val="006E37E6"/>
    <w:rsid w:val="006E3919"/>
    <w:rsid w:val="006E3D5E"/>
    <w:rsid w:val="006E4E6F"/>
    <w:rsid w:val="006E5B9A"/>
    <w:rsid w:val="006E6142"/>
    <w:rsid w:val="006E6167"/>
    <w:rsid w:val="006E61B0"/>
    <w:rsid w:val="006E69D2"/>
    <w:rsid w:val="006E6D7C"/>
    <w:rsid w:val="006E6F40"/>
    <w:rsid w:val="006E7485"/>
    <w:rsid w:val="006E7CEC"/>
    <w:rsid w:val="006F112D"/>
    <w:rsid w:val="006F1EE1"/>
    <w:rsid w:val="006F1F25"/>
    <w:rsid w:val="006F32DD"/>
    <w:rsid w:val="006F3558"/>
    <w:rsid w:val="006F36DB"/>
    <w:rsid w:val="006F3A6B"/>
    <w:rsid w:val="006F4133"/>
    <w:rsid w:val="006F4BF6"/>
    <w:rsid w:val="006F523C"/>
    <w:rsid w:val="006F52FA"/>
    <w:rsid w:val="006F5708"/>
    <w:rsid w:val="006F5C16"/>
    <w:rsid w:val="006F61F0"/>
    <w:rsid w:val="006F6464"/>
    <w:rsid w:val="006F6667"/>
    <w:rsid w:val="006F7C0D"/>
    <w:rsid w:val="007007F9"/>
    <w:rsid w:val="00703646"/>
    <w:rsid w:val="00703A09"/>
    <w:rsid w:val="007040DA"/>
    <w:rsid w:val="007046D2"/>
    <w:rsid w:val="00704F36"/>
    <w:rsid w:val="0070610D"/>
    <w:rsid w:val="007062D0"/>
    <w:rsid w:val="0070782B"/>
    <w:rsid w:val="007078CC"/>
    <w:rsid w:val="00707FEF"/>
    <w:rsid w:val="007128E9"/>
    <w:rsid w:val="007139BF"/>
    <w:rsid w:val="007141B9"/>
    <w:rsid w:val="00714839"/>
    <w:rsid w:val="0071580A"/>
    <w:rsid w:val="00715932"/>
    <w:rsid w:val="007166D5"/>
    <w:rsid w:val="00716AD5"/>
    <w:rsid w:val="00720090"/>
    <w:rsid w:val="0072012B"/>
    <w:rsid w:val="007202CF"/>
    <w:rsid w:val="0072090F"/>
    <w:rsid w:val="00720956"/>
    <w:rsid w:val="00721ADB"/>
    <w:rsid w:val="007220FD"/>
    <w:rsid w:val="00722E3F"/>
    <w:rsid w:val="00723D5E"/>
    <w:rsid w:val="007248DA"/>
    <w:rsid w:val="00725846"/>
    <w:rsid w:val="007259BA"/>
    <w:rsid w:val="007267EB"/>
    <w:rsid w:val="00727ADF"/>
    <w:rsid w:val="00727C96"/>
    <w:rsid w:val="00727DF2"/>
    <w:rsid w:val="00732392"/>
    <w:rsid w:val="00734118"/>
    <w:rsid w:val="00735E2F"/>
    <w:rsid w:val="007364FC"/>
    <w:rsid w:val="007400DB"/>
    <w:rsid w:val="00740A86"/>
    <w:rsid w:val="00741A43"/>
    <w:rsid w:val="00741D2D"/>
    <w:rsid w:val="007431F3"/>
    <w:rsid w:val="00743741"/>
    <w:rsid w:val="00743E8A"/>
    <w:rsid w:val="00744680"/>
    <w:rsid w:val="00744A39"/>
    <w:rsid w:val="00745277"/>
    <w:rsid w:val="00745923"/>
    <w:rsid w:val="00747C5A"/>
    <w:rsid w:val="00747D1C"/>
    <w:rsid w:val="00750073"/>
    <w:rsid w:val="00750291"/>
    <w:rsid w:val="007503CE"/>
    <w:rsid w:val="00750659"/>
    <w:rsid w:val="00750981"/>
    <w:rsid w:val="00750D94"/>
    <w:rsid w:val="00750E55"/>
    <w:rsid w:val="00750FB1"/>
    <w:rsid w:val="00752771"/>
    <w:rsid w:val="007528FC"/>
    <w:rsid w:val="00754121"/>
    <w:rsid w:val="0075419E"/>
    <w:rsid w:val="007547AF"/>
    <w:rsid w:val="00754F92"/>
    <w:rsid w:val="00757311"/>
    <w:rsid w:val="00760125"/>
    <w:rsid w:val="00760325"/>
    <w:rsid w:val="00760CB2"/>
    <w:rsid w:val="007612CF"/>
    <w:rsid w:val="007627C7"/>
    <w:rsid w:val="007627E3"/>
    <w:rsid w:val="00762899"/>
    <w:rsid w:val="007635E6"/>
    <w:rsid w:val="007636E6"/>
    <w:rsid w:val="00763D7B"/>
    <w:rsid w:val="00765C76"/>
    <w:rsid w:val="00765F88"/>
    <w:rsid w:val="0076623B"/>
    <w:rsid w:val="00771EAA"/>
    <w:rsid w:val="0077258C"/>
    <w:rsid w:val="0077289E"/>
    <w:rsid w:val="0077347A"/>
    <w:rsid w:val="0077415F"/>
    <w:rsid w:val="007748A4"/>
    <w:rsid w:val="00775374"/>
    <w:rsid w:val="007756AF"/>
    <w:rsid w:val="00775B16"/>
    <w:rsid w:val="00776749"/>
    <w:rsid w:val="00780E42"/>
    <w:rsid w:val="00780E9F"/>
    <w:rsid w:val="00780EB0"/>
    <w:rsid w:val="0078144F"/>
    <w:rsid w:val="007816B7"/>
    <w:rsid w:val="00782564"/>
    <w:rsid w:val="00783906"/>
    <w:rsid w:val="00783B47"/>
    <w:rsid w:val="007842DA"/>
    <w:rsid w:val="0078492B"/>
    <w:rsid w:val="0078561F"/>
    <w:rsid w:val="00786351"/>
    <w:rsid w:val="007865E1"/>
    <w:rsid w:val="00786B7E"/>
    <w:rsid w:val="00786C3A"/>
    <w:rsid w:val="00791B25"/>
    <w:rsid w:val="00791C3F"/>
    <w:rsid w:val="00792237"/>
    <w:rsid w:val="00792CE4"/>
    <w:rsid w:val="00793427"/>
    <w:rsid w:val="0079361F"/>
    <w:rsid w:val="007942DC"/>
    <w:rsid w:val="00795EB2"/>
    <w:rsid w:val="00795FE7"/>
    <w:rsid w:val="00796071"/>
    <w:rsid w:val="007961B6"/>
    <w:rsid w:val="0079665A"/>
    <w:rsid w:val="00797461"/>
    <w:rsid w:val="007974DE"/>
    <w:rsid w:val="007A09BB"/>
    <w:rsid w:val="007A4952"/>
    <w:rsid w:val="007A4A5C"/>
    <w:rsid w:val="007A54A6"/>
    <w:rsid w:val="007A5D25"/>
    <w:rsid w:val="007A6CBD"/>
    <w:rsid w:val="007A727D"/>
    <w:rsid w:val="007A7354"/>
    <w:rsid w:val="007A78BB"/>
    <w:rsid w:val="007B1376"/>
    <w:rsid w:val="007B19AA"/>
    <w:rsid w:val="007B1B53"/>
    <w:rsid w:val="007B3B39"/>
    <w:rsid w:val="007B414B"/>
    <w:rsid w:val="007B4594"/>
    <w:rsid w:val="007B4CC4"/>
    <w:rsid w:val="007B55F7"/>
    <w:rsid w:val="007B6265"/>
    <w:rsid w:val="007B68CB"/>
    <w:rsid w:val="007B78FA"/>
    <w:rsid w:val="007C0548"/>
    <w:rsid w:val="007C10EF"/>
    <w:rsid w:val="007C156F"/>
    <w:rsid w:val="007C2175"/>
    <w:rsid w:val="007C2ECF"/>
    <w:rsid w:val="007C388B"/>
    <w:rsid w:val="007C59FB"/>
    <w:rsid w:val="007C5ED6"/>
    <w:rsid w:val="007C7034"/>
    <w:rsid w:val="007D01E3"/>
    <w:rsid w:val="007D03DA"/>
    <w:rsid w:val="007D092D"/>
    <w:rsid w:val="007D1BC3"/>
    <w:rsid w:val="007D27E2"/>
    <w:rsid w:val="007D30CE"/>
    <w:rsid w:val="007D52E9"/>
    <w:rsid w:val="007D6598"/>
    <w:rsid w:val="007D69D7"/>
    <w:rsid w:val="007D79D8"/>
    <w:rsid w:val="007D79E2"/>
    <w:rsid w:val="007E1671"/>
    <w:rsid w:val="007E2BBB"/>
    <w:rsid w:val="007E3056"/>
    <w:rsid w:val="007E3100"/>
    <w:rsid w:val="007E324A"/>
    <w:rsid w:val="007E39D1"/>
    <w:rsid w:val="007E3BAB"/>
    <w:rsid w:val="007E47B2"/>
    <w:rsid w:val="007E48B4"/>
    <w:rsid w:val="007E4A90"/>
    <w:rsid w:val="007E4DA2"/>
    <w:rsid w:val="007E5B6A"/>
    <w:rsid w:val="007E5FEB"/>
    <w:rsid w:val="007E6D81"/>
    <w:rsid w:val="007F01EA"/>
    <w:rsid w:val="007F023B"/>
    <w:rsid w:val="007F02AA"/>
    <w:rsid w:val="007F078D"/>
    <w:rsid w:val="007F1129"/>
    <w:rsid w:val="007F2D46"/>
    <w:rsid w:val="007F4E7B"/>
    <w:rsid w:val="007F5175"/>
    <w:rsid w:val="007F583A"/>
    <w:rsid w:val="007F5CCE"/>
    <w:rsid w:val="007F5DCD"/>
    <w:rsid w:val="007F61BE"/>
    <w:rsid w:val="007F7C52"/>
    <w:rsid w:val="00800339"/>
    <w:rsid w:val="00800D1C"/>
    <w:rsid w:val="00801369"/>
    <w:rsid w:val="00802EF7"/>
    <w:rsid w:val="00803158"/>
    <w:rsid w:val="00804503"/>
    <w:rsid w:val="008047B3"/>
    <w:rsid w:val="00804CC6"/>
    <w:rsid w:val="00806402"/>
    <w:rsid w:val="00807772"/>
    <w:rsid w:val="008121E5"/>
    <w:rsid w:val="00812489"/>
    <w:rsid w:val="00812902"/>
    <w:rsid w:val="00812A65"/>
    <w:rsid w:val="00813E33"/>
    <w:rsid w:val="00815E5C"/>
    <w:rsid w:val="00816193"/>
    <w:rsid w:val="0081662D"/>
    <w:rsid w:val="00817E0F"/>
    <w:rsid w:val="00817F8A"/>
    <w:rsid w:val="00820B77"/>
    <w:rsid w:val="00820CAF"/>
    <w:rsid w:val="0082200D"/>
    <w:rsid w:val="00822C2B"/>
    <w:rsid w:val="0082343E"/>
    <w:rsid w:val="008243EB"/>
    <w:rsid w:val="00824C87"/>
    <w:rsid w:val="00824E0D"/>
    <w:rsid w:val="00825872"/>
    <w:rsid w:val="00826BAF"/>
    <w:rsid w:val="00826F0A"/>
    <w:rsid w:val="008272E9"/>
    <w:rsid w:val="0082772C"/>
    <w:rsid w:val="00830FFA"/>
    <w:rsid w:val="00832A21"/>
    <w:rsid w:val="00832FAB"/>
    <w:rsid w:val="00834CF2"/>
    <w:rsid w:val="00834F2A"/>
    <w:rsid w:val="0083515A"/>
    <w:rsid w:val="0083637F"/>
    <w:rsid w:val="008365FD"/>
    <w:rsid w:val="00836E4B"/>
    <w:rsid w:val="00837396"/>
    <w:rsid w:val="0084076A"/>
    <w:rsid w:val="00841169"/>
    <w:rsid w:val="00842A38"/>
    <w:rsid w:val="0084389B"/>
    <w:rsid w:val="00844E86"/>
    <w:rsid w:val="00846587"/>
    <w:rsid w:val="008477CD"/>
    <w:rsid w:val="00847AF0"/>
    <w:rsid w:val="008501E8"/>
    <w:rsid w:val="00850655"/>
    <w:rsid w:val="00850A6C"/>
    <w:rsid w:val="00850B38"/>
    <w:rsid w:val="008515ED"/>
    <w:rsid w:val="008522F1"/>
    <w:rsid w:val="008539D0"/>
    <w:rsid w:val="00853C59"/>
    <w:rsid w:val="00854183"/>
    <w:rsid w:val="00854AAE"/>
    <w:rsid w:val="0085590D"/>
    <w:rsid w:val="0085598B"/>
    <w:rsid w:val="008564AD"/>
    <w:rsid w:val="008564F6"/>
    <w:rsid w:val="00856564"/>
    <w:rsid w:val="00856B75"/>
    <w:rsid w:val="00856D1C"/>
    <w:rsid w:val="00857333"/>
    <w:rsid w:val="00857763"/>
    <w:rsid w:val="00857F22"/>
    <w:rsid w:val="008603CD"/>
    <w:rsid w:val="00860A52"/>
    <w:rsid w:val="008610C4"/>
    <w:rsid w:val="008610F6"/>
    <w:rsid w:val="00861E18"/>
    <w:rsid w:val="00861EB9"/>
    <w:rsid w:val="008626B0"/>
    <w:rsid w:val="00863143"/>
    <w:rsid w:val="00863C32"/>
    <w:rsid w:val="00864421"/>
    <w:rsid w:val="00866482"/>
    <w:rsid w:val="00870FFE"/>
    <w:rsid w:val="008722B2"/>
    <w:rsid w:val="00873475"/>
    <w:rsid w:val="00874C75"/>
    <w:rsid w:val="00874F5B"/>
    <w:rsid w:val="00875A8B"/>
    <w:rsid w:val="00876CD0"/>
    <w:rsid w:val="008819A4"/>
    <w:rsid w:val="00881FD0"/>
    <w:rsid w:val="008821E5"/>
    <w:rsid w:val="00883ED4"/>
    <w:rsid w:val="008844AF"/>
    <w:rsid w:val="00885472"/>
    <w:rsid w:val="00886387"/>
    <w:rsid w:val="0088643D"/>
    <w:rsid w:val="00887624"/>
    <w:rsid w:val="008876F3"/>
    <w:rsid w:val="00890A95"/>
    <w:rsid w:val="00891602"/>
    <w:rsid w:val="008919CE"/>
    <w:rsid w:val="00891BB4"/>
    <w:rsid w:val="00892497"/>
    <w:rsid w:val="00893617"/>
    <w:rsid w:val="00893E03"/>
    <w:rsid w:val="00894098"/>
    <w:rsid w:val="008941B5"/>
    <w:rsid w:val="00895807"/>
    <w:rsid w:val="00895938"/>
    <w:rsid w:val="00895DDD"/>
    <w:rsid w:val="0089616C"/>
    <w:rsid w:val="0089781C"/>
    <w:rsid w:val="00897B30"/>
    <w:rsid w:val="008A0732"/>
    <w:rsid w:val="008A1C7F"/>
    <w:rsid w:val="008A2183"/>
    <w:rsid w:val="008A2261"/>
    <w:rsid w:val="008A2B9E"/>
    <w:rsid w:val="008A412F"/>
    <w:rsid w:val="008A41BE"/>
    <w:rsid w:val="008A4686"/>
    <w:rsid w:val="008A5391"/>
    <w:rsid w:val="008A5533"/>
    <w:rsid w:val="008A5DC1"/>
    <w:rsid w:val="008A6B3F"/>
    <w:rsid w:val="008A6F28"/>
    <w:rsid w:val="008B0732"/>
    <w:rsid w:val="008B0B8E"/>
    <w:rsid w:val="008B1391"/>
    <w:rsid w:val="008B1805"/>
    <w:rsid w:val="008B1ECD"/>
    <w:rsid w:val="008B1F36"/>
    <w:rsid w:val="008B2862"/>
    <w:rsid w:val="008B2B1C"/>
    <w:rsid w:val="008B2F24"/>
    <w:rsid w:val="008B4AEC"/>
    <w:rsid w:val="008B6EE0"/>
    <w:rsid w:val="008C143E"/>
    <w:rsid w:val="008C1969"/>
    <w:rsid w:val="008C30FB"/>
    <w:rsid w:val="008C4B6E"/>
    <w:rsid w:val="008C59B2"/>
    <w:rsid w:val="008C5E70"/>
    <w:rsid w:val="008C66FF"/>
    <w:rsid w:val="008C7883"/>
    <w:rsid w:val="008D072D"/>
    <w:rsid w:val="008D0A7E"/>
    <w:rsid w:val="008D0CEC"/>
    <w:rsid w:val="008D0E1D"/>
    <w:rsid w:val="008D1BD0"/>
    <w:rsid w:val="008D2ACB"/>
    <w:rsid w:val="008D2CCB"/>
    <w:rsid w:val="008D3720"/>
    <w:rsid w:val="008D3B0D"/>
    <w:rsid w:val="008D4E10"/>
    <w:rsid w:val="008D53A5"/>
    <w:rsid w:val="008D61AD"/>
    <w:rsid w:val="008D6E23"/>
    <w:rsid w:val="008E0467"/>
    <w:rsid w:val="008E0533"/>
    <w:rsid w:val="008E0B51"/>
    <w:rsid w:val="008E1136"/>
    <w:rsid w:val="008E2655"/>
    <w:rsid w:val="008E331E"/>
    <w:rsid w:val="008E51BF"/>
    <w:rsid w:val="008E57C3"/>
    <w:rsid w:val="008E57D8"/>
    <w:rsid w:val="008E7050"/>
    <w:rsid w:val="008E7192"/>
    <w:rsid w:val="008F1310"/>
    <w:rsid w:val="008F33BF"/>
    <w:rsid w:val="008F4044"/>
    <w:rsid w:val="008F51F9"/>
    <w:rsid w:val="008F54A8"/>
    <w:rsid w:val="008F6A2E"/>
    <w:rsid w:val="008F6ED9"/>
    <w:rsid w:val="008F75FE"/>
    <w:rsid w:val="009002A8"/>
    <w:rsid w:val="00900E85"/>
    <w:rsid w:val="00901D64"/>
    <w:rsid w:val="009033A0"/>
    <w:rsid w:val="00904845"/>
    <w:rsid w:val="00904C62"/>
    <w:rsid w:val="00904D16"/>
    <w:rsid w:val="00904E92"/>
    <w:rsid w:val="0090556D"/>
    <w:rsid w:val="00905590"/>
    <w:rsid w:val="00905ECC"/>
    <w:rsid w:val="009074AE"/>
    <w:rsid w:val="0090762B"/>
    <w:rsid w:val="00907E1C"/>
    <w:rsid w:val="00910000"/>
    <w:rsid w:val="009128FE"/>
    <w:rsid w:val="00912DE4"/>
    <w:rsid w:val="00913155"/>
    <w:rsid w:val="009154C1"/>
    <w:rsid w:val="00916FBA"/>
    <w:rsid w:val="00917066"/>
    <w:rsid w:val="00920B72"/>
    <w:rsid w:val="00920F95"/>
    <w:rsid w:val="00921458"/>
    <w:rsid w:val="00922018"/>
    <w:rsid w:val="009220D6"/>
    <w:rsid w:val="00922172"/>
    <w:rsid w:val="009223FF"/>
    <w:rsid w:val="009233E0"/>
    <w:rsid w:val="009236F4"/>
    <w:rsid w:val="0092472F"/>
    <w:rsid w:val="00924883"/>
    <w:rsid w:val="009248C3"/>
    <w:rsid w:val="00926DFC"/>
    <w:rsid w:val="00926E83"/>
    <w:rsid w:val="00927DC3"/>
    <w:rsid w:val="0093077C"/>
    <w:rsid w:val="00930F62"/>
    <w:rsid w:val="0093148C"/>
    <w:rsid w:val="0093270A"/>
    <w:rsid w:val="009336B3"/>
    <w:rsid w:val="009338D3"/>
    <w:rsid w:val="00934312"/>
    <w:rsid w:val="0093485E"/>
    <w:rsid w:val="00936459"/>
    <w:rsid w:val="009369C6"/>
    <w:rsid w:val="00937025"/>
    <w:rsid w:val="00937559"/>
    <w:rsid w:val="009377D0"/>
    <w:rsid w:val="00940CCE"/>
    <w:rsid w:val="00941259"/>
    <w:rsid w:val="009418F7"/>
    <w:rsid w:val="00942271"/>
    <w:rsid w:val="00942373"/>
    <w:rsid w:val="009426CB"/>
    <w:rsid w:val="00943004"/>
    <w:rsid w:val="009430E6"/>
    <w:rsid w:val="00943450"/>
    <w:rsid w:val="00943C8C"/>
    <w:rsid w:val="009444AE"/>
    <w:rsid w:val="009452CB"/>
    <w:rsid w:val="00946724"/>
    <w:rsid w:val="00946C53"/>
    <w:rsid w:val="00947F9B"/>
    <w:rsid w:val="009501EF"/>
    <w:rsid w:val="00951094"/>
    <w:rsid w:val="00953288"/>
    <w:rsid w:val="0095350D"/>
    <w:rsid w:val="0095355E"/>
    <w:rsid w:val="0095473A"/>
    <w:rsid w:val="009550FD"/>
    <w:rsid w:val="009553B9"/>
    <w:rsid w:val="009556A1"/>
    <w:rsid w:val="00955C1A"/>
    <w:rsid w:val="00956825"/>
    <w:rsid w:val="00956B30"/>
    <w:rsid w:val="00956D5D"/>
    <w:rsid w:val="00961312"/>
    <w:rsid w:val="0096166D"/>
    <w:rsid w:val="00961745"/>
    <w:rsid w:val="0096277C"/>
    <w:rsid w:val="009631B1"/>
    <w:rsid w:val="009632CF"/>
    <w:rsid w:val="00964197"/>
    <w:rsid w:val="009642CD"/>
    <w:rsid w:val="00964B86"/>
    <w:rsid w:val="0096507B"/>
    <w:rsid w:val="0096514D"/>
    <w:rsid w:val="00965662"/>
    <w:rsid w:val="009656D4"/>
    <w:rsid w:val="0096573D"/>
    <w:rsid w:val="00965DF8"/>
    <w:rsid w:val="00965ED5"/>
    <w:rsid w:val="00967A15"/>
    <w:rsid w:val="00967CB8"/>
    <w:rsid w:val="00967F49"/>
    <w:rsid w:val="0097061C"/>
    <w:rsid w:val="00971224"/>
    <w:rsid w:val="00971EC1"/>
    <w:rsid w:val="00972293"/>
    <w:rsid w:val="009728BC"/>
    <w:rsid w:val="00972D47"/>
    <w:rsid w:val="00972E66"/>
    <w:rsid w:val="00973FB8"/>
    <w:rsid w:val="00974954"/>
    <w:rsid w:val="00974EB8"/>
    <w:rsid w:val="00975365"/>
    <w:rsid w:val="0097582C"/>
    <w:rsid w:val="009760D0"/>
    <w:rsid w:val="00976B8C"/>
    <w:rsid w:val="009771D7"/>
    <w:rsid w:val="00977C2A"/>
    <w:rsid w:val="00980014"/>
    <w:rsid w:val="00980077"/>
    <w:rsid w:val="00981301"/>
    <w:rsid w:val="00982039"/>
    <w:rsid w:val="0098250F"/>
    <w:rsid w:val="00982922"/>
    <w:rsid w:val="00984108"/>
    <w:rsid w:val="00984FEF"/>
    <w:rsid w:val="00985634"/>
    <w:rsid w:val="0098687A"/>
    <w:rsid w:val="00987540"/>
    <w:rsid w:val="00991137"/>
    <w:rsid w:val="009934E2"/>
    <w:rsid w:val="009967CB"/>
    <w:rsid w:val="00997035"/>
    <w:rsid w:val="00997690"/>
    <w:rsid w:val="00997B67"/>
    <w:rsid w:val="009A0D59"/>
    <w:rsid w:val="009A180F"/>
    <w:rsid w:val="009A303A"/>
    <w:rsid w:val="009A37BA"/>
    <w:rsid w:val="009A3842"/>
    <w:rsid w:val="009A39F1"/>
    <w:rsid w:val="009A3EBD"/>
    <w:rsid w:val="009A48AA"/>
    <w:rsid w:val="009A4BCC"/>
    <w:rsid w:val="009A4F67"/>
    <w:rsid w:val="009A50A4"/>
    <w:rsid w:val="009A5289"/>
    <w:rsid w:val="009A60EB"/>
    <w:rsid w:val="009A6245"/>
    <w:rsid w:val="009A6462"/>
    <w:rsid w:val="009A6591"/>
    <w:rsid w:val="009A65D9"/>
    <w:rsid w:val="009A6A88"/>
    <w:rsid w:val="009A6B52"/>
    <w:rsid w:val="009A6D35"/>
    <w:rsid w:val="009A72B6"/>
    <w:rsid w:val="009A7F75"/>
    <w:rsid w:val="009B1209"/>
    <w:rsid w:val="009B2179"/>
    <w:rsid w:val="009B5623"/>
    <w:rsid w:val="009B5BC9"/>
    <w:rsid w:val="009B65F7"/>
    <w:rsid w:val="009B6610"/>
    <w:rsid w:val="009C27EF"/>
    <w:rsid w:val="009C2A88"/>
    <w:rsid w:val="009C2EEE"/>
    <w:rsid w:val="009C4956"/>
    <w:rsid w:val="009C55A8"/>
    <w:rsid w:val="009C5D4B"/>
    <w:rsid w:val="009C6DFF"/>
    <w:rsid w:val="009D02DF"/>
    <w:rsid w:val="009D0500"/>
    <w:rsid w:val="009D21AA"/>
    <w:rsid w:val="009D2DF7"/>
    <w:rsid w:val="009D30A2"/>
    <w:rsid w:val="009D46F9"/>
    <w:rsid w:val="009D683D"/>
    <w:rsid w:val="009E020B"/>
    <w:rsid w:val="009E0B58"/>
    <w:rsid w:val="009E0C0D"/>
    <w:rsid w:val="009E2747"/>
    <w:rsid w:val="009E344C"/>
    <w:rsid w:val="009E6114"/>
    <w:rsid w:val="009E65A6"/>
    <w:rsid w:val="009E76C2"/>
    <w:rsid w:val="009E77E5"/>
    <w:rsid w:val="009F03AF"/>
    <w:rsid w:val="009F04C3"/>
    <w:rsid w:val="009F0595"/>
    <w:rsid w:val="009F0AEF"/>
    <w:rsid w:val="009F0C86"/>
    <w:rsid w:val="009F1814"/>
    <w:rsid w:val="009F198F"/>
    <w:rsid w:val="009F266A"/>
    <w:rsid w:val="009F33CF"/>
    <w:rsid w:val="009F33DF"/>
    <w:rsid w:val="009F39AC"/>
    <w:rsid w:val="009F3A2C"/>
    <w:rsid w:val="009F3E99"/>
    <w:rsid w:val="009F407C"/>
    <w:rsid w:val="009F4DC2"/>
    <w:rsid w:val="009F5A7B"/>
    <w:rsid w:val="009F5BA5"/>
    <w:rsid w:val="009F5C54"/>
    <w:rsid w:val="009F69F6"/>
    <w:rsid w:val="009F7643"/>
    <w:rsid w:val="00A00090"/>
    <w:rsid w:val="00A00CB8"/>
    <w:rsid w:val="00A019D5"/>
    <w:rsid w:val="00A01A21"/>
    <w:rsid w:val="00A01C12"/>
    <w:rsid w:val="00A01C61"/>
    <w:rsid w:val="00A02EE5"/>
    <w:rsid w:val="00A03F88"/>
    <w:rsid w:val="00A04C75"/>
    <w:rsid w:val="00A04F0E"/>
    <w:rsid w:val="00A06107"/>
    <w:rsid w:val="00A06266"/>
    <w:rsid w:val="00A062F2"/>
    <w:rsid w:val="00A0705E"/>
    <w:rsid w:val="00A10461"/>
    <w:rsid w:val="00A10E3A"/>
    <w:rsid w:val="00A11DE6"/>
    <w:rsid w:val="00A11E20"/>
    <w:rsid w:val="00A13456"/>
    <w:rsid w:val="00A135E2"/>
    <w:rsid w:val="00A13EF8"/>
    <w:rsid w:val="00A140B8"/>
    <w:rsid w:val="00A14E2A"/>
    <w:rsid w:val="00A1735A"/>
    <w:rsid w:val="00A17C93"/>
    <w:rsid w:val="00A200EC"/>
    <w:rsid w:val="00A20376"/>
    <w:rsid w:val="00A20771"/>
    <w:rsid w:val="00A207F2"/>
    <w:rsid w:val="00A20979"/>
    <w:rsid w:val="00A212D0"/>
    <w:rsid w:val="00A22223"/>
    <w:rsid w:val="00A223D8"/>
    <w:rsid w:val="00A24A4F"/>
    <w:rsid w:val="00A26D74"/>
    <w:rsid w:val="00A30310"/>
    <w:rsid w:val="00A30453"/>
    <w:rsid w:val="00A3056E"/>
    <w:rsid w:val="00A30715"/>
    <w:rsid w:val="00A3084E"/>
    <w:rsid w:val="00A30F5B"/>
    <w:rsid w:val="00A31630"/>
    <w:rsid w:val="00A31886"/>
    <w:rsid w:val="00A31928"/>
    <w:rsid w:val="00A31C51"/>
    <w:rsid w:val="00A3248D"/>
    <w:rsid w:val="00A32977"/>
    <w:rsid w:val="00A32999"/>
    <w:rsid w:val="00A33423"/>
    <w:rsid w:val="00A3368A"/>
    <w:rsid w:val="00A337A5"/>
    <w:rsid w:val="00A35C18"/>
    <w:rsid w:val="00A36DE7"/>
    <w:rsid w:val="00A36DF8"/>
    <w:rsid w:val="00A41085"/>
    <w:rsid w:val="00A41C84"/>
    <w:rsid w:val="00A42FC5"/>
    <w:rsid w:val="00A4534E"/>
    <w:rsid w:val="00A454E5"/>
    <w:rsid w:val="00A45EC3"/>
    <w:rsid w:val="00A46E25"/>
    <w:rsid w:val="00A47536"/>
    <w:rsid w:val="00A506C7"/>
    <w:rsid w:val="00A5080E"/>
    <w:rsid w:val="00A50DF0"/>
    <w:rsid w:val="00A5101D"/>
    <w:rsid w:val="00A51020"/>
    <w:rsid w:val="00A51326"/>
    <w:rsid w:val="00A52FCF"/>
    <w:rsid w:val="00A534B5"/>
    <w:rsid w:val="00A53E4F"/>
    <w:rsid w:val="00A5432F"/>
    <w:rsid w:val="00A548C6"/>
    <w:rsid w:val="00A54A95"/>
    <w:rsid w:val="00A5578A"/>
    <w:rsid w:val="00A56BB4"/>
    <w:rsid w:val="00A6058F"/>
    <w:rsid w:val="00A60F7F"/>
    <w:rsid w:val="00A62055"/>
    <w:rsid w:val="00A62857"/>
    <w:rsid w:val="00A63397"/>
    <w:rsid w:val="00A63448"/>
    <w:rsid w:val="00A63A10"/>
    <w:rsid w:val="00A63B95"/>
    <w:rsid w:val="00A63BCF"/>
    <w:rsid w:val="00A64D26"/>
    <w:rsid w:val="00A65CD6"/>
    <w:rsid w:val="00A66454"/>
    <w:rsid w:val="00A6686D"/>
    <w:rsid w:val="00A674A5"/>
    <w:rsid w:val="00A70169"/>
    <w:rsid w:val="00A70E52"/>
    <w:rsid w:val="00A70F64"/>
    <w:rsid w:val="00A71F73"/>
    <w:rsid w:val="00A723D7"/>
    <w:rsid w:val="00A7262A"/>
    <w:rsid w:val="00A72633"/>
    <w:rsid w:val="00A72C22"/>
    <w:rsid w:val="00A72CCB"/>
    <w:rsid w:val="00A73058"/>
    <w:rsid w:val="00A73255"/>
    <w:rsid w:val="00A732B4"/>
    <w:rsid w:val="00A751D6"/>
    <w:rsid w:val="00A7525E"/>
    <w:rsid w:val="00A75D69"/>
    <w:rsid w:val="00A77912"/>
    <w:rsid w:val="00A804DD"/>
    <w:rsid w:val="00A8257B"/>
    <w:rsid w:val="00A857B6"/>
    <w:rsid w:val="00A860E6"/>
    <w:rsid w:val="00A8627F"/>
    <w:rsid w:val="00A86E79"/>
    <w:rsid w:val="00A87586"/>
    <w:rsid w:val="00A9155E"/>
    <w:rsid w:val="00A92153"/>
    <w:rsid w:val="00A922A8"/>
    <w:rsid w:val="00A92B85"/>
    <w:rsid w:val="00A92ED7"/>
    <w:rsid w:val="00A932DD"/>
    <w:rsid w:val="00A947EE"/>
    <w:rsid w:val="00A94B8F"/>
    <w:rsid w:val="00A94C3B"/>
    <w:rsid w:val="00A950FE"/>
    <w:rsid w:val="00A9598E"/>
    <w:rsid w:val="00A962E1"/>
    <w:rsid w:val="00A96982"/>
    <w:rsid w:val="00AA2766"/>
    <w:rsid w:val="00AA33F3"/>
    <w:rsid w:val="00AA3C90"/>
    <w:rsid w:val="00AA41A2"/>
    <w:rsid w:val="00AA4802"/>
    <w:rsid w:val="00AA6844"/>
    <w:rsid w:val="00AA7332"/>
    <w:rsid w:val="00AA76D2"/>
    <w:rsid w:val="00AB10DC"/>
    <w:rsid w:val="00AB1DE0"/>
    <w:rsid w:val="00AB242F"/>
    <w:rsid w:val="00AB28A5"/>
    <w:rsid w:val="00AB2F90"/>
    <w:rsid w:val="00AB32F1"/>
    <w:rsid w:val="00AB4346"/>
    <w:rsid w:val="00AB47E6"/>
    <w:rsid w:val="00AB4EE3"/>
    <w:rsid w:val="00AB677B"/>
    <w:rsid w:val="00AB7272"/>
    <w:rsid w:val="00AB747E"/>
    <w:rsid w:val="00AB7F44"/>
    <w:rsid w:val="00AC027A"/>
    <w:rsid w:val="00AC0699"/>
    <w:rsid w:val="00AC209B"/>
    <w:rsid w:val="00AC2CE8"/>
    <w:rsid w:val="00AC3AAF"/>
    <w:rsid w:val="00AC406F"/>
    <w:rsid w:val="00AC40D2"/>
    <w:rsid w:val="00AC4468"/>
    <w:rsid w:val="00AC45AD"/>
    <w:rsid w:val="00AC6306"/>
    <w:rsid w:val="00AC6754"/>
    <w:rsid w:val="00AC7865"/>
    <w:rsid w:val="00AD0EC4"/>
    <w:rsid w:val="00AD1B15"/>
    <w:rsid w:val="00AD259A"/>
    <w:rsid w:val="00AD3006"/>
    <w:rsid w:val="00AD32D7"/>
    <w:rsid w:val="00AD3926"/>
    <w:rsid w:val="00AD3C44"/>
    <w:rsid w:val="00AD3D8E"/>
    <w:rsid w:val="00AD5741"/>
    <w:rsid w:val="00AD584C"/>
    <w:rsid w:val="00AD687E"/>
    <w:rsid w:val="00AD7931"/>
    <w:rsid w:val="00AE0031"/>
    <w:rsid w:val="00AE09D0"/>
    <w:rsid w:val="00AE1DB7"/>
    <w:rsid w:val="00AE2D3D"/>
    <w:rsid w:val="00AE33DD"/>
    <w:rsid w:val="00AE34FB"/>
    <w:rsid w:val="00AE3C27"/>
    <w:rsid w:val="00AE41C1"/>
    <w:rsid w:val="00AE5866"/>
    <w:rsid w:val="00AE677C"/>
    <w:rsid w:val="00AF0621"/>
    <w:rsid w:val="00AF070B"/>
    <w:rsid w:val="00AF141C"/>
    <w:rsid w:val="00AF4AD1"/>
    <w:rsid w:val="00AF5392"/>
    <w:rsid w:val="00AF6B75"/>
    <w:rsid w:val="00AF7156"/>
    <w:rsid w:val="00AF7F90"/>
    <w:rsid w:val="00B004D9"/>
    <w:rsid w:val="00B00E8E"/>
    <w:rsid w:val="00B01535"/>
    <w:rsid w:val="00B023B6"/>
    <w:rsid w:val="00B0381B"/>
    <w:rsid w:val="00B039D0"/>
    <w:rsid w:val="00B0458F"/>
    <w:rsid w:val="00B05481"/>
    <w:rsid w:val="00B062B8"/>
    <w:rsid w:val="00B06B6F"/>
    <w:rsid w:val="00B073F5"/>
    <w:rsid w:val="00B078BF"/>
    <w:rsid w:val="00B10F1B"/>
    <w:rsid w:val="00B12341"/>
    <w:rsid w:val="00B140CF"/>
    <w:rsid w:val="00B14AD0"/>
    <w:rsid w:val="00B15092"/>
    <w:rsid w:val="00B15659"/>
    <w:rsid w:val="00B15F77"/>
    <w:rsid w:val="00B204ED"/>
    <w:rsid w:val="00B205BC"/>
    <w:rsid w:val="00B205C3"/>
    <w:rsid w:val="00B22073"/>
    <w:rsid w:val="00B22E1D"/>
    <w:rsid w:val="00B230ED"/>
    <w:rsid w:val="00B25133"/>
    <w:rsid w:val="00B25AC9"/>
    <w:rsid w:val="00B25BC8"/>
    <w:rsid w:val="00B26E49"/>
    <w:rsid w:val="00B279C6"/>
    <w:rsid w:val="00B27A32"/>
    <w:rsid w:val="00B323EF"/>
    <w:rsid w:val="00B324F1"/>
    <w:rsid w:val="00B3350D"/>
    <w:rsid w:val="00B33D33"/>
    <w:rsid w:val="00B344D2"/>
    <w:rsid w:val="00B34798"/>
    <w:rsid w:val="00B35FB3"/>
    <w:rsid w:val="00B3657B"/>
    <w:rsid w:val="00B36636"/>
    <w:rsid w:val="00B37289"/>
    <w:rsid w:val="00B37D9B"/>
    <w:rsid w:val="00B40D3A"/>
    <w:rsid w:val="00B41170"/>
    <w:rsid w:val="00B41479"/>
    <w:rsid w:val="00B41F1B"/>
    <w:rsid w:val="00B4225B"/>
    <w:rsid w:val="00B42DB2"/>
    <w:rsid w:val="00B42F97"/>
    <w:rsid w:val="00B43DE6"/>
    <w:rsid w:val="00B43FA4"/>
    <w:rsid w:val="00B43FBA"/>
    <w:rsid w:val="00B446F1"/>
    <w:rsid w:val="00B4478E"/>
    <w:rsid w:val="00B44BC1"/>
    <w:rsid w:val="00B45F78"/>
    <w:rsid w:val="00B47B33"/>
    <w:rsid w:val="00B47CC8"/>
    <w:rsid w:val="00B50CF4"/>
    <w:rsid w:val="00B518DF"/>
    <w:rsid w:val="00B52827"/>
    <w:rsid w:val="00B52973"/>
    <w:rsid w:val="00B52EF7"/>
    <w:rsid w:val="00B537DA"/>
    <w:rsid w:val="00B539A5"/>
    <w:rsid w:val="00B546A2"/>
    <w:rsid w:val="00B5546D"/>
    <w:rsid w:val="00B55DA1"/>
    <w:rsid w:val="00B56138"/>
    <w:rsid w:val="00B56A6E"/>
    <w:rsid w:val="00B56B89"/>
    <w:rsid w:val="00B56FCA"/>
    <w:rsid w:val="00B60ED9"/>
    <w:rsid w:val="00B615FC"/>
    <w:rsid w:val="00B622D9"/>
    <w:rsid w:val="00B62F75"/>
    <w:rsid w:val="00B63492"/>
    <w:rsid w:val="00B63772"/>
    <w:rsid w:val="00B657E1"/>
    <w:rsid w:val="00B65DFE"/>
    <w:rsid w:val="00B66905"/>
    <w:rsid w:val="00B67780"/>
    <w:rsid w:val="00B67AF7"/>
    <w:rsid w:val="00B71858"/>
    <w:rsid w:val="00B71B5D"/>
    <w:rsid w:val="00B72EF2"/>
    <w:rsid w:val="00B740A5"/>
    <w:rsid w:val="00B75F80"/>
    <w:rsid w:val="00B7657D"/>
    <w:rsid w:val="00B77290"/>
    <w:rsid w:val="00B77ABC"/>
    <w:rsid w:val="00B800AB"/>
    <w:rsid w:val="00B80F63"/>
    <w:rsid w:val="00B81177"/>
    <w:rsid w:val="00B81690"/>
    <w:rsid w:val="00B817D0"/>
    <w:rsid w:val="00B81B4B"/>
    <w:rsid w:val="00B81EF4"/>
    <w:rsid w:val="00B83BC4"/>
    <w:rsid w:val="00B84161"/>
    <w:rsid w:val="00B84F6F"/>
    <w:rsid w:val="00B852F6"/>
    <w:rsid w:val="00B8562D"/>
    <w:rsid w:val="00B87D72"/>
    <w:rsid w:val="00B87FAF"/>
    <w:rsid w:val="00B90991"/>
    <w:rsid w:val="00B91E61"/>
    <w:rsid w:val="00B91EE0"/>
    <w:rsid w:val="00B926BE"/>
    <w:rsid w:val="00B937E5"/>
    <w:rsid w:val="00B93D92"/>
    <w:rsid w:val="00B9411B"/>
    <w:rsid w:val="00B94728"/>
    <w:rsid w:val="00B96759"/>
    <w:rsid w:val="00B96EA6"/>
    <w:rsid w:val="00BA0CA9"/>
    <w:rsid w:val="00BA123C"/>
    <w:rsid w:val="00BA1A3C"/>
    <w:rsid w:val="00BA4ADD"/>
    <w:rsid w:val="00BA609B"/>
    <w:rsid w:val="00BA60AE"/>
    <w:rsid w:val="00BA65AE"/>
    <w:rsid w:val="00BA6B58"/>
    <w:rsid w:val="00BA7088"/>
    <w:rsid w:val="00BB0F40"/>
    <w:rsid w:val="00BB1E56"/>
    <w:rsid w:val="00BB2558"/>
    <w:rsid w:val="00BB2854"/>
    <w:rsid w:val="00BB2871"/>
    <w:rsid w:val="00BB358A"/>
    <w:rsid w:val="00BB3ABD"/>
    <w:rsid w:val="00BB4492"/>
    <w:rsid w:val="00BB467E"/>
    <w:rsid w:val="00BB4C5C"/>
    <w:rsid w:val="00BB51A7"/>
    <w:rsid w:val="00BB65EB"/>
    <w:rsid w:val="00BB665E"/>
    <w:rsid w:val="00BC3345"/>
    <w:rsid w:val="00BC3760"/>
    <w:rsid w:val="00BC3CFC"/>
    <w:rsid w:val="00BC5379"/>
    <w:rsid w:val="00BC599B"/>
    <w:rsid w:val="00BC5CAD"/>
    <w:rsid w:val="00BC6A82"/>
    <w:rsid w:val="00BD1A26"/>
    <w:rsid w:val="00BD1FCF"/>
    <w:rsid w:val="00BD25B4"/>
    <w:rsid w:val="00BD4239"/>
    <w:rsid w:val="00BD43A3"/>
    <w:rsid w:val="00BD5BB6"/>
    <w:rsid w:val="00BE02B5"/>
    <w:rsid w:val="00BE0602"/>
    <w:rsid w:val="00BE0E94"/>
    <w:rsid w:val="00BE1E44"/>
    <w:rsid w:val="00BE2C85"/>
    <w:rsid w:val="00BE3D56"/>
    <w:rsid w:val="00BE3FDB"/>
    <w:rsid w:val="00BE654D"/>
    <w:rsid w:val="00BE66F7"/>
    <w:rsid w:val="00BE6780"/>
    <w:rsid w:val="00BE6CFB"/>
    <w:rsid w:val="00BE7278"/>
    <w:rsid w:val="00BF078F"/>
    <w:rsid w:val="00BF08D0"/>
    <w:rsid w:val="00BF0BBA"/>
    <w:rsid w:val="00BF2DE1"/>
    <w:rsid w:val="00BF3129"/>
    <w:rsid w:val="00BF393E"/>
    <w:rsid w:val="00BF5201"/>
    <w:rsid w:val="00BF6B2D"/>
    <w:rsid w:val="00BF7947"/>
    <w:rsid w:val="00C001B8"/>
    <w:rsid w:val="00C00F52"/>
    <w:rsid w:val="00C0149E"/>
    <w:rsid w:val="00C03346"/>
    <w:rsid w:val="00C04D8C"/>
    <w:rsid w:val="00C06E4E"/>
    <w:rsid w:val="00C0779F"/>
    <w:rsid w:val="00C078B9"/>
    <w:rsid w:val="00C10D92"/>
    <w:rsid w:val="00C126E2"/>
    <w:rsid w:val="00C12914"/>
    <w:rsid w:val="00C12E0E"/>
    <w:rsid w:val="00C13598"/>
    <w:rsid w:val="00C1385B"/>
    <w:rsid w:val="00C15886"/>
    <w:rsid w:val="00C15A2E"/>
    <w:rsid w:val="00C165F0"/>
    <w:rsid w:val="00C165F6"/>
    <w:rsid w:val="00C17161"/>
    <w:rsid w:val="00C207C6"/>
    <w:rsid w:val="00C20903"/>
    <w:rsid w:val="00C22311"/>
    <w:rsid w:val="00C226E2"/>
    <w:rsid w:val="00C24A3F"/>
    <w:rsid w:val="00C24EFE"/>
    <w:rsid w:val="00C2757E"/>
    <w:rsid w:val="00C27B6C"/>
    <w:rsid w:val="00C309DE"/>
    <w:rsid w:val="00C30A9E"/>
    <w:rsid w:val="00C31026"/>
    <w:rsid w:val="00C324D2"/>
    <w:rsid w:val="00C32E5E"/>
    <w:rsid w:val="00C332B8"/>
    <w:rsid w:val="00C3569D"/>
    <w:rsid w:val="00C35BC0"/>
    <w:rsid w:val="00C36595"/>
    <w:rsid w:val="00C373B7"/>
    <w:rsid w:val="00C376D2"/>
    <w:rsid w:val="00C37BE7"/>
    <w:rsid w:val="00C40198"/>
    <w:rsid w:val="00C404F0"/>
    <w:rsid w:val="00C406AA"/>
    <w:rsid w:val="00C41867"/>
    <w:rsid w:val="00C4231A"/>
    <w:rsid w:val="00C43F4F"/>
    <w:rsid w:val="00C447FE"/>
    <w:rsid w:val="00C44AEB"/>
    <w:rsid w:val="00C45790"/>
    <w:rsid w:val="00C46CA3"/>
    <w:rsid w:val="00C47455"/>
    <w:rsid w:val="00C47AC5"/>
    <w:rsid w:val="00C47F86"/>
    <w:rsid w:val="00C5030E"/>
    <w:rsid w:val="00C50808"/>
    <w:rsid w:val="00C5147E"/>
    <w:rsid w:val="00C529ED"/>
    <w:rsid w:val="00C52D28"/>
    <w:rsid w:val="00C532AA"/>
    <w:rsid w:val="00C535FF"/>
    <w:rsid w:val="00C53ABE"/>
    <w:rsid w:val="00C542D4"/>
    <w:rsid w:val="00C554EB"/>
    <w:rsid w:val="00C55C96"/>
    <w:rsid w:val="00C55F5A"/>
    <w:rsid w:val="00C56329"/>
    <w:rsid w:val="00C57F2A"/>
    <w:rsid w:val="00C60C83"/>
    <w:rsid w:val="00C61739"/>
    <w:rsid w:val="00C6257E"/>
    <w:rsid w:val="00C64837"/>
    <w:rsid w:val="00C64A2E"/>
    <w:rsid w:val="00C64BFC"/>
    <w:rsid w:val="00C6547A"/>
    <w:rsid w:val="00C66A68"/>
    <w:rsid w:val="00C678D0"/>
    <w:rsid w:val="00C67BA7"/>
    <w:rsid w:val="00C67D8D"/>
    <w:rsid w:val="00C67F93"/>
    <w:rsid w:val="00C71AFC"/>
    <w:rsid w:val="00C71E05"/>
    <w:rsid w:val="00C72B47"/>
    <w:rsid w:val="00C731F1"/>
    <w:rsid w:val="00C738E6"/>
    <w:rsid w:val="00C7422E"/>
    <w:rsid w:val="00C74B33"/>
    <w:rsid w:val="00C75138"/>
    <w:rsid w:val="00C75295"/>
    <w:rsid w:val="00C756DF"/>
    <w:rsid w:val="00C7625A"/>
    <w:rsid w:val="00C77F17"/>
    <w:rsid w:val="00C80004"/>
    <w:rsid w:val="00C80DC3"/>
    <w:rsid w:val="00C818FA"/>
    <w:rsid w:val="00C81DB2"/>
    <w:rsid w:val="00C8221A"/>
    <w:rsid w:val="00C831D8"/>
    <w:rsid w:val="00C836E5"/>
    <w:rsid w:val="00C84021"/>
    <w:rsid w:val="00C84BF5"/>
    <w:rsid w:val="00C85A24"/>
    <w:rsid w:val="00C8757A"/>
    <w:rsid w:val="00C9039E"/>
    <w:rsid w:val="00C91C27"/>
    <w:rsid w:val="00C9218F"/>
    <w:rsid w:val="00C93C8A"/>
    <w:rsid w:val="00C93E83"/>
    <w:rsid w:val="00C94708"/>
    <w:rsid w:val="00C94891"/>
    <w:rsid w:val="00C948B0"/>
    <w:rsid w:val="00C95FBD"/>
    <w:rsid w:val="00C9627E"/>
    <w:rsid w:val="00CA054F"/>
    <w:rsid w:val="00CA07F7"/>
    <w:rsid w:val="00CA0B10"/>
    <w:rsid w:val="00CA1B14"/>
    <w:rsid w:val="00CA216E"/>
    <w:rsid w:val="00CA23A4"/>
    <w:rsid w:val="00CA28FB"/>
    <w:rsid w:val="00CA2F41"/>
    <w:rsid w:val="00CA3A9C"/>
    <w:rsid w:val="00CA464E"/>
    <w:rsid w:val="00CA5A9E"/>
    <w:rsid w:val="00CA5F60"/>
    <w:rsid w:val="00CA6F43"/>
    <w:rsid w:val="00CA762B"/>
    <w:rsid w:val="00CA7F42"/>
    <w:rsid w:val="00CB005E"/>
    <w:rsid w:val="00CB0B21"/>
    <w:rsid w:val="00CB11F8"/>
    <w:rsid w:val="00CB1B37"/>
    <w:rsid w:val="00CB1CBA"/>
    <w:rsid w:val="00CB2186"/>
    <w:rsid w:val="00CB24CC"/>
    <w:rsid w:val="00CB44E0"/>
    <w:rsid w:val="00CB4882"/>
    <w:rsid w:val="00CB5839"/>
    <w:rsid w:val="00CB72A2"/>
    <w:rsid w:val="00CB7EB9"/>
    <w:rsid w:val="00CC134B"/>
    <w:rsid w:val="00CC224A"/>
    <w:rsid w:val="00CC2352"/>
    <w:rsid w:val="00CC2847"/>
    <w:rsid w:val="00CC5E5E"/>
    <w:rsid w:val="00CC6416"/>
    <w:rsid w:val="00CC6CA9"/>
    <w:rsid w:val="00CC7717"/>
    <w:rsid w:val="00CC7B5E"/>
    <w:rsid w:val="00CD0D44"/>
    <w:rsid w:val="00CD132D"/>
    <w:rsid w:val="00CD1CF0"/>
    <w:rsid w:val="00CD2F98"/>
    <w:rsid w:val="00CD3CF4"/>
    <w:rsid w:val="00CD47BE"/>
    <w:rsid w:val="00CD49F9"/>
    <w:rsid w:val="00CD681F"/>
    <w:rsid w:val="00CD6DBE"/>
    <w:rsid w:val="00CD7E76"/>
    <w:rsid w:val="00CE00E1"/>
    <w:rsid w:val="00CE053D"/>
    <w:rsid w:val="00CE088B"/>
    <w:rsid w:val="00CE178A"/>
    <w:rsid w:val="00CE235F"/>
    <w:rsid w:val="00CE23CB"/>
    <w:rsid w:val="00CE34D1"/>
    <w:rsid w:val="00CE4804"/>
    <w:rsid w:val="00CE4DC6"/>
    <w:rsid w:val="00CE5CE3"/>
    <w:rsid w:val="00CE6098"/>
    <w:rsid w:val="00CE62E5"/>
    <w:rsid w:val="00CE6415"/>
    <w:rsid w:val="00CE666A"/>
    <w:rsid w:val="00CE7BE0"/>
    <w:rsid w:val="00CF08E6"/>
    <w:rsid w:val="00CF099B"/>
    <w:rsid w:val="00CF0F29"/>
    <w:rsid w:val="00CF1867"/>
    <w:rsid w:val="00CF23B5"/>
    <w:rsid w:val="00CF2931"/>
    <w:rsid w:val="00CF2E6C"/>
    <w:rsid w:val="00CF3488"/>
    <w:rsid w:val="00CF4425"/>
    <w:rsid w:val="00CF4D73"/>
    <w:rsid w:val="00CF5739"/>
    <w:rsid w:val="00CF6634"/>
    <w:rsid w:val="00CF68C2"/>
    <w:rsid w:val="00D001EC"/>
    <w:rsid w:val="00D0067B"/>
    <w:rsid w:val="00D00BEA"/>
    <w:rsid w:val="00D01358"/>
    <w:rsid w:val="00D01540"/>
    <w:rsid w:val="00D02133"/>
    <w:rsid w:val="00D022DC"/>
    <w:rsid w:val="00D02587"/>
    <w:rsid w:val="00D02B1F"/>
    <w:rsid w:val="00D02E0D"/>
    <w:rsid w:val="00D02E68"/>
    <w:rsid w:val="00D034EB"/>
    <w:rsid w:val="00D0402B"/>
    <w:rsid w:val="00D04173"/>
    <w:rsid w:val="00D04E81"/>
    <w:rsid w:val="00D054A7"/>
    <w:rsid w:val="00D077DB"/>
    <w:rsid w:val="00D10106"/>
    <w:rsid w:val="00D13D0A"/>
    <w:rsid w:val="00D14AFD"/>
    <w:rsid w:val="00D14FA5"/>
    <w:rsid w:val="00D155DA"/>
    <w:rsid w:val="00D15872"/>
    <w:rsid w:val="00D1587B"/>
    <w:rsid w:val="00D17C62"/>
    <w:rsid w:val="00D203BD"/>
    <w:rsid w:val="00D20F66"/>
    <w:rsid w:val="00D20F93"/>
    <w:rsid w:val="00D21BA0"/>
    <w:rsid w:val="00D2277D"/>
    <w:rsid w:val="00D22DEA"/>
    <w:rsid w:val="00D23A2C"/>
    <w:rsid w:val="00D23E74"/>
    <w:rsid w:val="00D24308"/>
    <w:rsid w:val="00D25720"/>
    <w:rsid w:val="00D27000"/>
    <w:rsid w:val="00D2766A"/>
    <w:rsid w:val="00D27BDE"/>
    <w:rsid w:val="00D334B6"/>
    <w:rsid w:val="00D339D4"/>
    <w:rsid w:val="00D33F43"/>
    <w:rsid w:val="00D35063"/>
    <w:rsid w:val="00D35E77"/>
    <w:rsid w:val="00D3619B"/>
    <w:rsid w:val="00D37524"/>
    <w:rsid w:val="00D37942"/>
    <w:rsid w:val="00D4104E"/>
    <w:rsid w:val="00D411AB"/>
    <w:rsid w:val="00D412BF"/>
    <w:rsid w:val="00D44232"/>
    <w:rsid w:val="00D4479A"/>
    <w:rsid w:val="00D44D5D"/>
    <w:rsid w:val="00D4527E"/>
    <w:rsid w:val="00D4587B"/>
    <w:rsid w:val="00D504D3"/>
    <w:rsid w:val="00D50B30"/>
    <w:rsid w:val="00D5632E"/>
    <w:rsid w:val="00D56673"/>
    <w:rsid w:val="00D57391"/>
    <w:rsid w:val="00D60AD7"/>
    <w:rsid w:val="00D60D25"/>
    <w:rsid w:val="00D61220"/>
    <w:rsid w:val="00D61C12"/>
    <w:rsid w:val="00D62689"/>
    <w:rsid w:val="00D62ACC"/>
    <w:rsid w:val="00D6310F"/>
    <w:rsid w:val="00D6345D"/>
    <w:rsid w:val="00D63BD7"/>
    <w:rsid w:val="00D65D3D"/>
    <w:rsid w:val="00D6623A"/>
    <w:rsid w:val="00D663B0"/>
    <w:rsid w:val="00D6660B"/>
    <w:rsid w:val="00D675A9"/>
    <w:rsid w:val="00D67DF5"/>
    <w:rsid w:val="00D70394"/>
    <w:rsid w:val="00D717E5"/>
    <w:rsid w:val="00D71B46"/>
    <w:rsid w:val="00D72885"/>
    <w:rsid w:val="00D729C5"/>
    <w:rsid w:val="00D733BB"/>
    <w:rsid w:val="00D73680"/>
    <w:rsid w:val="00D7423E"/>
    <w:rsid w:val="00D74D03"/>
    <w:rsid w:val="00D7633B"/>
    <w:rsid w:val="00D76648"/>
    <w:rsid w:val="00D815C2"/>
    <w:rsid w:val="00D820F2"/>
    <w:rsid w:val="00D83B95"/>
    <w:rsid w:val="00D845E7"/>
    <w:rsid w:val="00D85173"/>
    <w:rsid w:val="00D856DC"/>
    <w:rsid w:val="00D85739"/>
    <w:rsid w:val="00D85DFB"/>
    <w:rsid w:val="00D8608C"/>
    <w:rsid w:val="00D86BB8"/>
    <w:rsid w:val="00D876B7"/>
    <w:rsid w:val="00D906FB"/>
    <w:rsid w:val="00D909F6"/>
    <w:rsid w:val="00D911CB"/>
    <w:rsid w:val="00D9145D"/>
    <w:rsid w:val="00D931F1"/>
    <w:rsid w:val="00D9340F"/>
    <w:rsid w:val="00D94487"/>
    <w:rsid w:val="00D944CE"/>
    <w:rsid w:val="00D97AF7"/>
    <w:rsid w:val="00DA1845"/>
    <w:rsid w:val="00DA2E25"/>
    <w:rsid w:val="00DA3647"/>
    <w:rsid w:val="00DA5DC7"/>
    <w:rsid w:val="00DA695B"/>
    <w:rsid w:val="00DA6BD8"/>
    <w:rsid w:val="00DA6E69"/>
    <w:rsid w:val="00DA75A0"/>
    <w:rsid w:val="00DA7C5E"/>
    <w:rsid w:val="00DB1136"/>
    <w:rsid w:val="00DB1247"/>
    <w:rsid w:val="00DB2CE8"/>
    <w:rsid w:val="00DB50C2"/>
    <w:rsid w:val="00DB5AC4"/>
    <w:rsid w:val="00DB5FAA"/>
    <w:rsid w:val="00DB6404"/>
    <w:rsid w:val="00DB6AEE"/>
    <w:rsid w:val="00DB7C07"/>
    <w:rsid w:val="00DC01BD"/>
    <w:rsid w:val="00DC0584"/>
    <w:rsid w:val="00DC200F"/>
    <w:rsid w:val="00DC28B6"/>
    <w:rsid w:val="00DC305D"/>
    <w:rsid w:val="00DC43C4"/>
    <w:rsid w:val="00DC4888"/>
    <w:rsid w:val="00DC4CB9"/>
    <w:rsid w:val="00DC4FA6"/>
    <w:rsid w:val="00DC5098"/>
    <w:rsid w:val="00DC68F9"/>
    <w:rsid w:val="00DD09F9"/>
    <w:rsid w:val="00DD0A7A"/>
    <w:rsid w:val="00DD0E05"/>
    <w:rsid w:val="00DD3128"/>
    <w:rsid w:val="00DD31B5"/>
    <w:rsid w:val="00DD42D4"/>
    <w:rsid w:val="00DD4457"/>
    <w:rsid w:val="00DD44E4"/>
    <w:rsid w:val="00DD5539"/>
    <w:rsid w:val="00DD5B38"/>
    <w:rsid w:val="00DD6E29"/>
    <w:rsid w:val="00DD7988"/>
    <w:rsid w:val="00DE1885"/>
    <w:rsid w:val="00DE1BED"/>
    <w:rsid w:val="00DE21C8"/>
    <w:rsid w:val="00DE267D"/>
    <w:rsid w:val="00DE273E"/>
    <w:rsid w:val="00DE2B8F"/>
    <w:rsid w:val="00DE36CA"/>
    <w:rsid w:val="00DE3E25"/>
    <w:rsid w:val="00DE3E2A"/>
    <w:rsid w:val="00DE4B3C"/>
    <w:rsid w:val="00DE4C77"/>
    <w:rsid w:val="00DE6A81"/>
    <w:rsid w:val="00DE7780"/>
    <w:rsid w:val="00DF09F9"/>
    <w:rsid w:val="00DF1049"/>
    <w:rsid w:val="00DF3A31"/>
    <w:rsid w:val="00DF4070"/>
    <w:rsid w:val="00DF4D86"/>
    <w:rsid w:val="00DF51D6"/>
    <w:rsid w:val="00DF6444"/>
    <w:rsid w:val="00E006C1"/>
    <w:rsid w:val="00E00D5C"/>
    <w:rsid w:val="00E01AB1"/>
    <w:rsid w:val="00E01DD0"/>
    <w:rsid w:val="00E0222C"/>
    <w:rsid w:val="00E02EAE"/>
    <w:rsid w:val="00E06ABA"/>
    <w:rsid w:val="00E07684"/>
    <w:rsid w:val="00E10FB0"/>
    <w:rsid w:val="00E15150"/>
    <w:rsid w:val="00E15259"/>
    <w:rsid w:val="00E155EA"/>
    <w:rsid w:val="00E17E50"/>
    <w:rsid w:val="00E202CD"/>
    <w:rsid w:val="00E20743"/>
    <w:rsid w:val="00E208DE"/>
    <w:rsid w:val="00E2124F"/>
    <w:rsid w:val="00E22EB3"/>
    <w:rsid w:val="00E23031"/>
    <w:rsid w:val="00E2492B"/>
    <w:rsid w:val="00E26798"/>
    <w:rsid w:val="00E267EF"/>
    <w:rsid w:val="00E2698D"/>
    <w:rsid w:val="00E275F4"/>
    <w:rsid w:val="00E27AB7"/>
    <w:rsid w:val="00E30612"/>
    <w:rsid w:val="00E31815"/>
    <w:rsid w:val="00E31E1B"/>
    <w:rsid w:val="00E3268C"/>
    <w:rsid w:val="00E331BC"/>
    <w:rsid w:val="00E35293"/>
    <w:rsid w:val="00E35B69"/>
    <w:rsid w:val="00E409CD"/>
    <w:rsid w:val="00E415C8"/>
    <w:rsid w:val="00E4166F"/>
    <w:rsid w:val="00E41861"/>
    <w:rsid w:val="00E420F0"/>
    <w:rsid w:val="00E42968"/>
    <w:rsid w:val="00E42F87"/>
    <w:rsid w:val="00E431CA"/>
    <w:rsid w:val="00E44CD2"/>
    <w:rsid w:val="00E456E2"/>
    <w:rsid w:val="00E46330"/>
    <w:rsid w:val="00E46F32"/>
    <w:rsid w:val="00E50620"/>
    <w:rsid w:val="00E51864"/>
    <w:rsid w:val="00E5225E"/>
    <w:rsid w:val="00E5390C"/>
    <w:rsid w:val="00E56DE8"/>
    <w:rsid w:val="00E570FE"/>
    <w:rsid w:val="00E57EAA"/>
    <w:rsid w:val="00E60E04"/>
    <w:rsid w:val="00E6147D"/>
    <w:rsid w:val="00E61597"/>
    <w:rsid w:val="00E62035"/>
    <w:rsid w:val="00E62A33"/>
    <w:rsid w:val="00E63CAC"/>
    <w:rsid w:val="00E63E6D"/>
    <w:rsid w:val="00E64072"/>
    <w:rsid w:val="00E6440C"/>
    <w:rsid w:val="00E648E3"/>
    <w:rsid w:val="00E64A72"/>
    <w:rsid w:val="00E65BA9"/>
    <w:rsid w:val="00E65D5C"/>
    <w:rsid w:val="00E662BF"/>
    <w:rsid w:val="00E675FF"/>
    <w:rsid w:val="00E67757"/>
    <w:rsid w:val="00E678F1"/>
    <w:rsid w:val="00E67DB2"/>
    <w:rsid w:val="00E705A7"/>
    <w:rsid w:val="00E71897"/>
    <w:rsid w:val="00E72362"/>
    <w:rsid w:val="00E74204"/>
    <w:rsid w:val="00E746BC"/>
    <w:rsid w:val="00E749FE"/>
    <w:rsid w:val="00E76D84"/>
    <w:rsid w:val="00E774CB"/>
    <w:rsid w:val="00E80443"/>
    <w:rsid w:val="00E80AE5"/>
    <w:rsid w:val="00E817F1"/>
    <w:rsid w:val="00E8275A"/>
    <w:rsid w:val="00E827D0"/>
    <w:rsid w:val="00E82907"/>
    <w:rsid w:val="00E84148"/>
    <w:rsid w:val="00E849BB"/>
    <w:rsid w:val="00E84A31"/>
    <w:rsid w:val="00E84ED0"/>
    <w:rsid w:val="00E84EDD"/>
    <w:rsid w:val="00E857A5"/>
    <w:rsid w:val="00E86526"/>
    <w:rsid w:val="00E86B21"/>
    <w:rsid w:val="00E86F2E"/>
    <w:rsid w:val="00E87501"/>
    <w:rsid w:val="00E87EBD"/>
    <w:rsid w:val="00E9002A"/>
    <w:rsid w:val="00E901DB"/>
    <w:rsid w:val="00E907BE"/>
    <w:rsid w:val="00E91292"/>
    <w:rsid w:val="00E916FA"/>
    <w:rsid w:val="00E91C56"/>
    <w:rsid w:val="00E92048"/>
    <w:rsid w:val="00E9210F"/>
    <w:rsid w:val="00E93600"/>
    <w:rsid w:val="00E9381F"/>
    <w:rsid w:val="00E938D2"/>
    <w:rsid w:val="00E943E6"/>
    <w:rsid w:val="00E948AC"/>
    <w:rsid w:val="00E94947"/>
    <w:rsid w:val="00E94EE4"/>
    <w:rsid w:val="00E95585"/>
    <w:rsid w:val="00E962D1"/>
    <w:rsid w:val="00E970A1"/>
    <w:rsid w:val="00E972C8"/>
    <w:rsid w:val="00E97437"/>
    <w:rsid w:val="00E97A3A"/>
    <w:rsid w:val="00EA09D4"/>
    <w:rsid w:val="00EA0E95"/>
    <w:rsid w:val="00EA1173"/>
    <w:rsid w:val="00EA16FC"/>
    <w:rsid w:val="00EA2129"/>
    <w:rsid w:val="00EA3CA5"/>
    <w:rsid w:val="00EA4D74"/>
    <w:rsid w:val="00EA60F3"/>
    <w:rsid w:val="00EA6D08"/>
    <w:rsid w:val="00EA70BA"/>
    <w:rsid w:val="00EA72BB"/>
    <w:rsid w:val="00EA75EE"/>
    <w:rsid w:val="00EB0194"/>
    <w:rsid w:val="00EB03E6"/>
    <w:rsid w:val="00EB2F8F"/>
    <w:rsid w:val="00EB3F02"/>
    <w:rsid w:val="00EB425E"/>
    <w:rsid w:val="00EB4A2E"/>
    <w:rsid w:val="00EB5F24"/>
    <w:rsid w:val="00EB6063"/>
    <w:rsid w:val="00EB6472"/>
    <w:rsid w:val="00EB7207"/>
    <w:rsid w:val="00EC0CBA"/>
    <w:rsid w:val="00EC15D3"/>
    <w:rsid w:val="00EC1E34"/>
    <w:rsid w:val="00EC21C0"/>
    <w:rsid w:val="00EC2691"/>
    <w:rsid w:val="00EC2CCC"/>
    <w:rsid w:val="00EC33C9"/>
    <w:rsid w:val="00EC3965"/>
    <w:rsid w:val="00EC4146"/>
    <w:rsid w:val="00EC44EA"/>
    <w:rsid w:val="00EC645B"/>
    <w:rsid w:val="00EC6BF4"/>
    <w:rsid w:val="00ED0815"/>
    <w:rsid w:val="00ED10FB"/>
    <w:rsid w:val="00ED12EE"/>
    <w:rsid w:val="00ED156D"/>
    <w:rsid w:val="00ED2671"/>
    <w:rsid w:val="00ED3B17"/>
    <w:rsid w:val="00ED3C91"/>
    <w:rsid w:val="00ED4AB4"/>
    <w:rsid w:val="00ED4F24"/>
    <w:rsid w:val="00ED4F29"/>
    <w:rsid w:val="00ED5560"/>
    <w:rsid w:val="00ED558F"/>
    <w:rsid w:val="00ED74DA"/>
    <w:rsid w:val="00EE02B5"/>
    <w:rsid w:val="00EE02F8"/>
    <w:rsid w:val="00EE1B10"/>
    <w:rsid w:val="00EE3C74"/>
    <w:rsid w:val="00EE3F72"/>
    <w:rsid w:val="00EE4044"/>
    <w:rsid w:val="00EE50A9"/>
    <w:rsid w:val="00EE52D8"/>
    <w:rsid w:val="00EE693A"/>
    <w:rsid w:val="00EE7966"/>
    <w:rsid w:val="00EF0606"/>
    <w:rsid w:val="00EF0B08"/>
    <w:rsid w:val="00EF245F"/>
    <w:rsid w:val="00EF3342"/>
    <w:rsid w:val="00EF4619"/>
    <w:rsid w:val="00EF5860"/>
    <w:rsid w:val="00EF5B82"/>
    <w:rsid w:val="00EF5FE9"/>
    <w:rsid w:val="00F00B41"/>
    <w:rsid w:val="00F00EC5"/>
    <w:rsid w:val="00F01A7C"/>
    <w:rsid w:val="00F01A93"/>
    <w:rsid w:val="00F02178"/>
    <w:rsid w:val="00F028B7"/>
    <w:rsid w:val="00F0358C"/>
    <w:rsid w:val="00F0572E"/>
    <w:rsid w:val="00F07166"/>
    <w:rsid w:val="00F07406"/>
    <w:rsid w:val="00F074E4"/>
    <w:rsid w:val="00F07587"/>
    <w:rsid w:val="00F079FD"/>
    <w:rsid w:val="00F112BA"/>
    <w:rsid w:val="00F11539"/>
    <w:rsid w:val="00F1289D"/>
    <w:rsid w:val="00F12ACE"/>
    <w:rsid w:val="00F1308D"/>
    <w:rsid w:val="00F13221"/>
    <w:rsid w:val="00F1339F"/>
    <w:rsid w:val="00F13F62"/>
    <w:rsid w:val="00F153FF"/>
    <w:rsid w:val="00F1579D"/>
    <w:rsid w:val="00F16CBE"/>
    <w:rsid w:val="00F17DE8"/>
    <w:rsid w:val="00F20377"/>
    <w:rsid w:val="00F20751"/>
    <w:rsid w:val="00F20BFF"/>
    <w:rsid w:val="00F20FCF"/>
    <w:rsid w:val="00F210AA"/>
    <w:rsid w:val="00F21A72"/>
    <w:rsid w:val="00F229C4"/>
    <w:rsid w:val="00F25328"/>
    <w:rsid w:val="00F259BC"/>
    <w:rsid w:val="00F25C3D"/>
    <w:rsid w:val="00F2744F"/>
    <w:rsid w:val="00F27AB4"/>
    <w:rsid w:val="00F27C5E"/>
    <w:rsid w:val="00F30214"/>
    <w:rsid w:val="00F30E2E"/>
    <w:rsid w:val="00F33841"/>
    <w:rsid w:val="00F338DC"/>
    <w:rsid w:val="00F34C10"/>
    <w:rsid w:val="00F34D94"/>
    <w:rsid w:val="00F34EFA"/>
    <w:rsid w:val="00F35386"/>
    <w:rsid w:val="00F361BE"/>
    <w:rsid w:val="00F36B40"/>
    <w:rsid w:val="00F37AA8"/>
    <w:rsid w:val="00F37E81"/>
    <w:rsid w:val="00F4091F"/>
    <w:rsid w:val="00F40943"/>
    <w:rsid w:val="00F40AC7"/>
    <w:rsid w:val="00F4110C"/>
    <w:rsid w:val="00F41A90"/>
    <w:rsid w:val="00F41CCA"/>
    <w:rsid w:val="00F42E9F"/>
    <w:rsid w:val="00F435B3"/>
    <w:rsid w:val="00F43DB7"/>
    <w:rsid w:val="00F44842"/>
    <w:rsid w:val="00F45180"/>
    <w:rsid w:val="00F50C0A"/>
    <w:rsid w:val="00F516B2"/>
    <w:rsid w:val="00F52397"/>
    <w:rsid w:val="00F539A7"/>
    <w:rsid w:val="00F547C4"/>
    <w:rsid w:val="00F54D5C"/>
    <w:rsid w:val="00F551DD"/>
    <w:rsid w:val="00F560FE"/>
    <w:rsid w:val="00F564B8"/>
    <w:rsid w:val="00F56842"/>
    <w:rsid w:val="00F568B7"/>
    <w:rsid w:val="00F609A7"/>
    <w:rsid w:val="00F61119"/>
    <w:rsid w:val="00F61371"/>
    <w:rsid w:val="00F6196D"/>
    <w:rsid w:val="00F6391C"/>
    <w:rsid w:val="00F65F64"/>
    <w:rsid w:val="00F661F8"/>
    <w:rsid w:val="00F667FB"/>
    <w:rsid w:val="00F66C42"/>
    <w:rsid w:val="00F66E05"/>
    <w:rsid w:val="00F66E73"/>
    <w:rsid w:val="00F6797D"/>
    <w:rsid w:val="00F67F7A"/>
    <w:rsid w:val="00F702CD"/>
    <w:rsid w:val="00F70417"/>
    <w:rsid w:val="00F71248"/>
    <w:rsid w:val="00F714A8"/>
    <w:rsid w:val="00F71FDA"/>
    <w:rsid w:val="00F727E7"/>
    <w:rsid w:val="00F72EC9"/>
    <w:rsid w:val="00F73D69"/>
    <w:rsid w:val="00F75085"/>
    <w:rsid w:val="00F762FD"/>
    <w:rsid w:val="00F765F4"/>
    <w:rsid w:val="00F766DC"/>
    <w:rsid w:val="00F80261"/>
    <w:rsid w:val="00F80BC4"/>
    <w:rsid w:val="00F8372A"/>
    <w:rsid w:val="00F84167"/>
    <w:rsid w:val="00F84DFF"/>
    <w:rsid w:val="00F86F9E"/>
    <w:rsid w:val="00F87294"/>
    <w:rsid w:val="00F874E6"/>
    <w:rsid w:val="00F905B9"/>
    <w:rsid w:val="00F91224"/>
    <w:rsid w:val="00F92852"/>
    <w:rsid w:val="00F936AC"/>
    <w:rsid w:val="00F941D3"/>
    <w:rsid w:val="00F94628"/>
    <w:rsid w:val="00F94EF6"/>
    <w:rsid w:val="00F95128"/>
    <w:rsid w:val="00F9528E"/>
    <w:rsid w:val="00F962F3"/>
    <w:rsid w:val="00F96448"/>
    <w:rsid w:val="00F96FA4"/>
    <w:rsid w:val="00FA21CF"/>
    <w:rsid w:val="00FA2365"/>
    <w:rsid w:val="00FA26FB"/>
    <w:rsid w:val="00FA304A"/>
    <w:rsid w:val="00FA562F"/>
    <w:rsid w:val="00FA56FC"/>
    <w:rsid w:val="00FA60B9"/>
    <w:rsid w:val="00FA619A"/>
    <w:rsid w:val="00FA64AE"/>
    <w:rsid w:val="00FA67AC"/>
    <w:rsid w:val="00FA6B62"/>
    <w:rsid w:val="00FA6D52"/>
    <w:rsid w:val="00FA7225"/>
    <w:rsid w:val="00FB1B37"/>
    <w:rsid w:val="00FB1E88"/>
    <w:rsid w:val="00FB308C"/>
    <w:rsid w:val="00FB30A1"/>
    <w:rsid w:val="00FB3404"/>
    <w:rsid w:val="00FB623C"/>
    <w:rsid w:val="00FC1100"/>
    <w:rsid w:val="00FC1F25"/>
    <w:rsid w:val="00FC201A"/>
    <w:rsid w:val="00FC3195"/>
    <w:rsid w:val="00FC3E10"/>
    <w:rsid w:val="00FC3E9C"/>
    <w:rsid w:val="00FC44B4"/>
    <w:rsid w:val="00FC4C55"/>
    <w:rsid w:val="00FC5BA2"/>
    <w:rsid w:val="00FC7F1C"/>
    <w:rsid w:val="00FD0137"/>
    <w:rsid w:val="00FD03DB"/>
    <w:rsid w:val="00FD0985"/>
    <w:rsid w:val="00FD0EB8"/>
    <w:rsid w:val="00FD15D8"/>
    <w:rsid w:val="00FD1647"/>
    <w:rsid w:val="00FD3E01"/>
    <w:rsid w:val="00FD43B9"/>
    <w:rsid w:val="00FD4886"/>
    <w:rsid w:val="00FD52D3"/>
    <w:rsid w:val="00FD64B3"/>
    <w:rsid w:val="00FD69D2"/>
    <w:rsid w:val="00FD6C8F"/>
    <w:rsid w:val="00FD7993"/>
    <w:rsid w:val="00FE33A7"/>
    <w:rsid w:val="00FE3A20"/>
    <w:rsid w:val="00FE3E81"/>
    <w:rsid w:val="00FE523B"/>
    <w:rsid w:val="00FE6263"/>
    <w:rsid w:val="00FE6CD8"/>
    <w:rsid w:val="00FF054F"/>
    <w:rsid w:val="00FF0769"/>
    <w:rsid w:val="00FF0D7F"/>
    <w:rsid w:val="00FF233E"/>
    <w:rsid w:val="00FF2429"/>
    <w:rsid w:val="00FF3315"/>
    <w:rsid w:val="00FF36B4"/>
    <w:rsid w:val="00FF3B48"/>
    <w:rsid w:val="00FF41AF"/>
    <w:rsid w:val="00FF462E"/>
    <w:rsid w:val="00FF52DC"/>
    <w:rsid w:val="00FF57EC"/>
    <w:rsid w:val="00FF5CE9"/>
    <w:rsid w:val="00FF65B2"/>
    <w:rsid w:val="00FF698F"/>
    <w:rsid w:val="00FF6B41"/>
    <w:rsid w:val="00FF70E0"/>
    <w:rsid w:val="00FF7488"/>
    <w:rsid w:val="00FF75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9B265-D382-4982-8EEE-61F67C6C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155"/>
    <w:rPr>
      <w:rFonts w:ascii="Times New Roman" w:eastAsia="Times New Roman" w:hAnsi="Times New Roman"/>
      <w:sz w:val="28"/>
      <w:szCs w:val="28"/>
    </w:rPr>
  </w:style>
  <w:style w:type="paragraph" w:styleId="2">
    <w:name w:val="heading 2"/>
    <w:basedOn w:val="a"/>
    <w:next w:val="a"/>
    <w:link w:val="20"/>
    <w:unhideWhenUsed/>
    <w:qFormat/>
    <w:rsid w:val="00F44842"/>
    <w:pPr>
      <w:keepNex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90EC7"/>
    <w:pPr>
      <w:spacing w:before="100" w:beforeAutospacing="1" w:after="100" w:afterAutospacing="1"/>
    </w:pPr>
    <w:rPr>
      <w:rFonts w:ascii="Arial" w:hAnsi="Arial" w:cs="Arial"/>
      <w:color w:val="353535"/>
      <w:sz w:val="20"/>
      <w:szCs w:val="20"/>
    </w:rPr>
  </w:style>
  <w:style w:type="paragraph" w:customStyle="1" w:styleId="ConsNormal">
    <w:name w:val="ConsNormal"/>
    <w:uiPriority w:val="99"/>
    <w:rsid w:val="00690EC7"/>
    <w:pPr>
      <w:widowControl w:val="0"/>
      <w:autoSpaceDE w:val="0"/>
      <w:autoSpaceDN w:val="0"/>
      <w:adjustRightInd w:val="0"/>
      <w:ind w:right="19772" w:firstLine="720"/>
    </w:pPr>
    <w:rPr>
      <w:rFonts w:ascii="Arial" w:eastAsia="Times New Roman" w:hAnsi="Arial" w:cs="Arial"/>
    </w:rPr>
  </w:style>
  <w:style w:type="paragraph" w:customStyle="1" w:styleId="1">
    <w:name w:val="Без интервала1"/>
    <w:uiPriority w:val="99"/>
    <w:rsid w:val="00690EC7"/>
    <w:rPr>
      <w:rFonts w:eastAsia="Times New Roman"/>
      <w:sz w:val="22"/>
      <w:szCs w:val="22"/>
    </w:rPr>
  </w:style>
  <w:style w:type="paragraph" w:styleId="a4">
    <w:name w:val="Body Text"/>
    <w:basedOn w:val="a"/>
    <w:link w:val="a5"/>
    <w:uiPriority w:val="99"/>
    <w:rsid w:val="00690EC7"/>
    <w:pPr>
      <w:spacing w:after="120"/>
    </w:pPr>
  </w:style>
  <w:style w:type="character" w:customStyle="1" w:styleId="a5">
    <w:name w:val="Основной текст Знак"/>
    <w:link w:val="a4"/>
    <w:uiPriority w:val="99"/>
    <w:rsid w:val="00690EC7"/>
    <w:rPr>
      <w:rFonts w:ascii="Times New Roman" w:eastAsia="Times New Roman" w:hAnsi="Times New Roman" w:cs="Times New Roman"/>
      <w:sz w:val="28"/>
      <w:szCs w:val="28"/>
      <w:lang w:eastAsia="ru-RU"/>
    </w:rPr>
  </w:style>
  <w:style w:type="paragraph" w:customStyle="1" w:styleId="ConsNonformat">
    <w:name w:val="ConsNonformat"/>
    <w:uiPriority w:val="99"/>
    <w:rsid w:val="00611CFE"/>
    <w:pPr>
      <w:widowControl w:val="0"/>
      <w:autoSpaceDE w:val="0"/>
      <w:autoSpaceDN w:val="0"/>
      <w:adjustRightInd w:val="0"/>
    </w:pPr>
    <w:rPr>
      <w:rFonts w:ascii="Courier New" w:eastAsia="Times New Roman" w:hAnsi="Courier New" w:cs="Courier New"/>
    </w:rPr>
  </w:style>
  <w:style w:type="paragraph" w:styleId="a6">
    <w:name w:val="Balloon Text"/>
    <w:basedOn w:val="a"/>
    <w:link w:val="a7"/>
    <w:uiPriority w:val="99"/>
    <w:semiHidden/>
    <w:unhideWhenUsed/>
    <w:rsid w:val="00813E33"/>
    <w:rPr>
      <w:rFonts w:ascii="Tahoma" w:hAnsi="Tahoma"/>
      <w:sz w:val="16"/>
      <w:szCs w:val="16"/>
    </w:rPr>
  </w:style>
  <w:style w:type="character" w:customStyle="1" w:styleId="a7">
    <w:name w:val="Текст выноски Знак"/>
    <w:link w:val="a6"/>
    <w:uiPriority w:val="99"/>
    <w:semiHidden/>
    <w:rsid w:val="00813E33"/>
    <w:rPr>
      <w:rFonts w:ascii="Tahoma" w:eastAsia="Times New Roman" w:hAnsi="Tahoma" w:cs="Tahoma"/>
      <w:sz w:val="16"/>
      <w:szCs w:val="16"/>
    </w:rPr>
  </w:style>
  <w:style w:type="character" w:customStyle="1" w:styleId="FontStyle37">
    <w:name w:val="Font Style37"/>
    <w:uiPriority w:val="99"/>
    <w:rsid w:val="00561F51"/>
    <w:rPr>
      <w:rFonts w:ascii="Times New Roman" w:hAnsi="Times New Roman" w:cs="Times New Roman"/>
      <w:sz w:val="22"/>
      <w:szCs w:val="22"/>
    </w:rPr>
  </w:style>
  <w:style w:type="table" w:styleId="a8">
    <w:name w:val="Table Grid"/>
    <w:basedOn w:val="a1"/>
    <w:uiPriority w:val="99"/>
    <w:rsid w:val="00B765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a"/>
    <w:uiPriority w:val="99"/>
    <w:rsid w:val="0032429F"/>
    <w:pPr>
      <w:widowControl w:val="0"/>
      <w:autoSpaceDE w:val="0"/>
      <w:autoSpaceDN w:val="0"/>
      <w:adjustRightInd w:val="0"/>
    </w:pPr>
    <w:rPr>
      <w:sz w:val="24"/>
      <w:szCs w:val="24"/>
    </w:rPr>
  </w:style>
  <w:style w:type="paragraph" w:customStyle="1" w:styleId="Style24">
    <w:name w:val="Style24"/>
    <w:basedOn w:val="a"/>
    <w:uiPriority w:val="99"/>
    <w:rsid w:val="0032429F"/>
    <w:pPr>
      <w:widowControl w:val="0"/>
      <w:autoSpaceDE w:val="0"/>
      <w:autoSpaceDN w:val="0"/>
      <w:adjustRightInd w:val="0"/>
      <w:spacing w:line="276" w:lineRule="exact"/>
      <w:jc w:val="center"/>
    </w:pPr>
    <w:rPr>
      <w:sz w:val="24"/>
      <w:szCs w:val="24"/>
    </w:rPr>
  </w:style>
  <w:style w:type="paragraph" w:customStyle="1" w:styleId="Style20">
    <w:name w:val="Style20"/>
    <w:basedOn w:val="a"/>
    <w:uiPriority w:val="99"/>
    <w:rsid w:val="0032429F"/>
    <w:pPr>
      <w:widowControl w:val="0"/>
      <w:autoSpaceDE w:val="0"/>
      <w:autoSpaceDN w:val="0"/>
      <w:adjustRightInd w:val="0"/>
    </w:pPr>
    <w:rPr>
      <w:sz w:val="24"/>
      <w:szCs w:val="24"/>
    </w:rPr>
  </w:style>
  <w:style w:type="paragraph" w:customStyle="1" w:styleId="Style22">
    <w:name w:val="Style22"/>
    <w:basedOn w:val="a"/>
    <w:uiPriority w:val="99"/>
    <w:rsid w:val="0032429F"/>
    <w:pPr>
      <w:widowControl w:val="0"/>
      <w:autoSpaceDE w:val="0"/>
      <w:autoSpaceDN w:val="0"/>
      <w:adjustRightInd w:val="0"/>
      <w:spacing w:line="278" w:lineRule="exact"/>
    </w:pPr>
    <w:rPr>
      <w:sz w:val="24"/>
      <w:szCs w:val="24"/>
    </w:rPr>
  </w:style>
  <w:style w:type="paragraph" w:customStyle="1" w:styleId="Style23">
    <w:name w:val="Style23"/>
    <w:basedOn w:val="a"/>
    <w:uiPriority w:val="99"/>
    <w:rsid w:val="0032429F"/>
    <w:pPr>
      <w:widowControl w:val="0"/>
      <w:autoSpaceDE w:val="0"/>
      <w:autoSpaceDN w:val="0"/>
      <w:adjustRightInd w:val="0"/>
      <w:spacing w:line="279" w:lineRule="exact"/>
    </w:pPr>
    <w:rPr>
      <w:sz w:val="24"/>
      <w:szCs w:val="24"/>
    </w:rPr>
  </w:style>
  <w:style w:type="paragraph" w:customStyle="1" w:styleId="Style28">
    <w:name w:val="Style28"/>
    <w:basedOn w:val="a"/>
    <w:uiPriority w:val="99"/>
    <w:rsid w:val="0032429F"/>
    <w:pPr>
      <w:widowControl w:val="0"/>
      <w:autoSpaceDE w:val="0"/>
      <w:autoSpaceDN w:val="0"/>
      <w:adjustRightInd w:val="0"/>
    </w:pPr>
    <w:rPr>
      <w:sz w:val="24"/>
      <w:szCs w:val="24"/>
    </w:rPr>
  </w:style>
  <w:style w:type="character" w:customStyle="1" w:styleId="FontStyle32">
    <w:name w:val="Font Style32"/>
    <w:uiPriority w:val="99"/>
    <w:rsid w:val="0032429F"/>
    <w:rPr>
      <w:rFonts w:ascii="Candara" w:hAnsi="Candara" w:cs="Candara"/>
      <w:i/>
      <w:iCs/>
      <w:spacing w:val="-20"/>
      <w:sz w:val="32"/>
      <w:szCs w:val="32"/>
    </w:rPr>
  </w:style>
  <w:style w:type="character" w:customStyle="1" w:styleId="FontStyle33">
    <w:name w:val="Font Style33"/>
    <w:uiPriority w:val="99"/>
    <w:rsid w:val="0032429F"/>
    <w:rPr>
      <w:rFonts w:ascii="Times New Roman" w:hAnsi="Times New Roman" w:cs="Times New Roman"/>
      <w:sz w:val="24"/>
      <w:szCs w:val="24"/>
    </w:rPr>
  </w:style>
  <w:style w:type="character" w:customStyle="1" w:styleId="FontStyle36">
    <w:name w:val="Font Style36"/>
    <w:uiPriority w:val="99"/>
    <w:rsid w:val="0032429F"/>
    <w:rPr>
      <w:rFonts w:ascii="Times New Roman" w:hAnsi="Times New Roman" w:cs="Times New Roman"/>
      <w:sz w:val="22"/>
      <w:szCs w:val="22"/>
    </w:rPr>
  </w:style>
  <w:style w:type="character" w:customStyle="1" w:styleId="FontStyle38">
    <w:name w:val="Font Style38"/>
    <w:uiPriority w:val="99"/>
    <w:rsid w:val="0032429F"/>
    <w:rPr>
      <w:rFonts w:ascii="Times New Roman" w:hAnsi="Times New Roman" w:cs="Times New Roman"/>
      <w:i/>
      <w:iCs/>
      <w:sz w:val="22"/>
      <w:szCs w:val="22"/>
    </w:rPr>
  </w:style>
  <w:style w:type="paragraph" w:customStyle="1" w:styleId="31">
    <w:name w:val="Основной текст с отступом 31"/>
    <w:basedOn w:val="a"/>
    <w:uiPriority w:val="99"/>
    <w:rsid w:val="0032429F"/>
    <w:pPr>
      <w:spacing w:before="40"/>
      <w:ind w:firstLine="680"/>
      <w:jc w:val="both"/>
    </w:pPr>
    <w:rPr>
      <w:rFonts w:ascii="Arial" w:hAnsi="Arial"/>
      <w:sz w:val="22"/>
      <w:szCs w:val="20"/>
    </w:rPr>
  </w:style>
  <w:style w:type="paragraph" w:styleId="a9">
    <w:name w:val="List Paragraph"/>
    <w:basedOn w:val="a"/>
    <w:link w:val="aa"/>
    <w:uiPriority w:val="34"/>
    <w:qFormat/>
    <w:rsid w:val="001D1777"/>
    <w:pPr>
      <w:spacing w:after="200" w:line="276" w:lineRule="auto"/>
      <w:ind w:left="720"/>
      <w:contextualSpacing/>
    </w:pPr>
    <w:rPr>
      <w:rFonts w:ascii="Calibri" w:eastAsia="Calibri" w:hAnsi="Calibri"/>
      <w:sz w:val="22"/>
      <w:szCs w:val="22"/>
      <w:lang w:eastAsia="en-US"/>
    </w:rPr>
  </w:style>
  <w:style w:type="character" w:customStyle="1" w:styleId="aa">
    <w:name w:val="Абзац списка Знак"/>
    <w:link w:val="a9"/>
    <w:uiPriority w:val="34"/>
    <w:locked/>
    <w:rsid w:val="001D1777"/>
    <w:rPr>
      <w:sz w:val="22"/>
      <w:szCs w:val="22"/>
      <w:lang w:eastAsia="en-US"/>
    </w:rPr>
  </w:style>
  <w:style w:type="paragraph" w:customStyle="1" w:styleId="ConsPlusNormal">
    <w:name w:val="ConsPlusNormal"/>
    <w:link w:val="ConsPlusNormal0"/>
    <w:rsid w:val="00E9002A"/>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555B4"/>
    <w:pPr>
      <w:widowControl w:val="0"/>
      <w:autoSpaceDE w:val="0"/>
      <w:autoSpaceDN w:val="0"/>
      <w:adjustRightInd w:val="0"/>
    </w:pPr>
    <w:rPr>
      <w:rFonts w:ascii="Courier New" w:eastAsia="Times New Roman" w:hAnsi="Courier New" w:cs="Courier New"/>
    </w:rPr>
  </w:style>
  <w:style w:type="character" w:customStyle="1" w:styleId="Bodytext">
    <w:name w:val="Body text_"/>
    <w:link w:val="10"/>
    <w:rsid w:val="004555B4"/>
    <w:rPr>
      <w:rFonts w:ascii="Times New Roman" w:eastAsia="Times New Roman" w:hAnsi="Times New Roman"/>
      <w:sz w:val="27"/>
      <w:szCs w:val="27"/>
      <w:shd w:val="clear" w:color="auto" w:fill="FFFFFF"/>
    </w:rPr>
  </w:style>
  <w:style w:type="paragraph" w:customStyle="1" w:styleId="10">
    <w:name w:val="Основной текст1"/>
    <w:basedOn w:val="a"/>
    <w:link w:val="Bodytext"/>
    <w:rsid w:val="004555B4"/>
    <w:pPr>
      <w:shd w:val="clear" w:color="auto" w:fill="FFFFFF"/>
      <w:spacing w:before="360" w:after="300" w:line="0" w:lineRule="atLeast"/>
    </w:pPr>
    <w:rPr>
      <w:sz w:val="27"/>
      <w:szCs w:val="27"/>
    </w:rPr>
  </w:style>
  <w:style w:type="paragraph" w:styleId="ab">
    <w:name w:val="No Spacing"/>
    <w:link w:val="ac"/>
    <w:uiPriority w:val="1"/>
    <w:qFormat/>
    <w:rsid w:val="004555B4"/>
    <w:rPr>
      <w:rFonts w:eastAsia="Times New Roman"/>
    </w:rPr>
  </w:style>
  <w:style w:type="character" w:customStyle="1" w:styleId="ac">
    <w:name w:val="Без интервала Знак"/>
    <w:link w:val="ab"/>
    <w:uiPriority w:val="1"/>
    <w:rsid w:val="004555B4"/>
    <w:rPr>
      <w:rFonts w:eastAsia="Times New Roman"/>
      <w:lang w:val="ru-RU" w:eastAsia="ru-RU" w:bidi="ar-SA"/>
    </w:rPr>
  </w:style>
  <w:style w:type="character" w:styleId="ad">
    <w:name w:val="Hyperlink"/>
    <w:uiPriority w:val="99"/>
    <w:semiHidden/>
    <w:unhideWhenUsed/>
    <w:rsid w:val="00A54A95"/>
    <w:rPr>
      <w:color w:val="0000FF"/>
      <w:u w:val="single"/>
    </w:rPr>
  </w:style>
  <w:style w:type="character" w:styleId="ae">
    <w:name w:val="FollowedHyperlink"/>
    <w:uiPriority w:val="99"/>
    <w:semiHidden/>
    <w:unhideWhenUsed/>
    <w:rsid w:val="00A54A95"/>
    <w:rPr>
      <w:color w:val="800080"/>
      <w:u w:val="single"/>
    </w:rPr>
  </w:style>
  <w:style w:type="paragraph" w:customStyle="1" w:styleId="xl69">
    <w:name w:val="xl69"/>
    <w:basedOn w:val="a"/>
    <w:uiPriority w:val="99"/>
    <w:rsid w:val="00A54A95"/>
    <w:pPr>
      <w:spacing w:before="100" w:beforeAutospacing="1" w:after="100" w:afterAutospacing="1"/>
    </w:pPr>
    <w:rPr>
      <w:sz w:val="24"/>
      <w:szCs w:val="24"/>
    </w:rPr>
  </w:style>
  <w:style w:type="paragraph" w:customStyle="1" w:styleId="xl70">
    <w:name w:val="xl70"/>
    <w:basedOn w:val="a"/>
    <w:uiPriority w:val="99"/>
    <w:rsid w:val="00A54A95"/>
    <w:pPr>
      <w:spacing w:before="100" w:beforeAutospacing="1" w:after="100" w:afterAutospacing="1"/>
    </w:pPr>
    <w:rPr>
      <w:sz w:val="24"/>
      <w:szCs w:val="24"/>
    </w:rPr>
  </w:style>
  <w:style w:type="paragraph" w:customStyle="1" w:styleId="xl71">
    <w:name w:val="xl71"/>
    <w:basedOn w:val="a"/>
    <w:uiPriority w:val="99"/>
    <w:rsid w:val="00A54A95"/>
    <w:pPr>
      <w:spacing w:before="100" w:beforeAutospacing="1" w:after="100" w:afterAutospacing="1"/>
    </w:pPr>
    <w:rPr>
      <w:sz w:val="24"/>
      <w:szCs w:val="24"/>
    </w:rPr>
  </w:style>
  <w:style w:type="paragraph" w:customStyle="1" w:styleId="xl72">
    <w:name w:val="xl72"/>
    <w:basedOn w:val="a"/>
    <w:uiPriority w:val="99"/>
    <w:rsid w:val="00A54A95"/>
    <w:pPr>
      <w:spacing w:before="100" w:beforeAutospacing="1" w:after="100" w:afterAutospacing="1"/>
      <w:textAlignment w:val="top"/>
    </w:pPr>
    <w:rPr>
      <w:sz w:val="24"/>
      <w:szCs w:val="24"/>
    </w:rPr>
  </w:style>
  <w:style w:type="paragraph" w:customStyle="1" w:styleId="xl73">
    <w:name w:val="xl73"/>
    <w:basedOn w:val="a"/>
    <w:uiPriority w:val="99"/>
    <w:rsid w:val="00A54A95"/>
    <w:pPr>
      <w:pBdr>
        <w:top w:val="single" w:sz="4" w:space="0" w:color="auto"/>
      </w:pBdr>
      <w:spacing w:before="100" w:beforeAutospacing="1" w:after="100" w:afterAutospacing="1"/>
      <w:jc w:val="right"/>
    </w:pPr>
    <w:rPr>
      <w:sz w:val="24"/>
      <w:szCs w:val="24"/>
    </w:rPr>
  </w:style>
  <w:style w:type="paragraph" w:customStyle="1" w:styleId="xl74">
    <w:name w:val="xl74"/>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uiPriority w:val="99"/>
    <w:rsid w:val="00A54A9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uiPriority w:val="99"/>
    <w:rsid w:val="00A54A95"/>
    <w:pPr>
      <w:spacing w:before="100" w:beforeAutospacing="1" w:after="100" w:afterAutospacing="1"/>
      <w:textAlignment w:val="top"/>
    </w:pPr>
    <w:rPr>
      <w:sz w:val="24"/>
      <w:szCs w:val="24"/>
    </w:rPr>
  </w:style>
  <w:style w:type="paragraph" w:customStyle="1" w:styleId="xl77">
    <w:name w:val="xl77"/>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uiPriority w:val="99"/>
    <w:rsid w:val="00A54A95"/>
    <w:pPr>
      <w:pBdr>
        <w:bottom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a"/>
    <w:uiPriority w:val="99"/>
    <w:rsid w:val="00A54A95"/>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0">
    <w:name w:val="xl80"/>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1">
    <w:name w:val="xl81"/>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uiPriority w:val="99"/>
    <w:rsid w:val="00A54A9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color w:val="000000"/>
      <w:sz w:val="24"/>
      <w:szCs w:val="24"/>
    </w:rPr>
  </w:style>
  <w:style w:type="paragraph" w:customStyle="1" w:styleId="xl83">
    <w:name w:val="xl83"/>
    <w:basedOn w:val="a"/>
    <w:uiPriority w:val="99"/>
    <w:rsid w:val="00A54A9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uiPriority w:val="99"/>
    <w:rsid w:val="00A54A9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color w:val="000000"/>
      <w:sz w:val="24"/>
      <w:szCs w:val="24"/>
    </w:rPr>
  </w:style>
  <w:style w:type="paragraph" w:customStyle="1" w:styleId="xl85">
    <w:name w:val="xl85"/>
    <w:basedOn w:val="a"/>
    <w:uiPriority w:val="99"/>
    <w:rsid w:val="00A54A9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color w:val="000000"/>
      <w:sz w:val="24"/>
      <w:szCs w:val="24"/>
    </w:rPr>
  </w:style>
  <w:style w:type="character" w:customStyle="1" w:styleId="11">
    <w:name w:val="Основной текст Знак1"/>
    <w:uiPriority w:val="99"/>
    <w:semiHidden/>
    <w:locked/>
    <w:rsid w:val="007B4CC4"/>
    <w:rPr>
      <w:rFonts w:ascii="Times New Roman" w:eastAsia="Times New Roman" w:hAnsi="Times New Roman"/>
      <w:sz w:val="28"/>
      <w:szCs w:val="28"/>
    </w:rPr>
  </w:style>
  <w:style w:type="paragraph" w:styleId="af">
    <w:name w:val="header"/>
    <w:basedOn w:val="a"/>
    <w:link w:val="af0"/>
    <w:uiPriority w:val="99"/>
    <w:unhideWhenUsed/>
    <w:rsid w:val="001C3080"/>
    <w:pPr>
      <w:tabs>
        <w:tab w:val="center" w:pos="4677"/>
        <w:tab w:val="right" w:pos="9355"/>
      </w:tabs>
    </w:pPr>
  </w:style>
  <w:style w:type="character" w:customStyle="1" w:styleId="af0">
    <w:name w:val="Верхний колонтитул Знак"/>
    <w:link w:val="af"/>
    <w:uiPriority w:val="99"/>
    <w:rsid w:val="001C3080"/>
    <w:rPr>
      <w:rFonts w:ascii="Times New Roman" w:eastAsia="Times New Roman" w:hAnsi="Times New Roman"/>
      <w:sz w:val="28"/>
      <w:szCs w:val="28"/>
    </w:rPr>
  </w:style>
  <w:style w:type="paragraph" w:styleId="af1">
    <w:name w:val="footer"/>
    <w:basedOn w:val="a"/>
    <w:link w:val="af2"/>
    <w:uiPriority w:val="99"/>
    <w:unhideWhenUsed/>
    <w:rsid w:val="001C3080"/>
    <w:pPr>
      <w:tabs>
        <w:tab w:val="center" w:pos="4677"/>
        <w:tab w:val="right" w:pos="9355"/>
      </w:tabs>
    </w:pPr>
  </w:style>
  <w:style w:type="character" w:customStyle="1" w:styleId="af2">
    <w:name w:val="Нижний колонтитул Знак"/>
    <w:link w:val="af1"/>
    <w:uiPriority w:val="99"/>
    <w:rsid w:val="001C3080"/>
    <w:rPr>
      <w:rFonts w:ascii="Times New Roman" w:eastAsia="Times New Roman" w:hAnsi="Times New Roman"/>
      <w:sz w:val="28"/>
      <w:szCs w:val="28"/>
    </w:rPr>
  </w:style>
  <w:style w:type="paragraph" w:customStyle="1" w:styleId="Default">
    <w:name w:val="Default"/>
    <w:rsid w:val="00D24308"/>
    <w:pPr>
      <w:autoSpaceDE w:val="0"/>
      <w:autoSpaceDN w:val="0"/>
      <w:adjustRightInd w:val="0"/>
    </w:pPr>
    <w:rPr>
      <w:rFonts w:ascii="Times New Roman" w:hAnsi="Times New Roman"/>
      <w:color w:val="000000"/>
      <w:sz w:val="24"/>
      <w:szCs w:val="24"/>
    </w:rPr>
  </w:style>
  <w:style w:type="character" w:customStyle="1" w:styleId="ConsPlusNormal0">
    <w:name w:val="ConsPlusNormal Знак"/>
    <w:link w:val="ConsPlusNormal"/>
    <w:locked/>
    <w:rsid w:val="000B3A23"/>
    <w:rPr>
      <w:rFonts w:ascii="Arial" w:eastAsia="Times New Roman" w:hAnsi="Arial" w:cs="Arial"/>
    </w:rPr>
  </w:style>
  <w:style w:type="character" w:customStyle="1" w:styleId="20">
    <w:name w:val="Заголовок 2 Знак"/>
    <w:basedOn w:val="a0"/>
    <w:link w:val="2"/>
    <w:rsid w:val="00F44842"/>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953">
      <w:bodyDiv w:val="1"/>
      <w:marLeft w:val="0"/>
      <w:marRight w:val="0"/>
      <w:marTop w:val="0"/>
      <w:marBottom w:val="0"/>
      <w:divBdr>
        <w:top w:val="none" w:sz="0" w:space="0" w:color="auto"/>
        <w:left w:val="none" w:sz="0" w:space="0" w:color="auto"/>
        <w:bottom w:val="none" w:sz="0" w:space="0" w:color="auto"/>
        <w:right w:val="none" w:sz="0" w:space="0" w:color="auto"/>
      </w:divBdr>
    </w:div>
    <w:div w:id="19283026">
      <w:bodyDiv w:val="1"/>
      <w:marLeft w:val="0"/>
      <w:marRight w:val="0"/>
      <w:marTop w:val="0"/>
      <w:marBottom w:val="0"/>
      <w:divBdr>
        <w:top w:val="none" w:sz="0" w:space="0" w:color="auto"/>
        <w:left w:val="none" w:sz="0" w:space="0" w:color="auto"/>
        <w:bottom w:val="none" w:sz="0" w:space="0" w:color="auto"/>
        <w:right w:val="none" w:sz="0" w:space="0" w:color="auto"/>
      </w:divBdr>
    </w:div>
    <w:div w:id="20520140">
      <w:bodyDiv w:val="1"/>
      <w:marLeft w:val="0"/>
      <w:marRight w:val="0"/>
      <w:marTop w:val="0"/>
      <w:marBottom w:val="0"/>
      <w:divBdr>
        <w:top w:val="none" w:sz="0" w:space="0" w:color="auto"/>
        <w:left w:val="none" w:sz="0" w:space="0" w:color="auto"/>
        <w:bottom w:val="none" w:sz="0" w:space="0" w:color="auto"/>
        <w:right w:val="none" w:sz="0" w:space="0" w:color="auto"/>
      </w:divBdr>
    </w:div>
    <w:div w:id="28185883">
      <w:bodyDiv w:val="1"/>
      <w:marLeft w:val="0"/>
      <w:marRight w:val="0"/>
      <w:marTop w:val="0"/>
      <w:marBottom w:val="0"/>
      <w:divBdr>
        <w:top w:val="none" w:sz="0" w:space="0" w:color="auto"/>
        <w:left w:val="none" w:sz="0" w:space="0" w:color="auto"/>
        <w:bottom w:val="none" w:sz="0" w:space="0" w:color="auto"/>
        <w:right w:val="none" w:sz="0" w:space="0" w:color="auto"/>
      </w:divBdr>
    </w:div>
    <w:div w:id="39668043">
      <w:bodyDiv w:val="1"/>
      <w:marLeft w:val="0"/>
      <w:marRight w:val="0"/>
      <w:marTop w:val="0"/>
      <w:marBottom w:val="0"/>
      <w:divBdr>
        <w:top w:val="none" w:sz="0" w:space="0" w:color="auto"/>
        <w:left w:val="none" w:sz="0" w:space="0" w:color="auto"/>
        <w:bottom w:val="none" w:sz="0" w:space="0" w:color="auto"/>
        <w:right w:val="none" w:sz="0" w:space="0" w:color="auto"/>
      </w:divBdr>
    </w:div>
    <w:div w:id="54478420">
      <w:bodyDiv w:val="1"/>
      <w:marLeft w:val="0"/>
      <w:marRight w:val="0"/>
      <w:marTop w:val="0"/>
      <w:marBottom w:val="0"/>
      <w:divBdr>
        <w:top w:val="none" w:sz="0" w:space="0" w:color="auto"/>
        <w:left w:val="none" w:sz="0" w:space="0" w:color="auto"/>
        <w:bottom w:val="none" w:sz="0" w:space="0" w:color="auto"/>
        <w:right w:val="none" w:sz="0" w:space="0" w:color="auto"/>
      </w:divBdr>
    </w:div>
    <w:div w:id="86272001">
      <w:bodyDiv w:val="1"/>
      <w:marLeft w:val="0"/>
      <w:marRight w:val="0"/>
      <w:marTop w:val="0"/>
      <w:marBottom w:val="0"/>
      <w:divBdr>
        <w:top w:val="none" w:sz="0" w:space="0" w:color="auto"/>
        <w:left w:val="none" w:sz="0" w:space="0" w:color="auto"/>
        <w:bottom w:val="none" w:sz="0" w:space="0" w:color="auto"/>
        <w:right w:val="none" w:sz="0" w:space="0" w:color="auto"/>
      </w:divBdr>
    </w:div>
    <w:div w:id="92747840">
      <w:bodyDiv w:val="1"/>
      <w:marLeft w:val="0"/>
      <w:marRight w:val="0"/>
      <w:marTop w:val="0"/>
      <w:marBottom w:val="0"/>
      <w:divBdr>
        <w:top w:val="none" w:sz="0" w:space="0" w:color="auto"/>
        <w:left w:val="none" w:sz="0" w:space="0" w:color="auto"/>
        <w:bottom w:val="none" w:sz="0" w:space="0" w:color="auto"/>
        <w:right w:val="none" w:sz="0" w:space="0" w:color="auto"/>
      </w:divBdr>
    </w:div>
    <w:div w:id="105849601">
      <w:bodyDiv w:val="1"/>
      <w:marLeft w:val="0"/>
      <w:marRight w:val="0"/>
      <w:marTop w:val="0"/>
      <w:marBottom w:val="0"/>
      <w:divBdr>
        <w:top w:val="none" w:sz="0" w:space="0" w:color="auto"/>
        <w:left w:val="none" w:sz="0" w:space="0" w:color="auto"/>
        <w:bottom w:val="none" w:sz="0" w:space="0" w:color="auto"/>
        <w:right w:val="none" w:sz="0" w:space="0" w:color="auto"/>
      </w:divBdr>
    </w:div>
    <w:div w:id="127405379">
      <w:bodyDiv w:val="1"/>
      <w:marLeft w:val="0"/>
      <w:marRight w:val="0"/>
      <w:marTop w:val="0"/>
      <w:marBottom w:val="0"/>
      <w:divBdr>
        <w:top w:val="none" w:sz="0" w:space="0" w:color="auto"/>
        <w:left w:val="none" w:sz="0" w:space="0" w:color="auto"/>
        <w:bottom w:val="none" w:sz="0" w:space="0" w:color="auto"/>
        <w:right w:val="none" w:sz="0" w:space="0" w:color="auto"/>
      </w:divBdr>
    </w:div>
    <w:div w:id="128940957">
      <w:bodyDiv w:val="1"/>
      <w:marLeft w:val="0"/>
      <w:marRight w:val="0"/>
      <w:marTop w:val="0"/>
      <w:marBottom w:val="0"/>
      <w:divBdr>
        <w:top w:val="none" w:sz="0" w:space="0" w:color="auto"/>
        <w:left w:val="none" w:sz="0" w:space="0" w:color="auto"/>
        <w:bottom w:val="none" w:sz="0" w:space="0" w:color="auto"/>
        <w:right w:val="none" w:sz="0" w:space="0" w:color="auto"/>
      </w:divBdr>
    </w:div>
    <w:div w:id="138037697">
      <w:bodyDiv w:val="1"/>
      <w:marLeft w:val="0"/>
      <w:marRight w:val="0"/>
      <w:marTop w:val="0"/>
      <w:marBottom w:val="0"/>
      <w:divBdr>
        <w:top w:val="none" w:sz="0" w:space="0" w:color="auto"/>
        <w:left w:val="none" w:sz="0" w:space="0" w:color="auto"/>
        <w:bottom w:val="none" w:sz="0" w:space="0" w:color="auto"/>
        <w:right w:val="none" w:sz="0" w:space="0" w:color="auto"/>
      </w:divBdr>
    </w:div>
    <w:div w:id="152525983">
      <w:bodyDiv w:val="1"/>
      <w:marLeft w:val="0"/>
      <w:marRight w:val="0"/>
      <w:marTop w:val="0"/>
      <w:marBottom w:val="0"/>
      <w:divBdr>
        <w:top w:val="none" w:sz="0" w:space="0" w:color="auto"/>
        <w:left w:val="none" w:sz="0" w:space="0" w:color="auto"/>
        <w:bottom w:val="none" w:sz="0" w:space="0" w:color="auto"/>
        <w:right w:val="none" w:sz="0" w:space="0" w:color="auto"/>
      </w:divBdr>
    </w:div>
    <w:div w:id="179517406">
      <w:bodyDiv w:val="1"/>
      <w:marLeft w:val="0"/>
      <w:marRight w:val="0"/>
      <w:marTop w:val="0"/>
      <w:marBottom w:val="0"/>
      <w:divBdr>
        <w:top w:val="none" w:sz="0" w:space="0" w:color="auto"/>
        <w:left w:val="none" w:sz="0" w:space="0" w:color="auto"/>
        <w:bottom w:val="none" w:sz="0" w:space="0" w:color="auto"/>
        <w:right w:val="none" w:sz="0" w:space="0" w:color="auto"/>
      </w:divBdr>
    </w:div>
    <w:div w:id="181286365">
      <w:bodyDiv w:val="1"/>
      <w:marLeft w:val="0"/>
      <w:marRight w:val="0"/>
      <w:marTop w:val="0"/>
      <w:marBottom w:val="0"/>
      <w:divBdr>
        <w:top w:val="none" w:sz="0" w:space="0" w:color="auto"/>
        <w:left w:val="none" w:sz="0" w:space="0" w:color="auto"/>
        <w:bottom w:val="none" w:sz="0" w:space="0" w:color="auto"/>
        <w:right w:val="none" w:sz="0" w:space="0" w:color="auto"/>
      </w:divBdr>
    </w:div>
    <w:div w:id="194854428">
      <w:bodyDiv w:val="1"/>
      <w:marLeft w:val="0"/>
      <w:marRight w:val="0"/>
      <w:marTop w:val="0"/>
      <w:marBottom w:val="0"/>
      <w:divBdr>
        <w:top w:val="none" w:sz="0" w:space="0" w:color="auto"/>
        <w:left w:val="none" w:sz="0" w:space="0" w:color="auto"/>
        <w:bottom w:val="none" w:sz="0" w:space="0" w:color="auto"/>
        <w:right w:val="none" w:sz="0" w:space="0" w:color="auto"/>
      </w:divBdr>
    </w:div>
    <w:div w:id="204103308">
      <w:bodyDiv w:val="1"/>
      <w:marLeft w:val="0"/>
      <w:marRight w:val="0"/>
      <w:marTop w:val="0"/>
      <w:marBottom w:val="0"/>
      <w:divBdr>
        <w:top w:val="none" w:sz="0" w:space="0" w:color="auto"/>
        <w:left w:val="none" w:sz="0" w:space="0" w:color="auto"/>
        <w:bottom w:val="none" w:sz="0" w:space="0" w:color="auto"/>
        <w:right w:val="none" w:sz="0" w:space="0" w:color="auto"/>
      </w:divBdr>
    </w:div>
    <w:div w:id="214246781">
      <w:bodyDiv w:val="1"/>
      <w:marLeft w:val="0"/>
      <w:marRight w:val="0"/>
      <w:marTop w:val="0"/>
      <w:marBottom w:val="0"/>
      <w:divBdr>
        <w:top w:val="none" w:sz="0" w:space="0" w:color="auto"/>
        <w:left w:val="none" w:sz="0" w:space="0" w:color="auto"/>
        <w:bottom w:val="none" w:sz="0" w:space="0" w:color="auto"/>
        <w:right w:val="none" w:sz="0" w:space="0" w:color="auto"/>
      </w:divBdr>
    </w:div>
    <w:div w:id="220361576">
      <w:bodyDiv w:val="1"/>
      <w:marLeft w:val="0"/>
      <w:marRight w:val="0"/>
      <w:marTop w:val="0"/>
      <w:marBottom w:val="0"/>
      <w:divBdr>
        <w:top w:val="none" w:sz="0" w:space="0" w:color="auto"/>
        <w:left w:val="none" w:sz="0" w:space="0" w:color="auto"/>
        <w:bottom w:val="none" w:sz="0" w:space="0" w:color="auto"/>
        <w:right w:val="none" w:sz="0" w:space="0" w:color="auto"/>
      </w:divBdr>
    </w:div>
    <w:div w:id="236283016">
      <w:bodyDiv w:val="1"/>
      <w:marLeft w:val="0"/>
      <w:marRight w:val="0"/>
      <w:marTop w:val="0"/>
      <w:marBottom w:val="0"/>
      <w:divBdr>
        <w:top w:val="none" w:sz="0" w:space="0" w:color="auto"/>
        <w:left w:val="none" w:sz="0" w:space="0" w:color="auto"/>
        <w:bottom w:val="none" w:sz="0" w:space="0" w:color="auto"/>
        <w:right w:val="none" w:sz="0" w:space="0" w:color="auto"/>
      </w:divBdr>
    </w:div>
    <w:div w:id="249582443">
      <w:bodyDiv w:val="1"/>
      <w:marLeft w:val="0"/>
      <w:marRight w:val="0"/>
      <w:marTop w:val="0"/>
      <w:marBottom w:val="0"/>
      <w:divBdr>
        <w:top w:val="none" w:sz="0" w:space="0" w:color="auto"/>
        <w:left w:val="none" w:sz="0" w:space="0" w:color="auto"/>
        <w:bottom w:val="none" w:sz="0" w:space="0" w:color="auto"/>
        <w:right w:val="none" w:sz="0" w:space="0" w:color="auto"/>
      </w:divBdr>
    </w:div>
    <w:div w:id="259029817">
      <w:bodyDiv w:val="1"/>
      <w:marLeft w:val="0"/>
      <w:marRight w:val="0"/>
      <w:marTop w:val="0"/>
      <w:marBottom w:val="0"/>
      <w:divBdr>
        <w:top w:val="none" w:sz="0" w:space="0" w:color="auto"/>
        <w:left w:val="none" w:sz="0" w:space="0" w:color="auto"/>
        <w:bottom w:val="none" w:sz="0" w:space="0" w:color="auto"/>
        <w:right w:val="none" w:sz="0" w:space="0" w:color="auto"/>
      </w:divBdr>
    </w:div>
    <w:div w:id="263221982">
      <w:bodyDiv w:val="1"/>
      <w:marLeft w:val="0"/>
      <w:marRight w:val="0"/>
      <w:marTop w:val="0"/>
      <w:marBottom w:val="0"/>
      <w:divBdr>
        <w:top w:val="none" w:sz="0" w:space="0" w:color="auto"/>
        <w:left w:val="none" w:sz="0" w:space="0" w:color="auto"/>
        <w:bottom w:val="none" w:sz="0" w:space="0" w:color="auto"/>
        <w:right w:val="none" w:sz="0" w:space="0" w:color="auto"/>
      </w:divBdr>
    </w:div>
    <w:div w:id="270280701">
      <w:bodyDiv w:val="1"/>
      <w:marLeft w:val="0"/>
      <w:marRight w:val="0"/>
      <w:marTop w:val="0"/>
      <w:marBottom w:val="0"/>
      <w:divBdr>
        <w:top w:val="none" w:sz="0" w:space="0" w:color="auto"/>
        <w:left w:val="none" w:sz="0" w:space="0" w:color="auto"/>
        <w:bottom w:val="none" w:sz="0" w:space="0" w:color="auto"/>
        <w:right w:val="none" w:sz="0" w:space="0" w:color="auto"/>
      </w:divBdr>
    </w:div>
    <w:div w:id="284318063">
      <w:bodyDiv w:val="1"/>
      <w:marLeft w:val="0"/>
      <w:marRight w:val="0"/>
      <w:marTop w:val="0"/>
      <w:marBottom w:val="0"/>
      <w:divBdr>
        <w:top w:val="none" w:sz="0" w:space="0" w:color="auto"/>
        <w:left w:val="none" w:sz="0" w:space="0" w:color="auto"/>
        <w:bottom w:val="none" w:sz="0" w:space="0" w:color="auto"/>
        <w:right w:val="none" w:sz="0" w:space="0" w:color="auto"/>
      </w:divBdr>
    </w:div>
    <w:div w:id="293677698">
      <w:bodyDiv w:val="1"/>
      <w:marLeft w:val="0"/>
      <w:marRight w:val="0"/>
      <w:marTop w:val="0"/>
      <w:marBottom w:val="0"/>
      <w:divBdr>
        <w:top w:val="none" w:sz="0" w:space="0" w:color="auto"/>
        <w:left w:val="none" w:sz="0" w:space="0" w:color="auto"/>
        <w:bottom w:val="none" w:sz="0" w:space="0" w:color="auto"/>
        <w:right w:val="none" w:sz="0" w:space="0" w:color="auto"/>
      </w:divBdr>
    </w:div>
    <w:div w:id="295766782">
      <w:bodyDiv w:val="1"/>
      <w:marLeft w:val="0"/>
      <w:marRight w:val="0"/>
      <w:marTop w:val="0"/>
      <w:marBottom w:val="0"/>
      <w:divBdr>
        <w:top w:val="none" w:sz="0" w:space="0" w:color="auto"/>
        <w:left w:val="none" w:sz="0" w:space="0" w:color="auto"/>
        <w:bottom w:val="none" w:sz="0" w:space="0" w:color="auto"/>
        <w:right w:val="none" w:sz="0" w:space="0" w:color="auto"/>
      </w:divBdr>
    </w:div>
    <w:div w:id="306786110">
      <w:bodyDiv w:val="1"/>
      <w:marLeft w:val="0"/>
      <w:marRight w:val="0"/>
      <w:marTop w:val="0"/>
      <w:marBottom w:val="0"/>
      <w:divBdr>
        <w:top w:val="none" w:sz="0" w:space="0" w:color="auto"/>
        <w:left w:val="none" w:sz="0" w:space="0" w:color="auto"/>
        <w:bottom w:val="none" w:sz="0" w:space="0" w:color="auto"/>
        <w:right w:val="none" w:sz="0" w:space="0" w:color="auto"/>
      </w:divBdr>
    </w:div>
    <w:div w:id="324824276">
      <w:bodyDiv w:val="1"/>
      <w:marLeft w:val="0"/>
      <w:marRight w:val="0"/>
      <w:marTop w:val="0"/>
      <w:marBottom w:val="0"/>
      <w:divBdr>
        <w:top w:val="none" w:sz="0" w:space="0" w:color="auto"/>
        <w:left w:val="none" w:sz="0" w:space="0" w:color="auto"/>
        <w:bottom w:val="none" w:sz="0" w:space="0" w:color="auto"/>
        <w:right w:val="none" w:sz="0" w:space="0" w:color="auto"/>
      </w:divBdr>
    </w:div>
    <w:div w:id="325524379">
      <w:bodyDiv w:val="1"/>
      <w:marLeft w:val="0"/>
      <w:marRight w:val="0"/>
      <w:marTop w:val="0"/>
      <w:marBottom w:val="0"/>
      <w:divBdr>
        <w:top w:val="none" w:sz="0" w:space="0" w:color="auto"/>
        <w:left w:val="none" w:sz="0" w:space="0" w:color="auto"/>
        <w:bottom w:val="none" w:sz="0" w:space="0" w:color="auto"/>
        <w:right w:val="none" w:sz="0" w:space="0" w:color="auto"/>
      </w:divBdr>
    </w:div>
    <w:div w:id="347609456">
      <w:bodyDiv w:val="1"/>
      <w:marLeft w:val="0"/>
      <w:marRight w:val="0"/>
      <w:marTop w:val="0"/>
      <w:marBottom w:val="0"/>
      <w:divBdr>
        <w:top w:val="none" w:sz="0" w:space="0" w:color="auto"/>
        <w:left w:val="none" w:sz="0" w:space="0" w:color="auto"/>
        <w:bottom w:val="none" w:sz="0" w:space="0" w:color="auto"/>
        <w:right w:val="none" w:sz="0" w:space="0" w:color="auto"/>
      </w:divBdr>
    </w:div>
    <w:div w:id="350843871">
      <w:bodyDiv w:val="1"/>
      <w:marLeft w:val="0"/>
      <w:marRight w:val="0"/>
      <w:marTop w:val="0"/>
      <w:marBottom w:val="0"/>
      <w:divBdr>
        <w:top w:val="none" w:sz="0" w:space="0" w:color="auto"/>
        <w:left w:val="none" w:sz="0" w:space="0" w:color="auto"/>
        <w:bottom w:val="none" w:sz="0" w:space="0" w:color="auto"/>
        <w:right w:val="none" w:sz="0" w:space="0" w:color="auto"/>
      </w:divBdr>
    </w:div>
    <w:div w:id="352614803">
      <w:bodyDiv w:val="1"/>
      <w:marLeft w:val="0"/>
      <w:marRight w:val="0"/>
      <w:marTop w:val="0"/>
      <w:marBottom w:val="0"/>
      <w:divBdr>
        <w:top w:val="none" w:sz="0" w:space="0" w:color="auto"/>
        <w:left w:val="none" w:sz="0" w:space="0" w:color="auto"/>
        <w:bottom w:val="none" w:sz="0" w:space="0" w:color="auto"/>
        <w:right w:val="none" w:sz="0" w:space="0" w:color="auto"/>
      </w:divBdr>
    </w:div>
    <w:div w:id="354312794">
      <w:bodyDiv w:val="1"/>
      <w:marLeft w:val="0"/>
      <w:marRight w:val="0"/>
      <w:marTop w:val="0"/>
      <w:marBottom w:val="0"/>
      <w:divBdr>
        <w:top w:val="none" w:sz="0" w:space="0" w:color="auto"/>
        <w:left w:val="none" w:sz="0" w:space="0" w:color="auto"/>
        <w:bottom w:val="none" w:sz="0" w:space="0" w:color="auto"/>
        <w:right w:val="none" w:sz="0" w:space="0" w:color="auto"/>
      </w:divBdr>
    </w:div>
    <w:div w:id="387187279">
      <w:bodyDiv w:val="1"/>
      <w:marLeft w:val="0"/>
      <w:marRight w:val="0"/>
      <w:marTop w:val="0"/>
      <w:marBottom w:val="0"/>
      <w:divBdr>
        <w:top w:val="none" w:sz="0" w:space="0" w:color="auto"/>
        <w:left w:val="none" w:sz="0" w:space="0" w:color="auto"/>
        <w:bottom w:val="none" w:sz="0" w:space="0" w:color="auto"/>
        <w:right w:val="none" w:sz="0" w:space="0" w:color="auto"/>
      </w:divBdr>
    </w:div>
    <w:div w:id="392512087">
      <w:bodyDiv w:val="1"/>
      <w:marLeft w:val="0"/>
      <w:marRight w:val="0"/>
      <w:marTop w:val="0"/>
      <w:marBottom w:val="0"/>
      <w:divBdr>
        <w:top w:val="none" w:sz="0" w:space="0" w:color="auto"/>
        <w:left w:val="none" w:sz="0" w:space="0" w:color="auto"/>
        <w:bottom w:val="none" w:sz="0" w:space="0" w:color="auto"/>
        <w:right w:val="none" w:sz="0" w:space="0" w:color="auto"/>
      </w:divBdr>
    </w:div>
    <w:div w:id="415514286">
      <w:bodyDiv w:val="1"/>
      <w:marLeft w:val="0"/>
      <w:marRight w:val="0"/>
      <w:marTop w:val="0"/>
      <w:marBottom w:val="0"/>
      <w:divBdr>
        <w:top w:val="none" w:sz="0" w:space="0" w:color="auto"/>
        <w:left w:val="none" w:sz="0" w:space="0" w:color="auto"/>
        <w:bottom w:val="none" w:sz="0" w:space="0" w:color="auto"/>
        <w:right w:val="none" w:sz="0" w:space="0" w:color="auto"/>
      </w:divBdr>
    </w:div>
    <w:div w:id="441923417">
      <w:bodyDiv w:val="1"/>
      <w:marLeft w:val="0"/>
      <w:marRight w:val="0"/>
      <w:marTop w:val="0"/>
      <w:marBottom w:val="0"/>
      <w:divBdr>
        <w:top w:val="none" w:sz="0" w:space="0" w:color="auto"/>
        <w:left w:val="none" w:sz="0" w:space="0" w:color="auto"/>
        <w:bottom w:val="none" w:sz="0" w:space="0" w:color="auto"/>
        <w:right w:val="none" w:sz="0" w:space="0" w:color="auto"/>
      </w:divBdr>
    </w:div>
    <w:div w:id="444346812">
      <w:bodyDiv w:val="1"/>
      <w:marLeft w:val="0"/>
      <w:marRight w:val="0"/>
      <w:marTop w:val="0"/>
      <w:marBottom w:val="0"/>
      <w:divBdr>
        <w:top w:val="none" w:sz="0" w:space="0" w:color="auto"/>
        <w:left w:val="none" w:sz="0" w:space="0" w:color="auto"/>
        <w:bottom w:val="none" w:sz="0" w:space="0" w:color="auto"/>
        <w:right w:val="none" w:sz="0" w:space="0" w:color="auto"/>
      </w:divBdr>
    </w:div>
    <w:div w:id="454108085">
      <w:bodyDiv w:val="1"/>
      <w:marLeft w:val="0"/>
      <w:marRight w:val="0"/>
      <w:marTop w:val="0"/>
      <w:marBottom w:val="0"/>
      <w:divBdr>
        <w:top w:val="none" w:sz="0" w:space="0" w:color="auto"/>
        <w:left w:val="none" w:sz="0" w:space="0" w:color="auto"/>
        <w:bottom w:val="none" w:sz="0" w:space="0" w:color="auto"/>
        <w:right w:val="none" w:sz="0" w:space="0" w:color="auto"/>
      </w:divBdr>
    </w:div>
    <w:div w:id="466243241">
      <w:bodyDiv w:val="1"/>
      <w:marLeft w:val="0"/>
      <w:marRight w:val="0"/>
      <w:marTop w:val="0"/>
      <w:marBottom w:val="0"/>
      <w:divBdr>
        <w:top w:val="none" w:sz="0" w:space="0" w:color="auto"/>
        <w:left w:val="none" w:sz="0" w:space="0" w:color="auto"/>
        <w:bottom w:val="none" w:sz="0" w:space="0" w:color="auto"/>
        <w:right w:val="none" w:sz="0" w:space="0" w:color="auto"/>
      </w:divBdr>
    </w:div>
    <w:div w:id="504976853">
      <w:bodyDiv w:val="1"/>
      <w:marLeft w:val="0"/>
      <w:marRight w:val="0"/>
      <w:marTop w:val="0"/>
      <w:marBottom w:val="0"/>
      <w:divBdr>
        <w:top w:val="none" w:sz="0" w:space="0" w:color="auto"/>
        <w:left w:val="none" w:sz="0" w:space="0" w:color="auto"/>
        <w:bottom w:val="none" w:sz="0" w:space="0" w:color="auto"/>
        <w:right w:val="none" w:sz="0" w:space="0" w:color="auto"/>
      </w:divBdr>
    </w:div>
    <w:div w:id="519317548">
      <w:bodyDiv w:val="1"/>
      <w:marLeft w:val="0"/>
      <w:marRight w:val="0"/>
      <w:marTop w:val="0"/>
      <w:marBottom w:val="0"/>
      <w:divBdr>
        <w:top w:val="none" w:sz="0" w:space="0" w:color="auto"/>
        <w:left w:val="none" w:sz="0" w:space="0" w:color="auto"/>
        <w:bottom w:val="none" w:sz="0" w:space="0" w:color="auto"/>
        <w:right w:val="none" w:sz="0" w:space="0" w:color="auto"/>
      </w:divBdr>
    </w:div>
    <w:div w:id="526479796">
      <w:bodyDiv w:val="1"/>
      <w:marLeft w:val="0"/>
      <w:marRight w:val="0"/>
      <w:marTop w:val="0"/>
      <w:marBottom w:val="0"/>
      <w:divBdr>
        <w:top w:val="none" w:sz="0" w:space="0" w:color="auto"/>
        <w:left w:val="none" w:sz="0" w:space="0" w:color="auto"/>
        <w:bottom w:val="none" w:sz="0" w:space="0" w:color="auto"/>
        <w:right w:val="none" w:sz="0" w:space="0" w:color="auto"/>
      </w:divBdr>
    </w:div>
    <w:div w:id="534319352">
      <w:bodyDiv w:val="1"/>
      <w:marLeft w:val="0"/>
      <w:marRight w:val="0"/>
      <w:marTop w:val="0"/>
      <w:marBottom w:val="0"/>
      <w:divBdr>
        <w:top w:val="none" w:sz="0" w:space="0" w:color="auto"/>
        <w:left w:val="none" w:sz="0" w:space="0" w:color="auto"/>
        <w:bottom w:val="none" w:sz="0" w:space="0" w:color="auto"/>
        <w:right w:val="none" w:sz="0" w:space="0" w:color="auto"/>
      </w:divBdr>
    </w:div>
    <w:div w:id="553546420">
      <w:bodyDiv w:val="1"/>
      <w:marLeft w:val="0"/>
      <w:marRight w:val="0"/>
      <w:marTop w:val="0"/>
      <w:marBottom w:val="0"/>
      <w:divBdr>
        <w:top w:val="none" w:sz="0" w:space="0" w:color="auto"/>
        <w:left w:val="none" w:sz="0" w:space="0" w:color="auto"/>
        <w:bottom w:val="none" w:sz="0" w:space="0" w:color="auto"/>
        <w:right w:val="none" w:sz="0" w:space="0" w:color="auto"/>
      </w:divBdr>
    </w:div>
    <w:div w:id="562060272">
      <w:bodyDiv w:val="1"/>
      <w:marLeft w:val="0"/>
      <w:marRight w:val="0"/>
      <w:marTop w:val="0"/>
      <w:marBottom w:val="0"/>
      <w:divBdr>
        <w:top w:val="none" w:sz="0" w:space="0" w:color="auto"/>
        <w:left w:val="none" w:sz="0" w:space="0" w:color="auto"/>
        <w:bottom w:val="none" w:sz="0" w:space="0" w:color="auto"/>
        <w:right w:val="none" w:sz="0" w:space="0" w:color="auto"/>
      </w:divBdr>
    </w:div>
    <w:div w:id="573591113">
      <w:bodyDiv w:val="1"/>
      <w:marLeft w:val="0"/>
      <w:marRight w:val="0"/>
      <w:marTop w:val="0"/>
      <w:marBottom w:val="0"/>
      <w:divBdr>
        <w:top w:val="none" w:sz="0" w:space="0" w:color="auto"/>
        <w:left w:val="none" w:sz="0" w:space="0" w:color="auto"/>
        <w:bottom w:val="none" w:sz="0" w:space="0" w:color="auto"/>
        <w:right w:val="none" w:sz="0" w:space="0" w:color="auto"/>
      </w:divBdr>
      <w:divsChild>
        <w:div w:id="28801178">
          <w:marLeft w:val="0"/>
          <w:marRight w:val="0"/>
          <w:marTop w:val="77"/>
          <w:marBottom w:val="0"/>
          <w:divBdr>
            <w:top w:val="none" w:sz="0" w:space="0" w:color="auto"/>
            <w:left w:val="none" w:sz="0" w:space="0" w:color="auto"/>
            <w:bottom w:val="none" w:sz="0" w:space="0" w:color="auto"/>
            <w:right w:val="none" w:sz="0" w:space="0" w:color="auto"/>
          </w:divBdr>
        </w:div>
        <w:div w:id="1380319659">
          <w:marLeft w:val="547"/>
          <w:marRight w:val="0"/>
          <w:marTop w:val="77"/>
          <w:marBottom w:val="0"/>
          <w:divBdr>
            <w:top w:val="none" w:sz="0" w:space="0" w:color="auto"/>
            <w:left w:val="none" w:sz="0" w:space="0" w:color="auto"/>
            <w:bottom w:val="none" w:sz="0" w:space="0" w:color="auto"/>
            <w:right w:val="none" w:sz="0" w:space="0" w:color="auto"/>
          </w:divBdr>
        </w:div>
        <w:div w:id="1483110352">
          <w:marLeft w:val="0"/>
          <w:marRight w:val="0"/>
          <w:marTop w:val="77"/>
          <w:marBottom w:val="0"/>
          <w:divBdr>
            <w:top w:val="none" w:sz="0" w:space="0" w:color="auto"/>
            <w:left w:val="none" w:sz="0" w:space="0" w:color="auto"/>
            <w:bottom w:val="none" w:sz="0" w:space="0" w:color="auto"/>
            <w:right w:val="none" w:sz="0" w:space="0" w:color="auto"/>
          </w:divBdr>
        </w:div>
      </w:divsChild>
    </w:div>
    <w:div w:id="578711371">
      <w:bodyDiv w:val="1"/>
      <w:marLeft w:val="0"/>
      <w:marRight w:val="0"/>
      <w:marTop w:val="0"/>
      <w:marBottom w:val="0"/>
      <w:divBdr>
        <w:top w:val="none" w:sz="0" w:space="0" w:color="auto"/>
        <w:left w:val="none" w:sz="0" w:space="0" w:color="auto"/>
        <w:bottom w:val="none" w:sz="0" w:space="0" w:color="auto"/>
        <w:right w:val="none" w:sz="0" w:space="0" w:color="auto"/>
      </w:divBdr>
    </w:div>
    <w:div w:id="586571305">
      <w:bodyDiv w:val="1"/>
      <w:marLeft w:val="0"/>
      <w:marRight w:val="0"/>
      <w:marTop w:val="0"/>
      <w:marBottom w:val="0"/>
      <w:divBdr>
        <w:top w:val="none" w:sz="0" w:space="0" w:color="auto"/>
        <w:left w:val="none" w:sz="0" w:space="0" w:color="auto"/>
        <w:bottom w:val="none" w:sz="0" w:space="0" w:color="auto"/>
        <w:right w:val="none" w:sz="0" w:space="0" w:color="auto"/>
      </w:divBdr>
    </w:div>
    <w:div w:id="636957987">
      <w:bodyDiv w:val="1"/>
      <w:marLeft w:val="0"/>
      <w:marRight w:val="0"/>
      <w:marTop w:val="0"/>
      <w:marBottom w:val="0"/>
      <w:divBdr>
        <w:top w:val="none" w:sz="0" w:space="0" w:color="auto"/>
        <w:left w:val="none" w:sz="0" w:space="0" w:color="auto"/>
        <w:bottom w:val="none" w:sz="0" w:space="0" w:color="auto"/>
        <w:right w:val="none" w:sz="0" w:space="0" w:color="auto"/>
      </w:divBdr>
    </w:div>
    <w:div w:id="641345681">
      <w:bodyDiv w:val="1"/>
      <w:marLeft w:val="0"/>
      <w:marRight w:val="0"/>
      <w:marTop w:val="0"/>
      <w:marBottom w:val="0"/>
      <w:divBdr>
        <w:top w:val="none" w:sz="0" w:space="0" w:color="auto"/>
        <w:left w:val="none" w:sz="0" w:space="0" w:color="auto"/>
        <w:bottom w:val="none" w:sz="0" w:space="0" w:color="auto"/>
        <w:right w:val="none" w:sz="0" w:space="0" w:color="auto"/>
      </w:divBdr>
    </w:div>
    <w:div w:id="652411402">
      <w:bodyDiv w:val="1"/>
      <w:marLeft w:val="0"/>
      <w:marRight w:val="0"/>
      <w:marTop w:val="0"/>
      <w:marBottom w:val="0"/>
      <w:divBdr>
        <w:top w:val="none" w:sz="0" w:space="0" w:color="auto"/>
        <w:left w:val="none" w:sz="0" w:space="0" w:color="auto"/>
        <w:bottom w:val="none" w:sz="0" w:space="0" w:color="auto"/>
        <w:right w:val="none" w:sz="0" w:space="0" w:color="auto"/>
      </w:divBdr>
    </w:div>
    <w:div w:id="654532322">
      <w:bodyDiv w:val="1"/>
      <w:marLeft w:val="0"/>
      <w:marRight w:val="0"/>
      <w:marTop w:val="0"/>
      <w:marBottom w:val="0"/>
      <w:divBdr>
        <w:top w:val="none" w:sz="0" w:space="0" w:color="auto"/>
        <w:left w:val="none" w:sz="0" w:space="0" w:color="auto"/>
        <w:bottom w:val="none" w:sz="0" w:space="0" w:color="auto"/>
        <w:right w:val="none" w:sz="0" w:space="0" w:color="auto"/>
      </w:divBdr>
    </w:div>
    <w:div w:id="670134168">
      <w:bodyDiv w:val="1"/>
      <w:marLeft w:val="0"/>
      <w:marRight w:val="0"/>
      <w:marTop w:val="0"/>
      <w:marBottom w:val="0"/>
      <w:divBdr>
        <w:top w:val="none" w:sz="0" w:space="0" w:color="auto"/>
        <w:left w:val="none" w:sz="0" w:space="0" w:color="auto"/>
        <w:bottom w:val="none" w:sz="0" w:space="0" w:color="auto"/>
        <w:right w:val="none" w:sz="0" w:space="0" w:color="auto"/>
      </w:divBdr>
    </w:div>
    <w:div w:id="676469802">
      <w:bodyDiv w:val="1"/>
      <w:marLeft w:val="0"/>
      <w:marRight w:val="0"/>
      <w:marTop w:val="0"/>
      <w:marBottom w:val="0"/>
      <w:divBdr>
        <w:top w:val="none" w:sz="0" w:space="0" w:color="auto"/>
        <w:left w:val="none" w:sz="0" w:space="0" w:color="auto"/>
        <w:bottom w:val="none" w:sz="0" w:space="0" w:color="auto"/>
        <w:right w:val="none" w:sz="0" w:space="0" w:color="auto"/>
      </w:divBdr>
    </w:div>
    <w:div w:id="678774609">
      <w:bodyDiv w:val="1"/>
      <w:marLeft w:val="0"/>
      <w:marRight w:val="0"/>
      <w:marTop w:val="0"/>
      <w:marBottom w:val="0"/>
      <w:divBdr>
        <w:top w:val="none" w:sz="0" w:space="0" w:color="auto"/>
        <w:left w:val="none" w:sz="0" w:space="0" w:color="auto"/>
        <w:bottom w:val="none" w:sz="0" w:space="0" w:color="auto"/>
        <w:right w:val="none" w:sz="0" w:space="0" w:color="auto"/>
      </w:divBdr>
    </w:div>
    <w:div w:id="683559287">
      <w:bodyDiv w:val="1"/>
      <w:marLeft w:val="0"/>
      <w:marRight w:val="0"/>
      <w:marTop w:val="0"/>
      <w:marBottom w:val="0"/>
      <w:divBdr>
        <w:top w:val="none" w:sz="0" w:space="0" w:color="auto"/>
        <w:left w:val="none" w:sz="0" w:space="0" w:color="auto"/>
        <w:bottom w:val="none" w:sz="0" w:space="0" w:color="auto"/>
        <w:right w:val="none" w:sz="0" w:space="0" w:color="auto"/>
      </w:divBdr>
    </w:div>
    <w:div w:id="698360608">
      <w:bodyDiv w:val="1"/>
      <w:marLeft w:val="0"/>
      <w:marRight w:val="0"/>
      <w:marTop w:val="0"/>
      <w:marBottom w:val="0"/>
      <w:divBdr>
        <w:top w:val="none" w:sz="0" w:space="0" w:color="auto"/>
        <w:left w:val="none" w:sz="0" w:space="0" w:color="auto"/>
        <w:bottom w:val="none" w:sz="0" w:space="0" w:color="auto"/>
        <w:right w:val="none" w:sz="0" w:space="0" w:color="auto"/>
      </w:divBdr>
    </w:div>
    <w:div w:id="741412656">
      <w:bodyDiv w:val="1"/>
      <w:marLeft w:val="0"/>
      <w:marRight w:val="0"/>
      <w:marTop w:val="0"/>
      <w:marBottom w:val="0"/>
      <w:divBdr>
        <w:top w:val="none" w:sz="0" w:space="0" w:color="auto"/>
        <w:left w:val="none" w:sz="0" w:space="0" w:color="auto"/>
        <w:bottom w:val="none" w:sz="0" w:space="0" w:color="auto"/>
        <w:right w:val="none" w:sz="0" w:space="0" w:color="auto"/>
      </w:divBdr>
    </w:div>
    <w:div w:id="765081571">
      <w:bodyDiv w:val="1"/>
      <w:marLeft w:val="0"/>
      <w:marRight w:val="0"/>
      <w:marTop w:val="0"/>
      <w:marBottom w:val="0"/>
      <w:divBdr>
        <w:top w:val="none" w:sz="0" w:space="0" w:color="auto"/>
        <w:left w:val="none" w:sz="0" w:space="0" w:color="auto"/>
        <w:bottom w:val="none" w:sz="0" w:space="0" w:color="auto"/>
        <w:right w:val="none" w:sz="0" w:space="0" w:color="auto"/>
      </w:divBdr>
    </w:div>
    <w:div w:id="771438423">
      <w:bodyDiv w:val="1"/>
      <w:marLeft w:val="0"/>
      <w:marRight w:val="0"/>
      <w:marTop w:val="0"/>
      <w:marBottom w:val="0"/>
      <w:divBdr>
        <w:top w:val="none" w:sz="0" w:space="0" w:color="auto"/>
        <w:left w:val="none" w:sz="0" w:space="0" w:color="auto"/>
        <w:bottom w:val="none" w:sz="0" w:space="0" w:color="auto"/>
        <w:right w:val="none" w:sz="0" w:space="0" w:color="auto"/>
      </w:divBdr>
    </w:div>
    <w:div w:id="789662992">
      <w:bodyDiv w:val="1"/>
      <w:marLeft w:val="0"/>
      <w:marRight w:val="0"/>
      <w:marTop w:val="0"/>
      <w:marBottom w:val="0"/>
      <w:divBdr>
        <w:top w:val="none" w:sz="0" w:space="0" w:color="auto"/>
        <w:left w:val="none" w:sz="0" w:space="0" w:color="auto"/>
        <w:bottom w:val="none" w:sz="0" w:space="0" w:color="auto"/>
        <w:right w:val="none" w:sz="0" w:space="0" w:color="auto"/>
      </w:divBdr>
    </w:div>
    <w:div w:id="793787543">
      <w:bodyDiv w:val="1"/>
      <w:marLeft w:val="0"/>
      <w:marRight w:val="0"/>
      <w:marTop w:val="0"/>
      <w:marBottom w:val="0"/>
      <w:divBdr>
        <w:top w:val="none" w:sz="0" w:space="0" w:color="auto"/>
        <w:left w:val="none" w:sz="0" w:space="0" w:color="auto"/>
        <w:bottom w:val="none" w:sz="0" w:space="0" w:color="auto"/>
        <w:right w:val="none" w:sz="0" w:space="0" w:color="auto"/>
      </w:divBdr>
    </w:div>
    <w:div w:id="805396531">
      <w:bodyDiv w:val="1"/>
      <w:marLeft w:val="0"/>
      <w:marRight w:val="0"/>
      <w:marTop w:val="0"/>
      <w:marBottom w:val="0"/>
      <w:divBdr>
        <w:top w:val="none" w:sz="0" w:space="0" w:color="auto"/>
        <w:left w:val="none" w:sz="0" w:space="0" w:color="auto"/>
        <w:bottom w:val="none" w:sz="0" w:space="0" w:color="auto"/>
        <w:right w:val="none" w:sz="0" w:space="0" w:color="auto"/>
      </w:divBdr>
    </w:div>
    <w:div w:id="822426487">
      <w:bodyDiv w:val="1"/>
      <w:marLeft w:val="0"/>
      <w:marRight w:val="0"/>
      <w:marTop w:val="0"/>
      <w:marBottom w:val="0"/>
      <w:divBdr>
        <w:top w:val="none" w:sz="0" w:space="0" w:color="auto"/>
        <w:left w:val="none" w:sz="0" w:space="0" w:color="auto"/>
        <w:bottom w:val="none" w:sz="0" w:space="0" w:color="auto"/>
        <w:right w:val="none" w:sz="0" w:space="0" w:color="auto"/>
      </w:divBdr>
    </w:div>
    <w:div w:id="860121818">
      <w:bodyDiv w:val="1"/>
      <w:marLeft w:val="0"/>
      <w:marRight w:val="0"/>
      <w:marTop w:val="0"/>
      <w:marBottom w:val="0"/>
      <w:divBdr>
        <w:top w:val="none" w:sz="0" w:space="0" w:color="auto"/>
        <w:left w:val="none" w:sz="0" w:space="0" w:color="auto"/>
        <w:bottom w:val="none" w:sz="0" w:space="0" w:color="auto"/>
        <w:right w:val="none" w:sz="0" w:space="0" w:color="auto"/>
      </w:divBdr>
    </w:div>
    <w:div w:id="877428566">
      <w:bodyDiv w:val="1"/>
      <w:marLeft w:val="0"/>
      <w:marRight w:val="0"/>
      <w:marTop w:val="0"/>
      <w:marBottom w:val="0"/>
      <w:divBdr>
        <w:top w:val="none" w:sz="0" w:space="0" w:color="auto"/>
        <w:left w:val="none" w:sz="0" w:space="0" w:color="auto"/>
        <w:bottom w:val="none" w:sz="0" w:space="0" w:color="auto"/>
        <w:right w:val="none" w:sz="0" w:space="0" w:color="auto"/>
      </w:divBdr>
    </w:div>
    <w:div w:id="891187461">
      <w:bodyDiv w:val="1"/>
      <w:marLeft w:val="0"/>
      <w:marRight w:val="0"/>
      <w:marTop w:val="0"/>
      <w:marBottom w:val="0"/>
      <w:divBdr>
        <w:top w:val="none" w:sz="0" w:space="0" w:color="auto"/>
        <w:left w:val="none" w:sz="0" w:space="0" w:color="auto"/>
        <w:bottom w:val="none" w:sz="0" w:space="0" w:color="auto"/>
        <w:right w:val="none" w:sz="0" w:space="0" w:color="auto"/>
      </w:divBdr>
    </w:div>
    <w:div w:id="906721291">
      <w:bodyDiv w:val="1"/>
      <w:marLeft w:val="0"/>
      <w:marRight w:val="0"/>
      <w:marTop w:val="0"/>
      <w:marBottom w:val="0"/>
      <w:divBdr>
        <w:top w:val="none" w:sz="0" w:space="0" w:color="auto"/>
        <w:left w:val="none" w:sz="0" w:space="0" w:color="auto"/>
        <w:bottom w:val="none" w:sz="0" w:space="0" w:color="auto"/>
        <w:right w:val="none" w:sz="0" w:space="0" w:color="auto"/>
      </w:divBdr>
    </w:div>
    <w:div w:id="918947048">
      <w:bodyDiv w:val="1"/>
      <w:marLeft w:val="0"/>
      <w:marRight w:val="0"/>
      <w:marTop w:val="0"/>
      <w:marBottom w:val="0"/>
      <w:divBdr>
        <w:top w:val="none" w:sz="0" w:space="0" w:color="auto"/>
        <w:left w:val="none" w:sz="0" w:space="0" w:color="auto"/>
        <w:bottom w:val="none" w:sz="0" w:space="0" w:color="auto"/>
        <w:right w:val="none" w:sz="0" w:space="0" w:color="auto"/>
      </w:divBdr>
    </w:div>
    <w:div w:id="924073275">
      <w:bodyDiv w:val="1"/>
      <w:marLeft w:val="0"/>
      <w:marRight w:val="0"/>
      <w:marTop w:val="0"/>
      <w:marBottom w:val="0"/>
      <w:divBdr>
        <w:top w:val="none" w:sz="0" w:space="0" w:color="auto"/>
        <w:left w:val="none" w:sz="0" w:space="0" w:color="auto"/>
        <w:bottom w:val="none" w:sz="0" w:space="0" w:color="auto"/>
        <w:right w:val="none" w:sz="0" w:space="0" w:color="auto"/>
      </w:divBdr>
    </w:div>
    <w:div w:id="931621008">
      <w:bodyDiv w:val="1"/>
      <w:marLeft w:val="0"/>
      <w:marRight w:val="0"/>
      <w:marTop w:val="0"/>
      <w:marBottom w:val="0"/>
      <w:divBdr>
        <w:top w:val="none" w:sz="0" w:space="0" w:color="auto"/>
        <w:left w:val="none" w:sz="0" w:space="0" w:color="auto"/>
        <w:bottom w:val="none" w:sz="0" w:space="0" w:color="auto"/>
        <w:right w:val="none" w:sz="0" w:space="0" w:color="auto"/>
      </w:divBdr>
    </w:div>
    <w:div w:id="943339147">
      <w:bodyDiv w:val="1"/>
      <w:marLeft w:val="0"/>
      <w:marRight w:val="0"/>
      <w:marTop w:val="0"/>
      <w:marBottom w:val="0"/>
      <w:divBdr>
        <w:top w:val="none" w:sz="0" w:space="0" w:color="auto"/>
        <w:left w:val="none" w:sz="0" w:space="0" w:color="auto"/>
        <w:bottom w:val="none" w:sz="0" w:space="0" w:color="auto"/>
        <w:right w:val="none" w:sz="0" w:space="0" w:color="auto"/>
      </w:divBdr>
    </w:div>
    <w:div w:id="949509482">
      <w:bodyDiv w:val="1"/>
      <w:marLeft w:val="0"/>
      <w:marRight w:val="0"/>
      <w:marTop w:val="0"/>
      <w:marBottom w:val="0"/>
      <w:divBdr>
        <w:top w:val="none" w:sz="0" w:space="0" w:color="auto"/>
        <w:left w:val="none" w:sz="0" w:space="0" w:color="auto"/>
        <w:bottom w:val="none" w:sz="0" w:space="0" w:color="auto"/>
        <w:right w:val="none" w:sz="0" w:space="0" w:color="auto"/>
      </w:divBdr>
    </w:div>
    <w:div w:id="974797168">
      <w:bodyDiv w:val="1"/>
      <w:marLeft w:val="0"/>
      <w:marRight w:val="0"/>
      <w:marTop w:val="0"/>
      <w:marBottom w:val="0"/>
      <w:divBdr>
        <w:top w:val="none" w:sz="0" w:space="0" w:color="auto"/>
        <w:left w:val="none" w:sz="0" w:space="0" w:color="auto"/>
        <w:bottom w:val="none" w:sz="0" w:space="0" w:color="auto"/>
        <w:right w:val="none" w:sz="0" w:space="0" w:color="auto"/>
      </w:divBdr>
    </w:div>
    <w:div w:id="976879617">
      <w:bodyDiv w:val="1"/>
      <w:marLeft w:val="0"/>
      <w:marRight w:val="0"/>
      <w:marTop w:val="0"/>
      <w:marBottom w:val="0"/>
      <w:divBdr>
        <w:top w:val="none" w:sz="0" w:space="0" w:color="auto"/>
        <w:left w:val="none" w:sz="0" w:space="0" w:color="auto"/>
        <w:bottom w:val="none" w:sz="0" w:space="0" w:color="auto"/>
        <w:right w:val="none" w:sz="0" w:space="0" w:color="auto"/>
      </w:divBdr>
    </w:div>
    <w:div w:id="977108548">
      <w:bodyDiv w:val="1"/>
      <w:marLeft w:val="0"/>
      <w:marRight w:val="0"/>
      <w:marTop w:val="0"/>
      <w:marBottom w:val="0"/>
      <w:divBdr>
        <w:top w:val="none" w:sz="0" w:space="0" w:color="auto"/>
        <w:left w:val="none" w:sz="0" w:space="0" w:color="auto"/>
        <w:bottom w:val="none" w:sz="0" w:space="0" w:color="auto"/>
        <w:right w:val="none" w:sz="0" w:space="0" w:color="auto"/>
      </w:divBdr>
    </w:div>
    <w:div w:id="977492797">
      <w:bodyDiv w:val="1"/>
      <w:marLeft w:val="0"/>
      <w:marRight w:val="0"/>
      <w:marTop w:val="0"/>
      <w:marBottom w:val="0"/>
      <w:divBdr>
        <w:top w:val="none" w:sz="0" w:space="0" w:color="auto"/>
        <w:left w:val="none" w:sz="0" w:space="0" w:color="auto"/>
        <w:bottom w:val="none" w:sz="0" w:space="0" w:color="auto"/>
        <w:right w:val="none" w:sz="0" w:space="0" w:color="auto"/>
      </w:divBdr>
    </w:div>
    <w:div w:id="980890573">
      <w:bodyDiv w:val="1"/>
      <w:marLeft w:val="0"/>
      <w:marRight w:val="0"/>
      <w:marTop w:val="0"/>
      <w:marBottom w:val="0"/>
      <w:divBdr>
        <w:top w:val="none" w:sz="0" w:space="0" w:color="auto"/>
        <w:left w:val="none" w:sz="0" w:space="0" w:color="auto"/>
        <w:bottom w:val="none" w:sz="0" w:space="0" w:color="auto"/>
        <w:right w:val="none" w:sz="0" w:space="0" w:color="auto"/>
      </w:divBdr>
    </w:div>
    <w:div w:id="987633385">
      <w:bodyDiv w:val="1"/>
      <w:marLeft w:val="0"/>
      <w:marRight w:val="0"/>
      <w:marTop w:val="0"/>
      <w:marBottom w:val="0"/>
      <w:divBdr>
        <w:top w:val="none" w:sz="0" w:space="0" w:color="auto"/>
        <w:left w:val="none" w:sz="0" w:space="0" w:color="auto"/>
        <w:bottom w:val="none" w:sz="0" w:space="0" w:color="auto"/>
        <w:right w:val="none" w:sz="0" w:space="0" w:color="auto"/>
      </w:divBdr>
    </w:div>
    <w:div w:id="988436723">
      <w:bodyDiv w:val="1"/>
      <w:marLeft w:val="0"/>
      <w:marRight w:val="0"/>
      <w:marTop w:val="0"/>
      <w:marBottom w:val="0"/>
      <w:divBdr>
        <w:top w:val="none" w:sz="0" w:space="0" w:color="auto"/>
        <w:left w:val="none" w:sz="0" w:space="0" w:color="auto"/>
        <w:bottom w:val="none" w:sz="0" w:space="0" w:color="auto"/>
        <w:right w:val="none" w:sz="0" w:space="0" w:color="auto"/>
      </w:divBdr>
    </w:div>
    <w:div w:id="998191116">
      <w:bodyDiv w:val="1"/>
      <w:marLeft w:val="0"/>
      <w:marRight w:val="0"/>
      <w:marTop w:val="0"/>
      <w:marBottom w:val="0"/>
      <w:divBdr>
        <w:top w:val="none" w:sz="0" w:space="0" w:color="auto"/>
        <w:left w:val="none" w:sz="0" w:space="0" w:color="auto"/>
        <w:bottom w:val="none" w:sz="0" w:space="0" w:color="auto"/>
        <w:right w:val="none" w:sz="0" w:space="0" w:color="auto"/>
      </w:divBdr>
    </w:div>
    <w:div w:id="1003241303">
      <w:bodyDiv w:val="1"/>
      <w:marLeft w:val="0"/>
      <w:marRight w:val="0"/>
      <w:marTop w:val="0"/>
      <w:marBottom w:val="0"/>
      <w:divBdr>
        <w:top w:val="none" w:sz="0" w:space="0" w:color="auto"/>
        <w:left w:val="none" w:sz="0" w:space="0" w:color="auto"/>
        <w:bottom w:val="none" w:sz="0" w:space="0" w:color="auto"/>
        <w:right w:val="none" w:sz="0" w:space="0" w:color="auto"/>
      </w:divBdr>
    </w:div>
    <w:div w:id="1009261692">
      <w:bodyDiv w:val="1"/>
      <w:marLeft w:val="0"/>
      <w:marRight w:val="0"/>
      <w:marTop w:val="0"/>
      <w:marBottom w:val="0"/>
      <w:divBdr>
        <w:top w:val="none" w:sz="0" w:space="0" w:color="auto"/>
        <w:left w:val="none" w:sz="0" w:space="0" w:color="auto"/>
        <w:bottom w:val="none" w:sz="0" w:space="0" w:color="auto"/>
        <w:right w:val="none" w:sz="0" w:space="0" w:color="auto"/>
      </w:divBdr>
    </w:div>
    <w:div w:id="1012301794">
      <w:bodyDiv w:val="1"/>
      <w:marLeft w:val="0"/>
      <w:marRight w:val="0"/>
      <w:marTop w:val="0"/>
      <w:marBottom w:val="0"/>
      <w:divBdr>
        <w:top w:val="none" w:sz="0" w:space="0" w:color="auto"/>
        <w:left w:val="none" w:sz="0" w:space="0" w:color="auto"/>
        <w:bottom w:val="none" w:sz="0" w:space="0" w:color="auto"/>
        <w:right w:val="none" w:sz="0" w:space="0" w:color="auto"/>
      </w:divBdr>
    </w:div>
    <w:div w:id="1014645172">
      <w:bodyDiv w:val="1"/>
      <w:marLeft w:val="0"/>
      <w:marRight w:val="0"/>
      <w:marTop w:val="0"/>
      <w:marBottom w:val="0"/>
      <w:divBdr>
        <w:top w:val="none" w:sz="0" w:space="0" w:color="auto"/>
        <w:left w:val="none" w:sz="0" w:space="0" w:color="auto"/>
        <w:bottom w:val="none" w:sz="0" w:space="0" w:color="auto"/>
        <w:right w:val="none" w:sz="0" w:space="0" w:color="auto"/>
      </w:divBdr>
      <w:divsChild>
        <w:div w:id="1260991737">
          <w:marLeft w:val="288"/>
          <w:marRight w:val="0"/>
          <w:marTop w:val="0"/>
          <w:marBottom w:val="0"/>
          <w:divBdr>
            <w:top w:val="none" w:sz="0" w:space="0" w:color="auto"/>
            <w:left w:val="none" w:sz="0" w:space="0" w:color="auto"/>
            <w:bottom w:val="none" w:sz="0" w:space="0" w:color="auto"/>
            <w:right w:val="none" w:sz="0" w:space="0" w:color="auto"/>
          </w:divBdr>
        </w:div>
      </w:divsChild>
    </w:div>
    <w:div w:id="1014922738">
      <w:bodyDiv w:val="1"/>
      <w:marLeft w:val="0"/>
      <w:marRight w:val="0"/>
      <w:marTop w:val="0"/>
      <w:marBottom w:val="0"/>
      <w:divBdr>
        <w:top w:val="none" w:sz="0" w:space="0" w:color="auto"/>
        <w:left w:val="none" w:sz="0" w:space="0" w:color="auto"/>
        <w:bottom w:val="none" w:sz="0" w:space="0" w:color="auto"/>
        <w:right w:val="none" w:sz="0" w:space="0" w:color="auto"/>
      </w:divBdr>
    </w:div>
    <w:div w:id="1018195496">
      <w:bodyDiv w:val="1"/>
      <w:marLeft w:val="0"/>
      <w:marRight w:val="0"/>
      <w:marTop w:val="0"/>
      <w:marBottom w:val="0"/>
      <w:divBdr>
        <w:top w:val="none" w:sz="0" w:space="0" w:color="auto"/>
        <w:left w:val="none" w:sz="0" w:space="0" w:color="auto"/>
        <w:bottom w:val="none" w:sz="0" w:space="0" w:color="auto"/>
        <w:right w:val="none" w:sz="0" w:space="0" w:color="auto"/>
      </w:divBdr>
    </w:div>
    <w:div w:id="1028139101">
      <w:bodyDiv w:val="1"/>
      <w:marLeft w:val="0"/>
      <w:marRight w:val="0"/>
      <w:marTop w:val="0"/>
      <w:marBottom w:val="0"/>
      <w:divBdr>
        <w:top w:val="none" w:sz="0" w:space="0" w:color="auto"/>
        <w:left w:val="none" w:sz="0" w:space="0" w:color="auto"/>
        <w:bottom w:val="none" w:sz="0" w:space="0" w:color="auto"/>
        <w:right w:val="none" w:sz="0" w:space="0" w:color="auto"/>
      </w:divBdr>
    </w:div>
    <w:div w:id="1037395666">
      <w:bodyDiv w:val="1"/>
      <w:marLeft w:val="0"/>
      <w:marRight w:val="0"/>
      <w:marTop w:val="0"/>
      <w:marBottom w:val="0"/>
      <w:divBdr>
        <w:top w:val="none" w:sz="0" w:space="0" w:color="auto"/>
        <w:left w:val="none" w:sz="0" w:space="0" w:color="auto"/>
        <w:bottom w:val="none" w:sz="0" w:space="0" w:color="auto"/>
        <w:right w:val="none" w:sz="0" w:space="0" w:color="auto"/>
      </w:divBdr>
    </w:div>
    <w:div w:id="1068113605">
      <w:bodyDiv w:val="1"/>
      <w:marLeft w:val="0"/>
      <w:marRight w:val="0"/>
      <w:marTop w:val="0"/>
      <w:marBottom w:val="0"/>
      <w:divBdr>
        <w:top w:val="none" w:sz="0" w:space="0" w:color="auto"/>
        <w:left w:val="none" w:sz="0" w:space="0" w:color="auto"/>
        <w:bottom w:val="none" w:sz="0" w:space="0" w:color="auto"/>
        <w:right w:val="none" w:sz="0" w:space="0" w:color="auto"/>
      </w:divBdr>
    </w:div>
    <w:div w:id="1075513042">
      <w:bodyDiv w:val="1"/>
      <w:marLeft w:val="0"/>
      <w:marRight w:val="0"/>
      <w:marTop w:val="0"/>
      <w:marBottom w:val="0"/>
      <w:divBdr>
        <w:top w:val="none" w:sz="0" w:space="0" w:color="auto"/>
        <w:left w:val="none" w:sz="0" w:space="0" w:color="auto"/>
        <w:bottom w:val="none" w:sz="0" w:space="0" w:color="auto"/>
        <w:right w:val="none" w:sz="0" w:space="0" w:color="auto"/>
      </w:divBdr>
    </w:div>
    <w:div w:id="1082678590">
      <w:bodyDiv w:val="1"/>
      <w:marLeft w:val="0"/>
      <w:marRight w:val="0"/>
      <w:marTop w:val="0"/>
      <w:marBottom w:val="0"/>
      <w:divBdr>
        <w:top w:val="none" w:sz="0" w:space="0" w:color="auto"/>
        <w:left w:val="none" w:sz="0" w:space="0" w:color="auto"/>
        <w:bottom w:val="none" w:sz="0" w:space="0" w:color="auto"/>
        <w:right w:val="none" w:sz="0" w:space="0" w:color="auto"/>
      </w:divBdr>
    </w:div>
    <w:div w:id="1128595507">
      <w:bodyDiv w:val="1"/>
      <w:marLeft w:val="0"/>
      <w:marRight w:val="0"/>
      <w:marTop w:val="0"/>
      <w:marBottom w:val="0"/>
      <w:divBdr>
        <w:top w:val="none" w:sz="0" w:space="0" w:color="auto"/>
        <w:left w:val="none" w:sz="0" w:space="0" w:color="auto"/>
        <w:bottom w:val="none" w:sz="0" w:space="0" w:color="auto"/>
        <w:right w:val="none" w:sz="0" w:space="0" w:color="auto"/>
      </w:divBdr>
    </w:div>
    <w:div w:id="1133983235">
      <w:bodyDiv w:val="1"/>
      <w:marLeft w:val="0"/>
      <w:marRight w:val="0"/>
      <w:marTop w:val="0"/>
      <w:marBottom w:val="0"/>
      <w:divBdr>
        <w:top w:val="none" w:sz="0" w:space="0" w:color="auto"/>
        <w:left w:val="none" w:sz="0" w:space="0" w:color="auto"/>
        <w:bottom w:val="none" w:sz="0" w:space="0" w:color="auto"/>
        <w:right w:val="none" w:sz="0" w:space="0" w:color="auto"/>
      </w:divBdr>
    </w:div>
    <w:div w:id="1154181575">
      <w:bodyDiv w:val="1"/>
      <w:marLeft w:val="0"/>
      <w:marRight w:val="0"/>
      <w:marTop w:val="0"/>
      <w:marBottom w:val="0"/>
      <w:divBdr>
        <w:top w:val="none" w:sz="0" w:space="0" w:color="auto"/>
        <w:left w:val="none" w:sz="0" w:space="0" w:color="auto"/>
        <w:bottom w:val="none" w:sz="0" w:space="0" w:color="auto"/>
        <w:right w:val="none" w:sz="0" w:space="0" w:color="auto"/>
      </w:divBdr>
    </w:div>
    <w:div w:id="1172329558">
      <w:bodyDiv w:val="1"/>
      <w:marLeft w:val="0"/>
      <w:marRight w:val="0"/>
      <w:marTop w:val="0"/>
      <w:marBottom w:val="0"/>
      <w:divBdr>
        <w:top w:val="none" w:sz="0" w:space="0" w:color="auto"/>
        <w:left w:val="none" w:sz="0" w:space="0" w:color="auto"/>
        <w:bottom w:val="none" w:sz="0" w:space="0" w:color="auto"/>
        <w:right w:val="none" w:sz="0" w:space="0" w:color="auto"/>
      </w:divBdr>
    </w:div>
    <w:div w:id="1187063742">
      <w:bodyDiv w:val="1"/>
      <w:marLeft w:val="0"/>
      <w:marRight w:val="0"/>
      <w:marTop w:val="0"/>
      <w:marBottom w:val="0"/>
      <w:divBdr>
        <w:top w:val="none" w:sz="0" w:space="0" w:color="auto"/>
        <w:left w:val="none" w:sz="0" w:space="0" w:color="auto"/>
        <w:bottom w:val="none" w:sz="0" w:space="0" w:color="auto"/>
        <w:right w:val="none" w:sz="0" w:space="0" w:color="auto"/>
      </w:divBdr>
    </w:div>
    <w:div w:id="1191449907">
      <w:bodyDiv w:val="1"/>
      <w:marLeft w:val="0"/>
      <w:marRight w:val="0"/>
      <w:marTop w:val="0"/>
      <w:marBottom w:val="0"/>
      <w:divBdr>
        <w:top w:val="none" w:sz="0" w:space="0" w:color="auto"/>
        <w:left w:val="none" w:sz="0" w:space="0" w:color="auto"/>
        <w:bottom w:val="none" w:sz="0" w:space="0" w:color="auto"/>
        <w:right w:val="none" w:sz="0" w:space="0" w:color="auto"/>
      </w:divBdr>
    </w:div>
    <w:div w:id="1191648301">
      <w:bodyDiv w:val="1"/>
      <w:marLeft w:val="0"/>
      <w:marRight w:val="0"/>
      <w:marTop w:val="0"/>
      <w:marBottom w:val="0"/>
      <w:divBdr>
        <w:top w:val="none" w:sz="0" w:space="0" w:color="auto"/>
        <w:left w:val="none" w:sz="0" w:space="0" w:color="auto"/>
        <w:bottom w:val="none" w:sz="0" w:space="0" w:color="auto"/>
        <w:right w:val="none" w:sz="0" w:space="0" w:color="auto"/>
      </w:divBdr>
    </w:div>
    <w:div w:id="1208183056">
      <w:bodyDiv w:val="1"/>
      <w:marLeft w:val="0"/>
      <w:marRight w:val="0"/>
      <w:marTop w:val="0"/>
      <w:marBottom w:val="0"/>
      <w:divBdr>
        <w:top w:val="none" w:sz="0" w:space="0" w:color="auto"/>
        <w:left w:val="none" w:sz="0" w:space="0" w:color="auto"/>
        <w:bottom w:val="none" w:sz="0" w:space="0" w:color="auto"/>
        <w:right w:val="none" w:sz="0" w:space="0" w:color="auto"/>
      </w:divBdr>
    </w:div>
    <w:div w:id="1237938313">
      <w:bodyDiv w:val="1"/>
      <w:marLeft w:val="0"/>
      <w:marRight w:val="0"/>
      <w:marTop w:val="0"/>
      <w:marBottom w:val="0"/>
      <w:divBdr>
        <w:top w:val="none" w:sz="0" w:space="0" w:color="auto"/>
        <w:left w:val="none" w:sz="0" w:space="0" w:color="auto"/>
        <w:bottom w:val="none" w:sz="0" w:space="0" w:color="auto"/>
        <w:right w:val="none" w:sz="0" w:space="0" w:color="auto"/>
      </w:divBdr>
    </w:div>
    <w:div w:id="1246456723">
      <w:bodyDiv w:val="1"/>
      <w:marLeft w:val="0"/>
      <w:marRight w:val="0"/>
      <w:marTop w:val="0"/>
      <w:marBottom w:val="0"/>
      <w:divBdr>
        <w:top w:val="none" w:sz="0" w:space="0" w:color="auto"/>
        <w:left w:val="none" w:sz="0" w:space="0" w:color="auto"/>
        <w:bottom w:val="none" w:sz="0" w:space="0" w:color="auto"/>
        <w:right w:val="none" w:sz="0" w:space="0" w:color="auto"/>
      </w:divBdr>
    </w:div>
    <w:div w:id="1279220418">
      <w:bodyDiv w:val="1"/>
      <w:marLeft w:val="0"/>
      <w:marRight w:val="0"/>
      <w:marTop w:val="0"/>
      <w:marBottom w:val="0"/>
      <w:divBdr>
        <w:top w:val="none" w:sz="0" w:space="0" w:color="auto"/>
        <w:left w:val="none" w:sz="0" w:space="0" w:color="auto"/>
        <w:bottom w:val="none" w:sz="0" w:space="0" w:color="auto"/>
        <w:right w:val="none" w:sz="0" w:space="0" w:color="auto"/>
      </w:divBdr>
    </w:div>
    <w:div w:id="1290626484">
      <w:bodyDiv w:val="1"/>
      <w:marLeft w:val="0"/>
      <w:marRight w:val="0"/>
      <w:marTop w:val="0"/>
      <w:marBottom w:val="0"/>
      <w:divBdr>
        <w:top w:val="none" w:sz="0" w:space="0" w:color="auto"/>
        <w:left w:val="none" w:sz="0" w:space="0" w:color="auto"/>
        <w:bottom w:val="none" w:sz="0" w:space="0" w:color="auto"/>
        <w:right w:val="none" w:sz="0" w:space="0" w:color="auto"/>
      </w:divBdr>
    </w:div>
    <w:div w:id="1297566772">
      <w:bodyDiv w:val="1"/>
      <w:marLeft w:val="0"/>
      <w:marRight w:val="0"/>
      <w:marTop w:val="0"/>
      <w:marBottom w:val="0"/>
      <w:divBdr>
        <w:top w:val="none" w:sz="0" w:space="0" w:color="auto"/>
        <w:left w:val="none" w:sz="0" w:space="0" w:color="auto"/>
        <w:bottom w:val="none" w:sz="0" w:space="0" w:color="auto"/>
        <w:right w:val="none" w:sz="0" w:space="0" w:color="auto"/>
      </w:divBdr>
    </w:div>
    <w:div w:id="1300260434">
      <w:bodyDiv w:val="1"/>
      <w:marLeft w:val="0"/>
      <w:marRight w:val="0"/>
      <w:marTop w:val="0"/>
      <w:marBottom w:val="0"/>
      <w:divBdr>
        <w:top w:val="none" w:sz="0" w:space="0" w:color="auto"/>
        <w:left w:val="none" w:sz="0" w:space="0" w:color="auto"/>
        <w:bottom w:val="none" w:sz="0" w:space="0" w:color="auto"/>
        <w:right w:val="none" w:sz="0" w:space="0" w:color="auto"/>
      </w:divBdr>
    </w:div>
    <w:div w:id="1302881647">
      <w:bodyDiv w:val="1"/>
      <w:marLeft w:val="0"/>
      <w:marRight w:val="0"/>
      <w:marTop w:val="0"/>
      <w:marBottom w:val="0"/>
      <w:divBdr>
        <w:top w:val="none" w:sz="0" w:space="0" w:color="auto"/>
        <w:left w:val="none" w:sz="0" w:space="0" w:color="auto"/>
        <w:bottom w:val="none" w:sz="0" w:space="0" w:color="auto"/>
        <w:right w:val="none" w:sz="0" w:space="0" w:color="auto"/>
      </w:divBdr>
    </w:div>
    <w:div w:id="1329207278">
      <w:bodyDiv w:val="1"/>
      <w:marLeft w:val="0"/>
      <w:marRight w:val="0"/>
      <w:marTop w:val="0"/>
      <w:marBottom w:val="0"/>
      <w:divBdr>
        <w:top w:val="none" w:sz="0" w:space="0" w:color="auto"/>
        <w:left w:val="none" w:sz="0" w:space="0" w:color="auto"/>
        <w:bottom w:val="none" w:sz="0" w:space="0" w:color="auto"/>
        <w:right w:val="none" w:sz="0" w:space="0" w:color="auto"/>
      </w:divBdr>
    </w:div>
    <w:div w:id="1340692886">
      <w:bodyDiv w:val="1"/>
      <w:marLeft w:val="0"/>
      <w:marRight w:val="0"/>
      <w:marTop w:val="0"/>
      <w:marBottom w:val="0"/>
      <w:divBdr>
        <w:top w:val="none" w:sz="0" w:space="0" w:color="auto"/>
        <w:left w:val="none" w:sz="0" w:space="0" w:color="auto"/>
        <w:bottom w:val="none" w:sz="0" w:space="0" w:color="auto"/>
        <w:right w:val="none" w:sz="0" w:space="0" w:color="auto"/>
      </w:divBdr>
    </w:div>
    <w:div w:id="1345130812">
      <w:bodyDiv w:val="1"/>
      <w:marLeft w:val="0"/>
      <w:marRight w:val="0"/>
      <w:marTop w:val="0"/>
      <w:marBottom w:val="0"/>
      <w:divBdr>
        <w:top w:val="none" w:sz="0" w:space="0" w:color="auto"/>
        <w:left w:val="none" w:sz="0" w:space="0" w:color="auto"/>
        <w:bottom w:val="none" w:sz="0" w:space="0" w:color="auto"/>
        <w:right w:val="none" w:sz="0" w:space="0" w:color="auto"/>
      </w:divBdr>
    </w:div>
    <w:div w:id="1354066032">
      <w:bodyDiv w:val="1"/>
      <w:marLeft w:val="0"/>
      <w:marRight w:val="0"/>
      <w:marTop w:val="0"/>
      <w:marBottom w:val="0"/>
      <w:divBdr>
        <w:top w:val="none" w:sz="0" w:space="0" w:color="auto"/>
        <w:left w:val="none" w:sz="0" w:space="0" w:color="auto"/>
        <w:bottom w:val="none" w:sz="0" w:space="0" w:color="auto"/>
        <w:right w:val="none" w:sz="0" w:space="0" w:color="auto"/>
      </w:divBdr>
    </w:div>
    <w:div w:id="1357464893">
      <w:bodyDiv w:val="1"/>
      <w:marLeft w:val="0"/>
      <w:marRight w:val="0"/>
      <w:marTop w:val="0"/>
      <w:marBottom w:val="0"/>
      <w:divBdr>
        <w:top w:val="none" w:sz="0" w:space="0" w:color="auto"/>
        <w:left w:val="none" w:sz="0" w:space="0" w:color="auto"/>
        <w:bottom w:val="none" w:sz="0" w:space="0" w:color="auto"/>
        <w:right w:val="none" w:sz="0" w:space="0" w:color="auto"/>
      </w:divBdr>
    </w:div>
    <w:div w:id="1361125363">
      <w:bodyDiv w:val="1"/>
      <w:marLeft w:val="0"/>
      <w:marRight w:val="0"/>
      <w:marTop w:val="0"/>
      <w:marBottom w:val="0"/>
      <w:divBdr>
        <w:top w:val="none" w:sz="0" w:space="0" w:color="auto"/>
        <w:left w:val="none" w:sz="0" w:space="0" w:color="auto"/>
        <w:bottom w:val="none" w:sz="0" w:space="0" w:color="auto"/>
        <w:right w:val="none" w:sz="0" w:space="0" w:color="auto"/>
      </w:divBdr>
    </w:div>
    <w:div w:id="1369332239">
      <w:bodyDiv w:val="1"/>
      <w:marLeft w:val="0"/>
      <w:marRight w:val="0"/>
      <w:marTop w:val="0"/>
      <w:marBottom w:val="0"/>
      <w:divBdr>
        <w:top w:val="none" w:sz="0" w:space="0" w:color="auto"/>
        <w:left w:val="none" w:sz="0" w:space="0" w:color="auto"/>
        <w:bottom w:val="none" w:sz="0" w:space="0" w:color="auto"/>
        <w:right w:val="none" w:sz="0" w:space="0" w:color="auto"/>
      </w:divBdr>
    </w:div>
    <w:div w:id="1397509882">
      <w:bodyDiv w:val="1"/>
      <w:marLeft w:val="0"/>
      <w:marRight w:val="0"/>
      <w:marTop w:val="0"/>
      <w:marBottom w:val="0"/>
      <w:divBdr>
        <w:top w:val="none" w:sz="0" w:space="0" w:color="auto"/>
        <w:left w:val="none" w:sz="0" w:space="0" w:color="auto"/>
        <w:bottom w:val="none" w:sz="0" w:space="0" w:color="auto"/>
        <w:right w:val="none" w:sz="0" w:space="0" w:color="auto"/>
      </w:divBdr>
    </w:div>
    <w:div w:id="1398747013">
      <w:bodyDiv w:val="1"/>
      <w:marLeft w:val="0"/>
      <w:marRight w:val="0"/>
      <w:marTop w:val="0"/>
      <w:marBottom w:val="0"/>
      <w:divBdr>
        <w:top w:val="none" w:sz="0" w:space="0" w:color="auto"/>
        <w:left w:val="none" w:sz="0" w:space="0" w:color="auto"/>
        <w:bottom w:val="none" w:sz="0" w:space="0" w:color="auto"/>
        <w:right w:val="none" w:sz="0" w:space="0" w:color="auto"/>
      </w:divBdr>
    </w:div>
    <w:div w:id="1404379239">
      <w:bodyDiv w:val="1"/>
      <w:marLeft w:val="0"/>
      <w:marRight w:val="0"/>
      <w:marTop w:val="0"/>
      <w:marBottom w:val="0"/>
      <w:divBdr>
        <w:top w:val="none" w:sz="0" w:space="0" w:color="auto"/>
        <w:left w:val="none" w:sz="0" w:space="0" w:color="auto"/>
        <w:bottom w:val="none" w:sz="0" w:space="0" w:color="auto"/>
        <w:right w:val="none" w:sz="0" w:space="0" w:color="auto"/>
      </w:divBdr>
    </w:div>
    <w:div w:id="1412119700">
      <w:bodyDiv w:val="1"/>
      <w:marLeft w:val="0"/>
      <w:marRight w:val="0"/>
      <w:marTop w:val="0"/>
      <w:marBottom w:val="0"/>
      <w:divBdr>
        <w:top w:val="none" w:sz="0" w:space="0" w:color="auto"/>
        <w:left w:val="none" w:sz="0" w:space="0" w:color="auto"/>
        <w:bottom w:val="none" w:sz="0" w:space="0" w:color="auto"/>
        <w:right w:val="none" w:sz="0" w:space="0" w:color="auto"/>
      </w:divBdr>
    </w:div>
    <w:div w:id="1424643780">
      <w:bodyDiv w:val="1"/>
      <w:marLeft w:val="0"/>
      <w:marRight w:val="0"/>
      <w:marTop w:val="0"/>
      <w:marBottom w:val="0"/>
      <w:divBdr>
        <w:top w:val="none" w:sz="0" w:space="0" w:color="auto"/>
        <w:left w:val="none" w:sz="0" w:space="0" w:color="auto"/>
        <w:bottom w:val="none" w:sz="0" w:space="0" w:color="auto"/>
        <w:right w:val="none" w:sz="0" w:space="0" w:color="auto"/>
      </w:divBdr>
    </w:div>
    <w:div w:id="1430274025">
      <w:bodyDiv w:val="1"/>
      <w:marLeft w:val="0"/>
      <w:marRight w:val="0"/>
      <w:marTop w:val="0"/>
      <w:marBottom w:val="0"/>
      <w:divBdr>
        <w:top w:val="none" w:sz="0" w:space="0" w:color="auto"/>
        <w:left w:val="none" w:sz="0" w:space="0" w:color="auto"/>
        <w:bottom w:val="none" w:sz="0" w:space="0" w:color="auto"/>
        <w:right w:val="none" w:sz="0" w:space="0" w:color="auto"/>
      </w:divBdr>
    </w:div>
    <w:div w:id="1441074267">
      <w:bodyDiv w:val="1"/>
      <w:marLeft w:val="0"/>
      <w:marRight w:val="0"/>
      <w:marTop w:val="0"/>
      <w:marBottom w:val="0"/>
      <w:divBdr>
        <w:top w:val="none" w:sz="0" w:space="0" w:color="auto"/>
        <w:left w:val="none" w:sz="0" w:space="0" w:color="auto"/>
        <w:bottom w:val="none" w:sz="0" w:space="0" w:color="auto"/>
        <w:right w:val="none" w:sz="0" w:space="0" w:color="auto"/>
      </w:divBdr>
    </w:div>
    <w:div w:id="1460681453">
      <w:bodyDiv w:val="1"/>
      <w:marLeft w:val="0"/>
      <w:marRight w:val="0"/>
      <w:marTop w:val="0"/>
      <w:marBottom w:val="0"/>
      <w:divBdr>
        <w:top w:val="none" w:sz="0" w:space="0" w:color="auto"/>
        <w:left w:val="none" w:sz="0" w:space="0" w:color="auto"/>
        <w:bottom w:val="none" w:sz="0" w:space="0" w:color="auto"/>
        <w:right w:val="none" w:sz="0" w:space="0" w:color="auto"/>
      </w:divBdr>
    </w:div>
    <w:div w:id="1473907750">
      <w:bodyDiv w:val="1"/>
      <w:marLeft w:val="0"/>
      <w:marRight w:val="0"/>
      <w:marTop w:val="0"/>
      <w:marBottom w:val="0"/>
      <w:divBdr>
        <w:top w:val="none" w:sz="0" w:space="0" w:color="auto"/>
        <w:left w:val="none" w:sz="0" w:space="0" w:color="auto"/>
        <w:bottom w:val="none" w:sz="0" w:space="0" w:color="auto"/>
        <w:right w:val="none" w:sz="0" w:space="0" w:color="auto"/>
      </w:divBdr>
    </w:div>
    <w:div w:id="1475872853">
      <w:bodyDiv w:val="1"/>
      <w:marLeft w:val="0"/>
      <w:marRight w:val="0"/>
      <w:marTop w:val="0"/>
      <w:marBottom w:val="0"/>
      <w:divBdr>
        <w:top w:val="none" w:sz="0" w:space="0" w:color="auto"/>
        <w:left w:val="none" w:sz="0" w:space="0" w:color="auto"/>
        <w:bottom w:val="none" w:sz="0" w:space="0" w:color="auto"/>
        <w:right w:val="none" w:sz="0" w:space="0" w:color="auto"/>
      </w:divBdr>
    </w:div>
    <w:div w:id="1481071409">
      <w:bodyDiv w:val="1"/>
      <w:marLeft w:val="0"/>
      <w:marRight w:val="0"/>
      <w:marTop w:val="0"/>
      <w:marBottom w:val="0"/>
      <w:divBdr>
        <w:top w:val="none" w:sz="0" w:space="0" w:color="auto"/>
        <w:left w:val="none" w:sz="0" w:space="0" w:color="auto"/>
        <w:bottom w:val="none" w:sz="0" w:space="0" w:color="auto"/>
        <w:right w:val="none" w:sz="0" w:space="0" w:color="auto"/>
      </w:divBdr>
    </w:div>
    <w:div w:id="1503934115">
      <w:bodyDiv w:val="1"/>
      <w:marLeft w:val="0"/>
      <w:marRight w:val="0"/>
      <w:marTop w:val="0"/>
      <w:marBottom w:val="0"/>
      <w:divBdr>
        <w:top w:val="none" w:sz="0" w:space="0" w:color="auto"/>
        <w:left w:val="none" w:sz="0" w:space="0" w:color="auto"/>
        <w:bottom w:val="none" w:sz="0" w:space="0" w:color="auto"/>
        <w:right w:val="none" w:sz="0" w:space="0" w:color="auto"/>
      </w:divBdr>
    </w:div>
    <w:div w:id="1509635221">
      <w:bodyDiv w:val="1"/>
      <w:marLeft w:val="0"/>
      <w:marRight w:val="0"/>
      <w:marTop w:val="0"/>
      <w:marBottom w:val="0"/>
      <w:divBdr>
        <w:top w:val="none" w:sz="0" w:space="0" w:color="auto"/>
        <w:left w:val="none" w:sz="0" w:space="0" w:color="auto"/>
        <w:bottom w:val="none" w:sz="0" w:space="0" w:color="auto"/>
        <w:right w:val="none" w:sz="0" w:space="0" w:color="auto"/>
      </w:divBdr>
    </w:div>
    <w:div w:id="1515535063">
      <w:bodyDiv w:val="1"/>
      <w:marLeft w:val="0"/>
      <w:marRight w:val="0"/>
      <w:marTop w:val="0"/>
      <w:marBottom w:val="0"/>
      <w:divBdr>
        <w:top w:val="none" w:sz="0" w:space="0" w:color="auto"/>
        <w:left w:val="none" w:sz="0" w:space="0" w:color="auto"/>
        <w:bottom w:val="none" w:sz="0" w:space="0" w:color="auto"/>
        <w:right w:val="none" w:sz="0" w:space="0" w:color="auto"/>
      </w:divBdr>
    </w:div>
    <w:div w:id="1523473639">
      <w:bodyDiv w:val="1"/>
      <w:marLeft w:val="0"/>
      <w:marRight w:val="0"/>
      <w:marTop w:val="0"/>
      <w:marBottom w:val="0"/>
      <w:divBdr>
        <w:top w:val="none" w:sz="0" w:space="0" w:color="auto"/>
        <w:left w:val="none" w:sz="0" w:space="0" w:color="auto"/>
        <w:bottom w:val="none" w:sz="0" w:space="0" w:color="auto"/>
        <w:right w:val="none" w:sz="0" w:space="0" w:color="auto"/>
      </w:divBdr>
    </w:div>
    <w:div w:id="1528635352">
      <w:bodyDiv w:val="1"/>
      <w:marLeft w:val="0"/>
      <w:marRight w:val="0"/>
      <w:marTop w:val="0"/>
      <w:marBottom w:val="0"/>
      <w:divBdr>
        <w:top w:val="none" w:sz="0" w:space="0" w:color="auto"/>
        <w:left w:val="none" w:sz="0" w:space="0" w:color="auto"/>
        <w:bottom w:val="none" w:sz="0" w:space="0" w:color="auto"/>
        <w:right w:val="none" w:sz="0" w:space="0" w:color="auto"/>
      </w:divBdr>
    </w:div>
    <w:div w:id="1553812449">
      <w:bodyDiv w:val="1"/>
      <w:marLeft w:val="0"/>
      <w:marRight w:val="0"/>
      <w:marTop w:val="0"/>
      <w:marBottom w:val="0"/>
      <w:divBdr>
        <w:top w:val="none" w:sz="0" w:space="0" w:color="auto"/>
        <w:left w:val="none" w:sz="0" w:space="0" w:color="auto"/>
        <w:bottom w:val="none" w:sz="0" w:space="0" w:color="auto"/>
        <w:right w:val="none" w:sz="0" w:space="0" w:color="auto"/>
      </w:divBdr>
    </w:div>
    <w:div w:id="1561016307">
      <w:bodyDiv w:val="1"/>
      <w:marLeft w:val="0"/>
      <w:marRight w:val="0"/>
      <w:marTop w:val="0"/>
      <w:marBottom w:val="0"/>
      <w:divBdr>
        <w:top w:val="none" w:sz="0" w:space="0" w:color="auto"/>
        <w:left w:val="none" w:sz="0" w:space="0" w:color="auto"/>
        <w:bottom w:val="none" w:sz="0" w:space="0" w:color="auto"/>
        <w:right w:val="none" w:sz="0" w:space="0" w:color="auto"/>
      </w:divBdr>
    </w:div>
    <w:div w:id="1564365687">
      <w:bodyDiv w:val="1"/>
      <w:marLeft w:val="0"/>
      <w:marRight w:val="0"/>
      <w:marTop w:val="0"/>
      <w:marBottom w:val="0"/>
      <w:divBdr>
        <w:top w:val="none" w:sz="0" w:space="0" w:color="auto"/>
        <w:left w:val="none" w:sz="0" w:space="0" w:color="auto"/>
        <w:bottom w:val="none" w:sz="0" w:space="0" w:color="auto"/>
        <w:right w:val="none" w:sz="0" w:space="0" w:color="auto"/>
      </w:divBdr>
    </w:div>
    <w:div w:id="1571961739">
      <w:bodyDiv w:val="1"/>
      <w:marLeft w:val="0"/>
      <w:marRight w:val="0"/>
      <w:marTop w:val="0"/>
      <w:marBottom w:val="0"/>
      <w:divBdr>
        <w:top w:val="none" w:sz="0" w:space="0" w:color="auto"/>
        <w:left w:val="none" w:sz="0" w:space="0" w:color="auto"/>
        <w:bottom w:val="none" w:sz="0" w:space="0" w:color="auto"/>
        <w:right w:val="none" w:sz="0" w:space="0" w:color="auto"/>
      </w:divBdr>
    </w:div>
    <w:div w:id="1610505665">
      <w:bodyDiv w:val="1"/>
      <w:marLeft w:val="0"/>
      <w:marRight w:val="0"/>
      <w:marTop w:val="0"/>
      <w:marBottom w:val="0"/>
      <w:divBdr>
        <w:top w:val="none" w:sz="0" w:space="0" w:color="auto"/>
        <w:left w:val="none" w:sz="0" w:space="0" w:color="auto"/>
        <w:bottom w:val="none" w:sz="0" w:space="0" w:color="auto"/>
        <w:right w:val="none" w:sz="0" w:space="0" w:color="auto"/>
      </w:divBdr>
    </w:div>
    <w:div w:id="1630895974">
      <w:bodyDiv w:val="1"/>
      <w:marLeft w:val="0"/>
      <w:marRight w:val="0"/>
      <w:marTop w:val="0"/>
      <w:marBottom w:val="0"/>
      <w:divBdr>
        <w:top w:val="none" w:sz="0" w:space="0" w:color="auto"/>
        <w:left w:val="none" w:sz="0" w:space="0" w:color="auto"/>
        <w:bottom w:val="none" w:sz="0" w:space="0" w:color="auto"/>
        <w:right w:val="none" w:sz="0" w:space="0" w:color="auto"/>
      </w:divBdr>
    </w:div>
    <w:div w:id="1633170513">
      <w:bodyDiv w:val="1"/>
      <w:marLeft w:val="0"/>
      <w:marRight w:val="0"/>
      <w:marTop w:val="0"/>
      <w:marBottom w:val="0"/>
      <w:divBdr>
        <w:top w:val="none" w:sz="0" w:space="0" w:color="auto"/>
        <w:left w:val="none" w:sz="0" w:space="0" w:color="auto"/>
        <w:bottom w:val="none" w:sz="0" w:space="0" w:color="auto"/>
        <w:right w:val="none" w:sz="0" w:space="0" w:color="auto"/>
      </w:divBdr>
    </w:div>
    <w:div w:id="1633250230">
      <w:bodyDiv w:val="1"/>
      <w:marLeft w:val="0"/>
      <w:marRight w:val="0"/>
      <w:marTop w:val="0"/>
      <w:marBottom w:val="0"/>
      <w:divBdr>
        <w:top w:val="none" w:sz="0" w:space="0" w:color="auto"/>
        <w:left w:val="none" w:sz="0" w:space="0" w:color="auto"/>
        <w:bottom w:val="none" w:sz="0" w:space="0" w:color="auto"/>
        <w:right w:val="none" w:sz="0" w:space="0" w:color="auto"/>
      </w:divBdr>
    </w:div>
    <w:div w:id="1645037759">
      <w:bodyDiv w:val="1"/>
      <w:marLeft w:val="0"/>
      <w:marRight w:val="0"/>
      <w:marTop w:val="0"/>
      <w:marBottom w:val="0"/>
      <w:divBdr>
        <w:top w:val="none" w:sz="0" w:space="0" w:color="auto"/>
        <w:left w:val="none" w:sz="0" w:space="0" w:color="auto"/>
        <w:bottom w:val="none" w:sz="0" w:space="0" w:color="auto"/>
        <w:right w:val="none" w:sz="0" w:space="0" w:color="auto"/>
      </w:divBdr>
    </w:div>
    <w:div w:id="1645160737">
      <w:bodyDiv w:val="1"/>
      <w:marLeft w:val="0"/>
      <w:marRight w:val="0"/>
      <w:marTop w:val="0"/>
      <w:marBottom w:val="0"/>
      <w:divBdr>
        <w:top w:val="none" w:sz="0" w:space="0" w:color="auto"/>
        <w:left w:val="none" w:sz="0" w:space="0" w:color="auto"/>
        <w:bottom w:val="none" w:sz="0" w:space="0" w:color="auto"/>
        <w:right w:val="none" w:sz="0" w:space="0" w:color="auto"/>
      </w:divBdr>
    </w:div>
    <w:div w:id="1705472704">
      <w:bodyDiv w:val="1"/>
      <w:marLeft w:val="0"/>
      <w:marRight w:val="0"/>
      <w:marTop w:val="0"/>
      <w:marBottom w:val="0"/>
      <w:divBdr>
        <w:top w:val="none" w:sz="0" w:space="0" w:color="auto"/>
        <w:left w:val="none" w:sz="0" w:space="0" w:color="auto"/>
        <w:bottom w:val="none" w:sz="0" w:space="0" w:color="auto"/>
        <w:right w:val="none" w:sz="0" w:space="0" w:color="auto"/>
      </w:divBdr>
    </w:div>
    <w:div w:id="1709069630">
      <w:bodyDiv w:val="1"/>
      <w:marLeft w:val="0"/>
      <w:marRight w:val="0"/>
      <w:marTop w:val="0"/>
      <w:marBottom w:val="0"/>
      <w:divBdr>
        <w:top w:val="none" w:sz="0" w:space="0" w:color="auto"/>
        <w:left w:val="none" w:sz="0" w:space="0" w:color="auto"/>
        <w:bottom w:val="none" w:sz="0" w:space="0" w:color="auto"/>
        <w:right w:val="none" w:sz="0" w:space="0" w:color="auto"/>
      </w:divBdr>
    </w:div>
    <w:div w:id="1731729969">
      <w:bodyDiv w:val="1"/>
      <w:marLeft w:val="0"/>
      <w:marRight w:val="0"/>
      <w:marTop w:val="0"/>
      <w:marBottom w:val="0"/>
      <w:divBdr>
        <w:top w:val="none" w:sz="0" w:space="0" w:color="auto"/>
        <w:left w:val="none" w:sz="0" w:space="0" w:color="auto"/>
        <w:bottom w:val="none" w:sz="0" w:space="0" w:color="auto"/>
        <w:right w:val="none" w:sz="0" w:space="0" w:color="auto"/>
      </w:divBdr>
    </w:div>
    <w:div w:id="1740134711">
      <w:bodyDiv w:val="1"/>
      <w:marLeft w:val="0"/>
      <w:marRight w:val="0"/>
      <w:marTop w:val="0"/>
      <w:marBottom w:val="0"/>
      <w:divBdr>
        <w:top w:val="none" w:sz="0" w:space="0" w:color="auto"/>
        <w:left w:val="none" w:sz="0" w:space="0" w:color="auto"/>
        <w:bottom w:val="none" w:sz="0" w:space="0" w:color="auto"/>
        <w:right w:val="none" w:sz="0" w:space="0" w:color="auto"/>
      </w:divBdr>
    </w:div>
    <w:div w:id="1747799575">
      <w:bodyDiv w:val="1"/>
      <w:marLeft w:val="0"/>
      <w:marRight w:val="0"/>
      <w:marTop w:val="0"/>
      <w:marBottom w:val="0"/>
      <w:divBdr>
        <w:top w:val="none" w:sz="0" w:space="0" w:color="auto"/>
        <w:left w:val="none" w:sz="0" w:space="0" w:color="auto"/>
        <w:bottom w:val="none" w:sz="0" w:space="0" w:color="auto"/>
        <w:right w:val="none" w:sz="0" w:space="0" w:color="auto"/>
      </w:divBdr>
    </w:div>
    <w:div w:id="1771854724">
      <w:bodyDiv w:val="1"/>
      <w:marLeft w:val="0"/>
      <w:marRight w:val="0"/>
      <w:marTop w:val="0"/>
      <w:marBottom w:val="0"/>
      <w:divBdr>
        <w:top w:val="none" w:sz="0" w:space="0" w:color="auto"/>
        <w:left w:val="none" w:sz="0" w:space="0" w:color="auto"/>
        <w:bottom w:val="none" w:sz="0" w:space="0" w:color="auto"/>
        <w:right w:val="none" w:sz="0" w:space="0" w:color="auto"/>
      </w:divBdr>
    </w:div>
    <w:div w:id="1777211443">
      <w:bodyDiv w:val="1"/>
      <w:marLeft w:val="0"/>
      <w:marRight w:val="0"/>
      <w:marTop w:val="0"/>
      <w:marBottom w:val="0"/>
      <w:divBdr>
        <w:top w:val="none" w:sz="0" w:space="0" w:color="auto"/>
        <w:left w:val="none" w:sz="0" w:space="0" w:color="auto"/>
        <w:bottom w:val="none" w:sz="0" w:space="0" w:color="auto"/>
        <w:right w:val="none" w:sz="0" w:space="0" w:color="auto"/>
      </w:divBdr>
    </w:div>
    <w:div w:id="1794058707">
      <w:bodyDiv w:val="1"/>
      <w:marLeft w:val="0"/>
      <w:marRight w:val="0"/>
      <w:marTop w:val="0"/>
      <w:marBottom w:val="0"/>
      <w:divBdr>
        <w:top w:val="none" w:sz="0" w:space="0" w:color="auto"/>
        <w:left w:val="none" w:sz="0" w:space="0" w:color="auto"/>
        <w:bottom w:val="none" w:sz="0" w:space="0" w:color="auto"/>
        <w:right w:val="none" w:sz="0" w:space="0" w:color="auto"/>
      </w:divBdr>
    </w:div>
    <w:div w:id="1795980319">
      <w:bodyDiv w:val="1"/>
      <w:marLeft w:val="0"/>
      <w:marRight w:val="0"/>
      <w:marTop w:val="0"/>
      <w:marBottom w:val="0"/>
      <w:divBdr>
        <w:top w:val="none" w:sz="0" w:space="0" w:color="auto"/>
        <w:left w:val="none" w:sz="0" w:space="0" w:color="auto"/>
        <w:bottom w:val="none" w:sz="0" w:space="0" w:color="auto"/>
        <w:right w:val="none" w:sz="0" w:space="0" w:color="auto"/>
      </w:divBdr>
    </w:div>
    <w:div w:id="1809778539">
      <w:bodyDiv w:val="1"/>
      <w:marLeft w:val="0"/>
      <w:marRight w:val="0"/>
      <w:marTop w:val="0"/>
      <w:marBottom w:val="0"/>
      <w:divBdr>
        <w:top w:val="none" w:sz="0" w:space="0" w:color="auto"/>
        <w:left w:val="none" w:sz="0" w:space="0" w:color="auto"/>
        <w:bottom w:val="none" w:sz="0" w:space="0" w:color="auto"/>
        <w:right w:val="none" w:sz="0" w:space="0" w:color="auto"/>
      </w:divBdr>
    </w:div>
    <w:div w:id="1810897581">
      <w:bodyDiv w:val="1"/>
      <w:marLeft w:val="0"/>
      <w:marRight w:val="0"/>
      <w:marTop w:val="0"/>
      <w:marBottom w:val="0"/>
      <w:divBdr>
        <w:top w:val="none" w:sz="0" w:space="0" w:color="auto"/>
        <w:left w:val="none" w:sz="0" w:space="0" w:color="auto"/>
        <w:bottom w:val="none" w:sz="0" w:space="0" w:color="auto"/>
        <w:right w:val="none" w:sz="0" w:space="0" w:color="auto"/>
      </w:divBdr>
    </w:div>
    <w:div w:id="1829206120">
      <w:bodyDiv w:val="1"/>
      <w:marLeft w:val="0"/>
      <w:marRight w:val="0"/>
      <w:marTop w:val="0"/>
      <w:marBottom w:val="0"/>
      <w:divBdr>
        <w:top w:val="none" w:sz="0" w:space="0" w:color="auto"/>
        <w:left w:val="none" w:sz="0" w:space="0" w:color="auto"/>
        <w:bottom w:val="none" w:sz="0" w:space="0" w:color="auto"/>
        <w:right w:val="none" w:sz="0" w:space="0" w:color="auto"/>
      </w:divBdr>
    </w:div>
    <w:div w:id="1838380483">
      <w:bodyDiv w:val="1"/>
      <w:marLeft w:val="0"/>
      <w:marRight w:val="0"/>
      <w:marTop w:val="0"/>
      <w:marBottom w:val="0"/>
      <w:divBdr>
        <w:top w:val="none" w:sz="0" w:space="0" w:color="auto"/>
        <w:left w:val="none" w:sz="0" w:space="0" w:color="auto"/>
        <w:bottom w:val="none" w:sz="0" w:space="0" w:color="auto"/>
        <w:right w:val="none" w:sz="0" w:space="0" w:color="auto"/>
      </w:divBdr>
    </w:div>
    <w:div w:id="1874073137">
      <w:bodyDiv w:val="1"/>
      <w:marLeft w:val="0"/>
      <w:marRight w:val="0"/>
      <w:marTop w:val="0"/>
      <w:marBottom w:val="0"/>
      <w:divBdr>
        <w:top w:val="none" w:sz="0" w:space="0" w:color="auto"/>
        <w:left w:val="none" w:sz="0" w:space="0" w:color="auto"/>
        <w:bottom w:val="none" w:sz="0" w:space="0" w:color="auto"/>
        <w:right w:val="none" w:sz="0" w:space="0" w:color="auto"/>
      </w:divBdr>
    </w:div>
    <w:div w:id="1904754729">
      <w:bodyDiv w:val="1"/>
      <w:marLeft w:val="0"/>
      <w:marRight w:val="0"/>
      <w:marTop w:val="0"/>
      <w:marBottom w:val="0"/>
      <w:divBdr>
        <w:top w:val="none" w:sz="0" w:space="0" w:color="auto"/>
        <w:left w:val="none" w:sz="0" w:space="0" w:color="auto"/>
        <w:bottom w:val="none" w:sz="0" w:space="0" w:color="auto"/>
        <w:right w:val="none" w:sz="0" w:space="0" w:color="auto"/>
      </w:divBdr>
    </w:div>
    <w:div w:id="1912766429">
      <w:bodyDiv w:val="1"/>
      <w:marLeft w:val="0"/>
      <w:marRight w:val="0"/>
      <w:marTop w:val="0"/>
      <w:marBottom w:val="0"/>
      <w:divBdr>
        <w:top w:val="none" w:sz="0" w:space="0" w:color="auto"/>
        <w:left w:val="none" w:sz="0" w:space="0" w:color="auto"/>
        <w:bottom w:val="none" w:sz="0" w:space="0" w:color="auto"/>
        <w:right w:val="none" w:sz="0" w:space="0" w:color="auto"/>
      </w:divBdr>
    </w:div>
    <w:div w:id="1921743953">
      <w:bodyDiv w:val="1"/>
      <w:marLeft w:val="0"/>
      <w:marRight w:val="0"/>
      <w:marTop w:val="0"/>
      <w:marBottom w:val="0"/>
      <w:divBdr>
        <w:top w:val="none" w:sz="0" w:space="0" w:color="auto"/>
        <w:left w:val="none" w:sz="0" w:space="0" w:color="auto"/>
        <w:bottom w:val="none" w:sz="0" w:space="0" w:color="auto"/>
        <w:right w:val="none" w:sz="0" w:space="0" w:color="auto"/>
      </w:divBdr>
    </w:div>
    <w:div w:id="1930653002">
      <w:bodyDiv w:val="1"/>
      <w:marLeft w:val="0"/>
      <w:marRight w:val="0"/>
      <w:marTop w:val="0"/>
      <w:marBottom w:val="0"/>
      <w:divBdr>
        <w:top w:val="none" w:sz="0" w:space="0" w:color="auto"/>
        <w:left w:val="none" w:sz="0" w:space="0" w:color="auto"/>
        <w:bottom w:val="none" w:sz="0" w:space="0" w:color="auto"/>
        <w:right w:val="none" w:sz="0" w:space="0" w:color="auto"/>
      </w:divBdr>
    </w:div>
    <w:div w:id="1937980160">
      <w:bodyDiv w:val="1"/>
      <w:marLeft w:val="0"/>
      <w:marRight w:val="0"/>
      <w:marTop w:val="0"/>
      <w:marBottom w:val="0"/>
      <w:divBdr>
        <w:top w:val="none" w:sz="0" w:space="0" w:color="auto"/>
        <w:left w:val="none" w:sz="0" w:space="0" w:color="auto"/>
        <w:bottom w:val="none" w:sz="0" w:space="0" w:color="auto"/>
        <w:right w:val="none" w:sz="0" w:space="0" w:color="auto"/>
      </w:divBdr>
    </w:div>
    <w:div w:id="1945069967">
      <w:bodyDiv w:val="1"/>
      <w:marLeft w:val="0"/>
      <w:marRight w:val="0"/>
      <w:marTop w:val="0"/>
      <w:marBottom w:val="0"/>
      <w:divBdr>
        <w:top w:val="none" w:sz="0" w:space="0" w:color="auto"/>
        <w:left w:val="none" w:sz="0" w:space="0" w:color="auto"/>
        <w:bottom w:val="none" w:sz="0" w:space="0" w:color="auto"/>
        <w:right w:val="none" w:sz="0" w:space="0" w:color="auto"/>
      </w:divBdr>
    </w:div>
    <w:div w:id="1945454046">
      <w:bodyDiv w:val="1"/>
      <w:marLeft w:val="0"/>
      <w:marRight w:val="0"/>
      <w:marTop w:val="0"/>
      <w:marBottom w:val="0"/>
      <w:divBdr>
        <w:top w:val="none" w:sz="0" w:space="0" w:color="auto"/>
        <w:left w:val="none" w:sz="0" w:space="0" w:color="auto"/>
        <w:bottom w:val="none" w:sz="0" w:space="0" w:color="auto"/>
        <w:right w:val="none" w:sz="0" w:space="0" w:color="auto"/>
      </w:divBdr>
    </w:div>
    <w:div w:id="1980721429">
      <w:bodyDiv w:val="1"/>
      <w:marLeft w:val="0"/>
      <w:marRight w:val="0"/>
      <w:marTop w:val="0"/>
      <w:marBottom w:val="0"/>
      <w:divBdr>
        <w:top w:val="none" w:sz="0" w:space="0" w:color="auto"/>
        <w:left w:val="none" w:sz="0" w:space="0" w:color="auto"/>
        <w:bottom w:val="none" w:sz="0" w:space="0" w:color="auto"/>
        <w:right w:val="none" w:sz="0" w:space="0" w:color="auto"/>
      </w:divBdr>
    </w:div>
    <w:div w:id="1988431211">
      <w:bodyDiv w:val="1"/>
      <w:marLeft w:val="0"/>
      <w:marRight w:val="0"/>
      <w:marTop w:val="0"/>
      <w:marBottom w:val="0"/>
      <w:divBdr>
        <w:top w:val="none" w:sz="0" w:space="0" w:color="auto"/>
        <w:left w:val="none" w:sz="0" w:space="0" w:color="auto"/>
        <w:bottom w:val="none" w:sz="0" w:space="0" w:color="auto"/>
        <w:right w:val="none" w:sz="0" w:space="0" w:color="auto"/>
      </w:divBdr>
    </w:div>
    <w:div w:id="2013144058">
      <w:bodyDiv w:val="1"/>
      <w:marLeft w:val="0"/>
      <w:marRight w:val="0"/>
      <w:marTop w:val="0"/>
      <w:marBottom w:val="0"/>
      <w:divBdr>
        <w:top w:val="none" w:sz="0" w:space="0" w:color="auto"/>
        <w:left w:val="none" w:sz="0" w:space="0" w:color="auto"/>
        <w:bottom w:val="none" w:sz="0" w:space="0" w:color="auto"/>
        <w:right w:val="none" w:sz="0" w:space="0" w:color="auto"/>
      </w:divBdr>
    </w:div>
    <w:div w:id="2026862775">
      <w:bodyDiv w:val="1"/>
      <w:marLeft w:val="0"/>
      <w:marRight w:val="0"/>
      <w:marTop w:val="0"/>
      <w:marBottom w:val="0"/>
      <w:divBdr>
        <w:top w:val="none" w:sz="0" w:space="0" w:color="auto"/>
        <w:left w:val="none" w:sz="0" w:space="0" w:color="auto"/>
        <w:bottom w:val="none" w:sz="0" w:space="0" w:color="auto"/>
        <w:right w:val="none" w:sz="0" w:space="0" w:color="auto"/>
      </w:divBdr>
    </w:div>
    <w:div w:id="2028368283">
      <w:bodyDiv w:val="1"/>
      <w:marLeft w:val="0"/>
      <w:marRight w:val="0"/>
      <w:marTop w:val="0"/>
      <w:marBottom w:val="0"/>
      <w:divBdr>
        <w:top w:val="none" w:sz="0" w:space="0" w:color="auto"/>
        <w:left w:val="none" w:sz="0" w:space="0" w:color="auto"/>
        <w:bottom w:val="none" w:sz="0" w:space="0" w:color="auto"/>
        <w:right w:val="none" w:sz="0" w:space="0" w:color="auto"/>
      </w:divBdr>
    </w:div>
    <w:div w:id="2053768861">
      <w:bodyDiv w:val="1"/>
      <w:marLeft w:val="0"/>
      <w:marRight w:val="0"/>
      <w:marTop w:val="0"/>
      <w:marBottom w:val="0"/>
      <w:divBdr>
        <w:top w:val="none" w:sz="0" w:space="0" w:color="auto"/>
        <w:left w:val="none" w:sz="0" w:space="0" w:color="auto"/>
        <w:bottom w:val="none" w:sz="0" w:space="0" w:color="auto"/>
        <w:right w:val="none" w:sz="0" w:space="0" w:color="auto"/>
      </w:divBdr>
    </w:div>
    <w:div w:id="2064790494">
      <w:bodyDiv w:val="1"/>
      <w:marLeft w:val="0"/>
      <w:marRight w:val="0"/>
      <w:marTop w:val="0"/>
      <w:marBottom w:val="0"/>
      <w:divBdr>
        <w:top w:val="none" w:sz="0" w:space="0" w:color="auto"/>
        <w:left w:val="none" w:sz="0" w:space="0" w:color="auto"/>
        <w:bottom w:val="none" w:sz="0" w:space="0" w:color="auto"/>
        <w:right w:val="none" w:sz="0" w:space="0" w:color="auto"/>
      </w:divBdr>
    </w:div>
    <w:div w:id="2092114104">
      <w:bodyDiv w:val="1"/>
      <w:marLeft w:val="0"/>
      <w:marRight w:val="0"/>
      <w:marTop w:val="0"/>
      <w:marBottom w:val="0"/>
      <w:divBdr>
        <w:top w:val="none" w:sz="0" w:space="0" w:color="auto"/>
        <w:left w:val="none" w:sz="0" w:space="0" w:color="auto"/>
        <w:bottom w:val="none" w:sz="0" w:space="0" w:color="auto"/>
        <w:right w:val="none" w:sz="0" w:space="0" w:color="auto"/>
      </w:divBdr>
    </w:div>
    <w:div w:id="2103605629">
      <w:bodyDiv w:val="1"/>
      <w:marLeft w:val="0"/>
      <w:marRight w:val="0"/>
      <w:marTop w:val="0"/>
      <w:marBottom w:val="0"/>
      <w:divBdr>
        <w:top w:val="none" w:sz="0" w:space="0" w:color="auto"/>
        <w:left w:val="none" w:sz="0" w:space="0" w:color="auto"/>
        <w:bottom w:val="none" w:sz="0" w:space="0" w:color="auto"/>
        <w:right w:val="none" w:sz="0" w:space="0" w:color="auto"/>
      </w:divBdr>
    </w:div>
    <w:div w:id="2121296859">
      <w:bodyDiv w:val="1"/>
      <w:marLeft w:val="0"/>
      <w:marRight w:val="0"/>
      <w:marTop w:val="0"/>
      <w:marBottom w:val="0"/>
      <w:divBdr>
        <w:top w:val="none" w:sz="0" w:space="0" w:color="auto"/>
        <w:left w:val="none" w:sz="0" w:space="0" w:color="auto"/>
        <w:bottom w:val="none" w:sz="0" w:space="0" w:color="auto"/>
        <w:right w:val="none" w:sz="0" w:space="0" w:color="auto"/>
      </w:divBdr>
    </w:div>
    <w:div w:id="2122912137">
      <w:bodyDiv w:val="1"/>
      <w:marLeft w:val="0"/>
      <w:marRight w:val="0"/>
      <w:marTop w:val="0"/>
      <w:marBottom w:val="0"/>
      <w:divBdr>
        <w:top w:val="none" w:sz="0" w:space="0" w:color="auto"/>
        <w:left w:val="none" w:sz="0" w:space="0" w:color="auto"/>
        <w:bottom w:val="none" w:sz="0" w:space="0" w:color="auto"/>
        <w:right w:val="none" w:sz="0" w:space="0" w:color="auto"/>
      </w:divBdr>
    </w:div>
    <w:div w:id="2124179473">
      <w:bodyDiv w:val="1"/>
      <w:marLeft w:val="0"/>
      <w:marRight w:val="0"/>
      <w:marTop w:val="0"/>
      <w:marBottom w:val="0"/>
      <w:divBdr>
        <w:top w:val="none" w:sz="0" w:space="0" w:color="auto"/>
        <w:left w:val="none" w:sz="0" w:space="0" w:color="auto"/>
        <w:bottom w:val="none" w:sz="0" w:space="0" w:color="auto"/>
        <w:right w:val="none" w:sz="0" w:space="0" w:color="auto"/>
      </w:divBdr>
    </w:div>
    <w:div w:id="2132823123">
      <w:bodyDiv w:val="1"/>
      <w:marLeft w:val="0"/>
      <w:marRight w:val="0"/>
      <w:marTop w:val="0"/>
      <w:marBottom w:val="0"/>
      <w:divBdr>
        <w:top w:val="none" w:sz="0" w:space="0" w:color="auto"/>
        <w:left w:val="none" w:sz="0" w:space="0" w:color="auto"/>
        <w:bottom w:val="none" w:sz="0" w:space="0" w:color="auto"/>
        <w:right w:val="none" w:sz="0" w:space="0" w:color="auto"/>
      </w:divBdr>
    </w:div>
    <w:div w:id="2134055358">
      <w:bodyDiv w:val="1"/>
      <w:marLeft w:val="0"/>
      <w:marRight w:val="0"/>
      <w:marTop w:val="0"/>
      <w:marBottom w:val="0"/>
      <w:divBdr>
        <w:top w:val="none" w:sz="0" w:space="0" w:color="auto"/>
        <w:left w:val="none" w:sz="0" w:space="0" w:color="auto"/>
        <w:bottom w:val="none" w:sz="0" w:space="0" w:color="auto"/>
        <w:right w:val="none" w:sz="0" w:space="0" w:color="auto"/>
      </w:divBdr>
    </w:div>
    <w:div w:id="21393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8F622-F8EA-4474-B2B1-FE0A8603E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31</Pages>
  <Words>4503</Words>
  <Characters>25670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Grizli777</Company>
  <LinksUpToDate>false</LinksUpToDate>
  <CharactersWithSpaces>30113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creator>Сергей</dc:creator>
  <cp:lastModifiedBy>Andronova</cp:lastModifiedBy>
  <cp:revision>27</cp:revision>
  <cp:lastPrinted>2021-04-05T06:31:00Z</cp:lastPrinted>
  <dcterms:created xsi:type="dcterms:W3CDTF">2021-03-30T09:30:00Z</dcterms:created>
  <dcterms:modified xsi:type="dcterms:W3CDTF">2021-04-05T06:33:00Z</dcterms:modified>
</cp:coreProperties>
</file>