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273554828"/>
    <w:bookmarkStart w:id="1" w:name="_Toc273558607"/>
    <w:p w14:paraId="5AEE1C63" w14:textId="77777777" w:rsidR="00E67933" w:rsidRDefault="00E67933" w:rsidP="00E67933">
      <w:pPr>
        <w:pStyle w:val="aff0"/>
        <w:ind w:firstLine="0"/>
        <w:jc w:val="center"/>
        <w:rPr>
          <w:lang w:val="ru-RU"/>
        </w:rPr>
      </w:pPr>
      <w:r w:rsidRPr="002C35F8">
        <w:rPr>
          <w:lang w:val="ru-RU"/>
        </w:rPr>
        <w:object w:dxaOrig="2664" w:dyaOrig="896" w14:anchorId="378D7B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36pt" o:ole="">
            <v:imagedata r:id="rId8" o:title=""/>
          </v:shape>
          <o:OLEObject Type="Embed" ProgID="CorelDRAW.Graphic.14" ShapeID="_x0000_i1025" DrawAspect="Content" ObjectID="_1643623475" r:id="rId9"/>
        </w:object>
      </w:r>
    </w:p>
    <w:p w14:paraId="7BC3D9DA" w14:textId="77777777" w:rsidR="00E67933" w:rsidRPr="00BC0D50" w:rsidRDefault="00E67933" w:rsidP="00E67933">
      <w:pPr>
        <w:pStyle w:val="aff0"/>
        <w:ind w:firstLine="0"/>
        <w:jc w:val="center"/>
        <w:rPr>
          <w:i/>
          <w:sz w:val="36"/>
          <w:szCs w:val="36"/>
          <w:lang w:val="ru-RU"/>
        </w:rPr>
      </w:pPr>
      <w:r w:rsidRPr="00BC0D50">
        <w:rPr>
          <w:i/>
          <w:sz w:val="36"/>
          <w:szCs w:val="36"/>
          <w:lang w:val="ru-RU"/>
        </w:rPr>
        <w:t>Общество с ограниченной ответственностью</w:t>
      </w:r>
    </w:p>
    <w:p w14:paraId="238982DF" w14:textId="77777777" w:rsidR="00E67933" w:rsidRPr="00BC0D50" w:rsidRDefault="00E67933" w:rsidP="00E67933">
      <w:pPr>
        <w:pStyle w:val="aff0"/>
        <w:ind w:firstLine="0"/>
        <w:jc w:val="center"/>
        <w:rPr>
          <w:b/>
          <w:i/>
          <w:sz w:val="36"/>
          <w:szCs w:val="36"/>
          <w:lang w:val="ru-RU"/>
        </w:rPr>
      </w:pPr>
      <w:r w:rsidRPr="00BC0D50">
        <w:rPr>
          <w:b/>
          <w:i/>
          <w:sz w:val="36"/>
          <w:szCs w:val="36"/>
          <w:lang w:val="ru-RU"/>
        </w:rPr>
        <w:t>«САРСТРОЙНИИПРОЕКТ»</w:t>
      </w:r>
    </w:p>
    <w:p w14:paraId="6D6E7675" w14:textId="77777777" w:rsidR="00E67933" w:rsidRPr="009503B2" w:rsidRDefault="00E67933" w:rsidP="00E67933">
      <w:pPr>
        <w:jc w:val="center"/>
      </w:pPr>
    </w:p>
    <w:p w14:paraId="41C3515A" w14:textId="77777777" w:rsidR="00E67933" w:rsidRPr="009503B2" w:rsidRDefault="00E67933" w:rsidP="00E67933">
      <w:pPr>
        <w:jc w:val="center"/>
      </w:pPr>
    </w:p>
    <w:p w14:paraId="7D14C46E" w14:textId="77777777" w:rsidR="00E67933" w:rsidRPr="009503B2" w:rsidRDefault="00E67933" w:rsidP="00E67933">
      <w:pPr>
        <w:jc w:val="center"/>
      </w:pPr>
    </w:p>
    <w:p w14:paraId="20C0AEE4" w14:textId="77777777" w:rsidR="00E67933" w:rsidRPr="009503B2" w:rsidRDefault="00E67933" w:rsidP="00E67933">
      <w:pPr>
        <w:jc w:val="center"/>
      </w:pPr>
    </w:p>
    <w:p w14:paraId="1B022F48" w14:textId="77777777" w:rsidR="00E67933" w:rsidRPr="009503B2" w:rsidRDefault="00E67933" w:rsidP="00E67933">
      <w:pPr>
        <w:jc w:val="center"/>
      </w:pPr>
    </w:p>
    <w:p w14:paraId="3DDC9773" w14:textId="77777777" w:rsidR="00E67933" w:rsidRPr="009503B2" w:rsidRDefault="00E67933" w:rsidP="00E67933">
      <w:pPr>
        <w:jc w:val="center"/>
      </w:pPr>
    </w:p>
    <w:p w14:paraId="52AAFCC1" w14:textId="77777777" w:rsidR="00E67933" w:rsidRPr="009503B2" w:rsidRDefault="00E67933" w:rsidP="00E67933">
      <w:pPr>
        <w:jc w:val="center"/>
      </w:pPr>
    </w:p>
    <w:tbl>
      <w:tblPr>
        <w:tblW w:w="9341" w:type="dxa"/>
        <w:tblInd w:w="108" w:type="dxa"/>
        <w:tblLook w:val="04A0" w:firstRow="1" w:lastRow="0" w:firstColumn="1" w:lastColumn="0" w:noHBand="0" w:noVBand="1"/>
      </w:tblPr>
      <w:tblGrid>
        <w:gridCol w:w="5528"/>
        <w:gridCol w:w="3813"/>
      </w:tblGrid>
      <w:tr w:rsidR="00E67933" w:rsidRPr="00EF3E54" w14:paraId="6F3C80B2" w14:textId="77777777" w:rsidTr="00ED18EA">
        <w:trPr>
          <w:trHeight w:val="371"/>
        </w:trPr>
        <w:tc>
          <w:tcPr>
            <w:tcW w:w="5528" w:type="dxa"/>
          </w:tcPr>
          <w:p w14:paraId="1F1DCF6B" w14:textId="654D3375" w:rsidR="00FF0969" w:rsidRPr="00FF0969" w:rsidRDefault="006B1A5A" w:rsidP="00FF0969">
            <w:pPr>
              <w:ind w:left="-38" w:firstLine="0"/>
              <w:rPr>
                <w:rFonts w:eastAsia="Times New Roman" w:cs="Times New Roman"/>
                <w:sz w:val="20"/>
                <w:szCs w:val="20"/>
              </w:rPr>
            </w:pPr>
            <w:r w:rsidRPr="006B1A5A">
              <w:rPr>
                <w:rFonts w:eastAsia="Times New Roman" w:cs="Times New Roman"/>
                <w:sz w:val="20"/>
                <w:szCs w:val="20"/>
              </w:rPr>
              <w:t>Заказчик:</w:t>
            </w:r>
            <w:r w:rsidR="00B03942">
              <w:rPr>
                <w:rFonts w:eastAsia="Times New Roman" w:cs="Times New Roman"/>
                <w:sz w:val="20"/>
                <w:szCs w:val="20"/>
              </w:rPr>
              <w:t xml:space="preserve"> </w:t>
            </w:r>
            <w:r w:rsidR="00FF0969" w:rsidRPr="00FF0969">
              <w:rPr>
                <w:rFonts w:eastAsia="Times New Roman" w:cs="Times New Roman"/>
                <w:sz w:val="20"/>
                <w:szCs w:val="20"/>
              </w:rPr>
              <w:t xml:space="preserve">Администрация </w:t>
            </w:r>
            <w:r w:rsidR="00194024">
              <w:rPr>
                <w:rFonts w:eastAsia="Times New Roman" w:cs="Times New Roman"/>
                <w:sz w:val="20"/>
                <w:szCs w:val="20"/>
              </w:rPr>
              <w:t>Ужурского</w:t>
            </w:r>
            <w:r w:rsidR="00FF0969" w:rsidRPr="00FF0969">
              <w:rPr>
                <w:rFonts w:eastAsia="Times New Roman" w:cs="Times New Roman"/>
                <w:sz w:val="20"/>
                <w:szCs w:val="20"/>
              </w:rPr>
              <w:t xml:space="preserve"> района</w:t>
            </w:r>
          </w:p>
          <w:p w14:paraId="50041F89" w14:textId="55AB0C58" w:rsidR="00E67933" w:rsidRPr="00863ABA" w:rsidRDefault="00FF0969" w:rsidP="00FF0969">
            <w:pPr>
              <w:ind w:left="-38" w:firstLine="870"/>
              <w:rPr>
                <w:sz w:val="20"/>
                <w:szCs w:val="20"/>
              </w:rPr>
            </w:pPr>
            <w:r w:rsidRPr="00FF0969">
              <w:rPr>
                <w:rFonts w:eastAsia="Times New Roman" w:cs="Times New Roman"/>
                <w:sz w:val="20"/>
                <w:szCs w:val="20"/>
              </w:rPr>
              <w:t>Красноярского края</w:t>
            </w:r>
          </w:p>
        </w:tc>
        <w:tc>
          <w:tcPr>
            <w:tcW w:w="3813" w:type="dxa"/>
          </w:tcPr>
          <w:p w14:paraId="0874E2BD" w14:textId="77777777" w:rsidR="00FF0969" w:rsidRPr="00FF0969" w:rsidRDefault="00FF0969" w:rsidP="00FF0969">
            <w:pPr>
              <w:ind w:left="541" w:right="-117" w:firstLine="0"/>
              <w:jc w:val="left"/>
              <w:rPr>
                <w:rFonts w:eastAsia="Times New Roman" w:cs="Times New Roman"/>
                <w:sz w:val="20"/>
                <w:szCs w:val="20"/>
              </w:rPr>
            </w:pPr>
            <w:r w:rsidRPr="00FF0969">
              <w:rPr>
                <w:rFonts w:eastAsia="Times New Roman" w:cs="Times New Roman"/>
                <w:sz w:val="20"/>
                <w:szCs w:val="20"/>
              </w:rPr>
              <w:t>Муниципальный контракт</w:t>
            </w:r>
          </w:p>
          <w:p w14:paraId="686B161F" w14:textId="1B85E8B1" w:rsidR="00E67933" w:rsidRPr="00863ABA" w:rsidRDefault="00194024" w:rsidP="00FF0969">
            <w:pPr>
              <w:ind w:right="-117" w:firstLine="583"/>
              <w:jc w:val="left"/>
              <w:rPr>
                <w:sz w:val="20"/>
                <w:szCs w:val="20"/>
              </w:rPr>
            </w:pPr>
            <w:r w:rsidRPr="00194024">
              <w:rPr>
                <w:rFonts w:eastAsia="Times New Roman" w:cs="Times New Roman"/>
                <w:sz w:val="20"/>
                <w:szCs w:val="20"/>
              </w:rPr>
              <w:t>№ 02-18/151 от 23 ноября 2018 года</w:t>
            </w:r>
          </w:p>
        </w:tc>
      </w:tr>
    </w:tbl>
    <w:p w14:paraId="7F2219E8" w14:textId="77777777" w:rsidR="00E67933" w:rsidRPr="009503B2" w:rsidRDefault="00E67933" w:rsidP="00E67933">
      <w:pPr>
        <w:jc w:val="center"/>
      </w:pPr>
    </w:p>
    <w:p w14:paraId="5A48D330" w14:textId="77777777" w:rsidR="00E67933" w:rsidRPr="009503B2" w:rsidRDefault="00E67933" w:rsidP="00E67933">
      <w:pPr>
        <w:jc w:val="center"/>
      </w:pPr>
    </w:p>
    <w:p w14:paraId="36DAC6A8" w14:textId="77777777" w:rsidR="00E67933" w:rsidRPr="009503B2" w:rsidRDefault="00E67933" w:rsidP="00E67933">
      <w:pPr>
        <w:jc w:val="center"/>
      </w:pPr>
    </w:p>
    <w:p w14:paraId="0203FC4B" w14:textId="77777777" w:rsidR="00E67933" w:rsidRPr="009503B2" w:rsidRDefault="00E67933" w:rsidP="00E67933">
      <w:pPr>
        <w:jc w:val="center"/>
      </w:pPr>
    </w:p>
    <w:p w14:paraId="6DF273E1" w14:textId="77777777" w:rsidR="002400FD" w:rsidRDefault="002400FD" w:rsidP="00E67933">
      <w:pPr>
        <w:jc w:val="center"/>
        <w:rPr>
          <w:b/>
          <w:sz w:val="36"/>
          <w:szCs w:val="36"/>
        </w:rPr>
      </w:pPr>
    </w:p>
    <w:p w14:paraId="63E711BC" w14:textId="67016CE3" w:rsidR="00E67933" w:rsidRPr="0021111B" w:rsidRDefault="0021111B" w:rsidP="00706FD6">
      <w:pPr>
        <w:ind w:firstLine="0"/>
        <w:jc w:val="center"/>
        <w:rPr>
          <w:rFonts w:eastAsia="Times New Roman" w:cs="Times New Roman"/>
          <w:b/>
          <w:sz w:val="28"/>
          <w:szCs w:val="28"/>
        </w:rPr>
      </w:pPr>
      <w:bookmarkStart w:id="2" w:name="_GoBack"/>
      <w:r w:rsidRPr="0021111B">
        <w:rPr>
          <w:rFonts w:eastAsia="Times New Roman" w:cs="Times New Roman"/>
          <w:b/>
          <w:sz w:val="28"/>
          <w:szCs w:val="28"/>
        </w:rPr>
        <w:t>ГЕНЕРАЛЬН</w:t>
      </w:r>
      <w:r>
        <w:rPr>
          <w:rFonts w:eastAsia="Times New Roman" w:cs="Times New Roman"/>
          <w:b/>
          <w:sz w:val="28"/>
          <w:szCs w:val="28"/>
        </w:rPr>
        <w:t>ЫЙ ПЛАН</w:t>
      </w:r>
      <w:r w:rsidRPr="0021111B">
        <w:rPr>
          <w:rFonts w:eastAsia="Times New Roman" w:cs="Times New Roman"/>
          <w:b/>
          <w:sz w:val="28"/>
          <w:szCs w:val="28"/>
        </w:rPr>
        <w:t xml:space="preserve"> МУНИЦИПАЛЬНОГО ОБРАЗОВАНИЯ ИЛЬИНС</w:t>
      </w:r>
      <w:r>
        <w:rPr>
          <w:rFonts w:eastAsia="Times New Roman" w:cs="Times New Roman"/>
          <w:b/>
          <w:sz w:val="28"/>
          <w:szCs w:val="28"/>
        </w:rPr>
        <w:t xml:space="preserve">КИЙ СЕЛЬСОВЕТ УЖУРСКОГО РАЙОНА </w:t>
      </w:r>
      <w:r w:rsidRPr="0021111B">
        <w:rPr>
          <w:rFonts w:eastAsia="Times New Roman" w:cs="Times New Roman"/>
          <w:b/>
          <w:sz w:val="28"/>
          <w:szCs w:val="28"/>
        </w:rPr>
        <w:t>КРАСНОЯРСКОГО КРАЯ</w:t>
      </w:r>
    </w:p>
    <w:bookmarkEnd w:id="2"/>
    <w:p w14:paraId="32A049D7" w14:textId="77777777" w:rsidR="00E67933" w:rsidRPr="003C409E" w:rsidRDefault="00E67933" w:rsidP="00706FD6">
      <w:pPr>
        <w:ind w:firstLine="0"/>
        <w:jc w:val="center"/>
        <w:rPr>
          <w:b/>
          <w:sz w:val="28"/>
          <w:szCs w:val="28"/>
        </w:rPr>
      </w:pPr>
    </w:p>
    <w:p w14:paraId="4A3D9033" w14:textId="77777777" w:rsidR="00E67933" w:rsidRDefault="00E67933" w:rsidP="00706FD6">
      <w:pPr>
        <w:ind w:firstLine="0"/>
        <w:jc w:val="center"/>
        <w:rPr>
          <w:b/>
          <w:sz w:val="28"/>
          <w:szCs w:val="28"/>
        </w:rPr>
      </w:pPr>
    </w:p>
    <w:p w14:paraId="3CBB2E29" w14:textId="77777777" w:rsidR="0021111B" w:rsidRDefault="0021111B" w:rsidP="00706FD6">
      <w:pPr>
        <w:ind w:firstLine="0"/>
        <w:jc w:val="center"/>
        <w:rPr>
          <w:b/>
          <w:sz w:val="28"/>
          <w:szCs w:val="28"/>
        </w:rPr>
      </w:pPr>
    </w:p>
    <w:p w14:paraId="73E6B1BC" w14:textId="77777777" w:rsidR="0021111B" w:rsidRDefault="0021111B" w:rsidP="00706FD6">
      <w:pPr>
        <w:ind w:firstLine="0"/>
        <w:jc w:val="center"/>
        <w:rPr>
          <w:b/>
          <w:sz w:val="28"/>
          <w:szCs w:val="28"/>
        </w:rPr>
      </w:pPr>
    </w:p>
    <w:p w14:paraId="743D6724" w14:textId="77777777" w:rsidR="0021111B" w:rsidRDefault="0021111B" w:rsidP="00706FD6">
      <w:pPr>
        <w:ind w:firstLine="0"/>
        <w:jc w:val="center"/>
        <w:rPr>
          <w:b/>
          <w:sz w:val="28"/>
          <w:szCs w:val="28"/>
        </w:rPr>
      </w:pPr>
    </w:p>
    <w:p w14:paraId="72AAB501" w14:textId="77777777" w:rsidR="0021111B" w:rsidRDefault="0021111B" w:rsidP="00706FD6">
      <w:pPr>
        <w:ind w:firstLine="0"/>
        <w:jc w:val="center"/>
        <w:rPr>
          <w:b/>
          <w:sz w:val="28"/>
          <w:szCs w:val="28"/>
        </w:rPr>
      </w:pPr>
    </w:p>
    <w:p w14:paraId="19EEDAFB" w14:textId="77777777" w:rsidR="0021111B" w:rsidRDefault="0021111B" w:rsidP="00706FD6">
      <w:pPr>
        <w:ind w:firstLine="0"/>
        <w:jc w:val="center"/>
        <w:rPr>
          <w:b/>
          <w:sz w:val="28"/>
          <w:szCs w:val="28"/>
        </w:rPr>
      </w:pPr>
    </w:p>
    <w:p w14:paraId="7B538D25" w14:textId="77777777" w:rsidR="0021111B" w:rsidRPr="003C409E" w:rsidRDefault="0021111B" w:rsidP="00706FD6">
      <w:pPr>
        <w:ind w:firstLine="0"/>
        <w:jc w:val="center"/>
        <w:rPr>
          <w:b/>
          <w:sz w:val="28"/>
          <w:szCs w:val="28"/>
        </w:rPr>
      </w:pPr>
    </w:p>
    <w:p w14:paraId="36D1DF3A" w14:textId="77777777" w:rsidR="00E67933" w:rsidRPr="003001D4" w:rsidRDefault="00E67933" w:rsidP="00706FD6">
      <w:pPr>
        <w:ind w:firstLine="0"/>
        <w:jc w:val="center"/>
        <w:rPr>
          <w:sz w:val="28"/>
          <w:szCs w:val="28"/>
        </w:rPr>
      </w:pPr>
      <w:r w:rsidRPr="003001D4">
        <w:rPr>
          <w:sz w:val="28"/>
          <w:szCs w:val="28"/>
        </w:rPr>
        <w:t xml:space="preserve">ТОМ </w:t>
      </w:r>
      <w:r>
        <w:rPr>
          <w:sz w:val="28"/>
          <w:szCs w:val="28"/>
        </w:rPr>
        <w:t>1</w:t>
      </w:r>
    </w:p>
    <w:p w14:paraId="2C6D80B9" w14:textId="77777777" w:rsidR="00E67933" w:rsidRPr="002C35F8" w:rsidRDefault="001E73D3" w:rsidP="00706FD6">
      <w:pPr>
        <w:ind w:firstLine="0"/>
        <w:jc w:val="center"/>
      </w:pPr>
      <w:r>
        <w:rPr>
          <w:sz w:val="28"/>
          <w:szCs w:val="28"/>
        </w:rPr>
        <w:t>ПОЛОЖЕНИЕ О ТЕРРИТО</w:t>
      </w:r>
      <w:r w:rsidR="00E67933">
        <w:rPr>
          <w:sz w:val="28"/>
          <w:szCs w:val="28"/>
        </w:rPr>
        <w:t>РИАЛЬНОМ ПЛАНИРОВАНИИ</w:t>
      </w:r>
    </w:p>
    <w:p w14:paraId="7FF00C13" w14:textId="77777777" w:rsidR="00E67933" w:rsidRPr="009503B2" w:rsidRDefault="00E67933" w:rsidP="00706FD6">
      <w:pPr>
        <w:ind w:firstLine="0"/>
        <w:jc w:val="center"/>
        <w:rPr>
          <w:b/>
        </w:rPr>
      </w:pPr>
    </w:p>
    <w:p w14:paraId="370C310F" w14:textId="77777777" w:rsidR="00E67933" w:rsidRPr="009503B2" w:rsidRDefault="00E67933" w:rsidP="00706FD6">
      <w:pPr>
        <w:ind w:firstLine="0"/>
        <w:jc w:val="center"/>
        <w:rPr>
          <w:b/>
        </w:rPr>
      </w:pPr>
    </w:p>
    <w:p w14:paraId="69C2E589" w14:textId="77777777" w:rsidR="00E67933" w:rsidRPr="009503B2" w:rsidRDefault="00E67933" w:rsidP="00706FD6">
      <w:pPr>
        <w:ind w:firstLine="0"/>
        <w:jc w:val="center"/>
      </w:pPr>
    </w:p>
    <w:p w14:paraId="74ECB7D8" w14:textId="77777777" w:rsidR="00E67933" w:rsidRPr="009503B2" w:rsidRDefault="00E67933" w:rsidP="00706FD6">
      <w:pPr>
        <w:ind w:firstLine="0"/>
        <w:jc w:val="center"/>
      </w:pPr>
    </w:p>
    <w:p w14:paraId="3855DC12" w14:textId="77777777" w:rsidR="00E67933" w:rsidRPr="009503B2" w:rsidRDefault="00E67933" w:rsidP="00706FD6">
      <w:pPr>
        <w:ind w:firstLine="0"/>
        <w:jc w:val="center"/>
      </w:pPr>
    </w:p>
    <w:p w14:paraId="50E86918" w14:textId="77777777" w:rsidR="00E67933" w:rsidRPr="009503B2" w:rsidRDefault="00E67933" w:rsidP="00706FD6">
      <w:pPr>
        <w:ind w:firstLine="0"/>
        <w:jc w:val="center"/>
      </w:pPr>
    </w:p>
    <w:p w14:paraId="7F148D4A" w14:textId="77777777" w:rsidR="00E67933" w:rsidRPr="009503B2" w:rsidRDefault="00E67933" w:rsidP="00706FD6">
      <w:pPr>
        <w:ind w:firstLine="0"/>
        <w:jc w:val="center"/>
      </w:pPr>
    </w:p>
    <w:p w14:paraId="527D4C57" w14:textId="0D0E23FE" w:rsidR="00E67933" w:rsidRDefault="00E67933" w:rsidP="00706FD6">
      <w:pPr>
        <w:ind w:firstLine="0"/>
        <w:jc w:val="center"/>
      </w:pPr>
    </w:p>
    <w:p w14:paraId="72878948" w14:textId="60D8A79D" w:rsidR="00196E70" w:rsidRDefault="00196E70" w:rsidP="00706FD6">
      <w:pPr>
        <w:ind w:firstLine="0"/>
        <w:jc w:val="center"/>
      </w:pPr>
    </w:p>
    <w:p w14:paraId="72A32BDE" w14:textId="77777777" w:rsidR="00196E70" w:rsidRPr="009503B2" w:rsidRDefault="00196E70" w:rsidP="00706FD6">
      <w:pPr>
        <w:ind w:firstLine="0"/>
        <w:jc w:val="center"/>
      </w:pPr>
    </w:p>
    <w:p w14:paraId="2BE67435" w14:textId="77777777" w:rsidR="00E67933" w:rsidRPr="009503B2" w:rsidRDefault="00E67933" w:rsidP="00706FD6">
      <w:pPr>
        <w:ind w:firstLine="0"/>
        <w:jc w:val="center"/>
      </w:pPr>
    </w:p>
    <w:p w14:paraId="4304DD7C" w14:textId="77777777" w:rsidR="0026654F" w:rsidRDefault="0026654F" w:rsidP="00706FD6">
      <w:pPr>
        <w:ind w:firstLine="0"/>
        <w:jc w:val="center"/>
        <w:rPr>
          <w:b/>
          <w:sz w:val="28"/>
          <w:szCs w:val="28"/>
        </w:rPr>
      </w:pPr>
    </w:p>
    <w:p w14:paraId="2CB1BBC9" w14:textId="77777777" w:rsidR="0026654F" w:rsidRDefault="0026654F" w:rsidP="00706FD6">
      <w:pPr>
        <w:ind w:firstLine="0"/>
        <w:jc w:val="center"/>
        <w:rPr>
          <w:b/>
          <w:sz w:val="28"/>
          <w:szCs w:val="28"/>
        </w:rPr>
      </w:pPr>
    </w:p>
    <w:p w14:paraId="397DCA6A" w14:textId="77777777" w:rsidR="00E67933" w:rsidRDefault="0033089D" w:rsidP="00706FD6">
      <w:pPr>
        <w:ind w:firstLine="0"/>
        <w:jc w:val="center"/>
        <w:rPr>
          <w:b/>
          <w:sz w:val="28"/>
          <w:szCs w:val="28"/>
        </w:rPr>
      </w:pPr>
      <w:r w:rsidRPr="005E4BE7">
        <w:rPr>
          <w:b/>
          <w:sz w:val="28"/>
          <w:szCs w:val="28"/>
        </w:rPr>
        <w:t>201</w:t>
      </w:r>
      <w:r w:rsidR="001E73D3" w:rsidRPr="005E4BE7">
        <w:rPr>
          <w:b/>
          <w:sz w:val="28"/>
          <w:szCs w:val="28"/>
        </w:rPr>
        <w:t>8</w:t>
      </w:r>
      <w:r w:rsidR="00E67933" w:rsidRPr="005E4BE7">
        <w:rPr>
          <w:b/>
          <w:sz w:val="28"/>
          <w:szCs w:val="28"/>
        </w:rPr>
        <w:t xml:space="preserve"> г.</w:t>
      </w:r>
    </w:p>
    <w:p w14:paraId="29CB076C" w14:textId="77777777" w:rsidR="00CD1A15" w:rsidRDefault="00CD1A15" w:rsidP="00E67933">
      <w:pPr>
        <w:spacing w:after="120"/>
        <w:jc w:val="center"/>
        <w:rPr>
          <w:b/>
          <w:sz w:val="28"/>
          <w:szCs w:val="28"/>
        </w:rPr>
        <w:sectPr w:rsidR="00CD1A15" w:rsidSect="00856E6E">
          <w:headerReference w:type="default" r:id="rId10"/>
          <w:footerReference w:type="default" r:id="rId11"/>
          <w:pgSz w:w="11906" w:h="16838"/>
          <w:pgMar w:top="1701" w:right="851" w:bottom="1134" w:left="1701" w:header="709" w:footer="709" w:gutter="0"/>
          <w:pgNumType w:start="5"/>
          <w:cols w:space="708"/>
          <w:titlePg/>
          <w:docGrid w:linePitch="360"/>
        </w:sectPr>
      </w:pPr>
    </w:p>
    <w:p w14:paraId="2CF38336" w14:textId="77777777" w:rsidR="002400FD" w:rsidRDefault="002400FD" w:rsidP="002400FD">
      <w:pPr>
        <w:pStyle w:val="aff0"/>
        <w:ind w:firstLine="0"/>
        <w:jc w:val="center"/>
        <w:rPr>
          <w:lang w:val="ru-RU"/>
        </w:rPr>
      </w:pPr>
      <w:r w:rsidRPr="002C35F8">
        <w:rPr>
          <w:lang w:val="ru-RU"/>
        </w:rPr>
        <w:object w:dxaOrig="2664" w:dyaOrig="896" w14:anchorId="49D5D308">
          <v:shape id="_x0000_i1026" type="#_x0000_t75" style="width:108pt;height:36pt" o:ole="">
            <v:imagedata r:id="rId8" o:title=""/>
          </v:shape>
          <o:OLEObject Type="Embed" ProgID="CorelDRAW.Graphic.14" ShapeID="_x0000_i1026" DrawAspect="Content" ObjectID="_1643623476" r:id="rId12"/>
        </w:object>
      </w:r>
    </w:p>
    <w:p w14:paraId="14FD7D5F" w14:textId="77777777" w:rsidR="002400FD" w:rsidRPr="00BC0D50" w:rsidRDefault="002400FD" w:rsidP="002400FD">
      <w:pPr>
        <w:pStyle w:val="aff0"/>
        <w:ind w:firstLine="0"/>
        <w:jc w:val="center"/>
        <w:rPr>
          <w:i/>
          <w:sz w:val="36"/>
          <w:szCs w:val="36"/>
          <w:lang w:val="ru-RU"/>
        </w:rPr>
      </w:pPr>
      <w:r w:rsidRPr="00BC0D50">
        <w:rPr>
          <w:i/>
          <w:sz w:val="36"/>
          <w:szCs w:val="36"/>
          <w:lang w:val="ru-RU"/>
        </w:rPr>
        <w:t>Общество с ограниченной ответственностью</w:t>
      </w:r>
    </w:p>
    <w:p w14:paraId="5BBF5551" w14:textId="77777777" w:rsidR="002400FD" w:rsidRPr="00BC0D50" w:rsidRDefault="002400FD" w:rsidP="002400FD">
      <w:pPr>
        <w:pStyle w:val="aff0"/>
        <w:ind w:firstLine="0"/>
        <w:jc w:val="center"/>
        <w:rPr>
          <w:b/>
          <w:i/>
          <w:sz w:val="36"/>
          <w:szCs w:val="36"/>
          <w:lang w:val="ru-RU"/>
        </w:rPr>
      </w:pPr>
      <w:r w:rsidRPr="00BC0D50">
        <w:rPr>
          <w:b/>
          <w:i/>
          <w:sz w:val="36"/>
          <w:szCs w:val="36"/>
          <w:lang w:val="ru-RU"/>
        </w:rPr>
        <w:t>«САРСТРОЙНИИПРОЕКТ»</w:t>
      </w:r>
    </w:p>
    <w:p w14:paraId="5638D9EB" w14:textId="77777777" w:rsidR="002400FD" w:rsidRPr="009503B2" w:rsidRDefault="002400FD" w:rsidP="002400FD">
      <w:pPr>
        <w:jc w:val="center"/>
      </w:pPr>
    </w:p>
    <w:p w14:paraId="5E0CEFE0" w14:textId="77777777" w:rsidR="002400FD" w:rsidRPr="009503B2" w:rsidRDefault="002400FD" w:rsidP="002400FD">
      <w:pPr>
        <w:jc w:val="center"/>
      </w:pPr>
    </w:p>
    <w:p w14:paraId="315B469B" w14:textId="77777777" w:rsidR="002400FD" w:rsidRPr="009503B2" w:rsidRDefault="002400FD" w:rsidP="002400FD">
      <w:pPr>
        <w:jc w:val="center"/>
      </w:pPr>
    </w:p>
    <w:p w14:paraId="15B0872C" w14:textId="77777777" w:rsidR="002400FD" w:rsidRPr="009503B2" w:rsidRDefault="002400FD" w:rsidP="002400FD">
      <w:pPr>
        <w:jc w:val="center"/>
      </w:pPr>
    </w:p>
    <w:p w14:paraId="303E54D0" w14:textId="77777777" w:rsidR="002400FD" w:rsidRPr="009503B2" w:rsidRDefault="002400FD" w:rsidP="002400FD">
      <w:pPr>
        <w:jc w:val="center"/>
      </w:pPr>
    </w:p>
    <w:p w14:paraId="62488162" w14:textId="77777777" w:rsidR="002400FD" w:rsidRPr="009503B2" w:rsidRDefault="002400FD" w:rsidP="002400FD">
      <w:pPr>
        <w:jc w:val="center"/>
      </w:pPr>
    </w:p>
    <w:p w14:paraId="129873EE" w14:textId="77777777" w:rsidR="002400FD" w:rsidRPr="009503B2" w:rsidRDefault="002400FD" w:rsidP="002400FD">
      <w:pPr>
        <w:jc w:val="center"/>
      </w:pPr>
    </w:p>
    <w:tbl>
      <w:tblPr>
        <w:tblW w:w="9383" w:type="dxa"/>
        <w:tblInd w:w="108" w:type="dxa"/>
        <w:tblLook w:val="04A0" w:firstRow="1" w:lastRow="0" w:firstColumn="1" w:lastColumn="0" w:noHBand="0" w:noVBand="1"/>
      </w:tblPr>
      <w:tblGrid>
        <w:gridCol w:w="5460"/>
        <w:gridCol w:w="3923"/>
      </w:tblGrid>
      <w:tr w:rsidR="002400FD" w:rsidRPr="005E4BE7" w14:paraId="0733E135" w14:textId="77777777" w:rsidTr="00ED18EA">
        <w:tc>
          <w:tcPr>
            <w:tcW w:w="5460" w:type="dxa"/>
          </w:tcPr>
          <w:p w14:paraId="366F94CF" w14:textId="6A3A1B1F" w:rsidR="00FF0969" w:rsidRPr="00FF0969" w:rsidRDefault="006B1A5A" w:rsidP="00FF0969">
            <w:pPr>
              <w:ind w:firstLine="0"/>
              <w:rPr>
                <w:rFonts w:eastAsia="Times New Roman" w:cs="Times New Roman"/>
                <w:sz w:val="20"/>
                <w:szCs w:val="20"/>
              </w:rPr>
            </w:pPr>
            <w:r w:rsidRPr="006B1A5A">
              <w:rPr>
                <w:rFonts w:eastAsia="Times New Roman" w:cs="Times New Roman"/>
                <w:sz w:val="20"/>
                <w:szCs w:val="20"/>
              </w:rPr>
              <w:t>Заказчик:</w:t>
            </w:r>
            <w:r w:rsidR="00B03942">
              <w:rPr>
                <w:rFonts w:eastAsia="Times New Roman" w:cs="Times New Roman"/>
                <w:sz w:val="20"/>
                <w:szCs w:val="20"/>
              </w:rPr>
              <w:t xml:space="preserve"> </w:t>
            </w:r>
            <w:r w:rsidR="00FF0969" w:rsidRPr="00FF0969">
              <w:rPr>
                <w:rFonts w:eastAsia="Times New Roman" w:cs="Times New Roman"/>
                <w:sz w:val="20"/>
                <w:szCs w:val="20"/>
              </w:rPr>
              <w:t xml:space="preserve">Администрация </w:t>
            </w:r>
            <w:r w:rsidR="00194024">
              <w:rPr>
                <w:rFonts w:eastAsia="Times New Roman" w:cs="Times New Roman"/>
                <w:sz w:val="20"/>
                <w:szCs w:val="20"/>
              </w:rPr>
              <w:t>Ужурского</w:t>
            </w:r>
            <w:r w:rsidR="00FF0969" w:rsidRPr="00FF0969">
              <w:rPr>
                <w:rFonts w:eastAsia="Times New Roman" w:cs="Times New Roman"/>
                <w:sz w:val="20"/>
                <w:szCs w:val="20"/>
              </w:rPr>
              <w:t xml:space="preserve"> района</w:t>
            </w:r>
          </w:p>
          <w:p w14:paraId="4FFAE861" w14:textId="71ACA0D3" w:rsidR="002400FD" w:rsidRPr="00BC0D50" w:rsidRDefault="00FF0969" w:rsidP="00FF0969">
            <w:pPr>
              <w:ind w:left="872" w:firstLine="0"/>
              <w:rPr>
                <w:sz w:val="20"/>
                <w:szCs w:val="20"/>
                <w:highlight w:val="yellow"/>
              </w:rPr>
            </w:pPr>
            <w:r w:rsidRPr="00FF0969">
              <w:rPr>
                <w:rFonts w:eastAsia="Times New Roman" w:cs="Times New Roman"/>
                <w:sz w:val="20"/>
                <w:szCs w:val="20"/>
              </w:rPr>
              <w:t>Красноярского края</w:t>
            </w:r>
          </w:p>
        </w:tc>
        <w:tc>
          <w:tcPr>
            <w:tcW w:w="3923" w:type="dxa"/>
          </w:tcPr>
          <w:p w14:paraId="0FEE312A" w14:textId="77777777" w:rsidR="00FF0969" w:rsidRPr="00FF0969" w:rsidRDefault="00FF0969" w:rsidP="00FF0969">
            <w:pPr>
              <w:ind w:left="561" w:firstLine="0"/>
              <w:jc w:val="left"/>
              <w:rPr>
                <w:rFonts w:eastAsia="Times New Roman" w:cs="Times New Roman"/>
                <w:sz w:val="20"/>
                <w:szCs w:val="20"/>
              </w:rPr>
            </w:pPr>
            <w:r w:rsidRPr="00FF0969">
              <w:rPr>
                <w:rFonts w:eastAsia="Times New Roman" w:cs="Times New Roman"/>
                <w:sz w:val="20"/>
                <w:szCs w:val="20"/>
              </w:rPr>
              <w:t>Муниципальный контракт</w:t>
            </w:r>
          </w:p>
          <w:p w14:paraId="2289454A" w14:textId="3AEAE0C0" w:rsidR="002400FD" w:rsidRPr="00863ABA" w:rsidRDefault="00194024" w:rsidP="00FF0969">
            <w:pPr>
              <w:ind w:firstLine="623"/>
              <w:jc w:val="left"/>
              <w:rPr>
                <w:sz w:val="20"/>
                <w:szCs w:val="20"/>
              </w:rPr>
            </w:pPr>
            <w:r w:rsidRPr="00194024">
              <w:rPr>
                <w:rFonts w:eastAsia="Times New Roman" w:cs="Times New Roman"/>
                <w:sz w:val="20"/>
                <w:szCs w:val="20"/>
              </w:rPr>
              <w:t>№ 02-18/151 от 23 ноября 2018 года</w:t>
            </w:r>
          </w:p>
        </w:tc>
      </w:tr>
    </w:tbl>
    <w:p w14:paraId="6C536001" w14:textId="77777777" w:rsidR="002400FD" w:rsidRPr="005E4BE7" w:rsidRDefault="002400FD" w:rsidP="002400FD">
      <w:pPr>
        <w:jc w:val="center"/>
      </w:pPr>
    </w:p>
    <w:p w14:paraId="5596F794" w14:textId="77777777" w:rsidR="002400FD" w:rsidRPr="005E4BE7" w:rsidRDefault="002400FD" w:rsidP="002400FD">
      <w:pPr>
        <w:jc w:val="center"/>
      </w:pPr>
    </w:p>
    <w:p w14:paraId="1BA4D44A" w14:textId="77777777" w:rsidR="002400FD" w:rsidRPr="005E4BE7" w:rsidRDefault="002400FD" w:rsidP="002400FD">
      <w:pPr>
        <w:jc w:val="center"/>
      </w:pPr>
    </w:p>
    <w:p w14:paraId="1D70E776" w14:textId="77777777" w:rsidR="002400FD" w:rsidRPr="005E4BE7" w:rsidRDefault="002400FD" w:rsidP="002400FD">
      <w:pPr>
        <w:jc w:val="center"/>
      </w:pPr>
    </w:p>
    <w:p w14:paraId="67EF6D07" w14:textId="77777777" w:rsidR="0021111B" w:rsidRPr="0021111B" w:rsidRDefault="0021111B" w:rsidP="0021111B">
      <w:pPr>
        <w:ind w:firstLine="0"/>
        <w:jc w:val="center"/>
        <w:rPr>
          <w:rFonts w:eastAsia="Times New Roman" w:cs="Times New Roman"/>
          <w:b/>
          <w:sz w:val="28"/>
          <w:szCs w:val="28"/>
        </w:rPr>
      </w:pPr>
      <w:r w:rsidRPr="0021111B">
        <w:rPr>
          <w:rFonts w:eastAsia="Times New Roman" w:cs="Times New Roman"/>
          <w:b/>
          <w:sz w:val="28"/>
          <w:szCs w:val="28"/>
        </w:rPr>
        <w:t>ГЕНЕРАЛЬН</w:t>
      </w:r>
      <w:r>
        <w:rPr>
          <w:rFonts w:eastAsia="Times New Roman" w:cs="Times New Roman"/>
          <w:b/>
          <w:sz w:val="28"/>
          <w:szCs w:val="28"/>
        </w:rPr>
        <w:t>ЫЙ ПЛАН</w:t>
      </w:r>
      <w:r w:rsidRPr="0021111B">
        <w:rPr>
          <w:rFonts w:eastAsia="Times New Roman" w:cs="Times New Roman"/>
          <w:b/>
          <w:sz w:val="28"/>
          <w:szCs w:val="28"/>
        </w:rPr>
        <w:t xml:space="preserve"> МУНИЦИПАЛЬНОГО ОБРАЗОВАНИЯ ИЛЬИНС</w:t>
      </w:r>
      <w:r>
        <w:rPr>
          <w:rFonts w:eastAsia="Times New Roman" w:cs="Times New Roman"/>
          <w:b/>
          <w:sz w:val="28"/>
          <w:szCs w:val="28"/>
        </w:rPr>
        <w:t xml:space="preserve">КИЙ СЕЛЬСОВЕТ УЖУРСКОГО РАЙОНА </w:t>
      </w:r>
      <w:r w:rsidRPr="0021111B">
        <w:rPr>
          <w:rFonts w:eastAsia="Times New Roman" w:cs="Times New Roman"/>
          <w:b/>
          <w:sz w:val="28"/>
          <w:szCs w:val="28"/>
        </w:rPr>
        <w:t>КРАСНОЯРСКОГО КРАЯ</w:t>
      </w:r>
    </w:p>
    <w:p w14:paraId="68D7C179" w14:textId="77777777" w:rsidR="00FF0969" w:rsidRPr="00FF0969" w:rsidRDefault="00FF0969" w:rsidP="00196E70">
      <w:pPr>
        <w:ind w:firstLine="0"/>
        <w:jc w:val="center"/>
        <w:rPr>
          <w:rFonts w:eastAsia="Times New Roman" w:cs="Times New Roman"/>
          <w:b/>
          <w:sz w:val="36"/>
          <w:szCs w:val="36"/>
          <w:highlight w:val="yellow"/>
        </w:rPr>
      </w:pPr>
    </w:p>
    <w:p w14:paraId="3762C831" w14:textId="77777777" w:rsidR="002400FD" w:rsidRDefault="002400FD" w:rsidP="00196E70">
      <w:pPr>
        <w:ind w:firstLine="0"/>
        <w:jc w:val="center"/>
        <w:rPr>
          <w:b/>
          <w:sz w:val="28"/>
          <w:szCs w:val="28"/>
        </w:rPr>
      </w:pPr>
    </w:p>
    <w:p w14:paraId="6736951C" w14:textId="77777777" w:rsidR="0021111B" w:rsidRDefault="0021111B" w:rsidP="00196E70">
      <w:pPr>
        <w:ind w:firstLine="0"/>
        <w:jc w:val="center"/>
        <w:rPr>
          <w:b/>
          <w:sz w:val="28"/>
          <w:szCs w:val="28"/>
        </w:rPr>
      </w:pPr>
    </w:p>
    <w:p w14:paraId="34033EC5" w14:textId="77777777" w:rsidR="0021111B" w:rsidRDefault="0021111B" w:rsidP="00196E70">
      <w:pPr>
        <w:ind w:firstLine="0"/>
        <w:jc w:val="center"/>
        <w:rPr>
          <w:b/>
          <w:sz w:val="28"/>
          <w:szCs w:val="28"/>
        </w:rPr>
      </w:pPr>
    </w:p>
    <w:p w14:paraId="7B8BDF1C" w14:textId="77777777" w:rsidR="0021111B" w:rsidRDefault="0021111B" w:rsidP="00196E70">
      <w:pPr>
        <w:ind w:firstLine="0"/>
        <w:jc w:val="center"/>
        <w:rPr>
          <w:b/>
          <w:sz w:val="28"/>
          <w:szCs w:val="28"/>
        </w:rPr>
      </w:pPr>
    </w:p>
    <w:p w14:paraId="3FFB2351" w14:textId="77777777" w:rsidR="0021111B" w:rsidRPr="003C409E" w:rsidRDefault="0021111B" w:rsidP="00196E70">
      <w:pPr>
        <w:ind w:firstLine="0"/>
        <w:jc w:val="center"/>
        <w:rPr>
          <w:b/>
          <w:sz w:val="28"/>
          <w:szCs w:val="28"/>
        </w:rPr>
      </w:pPr>
    </w:p>
    <w:p w14:paraId="63A6E28E" w14:textId="77777777" w:rsidR="002400FD" w:rsidRPr="003C409E" w:rsidRDefault="002400FD" w:rsidP="00196E70">
      <w:pPr>
        <w:ind w:firstLine="0"/>
        <w:jc w:val="center"/>
        <w:rPr>
          <w:b/>
          <w:sz w:val="28"/>
          <w:szCs w:val="28"/>
        </w:rPr>
      </w:pPr>
    </w:p>
    <w:p w14:paraId="144E4ADD" w14:textId="77777777" w:rsidR="002400FD" w:rsidRPr="003001D4" w:rsidRDefault="002400FD" w:rsidP="00196E70">
      <w:pPr>
        <w:ind w:firstLine="0"/>
        <w:jc w:val="center"/>
        <w:rPr>
          <w:sz w:val="28"/>
          <w:szCs w:val="28"/>
        </w:rPr>
      </w:pPr>
      <w:r w:rsidRPr="003001D4">
        <w:rPr>
          <w:sz w:val="28"/>
          <w:szCs w:val="28"/>
        </w:rPr>
        <w:t xml:space="preserve">ТОМ </w:t>
      </w:r>
      <w:r>
        <w:rPr>
          <w:sz w:val="28"/>
          <w:szCs w:val="28"/>
        </w:rPr>
        <w:t>1</w:t>
      </w:r>
    </w:p>
    <w:p w14:paraId="1A9ABBA2" w14:textId="77777777" w:rsidR="002400FD" w:rsidRPr="002C35F8" w:rsidRDefault="002400FD" w:rsidP="00196E70">
      <w:pPr>
        <w:ind w:firstLine="0"/>
        <w:jc w:val="center"/>
      </w:pPr>
      <w:r>
        <w:rPr>
          <w:sz w:val="28"/>
          <w:szCs w:val="28"/>
        </w:rPr>
        <w:t>ПОЛОЖЕНИЕ О ТЕРРИТОРИАЛЬНОМ ПЛАНИРОВАНИИ</w:t>
      </w:r>
    </w:p>
    <w:p w14:paraId="3D1CE3EF" w14:textId="77777777" w:rsidR="002400FD" w:rsidRPr="009503B2" w:rsidRDefault="002400FD" w:rsidP="002400FD">
      <w:pPr>
        <w:jc w:val="center"/>
        <w:rPr>
          <w:b/>
        </w:rPr>
      </w:pPr>
    </w:p>
    <w:p w14:paraId="18611680" w14:textId="77777777" w:rsidR="002400FD" w:rsidRPr="009503B2" w:rsidRDefault="002400FD" w:rsidP="002400FD">
      <w:pPr>
        <w:jc w:val="center"/>
        <w:rPr>
          <w:b/>
        </w:rPr>
      </w:pPr>
    </w:p>
    <w:p w14:paraId="5FA8FBB3" w14:textId="77777777" w:rsidR="002400FD" w:rsidRPr="009503B2" w:rsidRDefault="002400FD" w:rsidP="002400FD">
      <w:pPr>
        <w:jc w:val="center"/>
      </w:pPr>
    </w:p>
    <w:p w14:paraId="70CCDBA4" w14:textId="77777777" w:rsidR="002400FD" w:rsidRPr="009503B2" w:rsidRDefault="002400FD" w:rsidP="002400FD">
      <w:pPr>
        <w:jc w:val="center"/>
      </w:pPr>
    </w:p>
    <w:tbl>
      <w:tblPr>
        <w:tblW w:w="9072" w:type="dxa"/>
        <w:tblInd w:w="392" w:type="dxa"/>
        <w:tblLook w:val="04A0" w:firstRow="1" w:lastRow="0" w:firstColumn="1" w:lastColumn="0" w:noHBand="0" w:noVBand="1"/>
      </w:tblPr>
      <w:tblGrid>
        <w:gridCol w:w="3685"/>
        <w:gridCol w:w="2552"/>
        <w:gridCol w:w="2835"/>
      </w:tblGrid>
      <w:tr w:rsidR="002400FD" w14:paraId="23BE7AE7" w14:textId="77777777" w:rsidTr="00213189">
        <w:tc>
          <w:tcPr>
            <w:tcW w:w="3685" w:type="dxa"/>
            <w:hideMark/>
          </w:tcPr>
          <w:p w14:paraId="7E1305B4" w14:textId="77777777" w:rsidR="002400FD" w:rsidRDefault="002400FD" w:rsidP="002400FD">
            <w:pPr>
              <w:ind w:firstLine="0"/>
              <w:rPr>
                <w:rFonts w:eastAsia="Times New Roman" w:cs="Times New Roman"/>
                <w:lang w:eastAsia="en-US" w:bidi="en-US"/>
              </w:rPr>
            </w:pPr>
            <w:r>
              <w:rPr>
                <w:sz w:val="28"/>
              </w:rPr>
              <w:t xml:space="preserve">Генеральный директор ООО «САРСТРОЙНИИПРОЕКТ» </w:t>
            </w:r>
          </w:p>
        </w:tc>
        <w:tc>
          <w:tcPr>
            <w:tcW w:w="2552" w:type="dxa"/>
            <w:tcBorders>
              <w:top w:val="nil"/>
              <w:left w:val="nil"/>
              <w:bottom w:val="single" w:sz="4" w:space="0" w:color="auto"/>
              <w:right w:val="nil"/>
            </w:tcBorders>
          </w:tcPr>
          <w:p w14:paraId="3ACED695" w14:textId="77777777" w:rsidR="002400FD" w:rsidRDefault="002400FD">
            <w:pPr>
              <w:spacing w:line="276" w:lineRule="auto"/>
              <w:rPr>
                <w:rFonts w:eastAsia="Times New Roman" w:cs="Times New Roman"/>
                <w:u w:val="single"/>
                <w:lang w:eastAsia="en-US" w:bidi="en-US"/>
              </w:rPr>
            </w:pPr>
          </w:p>
        </w:tc>
        <w:tc>
          <w:tcPr>
            <w:tcW w:w="2835" w:type="dxa"/>
          </w:tcPr>
          <w:p w14:paraId="2C0AE646" w14:textId="77777777" w:rsidR="002400FD" w:rsidRDefault="002400FD" w:rsidP="002400FD">
            <w:pPr>
              <w:spacing w:line="276" w:lineRule="auto"/>
              <w:ind w:firstLine="0"/>
              <w:rPr>
                <w:rFonts w:eastAsia="Times New Roman"/>
                <w:sz w:val="28"/>
                <w:szCs w:val="28"/>
              </w:rPr>
            </w:pPr>
          </w:p>
          <w:p w14:paraId="3930E498" w14:textId="77777777" w:rsidR="002400FD" w:rsidRDefault="002400FD" w:rsidP="002400FD">
            <w:pPr>
              <w:spacing w:line="276" w:lineRule="auto"/>
              <w:ind w:firstLine="0"/>
              <w:rPr>
                <w:rFonts w:eastAsia="Times New Roman" w:cs="Times New Roman"/>
                <w:sz w:val="28"/>
                <w:szCs w:val="28"/>
                <w:lang w:eastAsia="en-US" w:bidi="en-US"/>
              </w:rPr>
            </w:pPr>
            <w:r>
              <w:rPr>
                <w:sz w:val="28"/>
                <w:szCs w:val="28"/>
              </w:rPr>
              <w:t>Т.Ю. Базанова</w:t>
            </w:r>
          </w:p>
        </w:tc>
      </w:tr>
      <w:tr w:rsidR="002400FD" w14:paraId="064C87BB" w14:textId="77777777" w:rsidTr="00213189">
        <w:tc>
          <w:tcPr>
            <w:tcW w:w="3685" w:type="dxa"/>
          </w:tcPr>
          <w:p w14:paraId="5D7DC808" w14:textId="77777777" w:rsidR="002400FD" w:rsidRDefault="002400FD" w:rsidP="002400FD">
            <w:pPr>
              <w:ind w:firstLine="0"/>
              <w:rPr>
                <w:rFonts w:eastAsia="Times New Roman" w:cs="Times New Roman"/>
                <w:sz w:val="28"/>
                <w:lang w:eastAsia="en-US" w:bidi="en-US"/>
              </w:rPr>
            </w:pPr>
          </w:p>
        </w:tc>
        <w:tc>
          <w:tcPr>
            <w:tcW w:w="2552" w:type="dxa"/>
            <w:tcBorders>
              <w:top w:val="single" w:sz="4" w:space="0" w:color="auto"/>
              <w:left w:val="nil"/>
              <w:bottom w:val="nil"/>
              <w:right w:val="nil"/>
            </w:tcBorders>
          </w:tcPr>
          <w:p w14:paraId="3D6FCC20" w14:textId="77777777" w:rsidR="002400FD" w:rsidRDefault="002400FD">
            <w:pPr>
              <w:spacing w:line="276" w:lineRule="auto"/>
              <w:rPr>
                <w:rFonts w:eastAsia="Times New Roman" w:cs="Times New Roman"/>
                <w:u w:val="single"/>
                <w:lang w:eastAsia="en-US" w:bidi="en-US"/>
              </w:rPr>
            </w:pPr>
          </w:p>
        </w:tc>
        <w:tc>
          <w:tcPr>
            <w:tcW w:w="2835" w:type="dxa"/>
          </w:tcPr>
          <w:p w14:paraId="04F6ACB6" w14:textId="77777777" w:rsidR="002400FD" w:rsidRDefault="002400FD" w:rsidP="002400FD">
            <w:pPr>
              <w:spacing w:line="276" w:lineRule="auto"/>
              <w:ind w:firstLine="0"/>
              <w:rPr>
                <w:rFonts w:eastAsia="Times New Roman" w:cs="Times New Roman"/>
                <w:sz w:val="28"/>
                <w:szCs w:val="28"/>
                <w:lang w:eastAsia="en-US" w:bidi="en-US"/>
              </w:rPr>
            </w:pPr>
          </w:p>
        </w:tc>
      </w:tr>
      <w:tr w:rsidR="002400FD" w14:paraId="0B1C0F18" w14:textId="77777777" w:rsidTr="00213189">
        <w:tc>
          <w:tcPr>
            <w:tcW w:w="3685" w:type="dxa"/>
            <w:hideMark/>
          </w:tcPr>
          <w:p w14:paraId="40FFBA98" w14:textId="3C8DE188" w:rsidR="002400FD" w:rsidRDefault="002400FD" w:rsidP="00BC0D50">
            <w:pPr>
              <w:ind w:firstLine="0"/>
              <w:rPr>
                <w:rFonts w:eastAsia="Times New Roman" w:cs="Times New Roman"/>
                <w:lang w:eastAsia="en-US" w:bidi="en-US"/>
              </w:rPr>
            </w:pPr>
            <w:r>
              <w:rPr>
                <w:sz w:val="28"/>
              </w:rPr>
              <w:t xml:space="preserve">Начальник </w:t>
            </w:r>
            <w:r w:rsidR="00BC0D50">
              <w:rPr>
                <w:sz w:val="28"/>
              </w:rPr>
              <w:t>ГО</w:t>
            </w:r>
          </w:p>
        </w:tc>
        <w:tc>
          <w:tcPr>
            <w:tcW w:w="2552" w:type="dxa"/>
            <w:tcBorders>
              <w:top w:val="nil"/>
              <w:left w:val="nil"/>
              <w:bottom w:val="single" w:sz="4" w:space="0" w:color="auto"/>
              <w:right w:val="nil"/>
            </w:tcBorders>
          </w:tcPr>
          <w:p w14:paraId="2DA632C2" w14:textId="77777777" w:rsidR="002400FD" w:rsidRDefault="002400FD">
            <w:pPr>
              <w:spacing w:line="276" w:lineRule="auto"/>
              <w:rPr>
                <w:rFonts w:eastAsia="Times New Roman" w:cs="Times New Roman"/>
                <w:lang w:eastAsia="en-US" w:bidi="en-US"/>
              </w:rPr>
            </w:pPr>
          </w:p>
        </w:tc>
        <w:tc>
          <w:tcPr>
            <w:tcW w:w="2835" w:type="dxa"/>
            <w:hideMark/>
          </w:tcPr>
          <w:p w14:paraId="5BF618A3" w14:textId="77777777" w:rsidR="002400FD" w:rsidRDefault="002400FD" w:rsidP="002400FD">
            <w:pPr>
              <w:spacing w:line="276" w:lineRule="auto"/>
              <w:ind w:firstLine="0"/>
              <w:rPr>
                <w:rFonts w:eastAsia="Times New Roman" w:cs="Times New Roman"/>
                <w:lang w:eastAsia="en-US" w:bidi="en-US"/>
              </w:rPr>
            </w:pPr>
            <w:r>
              <w:rPr>
                <w:sz w:val="28"/>
                <w:szCs w:val="28"/>
              </w:rPr>
              <w:t>А.В. Темнов</w:t>
            </w:r>
          </w:p>
        </w:tc>
      </w:tr>
    </w:tbl>
    <w:p w14:paraId="4E7BB215" w14:textId="77777777" w:rsidR="002400FD" w:rsidRPr="009503B2" w:rsidRDefault="002400FD" w:rsidP="002400FD">
      <w:pPr>
        <w:jc w:val="center"/>
      </w:pPr>
    </w:p>
    <w:p w14:paraId="7A6BA977" w14:textId="357923EF" w:rsidR="002400FD" w:rsidRDefault="002400FD" w:rsidP="002400FD">
      <w:pPr>
        <w:jc w:val="center"/>
      </w:pPr>
    </w:p>
    <w:p w14:paraId="03644D49" w14:textId="5CD1369C" w:rsidR="00196E70" w:rsidRDefault="00196E70" w:rsidP="002400FD">
      <w:pPr>
        <w:jc w:val="center"/>
      </w:pPr>
    </w:p>
    <w:p w14:paraId="6128F5CE" w14:textId="77777777" w:rsidR="00196E70" w:rsidRPr="009503B2" w:rsidRDefault="00196E70" w:rsidP="002400FD">
      <w:pPr>
        <w:jc w:val="center"/>
      </w:pPr>
    </w:p>
    <w:p w14:paraId="0F513245" w14:textId="77777777" w:rsidR="002400FD" w:rsidRPr="009503B2" w:rsidRDefault="002400FD" w:rsidP="002400FD">
      <w:pPr>
        <w:jc w:val="center"/>
      </w:pPr>
    </w:p>
    <w:p w14:paraId="3902343E" w14:textId="77777777" w:rsidR="002400FD" w:rsidRDefault="002400FD" w:rsidP="002400FD">
      <w:pPr>
        <w:spacing w:after="120"/>
        <w:jc w:val="center"/>
        <w:rPr>
          <w:b/>
          <w:sz w:val="28"/>
          <w:szCs w:val="28"/>
        </w:rPr>
      </w:pPr>
    </w:p>
    <w:p w14:paraId="249B0AB0" w14:textId="77777777" w:rsidR="002400FD" w:rsidRDefault="002400FD" w:rsidP="002400FD">
      <w:pPr>
        <w:spacing w:after="120"/>
        <w:jc w:val="center"/>
        <w:rPr>
          <w:b/>
          <w:sz w:val="28"/>
          <w:szCs w:val="28"/>
        </w:rPr>
      </w:pPr>
      <w:r w:rsidRPr="005E4BE7">
        <w:rPr>
          <w:b/>
          <w:sz w:val="28"/>
          <w:szCs w:val="28"/>
        </w:rPr>
        <w:t>2018 г.</w:t>
      </w:r>
    </w:p>
    <w:p w14:paraId="6AF5C572" w14:textId="77777777" w:rsidR="002400FD" w:rsidRDefault="002400FD" w:rsidP="00E67933">
      <w:pPr>
        <w:spacing w:after="120"/>
        <w:jc w:val="center"/>
        <w:rPr>
          <w:rFonts w:cs="Times New Roman"/>
          <w:b/>
          <w:szCs w:val="24"/>
        </w:rPr>
        <w:sectPr w:rsidR="002400FD" w:rsidSect="00856E6E">
          <w:pgSz w:w="11906" w:h="16838"/>
          <w:pgMar w:top="1701" w:right="851" w:bottom="1134" w:left="1701" w:header="709" w:footer="709" w:gutter="0"/>
          <w:pgNumType w:start="5"/>
          <w:cols w:space="708"/>
          <w:titlePg/>
          <w:docGrid w:linePitch="360"/>
        </w:sectPr>
      </w:pPr>
    </w:p>
    <w:p w14:paraId="71A49980" w14:textId="77777777" w:rsidR="00D4239C" w:rsidRDefault="00D4239C" w:rsidP="004843F4">
      <w:pPr>
        <w:spacing w:after="120"/>
        <w:jc w:val="center"/>
        <w:rPr>
          <w:rFonts w:cs="Times New Roman"/>
          <w:b/>
          <w:szCs w:val="24"/>
        </w:rPr>
      </w:pPr>
      <w:r w:rsidRPr="00BE1075">
        <w:rPr>
          <w:rFonts w:cs="Times New Roman"/>
          <w:b/>
          <w:szCs w:val="24"/>
        </w:rPr>
        <w:lastRenderedPageBreak/>
        <w:t>ОГЛАВЛЕНИЕ</w:t>
      </w:r>
    </w:p>
    <w:p w14:paraId="52A1C3B4" w14:textId="77777777" w:rsidR="00146321" w:rsidRPr="00BE1075" w:rsidRDefault="00146321" w:rsidP="00D24E38">
      <w:pPr>
        <w:jc w:val="center"/>
        <w:rPr>
          <w:rFonts w:cs="Times New Roman"/>
          <w:b/>
          <w:szCs w:val="24"/>
        </w:rPr>
      </w:pPr>
    </w:p>
    <w:p w14:paraId="2AAC9379" w14:textId="77777777" w:rsidR="009B319A" w:rsidRDefault="00380156">
      <w:pPr>
        <w:pStyle w:val="14"/>
        <w:tabs>
          <w:tab w:val="right" w:leader="dot" w:pos="9344"/>
        </w:tabs>
        <w:rPr>
          <w:rFonts w:asciiTheme="minorHAnsi" w:eastAsiaTheme="minorEastAsia" w:hAnsiTheme="minorHAnsi" w:cstheme="minorBidi"/>
          <w:b w:val="0"/>
          <w:bCs w:val="0"/>
          <w:caps w:val="0"/>
          <w:noProof/>
          <w:sz w:val="22"/>
          <w:szCs w:val="22"/>
          <w:lang w:eastAsia="ru-RU"/>
        </w:rPr>
      </w:pPr>
      <w:r w:rsidRPr="00BE1075">
        <w:rPr>
          <w:szCs w:val="24"/>
        </w:rPr>
        <w:fldChar w:fldCharType="begin"/>
      </w:r>
      <w:r w:rsidR="000B18F8" w:rsidRPr="00BE1075">
        <w:rPr>
          <w:szCs w:val="24"/>
        </w:rPr>
        <w:instrText xml:space="preserve"> TOC \h \z \t "Заголовок 1;1;Заголовок 2;2;Заголовок 3;3" </w:instrText>
      </w:r>
      <w:r w:rsidRPr="00BE1075">
        <w:rPr>
          <w:szCs w:val="24"/>
        </w:rPr>
        <w:fldChar w:fldCharType="separate"/>
      </w:r>
      <w:hyperlink w:anchor="_Toc523387569" w:history="1">
        <w:r w:rsidR="009B319A" w:rsidRPr="005A4566">
          <w:rPr>
            <w:rStyle w:val="a3"/>
            <w:noProof/>
          </w:rPr>
          <w:t>Введение</w:t>
        </w:r>
        <w:r w:rsidR="009B319A">
          <w:rPr>
            <w:noProof/>
            <w:webHidden/>
          </w:rPr>
          <w:tab/>
        </w:r>
        <w:r w:rsidR="009B319A">
          <w:rPr>
            <w:noProof/>
            <w:webHidden/>
          </w:rPr>
          <w:fldChar w:fldCharType="begin"/>
        </w:r>
        <w:r w:rsidR="009B319A">
          <w:rPr>
            <w:noProof/>
            <w:webHidden/>
          </w:rPr>
          <w:instrText xml:space="preserve"> PAGEREF _Toc523387569 \h </w:instrText>
        </w:r>
        <w:r w:rsidR="009B319A">
          <w:rPr>
            <w:noProof/>
            <w:webHidden/>
          </w:rPr>
        </w:r>
        <w:r w:rsidR="009B319A">
          <w:rPr>
            <w:noProof/>
            <w:webHidden/>
          </w:rPr>
          <w:fldChar w:fldCharType="separate"/>
        </w:r>
        <w:r w:rsidR="000F4051">
          <w:rPr>
            <w:noProof/>
            <w:webHidden/>
          </w:rPr>
          <w:t>4</w:t>
        </w:r>
        <w:r w:rsidR="009B319A">
          <w:rPr>
            <w:noProof/>
            <w:webHidden/>
          </w:rPr>
          <w:fldChar w:fldCharType="end"/>
        </w:r>
      </w:hyperlink>
    </w:p>
    <w:p w14:paraId="39A253BC" w14:textId="77777777" w:rsidR="009B319A" w:rsidRDefault="0021111B">
      <w:pPr>
        <w:pStyle w:val="14"/>
        <w:tabs>
          <w:tab w:val="right" w:leader="dot" w:pos="9344"/>
        </w:tabs>
        <w:rPr>
          <w:rFonts w:asciiTheme="minorHAnsi" w:eastAsiaTheme="minorEastAsia" w:hAnsiTheme="minorHAnsi" w:cstheme="minorBidi"/>
          <w:b w:val="0"/>
          <w:bCs w:val="0"/>
          <w:caps w:val="0"/>
          <w:noProof/>
          <w:sz w:val="22"/>
          <w:szCs w:val="22"/>
          <w:lang w:eastAsia="ru-RU"/>
        </w:rPr>
      </w:pPr>
      <w:hyperlink w:anchor="_Toc523387570" w:history="1">
        <w:r w:rsidR="009B319A" w:rsidRPr="005A4566">
          <w:rPr>
            <w:rStyle w:val="a3"/>
            <w:noProof/>
          </w:rPr>
          <w:t>1. Прогноз развития территории</w:t>
        </w:r>
        <w:r w:rsidR="009B319A">
          <w:rPr>
            <w:noProof/>
            <w:webHidden/>
          </w:rPr>
          <w:tab/>
        </w:r>
        <w:r w:rsidR="009B319A">
          <w:rPr>
            <w:noProof/>
            <w:webHidden/>
          </w:rPr>
          <w:fldChar w:fldCharType="begin"/>
        </w:r>
        <w:r w:rsidR="009B319A">
          <w:rPr>
            <w:noProof/>
            <w:webHidden/>
          </w:rPr>
          <w:instrText xml:space="preserve"> PAGEREF _Toc523387570 \h </w:instrText>
        </w:r>
        <w:r w:rsidR="009B319A">
          <w:rPr>
            <w:noProof/>
            <w:webHidden/>
          </w:rPr>
        </w:r>
        <w:r w:rsidR="009B319A">
          <w:rPr>
            <w:noProof/>
            <w:webHidden/>
          </w:rPr>
          <w:fldChar w:fldCharType="separate"/>
        </w:r>
        <w:r w:rsidR="000F4051">
          <w:rPr>
            <w:noProof/>
            <w:webHidden/>
          </w:rPr>
          <w:t>7</w:t>
        </w:r>
        <w:r w:rsidR="009B319A">
          <w:rPr>
            <w:noProof/>
            <w:webHidden/>
          </w:rPr>
          <w:fldChar w:fldCharType="end"/>
        </w:r>
      </w:hyperlink>
    </w:p>
    <w:p w14:paraId="237337C7" w14:textId="77777777" w:rsidR="009B319A" w:rsidRDefault="0021111B">
      <w:pPr>
        <w:pStyle w:val="22"/>
        <w:rPr>
          <w:rFonts w:asciiTheme="minorHAnsi" w:eastAsiaTheme="minorEastAsia" w:hAnsiTheme="minorHAnsi" w:cstheme="minorBidi"/>
          <w:iCs w:val="0"/>
          <w:noProof/>
          <w:sz w:val="22"/>
          <w:szCs w:val="22"/>
          <w:lang w:eastAsia="ru-RU"/>
        </w:rPr>
      </w:pPr>
      <w:hyperlink w:anchor="_Toc523387571" w:history="1">
        <w:r w:rsidR="009B319A" w:rsidRPr="005A4566">
          <w:rPr>
            <w:rStyle w:val="a3"/>
            <w:noProof/>
          </w:rPr>
          <w:t>1.1 Предпосылки развития территории</w:t>
        </w:r>
        <w:r w:rsidR="009B319A">
          <w:rPr>
            <w:noProof/>
            <w:webHidden/>
          </w:rPr>
          <w:tab/>
        </w:r>
        <w:r w:rsidR="009B319A">
          <w:rPr>
            <w:noProof/>
            <w:webHidden/>
          </w:rPr>
          <w:fldChar w:fldCharType="begin"/>
        </w:r>
        <w:r w:rsidR="009B319A">
          <w:rPr>
            <w:noProof/>
            <w:webHidden/>
          </w:rPr>
          <w:instrText xml:space="preserve"> PAGEREF _Toc523387571 \h </w:instrText>
        </w:r>
        <w:r w:rsidR="009B319A">
          <w:rPr>
            <w:noProof/>
            <w:webHidden/>
          </w:rPr>
        </w:r>
        <w:r w:rsidR="009B319A">
          <w:rPr>
            <w:noProof/>
            <w:webHidden/>
          </w:rPr>
          <w:fldChar w:fldCharType="separate"/>
        </w:r>
        <w:r w:rsidR="000F4051">
          <w:rPr>
            <w:noProof/>
            <w:webHidden/>
          </w:rPr>
          <w:t>7</w:t>
        </w:r>
        <w:r w:rsidR="009B319A">
          <w:rPr>
            <w:noProof/>
            <w:webHidden/>
          </w:rPr>
          <w:fldChar w:fldCharType="end"/>
        </w:r>
      </w:hyperlink>
    </w:p>
    <w:p w14:paraId="162F9706" w14:textId="77777777" w:rsidR="009B319A" w:rsidRDefault="0021111B">
      <w:pPr>
        <w:pStyle w:val="22"/>
        <w:rPr>
          <w:rFonts w:asciiTheme="minorHAnsi" w:eastAsiaTheme="minorEastAsia" w:hAnsiTheme="minorHAnsi" w:cstheme="minorBidi"/>
          <w:iCs w:val="0"/>
          <w:noProof/>
          <w:sz w:val="22"/>
          <w:szCs w:val="22"/>
          <w:lang w:eastAsia="ru-RU"/>
        </w:rPr>
      </w:pPr>
      <w:hyperlink w:anchor="_Toc523387572" w:history="1">
        <w:r w:rsidR="009B319A" w:rsidRPr="005A4566">
          <w:rPr>
            <w:rStyle w:val="a3"/>
            <w:noProof/>
          </w:rPr>
          <w:t>1.2 Демографическая ситуация. Прогноз численности населения</w:t>
        </w:r>
        <w:r w:rsidR="009B319A">
          <w:rPr>
            <w:noProof/>
            <w:webHidden/>
          </w:rPr>
          <w:tab/>
        </w:r>
        <w:r w:rsidR="009B319A">
          <w:rPr>
            <w:noProof/>
            <w:webHidden/>
          </w:rPr>
          <w:fldChar w:fldCharType="begin"/>
        </w:r>
        <w:r w:rsidR="009B319A">
          <w:rPr>
            <w:noProof/>
            <w:webHidden/>
          </w:rPr>
          <w:instrText xml:space="preserve"> PAGEREF _Toc523387572 \h </w:instrText>
        </w:r>
        <w:r w:rsidR="009B319A">
          <w:rPr>
            <w:noProof/>
            <w:webHidden/>
          </w:rPr>
        </w:r>
        <w:r w:rsidR="009B319A">
          <w:rPr>
            <w:noProof/>
            <w:webHidden/>
          </w:rPr>
          <w:fldChar w:fldCharType="separate"/>
        </w:r>
        <w:r w:rsidR="000F4051">
          <w:rPr>
            <w:noProof/>
            <w:webHidden/>
          </w:rPr>
          <w:t>7</w:t>
        </w:r>
        <w:r w:rsidR="009B319A">
          <w:rPr>
            <w:noProof/>
            <w:webHidden/>
          </w:rPr>
          <w:fldChar w:fldCharType="end"/>
        </w:r>
      </w:hyperlink>
    </w:p>
    <w:p w14:paraId="3AC190D4" w14:textId="77777777" w:rsidR="009B319A" w:rsidRDefault="0021111B">
      <w:pPr>
        <w:pStyle w:val="22"/>
        <w:rPr>
          <w:rFonts w:asciiTheme="minorHAnsi" w:eastAsiaTheme="minorEastAsia" w:hAnsiTheme="minorHAnsi" w:cstheme="minorBidi"/>
          <w:iCs w:val="0"/>
          <w:noProof/>
          <w:sz w:val="22"/>
          <w:szCs w:val="22"/>
          <w:lang w:eastAsia="ru-RU"/>
        </w:rPr>
      </w:pPr>
      <w:hyperlink w:anchor="_Toc523387573" w:history="1">
        <w:r w:rsidR="009B319A" w:rsidRPr="005A4566">
          <w:rPr>
            <w:rStyle w:val="a3"/>
            <w:noProof/>
          </w:rPr>
          <w:t>1.3 Прогноз развития экономики</w:t>
        </w:r>
        <w:r w:rsidR="009B319A">
          <w:rPr>
            <w:noProof/>
            <w:webHidden/>
          </w:rPr>
          <w:tab/>
        </w:r>
        <w:r w:rsidR="009B319A">
          <w:rPr>
            <w:noProof/>
            <w:webHidden/>
          </w:rPr>
          <w:fldChar w:fldCharType="begin"/>
        </w:r>
        <w:r w:rsidR="009B319A">
          <w:rPr>
            <w:noProof/>
            <w:webHidden/>
          </w:rPr>
          <w:instrText xml:space="preserve"> PAGEREF _Toc523387573 \h </w:instrText>
        </w:r>
        <w:r w:rsidR="009B319A">
          <w:rPr>
            <w:noProof/>
            <w:webHidden/>
          </w:rPr>
        </w:r>
        <w:r w:rsidR="009B319A">
          <w:rPr>
            <w:noProof/>
            <w:webHidden/>
          </w:rPr>
          <w:fldChar w:fldCharType="separate"/>
        </w:r>
        <w:r w:rsidR="000F4051">
          <w:rPr>
            <w:noProof/>
            <w:webHidden/>
          </w:rPr>
          <w:t>8</w:t>
        </w:r>
        <w:r w:rsidR="009B319A">
          <w:rPr>
            <w:noProof/>
            <w:webHidden/>
          </w:rPr>
          <w:fldChar w:fldCharType="end"/>
        </w:r>
      </w:hyperlink>
    </w:p>
    <w:p w14:paraId="2EDDF214" w14:textId="77777777" w:rsidR="009B319A" w:rsidRDefault="0021111B">
      <w:pPr>
        <w:pStyle w:val="14"/>
        <w:tabs>
          <w:tab w:val="right" w:leader="dot" w:pos="9344"/>
        </w:tabs>
        <w:rPr>
          <w:rFonts w:asciiTheme="minorHAnsi" w:eastAsiaTheme="minorEastAsia" w:hAnsiTheme="minorHAnsi" w:cstheme="minorBidi"/>
          <w:b w:val="0"/>
          <w:bCs w:val="0"/>
          <w:caps w:val="0"/>
          <w:noProof/>
          <w:sz w:val="22"/>
          <w:szCs w:val="22"/>
          <w:lang w:eastAsia="ru-RU"/>
        </w:rPr>
      </w:pPr>
      <w:hyperlink w:anchor="_Toc523387574" w:history="1">
        <w:r w:rsidR="009B319A" w:rsidRPr="005A4566">
          <w:rPr>
            <w:rStyle w:val="a3"/>
            <w:noProof/>
          </w:rPr>
          <w:t>2. Формирование целей территориального планирования</w:t>
        </w:r>
        <w:r w:rsidR="009B319A">
          <w:rPr>
            <w:noProof/>
            <w:webHidden/>
          </w:rPr>
          <w:tab/>
        </w:r>
        <w:r w:rsidR="009B319A">
          <w:rPr>
            <w:noProof/>
            <w:webHidden/>
          </w:rPr>
          <w:fldChar w:fldCharType="begin"/>
        </w:r>
        <w:r w:rsidR="009B319A">
          <w:rPr>
            <w:noProof/>
            <w:webHidden/>
          </w:rPr>
          <w:instrText xml:space="preserve"> PAGEREF _Toc523387574 \h </w:instrText>
        </w:r>
        <w:r w:rsidR="009B319A">
          <w:rPr>
            <w:noProof/>
            <w:webHidden/>
          </w:rPr>
        </w:r>
        <w:r w:rsidR="009B319A">
          <w:rPr>
            <w:noProof/>
            <w:webHidden/>
          </w:rPr>
          <w:fldChar w:fldCharType="separate"/>
        </w:r>
        <w:r w:rsidR="000F4051">
          <w:rPr>
            <w:noProof/>
            <w:webHidden/>
          </w:rPr>
          <w:t>10</w:t>
        </w:r>
        <w:r w:rsidR="009B319A">
          <w:rPr>
            <w:noProof/>
            <w:webHidden/>
          </w:rPr>
          <w:fldChar w:fldCharType="end"/>
        </w:r>
      </w:hyperlink>
    </w:p>
    <w:p w14:paraId="139CB3AC" w14:textId="77777777" w:rsidR="009B319A" w:rsidRDefault="0021111B">
      <w:pPr>
        <w:pStyle w:val="14"/>
        <w:tabs>
          <w:tab w:val="right" w:leader="dot" w:pos="9344"/>
        </w:tabs>
        <w:rPr>
          <w:rFonts w:asciiTheme="minorHAnsi" w:eastAsiaTheme="minorEastAsia" w:hAnsiTheme="minorHAnsi" w:cstheme="minorBidi"/>
          <w:b w:val="0"/>
          <w:bCs w:val="0"/>
          <w:caps w:val="0"/>
          <w:noProof/>
          <w:sz w:val="22"/>
          <w:szCs w:val="22"/>
          <w:lang w:eastAsia="ru-RU"/>
        </w:rPr>
      </w:pPr>
      <w:hyperlink w:anchor="_Toc523387575" w:history="1">
        <w:r w:rsidR="009B319A" w:rsidRPr="005A4566">
          <w:rPr>
            <w:rStyle w:val="a3"/>
            <w:noProof/>
          </w:rPr>
          <w:t>3. Предложения по территориальному планированию (проектные предложения генерального плана)</w:t>
        </w:r>
        <w:r w:rsidR="009B319A">
          <w:rPr>
            <w:noProof/>
            <w:webHidden/>
          </w:rPr>
          <w:tab/>
        </w:r>
        <w:r w:rsidR="009B319A">
          <w:rPr>
            <w:noProof/>
            <w:webHidden/>
          </w:rPr>
          <w:fldChar w:fldCharType="begin"/>
        </w:r>
        <w:r w:rsidR="009B319A">
          <w:rPr>
            <w:noProof/>
            <w:webHidden/>
          </w:rPr>
          <w:instrText xml:space="preserve"> PAGEREF _Toc523387575 \h </w:instrText>
        </w:r>
        <w:r w:rsidR="009B319A">
          <w:rPr>
            <w:noProof/>
            <w:webHidden/>
          </w:rPr>
        </w:r>
        <w:r w:rsidR="009B319A">
          <w:rPr>
            <w:noProof/>
            <w:webHidden/>
          </w:rPr>
          <w:fldChar w:fldCharType="separate"/>
        </w:r>
        <w:r w:rsidR="000F4051">
          <w:rPr>
            <w:noProof/>
            <w:webHidden/>
          </w:rPr>
          <w:t>11</w:t>
        </w:r>
        <w:r w:rsidR="009B319A">
          <w:rPr>
            <w:noProof/>
            <w:webHidden/>
          </w:rPr>
          <w:fldChar w:fldCharType="end"/>
        </w:r>
      </w:hyperlink>
    </w:p>
    <w:p w14:paraId="7DA58F1E" w14:textId="77777777" w:rsidR="009B319A" w:rsidRDefault="0021111B">
      <w:pPr>
        <w:pStyle w:val="22"/>
        <w:rPr>
          <w:rFonts w:asciiTheme="minorHAnsi" w:eastAsiaTheme="minorEastAsia" w:hAnsiTheme="minorHAnsi" w:cstheme="minorBidi"/>
          <w:iCs w:val="0"/>
          <w:noProof/>
          <w:sz w:val="22"/>
          <w:szCs w:val="22"/>
          <w:lang w:eastAsia="ru-RU"/>
        </w:rPr>
      </w:pPr>
      <w:hyperlink w:anchor="_Toc523387576" w:history="1">
        <w:r w:rsidR="009B319A" w:rsidRPr="005A4566">
          <w:rPr>
            <w:rStyle w:val="a3"/>
            <w:noProof/>
          </w:rPr>
          <w:t>3.1 Развитие планировочной структуры</w:t>
        </w:r>
        <w:r w:rsidR="009B319A">
          <w:rPr>
            <w:noProof/>
            <w:webHidden/>
          </w:rPr>
          <w:tab/>
        </w:r>
        <w:r w:rsidR="009B319A">
          <w:rPr>
            <w:noProof/>
            <w:webHidden/>
          </w:rPr>
          <w:fldChar w:fldCharType="begin"/>
        </w:r>
        <w:r w:rsidR="009B319A">
          <w:rPr>
            <w:noProof/>
            <w:webHidden/>
          </w:rPr>
          <w:instrText xml:space="preserve"> PAGEREF _Toc523387576 \h </w:instrText>
        </w:r>
        <w:r w:rsidR="009B319A">
          <w:rPr>
            <w:noProof/>
            <w:webHidden/>
          </w:rPr>
        </w:r>
        <w:r w:rsidR="009B319A">
          <w:rPr>
            <w:noProof/>
            <w:webHidden/>
          </w:rPr>
          <w:fldChar w:fldCharType="separate"/>
        </w:r>
        <w:r w:rsidR="000F4051">
          <w:rPr>
            <w:noProof/>
            <w:webHidden/>
          </w:rPr>
          <w:t>11</w:t>
        </w:r>
        <w:r w:rsidR="009B319A">
          <w:rPr>
            <w:noProof/>
            <w:webHidden/>
          </w:rPr>
          <w:fldChar w:fldCharType="end"/>
        </w:r>
      </w:hyperlink>
    </w:p>
    <w:p w14:paraId="4E48B644" w14:textId="77777777" w:rsidR="009B319A" w:rsidRDefault="0021111B">
      <w:pPr>
        <w:pStyle w:val="22"/>
        <w:rPr>
          <w:rFonts w:asciiTheme="minorHAnsi" w:eastAsiaTheme="minorEastAsia" w:hAnsiTheme="minorHAnsi" w:cstheme="minorBidi"/>
          <w:iCs w:val="0"/>
          <w:noProof/>
          <w:sz w:val="22"/>
          <w:szCs w:val="22"/>
          <w:lang w:eastAsia="ru-RU"/>
        </w:rPr>
      </w:pPr>
      <w:hyperlink w:anchor="_Toc523387581" w:history="1">
        <w:r w:rsidR="009B319A" w:rsidRPr="005A4566">
          <w:rPr>
            <w:rStyle w:val="a3"/>
            <w:noProof/>
          </w:rPr>
          <w:t>3.2 Жилищное строительство</w:t>
        </w:r>
        <w:r w:rsidR="009B319A">
          <w:rPr>
            <w:noProof/>
            <w:webHidden/>
          </w:rPr>
          <w:tab/>
        </w:r>
        <w:r w:rsidR="009B319A">
          <w:rPr>
            <w:noProof/>
            <w:webHidden/>
          </w:rPr>
          <w:fldChar w:fldCharType="begin"/>
        </w:r>
        <w:r w:rsidR="009B319A">
          <w:rPr>
            <w:noProof/>
            <w:webHidden/>
          </w:rPr>
          <w:instrText xml:space="preserve"> PAGEREF _Toc523387581 \h </w:instrText>
        </w:r>
        <w:r w:rsidR="009B319A">
          <w:rPr>
            <w:noProof/>
            <w:webHidden/>
          </w:rPr>
        </w:r>
        <w:r w:rsidR="009B319A">
          <w:rPr>
            <w:noProof/>
            <w:webHidden/>
          </w:rPr>
          <w:fldChar w:fldCharType="separate"/>
        </w:r>
        <w:r w:rsidR="000F4051">
          <w:rPr>
            <w:noProof/>
            <w:webHidden/>
          </w:rPr>
          <w:t>21</w:t>
        </w:r>
        <w:r w:rsidR="009B319A">
          <w:rPr>
            <w:noProof/>
            <w:webHidden/>
          </w:rPr>
          <w:fldChar w:fldCharType="end"/>
        </w:r>
      </w:hyperlink>
    </w:p>
    <w:p w14:paraId="2F20D715" w14:textId="77777777" w:rsidR="009B319A" w:rsidRDefault="0021111B">
      <w:pPr>
        <w:pStyle w:val="22"/>
        <w:rPr>
          <w:rFonts w:asciiTheme="minorHAnsi" w:eastAsiaTheme="minorEastAsia" w:hAnsiTheme="minorHAnsi" w:cstheme="minorBidi"/>
          <w:iCs w:val="0"/>
          <w:noProof/>
          <w:sz w:val="22"/>
          <w:szCs w:val="22"/>
          <w:lang w:eastAsia="ru-RU"/>
        </w:rPr>
      </w:pPr>
      <w:hyperlink w:anchor="_Toc523387584" w:history="1">
        <w:r w:rsidR="009B319A" w:rsidRPr="005A4566">
          <w:rPr>
            <w:rStyle w:val="a3"/>
            <w:noProof/>
          </w:rPr>
          <w:t>3.3 Совершенствование сети обслуживания территории объектами социальной инфраструктуры</w:t>
        </w:r>
        <w:r w:rsidR="009B319A">
          <w:rPr>
            <w:noProof/>
            <w:webHidden/>
          </w:rPr>
          <w:tab/>
        </w:r>
        <w:r w:rsidR="009B319A">
          <w:rPr>
            <w:noProof/>
            <w:webHidden/>
          </w:rPr>
          <w:fldChar w:fldCharType="begin"/>
        </w:r>
        <w:r w:rsidR="009B319A">
          <w:rPr>
            <w:noProof/>
            <w:webHidden/>
          </w:rPr>
          <w:instrText xml:space="preserve"> PAGEREF _Toc523387584 \h </w:instrText>
        </w:r>
        <w:r w:rsidR="009B319A">
          <w:rPr>
            <w:noProof/>
            <w:webHidden/>
          </w:rPr>
        </w:r>
        <w:r w:rsidR="009B319A">
          <w:rPr>
            <w:noProof/>
            <w:webHidden/>
          </w:rPr>
          <w:fldChar w:fldCharType="separate"/>
        </w:r>
        <w:r w:rsidR="000F4051">
          <w:rPr>
            <w:noProof/>
            <w:webHidden/>
          </w:rPr>
          <w:t>22</w:t>
        </w:r>
        <w:r w:rsidR="009B319A">
          <w:rPr>
            <w:noProof/>
            <w:webHidden/>
          </w:rPr>
          <w:fldChar w:fldCharType="end"/>
        </w:r>
      </w:hyperlink>
    </w:p>
    <w:p w14:paraId="1764766A" w14:textId="77777777" w:rsidR="009B319A" w:rsidRDefault="0021111B">
      <w:pPr>
        <w:pStyle w:val="22"/>
        <w:rPr>
          <w:rFonts w:asciiTheme="minorHAnsi" w:eastAsiaTheme="minorEastAsia" w:hAnsiTheme="minorHAnsi" w:cstheme="minorBidi"/>
          <w:iCs w:val="0"/>
          <w:noProof/>
          <w:sz w:val="22"/>
          <w:szCs w:val="22"/>
          <w:lang w:eastAsia="ru-RU"/>
        </w:rPr>
      </w:pPr>
      <w:hyperlink w:anchor="_Toc523387590" w:history="1">
        <w:r w:rsidR="009B319A" w:rsidRPr="005A4566">
          <w:rPr>
            <w:rStyle w:val="a3"/>
            <w:noProof/>
          </w:rPr>
          <w:t>3.4 Развитие коммерческого сектора системы обслуживания населения</w:t>
        </w:r>
        <w:r w:rsidR="009B319A">
          <w:rPr>
            <w:noProof/>
            <w:webHidden/>
          </w:rPr>
          <w:tab/>
        </w:r>
        <w:r w:rsidR="009B319A">
          <w:rPr>
            <w:noProof/>
            <w:webHidden/>
          </w:rPr>
          <w:fldChar w:fldCharType="begin"/>
        </w:r>
        <w:r w:rsidR="009B319A">
          <w:rPr>
            <w:noProof/>
            <w:webHidden/>
          </w:rPr>
          <w:instrText xml:space="preserve"> PAGEREF _Toc523387590 \h </w:instrText>
        </w:r>
        <w:r w:rsidR="009B319A">
          <w:rPr>
            <w:noProof/>
            <w:webHidden/>
          </w:rPr>
        </w:r>
        <w:r w:rsidR="009B319A">
          <w:rPr>
            <w:noProof/>
            <w:webHidden/>
          </w:rPr>
          <w:fldChar w:fldCharType="separate"/>
        </w:r>
        <w:r w:rsidR="000F4051">
          <w:rPr>
            <w:noProof/>
            <w:webHidden/>
          </w:rPr>
          <w:t>27</w:t>
        </w:r>
        <w:r w:rsidR="009B319A">
          <w:rPr>
            <w:noProof/>
            <w:webHidden/>
          </w:rPr>
          <w:fldChar w:fldCharType="end"/>
        </w:r>
      </w:hyperlink>
    </w:p>
    <w:p w14:paraId="57199703" w14:textId="77777777" w:rsidR="009B319A" w:rsidRDefault="0021111B">
      <w:pPr>
        <w:pStyle w:val="22"/>
        <w:rPr>
          <w:rFonts w:asciiTheme="minorHAnsi" w:eastAsiaTheme="minorEastAsia" w:hAnsiTheme="minorHAnsi" w:cstheme="minorBidi"/>
          <w:iCs w:val="0"/>
          <w:noProof/>
          <w:sz w:val="22"/>
          <w:szCs w:val="22"/>
          <w:lang w:eastAsia="ru-RU"/>
        </w:rPr>
      </w:pPr>
      <w:hyperlink w:anchor="_Toc523387597" w:history="1">
        <w:r w:rsidR="009B319A" w:rsidRPr="005A4566">
          <w:rPr>
            <w:rStyle w:val="a3"/>
            <w:noProof/>
          </w:rPr>
          <w:t>3.5 Развитие транспортного комплекса</w:t>
        </w:r>
        <w:r w:rsidR="009B319A">
          <w:rPr>
            <w:noProof/>
            <w:webHidden/>
          </w:rPr>
          <w:tab/>
        </w:r>
        <w:r w:rsidR="009B319A">
          <w:rPr>
            <w:noProof/>
            <w:webHidden/>
          </w:rPr>
          <w:fldChar w:fldCharType="begin"/>
        </w:r>
        <w:r w:rsidR="009B319A">
          <w:rPr>
            <w:noProof/>
            <w:webHidden/>
          </w:rPr>
          <w:instrText xml:space="preserve"> PAGEREF _Toc523387597 \h </w:instrText>
        </w:r>
        <w:r w:rsidR="009B319A">
          <w:rPr>
            <w:noProof/>
            <w:webHidden/>
          </w:rPr>
        </w:r>
        <w:r w:rsidR="009B319A">
          <w:rPr>
            <w:noProof/>
            <w:webHidden/>
          </w:rPr>
          <w:fldChar w:fldCharType="separate"/>
        </w:r>
        <w:r w:rsidR="000F4051">
          <w:rPr>
            <w:noProof/>
            <w:webHidden/>
          </w:rPr>
          <w:t>29</w:t>
        </w:r>
        <w:r w:rsidR="009B319A">
          <w:rPr>
            <w:noProof/>
            <w:webHidden/>
          </w:rPr>
          <w:fldChar w:fldCharType="end"/>
        </w:r>
      </w:hyperlink>
    </w:p>
    <w:p w14:paraId="52801CF9" w14:textId="77777777" w:rsidR="009B319A" w:rsidRDefault="0021111B">
      <w:pPr>
        <w:pStyle w:val="22"/>
        <w:rPr>
          <w:rFonts w:asciiTheme="minorHAnsi" w:eastAsiaTheme="minorEastAsia" w:hAnsiTheme="minorHAnsi" w:cstheme="minorBidi"/>
          <w:iCs w:val="0"/>
          <w:noProof/>
          <w:sz w:val="22"/>
          <w:szCs w:val="22"/>
          <w:lang w:eastAsia="ru-RU"/>
        </w:rPr>
      </w:pPr>
      <w:hyperlink w:anchor="_Toc523387603" w:history="1">
        <w:r w:rsidR="009B319A" w:rsidRPr="005A4566">
          <w:rPr>
            <w:rStyle w:val="a3"/>
            <w:noProof/>
          </w:rPr>
          <w:t>3.6 Развитие рекреационных функций территории</w:t>
        </w:r>
        <w:r w:rsidR="009B319A">
          <w:rPr>
            <w:noProof/>
            <w:webHidden/>
          </w:rPr>
          <w:tab/>
        </w:r>
        <w:r w:rsidR="009B319A">
          <w:rPr>
            <w:noProof/>
            <w:webHidden/>
          </w:rPr>
          <w:fldChar w:fldCharType="begin"/>
        </w:r>
        <w:r w:rsidR="009B319A">
          <w:rPr>
            <w:noProof/>
            <w:webHidden/>
          </w:rPr>
          <w:instrText xml:space="preserve"> PAGEREF _Toc523387603 \h </w:instrText>
        </w:r>
        <w:r w:rsidR="009B319A">
          <w:rPr>
            <w:noProof/>
            <w:webHidden/>
          </w:rPr>
        </w:r>
        <w:r w:rsidR="009B319A">
          <w:rPr>
            <w:noProof/>
            <w:webHidden/>
          </w:rPr>
          <w:fldChar w:fldCharType="separate"/>
        </w:r>
        <w:r w:rsidR="000F4051">
          <w:rPr>
            <w:noProof/>
            <w:webHidden/>
          </w:rPr>
          <w:t>31</w:t>
        </w:r>
        <w:r w:rsidR="009B319A">
          <w:rPr>
            <w:noProof/>
            <w:webHidden/>
          </w:rPr>
          <w:fldChar w:fldCharType="end"/>
        </w:r>
      </w:hyperlink>
    </w:p>
    <w:p w14:paraId="17E45433" w14:textId="77777777" w:rsidR="009B319A" w:rsidRDefault="0021111B">
      <w:pPr>
        <w:pStyle w:val="22"/>
        <w:rPr>
          <w:rFonts w:asciiTheme="minorHAnsi" w:eastAsiaTheme="minorEastAsia" w:hAnsiTheme="minorHAnsi" w:cstheme="minorBidi"/>
          <w:iCs w:val="0"/>
          <w:noProof/>
          <w:sz w:val="22"/>
          <w:szCs w:val="22"/>
          <w:lang w:eastAsia="ru-RU"/>
        </w:rPr>
      </w:pPr>
      <w:hyperlink w:anchor="_Toc523387604" w:history="1">
        <w:r w:rsidR="009B319A" w:rsidRPr="005A4566">
          <w:rPr>
            <w:rStyle w:val="a3"/>
            <w:noProof/>
          </w:rPr>
          <w:t>3.7 Мероприятия по охране окружающей среды</w:t>
        </w:r>
        <w:r w:rsidR="009B319A">
          <w:rPr>
            <w:noProof/>
            <w:webHidden/>
          </w:rPr>
          <w:tab/>
        </w:r>
        <w:r w:rsidR="009B319A">
          <w:rPr>
            <w:noProof/>
            <w:webHidden/>
          </w:rPr>
          <w:fldChar w:fldCharType="begin"/>
        </w:r>
        <w:r w:rsidR="009B319A">
          <w:rPr>
            <w:noProof/>
            <w:webHidden/>
          </w:rPr>
          <w:instrText xml:space="preserve"> PAGEREF _Toc523387604 \h </w:instrText>
        </w:r>
        <w:r w:rsidR="009B319A">
          <w:rPr>
            <w:noProof/>
            <w:webHidden/>
          </w:rPr>
        </w:r>
        <w:r w:rsidR="009B319A">
          <w:rPr>
            <w:noProof/>
            <w:webHidden/>
          </w:rPr>
          <w:fldChar w:fldCharType="separate"/>
        </w:r>
        <w:r w:rsidR="000F4051">
          <w:rPr>
            <w:noProof/>
            <w:webHidden/>
          </w:rPr>
          <w:t>32</w:t>
        </w:r>
        <w:r w:rsidR="009B319A">
          <w:rPr>
            <w:noProof/>
            <w:webHidden/>
          </w:rPr>
          <w:fldChar w:fldCharType="end"/>
        </w:r>
      </w:hyperlink>
    </w:p>
    <w:p w14:paraId="05598569" w14:textId="77777777" w:rsidR="009B319A" w:rsidRDefault="0021111B">
      <w:pPr>
        <w:pStyle w:val="22"/>
        <w:rPr>
          <w:rFonts w:asciiTheme="minorHAnsi" w:eastAsiaTheme="minorEastAsia" w:hAnsiTheme="minorHAnsi" w:cstheme="minorBidi"/>
          <w:iCs w:val="0"/>
          <w:noProof/>
          <w:sz w:val="22"/>
          <w:szCs w:val="22"/>
          <w:lang w:eastAsia="ru-RU"/>
        </w:rPr>
      </w:pPr>
      <w:hyperlink w:anchor="_Toc523387607" w:history="1">
        <w:r w:rsidR="009B319A" w:rsidRPr="005A4566">
          <w:rPr>
            <w:rStyle w:val="a3"/>
            <w:noProof/>
          </w:rPr>
          <w:t>3.8 Мероприятия по обеспечению сохранности объектов культурного наследия</w:t>
        </w:r>
        <w:r w:rsidR="009B319A">
          <w:rPr>
            <w:noProof/>
            <w:webHidden/>
          </w:rPr>
          <w:tab/>
        </w:r>
        <w:r w:rsidR="009B319A">
          <w:rPr>
            <w:noProof/>
            <w:webHidden/>
          </w:rPr>
          <w:fldChar w:fldCharType="begin"/>
        </w:r>
        <w:r w:rsidR="009B319A">
          <w:rPr>
            <w:noProof/>
            <w:webHidden/>
          </w:rPr>
          <w:instrText xml:space="preserve"> PAGEREF _Toc523387607 \h </w:instrText>
        </w:r>
        <w:r w:rsidR="009B319A">
          <w:rPr>
            <w:noProof/>
            <w:webHidden/>
          </w:rPr>
        </w:r>
        <w:r w:rsidR="009B319A">
          <w:rPr>
            <w:noProof/>
            <w:webHidden/>
          </w:rPr>
          <w:fldChar w:fldCharType="separate"/>
        </w:r>
        <w:r w:rsidR="000F4051">
          <w:rPr>
            <w:noProof/>
            <w:webHidden/>
          </w:rPr>
          <w:t>34</w:t>
        </w:r>
        <w:r w:rsidR="009B319A">
          <w:rPr>
            <w:noProof/>
            <w:webHidden/>
          </w:rPr>
          <w:fldChar w:fldCharType="end"/>
        </w:r>
      </w:hyperlink>
    </w:p>
    <w:p w14:paraId="565FC869" w14:textId="77777777" w:rsidR="009B319A" w:rsidRDefault="0021111B">
      <w:pPr>
        <w:pStyle w:val="22"/>
        <w:rPr>
          <w:rFonts w:asciiTheme="minorHAnsi" w:eastAsiaTheme="minorEastAsia" w:hAnsiTheme="minorHAnsi" w:cstheme="minorBidi"/>
          <w:iCs w:val="0"/>
          <w:noProof/>
          <w:sz w:val="22"/>
          <w:szCs w:val="22"/>
          <w:lang w:eastAsia="ru-RU"/>
        </w:rPr>
      </w:pPr>
      <w:hyperlink w:anchor="_Toc523387608" w:history="1">
        <w:r w:rsidR="009B319A" w:rsidRPr="005A4566">
          <w:rPr>
            <w:rStyle w:val="a3"/>
            <w:noProof/>
          </w:rPr>
          <w:t>3.9 Зоны с особыми условиями использования территорий</w:t>
        </w:r>
        <w:r w:rsidR="009B319A">
          <w:rPr>
            <w:noProof/>
            <w:webHidden/>
          </w:rPr>
          <w:tab/>
        </w:r>
        <w:r w:rsidR="009B319A">
          <w:rPr>
            <w:noProof/>
            <w:webHidden/>
          </w:rPr>
          <w:fldChar w:fldCharType="begin"/>
        </w:r>
        <w:r w:rsidR="009B319A">
          <w:rPr>
            <w:noProof/>
            <w:webHidden/>
          </w:rPr>
          <w:instrText xml:space="preserve"> PAGEREF _Toc523387608 \h </w:instrText>
        </w:r>
        <w:r w:rsidR="009B319A">
          <w:rPr>
            <w:noProof/>
            <w:webHidden/>
          </w:rPr>
        </w:r>
        <w:r w:rsidR="009B319A">
          <w:rPr>
            <w:noProof/>
            <w:webHidden/>
          </w:rPr>
          <w:fldChar w:fldCharType="separate"/>
        </w:r>
        <w:r w:rsidR="000F4051">
          <w:rPr>
            <w:noProof/>
            <w:webHidden/>
          </w:rPr>
          <w:t>37</w:t>
        </w:r>
        <w:r w:rsidR="009B319A">
          <w:rPr>
            <w:noProof/>
            <w:webHidden/>
          </w:rPr>
          <w:fldChar w:fldCharType="end"/>
        </w:r>
      </w:hyperlink>
    </w:p>
    <w:p w14:paraId="6295CBCB" w14:textId="77777777" w:rsidR="009B319A" w:rsidRDefault="0021111B">
      <w:pPr>
        <w:pStyle w:val="22"/>
        <w:rPr>
          <w:rFonts w:asciiTheme="minorHAnsi" w:eastAsiaTheme="minorEastAsia" w:hAnsiTheme="minorHAnsi" w:cstheme="minorBidi"/>
          <w:iCs w:val="0"/>
          <w:noProof/>
          <w:sz w:val="22"/>
          <w:szCs w:val="22"/>
          <w:lang w:eastAsia="ru-RU"/>
        </w:rPr>
      </w:pPr>
      <w:hyperlink w:anchor="_Toc523387611" w:history="1">
        <w:r w:rsidR="009B319A" w:rsidRPr="005A4566">
          <w:rPr>
            <w:rStyle w:val="a3"/>
            <w:noProof/>
          </w:rPr>
          <w:t>3.10 Объекты специального назначения</w:t>
        </w:r>
        <w:r w:rsidR="009B319A">
          <w:rPr>
            <w:noProof/>
            <w:webHidden/>
          </w:rPr>
          <w:tab/>
        </w:r>
        <w:r w:rsidR="009B319A">
          <w:rPr>
            <w:noProof/>
            <w:webHidden/>
          </w:rPr>
          <w:fldChar w:fldCharType="begin"/>
        </w:r>
        <w:r w:rsidR="009B319A">
          <w:rPr>
            <w:noProof/>
            <w:webHidden/>
          </w:rPr>
          <w:instrText xml:space="preserve"> PAGEREF _Toc523387611 \h </w:instrText>
        </w:r>
        <w:r w:rsidR="009B319A">
          <w:rPr>
            <w:noProof/>
            <w:webHidden/>
          </w:rPr>
        </w:r>
        <w:r w:rsidR="009B319A">
          <w:rPr>
            <w:noProof/>
            <w:webHidden/>
          </w:rPr>
          <w:fldChar w:fldCharType="separate"/>
        </w:r>
        <w:r w:rsidR="000F4051">
          <w:rPr>
            <w:noProof/>
            <w:webHidden/>
          </w:rPr>
          <w:t>44</w:t>
        </w:r>
        <w:r w:rsidR="009B319A">
          <w:rPr>
            <w:noProof/>
            <w:webHidden/>
          </w:rPr>
          <w:fldChar w:fldCharType="end"/>
        </w:r>
      </w:hyperlink>
    </w:p>
    <w:p w14:paraId="27B807E2" w14:textId="77777777" w:rsidR="009B319A" w:rsidRDefault="0021111B">
      <w:pPr>
        <w:pStyle w:val="22"/>
        <w:rPr>
          <w:rFonts w:asciiTheme="minorHAnsi" w:eastAsiaTheme="minorEastAsia" w:hAnsiTheme="minorHAnsi" w:cstheme="minorBidi"/>
          <w:iCs w:val="0"/>
          <w:noProof/>
          <w:sz w:val="22"/>
          <w:szCs w:val="22"/>
          <w:lang w:eastAsia="ru-RU"/>
        </w:rPr>
      </w:pPr>
      <w:hyperlink w:anchor="_Toc523387612" w:history="1">
        <w:r w:rsidR="009B319A" w:rsidRPr="005A4566">
          <w:rPr>
            <w:rStyle w:val="a3"/>
            <w:noProof/>
          </w:rPr>
          <w:t>3.11 Развитие инженерной инфраструктуры</w:t>
        </w:r>
        <w:r w:rsidR="009B319A">
          <w:rPr>
            <w:noProof/>
            <w:webHidden/>
          </w:rPr>
          <w:tab/>
        </w:r>
        <w:r w:rsidR="009B319A">
          <w:rPr>
            <w:noProof/>
            <w:webHidden/>
          </w:rPr>
          <w:fldChar w:fldCharType="begin"/>
        </w:r>
        <w:r w:rsidR="009B319A">
          <w:rPr>
            <w:noProof/>
            <w:webHidden/>
          </w:rPr>
          <w:instrText xml:space="preserve"> PAGEREF _Toc523387612 \h </w:instrText>
        </w:r>
        <w:r w:rsidR="009B319A">
          <w:rPr>
            <w:noProof/>
            <w:webHidden/>
          </w:rPr>
        </w:r>
        <w:r w:rsidR="009B319A">
          <w:rPr>
            <w:noProof/>
            <w:webHidden/>
          </w:rPr>
          <w:fldChar w:fldCharType="separate"/>
        </w:r>
        <w:r w:rsidR="000F4051">
          <w:rPr>
            <w:noProof/>
            <w:webHidden/>
          </w:rPr>
          <w:t>46</w:t>
        </w:r>
        <w:r w:rsidR="009B319A">
          <w:rPr>
            <w:noProof/>
            <w:webHidden/>
          </w:rPr>
          <w:fldChar w:fldCharType="end"/>
        </w:r>
      </w:hyperlink>
    </w:p>
    <w:p w14:paraId="220461B1" w14:textId="77777777" w:rsidR="009B319A" w:rsidRDefault="0021111B">
      <w:pPr>
        <w:pStyle w:val="22"/>
        <w:rPr>
          <w:rFonts w:asciiTheme="minorHAnsi" w:eastAsiaTheme="minorEastAsia" w:hAnsiTheme="minorHAnsi" w:cstheme="minorBidi"/>
          <w:iCs w:val="0"/>
          <w:noProof/>
          <w:sz w:val="22"/>
          <w:szCs w:val="22"/>
          <w:lang w:eastAsia="ru-RU"/>
        </w:rPr>
      </w:pPr>
      <w:hyperlink w:anchor="_Toc523387618" w:history="1">
        <w:r w:rsidR="009B319A" w:rsidRPr="005A4566">
          <w:rPr>
            <w:rStyle w:val="a3"/>
            <w:noProof/>
          </w:rPr>
          <w:t>3.12 Инженерная подготовка территории поселения</w:t>
        </w:r>
        <w:r w:rsidR="009B319A">
          <w:rPr>
            <w:noProof/>
            <w:webHidden/>
          </w:rPr>
          <w:tab/>
        </w:r>
        <w:r w:rsidR="009B319A">
          <w:rPr>
            <w:noProof/>
            <w:webHidden/>
          </w:rPr>
          <w:fldChar w:fldCharType="begin"/>
        </w:r>
        <w:r w:rsidR="009B319A">
          <w:rPr>
            <w:noProof/>
            <w:webHidden/>
          </w:rPr>
          <w:instrText xml:space="preserve"> PAGEREF _Toc523387618 \h </w:instrText>
        </w:r>
        <w:r w:rsidR="009B319A">
          <w:rPr>
            <w:noProof/>
            <w:webHidden/>
          </w:rPr>
        </w:r>
        <w:r w:rsidR="009B319A">
          <w:rPr>
            <w:noProof/>
            <w:webHidden/>
          </w:rPr>
          <w:fldChar w:fldCharType="separate"/>
        </w:r>
        <w:r w:rsidR="000F4051">
          <w:rPr>
            <w:noProof/>
            <w:webHidden/>
          </w:rPr>
          <w:t>51</w:t>
        </w:r>
        <w:r w:rsidR="009B319A">
          <w:rPr>
            <w:noProof/>
            <w:webHidden/>
          </w:rPr>
          <w:fldChar w:fldCharType="end"/>
        </w:r>
      </w:hyperlink>
    </w:p>
    <w:p w14:paraId="76B130B9" w14:textId="77777777" w:rsidR="009B319A" w:rsidRDefault="0021111B">
      <w:pPr>
        <w:pStyle w:val="22"/>
        <w:rPr>
          <w:rFonts w:asciiTheme="minorHAnsi" w:eastAsiaTheme="minorEastAsia" w:hAnsiTheme="minorHAnsi" w:cstheme="minorBidi"/>
          <w:iCs w:val="0"/>
          <w:noProof/>
          <w:sz w:val="22"/>
          <w:szCs w:val="22"/>
          <w:lang w:eastAsia="ru-RU"/>
        </w:rPr>
      </w:pPr>
      <w:hyperlink w:anchor="_Toc523387621" w:history="1">
        <w:r w:rsidR="009B319A" w:rsidRPr="005A4566">
          <w:rPr>
            <w:rStyle w:val="a3"/>
            <w:noProof/>
          </w:rPr>
          <w:t>3.13 Благоустройство территории</w:t>
        </w:r>
        <w:r w:rsidR="009B319A">
          <w:rPr>
            <w:noProof/>
            <w:webHidden/>
          </w:rPr>
          <w:tab/>
        </w:r>
        <w:r w:rsidR="009B319A">
          <w:rPr>
            <w:noProof/>
            <w:webHidden/>
          </w:rPr>
          <w:fldChar w:fldCharType="begin"/>
        </w:r>
        <w:r w:rsidR="009B319A">
          <w:rPr>
            <w:noProof/>
            <w:webHidden/>
          </w:rPr>
          <w:instrText xml:space="preserve"> PAGEREF _Toc523387621 \h </w:instrText>
        </w:r>
        <w:r w:rsidR="009B319A">
          <w:rPr>
            <w:noProof/>
            <w:webHidden/>
          </w:rPr>
        </w:r>
        <w:r w:rsidR="009B319A">
          <w:rPr>
            <w:noProof/>
            <w:webHidden/>
          </w:rPr>
          <w:fldChar w:fldCharType="separate"/>
        </w:r>
        <w:r w:rsidR="000F4051">
          <w:rPr>
            <w:noProof/>
            <w:webHidden/>
          </w:rPr>
          <w:t>53</w:t>
        </w:r>
        <w:r w:rsidR="009B319A">
          <w:rPr>
            <w:noProof/>
            <w:webHidden/>
          </w:rPr>
          <w:fldChar w:fldCharType="end"/>
        </w:r>
      </w:hyperlink>
    </w:p>
    <w:p w14:paraId="06A72AD6" w14:textId="52566CB3" w:rsidR="009B319A" w:rsidRDefault="0021111B">
      <w:pPr>
        <w:pStyle w:val="14"/>
        <w:tabs>
          <w:tab w:val="right" w:leader="dot" w:pos="9344"/>
        </w:tabs>
        <w:rPr>
          <w:rFonts w:asciiTheme="minorHAnsi" w:eastAsiaTheme="minorEastAsia" w:hAnsiTheme="minorHAnsi" w:cstheme="minorBidi"/>
          <w:b w:val="0"/>
          <w:bCs w:val="0"/>
          <w:caps w:val="0"/>
          <w:noProof/>
          <w:sz w:val="22"/>
          <w:szCs w:val="22"/>
          <w:lang w:eastAsia="ru-RU"/>
        </w:rPr>
      </w:pPr>
      <w:hyperlink w:anchor="_Toc523387622" w:history="1">
        <w:r w:rsidR="009B319A" w:rsidRPr="005A4566">
          <w:rPr>
            <w:rStyle w:val="a3"/>
            <w:noProof/>
          </w:rPr>
          <w:t xml:space="preserve">4. Баланс территории в границах </w:t>
        </w:r>
        <w:r w:rsidR="00196E70">
          <w:rPr>
            <w:rStyle w:val="a3"/>
            <w:noProof/>
          </w:rPr>
          <w:t>Муниципального образования Ильинский сельсовет</w:t>
        </w:r>
        <w:r w:rsidR="009B319A">
          <w:rPr>
            <w:noProof/>
            <w:webHidden/>
          </w:rPr>
          <w:tab/>
        </w:r>
        <w:r w:rsidR="009B319A">
          <w:rPr>
            <w:noProof/>
            <w:webHidden/>
          </w:rPr>
          <w:fldChar w:fldCharType="begin"/>
        </w:r>
        <w:r w:rsidR="009B319A">
          <w:rPr>
            <w:noProof/>
            <w:webHidden/>
          </w:rPr>
          <w:instrText xml:space="preserve"> PAGEREF _Toc523387622 \h </w:instrText>
        </w:r>
        <w:r w:rsidR="009B319A">
          <w:rPr>
            <w:noProof/>
            <w:webHidden/>
          </w:rPr>
        </w:r>
        <w:r w:rsidR="009B319A">
          <w:rPr>
            <w:noProof/>
            <w:webHidden/>
          </w:rPr>
          <w:fldChar w:fldCharType="separate"/>
        </w:r>
        <w:r w:rsidR="000F4051">
          <w:rPr>
            <w:noProof/>
            <w:webHidden/>
          </w:rPr>
          <w:t>55</w:t>
        </w:r>
        <w:r w:rsidR="009B319A">
          <w:rPr>
            <w:noProof/>
            <w:webHidden/>
          </w:rPr>
          <w:fldChar w:fldCharType="end"/>
        </w:r>
      </w:hyperlink>
    </w:p>
    <w:p w14:paraId="56231082" w14:textId="77777777" w:rsidR="009B319A" w:rsidRDefault="0021111B">
      <w:pPr>
        <w:pStyle w:val="14"/>
        <w:tabs>
          <w:tab w:val="right" w:leader="dot" w:pos="9344"/>
        </w:tabs>
        <w:rPr>
          <w:rFonts w:asciiTheme="minorHAnsi" w:eastAsiaTheme="minorEastAsia" w:hAnsiTheme="minorHAnsi" w:cstheme="minorBidi"/>
          <w:b w:val="0"/>
          <w:bCs w:val="0"/>
          <w:caps w:val="0"/>
          <w:noProof/>
          <w:sz w:val="22"/>
          <w:szCs w:val="22"/>
          <w:lang w:eastAsia="ru-RU"/>
        </w:rPr>
      </w:pPr>
      <w:hyperlink w:anchor="_Toc523387623" w:history="1">
        <w:r w:rsidR="009B319A" w:rsidRPr="005A4566">
          <w:rPr>
            <w:rStyle w:val="a3"/>
            <w:noProof/>
          </w:rPr>
          <w:t>5. Основные технико-экономические показатели</w:t>
        </w:r>
        <w:r w:rsidR="009B319A">
          <w:rPr>
            <w:noProof/>
            <w:webHidden/>
          </w:rPr>
          <w:tab/>
        </w:r>
        <w:r w:rsidR="009B319A">
          <w:rPr>
            <w:noProof/>
            <w:webHidden/>
          </w:rPr>
          <w:fldChar w:fldCharType="begin"/>
        </w:r>
        <w:r w:rsidR="009B319A">
          <w:rPr>
            <w:noProof/>
            <w:webHidden/>
          </w:rPr>
          <w:instrText xml:space="preserve"> PAGEREF _Toc523387623 \h </w:instrText>
        </w:r>
        <w:r w:rsidR="009B319A">
          <w:rPr>
            <w:noProof/>
            <w:webHidden/>
          </w:rPr>
        </w:r>
        <w:r w:rsidR="009B319A">
          <w:rPr>
            <w:noProof/>
            <w:webHidden/>
          </w:rPr>
          <w:fldChar w:fldCharType="separate"/>
        </w:r>
        <w:r w:rsidR="000F4051">
          <w:rPr>
            <w:noProof/>
            <w:webHidden/>
          </w:rPr>
          <w:t>56</w:t>
        </w:r>
        <w:r w:rsidR="009B319A">
          <w:rPr>
            <w:noProof/>
            <w:webHidden/>
          </w:rPr>
          <w:fldChar w:fldCharType="end"/>
        </w:r>
      </w:hyperlink>
    </w:p>
    <w:p w14:paraId="459BDA02" w14:textId="77777777" w:rsidR="000B18F8" w:rsidRPr="002C2BCE" w:rsidRDefault="00380156" w:rsidP="000B18F8">
      <w:pPr>
        <w:pStyle w:val="aff0"/>
        <w:rPr>
          <w:lang w:val="ru-RU"/>
        </w:rPr>
      </w:pPr>
      <w:r w:rsidRPr="00BE1075">
        <w:rPr>
          <w:lang w:val="ru-RU"/>
        </w:rPr>
        <w:fldChar w:fldCharType="end"/>
      </w:r>
    </w:p>
    <w:p w14:paraId="07074D55" w14:textId="77777777" w:rsidR="0066725B" w:rsidRPr="00BE1075" w:rsidRDefault="0066725B">
      <w:pPr>
        <w:rPr>
          <w:rFonts w:eastAsiaTheme="majorEastAsia" w:cs="Times New Roman"/>
          <w:b/>
          <w:bCs/>
          <w:caps/>
          <w:szCs w:val="24"/>
        </w:rPr>
      </w:pPr>
      <w:r w:rsidRPr="00BE1075">
        <w:rPr>
          <w:rFonts w:cs="Times New Roman"/>
          <w:szCs w:val="24"/>
        </w:rPr>
        <w:br w:type="page"/>
      </w:r>
    </w:p>
    <w:p w14:paraId="3E2E57BF" w14:textId="77777777" w:rsidR="00107ED0" w:rsidRPr="002045DF" w:rsidRDefault="00107ED0" w:rsidP="00433DC0">
      <w:pPr>
        <w:pStyle w:val="1"/>
        <w:spacing w:line="240" w:lineRule="auto"/>
        <w:rPr>
          <w:rFonts w:cs="Times New Roman"/>
          <w:sz w:val="24"/>
          <w:szCs w:val="24"/>
        </w:rPr>
      </w:pPr>
      <w:bookmarkStart w:id="3" w:name="_Toc312530870"/>
      <w:bookmarkStart w:id="4" w:name="_Toc523387569"/>
      <w:bookmarkStart w:id="5" w:name="_Toc312357133"/>
      <w:bookmarkEnd w:id="0"/>
      <w:bookmarkEnd w:id="1"/>
      <w:r w:rsidRPr="002045DF">
        <w:rPr>
          <w:rFonts w:cs="Times New Roman"/>
          <w:sz w:val="24"/>
          <w:szCs w:val="24"/>
        </w:rPr>
        <w:lastRenderedPageBreak/>
        <w:t>Введение</w:t>
      </w:r>
      <w:bookmarkEnd w:id="3"/>
      <w:bookmarkEnd w:id="4"/>
    </w:p>
    <w:p w14:paraId="2C249984" w14:textId="77777777" w:rsidR="00CB1ADC" w:rsidRPr="001C0185" w:rsidRDefault="00CB1ADC" w:rsidP="00CB1ADC">
      <w:pPr>
        <w:shd w:val="clear" w:color="auto" w:fill="FFFFFF"/>
        <w:rPr>
          <w:lang w:eastAsia="ar-SA" w:bidi="en-US"/>
        </w:rPr>
      </w:pPr>
      <w:r w:rsidRPr="001C0185">
        <w:rPr>
          <w:lang w:eastAsia="ar-SA" w:bidi="en-US"/>
        </w:rPr>
        <w:t xml:space="preserve">В соответствии с градостроительным законодательством Генеральный план </w:t>
      </w:r>
      <w:r>
        <w:rPr>
          <w:lang w:eastAsia="ar-SA" w:bidi="en-US"/>
        </w:rPr>
        <w:t>Муниципального образования Ильинский сельсовет</w:t>
      </w:r>
      <w:r w:rsidRPr="00F045F6">
        <w:rPr>
          <w:lang w:eastAsia="ar-SA" w:bidi="en-US"/>
        </w:rPr>
        <w:t xml:space="preserve"> </w:t>
      </w:r>
      <w:r>
        <w:rPr>
          <w:lang w:eastAsia="ar-SA" w:bidi="en-US"/>
        </w:rPr>
        <w:t>Ужурского</w:t>
      </w:r>
      <w:r w:rsidRPr="00F045F6">
        <w:rPr>
          <w:lang w:eastAsia="ar-SA" w:bidi="en-US"/>
        </w:rPr>
        <w:t xml:space="preserve"> района </w:t>
      </w:r>
      <w:r>
        <w:rPr>
          <w:lang w:eastAsia="ar-SA" w:bidi="en-US"/>
        </w:rPr>
        <w:t>Красноярского края</w:t>
      </w:r>
      <w:r w:rsidRPr="00F045F6">
        <w:rPr>
          <w:lang w:eastAsia="ar-SA" w:bidi="en-US"/>
        </w:rPr>
        <w:t xml:space="preserve"> является документом</w:t>
      </w:r>
      <w:r w:rsidRPr="001C0185">
        <w:rPr>
          <w:lang w:eastAsia="ar-SA" w:bidi="en-US"/>
        </w:rPr>
        <w:t xml:space="preserve"> территориального планирования муниципального образования. Генеральным планом определено, исходя из совокупности социальных, экономических, экологических и иных факторов, назначение территори</w:t>
      </w:r>
      <w:r>
        <w:rPr>
          <w:lang w:eastAsia="ar-SA" w:bidi="en-US"/>
        </w:rPr>
        <w:t>и</w:t>
      </w:r>
      <w:r w:rsidRPr="001C0185">
        <w:rPr>
          <w:lang w:eastAsia="ar-SA" w:bidi="en-US"/>
        </w:rPr>
        <w:t xml:space="preserve"> </w:t>
      </w:r>
      <w:r>
        <w:rPr>
          <w:lang w:eastAsia="ar-SA" w:bidi="en-US"/>
        </w:rPr>
        <w:t>Муниципального образования Ильинский сельсовет</w:t>
      </w:r>
      <w:r w:rsidRPr="001C0185">
        <w:rPr>
          <w:lang w:eastAsia="ar-SA" w:bidi="en-US"/>
        </w:rPr>
        <w:t xml:space="preserve"> в целях обеспечения </w:t>
      </w:r>
      <w:r>
        <w:rPr>
          <w:lang w:eastAsia="ar-SA" w:bidi="en-US"/>
        </w:rPr>
        <w:t>его</w:t>
      </w:r>
      <w:r w:rsidRPr="001C0185">
        <w:rPr>
          <w:lang w:eastAsia="ar-SA" w:bidi="en-US"/>
        </w:rPr>
        <w:t xml:space="preserve"> устойчивого развития, развития инженерной, транспортной и социальной инфраструктур, обеспечения учета интересов граждан и их объединений, Российской Федерации, </w:t>
      </w:r>
      <w:r>
        <w:rPr>
          <w:lang w:eastAsia="ar-SA" w:bidi="en-US"/>
        </w:rPr>
        <w:t>Красноярского края</w:t>
      </w:r>
      <w:r w:rsidRPr="001C0185">
        <w:rPr>
          <w:lang w:eastAsia="ar-SA" w:bidi="en-US"/>
        </w:rPr>
        <w:t>, муниципальн</w:t>
      </w:r>
      <w:r>
        <w:rPr>
          <w:lang w:eastAsia="ar-SA" w:bidi="en-US"/>
        </w:rPr>
        <w:t>ого</w:t>
      </w:r>
      <w:r w:rsidRPr="001C0185">
        <w:rPr>
          <w:lang w:eastAsia="ar-SA" w:bidi="en-US"/>
        </w:rPr>
        <w:t xml:space="preserve"> </w:t>
      </w:r>
      <w:r>
        <w:rPr>
          <w:lang w:eastAsia="ar-SA" w:bidi="en-US"/>
        </w:rPr>
        <w:t>района и Муниципального образования Ильинский сельсовет</w:t>
      </w:r>
      <w:r w:rsidRPr="001C0185">
        <w:rPr>
          <w:lang w:eastAsia="ar-SA" w:bidi="en-US"/>
        </w:rPr>
        <w:t>.</w:t>
      </w:r>
    </w:p>
    <w:p w14:paraId="13221F31" w14:textId="77777777" w:rsidR="00CB1ADC" w:rsidRPr="001C0185" w:rsidRDefault="00CB1ADC" w:rsidP="00CB1ADC">
      <w:pPr>
        <w:shd w:val="clear" w:color="auto" w:fill="FFFFFF"/>
        <w:rPr>
          <w:lang w:eastAsia="ar-SA" w:bidi="en-US"/>
        </w:rPr>
      </w:pPr>
      <w:r w:rsidRPr="001C0185">
        <w:rPr>
          <w:lang w:eastAsia="ar-SA" w:bidi="en-US"/>
        </w:rPr>
        <w:t xml:space="preserve">Генеральный план разработан в соответствии с Конституцией Российской Федерации, Градостроительным кодексом Российской Федерации, Земельным кодексом Российской Федерации, Федеральным законом </w:t>
      </w:r>
      <w:r>
        <w:rPr>
          <w:lang w:eastAsia="ar-SA" w:bidi="en-US"/>
        </w:rPr>
        <w:t>«</w:t>
      </w:r>
      <w:r w:rsidRPr="001C0185">
        <w:rPr>
          <w:lang w:eastAsia="ar-SA" w:bidi="en-US"/>
        </w:rPr>
        <w:t>Об общих принципах организации местного самоуправления в Российской Федерации</w:t>
      </w:r>
      <w:r>
        <w:rPr>
          <w:lang w:eastAsia="ar-SA" w:bidi="en-US"/>
        </w:rPr>
        <w:t>»</w:t>
      </w:r>
      <w:r w:rsidRPr="001C0185">
        <w:rPr>
          <w:lang w:eastAsia="ar-SA" w:bidi="en-US"/>
        </w:rPr>
        <w:t xml:space="preserve">, иными федеральными законами и нормативными правовыми актами Российской Федерации, законами и иными нормативными правовыми актами </w:t>
      </w:r>
      <w:r>
        <w:rPr>
          <w:lang w:eastAsia="ar-SA" w:bidi="en-US"/>
        </w:rPr>
        <w:t>Красноярского края</w:t>
      </w:r>
      <w:r w:rsidRPr="001C0185">
        <w:rPr>
          <w:lang w:eastAsia="ar-SA" w:bidi="en-US"/>
        </w:rPr>
        <w:t>,</w:t>
      </w:r>
      <w:r>
        <w:rPr>
          <w:lang w:eastAsia="ar-SA" w:bidi="en-US"/>
        </w:rPr>
        <w:t xml:space="preserve"> Ужурского района </w:t>
      </w:r>
      <w:r w:rsidRPr="001C0185">
        <w:rPr>
          <w:lang w:eastAsia="ar-SA" w:bidi="en-US"/>
        </w:rPr>
        <w:t xml:space="preserve">уставом </w:t>
      </w:r>
      <w:r>
        <w:rPr>
          <w:lang w:eastAsia="ar-SA" w:bidi="en-US"/>
        </w:rPr>
        <w:t>Муниципального образования Ильинский сельсовет</w:t>
      </w:r>
      <w:r w:rsidRPr="001C0185">
        <w:rPr>
          <w:lang w:eastAsia="ar-SA" w:bidi="en-US"/>
        </w:rPr>
        <w:t>.</w:t>
      </w:r>
    </w:p>
    <w:p w14:paraId="1F136428" w14:textId="77777777" w:rsidR="00CB1ADC" w:rsidRPr="001C0185" w:rsidRDefault="00CB1ADC" w:rsidP="00CB1ADC">
      <w:pPr>
        <w:shd w:val="clear" w:color="auto" w:fill="FFFFFF"/>
        <w:rPr>
          <w:lang w:eastAsia="ar-SA" w:bidi="en-US"/>
        </w:rPr>
      </w:pPr>
      <w:r w:rsidRPr="006B7D92">
        <w:rPr>
          <w:lang w:eastAsia="ar-SA" w:bidi="en-US"/>
        </w:rPr>
        <w:t xml:space="preserve">Генеральный план разработан ООО </w:t>
      </w:r>
      <w:r>
        <w:rPr>
          <w:lang w:eastAsia="ar-SA" w:bidi="en-US"/>
        </w:rPr>
        <w:t>«</w:t>
      </w:r>
      <w:r w:rsidRPr="006B7D92">
        <w:rPr>
          <w:lang w:eastAsia="ar-SA" w:bidi="en-US"/>
        </w:rPr>
        <w:t>САРСТРОЙНИИПРОЕКТ</w:t>
      </w:r>
      <w:r>
        <w:rPr>
          <w:lang w:eastAsia="ar-SA" w:bidi="en-US"/>
        </w:rPr>
        <w:t>»</w:t>
      </w:r>
      <w:r w:rsidRPr="006B7D92">
        <w:rPr>
          <w:lang w:eastAsia="ar-SA" w:bidi="en-US"/>
        </w:rPr>
        <w:t xml:space="preserve"> </w:t>
      </w:r>
      <w:r w:rsidRPr="00863ABA">
        <w:rPr>
          <w:lang w:eastAsia="ar-SA" w:bidi="en-US"/>
        </w:rPr>
        <w:t xml:space="preserve">в соответствии с </w:t>
      </w:r>
      <w:r>
        <w:rPr>
          <w:lang w:eastAsia="ar-SA" w:bidi="en-US"/>
        </w:rPr>
        <w:t>муниципальным</w:t>
      </w:r>
      <w:r w:rsidRPr="00863ABA">
        <w:rPr>
          <w:lang w:eastAsia="ar-SA" w:bidi="en-US"/>
        </w:rPr>
        <w:t xml:space="preserve"> контрактом</w:t>
      </w:r>
      <w:r w:rsidRPr="00863ABA">
        <w:t xml:space="preserve"> </w:t>
      </w:r>
      <w:r>
        <w:t>№ 02-18/151 от 23 ноября 2018 года</w:t>
      </w:r>
      <w:r w:rsidRPr="00863ABA">
        <w:rPr>
          <w:lang w:eastAsia="ar-SA" w:bidi="en-US"/>
        </w:rPr>
        <w:t xml:space="preserve"> </w:t>
      </w:r>
      <w:r>
        <w:rPr>
          <w:lang w:eastAsia="ar-SA" w:bidi="en-US"/>
        </w:rPr>
        <w:t>с</w:t>
      </w:r>
      <w:r w:rsidRPr="00863ABA">
        <w:rPr>
          <w:lang w:eastAsia="ar-SA" w:bidi="en-US"/>
        </w:rPr>
        <w:t xml:space="preserve"> </w:t>
      </w:r>
      <w:r w:rsidRPr="00193658">
        <w:rPr>
          <w:lang w:eastAsia="ar-SA" w:bidi="en-US"/>
        </w:rPr>
        <w:t>Администраци</w:t>
      </w:r>
      <w:r>
        <w:rPr>
          <w:lang w:eastAsia="ar-SA" w:bidi="en-US"/>
        </w:rPr>
        <w:t>ей</w:t>
      </w:r>
      <w:r w:rsidRPr="00193658">
        <w:rPr>
          <w:lang w:eastAsia="ar-SA" w:bidi="en-US"/>
        </w:rPr>
        <w:t xml:space="preserve"> </w:t>
      </w:r>
      <w:r>
        <w:rPr>
          <w:lang w:eastAsia="ar-SA" w:bidi="en-US"/>
        </w:rPr>
        <w:t>Ужурского</w:t>
      </w:r>
      <w:r w:rsidRPr="00193658">
        <w:rPr>
          <w:lang w:eastAsia="ar-SA" w:bidi="en-US"/>
        </w:rPr>
        <w:t xml:space="preserve"> района Красноярского края</w:t>
      </w:r>
      <w:r w:rsidRPr="00863ABA">
        <w:rPr>
          <w:color w:val="000000"/>
        </w:rPr>
        <w:t>.</w:t>
      </w:r>
    </w:p>
    <w:p w14:paraId="45F625B4" w14:textId="77777777" w:rsidR="00CB1ADC" w:rsidRPr="001C0185" w:rsidRDefault="00CB1ADC" w:rsidP="00CB1ADC">
      <w:pPr>
        <w:shd w:val="clear" w:color="auto" w:fill="FFFFFF"/>
        <w:rPr>
          <w:lang w:eastAsia="ar-SA" w:bidi="en-US"/>
        </w:rPr>
      </w:pPr>
      <w:r w:rsidRPr="001C0185">
        <w:rPr>
          <w:lang w:eastAsia="ar-SA" w:bidi="en-US"/>
        </w:rPr>
        <w:t>Состав, порядок подготовки документа территориального планирования определен Градостроительным кодексом РФ от 29.12.2004 г. № 190-ФЗ и иными нормативными правовыми актами.</w:t>
      </w:r>
    </w:p>
    <w:p w14:paraId="0F1135B2" w14:textId="77777777" w:rsidR="00CB1ADC" w:rsidRPr="001C0185" w:rsidRDefault="00CB1ADC" w:rsidP="00CB1ADC">
      <w:pPr>
        <w:shd w:val="clear" w:color="auto" w:fill="FFFFFF"/>
        <w:rPr>
          <w:b/>
          <w:i/>
          <w:u w:val="single"/>
          <w:lang w:eastAsia="ar-SA" w:bidi="en-US"/>
        </w:rPr>
      </w:pPr>
      <w:r w:rsidRPr="00895A6B">
        <w:rPr>
          <w:b/>
          <w:i/>
          <w:u w:val="single"/>
          <w:lang w:val="en-US" w:eastAsia="ar-SA" w:bidi="en-US"/>
        </w:rPr>
        <w:t>Этапы реализации проекта</w:t>
      </w:r>
      <w:r w:rsidRPr="001C0185">
        <w:rPr>
          <w:b/>
          <w:i/>
          <w:u w:val="single"/>
          <w:lang w:eastAsia="ar-SA" w:bidi="en-US"/>
        </w:rPr>
        <w:t>:</w:t>
      </w:r>
    </w:p>
    <w:p w14:paraId="2245B632" w14:textId="77777777" w:rsidR="00CB1ADC" w:rsidRPr="006B7D92" w:rsidRDefault="00CB1ADC" w:rsidP="00CB1ADC">
      <w:pPr>
        <w:numPr>
          <w:ilvl w:val="0"/>
          <w:numId w:val="7"/>
        </w:numPr>
        <w:ind w:left="1064" w:hanging="357"/>
        <w:rPr>
          <w:lang w:eastAsia="ar-SA" w:bidi="en-US"/>
        </w:rPr>
      </w:pPr>
      <w:r w:rsidRPr="001C0185">
        <w:rPr>
          <w:lang w:eastAsia="ar-SA" w:bidi="en-US"/>
        </w:rPr>
        <w:t xml:space="preserve">исходный срок – </w:t>
      </w:r>
      <w:r w:rsidRPr="006B7D92">
        <w:rPr>
          <w:lang w:eastAsia="ar-SA" w:bidi="en-US"/>
        </w:rPr>
        <w:t>2018 г.;</w:t>
      </w:r>
    </w:p>
    <w:p w14:paraId="676B6F68" w14:textId="77777777" w:rsidR="00CB1ADC" w:rsidRPr="006B7D92" w:rsidRDefault="00CB1ADC" w:rsidP="00CB1ADC">
      <w:pPr>
        <w:numPr>
          <w:ilvl w:val="0"/>
          <w:numId w:val="7"/>
        </w:numPr>
        <w:ind w:left="1064" w:hanging="357"/>
        <w:rPr>
          <w:lang w:eastAsia="ar-SA" w:bidi="en-US"/>
        </w:rPr>
      </w:pPr>
      <w:r w:rsidRPr="006B7D92">
        <w:rPr>
          <w:lang w:eastAsia="ar-SA" w:bidi="en-US"/>
        </w:rPr>
        <w:t>1 очередь – до 2028 г.;</w:t>
      </w:r>
    </w:p>
    <w:p w14:paraId="1F9DE16B" w14:textId="77777777" w:rsidR="00CB1ADC" w:rsidRPr="001C0185" w:rsidRDefault="00CB1ADC" w:rsidP="00CB1ADC">
      <w:pPr>
        <w:numPr>
          <w:ilvl w:val="0"/>
          <w:numId w:val="7"/>
        </w:numPr>
        <w:ind w:left="1064" w:hanging="357"/>
        <w:rPr>
          <w:lang w:eastAsia="ar-SA" w:bidi="en-US"/>
        </w:rPr>
      </w:pPr>
      <w:r w:rsidRPr="006B7D92">
        <w:rPr>
          <w:lang w:eastAsia="ar-SA" w:bidi="en-US"/>
        </w:rPr>
        <w:t>расчетный срок – 20</w:t>
      </w:r>
      <w:r>
        <w:rPr>
          <w:lang w:eastAsia="ar-SA" w:bidi="en-US"/>
        </w:rPr>
        <w:t>38</w:t>
      </w:r>
      <w:r w:rsidRPr="001C0185">
        <w:rPr>
          <w:lang w:eastAsia="ar-SA" w:bidi="en-US"/>
        </w:rPr>
        <w:t xml:space="preserve"> г.</w:t>
      </w:r>
    </w:p>
    <w:p w14:paraId="06DD8A49" w14:textId="77777777" w:rsidR="00CB1ADC" w:rsidRPr="001C0185" w:rsidRDefault="00CB1ADC" w:rsidP="00CB1ADC">
      <w:pPr>
        <w:shd w:val="clear" w:color="auto" w:fill="FFFFFF"/>
        <w:rPr>
          <w:b/>
          <w:i/>
          <w:u w:val="single"/>
          <w:lang w:eastAsia="ar-SA" w:bidi="en-US"/>
        </w:rPr>
      </w:pPr>
      <w:r w:rsidRPr="001C0185">
        <w:rPr>
          <w:b/>
          <w:i/>
          <w:u w:val="single"/>
          <w:lang w:eastAsia="ar-SA" w:bidi="en-US"/>
        </w:rPr>
        <w:t>Нормативная база:</w:t>
      </w:r>
    </w:p>
    <w:p w14:paraId="7C0EBFC6" w14:textId="77777777" w:rsidR="00CB1ADC" w:rsidRPr="001C0185" w:rsidRDefault="00CB1ADC" w:rsidP="00CB1ADC">
      <w:pPr>
        <w:shd w:val="clear" w:color="auto" w:fill="FFFFFF"/>
        <w:rPr>
          <w:lang w:eastAsia="ar-SA" w:bidi="en-US"/>
        </w:rPr>
      </w:pPr>
      <w:r w:rsidRPr="001C0185">
        <w:rPr>
          <w:lang w:eastAsia="ar-SA" w:bidi="en-US"/>
        </w:rPr>
        <w:t>В результате системного анализа требований действующего законодательства и нормативных документов установлено, что проект генерального плана должен осуществляться с соблюдением требований следующих документов:</w:t>
      </w:r>
    </w:p>
    <w:p w14:paraId="5CE0040B" w14:textId="77777777" w:rsidR="00CB1ADC" w:rsidRPr="00B24886" w:rsidRDefault="00CB1ADC" w:rsidP="00CB1ADC">
      <w:pPr>
        <w:numPr>
          <w:ilvl w:val="0"/>
          <w:numId w:val="32"/>
        </w:numPr>
        <w:ind w:left="1064"/>
        <w:rPr>
          <w:lang w:eastAsia="ar-SA" w:bidi="en-US"/>
        </w:rPr>
      </w:pPr>
      <w:r w:rsidRPr="00B24886">
        <w:rPr>
          <w:lang w:eastAsia="ar-SA" w:bidi="en-US"/>
        </w:rPr>
        <w:t>Градостроительный кодекс Российской Федерации (далее-РФ) от 29.12.2004 №190-ФЗ.</w:t>
      </w:r>
    </w:p>
    <w:p w14:paraId="1907F03E" w14:textId="77777777" w:rsidR="00CB1ADC" w:rsidRPr="00B24886" w:rsidRDefault="00CB1ADC" w:rsidP="00CB1ADC">
      <w:pPr>
        <w:numPr>
          <w:ilvl w:val="0"/>
          <w:numId w:val="32"/>
        </w:numPr>
        <w:ind w:left="1064"/>
        <w:rPr>
          <w:lang w:eastAsia="ar-SA" w:bidi="en-US"/>
        </w:rPr>
      </w:pPr>
      <w:r w:rsidRPr="00B24886">
        <w:rPr>
          <w:lang w:eastAsia="ar-SA" w:bidi="en-US"/>
        </w:rPr>
        <w:t>Земельный кодекс РФ от 25.10.2001 №136-ФЗ.</w:t>
      </w:r>
    </w:p>
    <w:p w14:paraId="6098309F" w14:textId="77777777" w:rsidR="00CB1ADC" w:rsidRPr="00B24886" w:rsidRDefault="00CB1ADC" w:rsidP="00CB1ADC">
      <w:pPr>
        <w:numPr>
          <w:ilvl w:val="0"/>
          <w:numId w:val="32"/>
        </w:numPr>
        <w:ind w:left="1064"/>
        <w:rPr>
          <w:lang w:eastAsia="ar-SA" w:bidi="en-US"/>
        </w:rPr>
      </w:pPr>
      <w:r w:rsidRPr="00B24886">
        <w:rPr>
          <w:lang w:eastAsia="ar-SA" w:bidi="en-US"/>
        </w:rPr>
        <w:t>Водный кодекс РФ от 03.06.2006 №74ФЗ.</w:t>
      </w:r>
    </w:p>
    <w:p w14:paraId="498E2325" w14:textId="77777777" w:rsidR="00CB1ADC" w:rsidRPr="00B24886" w:rsidRDefault="00CB1ADC" w:rsidP="00CB1ADC">
      <w:pPr>
        <w:numPr>
          <w:ilvl w:val="0"/>
          <w:numId w:val="32"/>
        </w:numPr>
        <w:ind w:left="1064"/>
        <w:rPr>
          <w:lang w:eastAsia="ar-SA" w:bidi="en-US"/>
        </w:rPr>
      </w:pPr>
      <w:r w:rsidRPr="00B24886">
        <w:rPr>
          <w:lang w:eastAsia="ar-SA" w:bidi="en-US"/>
        </w:rPr>
        <w:t>Лесной кодекс РФ от 04.12.2006 №200-ФЗ.</w:t>
      </w:r>
    </w:p>
    <w:p w14:paraId="6CE7250B" w14:textId="77777777" w:rsidR="00CB1ADC" w:rsidRPr="00B24886" w:rsidRDefault="00CB1ADC" w:rsidP="00CB1ADC">
      <w:pPr>
        <w:numPr>
          <w:ilvl w:val="0"/>
          <w:numId w:val="32"/>
        </w:numPr>
        <w:ind w:left="1064"/>
        <w:rPr>
          <w:lang w:eastAsia="ar-SA" w:bidi="en-US"/>
        </w:rPr>
      </w:pPr>
      <w:r w:rsidRPr="00B24886">
        <w:rPr>
          <w:lang w:eastAsia="ar-SA" w:bidi="en-US"/>
        </w:rPr>
        <w:t>Федеральный закон от 18.06.2001 № 78-ФЗ «О землеустройстве».</w:t>
      </w:r>
    </w:p>
    <w:p w14:paraId="7A8518B2" w14:textId="77777777" w:rsidR="00CB1ADC" w:rsidRPr="00B24886" w:rsidRDefault="00CB1ADC" w:rsidP="00CB1ADC">
      <w:pPr>
        <w:numPr>
          <w:ilvl w:val="0"/>
          <w:numId w:val="32"/>
        </w:numPr>
        <w:ind w:left="1064"/>
        <w:rPr>
          <w:lang w:eastAsia="ar-SA" w:bidi="en-US"/>
        </w:rPr>
      </w:pPr>
      <w:r w:rsidRPr="00B24886">
        <w:rPr>
          <w:lang w:eastAsia="ar-SA" w:bidi="en-US"/>
        </w:rPr>
        <w:t>Федеральный закон от 10.01.2002 г. № 7-ФЗ «Об охране окружающей среды».</w:t>
      </w:r>
    </w:p>
    <w:p w14:paraId="5F114EB0" w14:textId="77777777" w:rsidR="00CB1ADC" w:rsidRPr="00B24886" w:rsidRDefault="00CB1ADC" w:rsidP="00CB1ADC">
      <w:pPr>
        <w:numPr>
          <w:ilvl w:val="0"/>
          <w:numId w:val="32"/>
        </w:numPr>
        <w:ind w:left="1064"/>
        <w:rPr>
          <w:lang w:eastAsia="ar-SA" w:bidi="en-US"/>
        </w:rPr>
      </w:pPr>
      <w:r w:rsidRPr="00B24886">
        <w:rPr>
          <w:lang w:eastAsia="ar-SA" w:bidi="en-US"/>
        </w:rPr>
        <w:t>Федеральный закон от 25.06.2002 г. № 73-ФЗ «Об объектах культурного наследия (памятниках истории и культуры) народов Российской Федерации».</w:t>
      </w:r>
    </w:p>
    <w:p w14:paraId="360490AD" w14:textId="77777777" w:rsidR="00CB1ADC" w:rsidRPr="00B24886" w:rsidRDefault="00CB1ADC" w:rsidP="00CB1ADC">
      <w:pPr>
        <w:numPr>
          <w:ilvl w:val="0"/>
          <w:numId w:val="32"/>
        </w:numPr>
        <w:ind w:left="1064"/>
        <w:rPr>
          <w:lang w:eastAsia="ar-SA" w:bidi="en-US"/>
        </w:rPr>
      </w:pPr>
      <w:r w:rsidRPr="00B24886">
        <w:rPr>
          <w:lang w:eastAsia="ar-SA" w:bidi="en-US"/>
        </w:rPr>
        <w:t>Федеральный закон от 22.07.2008 № 123-ФЗ «Технический регламент о требованиях пожарной безопасности».</w:t>
      </w:r>
    </w:p>
    <w:p w14:paraId="682F1569" w14:textId="77777777" w:rsidR="00CB1ADC" w:rsidRPr="00B24886" w:rsidRDefault="00CB1ADC" w:rsidP="00CB1ADC">
      <w:pPr>
        <w:numPr>
          <w:ilvl w:val="0"/>
          <w:numId w:val="32"/>
        </w:numPr>
        <w:ind w:left="1064"/>
        <w:rPr>
          <w:lang w:eastAsia="ar-SA" w:bidi="en-US"/>
        </w:rPr>
      </w:pPr>
      <w:r w:rsidRPr="00B24886">
        <w:rPr>
          <w:lang w:eastAsia="ar-SA" w:bidi="en-US"/>
        </w:rPr>
        <w:t>Федеральный закон от 24.07.2007 № 221-ФЗ «О кадастровой деятельности».</w:t>
      </w:r>
    </w:p>
    <w:p w14:paraId="715551CE" w14:textId="77777777" w:rsidR="00CB1ADC" w:rsidRPr="00B24886" w:rsidRDefault="00CB1ADC" w:rsidP="00CB1ADC">
      <w:pPr>
        <w:numPr>
          <w:ilvl w:val="0"/>
          <w:numId w:val="32"/>
        </w:numPr>
        <w:ind w:left="1064"/>
        <w:rPr>
          <w:lang w:eastAsia="ar-SA" w:bidi="en-US"/>
        </w:rPr>
      </w:pPr>
      <w:r w:rsidRPr="00B24886">
        <w:rPr>
          <w:lang w:eastAsia="ar-SA" w:bidi="en-US"/>
        </w:rPr>
        <w:t>Федеральный закон от 13.07.2015 № 218-ФЗ «О государственной регистрации недвижимости».</w:t>
      </w:r>
    </w:p>
    <w:p w14:paraId="713044EB" w14:textId="77777777" w:rsidR="00CB1ADC" w:rsidRPr="00B24886" w:rsidRDefault="00CB1ADC" w:rsidP="00CB1ADC">
      <w:pPr>
        <w:numPr>
          <w:ilvl w:val="0"/>
          <w:numId w:val="32"/>
        </w:numPr>
        <w:ind w:left="1064"/>
        <w:rPr>
          <w:lang w:eastAsia="ar-SA" w:bidi="en-US"/>
        </w:rPr>
      </w:pPr>
      <w:r w:rsidRPr="00B24886">
        <w:rPr>
          <w:lang w:eastAsia="ar-SA" w:bidi="en-US"/>
        </w:rPr>
        <w:t>Закон Красноярского края от 18.02.2005г. №13-3028 «Об установлении границ и наделении соответствующим статусом муниципального образования Ужурский район и находящихся в его границах иных муниципальных образований».</w:t>
      </w:r>
    </w:p>
    <w:p w14:paraId="63D0D997" w14:textId="77777777" w:rsidR="00CB1ADC" w:rsidRPr="00B24886" w:rsidRDefault="00CB1ADC" w:rsidP="00CB1ADC">
      <w:pPr>
        <w:numPr>
          <w:ilvl w:val="0"/>
          <w:numId w:val="32"/>
        </w:numPr>
        <w:ind w:left="1064"/>
        <w:rPr>
          <w:lang w:eastAsia="ar-SA" w:bidi="en-US"/>
        </w:rPr>
      </w:pPr>
      <w:r w:rsidRPr="00B24886">
        <w:rPr>
          <w:lang w:eastAsia="ar-SA" w:bidi="en-US"/>
        </w:rPr>
        <w:lastRenderedPageBreak/>
        <w:t>Постановление Правительства Российской Федерации от 18.04.2014 № 360 «Об определении границ зон затопления, подтопления».</w:t>
      </w:r>
    </w:p>
    <w:p w14:paraId="5E385730" w14:textId="77777777" w:rsidR="00CB1ADC" w:rsidRPr="00B24886" w:rsidRDefault="00CB1ADC" w:rsidP="00CB1ADC">
      <w:pPr>
        <w:numPr>
          <w:ilvl w:val="0"/>
          <w:numId w:val="32"/>
        </w:numPr>
        <w:ind w:left="1064"/>
        <w:rPr>
          <w:lang w:eastAsia="ar-SA" w:bidi="en-US"/>
        </w:rPr>
      </w:pPr>
      <w:r w:rsidRPr="00B24886">
        <w:rPr>
          <w:lang w:eastAsia="ar-SA" w:bidi="en-US"/>
        </w:rPr>
        <w:t>Постановление Правительства Российской Федерации от 30.07. 2009 г. N 621 "Об утверждении формы карты (плана) объекта землеустройства и требований к ее составлению".</w:t>
      </w:r>
    </w:p>
    <w:p w14:paraId="3275A468" w14:textId="77777777" w:rsidR="00CB1ADC" w:rsidRPr="00B24886" w:rsidRDefault="00CB1ADC" w:rsidP="00CB1ADC">
      <w:pPr>
        <w:numPr>
          <w:ilvl w:val="0"/>
          <w:numId w:val="32"/>
        </w:numPr>
        <w:ind w:left="1064"/>
        <w:rPr>
          <w:lang w:eastAsia="ar-SA" w:bidi="en-US"/>
        </w:rPr>
      </w:pPr>
      <w:r w:rsidRPr="00B24886">
        <w:rPr>
          <w:bCs/>
          <w:lang w:eastAsia="ar-SA" w:bidi="en-US"/>
        </w:rPr>
        <w:t xml:space="preserve">Постановление </w:t>
      </w:r>
      <w:r w:rsidRPr="00B24886">
        <w:rPr>
          <w:lang w:eastAsia="ar-SA" w:bidi="en-US"/>
        </w:rPr>
        <w:t>Правительства Российской Федерации от 31.12.2015г. № 1532 «</w:t>
      </w:r>
      <w:r w:rsidRPr="00B24886">
        <w:rPr>
          <w:bCs/>
          <w:lang w:eastAsia="ar-SA" w:bidi="en-US"/>
        </w:rPr>
        <w:t>Об утверждении Правил предоставления документов, направляемых или предоставляемых в соответствии с частями 1, 3, 15 статьи 32 Федерального закона «О государственной регистрации недвижимости»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14:paraId="6630E6B2" w14:textId="77777777" w:rsidR="00CB1ADC" w:rsidRPr="00B24886" w:rsidRDefault="00CB1ADC" w:rsidP="00CB1ADC">
      <w:pPr>
        <w:numPr>
          <w:ilvl w:val="0"/>
          <w:numId w:val="32"/>
        </w:numPr>
        <w:ind w:left="1064"/>
        <w:rPr>
          <w:lang w:eastAsia="ar-SA" w:bidi="en-US"/>
        </w:rPr>
      </w:pPr>
      <w:r w:rsidRPr="00B24886">
        <w:rPr>
          <w:lang w:eastAsia="ar-SA" w:bidi="en-US"/>
        </w:rPr>
        <w:t>Приказ Министерства регионального развития Российской Федерации от 09.01.2018г. N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7.12.2016г. № 793».</w:t>
      </w:r>
    </w:p>
    <w:p w14:paraId="7D0F2E5A" w14:textId="77777777" w:rsidR="00CB1ADC" w:rsidRPr="00B24886" w:rsidRDefault="00CB1ADC" w:rsidP="00CB1ADC">
      <w:pPr>
        <w:numPr>
          <w:ilvl w:val="0"/>
          <w:numId w:val="32"/>
        </w:numPr>
        <w:ind w:left="1064"/>
        <w:rPr>
          <w:lang w:eastAsia="ar-SA" w:bidi="en-US"/>
        </w:rPr>
      </w:pPr>
      <w:r w:rsidRPr="00B24886">
        <w:rPr>
          <w:lang w:eastAsia="ar-SA" w:bidi="en-US"/>
        </w:rPr>
        <w:t>Постановление Правительства Красноярского края от 26.07.2011 № 449-п «Об утверждении схемы территориального планирования Красноярского края».</w:t>
      </w:r>
    </w:p>
    <w:p w14:paraId="4A721DEB" w14:textId="77777777" w:rsidR="00CB1ADC" w:rsidRPr="00B24886" w:rsidRDefault="00CB1ADC" w:rsidP="00CB1ADC">
      <w:pPr>
        <w:numPr>
          <w:ilvl w:val="0"/>
          <w:numId w:val="32"/>
        </w:numPr>
        <w:ind w:left="1064"/>
        <w:rPr>
          <w:lang w:eastAsia="ar-SA" w:bidi="en-US"/>
        </w:rPr>
      </w:pPr>
      <w:r w:rsidRPr="00B24886">
        <w:rPr>
          <w:lang w:eastAsia="ar-SA" w:bidi="en-US"/>
        </w:rPr>
        <w:t>Постановление Ужурского районного Совета депутатов от 11.09.2015 №59-391р «Об утверждении схемы территориального планирования Ужурского района».</w:t>
      </w:r>
    </w:p>
    <w:p w14:paraId="16F29784" w14:textId="77777777" w:rsidR="00CB1ADC" w:rsidRPr="00B24886" w:rsidRDefault="00CB1ADC" w:rsidP="00CB1ADC">
      <w:pPr>
        <w:numPr>
          <w:ilvl w:val="0"/>
          <w:numId w:val="32"/>
        </w:numPr>
        <w:ind w:left="1064"/>
        <w:rPr>
          <w:lang w:eastAsia="ar-SA" w:bidi="en-US"/>
        </w:rPr>
      </w:pPr>
      <w:r w:rsidRPr="00B24886">
        <w:rPr>
          <w:lang w:eastAsia="ar-SA" w:bidi="en-US"/>
        </w:rPr>
        <w:t>Приказ Федеральной службы государственной регистрации кадастра и картографии от 01.08.2014 № П/369 «О реализации информационного взаимодействия при ведении государственного кадастра недвижимости в электронном виде»</w:t>
      </w:r>
    </w:p>
    <w:p w14:paraId="73AB5FF1" w14:textId="77777777" w:rsidR="00CB1ADC" w:rsidRPr="00B24886" w:rsidRDefault="00CB1ADC" w:rsidP="00CB1ADC">
      <w:pPr>
        <w:numPr>
          <w:ilvl w:val="0"/>
          <w:numId w:val="32"/>
        </w:numPr>
        <w:ind w:left="1064"/>
        <w:rPr>
          <w:lang w:eastAsia="ar-SA" w:bidi="en-US"/>
        </w:rPr>
      </w:pPr>
      <w:r w:rsidRPr="00B24886">
        <w:rPr>
          <w:lang w:eastAsia="ar-SA" w:bidi="en-US"/>
        </w:rPr>
        <w:t>Приказ Министерства экономического развития Российской Федерации от 03.06.2011 года № 267</w:t>
      </w:r>
      <w:r>
        <w:rPr>
          <w:lang w:eastAsia="ar-SA" w:bidi="en-US"/>
        </w:rPr>
        <w:t xml:space="preserve"> </w:t>
      </w:r>
      <w:r w:rsidRPr="00B24886">
        <w:rPr>
          <w:lang w:eastAsia="ar-SA" w:bidi="en-US"/>
        </w:rPr>
        <w:t>«Об утверждении порядка описания местоположения границ объектов землеустройства».</w:t>
      </w:r>
    </w:p>
    <w:p w14:paraId="108C9B36" w14:textId="77777777" w:rsidR="00CB1ADC" w:rsidRPr="00B24886" w:rsidRDefault="00CB1ADC" w:rsidP="00CB1ADC">
      <w:pPr>
        <w:numPr>
          <w:ilvl w:val="0"/>
          <w:numId w:val="32"/>
        </w:numPr>
        <w:ind w:left="1064"/>
        <w:rPr>
          <w:lang w:eastAsia="ar-SA" w:bidi="en-US"/>
        </w:rPr>
      </w:pPr>
      <w:r w:rsidRPr="00B24886">
        <w:rPr>
          <w:lang w:eastAsia="ar-SA" w:bidi="en-US"/>
        </w:rPr>
        <w:t xml:space="preserve">Приказ Министерства регионального развития РФ от 26.05.2011 № 244 «Об утверждении методических </w:t>
      </w:r>
      <w:r w:rsidRPr="00B24886">
        <w:rPr>
          <w:bCs/>
          <w:lang w:eastAsia="ar-SA" w:bidi="en-US"/>
        </w:rPr>
        <w:t>рекомендаций по разработке проектов генеральных планов поселений и городских округов</w:t>
      </w:r>
      <w:r w:rsidRPr="00B24886">
        <w:rPr>
          <w:lang w:eastAsia="ar-SA" w:bidi="en-US"/>
        </w:rPr>
        <w:t>».</w:t>
      </w:r>
    </w:p>
    <w:p w14:paraId="7D2B276D" w14:textId="77777777" w:rsidR="00CB1ADC" w:rsidRPr="00B24886" w:rsidRDefault="00CB1ADC" w:rsidP="00CB1ADC">
      <w:pPr>
        <w:numPr>
          <w:ilvl w:val="0"/>
          <w:numId w:val="32"/>
        </w:numPr>
        <w:ind w:left="1064"/>
        <w:rPr>
          <w:lang w:eastAsia="ar-SA" w:bidi="en-US"/>
        </w:rPr>
      </w:pPr>
      <w:r w:rsidRPr="00B24886">
        <w:rPr>
          <w:lang w:eastAsia="ar-SA" w:bidi="en-US"/>
        </w:rPr>
        <w:t>Приказ Министерства регионального развития РФ от 02.04.2013 № 123 «Об утверждении технико-технологических требований к обеспечению взаимодействия Федеральной государственной информационной системы территориального планирования с другими информационными системами».</w:t>
      </w:r>
    </w:p>
    <w:p w14:paraId="7B94855E" w14:textId="77777777" w:rsidR="00CB1ADC" w:rsidRPr="00B24886" w:rsidRDefault="00CB1ADC" w:rsidP="00CB1ADC">
      <w:pPr>
        <w:numPr>
          <w:ilvl w:val="0"/>
          <w:numId w:val="32"/>
        </w:numPr>
        <w:ind w:left="1064"/>
        <w:rPr>
          <w:lang w:eastAsia="ar-SA" w:bidi="en-US"/>
        </w:rPr>
      </w:pPr>
      <w:r w:rsidRPr="00B24886">
        <w:rPr>
          <w:lang w:eastAsia="ar-SA" w:bidi="en-US"/>
        </w:rPr>
        <w:t>Приказ Министерства регионального развития РФ от 02.04.2013 № 127 «Об утверждении требований к структуре и форматам информации, составляющей информационный ресурс федеральной государственной информационной системы территориального планирования».</w:t>
      </w:r>
    </w:p>
    <w:p w14:paraId="0BCD6242" w14:textId="77777777" w:rsidR="00CB1ADC" w:rsidRPr="00B24886" w:rsidRDefault="00CB1ADC" w:rsidP="00CB1ADC">
      <w:pPr>
        <w:numPr>
          <w:ilvl w:val="0"/>
          <w:numId w:val="32"/>
        </w:numPr>
        <w:ind w:left="1064"/>
        <w:rPr>
          <w:lang w:eastAsia="ar-SA" w:bidi="en-US"/>
        </w:rPr>
      </w:pPr>
      <w:r w:rsidRPr="00B24886">
        <w:rPr>
          <w:lang w:eastAsia="ar-SA" w:bidi="en-US"/>
        </w:rPr>
        <w:t>Федеральный закон от 30.12.2009 № 384-ФЗ «Технический регламент о безопасности зданий и сооружений».</w:t>
      </w:r>
    </w:p>
    <w:p w14:paraId="613F423C" w14:textId="77777777" w:rsidR="00CB1ADC" w:rsidRPr="00B24886" w:rsidRDefault="00CB1ADC" w:rsidP="00CB1ADC">
      <w:pPr>
        <w:numPr>
          <w:ilvl w:val="0"/>
          <w:numId w:val="32"/>
        </w:numPr>
        <w:ind w:left="1064"/>
        <w:rPr>
          <w:lang w:eastAsia="ar-SA" w:bidi="en-US"/>
        </w:rPr>
      </w:pPr>
      <w:r w:rsidRPr="00B24886">
        <w:rPr>
          <w:lang w:eastAsia="ar-SA" w:bidi="en-US"/>
        </w:rPr>
        <w:t xml:space="preserve">СП 42.13330.2016 «Градостроительство. Планировка и застройка городских и сельских поселений. Актуализированная редакция СНиП 2.07.01-89*. </w:t>
      </w:r>
    </w:p>
    <w:p w14:paraId="52DCE3D8" w14:textId="77777777" w:rsidR="00CB1ADC" w:rsidRPr="00B24886" w:rsidRDefault="00CB1ADC" w:rsidP="00CB1ADC">
      <w:pPr>
        <w:numPr>
          <w:ilvl w:val="0"/>
          <w:numId w:val="32"/>
        </w:numPr>
        <w:ind w:left="1064"/>
        <w:rPr>
          <w:lang w:eastAsia="ar-SA" w:bidi="en-US"/>
        </w:rPr>
      </w:pPr>
      <w:r w:rsidRPr="00B24886">
        <w:rPr>
          <w:lang w:eastAsia="ar-SA" w:bidi="en-US"/>
        </w:rPr>
        <w:t xml:space="preserve">СП 18.13330.2011 «Генеральные планы промышленных предприятий. </w:t>
      </w:r>
      <w:r w:rsidRPr="00B24886">
        <w:rPr>
          <w:bCs/>
          <w:lang w:eastAsia="ar-SA" w:bidi="en-US"/>
        </w:rPr>
        <w:t>Актуализированная редакция СНиП II-89-80*</w:t>
      </w:r>
      <w:r w:rsidRPr="00B24886">
        <w:rPr>
          <w:lang w:eastAsia="ar-SA" w:bidi="en-US"/>
        </w:rPr>
        <w:t>».</w:t>
      </w:r>
    </w:p>
    <w:p w14:paraId="7F1DAC75" w14:textId="77777777" w:rsidR="00CB1ADC" w:rsidRPr="00B24886" w:rsidRDefault="00CB1ADC" w:rsidP="00CB1ADC">
      <w:pPr>
        <w:numPr>
          <w:ilvl w:val="0"/>
          <w:numId w:val="32"/>
        </w:numPr>
        <w:ind w:left="1064"/>
        <w:rPr>
          <w:lang w:eastAsia="ar-SA" w:bidi="en-US"/>
        </w:rPr>
      </w:pPr>
      <w:r w:rsidRPr="00B24886">
        <w:rPr>
          <w:lang w:eastAsia="ar-SA" w:bidi="en-US"/>
        </w:rPr>
        <w:t xml:space="preserve">СП 19.13330.2011 «Генеральные планы сельскохозяйственных предприятий. </w:t>
      </w:r>
      <w:r w:rsidRPr="00B24886">
        <w:rPr>
          <w:bCs/>
          <w:lang w:eastAsia="ar-SA" w:bidi="en-US"/>
        </w:rPr>
        <w:t>Актуализированная редакция СНиП II-97-76*</w:t>
      </w:r>
      <w:r w:rsidRPr="00B24886">
        <w:rPr>
          <w:lang w:eastAsia="ar-SA" w:bidi="en-US"/>
        </w:rPr>
        <w:t>».</w:t>
      </w:r>
    </w:p>
    <w:p w14:paraId="306E0049" w14:textId="77777777" w:rsidR="00CB1ADC" w:rsidRPr="00B24886" w:rsidRDefault="00CB1ADC" w:rsidP="00CB1ADC">
      <w:pPr>
        <w:numPr>
          <w:ilvl w:val="0"/>
          <w:numId w:val="32"/>
        </w:numPr>
        <w:ind w:left="1064"/>
        <w:rPr>
          <w:lang w:eastAsia="ar-SA" w:bidi="en-US"/>
        </w:rPr>
      </w:pPr>
      <w:r w:rsidRPr="00B24886">
        <w:rPr>
          <w:lang w:eastAsia="ar-SA" w:bidi="en-US"/>
        </w:rPr>
        <w:lastRenderedPageBreak/>
        <w:t>СанПиН 2.2.1/2.1.1.1200-03 «Санитарно-защитные нормы и санитарная классификация предприятий, сооружений и других объектов».</w:t>
      </w:r>
    </w:p>
    <w:p w14:paraId="070DCD0F" w14:textId="77777777" w:rsidR="00CB1ADC" w:rsidRPr="00B24886" w:rsidRDefault="00CB1ADC" w:rsidP="00CB1ADC">
      <w:pPr>
        <w:numPr>
          <w:ilvl w:val="0"/>
          <w:numId w:val="32"/>
        </w:numPr>
        <w:ind w:left="1064"/>
        <w:rPr>
          <w:lang w:eastAsia="ar-SA" w:bidi="en-US"/>
        </w:rPr>
      </w:pPr>
      <w:r w:rsidRPr="00B24886">
        <w:rPr>
          <w:lang w:eastAsia="ar-SA" w:bidi="en-US"/>
        </w:rPr>
        <w:t>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14:paraId="37807870" w14:textId="77777777" w:rsidR="00CB1ADC" w:rsidRPr="00B24886" w:rsidRDefault="00CB1ADC" w:rsidP="00CB1ADC">
      <w:pPr>
        <w:numPr>
          <w:ilvl w:val="0"/>
          <w:numId w:val="32"/>
        </w:numPr>
        <w:ind w:left="1064"/>
        <w:rPr>
          <w:lang w:eastAsia="ar-SA" w:bidi="en-US"/>
        </w:rPr>
      </w:pPr>
      <w:r w:rsidRPr="00B24886">
        <w:rPr>
          <w:lang w:eastAsia="ar-SA" w:bidi="en-US"/>
        </w:rPr>
        <w:t>СанПиН 2.4.2.2821-10 "Санитарно-эпидемиологические требования к условиям и организации обучения в общеобразовательных учреждениях".</w:t>
      </w:r>
    </w:p>
    <w:p w14:paraId="56993F2C" w14:textId="77777777" w:rsidR="00CB1ADC" w:rsidRPr="00B24886" w:rsidRDefault="00CB1ADC" w:rsidP="00CB1ADC">
      <w:pPr>
        <w:numPr>
          <w:ilvl w:val="0"/>
          <w:numId w:val="32"/>
        </w:numPr>
        <w:ind w:left="1064"/>
        <w:rPr>
          <w:lang w:eastAsia="ar-SA" w:bidi="en-US"/>
        </w:rPr>
      </w:pPr>
      <w:r w:rsidRPr="00B24886">
        <w:rPr>
          <w:lang w:eastAsia="ar-SA" w:bidi="en-US"/>
        </w:rPr>
        <w:t>СанПиН 2.1.3.2630-10 "Санитарно-эпидемиологические требования к организациям, осуществляющим медицинскую деятельность".</w:t>
      </w:r>
    </w:p>
    <w:p w14:paraId="501956B2" w14:textId="77777777" w:rsidR="00CB1ADC" w:rsidRPr="00B24886" w:rsidRDefault="00CB1ADC" w:rsidP="00CB1ADC">
      <w:pPr>
        <w:numPr>
          <w:ilvl w:val="0"/>
          <w:numId w:val="32"/>
        </w:numPr>
        <w:ind w:left="1064"/>
        <w:rPr>
          <w:lang w:eastAsia="ar-SA" w:bidi="en-US"/>
        </w:rPr>
      </w:pPr>
      <w:r w:rsidRPr="00B24886">
        <w:rPr>
          <w:lang w:eastAsia="ar-SA" w:bidi="en-US"/>
        </w:rPr>
        <w:t>Региональные нормативы градостроительного проектирования Красноярского края, утвержденные Постановлением Правительства Красноярского края от 23.12.2014 г. №631-п.</w:t>
      </w:r>
    </w:p>
    <w:p w14:paraId="771FD117" w14:textId="77777777" w:rsidR="00CB1ADC" w:rsidRPr="00B24886" w:rsidRDefault="00CB1ADC" w:rsidP="00CB1ADC">
      <w:pPr>
        <w:numPr>
          <w:ilvl w:val="0"/>
          <w:numId w:val="32"/>
        </w:numPr>
        <w:ind w:left="1064"/>
        <w:rPr>
          <w:lang w:eastAsia="ar-SA" w:bidi="en-US"/>
        </w:rPr>
      </w:pPr>
      <w:r w:rsidRPr="00B24886">
        <w:rPr>
          <w:lang w:eastAsia="ar-SA" w:bidi="en-US"/>
        </w:rPr>
        <w:t xml:space="preserve">Нормативы градостроительного проектирования </w:t>
      </w:r>
      <w:r>
        <w:rPr>
          <w:lang w:eastAsia="ar-SA" w:bidi="en-US"/>
        </w:rPr>
        <w:t>Муниципального образования Ильинский сельсовет</w:t>
      </w:r>
      <w:r w:rsidRPr="00B24886">
        <w:rPr>
          <w:lang w:eastAsia="ar-SA" w:bidi="en-US"/>
        </w:rPr>
        <w:t xml:space="preserve"> Ужурского района Красноярского края, утвержденные решением Ужурского районного Совета депутатов от 26.12.2017 № 25-184р «Об утверждении местных нормативов градостроительного проектирования Ужурского района Красноярского края».</w:t>
      </w:r>
    </w:p>
    <w:p w14:paraId="1AA544D0" w14:textId="77777777" w:rsidR="00CB1ADC" w:rsidRPr="00B24886" w:rsidRDefault="00CB1ADC" w:rsidP="00CB1ADC">
      <w:pPr>
        <w:numPr>
          <w:ilvl w:val="0"/>
          <w:numId w:val="32"/>
        </w:numPr>
        <w:ind w:left="1064"/>
        <w:rPr>
          <w:lang w:eastAsia="ar-SA" w:bidi="en-US"/>
        </w:rPr>
      </w:pPr>
      <w:r w:rsidRPr="00B24886">
        <w:rPr>
          <w:lang w:eastAsia="ar-SA" w:bidi="en-US"/>
        </w:rPr>
        <w:t>Иные нормативно-правовые документы, необходимые для подготовки документации по территориальному планированию.</w:t>
      </w:r>
    </w:p>
    <w:p w14:paraId="514D90F1" w14:textId="77777777" w:rsidR="00CB1ADC" w:rsidRDefault="00CB1ADC" w:rsidP="00CB1ADC">
      <w:pPr>
        <w:tabs>
          <w:tab w:val="left" w:pos="0"/>
        </w:tabs>
      </w:pPr>
    </w:p>
    <w:p w14:paraId="27BE3BED" w14:textId="77777777" w:rsidR="00CB1ADC" w:rsidRPr="00B43C22" w:rsidRDefault="00CB1ADC" w:rsidP="00CB1ADC">
      <w:pPr>
        <w:shd w:val="clear" w:color="auto" w:fill="FFFFFF"/>
        <w:rPr>
          <w:b/>
          <w:i/>
          <w:u w:val="single"/>
          <w:lang w:eastAsia="ar-SA" w:bidi="en-US"/>
        </w:rPr>
      </w:pPr>
      <w:r w:rsidRPr="00B43C22">
        <w:rPr>
          <w:b/>
          <w:i/>
          <w:u w:val="single"/>
          <w:lang w:eastAsia="ar-SA" w:bidi="en-US"/>
        </w:rPr>
        <w:t>Авторский коллектив проекта:</w:t>
      </w:r>
    </w:p>
    <w:p w14:paraId="480DCCC9" w14:textId="77777777" w:rsidR="00CB1ADC" w:rsidRPr="00B43C22" w:rsidRDefault="00CB1ADC" w:rsidP="00CB1ADC">
      <w:pPr>
        <w:shd w:val="clear" w:color="auto" w:fill="FFFFFF"/>
        <w:rPr>
          <w:lang w:eastAsia="ar-SA" w:bidi="en-US"/>
        </w:rPr>
      </w:pPr>
      <w:r w:rsidRPr="00B43C22">
        <w:rPr>
          <w:lang w:eastAsia="ar-SA" w:bidi="en-US"/>
        </w:rPr>
        <w:t>Базанова Т.Ю.</w:t>
      </w:r>
      <w:r w:rsidRPr="00B43C22">
        <w:rPr>
          <w:lang w:eastAsia="ar-SA" w:bidi="en-US"/>
        </w:rPr>
        <w:tab/>
        <w:t>генеральный директор;</w:t>
      </w:r>
    </w:p>
    <w:p w14:paraId="5476251E" w14:textId="77777777" w:rsidR="00CB1ADC" w:rsidRPr="00B43C22" w:rsidRDefault="00CB1ADC" w:rsidP="00CB1ADC">
      <w:pPr>
        <w:shd w:val="clear" w:color="auto" w:fill="FFFFFF"/>
        <w:rPr>
          <w:lang w:eastAsia="ar-SA" w:bidi="en-US"/>
        </w:rPr>
      </w:pPr>
      <w:r w:rsidRPr="00B43C22">
        <w:rPr>
          <w:lang w:eastAsia="ar-SA" w:bidi="en-US"/>
        </w:rPr>
        <w:t>Колодезная М.А.</w:t>
      </w:r>
      <w:r w:rsidRPr="00B43C22">
        <w:rPr>
          <w:lang w:eastAsia="ar-SA" w:bidi="en-US"/>
        </w:rPr>
        <w:tab/>
        <w:t>заместитель генерального директора;</w:t>
      </w:r>
    </w:p>
    <w:p w14:paraId="537AD187" w14:textId="77777777" w:rsidR="00CB1ADC" w:rsidRPr="00B43C22" w:rsidRDefault="00CB1ADC" w:rsidP="00CB1ADC">
      <w:pPr>
        <w:shd w:val="clear" w:color="auto" w:fill="FFFFFF"/>
        <w:rPr>
          <w:lang w:eastAsia="ar-SA" w:bidi="en-US"/>
        </w:rPr>
      </w:pPr>
      <w:r w:rsidRPr="00B43C22">
        <w:rPr>
          <w:lang w:eastAsia="ar-SA" w:bidi="en-US"/>
        </w:rPr>
        <w:t>Дорохина О.А.</w:t>
      </w:r>
      <w:r w:rsidRPr="00B43C22">
        <w:rPr>
          <w:lang w:eastAsia="ar-SA" w:bidi="en-US"/>
        </w:rPr>
        <w:tab/>
        <w:t>начальник контрактного отдела;</w:t>
      </w:r>
    </w:p>
    <w:p w14:paraId="29C51BE2" w14:textId="77777777" w:rsidR="00CB1ADC" w:rsidRPr="00B43C22" w:rsidRDefault="00CB1ADC" w:rsidP="00CB1ADC">
      <w:pPr>
        <w:shd w:val="clear" w:color="auto" w:fill="FFFFFF"/>
        <w:rPr>
          <w:lang w:eastAsia="ar-SA" w:bidi="en-US"/>
        </w:rPr>
      </w:pPr>
      <w:r w:rsidRPr="00B43C22">
        <w:rPr>
          <w:lang w:eastAsia="ar-SA" w:bidi="en-US"/>
        </w:rPr>
        <w:t xml:space="preserve">Темнов А.В. </w:t>
      </w:r>
      <w:r w:rsidRPr="00B43C22">
        <w:rPr>
          <w:lang w:eastAsia="ar-SA" w:bidi="en-US"/>
        </w:rPr>
        <w:tab/>
      </w:r>
      <w:r w:rsidRPr="00B43C22">
        <w:rPr>
          <w:lang w:eastAsia="ar-SA" w:bidi="en-US"/>
        </w:rPr>
        <w:tab/>
        <w:t>начальник градостроительного отдела;</w:t>
      </w:r>
    </w:p>
    <w:p w14:paraId="09CB7FE7" w14:textId="77777777" w:rsidR="00CB1ADC" w:rsidRPr="00B43C22" w:rsidRDefault="00CB1ADC" w:rsidP="00CB1ADC">
      <w:pPr>
        <w:shd w:val="clear" w:color="auto" w:fill="FFFFFF"/>
        <w:rPr>
          <w:lang w:eastAsia="ar-SA" w:bidi="en-US"/>
        </w:rPr>
      </w:pPr>
      <w:r w:rsidRPr="00B43C22">
        <w:rPr>
          <w:lang w:eastAsia="ar-SA" w:bidi="en-US"/>
        </w:rPr>
        <w:t>Поляков В.А.</w:t>
      </w:r>
      <w:r w:rsidRPr="00B43C22">
        <w:rPr>
          <w:lang w:eastAsia="ar-SA" w:bidi="en-US"/>
        </w:rPr>
        <w:tab/>
      </w:r>
      <w:r w:rsidRPr="00B43C22">
        <w:rPr>
          <w:lang w:eastAsia="ar-SA" w:bidi="en-US"/>
        </w:rPr>
        <w:tab/>
        <w:t>главный инженер проекта;</w:t>
      </w:r>
    </w:p>
    <w:p w14:paraId="5EF66961" w14:textId="77777777" w:rsidR="00CB1ADC" w:rsidRPr="00B43C22" w:rsidRDefault="00CB1ADC" w:rsidP="00CB1ADC">
      <w:pPr>
        <w:shd w:val="clear" w:color="auto" w:fill="FFFFFF"/>
        <w:rPr>
          <w:lang w:eastAsia="ar-SA" w:bidi="en-US"/>
        </w:rPr>
      </w:pPr>
      <w:r>
        <w:rPr>
          <w:lang w:eastAsia="ar-SA" w:bidi="en-US"/>
        </w:rPr>
        <w:t>Касимова</w:t>
      </w:r>
      <w:r w:rsidRPr="00B43C22">
        <w:rPr>
          <w:lang w:eastAsia="ar-SA" w:bidi="en-US"/>
        </w:rPr>
        <w:t xml:space="preserve"> М.А. </w:t>
      </w:r>
      <w:r w:rsidRPr="00B43C22">
        <w:rPr>
          <w:lang w:eastAsia="ar-SA" w:bidi="en-US"/>
        </w:rPr>
        <w:tab/>
        <w:t>главный архитектор проекта;</w:t>
      </w:r>
    </w:p>
    <w:p w14:paraId="2E358B60" w14:textId="77777777" w:rsidR="00CB1ADC" w:rsidRPr="00321E09" w:rsidRDefault="00CB1ADC" w:rsidP="00CB1ADC">
      <w:pPr>
        <w:shd w:val="clear" w:color="auto" w:fill="FFFFFF"/>
        <w:rPr>
          <w:lang w:eastAsia="ar-SA" w:bidi="en-US"/>
        </w:rPr>
      </w:pPr>
      <w:r w:rsidRPr="00321E09">
        <w:rPr>
          <w:lang w:eastAsia="ar-SA" w:bidi="en-US"/>
        </w:rPr>
        <w:t xml:space="preserve">Солдатова О.С. </w:t>
      </w:r>
      <w:r w:rsidRPr="00321E09">
        <w:rPr>
          <w:lang w:eastAsia="ar-SA" w:bidi="en-US"/>
        </w:rPr>
        <w:tab/>
        <w:t>архитектор;</w:t>
      </w:r>
    </w:p>
    <w:p w14:paraId="5730B33F" w14:textId="77777777" w:rsidR="00CB1ADC" w:rsidRDefault="00CB1ADC" w:rsidP="00CB1ADC">
      <w:pPr>
        <w:shd w:val="clear" w:color="auto" w:fill="FFFFFF"/>
        <w:rPr>
          <w:lang w:eastAsia="ar-SA" w:bidi="en-US"/>
        </w:rPr>
      </w:pPr>
      <w:r>
        <w:rPr>
          <w:lang w:eastAsia="ar-SA" w:bidi="en-US"/>
        </w:rPr>
        <w:t>Рябова О.В.</w:t>
      </w:r>
      <w:r w:rsidRPr="00321E09">
        <w:rPr>
          <w:lang w:eastAsia="ar-SA" w:bidi="en-US"/>
        </w:rPr>
        <w:tab/>
      </w:r>
      <w:r w:rsidRPr="00321E09">
        <w:rPr>
          <w:lang w:eastAsia="ar-SA" w:bidi="en-US"/>
        </w:rPr>
        <w:tab/>
        <w:t>экономист градостроительства.</w:t>
      </w:r>
    </w:p>
    <w:p w14:paraId="02595BC5" w14:textId="77777777" w:rsidR="00CB1ADC" w:rsidRPr="006B7D92" w:rsidRDefault="00CB1ADC" w:rsidP="00CB1ADC">
      <w:pPr>
        <w:shd w:val="clear" w:color="auto" w:fill="FFFFFF"/>
        <w:rPr>
          <w:lang w:eastAsia="ar-SA" w:bidi="en-US"/>
        </w:rPr>
      </w:pPr>
    </w:p>
    <w:p w14:paraId="39224CEA" w14:textId="77777777" w:rsidR="00CB1ADC" w:rsidRPr="001C0185" w:rsidRDefault="00CB1ADC" w:rsidP="00CB1ADC">
      <w:pPr>
        <w:shd w:val="clear" w:color="auto" w:fill="FFFFFF"/>
        <w:rPr>
          <w:lang w:eastAsia="ar-SA" w:bidi="en-US"/>
        </w:rPr>
      </w:pPr>
      <w:r w:rsidRPr="001C0185">
        <w:rPr>
          <w:lang w:eastAsia="ar-SA" w:bidi="en-US"/>
        </w:rPr>
        <w:t xml:space="preserve">Графические материалы разработаны с использованием ГИС </w:t>
      </w:r>
      <w:r>
        <w:rPr>
          <w:lang w:eastAsia="ar-SA" w:bidi="en-US"/>
        </w:rPr>
        <w:t>«</w:t>
      </w:r>
      <w:r w:rsidRPr="001C0185">
        <w:rPr>
          <w:lang w:eastAsia="ar-SA" w:bidi="en-US"/>
        </w:rPr>
        <w:t>MapI</w:t>
      </w:r>
      <w:r>
        <w:rPr>
          <w:lang w:val="en-US" w:eastAsia="ar-SA" w:bidi="en-US"/>
        </w:rPr>
        <w:t>n</w:t>
      </w:r>
      <w:r w:rsidRPr="001C0185">
        <w:rPr>
          <w:lang w:eastAsia="ar-SA" w:bidi="en-US"/>
        </w:rPr>
        <w:t>fo</w:t>
      </w:r>
      <w:r>
        <w:rPr>
          <w:lang w:eastAsia="ar-SA" w:bidi="en-US"/>
        </w:rPr>
        <w:t>»</w:t>
      </w:r>
      <w:r w:rsidRPr="001C0185">
        <w:rPr>
          <w:lang w:eastAsia="ar-SA" w:bidi="en-US"/>
        </w:rPr>
        <w:t xml:space="preserve">, графических редакторов </w:t>
      </w:r>
      <w:r>
        <w:rPr>
          <w:lang w:eastAsia="ar-SA" w:bidi="en-US"/>
        </w:rPr>
        <w:t>«</w:t>
      </w:r>
      <w:r w:rsidRPr="001C0185">
        <w:rPr>
          <w:lang w:eastAsia="ar-SA" w:bidi="en-US"/>
        </w:rPr>
        <w:t>CorelDraw</w:t>
      </w:r>
      <w:r>
        <w:rPr>
          <w:lang w:eastAsia="ar-SA" w:bidi="en-US"/>
        </w:rPr>
        <w:t>»</w:t>
      </w:r>
      <w:r w:rsidRPr="001C0185">
        <w:rPr>
          <w:lang w:eastAsia="ar-SA" w:bidi="en-US"/>
        </w:rPr>
        <w:t xml:space="preserve">, </w:t>
      </w:r>
      <w:r>
        <w:rPr>
          <w:lang w:eastAsia="ar-SA" w:bidi="en-US"/>
        </w:rPr>
        <w:t>«</w:t>
      </w:r>
      <w:r w:rsidRPr="001C0185">
        <w:rPr>
          <w:lang w:eastAsia="ar-SA" w:bidi="en-US"/>
        </w:rPr>
        <w:t>Photoshop</w:t>
      </w:r>
      <w:r>
        <w:rPr>
          <w:lang w:eastAsia="ar-SA" w:bidi="en-US"/>
        </w:rPr>
        <w:t>»</w:t>
      </w:r>
      <w:r w:rsidRPr="001C0185">
        <w:rPr>
          <w:lang w:eastAsia="ar-SA" w:bidi="en-US"/>
        </w:rPr>
        <w:t>.</w:t>
      </w:r>
    </w:p>
    <w:p w14:paraId="73ED7743" w14:textId="77777777" w:rsidR="00CB1ADC" w:rsidRPr="001C0185" w:rsidRDefault="00CB1ADC" w:rsidP="00CB1ADC">
      <w:pPr>
        <w:shd w:val="clear" w:color="auto" w:fill="FFFFFF"/>
        <w:rPr>
          <w:lang w:eastAsia="ar-SA" w:bidi="en-US"/>
        </w:rPr>
      </w:pPr>
      <w:r w:rsidRPr="001C0185">
        <w:rPr>
          <w:lang w:eastAsia="ar-SA" w:bidi="en-US"/>
        </w:rPr>
        <w:t xml:space="preserve">Создание и обработка текстовых и табличных материалов проводились с использованием пакетов программ </w:t>
      </w:r>
      <w:r>
        <w:rPr>
          <w:lang w:eastAsia="ar-SA" w:bidi="en-US"/>
        </w:rPr>
        <w:t>«</w:t>
      </w:r>
      <w:r w:rsidRPr="001C0185">
        <w:rPr>
          <w:lang w:eastAsia="ar-SA" w:bidi="en-US"/>
        </w:rPr>
        <w:t>Microsoft Office Small Busi</w:t>
      </w:r>
      <w:r>
        <w:rPr>
          <w:lang w:val="en-US" w:eastAsia="ar-SA" w:bidi="en-US"/>
        </w:rPr>
        <w:t>n</w:t>
      </w:r>
      <w:r w:rsidRPr="001C0185">
        <w:rPr>
          <w:lang w:eastAsia="ar-SA" w:bidi="en-US"/>
        </w:rPr>
        <w:t>ess-2010</w:t>
      </w:r>
      <w:r>
        <w:rPr>
          <w:lang w:eastAsia="ar-SA" w:bidi="en-US"/>
        </w:rPr>
        <w:t>»</w:t>
      </w:r>
      <w:r w:rsidRPr="001C0185">
        <w:rPr>
          <w:lang w:eastAsia="ar-SA" w:bidi="en-US"/>
        </w:rPr>
        <w:t xml:space="preserve">, </w:t>
      </w:r>
      <w:r>
        <w:rPr>
          <w:lang w:eastAsia="ar-SA" w:bidi="en-US"/>
        </w:rPr>
        <w:t>«</w:t>
      </w:r>
      <w:r w:rsidRPr="001C0185">
        <w:rPr>
          <w:lang w:eastAsia="ar-SA" w:bidi="en-US"/>
        </w:rPr>
        <w:t>Ope</w:t>
      </w:r>
      <w:r>
        <w:rPr>
          <w:lang w:eastAsia="ar-SA" w:bidi="en-US"/>
        </w:rPr>
        <w:t>n</w:t>
      </w:r>
      <w:r w:rsidRPr="001C0185">
        <w:rPr>
          <w:lang w:eastAsia="ar-SA" w:bidi="en-US"/>
        </w:rPr>
        <w:t>Office.org. Professio</w:t>
      </w:r>
      <w:r>
        <w:rPr>
          <w:lang w:val="en-US" w:eastAsia="ar-SA" w:bidi="en-US"/>
        </w:rPr>
        <w:t>n</w:t>
      </w:r>
      <w:r w:rsidRPr="001C0185">
        <w:rPr>
          <w:lang w:eastAsia="ar-SA" w:bidi="en-US"/>
        </w:rPr>
        <w:t>al. 2.0.1</w:t>
      </w:r>
      <w:r>
        <w:rPr>
          <w:lang w:eastAsia="ar-SA" w:bidi="en-US"/>
        </w:rPr>
        <w:t>»</w:t>
      </w:r>
      <w:r w:rsidRPr="001C0185">
        <w:rPr>
          <w:lang w:eastAsia="ar-SA" w:bidi="en-US"/>
        </w:rPr>
        <w:t>.</w:t>
      </w:r>
    </w:p>
    <w:p w14:paraId="78053667" w14:textId="77777777" w:rsidR="00CB1ADC" w:rsidRPr="001C0185" w:rsidRDefault="00CB1ADC" w:rsidP="00CB1ADC">
      <w:pPr>
        <w:shd w:val="clear" w:color="auto" w:fill="FFFFFF"/>
        <w:rPr>
          <w:lang w:eastAsia="ar-SA" w:bidi="en-US"/>
        </w:rPr>
      </w:pPr>
      <w:r w:rsidRPr="001C0185">
        <w:rPr>
          <w:lang w:eastAsia="ar-SA" w:bidi="en-US"/>
        </w:rPr>
        <w:t xml:space="preserve">При подготовке данного проекта использовано исключительно лицензионное программное обеспечение, являющееся собственностью ООО </w:t>
      </w:r>
      <w:r>
        <w:rPr>
          <w:lang w:eastAsia="ar-SA" w:bidi="en-US"/>
        </w:rPr>
        <w:t>«</w:t>
      </w:r>
      <w:r w:rsidRPr="001C0185">
        <w:rPr>
          <w:lang w:eastAsia="ar-SA" w:bidi="en-US"/>
        </w:rPr>
        <w:t>САРСТРОЙНИИПРОЕКТ</w:t>
      </w:r>
      <w:r>
        <w:rPr>
          <w:lang w:eastAsia="ar-SA" w:bidi="en-US"/>
        </w:rPr>
        <w:t>»</w:t>
      </w:r>
      <w:r w:rsidRPr="001C0185">
        <w:rPr>
          <w:lang w:eastAsia="ar-SA" w:bidi="en-US"/>
        </w:rPr>
        <w:t>.</w:t>
      </w:r>
    </w:p>
    <w:p w14:paraId="7B05115D" w14:textId="77777777" w:rsidR="00CB1ADC" w:rsidRDefault="00CB1ADC" w:rsidP="00CB1ADC">
      <w:pPr>
        <w:shd w:val="clear" w:color="auto" w:fill="FFFFFF"/>
        <w:rPr>
          <w:b/>
          <w:i/>
          <w:u w:val="single"/>
          <w:lang w:eastAsia="ar-SA" w:bidi="en-US"/>
        </w:rPr>
      </w:pPr>
    </w:p>
    <w:p w14:paraId="0C78180C" w14:textId="77777777" w:rsidR="00CB1ADC" w:rsidRPr="00E35668" w:rsidRDefault="00CB1ADC" w:rsidP="00CB1ADC">
      <w:pPr>
        <w:shd w:val="clear" w:color="auto" w:fill="FFFFFF"/>
        <w:rPr>
          <w:b/>
          <w:i/>
          <w:u w:val="single"/>
          <w:lang w:eastAsia="ar-SA" w:bidi="en-US"/>
        </w:rPr>
      </w:pPr>
      <w:r w:rsidRPr="00E35668">
        <w:rPr>
          <w:b/>
          <w:i/>
          <w:u w:val="single"/>
          <w:lang w:eastAsia="ar-SA" w:bidi="en-US"/>
        </w:rPr>
        <w:t>Список принятых сокращений:</w:t>
      </w:r>
    </w:p>
    <w:p w14:paraId="763F3030" w14:textId="77777777" w:rsidR="00CB1ADC" w:rsidRPr="0058680F" w:rsidRDefault="00CB1ADC" w:rsidP="00CB1ADC">
      <w:pPr>
        <w:shd w:val="clear" w:color="auto" w:fill="FFFFFF"/>
        <w:rPr>
          <w:lang w:eastAsia="ar-SA" w:bidi="en-US"/>
        </w:rPr>
      </w:pPr>
      <w:r w:rsidRPr="0058680F">
        <w:rPr>
          <w:lang w:eastAsia="ar-SA" w:bidi="en-US"/>
        </w:rPr>
        <w:t>МО</w:t>
      </w:r>
      <w:r w:rsidRPr="0058680F">
        <w:rPr>
          <w:lang w:eastAsia="ar-SA" w:bidi="en-US"/>
        </w:rPr>
        <w:tab/>
      </w:r>
      <w:r w:rsidRPr="0058680F">
        <w:rPr>
          <w:lang w:eastAsia="ar-SA" w:bidi="en-US"/>
        </w:rPr>
        <w:tab/>
        <w:t>муниципальное образование</w:t>
      </w:r>
    </w:p>
    <w:p w14:paraId="7128AB9A" w14:textId="77777777" w:rsidR="00CB1ADC" w:rsidRPr="0058680F" w:rsidRDefault="00CB1ADC" w:rsidP="00CB1ADC">
      <w:pPr>
        <w:shd w:val="clear" w:color="auto" w:fill="FFFFFF"/>
        <w:rPr>
          <w:lang w:eastAsia="ar-SA" w:bidi="en-US"/>
        </w:rPr>
      </w:pPr>
      <w:r w:rsidRPr="0058680F">
        <w:rPr>
          <w:lang w:eastAsia="ar-SA" w:bidi="en-US"/>
        </w:rPr>
        <w:t>МБОУ</w:t>
      </w:r>
      <w:r w:rsidRPr="0058680F">
        <w:rPr>
          <w:lang w:eastAsia="ar-SA" w:bidi="en-US"/>
        </w:rPr>
        <w:tab/>
      </w:r>
      <w:r w:rsidRPr="0058680F">
        <w:rPr>
          <w:lang w:eastAsia="ar-SA" w:bidi="en-US"/>
        </w:rPr>
        <w:tab/>
        <w:t xml:space="preserve">муниципальное </w:t>
      </w:r>
      <w:r>
        <w:rPr>
          <w:lang w:eastAsia="ar-SA" w:bidi="en-US"/>
        </w:rPr>
        <w:t xml:space="preserve">бюджетное </w:t>
      </w:r>
      <w:r w:rsidRPr="0058680F">
        <w:rPr>
          <w:lang w:eastAsia="ar-SA" w:bidi="en-US"/>
        </w:rPr>
        <w:t>образовательное учреждение</w:t>
      </w:r>
    </w:p>
    <w:p w14:paraId="404C310D" w14:textId="77777777" w:rsidR="00CB1ADC" w:rsidRDefault="00CB1ADC" w:rsidP="00CB1ADC">
      <w:pPr>
        <w:shd w:val="clear" w:color="auto" w:fill="FFFFFF"/>
        <w:rPr>
          <w:lang w:eastAsia="ar-SA" w:bidi="en-US"/>
        </w:rPr>
      </w:pPr>
      <w:r>
        <w:rPr>
          <w:lang w:eastAsia="ar-SA" w:bidi="en-US"/>
        </w:rPr>
        <w:t>СК</w:t>
      </w:r>
      <w:r>
        <w:rPr>
          <w:lang w:eastAsia="ar-SA" w:bidi="en-US"/>
        </w:rPr>
        <w:tab/>
      </w:r>
      <w:r>
        <w:rPr>
          <w:lang w:eastAsia="ar-SA" w:bidi="en-US"/>
        </w:rPr>
        <w:tab/>
        <w:t>сельский клуб</w:t>
      </w:r>
    </w:p>
    <w:p w14:paraId="46028E2C" w14:textId="77777777" w:rsidR="00CB1ADC" w:rsidRPr="0058680F" w:rsidRDefault="00CB1ADC" w:rsidP="00CB1ADC">
      <w:pPr>
        <w:shd w:val="clear" w:color="auto" w:fill="FFFFFF"/>
        <w:rPr>
          <w:lang w:eastAsia="ar-SA" w:bidi="en-US"/>
        </w:rPr>
      </w:pPr>
      <w:r w:rsidRPr="0058680F">
        <w:rPr>
          <w:lang w:eastAsia="ar-SA" w:bidi="en-US"/>
        </w:rPr>
        <w:t>СДК</w:t>
      </w:r>
      <w:r w:rsidRPr="0058680F">
        <w:rPr>
          <w:lang w:eastAsia="ar-SA" w:bidi="en-US"/>
        </w:rPr>
        <w:tab/>
      </w:r>
      <w:r w:rsidRPr="0058680F">
        <w:rPr>
          <w:lang w:eastAsia="ar-SA" w:bidi="en-US"/>
        </w:rPr>
        <w:tab/>
        <w:t>сельский дом культуры</w:t>
      </w:r>
    </w:p>
    <w:p w14:paraId="6B150EA4" w14:textId="77777777" w:rsidR="00CB1ADC" w:rsidRPr="0058680F" w:rsidRDefault="00CB1ADC" w:rsidP="00CB1ADC">
      <w:pPr>
        <w:shd w:val="clear" w:color="auto" w:fill="FFFFFF"/>
        <w:rPr>
          <w:lang w:eastAsia="ar-SA" w:bidi="en-US"/>
        </w:rPr>
      </w:pPr>
      <w:r w:rsidRPr="0058680F">
        <w:rPr>
          <w:lang w:eastAsia="ar-SA" w:bidi="en-US"/>
        </w:rPr>
        <w:t>ЦБС</w:t>
      </w:r>
      <w:r w:rsidRPr="0058680F">
        <w:rPr>
          <w:lang w:eastAsia="ar-SA" w:bidi="en-US"/>
        </w:rPr>
        <w:tab/>
      </w:r>
      <w:r w:rsidRPr="0058680F">
        <w:rPr>
          <w:lang w:eastAsia="ar-SA" w:bidi="en-US"/>
        </w:rPr>
        <w:tab/>
      </w:r>
      <w:r>
        <w:rPr>
          <w:lang w:eastAsia="ar-SA" w:bidi="en-US"/>
        </w:rPr>
        <w:t>централизованная</w:t>
      </w:r>
      <w:r w:rsidRPr="0058680F">
        <w:rPr>
          <w:lang w:eastAsia="ar-SA" w:bidi="en-US"/>
        </w:rPr>
        <w:t xml:space="preserve"> библиотечная система</w:t>
      </w:r>
    </w:p>
    <w:p w14:paraId="21DF8F8F" w14:textId="77777777" w:rsidR="00CB1ADC" w:rsidRPr="0058680F" w:rsidRDefault="00CB1ADC" w:rsidP="00CB1ADC">
      <w:pPr>
        <w:shd w:val="clear" w:color="auto" w:fill="FFFFFF"/>
        <w:rPr>
          <w:lang w:eastAsia="ar-SA" w:bidi="en-US"/>
        </w:rPr>
      </w:pPr>
      <w:r w:rsidRPr="0058680F">
        <w:rPr>
          <w:lang w:eastAsia="ar-SA" w:bidi="en-US"/>
        </w:rPr>
        <w:t xml:space="preserve">СОШ </w:t>
      </w:r>
      <w:r w:rsidRPr="0058680F">
        <w:rPr>
          <w:lang w:eastAsia="ar-SA" w:bidi="en-US"/>
        </w:rPr>
        <w:tab/>
      </w:r>
      <w:r w:rsidRPr="0058680F">
        <w:rPr>
          <w:lang w:eastAsia="ar-SA" w:bidi="en-US"/>
        </w:rPr>
        <w:tab/>
        <w:t>средняя общеобразовательная школа</w:t>
      </w:r>
    </w:p>
    <w:p w14:paraId="18931CAB" w14:textId="77777777" w:rsidR="00CB1ADC" w:rsidRPr="0058680F" w:rsidRDefault="00CB1ADC" w:rsidP="00CB1ADC">
      <w:pPr>
        <w:shd w:val="clear" w:color="auto" w:fill="FFFFFF"/>
        <w:rPr>
          <w:lang w:eastAsia="ar-SA" w:bidi="en-US"/>
        </w:rPr>
      </w:pPr>
      <w:r w:rsidRPr="0058680F">
        <w:rPr>
          <w:lang w:eastAsia="ar-SA" w:bidi="en-US"/>
        </w:rPr>
        <w:t>СТП</w:t>
      </w:r>
      <w:r w:rsidRPr="0058680F">
        <w:rPr>
          <w:lang w:eastAsia="ar-SA" w:bidi="en-US"/>
        </w:rPr>
        <w:tab/>
      </w:r>
      <w:r w:rsidRPr="0058680F">
        <w:rPr>
          <w:lang w:eastAsia="ar-SA" w:bidi="en-US"/>
        </w:rPr>
        <w:tab/>
        <w:t>схема территориального планирования</w:t>
      </w:r>
    </w:p>
    <w:p w14:paraId="5EBF9D0B" w14:textId="77777777" w:rsidR="00CB1ADC" w:rsidRPr="0058680F" w:rsidRDefault="00CB1ADC" w:rsidP="00CB1ADC">
      <w:pPr>
        <w:shd w:val="clear" w:color="auto" w:fill="FFFFFF"/>
        <w:rPr>
          <w:lang w:eastAsia="ar-SA" w:bidi="en-US"/>
        </w:rPr>
      </w:pPr>
      <w:r w:rsidRPr="0058680F">
        <w:rPr>
          <w:lang w:eastAsia="ar-SA" w:bidi="en-US"/>
        </w:rPr>
        <w:t>МНГП</w:t>
      </w:r>
      <w:r w:rsidRPr="0058680F">
        <w:rPr>
          <w:lang w:eastAsia="ar-SA" w:bidi="en-US"/>
        </w:rPr>
        <w:tab/>
      </w:r>
      <w:r w:rsidRPr="0058680F">
        <w:rPr>
          <w:lang w:eastAsia="ar-SA" w:bidi="en-US"/>
        </w:rPr>
        <w:tab/>
        <w:t>местные нормативы градостроительного проектирования</w:t>
      </w:r>
    </w:p>
    <w:p w14:paraId="77F88F6D" w14:textId="77777777" w:rsidR="00CB1ADC" w:rsidRPr="0058680F" w:rsidRDefault="00CB1ADC" w:rsidP="00CB1ADC">
      <w:pPr>
        <w:shd w:val="clear" w:color="auto" w:fill="FFFFFF"/>
        <w:rPr>
          <w:lang w:eastAsia="ar-SA" w:bidi="en-US"/>
        </w:rPr>
      </w:pPr>
      <w:r w:rsidRPr="0058680F">
        <w:rPr>
          <w:lang w:eastAsia="ar-SA" w:bidi="en-US"/>
        </w:rPr>
        <w:t>ФАП</w:t>
      </w:r>
      <w:r w:rsidRPr="0058680F">
        <w:rPr>
          <w:lang w:eastAsia="ar-SA" w:bidi="en-US"/>
        </w:rPr>
        <w:tab/>
      </w:r>
      <w:r w:rsidRPr="0058680F">
        <w:rPr>
          <w:lang w:eastAsia="ar-SA" w:bidi="en-US"/>
        </w:rPr>
        <w:tab/>
        <w:t>фельдшерско-акушерский пункт</w:t>
      </w:r>
    </w:p>
    <w:p w14:paraId="15A34009" w14:textId="77777777" w:rsidR="00CB1ADC" w:rsidRPr="0058680F" w:rsidRDefault="00CB1ADC" w:rsidP="00CB1ADC">
      <w:pPr>
        <w:shd w:val="clear" w:color="auto" w:fill="FFFFFF"/>
        <w:rPr>
          <w:lang w:eastAsia="ar-SA" w:bidi="en-US"/>
        </w:rPr>
      </w:pPr>
      <w:r w:rsidRPr="0058680F">
        <w:rPr>
          <w:lang w:eastAsia="ar-SA" w:bidi="en-US"/>
        </w:rPr>
        <w:t>с.</w:t>
      </w:r>
      <w:r w:rsidRPr="0058680F">
        <w:rPr>
          <w:lang w:eastAsia="ar-SA" w:bidi="en-US"/>
        </w:rPr>
        <w:tab/>
      </w:r>
      <w:r w:rsidRPr="0058680F">
        <w:rPr>
          <w:lang w:eastAsia="ar-SA" w:bidi="en-US"/>
        </w:rPr>
        <w:tab/>
        <w:t>село</w:t>
      </w:r>
    </w:p>
    <w:p w14:paraId="32DC616D" w14:textId="77777777" w:rsidR="00CB1ADC" w:rsidRPr="0058680F" w:rsidRDefault="00CB1ADC" w:rsidP="00CB1ADC">
      <w:pPr>
        <w:shd w:val="clear" w:color="auto" w:fill="FFFFFF"/>
        <w:rPr>
          <w:lang w:eastAsia="ar-SA" w:bidi="en-US"/>
        </w:rPr>
      </w:pPr>
      <w:r w:rsidRPr="0058680F">
        <w:rPr>
          <w:lang w:eastAsia="ar-SA" w:bidi="en-US"/>
        </w:rPr>
        <w:lastRenderedPageBreak/>
        <w:t>д.</w:t>
      </w:r>
      <w:r w:rsidRPr="0058680F">
        <w:rPr>
          <w:lang w:eastAsia="ar-SA" w:bidi="en-US"/>
        </w:rPr>
        <w:tab/>
      </w:r>
      <w:r w:rsidRPr="0058680F">
        <w:rPr>
          <w:lang w:eastAsia="ar-SA" w:bidi="en-US"/>
        </w:rPr>
        <w:tab/>
        <w:t>деревня</w:t>
      </w:r>
    </w:p>
    <w:p w14:paraId="4B92695D" w14:textId="77777777" w:rsidR="00CB1ADC" w:rsidRPr="0058680F" w:rsidRDefault="00CB1ADC" w:rsidP="00CB1ADC">
      <w:pPr>
        <w:shd w:val="clear" w:color="auto" w:fill="FFFFFF"/>
        <w:rPr>
          <w:lang w:eastAsia="ar-SA" w:bidi="en-US"/>
        </w:rPr>
      </w:pPr>
      <w:r w:rsidRPr="0058680F">
        <w:rPr>
          <w:lang w:eastAsia="ar-SA" w:bidi="en-US"/>
        </w:rPr>
        <w:t>ВЛ</w:t>
      </w:r>
      <w:r w:rsidRPr="0058680F">
        <w:rPr>
          <w:lang w:eastAsia="ar-SA" w:bidi="en-US"/>
        </w:rPr>
        <w:tab/>
      </w:r>
      <w:r w:rsidRPr="0058680F">
        <w:rPr>
          <w:lang w:eastAsia="ar-SA" w:bidi="en-US"/>
        </w:rPr>
        <w:tab/>
      </w:r>
      <w:r>
        <w:rPr>
          <w:lang w:eastAsia="ar-SA" w:bidi="en-US"/>
        </w:rPr>
        <w:t>воздушные линии</w:t>
      </w:r>
    </w:p>
    <w:p w14:paraId="4AE0FBA9" w14:textId="77777777" w:rsidR="00CB1ADC" w:rsidRPr="0058680F" w:rsidRDefault="00CB1ADC" w:rsidP="00CB1ADC">
      <w:pPr>
        <w:shd w:val="clear" w:color="auto" w:fill="FFFFFF"/>
        <w:rPr>
          <w:lang w:eastAsia="ar-SA" w:bidi="en-US"/>
        </w:rPr>
      </w:pPr>
      <w:r w:rsidRPr="0058680F">
        <w:rPr>
          <w:lang w:eastAsia="ar-SA" w:bidi="en-US"/>
        </w:rPr>
        <w:t>ПС</w:t>
      </w:r>
      <w:r w:rsidRPr="0058680F">
        <w:rPr>
          <w:lang w:eastAsia="ar-SA" w:bidi="en-US"/>
        </w:rPr>
        <w:tab/>
      </w:r>
      <w:r w:rsidRPr="0058680F">
        <w:rPr>
          <w:lang w:eastAsia="ar-SA" w:bidi="en-US"/>
        </w:rPr>
        <w:tab/>
        <w:t>подстанция</w:t>
      </w:r>
    </w:p>
    <w:p w14:paraId="34236B4C" w14:textId="77777777" w:rsidR="00CB1ADC" w:rsidRDefault="00CB1ADC" w:rsidP="00CB1ADC">
      <w:pPr>
        <w:shd w:val="clear" w:color="auto" w:fill="FFFFFF"/>
      </w:pPr>
      <w:r w:rsidRPr="0058680F">
        <w:t>ЛЭП</w:t>
      </w:r>
      <w:r w:rsidRPr="0058680F">
        <w:tab/>
      </w:r>
      <w:r w:rsidRPr="0058680F">
        <w:tab/>
        <w:t>линия</w:t>
      </w:r>
      <w:r>
        <w:t xml:space="preserve"> </w:t>
      </w:r>
      <w:r w:rsidRPr="0058680F">
        <w:t>электропередач</w:t>
      </w:r>
    </w:p>
    <w:p w14:paraId="4DD80179" w14:textId="77777777" w:rsidR="00CB1ADC" w:rsidRDefault="00CB1ADC" w:rsidP="00CB1ADC">
      <w:pPr>
        <w:shd w:val="clear" w:color="auto" w:fill="FFFFFF"/>
      </w:pPr>
      <w:r>
        <w:t>ПУЭ</w:t>
      </w:r>
      <w:r>
        <w:tab/>
      </w:r>
      <w:r>
        <w:tab/>
        <w:t>правила устройства электроустановок</w:t>
      </w:r>
    </w:p>
    <w:p w14:paraId="35D2B8AE" w14:textId="60D2C1E7" w:rsidR="00107ED0" w:rsidRPr="00BE1075" w:rsidRDefault="00107ED0" w:rsidP="00194024">
      <w:pPr>
        <w:shd w:val="clear" w:color="auto" w:fill="FFFFFF"/>
        <w:rPr>
          <w:rFonts w:eastAsiaTheme="majorEastAsia" w:cs="Times New Roman"/>
          <w:b/>
          <w:bCs/>
          <w:caps/>
          <w:szCs w:val="24"/>
        </w:rPr>
      </w:pPr>
      <w:r w:rsidRPr="00BE1075">
        <w:rPr>
          <w:rFonts w:cs="Times New Roman"/>
          <w:szCs w:val="24"/>
        </w:rPr>
        <w:br w:type="page"/>
      </w:r>
    </w:p>
    <w:p w14:paraId="7003B756" w14:textId="77777777" w:rsidR="00B75638" w:rsidRPr="002045DF" w:rsidRDefault="00B75638" w:rsidP="00E37C20">
      <w:pPr>
        <w:pStyle w:val="1"/>
        <w:spacing w:line="240" w:lineRule="auto"/>
        <w:rPr>
          <w:rFonts w:cs="Times New Roman"/>
          <w:caps w:val="0"/>
          <w:sz w:val="24"/>
          <w:szCs w:val="24"/>
        </w:rPr>
      </w:pPr>
      <w:bookmarkStart w:id="6" w:name="_Toc523387570"/>
      <w:r w:rsidRPr="002045DF">
        <w:rPr>
          <w:rFonts w:cs="Times New Roman"/>
          <w:sz w:val="24"/>
          <w:szCs w:val="24"/>
        </w:rPr>
        <w:lastRenderedPageBreak/>
        <w:t>1. Прогноз развития территории</w:t>
      </w:r>
      <w:bookmarkEnd w:id="5"/>
      <w:bookmarkEnd w:id="6"/>
    </w:p>
    <w:p w14:paraId="599D4D0F" w14:textId="77777777" w:rsidR="00B75638" w:rsidRPr="002045DF" w:rsidRDefault="00F3250A" w:rsidP="00433DC0">
      <w:pPr>
        <w:pStyle w:val="20"/>
        <w:rPr>
          <w:rFonts w:cs="Times New Roman"/>
          <w:sz w:val="24"/>
          <w:szCs w:val="24"/>
        </w:rPr>
      </w:pPr>
      <w:bookmarkStart w:id="7" w:name="_Toc523387571"/>
      <w:bookmarkStart w:id="8" w:name="_Toc244405521"/>
      <w:bookmarkStart w:id="9" w:name="_Toc244407689"/>
      <w:bookmarkStart w:id="10" w:name="_Toc244410150"/>
      <w:bookmarkStart w:id="11" w:name="_Toc244411137"/>
      <w:bookmarkStart w:id="12" w:name="_Toc270941725"/>
      <w:bookmarkStart w:id="13" w:name="_Toc312357134"/>
      <w:r w:rsidRPr="002045DF">
        <w:rPr>
          <w:rFonts w:cs="Times New Roman"/>
          <w:sz w:val="24"/>
          <w:szCs w:val="24"/>
        </w:rPr>
        <w:t>1.1</w:t>
      </w:r>
      <w:r w:rsidR="00B75638" w:rsidRPr="002045DF">
        <w:rPr>
          <w:rFonts w:cs="Times New Roman"/>
          <w:sz w:val="24"/>
          <w:szCs w:val="24"/>
        </w:rPr>
        <w:t xml:space="preserve"> Предпосылки развития территории</w:t>
      </w:r>
      <w:bookmarkEnd w:id="7"/>
      <w:r w:rsidR="00B75638" w:rsidRPr="002045DF">
        <w:rPr>
          <w:rFonts w:cs="Times New Roman"/>
          <w:sz w:val="24"/>
          <w:szCs w:val="24"/>
        </w:rPr>
        <w:t xml:space="preserve"> </w:t>
      </w:r>
      <w:bookmarkEnd w:id="8"/>
      <w:bookmarkEnd w:id="9"/>
      <w:bookmarkEnd w:id="10"/>
      <w:bookmarkEnd w:id="11"/>
      <w:bookmarkEnd w:id="12"/>
      <w:bookmarkEnd w:id="13"/>
    </w:p>
    <w:p w14:paraId="02A22B2B" w14:textId="5722F3BA" w:rsidR="00B75638" w:rsidRPr="002045DF" w:rsidRDefault="00B75638" w:rsidP="00433DC0">
      <w:pPr>
        <w:pStyle w:val="aff0"/>
        <w:rPr>
          <w:lang w:val="ru-RU"/>
        </w:rPr>
      </w:pPr>
      <w:r w:rsidRPr="002045DF">
        <w:rPr>
          <w:lang w:val="ru-RU"/>
        </w:rPr>
        <w:t xml:space="preserve">Главными факторами дальнейшего развития территории </w:t>
      </w:r>
      <w:r w:rsidR="00196E70">
        <w:rPr>
          <w:lang w:val="ru-RU"/>
        </w:rPr>
        <w:t>Муниципального образования Ильинский сельсовет</w:t>
      </w:r>
      <w:r w:rsidR="006B1A5A">
        <w:rPr>
          <w:lang w:val="ru-RU"/>
        </w:rPr>
        <w:t xml:space="preserve"> </w:t>
      </w:r>
      <w:r w:rsidRPr="002045DF">
        <w:rPr>
          <w:lang w:val="ru-RU"/>
        </w:rPr>
        <w:t>являются:</w:t>
      </w:r>
    </w:p>
    <w:p w14:paraId="225EC79F" w14:textId="77777777" w:rsidR="00EC4F21" w:rsidRPr="002045DF" w:rsidRDefault="00EC4F21" w:rsidP="00CB1ADC">
      <w:pPr>
        <w:pStyle w:val="aff0"/>
        <w:numPr>
          <w:ilvl w:val="0"/>
          <w:numId w:val="1"/>
        </w:numPr>
        <w:ind w:left="1050"/>
        <w:rPr>
          <w:lang w:val="ru-RU"/>
        </w:rPr>
      </w:pPr>
      <w:r w:rsidRPr="002045DF">
        <w:rPr>
          <w:lang w:val="ru-RU"/>
        </w:rPr>
        <w:t>выгодное экономико-географическое положение;</w:t>
      </w:r>
    </w:p>
    <w:p w14:paraId="291CDEAE" w14:textId="77777777" w:rsidR="00EC4F21" w:rsidRPr="002045DF" w:rsidRDefault="00EC4F21" w:rsidP="00CB1ADC">
      <w:pPr>
        <w:pStyle w:val="aff0"/>
        <w:numPr>
          <w:ilvl w:val="0"/>
          <w:numId w:val="1"/>
        </w:numPr>
        <w:ind w:left="1050"/>
        <w:rPr>
          <w:lang w:val="ru-RU"/>
        </w:rPr>
      </w:pPr>
      <w:r w:rsidRPr="002045DF">
        <w:rPr>
          <w:lang w:val="ru-RU"/>
        </w:rPr>
        <w:t>производственный и кадровый потенциал;</w:t>
      </w:r>
    </w:p>
    <w:p w14:paraId="5397815E" w14:textId="77777777" w:rsidR="00EC4F21" w:rsidRPr="002045DF" w:rsidRDefault="00EC4F21" w:rsidP="00CB1ADC">
      <w:pPr>
        <w:pStyle w:val="aff0"/>
        <w:numPr>
          <w:ilvl w:val="0"/>
          <w:numId w:val="1"/>
        </w:numPr>
        <w:ind w:left="1050"/>
        <w:rPr>
          <w:lang w:val="ru-RU"/>
        </w:rPr>
      </w:pPr>
      <w:r w:rsidRPr="002045DF">
        <w:rPr>
          <w:lang w:val="ru-RU"/>
        </w:rPr>
        <w:t>потенциал инфраструктуры внешнего транспорта, инженерных коммуникаций и сооружений;</w:t>
      </w:r>
    </w:p>
    <w:p w14:paraId="764AC9EA" w14:textId="77777777" w:rsidR="00EC4F21" w:rsidRPr="002045DF" w:rsidRDefault="00EC4F21" w:rsidP="00CB1ADC">
      <w:pPr>
        <w:pStyle w:val="aff0"/>
        <w:numPr>
          <w:ilvl w:val="0"/>
          <w:numId w:val="1"/>
        </w:numPr>
        <w:ind w:left="1050"/>
        <w:rPr>
          <w:lang w:val="ru-RU"/>
        </w:rPr>
      </w:pPr>
      <w:r w:rsidRPr="002045DF">
        <w:rPr>
          <w:lang w:val="ru-RU"/>
        </w:rPr>
        <w:t>наличие достаточных земельных ресурсов при условии их разумного использования;</w:t>
      </w:r>
    </w:p>
    <w:p w14:paraId="2E30FCE3" w14:textId="08949510" w:rsidR="00B75638" w:rsidRPr="002045DF" w:rsidRDefault="00B75638" w:rsidP="00433DC0">
      <w:pPr>
        <w:pStyle w:val="aff0"/>
        <w:rPr>
          <w:lang w:val="ru-RU"/>
        </w:rPr>
      </w:pPr>
      <w:r w:rsidRPr="002045DF">
        <w:rPr>
          <w:lang w:val="ru-RU"/>
        </w:rPr>
        <w:t xml:space="preserve">Анализ показателей развития хозяйственного комплекса </w:t>
      </w:r>
      <w:r w:rsidR="00196E70">
        <w:rPr>
          <w:lang w:val="ru-RU"/>
        </w:rPr>
        <w:t>Муниципального образования Ильинский сельсовет</w:t>
      </w:r>
      <w:r w:rsidR="00C4409A">
        <w:rPr>
          <w:lang w:val="ru-RU"/>
        </w:rPr>
        <w:t xml:space="preserve"> </w:t>
      </w:r>
      <w:r w:rsidRPr="002045DF">
        <w:rPr>
          <w:lang w:val="ru-RU"/>
        </w:rPr>
        <w:t>за последнее время, при учёте социально-экономической ситуации в стране, позволяет высказать следующие предположения по перспективам развития территории поселения:</w:t>
      </w:r>
    </w:p>
    <w:p w14:paraId="28625314" w14:textId="77777777" w:rsidR="00B75638" w:rsidRPr="002045DF" w:rsidRDefault="008A6948" w:rsidP="008A6948">
      <w:pPr>
        <w:pStyle w:val="aff0"/>
        <w:rPr>
          <w:lang w:val="ru-RU"/>
        </w:rPr>
      </w:pPr>
      <w:r w:rsidRPr="002045DF">
        <w:rPr>
          <w:lang w:val="ru-RU"/>
        </w:rPr>
        <w:t>1</w:t>
      </w:r>
      <w:r w:rsidR="00F92909" w:rsidRPr="002045DF">
        <w:rPr>
          <w:lang w:val="ru-RU"/>
        </w:rPr>
        <w:t>.</w:t>
      </w:r>
      <w:r w:rsidRPr="002045DF">
        <w:rPr>
          <w:lang w:val="ru-RU"/>
        </w:rPr>
        <w:t xml:space="preserve"> </w:t>
      </w:r>
      <w:r w:rsidR="00F92909" w:rsidRPr="002045DF">
        <w:rPr>
          <w:lang w:val="ru-RU"/>
        </w:rPr>
        <w:t>О</w:t>
      </w:r>
      <w:r w:rsidR="00B75638" w:rsidRPr="002045DF">
        <w:rPr>
          <w:lang w:val="ru-RU"/>
        </w:rPr>
        <w:t>траслевая специализация производственного комплекса поселения относительно устойчива и нет оснований ожид</w:t>
      </w:r>
      <w:r w:rsidR="0056361F" w:rsidRPr="002045DF">
        <w:rPr>
          <w:lang w:val="ru-RU"/>
        </w:rPr>
        <w:t>ать её принципиальн</w:t>
      </w:r>
      <w:r w:rsidR="005F11CD" w:rsidRPr="002045DF">
        <w:rPr>
          <w:lang w:val="ru-RU"/>
        </w:rPr>
        <w:t>ых изменений</w:t>
      </w:r>
      <w:r w:rsidR="005E4BE7">
        <w:rPr>
          <w:lang w:val="ru-RU"/>
        </w:rPr>
        <w:t>.</w:t>
      </w:r>
    </w:p>
    <w:p w14:paraId="5F19EC19" w14:textId="10F47A4A" w:rsidR="0056361F" w:rsidRPr="002045DF" w:rsidRDefault="0056361F" w:rsidP="0056361F">
      <w:pPr>
        <w:pStyle w:val="aff0"/>
        <w:rPr>
          <w:lang w:val="ru-RU"/>
        </w:rPr>
      </w:pPr>
      <w:r w:rsidRPr="002045DF">
        <w:rPr>
          <w:lang w:val="ru-RU"/>
        </w:rPr>
        <w:t xml:space="preserve">2. </w:t>
      </w:r>
      <w:r w:rsidR="00110E74">
        <w:rPr>
          <w:lang w:val="ru-RU"/>
        </w:rPr>
        <w:t xml:space="preserve">Наличие и активное использование земель </w:t>
      </w:r>
      <w:r w:rsidR="00706FD6" w:rsidRPr="00110E74">
        <w:rPr>
          <w:lang w:val="ru-RU"/>
        </w:rPr>
        <w:t>сель</w:t>
      </w:r>
      <w:r w:rsidR="00110E74">
        <w:rPr>
          <w:lang w:val="ru-RU"/>
        </w:rPr>
        <w:t>ско</w:t>
      </w:r>
      <w:r w:rsidR="00706FD6" w:rsidRPr="00110E74">
        <w:rPr>
          <w:lang w:val="ru-RU"/>
        </w:rPr>
        <w:t>хоз</w:t>
      </w:r>
      <w:r w:rsidR="00110E74" w:rsidRPr="00110E74">
        <w:rPr>
          <w:lang w:val="ru-RU"/>
        </w:rPr>
        <w:t>яйственного назначения</w:t>
      </w:r>
      <w:r w:rsidR="00706FD6" w:rsidRPr="00110E74">
        <w:rPr>
          <w:lang w:val="ru-RU"/>
        </w:rPr>
        <w:t xml:space="preserve"> </w:t>
      </w:r>
      <w:r w:rsidR="00110E74">
        <w:rPr>
          <w:lang w:val="ru-RU"/>
        </w:rPr>
        <w:t xml:space="preserve">(на территории поселения осуществляет свою деятельность </w:t>
      </w:r>
      <w:r w:rsidR="00706FD6" w:rsidRPr="00110E74">
        <w:rPr>
          <w:lang w:val="ru-RU"/>
        </w:rPr>
        <w:t xml:space="preserve">АО </w:t>
      </w:r>
      <w:r w:rsidR="00110E74">
        <w:rPr>
          <w:lang w:val="ru-RU"/>
        </w:rPr>
        <w:t>«Солгон»)</w:t>
      </w:r>
      <w:r w:rsidR="00706FD6" w:rsidRPr="00110E74">
        <w:rPr>
          <w:lang w:val="ru-RU"/>
        </w:rPr>
        <w:t xml:space="preserve"> </w:t>
      </w:r>
      <w:r w:rsidRPr="002045DF">
        <w:rPr>
          <w:lang w:val="ru-RU"/>
        </w:rPr>
        <w:t xml:space="preserve">– устойчивая основа </w:t>
      </w:r>
      <w:r w:rsidR="00C4409A">
        <w:rPr>
          <w:lang w:val="ru-RU"/>
        </w:rPr>
        <w:t xml:space="preserve">развития </w:t>
      </w:r>
      <w:r w:rsidR="00110E74">
        <w:rPr>
          <w:lang w:val="ru-RU"/>
        </w:rPr>
        <w:t>сельского хозяйства на территории поселения</w:t>
      </w:r>
      <w:r w:rsidRPr="002045DF">
        <w:rPr>
          <w:lang w:val="ru-RU"/>
        </w:rPr>
        <w:t xml:space="preserve">. </w:t>
      </w:r>
    </w:p>
    <w:p w14:paraId="00836004" w14:textId="77777777" w:rsidR="00B75638" w:rsidRPr="002045DF" w:rsidRDefault="00B60929" w:rsidP="008E4FDA">
      <w:pPr>
        <w:pStyle w:val="20"/>
        <w:tabs>
          <w:tab w:val="center" w:pos="4677"/>
          <w:tab w:val="left" w:pos="6915"/>
        </w:tabs>
        <w:rPr>
          <w:rFonts w:cs="Times New Roman"/>
          <w:sz w:val="24"/>
          <w:szCs w:val="24"/>
        </w:rPr>
      </w:pPr>
      <w:bookmarkStart w:id="14" w:name="_Toc244405522"/>
      <w:bookmarkStart w:id="15" w:name="_Toc244407690"/>
      <w:bookmarkStart w:id="16" w:name="_Toc244410151"/>
      <w:bookmarkStart w:id="17" w:name="_Toc244411138"/>
      <w:bookmarkStart w:id="18" w:name="_Toc270941726"/>
      <w:bookmarkStart w:id="19" w:name="_Toc312357135"/>
      <w:bookmarkStart w:id="20" w:name="_Toc523387572"/>
      <w:r w:rsidRPr="008C3DC4">
        <w:rPr>
          <w:rFonts w:cs="Times New Roman"/>
          <w:sz w:val="24"/>
          <w:szCs w:val="24"/>
        </w:rPr>
        <w:t xml:space="preserve">1.2 </w:t>
      </w:r>
      <w:bookmarkEnd w:id="14"/>
      <w:bookmarkEnd w:id="15"/>
      <w:bookmarkEnd w:id="16"/>
      <w:bookmarkEnd w:id="17"/>
      <w:bookmarkEnd w:id="18"/>
      <w:bookmarkEnd w:id="19"/>
      <w:r w:rsidR="004210A5" w:rsidRPr="008C3DC4">
        <w:rPr>
          <w:rFonts w:cs="Times New Roman"/>
          <w:sz w:val="24"/>
          <w:szCs w:val="24"/>
        </w:rPr>
        <w:t>Демографическая ситуация. Прогноз численности населения</w:t>
      </w:r>
      <w:bookmarkEnd w:id="20"/>
    </w:p>
    <w:p w14:paraId="4B072044" w14:textId="77777777" w:rsidR="00972513" w:rsidRPr="002045DF" w:rsidRDefault="00972513" w:rsidP="00972513">
      <w:pPr>
        <w:pStyle w:val="aff0"/>
        <w:rPr>
          <w:lang w:val="ru-RU"/>
        </w:rPr>
      </w:pPr>
      <w:r w:rsidRPr="002045DF">
        <w:rPr>
          <w:lang w:val="ru-RU"/>
        </w:rPr>
        <w:t xml:space="preserve">Современное состояние и основные тенденции демографической ситуации, сложившейся в поселении, прослеживаются в таблицах, представленных </w:t>
      </w:r>
      <w:r w:rsidR="00846AD1" w:rsidRPr="002045DF">
        <w:rPr>
          <w:lang w:val="ru-RU"/>
        </w:rPr>
        <w:t xml:space="preserve">во </w:t>
      </w:r>
      <w:r w:rsidR="00483FEF" w:rsidRPr="002045DF">
        <w:rPr>
          <w:lang w:val="ru-RU"/>
        </w:rPr>
        <w:t>2</w:t>
      </w:r>
      <w:r w:rsidRPr="002045DF">
        <w:rPr>
          <w:lang w:val="ru-RU"/>
        </w:rPr>
        <w:t>-м томе «Материалы по обоснованию</w:t>
      </w:r>
      <w:r w:rsidR="00046C5E" w:rsidRPr="002045DF">
        <w:rPr>
          <w:lang w:val="ru-RU"/>
        </w:rPr>
        <w:t>»</w:t>
      </w:r>
      <w:r w:rsidRPr="002045DF">
        <w:rPr>
          <w:lang w:val="ru-RU"/>
        </w:rPr>
        <w:t>.</w:t>
      </w:r>
    </w:p>
    <w:p w14:paraId="6B6DADFD" w14:textId="46FF7A0A" w:rsidR="00F92909" w:rsidRPr="002045DF" w:rsidRDefault="00F92909" w:rsidP="00F92909">
      <w:pPr>
        <w:pStyle w:val="aff0"/>
        <w:rPr>
          <w:lang w:val="ru-RU"/>
        </w:rPr>
      </w:pPr>
      <w:r w:rsidRPr="002045DF">
        <w:rPr>
          <w:lang w:val="ru-RU"/>
        </w:rPr>
        <w:t xml:space="preserve">Расчеты основных показателей демографических процессов на перспективу до </w:t>
      </w:r>
      <w:r w:rsidR="00F10319" w:rsidRPr="002045DF">
        <w:rPr>
          <w:lang w:val="ru-RU"/>
        </w:rPr>
        <w:t>20</w:t>
      </w:r>
      <w:r w:rsidR="00C4409A">
        <w:rPr>
          <w:lang w:val="ru-RU"/>
        </w:rPr>
        <w:t>38</w:t>
      </w:r>
      <w:r w:rsidRPr="002045DF">
        <w:rPr>
          <w:lang w:val="ru-RU"/>
        </w:rPr>
        <w:t xml:space="preserve"> года произвести на основе сложившихся в последние десятилетия сдвигов в динамике численности населения </w:t>
      </w:r>
      <w:r w:rsidR="00196E70">
        <w:rPr>
          <w:lang w:val="ru-RU"/>
        </w:rPr>
        <w:t>Муниципального образования Ильинский сельсовет</w:t>
      </w:r>
      <w:r w:rsidR="00C4409A">
        <w:rPr>
          <w:lang w:val="ru-RU"/>
        </w:rPr>
        <w:t xml:space="preserve"> </w:t>
      </w:r>
      <w:r w:rsidRPr="002045DF">
        <w:rPr>
          <w:lang w:val="ru-RU"/>
        </w:rPr>
        <w:t xml:space="preserve">невозможно, так как не проводились соответствующие исследования. </w:t>
      </w:r>
    </w:p>
    <w:p w14:paraId="69B8ADAE" w14:textId="77777777" w:rsidR="00F92909" w:rsidRPr="002045DF" w:rsidRDefault="00F92909" w:rsidP="00F92909">
      <w:pPr>
        <w:pStyle w:val="aff0"/>
        <w:rPr>
          <w:lang w:val="ru-RU"/>
        </w:rPr>
      </w:pPr>
      <w:r w:rsidRPr="002045DF">
        <w:rPr>
          <w:lang w:val="ru-RU"/>
        </w:rPr>
        <w:t>Ориентировочный демографический расчет выполнен с учетом анализа динамики населения поселения за различные периоды при возможном изменении удельного веса, как естественного прироста, так и механического притока в ту или иную сторону.</w:t>
      </w:r>
    </w:p>
    <w:p w14:paraId="6CEBE644" w14:textId="77777777" w:rsidR="00F92909" w:rsidRPr="002045DF" w:rsidRDefault="00F92909" w:rsidP="00F92909">
      <w:pPr>
        <w:pStyle w:val="aff0"/>
        <w:rPr>
          <w:lang w:val="ru-RU"/>
        </w:rPr>
      </w:pPr>
      <w:r w:rsidRPr="002045DF">
        <w:rPr>
          <w:lang w:val="ru-RU"/>
        </w:rPr>
        <w:t>Изменение численности населения будет зависеть от социально-экономического развития поселения, успешной политики занятости населения, в частности, создания новых рабочих мест, обусловленного развитием различных функций поселения.</w:t>
      </w:r>
    </w:p>
    <w:p w14:paraId="2B238311" w14:textId="6FAA6FDB" w:rsidR="00F92909" w:rsidRPr="002045DF" w:rsidRDefault="00F92909" w:rsidP="00F92909">
      <w:pPr>
        <w:pStyle w:val="aff0"/>
        <w:rPr>
          <w:lang w:val="ru-RU"/>
        </w:rPr>
      </w:pPr>
      <w:r w:rsidRPr="002045DF">
        <w:rPr>
          <w:lang w:val="ru-RU"/>
        </w:rPr>
        <w:t>Успешная реализации ряда целевых программ, принятых на федеральном уровне, уровне субъекта федерации и муниципальном уровне, позволяет стабилиз</w:t>
      </w:r>
      <w:r w:rsidR="002E2009" w:rsidRPr="002045DF">
        <w:rPr>
          <w:lang w:val="ru-RU"/>
        </w:rPr>
        <w:t>ировать социально-экономическое</w:t>
      </w:r>
      <w:r w:rsidRPr="002045DF">
        <w:rPr>
          <w:lang w:val="ru-RU"/>
        </w:rPr>
        <w:t xml:space="preserve"> положение </w:t>
      </w:r>
      <w:r w:rsidR="00196E70">
        <w:rPr>
          <w:lang w:val="ru-RU"/>
        </w:rPr>
        <w:t>Муниципального образования Ильинский сельсовет</w:t>
      </w:r>
      <w:r w:rsidR="002E2009" w:rsidRPr="002045DF">
        <w:rPr>
          <w:lang w:val="ru-RU"/>
        </w:rPr>
        <w:t>,</w:t>
      </w:r>
      <w:r w:rsidR="00E67933" w:rsidRPr="002045DF">
        <w:rPr>
          <w:lang w:val="ru-RU"/>
        </w:rPr>
        <w:t xml:space="preserve"> </w:t>
      </w:r>
      <w:r w:rsidR="006106B9" w:rsidRPr="002045DF">
        <w:rPr>
          <w:lang w:val="ru-RU"/>
        </w:rPr>
        <w:t>повысить уровень и качество</w:t>
      </w:r>
      <w:r w:rsidRPr="002045DF">
        <w:rPr>
          <w:lang w:val="ru-RU"/>
        </w:rPr>
        <w:t xml:space="preserve"> жизни населения, что, в свою очередь, приведёт к вероятной стабилизации демографической ситуации с прогнозом численности населения.</w:t>
      </w:r>
    </w:p>
    <w:p w14:paraId="72BD6801" w14:textId="77777777" w:rsidR="00CB1ADC" w:rsidRDefault="00CB1ADC" w:rsidP="00C4409A">
      <w:pPr>
        <w:ind w:firstLine="0"/>
        <w:jc w:val="right"/>
        <w:rPr>
          <w:rFonts w:eastAsia="Times New Roman" w:cs="Times New Roman"/>
          <w:b/>
          <w:i/>
          <w:szCs w:val="24"/>
          <w:lang w:eastAsia="ar-SA" w:bidi="en-US"/>
        </w:rPr>
      </w:pPr>
    </w:p>
    <w:p w14:paraId="3237A8E1" w14:textId="30C323AB" w:rsidR="00C4409A" w:rsidRPr="00C4409A" w:rsidRDefault="00C4409A" w:rsidP="00C4409A">
      <w:pPr>
        <w:ind w:firstLine="0"/>
        <w:jc w:val="right"/>
        <w:rPr>
          <w:rFonts w:eastAsia="Times New Roman" w:cs="Times New Roman"/>
          <w:b/>
          <w:i/>
          <w:szCs w:val="24"/>
          <w:lang w:eastAsia="ar-SA" w:bidi="en-US"/>
        </w:rPr>
      </w:pPr>
      <w:r w:rsidRPr="00C4409A">
        <w:rPr>
          <w:rFonts w:eastAsia="Times New Roman" w:cs="Times New Roman"/>
          <w:b/>
          <w:i/>
          <w:szCs w:val="24"/>
          <w:lang w:eastAsia="ar-SA" w:bidi="en-US"/>
        </w:rPr>
        <w:t xml:space="preserve">Таблица </w:t>
      </w:r>
      <w:r>
        <w:rPr>
          <w:rFonts w:eastAsia="Times New Roman" w:cs="Times New Roman"/>
          <w:b/>
          <w:i/>
          <w:szCs w:val="24"/>
          <w:lang w:eastAsia="ar-SA" w:bidi="en-US"/>
        </w:rPr>
        <w:t>1</w:t>
      </w:r>
    </w:p>
    <w:p w14:paraId="1C5693E3" w14:textId="0D2C7C78" w:rsidR="00C4409A" w:rsidRPr="00C4409A" w:rsidRDefault="00C4409A" w:rsidP="00C4409A">
      <w:pPr>
        <w:ind w:firstLine="0"/>
        <w:jc w:val="center"/>
        <w:rPr>
          <w:rFonts w:eastAsia="Times New Roman" w:cs="Times New Roman"/>
          <w:b/>
          <w:i/>
          <w:szCs w:val="24"/>
          <w:lang w:eastAsia="ar-SA" w:bidi="en-US"/>
        </w:rPr>
      </w:pPr>
      <w:r w:rsidRPr="00110E74">
        <w:rPr>
          <w:rFonts w:eastAsia="Times New Roman" w:cs="Times New Roman"/>
          <w:b/>
          <w:i/>
          <w:szCs w:val="24"/>
          <w:lang w:eastAsia="ar-SA" w:bidi="en-US"/>
        </w:rPr>
        <w:t xml:space="preserve">Динамика изменения численности населения </w:t>
      </w:r>
      <w:r w:rsidR="00196E70" w:rsidRPr="00110E74">
        <w:rPr>
          <w:rFonts w:eastAsia="Times New Roman" w:cs="Times New Roman"/>
          <w:b/>
          <w:i/>
          <w:szCs w:val="24"/>
          <w:lang w:eastAsia="ar-SA" w:bidi="en-US"/>
        </w:rPr>
        <w:t>Муниципального образования Ильинский сельсовет</w:t>
      </w:r>
      <w:r w:rsidRPr="00110E74">
        <w:rPr>
          <w:rFonts w:eastAsia="Times New Roman" w:cs="Times New Roman"/>
          <w:b/>
          <w:i/>
          <w:szCs w:val="24"/>
          <w:lang w:eastAsia="ar-SA" w:bidi="en-US"/>
        </w:rPr>
        <w:t>, чел.</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28" w:type="dxa"/>
          <w:right w:w="28" w:type="dxa"/>
        </w:tblCellMar>
        <w:tblLook w:val="04A0" w:firstRow="1" w:lastRow="0" w:firstColumn="1" w:lastColumn="0" w:noHBand="0" w:noVBand="1"/>
      </w:tblPr>
      <w:tblGrid>
        <w:gridCol w:w="4425"/>
        <w:gridCol w:w="999"/>
        <w:gridCol w:w="999"/>
        <w:gridCol w:w="999"/>
        <w:gridCol w:w="994"/>
        <w:gridCol w:w="994"/>
      </w:tblGrid>
      <w:tr w:rsidR="00BB6B9F" w:rsidRPr="0032714D" w14:paraId="39BFED26" w14:textId="77777777" w:rsidTr="006231DC">
        <w:trPr>
          <w:trHeight w:val="243"/>
        </w:trPr>
        <w:tc>
          <w:tcPr>
            <w:tcW w:w="2351" w:type="pct"/>
            <w:shd w:val="clear" w:color="auto" w:fill="BFBFBF"/>
            <w:vAlign w:val="center"/>
          </w:tcPr>
          <w:p w14:paraId="46AB1BBD" w14:textId="77777777" w:rsidR="00BB6B9F" w:rsidRPr="0032714D" w:rsidRDefault="00BB6B9F" w:rsidP="00BB6B9F">
            <w:pPr>
              <w:keepNext/>
              <w:ind w:firstLine="0"/>
              <w:jc w:val="center"/>
              <w:rPr>
                <w:rFonts w:eastAsia="Calibri"/>
                <w:b/>
                <w:i/>
                <w:iCs/>
                <w:sz w:val="20"/>
                <w:szCs w:val="20"/>
                <w:lang w:eastAsia="en-US" w:bidi="en-US"/>
              </w:rPr>
            </w:pPr>
            <w:bookmarkStart w:id="21" w:name="OLE_LINK42"/>
            <w:bookmarkStart w:id="22" w:name="OLE_LINK43"/>
            <w:bookmarkStart w:id="23" w:name="OLE_LINK44"/>
            <w:r>
              <w:rPr>
                <w:rFonts w:eastAsia="Calibri"/>
                <w:b/>
                <w:i/>
                <w:iCs/>
                <w:sz w:val="20"/>
                <w:szCs w:val="20"/>
                <w:lang w:eastAsia="en-US" w:bidi="en-US"/>
              </w:rPr>
              <w:t>Населенный пункт</w:t>
            </w:r>
          </w:p>
        </w:tc>
        <w:tc>
          <w:tcPr>
            <w:tcW w:w="531" w:type="pct"/>
            <w:shd w:val="clear" w:color="auto" w:fill="BFBFBF"/>
            <w:vAlign w:val="center"/>
          </w:tcPr>
          <w:p w14:paraId="2D5402FE" w14:textId="77777777" w:rsidR="00BB6B9F" w:rsidRPr="0032714D" w:rsidRDefault="00BB6B9F" w:rsidP="00BB6B9F">
            <w:pPr>
              <w:keepNext/>
              <w:ind w:firstLine="0"/>
              <w:jc w:val="center"/>
              <w:rPr>
                <w:rFonts w:eastAsia="Calibri"/>
                <w:b/>
                <w:i/>
                <w:iCs/>
                <w:sz w:val="20"/>
                <w:szCs w:val="20"/>
                <w:lang w:eastAsia="en-US" w:bidi="en-US"/>
              </w:rPr>
            </w:pPr>
            <w:r w:rsidRPr="0032714D">
              <w:rPr>
                <w:rFonts w:eastAsia="Calibri"/>
                <w:b/>
                <w:i/>
                <w:iCs/>
                <w:sz w:val="20"/>
                <w:szCs w:val="20"/>
                <w:lang w:eastAsia="en-US" w:bidi="en-US"/>
              </w:rPr>
              <w:t>2015 год</w:t>
            </w:r>
          </w:p>
        </w:tc>
        <w:tc>
          <w:tcPr>
            <w:tcW w:w="531" w:type="pct"/>
            <w:shd w:val="clear" w:color="auto" w:fill="BFBFBF"/>
            <w:vAlign w:val="center"/>
          </w:tcPr>
          <w:p w14:paraId="0B03A23E" w14:textId="77777777" w:rsidR="00BB6B9F" w:rsidRPr="0032714D" w:rsidRDefault="00BB6B9F" w:rsidP="00BB6B9F">
            <w:pPr>
              <w:keepNext/>
              <w:ind w:firstLine="0"/>
              <w:jc w:val="center"/>
              <w:rPr>
                <w:rFonts w:eastAsia="Calibri"/>
                <w:b/>
                <w:i/>
                <w:iCs/>
                <w:sz w:val="20"/>
                <w:szCs w:val="20"/>
                <w:lang w:eastAsia="en-US" w:bidi="en-US"/>
              </w:rPr>
            </w:pPr>
            <w:r w:rsidRPr="0032714D">
              <w:rPr>
                <w:rFonts w:eastAsia="Calibri"/>
                <w:b/>
                <w:i/>
                <w:iCs/>
                <w:sz w:val="20"/>
                <w:szCs w:val="20"/>
                <w:lang w:eastAsia="en-US" w:bidi="en-US"/>
              </w:rPr>
              <w:t>2016 год</w:t>
            </w:r>
          </w:p>
        </w:tc>
        <w:tc>
          <w:tcPr>
            <w:tcW w:w="531" w:type="pct"/>
            <w:shd w:val="clear" w:color="auto" w:fill="BFBFBF"/>
            <w:vAlign w:val="center"/>
          </w:tcPr>
          <w:p w14:paraId="2573E171" w14:textId="77777777" w:rsidR="00BB6B9F" w:rsidRPr="0032714D" w:rsidRDefault="00BB6B9F" w:rsidP="00BB6B9F">
            <w:pPr>
              <w:keepNext/>
              <w:ind w:firstLine="0"/>
              <w:jc w:val="center"/>
              <w:rPr>
                <w:rFonts w:eastAsia="Calibri"/>
                <w:b/>
                <w:i/>
                <w:iCs/>
                <w:sz w:val="20"/>
                <w:szCs w:val="20"/>
                <w:lang w:eastAsia="en-US" w:bidi="en-US"/>
              </w:rPr>
            </w:pPr>
            <w:r w:rsidRPr="0032714D">
              <w:rPr>
                <w:rFonts w:eastAsia="Calibri"/>
                <w:b/>
                <w:i/>
                <w:iCs/>
                <w:sz w:val="20"/>
                <w:szCs w:val="20"/>
                <w:lang w:eastAsia="en-US" w:bidi="en-US"/>
              </w:rPr>
              <w:t>2017 год</w:t>
            </w:r>
          </w:p>
        </w:tc>
        <w:tc>
          <w:tcPr>
            <w:tcW w:w="528" w:type="pct"/>
            <w:shd w:val="clear" w:color="auto" w:fill="BFBFBF"/>
            <w:vAlign w:val="center"/>
          </w:tcPr>
          <w:p w14:paraId="699C7960" w14:textId="77777777" w:rsidR="00BB6B9F" w:rsidRPr="0032714D" w:rsidRDefault="00BB6B9F" w:rsidP="00BB6B9F">
            <w:pPr>
              <w:keepNext/>
              <w:ind w:firstLine="0"/>
              <w:jc w:val="center"/>
              <w:rPr>
                <w:rFonts w:eastAsia="Calibri"/>
                <w:b/>
                <w:i/>
                <w:iCs/>
                <w:sz w:val="20"/>
                <w:szCs w:val="20"/>
                <w:lang w:eastAsia="en-US" w:bidi="en-US"/>
              </w:rPr>
            </w:pPr>
            <w:r>
              <w:rPr>
                <w:rFonts w:eastAsia="Calibri"/>
                <w:b/>
                <w:i/>
                <w:iCs/>
                <w:sz w:val="20"/>
                <w:szCs w:val="20"/>
                <w:lang w:eastAsia="en-US" w:bidi="en-US"/>
              </w:rPr>
              <w:t>2018 год</w:t>
            </w:r>
          </w:p>
        </w:tc>
        <w:tc>
          <w:tcPr>
            <w:tcW w:w="528" w:type="pct"/>
            <w:shd w:val="clear" w:color="auto" w:fill="BFBFBF"/>
          </w:tcPr>
          <w:p w14:paraId="32E94319" w14:textId="77777777" w:rsidR="00BB6B9F" w:rsidRDefault="00BB6B9F" w:rsidP="00BB6B9F">
            <w:pPr>
              <w:keepNext/>
              <w:ind w:firstLine="0"/>
              <w:jc w:val="center"/>
              <w:rPr>
                <w:rFonts w:eastAsia="Calibri"/>
                <w:b/>
                <w:i/>
                <w:iCs/>
                <w:sz w:val="20"/>
                <w:szCs w:val="20"/>
                <w:lang w:eastAsia="en-US" w:bidi="en-US"/>
              </w:rPr>
            </w:pPr>
            <w:r>
              <w:rPr>
                <w:rFonts w:eastAsia="Calibri"/>
                <w:b/>
                <w:i/>
                <w:iCs/>
                <w:sz w:val="20"/>
                <w:szCs w:val="20"/>
                <w:lang w:eastAsia="en-US" w:bidi="en-US"/>
              </w:rPr>
              <w:t>2019 год</w:t>
            </w:r>
          </w:p>
        </w:tc>
      </w:tr>
      <w:tr w:rsidR="00BB6B9F" w:rsidRPr="0032714D" w14:paraId="3A74B19C" w14:textId="77777777" w:rsidTr="006231DC">
        <w:trPr>
          <w:trHeight w:val="60"/>
        </w:trPr>
        <w:tc>
          <w:tcPr>
            <w:tcW w:w="2351" w:type="pct"/>
            <w:shd w:val="clear" w:color="auto" w:fill="auto"/>
            <w:vAlign w:val="center"/>
          </w:tcPr>
          <w:p w14:paraId="12F9A732" w14:textId="77777777" w:rsidR="00BB6B9F" w:rsidRPr="005258A0" w:rsidRDefault="00BB6B9F" w:rsidP="00BB6B9F">
            <w:pPr>
              <w:ind w:firstLine="0"/>
              <w:jc w:val="center"/>
              <w:rPr>
                <w:sz w:val="20"/>
                <w:szCs w:val="20"/>
              </w:rPr>
            </w:pPr>
            <w:r w:rsidRPr="00CC4EEC">
              <w:rPr>
                <w:sz w:val="20"/>
                <w:szCs w:val="20"/>
              </w:rPr>
              <w:t>Муниципально</w:t>
            </w:r>
            <w:r>
              <w:rPr>
                <w:sz w:val="20"/>
                <w:szCs w:val="20"/>
              </w:rPr>
              <w:t>е</w:t>
            </w:r>
            <w:r w:rsidRPr="00CC4EEC">
              <w:rPr>
                <w:sz w:val="20"/>
                <w:szCs w:val="20"/>
              </w:rPr>
              <w:t xml:space="preserve"> образовани</w:t>
            </w:r>
            <w:r>
              <w:rPr>
                <w:sz w:val="20"/>
                <w:szCs w:val="20"/>
              </w:rPr>
              <w:t>е</w:t>
            </w:r>
            <w:r w:rsidRPr="00CC4EEC">
              <w:rPr>
                <w:sz w:val="20"/>
                <w:szCs w:val="20"/>
              </w:rPr>
              <w:t xml:space="preserve"> Ильинский сельсовет</w:t>
            </w:r>
          </w:p>
        </w:tc>
        <w:tc>
          <w:tcPr>
            <w:tcW w:w="531" w:type="pct"/>
          </w:tcPr>
          <w:p w14:paraId="0E8FDB38" w14:textId="77777777" w:rsidR="00BB6B9F" w:rsidRPr="00A72D90" w:rsidRDefault="00BB6B9F" w:rsidP="00BB6B9F">
            <w:pPr>
              <w:ind w:firstLine="0"/>
              <w:jc w:val="center"/>
              <w:rPr>
                <w:sz w:val="20"/>
                <w:szCs w:val="20"/>
              </w:rPr>
            </w:pPr>
            <w:r>
              <w:rPr>
                <w:sz w:val="20"/>
                <w:szCs w:val="20"/>
              </w:rPr>
              <w:t>840</w:t>
            </w:r>
          </w:p>
        </w:tc>
        <w:tc>
          <w:tcPr>
            <w:tcW w:w="531" w:type="pct"/>
          </w:tcPr>
          <w:p w14:paraId="3FD9B3B5" w14:textId="77777777" w:rsidR="00BB6B9F" w:rsidRPr="00A72D90" w:rsidRDefault="00BB6B9F" w:rsidP="00BB6B9F">
            <w:pPr>
              <w:ind w:firstLine="0"/>
              <w:jc w:val="center"/>
              <w:rPr>
                <w:sz w:val="20"/>
                <w:szCs w:val="20"/>
              </w:rPr>
            </w:pPr>
            <w:r>
              <w:rPr>
                <w:sz w:val="20"/>
                <w:szCs w:val="20"/>
              </w:rPr>
              <w:t>807</w:t>
            </w:r>
          </w:p>
        </w:tc>
        <w:tc>
          <w:tcPr>
            <w:tcW w:w="531" w:type="pct"/>
          </w:tcPr>
          <w:p w14:paraId="1DD001B8" w14:textId="77777777" w:rsidR="00BB6B9F" w:rsidRPr="00A72D90" w:rsidRDefault="00BB6B9F" w:rsidP="00BB6B9F">
            <w:pPr>
              <w:ind w:firstLine="0"/>
              <w:jc w:val="center"/>
              <w:rPr>
                <w:sz w:val="20"/>
                <w:szCs w:val="20"/>
              </w:rPr>
            </w:pPr>
            <w:r>
              <w:rPr>
                <w:sz w:val="20"/>
                <w:szCs w:val="20"/>
              </w:rPr>
              <w:t>808</w:t>
            </w:r>
          </w:p>
        </w:tc>
        <w:tc>
          <w:tcPr>
            <w:tcW w:w="528" w:type="pct"/>
          </w:tcPr>
          <w:p w14:paraId="4FDEB6F3" w14:textId="77777777" w:rsidR="00BB6B9F" w:rsidRPr="00A72D90" w:rsidRDefault="00BB6B9F" w:rsidP="00BB6B9F">
            <w:pPr>
              <w:ind w:firstLine="0"/>
              <w:jc w:val="center"/>
              <w:rPr>
                <w:sz w:val="20"/>
                <w:szCs w:val="20"/>
              </w:rPr>
            </w:pPr>
            <w:r>
              <w:rPr>
                <w:sz w:val="20"/>
                <w:szCs w:val="20"/>
              </w:rPr>
              <w:t>830</w:t>
            </w:r>
          </w:p>
        </w:tc>
        <w:tc>
          <w:tcPr>
            <w:tcW w:w="528" w:type="pct"/>
          </w:tcPr>
          <w:p w14:paraId="2E1D7094" w14:textId="77777777" w:rsidR="00BB6B9F" w:rsidRPr="00CC4EEC" w:rsidRDefault="00BB6B9F" w:rsidP="00BB6B9F">
            <w:pPr>
              <w:ind w:firstLine="0"/>
              <w:jc w:val="center"/>
              <w:rPr>
                <w:sz w:val="20"/>
                <w:szCs w:val="20"/>
              </w:rPr>
            </w:pPr>
            <w:r w:rsidRPr="00CC4EEC">
              <w:rPr>
                <w:sz w:val="20"/>
                <w:szCs w:val="20"/>
              </w:rPr>
              <w:t>803</w:t>
            </w:r>
          </w:p>
        </w:tc>
      </w:tr>
      <w:bookmarkEnd w:id="21"/>
      <w:bookmarkEnd w:id="22"/>
      <w:bookmarkEnd w:id="23"/>
    </w:tbl>
    <w:p w14:paraId="2771DA07" w14:textId="77777777" w:rsidR="00BB6B9F" w:rsidRDefault="00BB6B9F" w:rsidP="00C07795">
      <w:pPr>
        <w:pStyle w:val="aff8"/>
        <w:spacing w:before="0" w:after="0"/>
        <w:rPr>
          <w:sz w:val="24"/>
          <w:szCs w:val="24"/>
          <w:lang w:eastAsia="ar-SA" w:bidi="en-US"/>
        </w:rPr>
      </w:pPr>
    </w:p>
    <w:p w14:paraId="0CDD95E9" w14:textId="4A90D821" w:rsidR="00110E74" w:rsidRDefault="00110E74" w:rsidP="00C07795">
      <w:pPr>
        <w:pStyle w:val="aff8"/>
        <w:spacing w:before="0" w:after="0"/>
        <w:rPr>
          <w:sz w:val="24"/>
          <w:szCs w:val="24"/>
          <w:lang w:eastAsia="ar-SA" w:bidi="en-US"/>
        </w:rPr>
      </w:pPr>
      <w:r w:rsidRPr="00110E74">
        <w:rPr>
          <w:sz w:val="24"/>
          <w:szCs w:val="24"/>
          <w:lang w:eastAsia="ar-SA" w:bidi="en-US"/>
        </w:rPr>
        <w:lastRenderedPageBreak/>
        <w:t xml:space="preserve">В </w:t>
      </w:r>
      <w:r>
        <w:rPr>
          <w:sz w:val="24"/>
          <w:szCs w:val="24"/>
          <w:lang w:eastAsia="ar-SA" w:bidi="en-US"/>
        </w:rPr>
        <w:t>муниципальном образовании</w:t>
      </w:r>
      <w:r w:rsidRPr="00110E74">
        <w:rPr>
          <w:sz w:val="24"/>
          <w:szCs w:val="24"/>
          <w:lang w:eastAsia="ar-SA" w:bidi="en-US"/>
        </w:rPr>
        <w:t xml:space="preserve"> наблюдаются негативные тенденции развития демографических процессов. Для населения </w:t>
      </w:r>
      <w:r>
        <w:rPr>
          <w:sz w:val="24"/>
          <w:szCs w:val="24"/>
          <w:lang w:eastAsia="ar-SA" w:bidi="en-US"/>
        </w:rPr>
        <w:t>МО «Ильинский сельсовет»</w:t>
      </w:r>
      <w:r w:rsidRPr="00110E74">
        <w:rPr>
          <w:sz w:val="24"/>
          <w:szCs w:val="24"/>
          <w:lang w:eastAsia="ar-SA" w:bidi="en-US"/>
        </w:rPr>
        <w:t xml:space="preserve"> характерен процесс депопуляции - превышения уровня смертности над уровнем рождаемости. Также наблюдается миграционная убыль населения.</w:t>
      </w:r>
    </w:p>
    <w:p w14:paraId="3BDC06C7" w14:textId="0236D6DD" w:rsidR="00C07795" w:rsidRPr="002045DF" w:rsidRDefault="00C07795" w:rsidP="00C07795">
      <w:pPr>
        <w:pStyle w:val="aff8"/>
        <w:spacing w:before="0" w:after="0"/>
        <w:rPr>
          <w:sz w:val="24"/>
          <w:szCs w:val="24"/>
        </w:rPr>
      </w:pPr>
      <w:r w:rsidRPr="002045DF">
        <w:rPr>
          <w:sz w:val="24"/>
          <w:szCs w:val="24"/>
        </w:rPr>
        <w:t>Отсутствие исходных данных и неясность тенденций с естественным приростом населения снижает точность прогнозов.</w:t>
      </w:r>
    </w:p>
    <w:p w14:paraId="02FCE274" w14:textId="02EC1449" w:rsidR="00BA7221" w:rsidRPr="002045DF" w:rsidRDefault="00BA7221" w:rsidP="00C07795">
      <w:pPr>
        <w:pStyle w:val="aff8"/>
        <w:spacing w:before="0" w:after="0"/>
        <w:rPr>
          <w:sz w:val="24"/>
          <w:szCs w:val="24"/>
        </w:rPr>
      </w:pPr>
      <w:r w:rsidRPr="002045DF">
        <w:rPr>
          <w:sz w:val="24"/>
          <w:szCs w:val="24"/>
        </w:rPr>
        <w:t xml:space="preserve">При расчете прогнозной численности </w:t>
      </w:r>
      <w:r w:rsidR="00196E70">
        <w:rPr>
          <w:sz w:val="24"/>
          <w:szCs w:val="24"/>
        </w:rPr>
        <w:t>Муниципального образования Ильинский сельсовет</w:t>
      </w:r>
      <w:r w:rsidR="00C4409A">
        <w:rPr>
          <w:sz w:val="24"/>
          <w:szCs w:val="24"/>
        </w:rPr>
        <w:t xml:space="preserve"> </w:t>
      </w:r>
      <w:r w:rsidRPr="002045DF">
        <w:rPr>
          <w:sz w:val="24"/>
          <w:szCs w:val="24"/>
        </w:rPr>
        <w:t>учитывались следующие моменты:</w:t>
      </w:r>
    </w:p>
    <w:p w14:paraId="3A882DAB" w14:textId="7801D21E" w:rsidR="00BA7221" w:rsidRPr="002045DF" w:rsidRDefault="00BA7221" w:rsidP="00BA7221">
      <w:pPr>
        <w:pStyle w:val="aff0"/>
        <w:rPr>
          <w:lang w:val="ru-RU"/>
        </w:rPr>
      </w:pPr>
      <w:r w:rsidRPr="002045DF">
        <w:rPr>
          <w:lang w:val="ru-RU"/>
        </w:rPr>
        <w:t xml:space="preserve">1. Демографические процессы, происходящие в </w:t>
      </w:r>
      <w:r w:rsidR="00196E70">
        <w:rPr>
          <w:lang w:val="ru-RU"/>
        </w:rPr>
        <w:t>Муниципальном образовании Ильинский сельсовет</w:t>
      </w:r>
      <w:r w:rsidR="001F73CD" w:rsidRPr="002045DF">
        <w:rPr>
          <w:lang w:val="ru-RU"/>
        </w:rPr>
        <w:t>, аналогичны</w:t>
      </w:r>
      <w:r w:rsidRPr="002045DF">
        <w:rPr>
          <w:lang w:val="ru-RU"/>
        </w:rPr>
        <w:t xml:space="preserve"> процессам, имеющим место в большинстве населённых пунктов России с преобладанием русского населения – происходит старение населения, сокращение доли молодых возрастов. Указанные особенности структуры населения следует учитывать в сфере социального обслуживания.</w:t>
      </w:r>
    </w:p>
    <w:p w14:paraId="154CD570" w14:textId="2F9A35A5" w:rsidR="00BA7221" w:rsidRPr="002045DF" w:rsidRDefault="00BA7221" w:rsidP="00BA7221">
      <w:pPr>
        <w:pStyle w:val="aff0"/>
        <w:rPr>
          <w:lang w:val="ru-RU"/>
        </w:rPr>
      </w:pPr>
      <w:r w:rsidRPr="002045DF">
        <w:rPr>
          <w:lang w:val="ru-RU"/>
        </w:rPr>
        <w:t>2</w:t>
      </w:r>
      <w:r w:rsidRPr="00110E74">
        <w:rPr>
          <w:lang w:val="ru-RU"/>
        </w:rPr>
        <w:t xml:space="preserve">. Целесообразно учитывать в генеральном плане </w:t>
      </w:r>
      <w:r w:rsidR="00196E70" w:rsidRPr="00110E74">
        <w:rPr>
          <w:lang w:val="ru-RU"/>
        </w:rPr>
        <w:t>Муниципального образования Ильинский сельсовет</w:t>
      </w:r>
      <w:r w:rsidR="00110E74" w:rsidRPr="00110E74">
        <w:rPr>
          <w:lang w:val="ru-RU"/>
        </w:rPr>
        <w:t>, что уже в ближайшей перспективе возможно уменьшение рождаемости в результате сокращения числа женщин детородного возраста, так как на смену им придет более малочисленное поколение, рожденное в кризисные 90-е годы, а также реализации репродуктивных планов большинства семей, ориентированных на рождение одного-двух детей. При ухудшении социально-экономических условий неизбежно начинается более активная естественная убыль населения.</w:t>
      </w:r>
    </w:p>
    <w:p w14:paraId="3FA4EBC6" w14:textId="794B7B37" w:rsidR="00475B0D" w:rsidRPr="002045DF" w:rsidRDefault="00475B0D" w:rsidP="00475B0D">
      <w:pPr>
        <w:pStyle w:val="aff0"/>
        <w:rPr>
          <w:lang w:val="ru-RU"/>
        </w:rPr>
      </w:pPr>
      <w:r w:rsidRPr="002045DF">
        <w:rPr>
          <w:lang w:val="ru-RU"/>
        </w:rPr>
        <w:t xml:space="preserve">3. В период до </w:t>
      </w:r>
      <w:r w:rsidR="00294937" w:rsidRPr="002045DF">
        <w:rPr>
          <w:lang w:val="ru-RU"/>
        </w:rPr>
        <w:t>202</w:t>
      </w:r>
      <w:r w:rsidR="00E93A4F">
        <w:rPr>
          <w:lang w:val="ru-RU"/>
        </w:rPr>
        <w:t>8</w:t>
      </w:r>
      <w:r w:rsidRPr="002045DF">
        <w:rPr>
          <w:lang w:val="ru-RU"/>
        </w:rPr>
        <w:t xml:space="preserve"> года сохранится тенденция прироста численности трудовых ресурсов за счёт вступления населения трудоспособного возраста в трудовую деятельность. На более поздний период указанный прирост может быть обеспечен, в основном, за счёт механического притока.</w:t>
      </w:r>
    </w:p>
    <w:p w14:paraId="5FC2E696" w14:textId="77777777" w:rsidR="00E93A4F" w:rsidRDefault="00E93A4F" w:rsidP="00C07795">
      <w:pPr>
        <w:pStyle w:val="aff8"/>
        <w:spacing w:before="0" w:after="0"/>
        <w:rPr>
          <w:sz w:val="24"/>
          <w:szCs w:val="24"/>
        </w:rPr>
      </w:pPr>
    </w:p>
    <w:p w14:paraId="1B2F6F1F" w14:textId="20F9C828" w:rsidR="008C3DC4" w:rsidRDefault="008C3DC4" w:rsidP="008C3DC4">
      <w:pPr>
        <w:pStyle w:val="aff8"/>
        <w:spacing w:before="0" w:after="0"/>
        <w:rPr>
          <w:sz w:val="24"/>
          <w:szCs w:val="24"/>
        </w:rPr>
      </w:pPr>
      <w:r w:rsidRPr="005E4BE7">
        <w:rPr>
          <w:sz w:val="24"/>
          <w:szCs w:val="24"/>
        </w:rPr>
        <w:t xml:space="preserve">Для оценки потребности </w:t>
      </w:r>
      <w:r w:rsidR="00196E70">
        <w:rPr>
          <w:sz w:val="24"/>
          <w:szCs w:val="24"/>
        </w:rPr>
        <w:t>Муниципального образования Ильинский сельсовет</w:t>
      </w:r>
      <w:r w:rsidR="00C4409A">
        <w:rPr>
          <w:sz w:val="24"/>
          <w:szCs w:val="24"/>
        </w:rPr>
        <w:t xml:space="preserve"> </w:t>
      </w:r>
      <w:r w:rsidRPr="005E4BE7">
        <w:rPr>
          <w:sz w:val="24"/>
          <w:szCs w:val="24"/>
        </w:rPr>
        <w:t>в ресурсах территории, социального обеспечения и инженерного обустройства поселения к рассмотрению принимается оптимистический прогноз численности</w:t>
      </w:r>
      <w:r>
        <w:rPr>
          <w:sz w:val="24"/>
          <w:szCs w:val="24"/>
        </w:rPr>
        <w:t>:</w:t>
      </w:r>
    </w:p>
    <w:p w14:paraId="05890152" w14:textId="2F7CF702" w:rsidR="008C3DC4" w:rsidRPr="00CB1ADC" w:rsidRDefault="00E41757" w:rsidP="00CB1ADC">
      <w:pPr>
        <w:pStyle w:val="aff0"/>
        <w:numPr>
          <w:ilvl w:val="0"/>
          <w:numId w:val="1"/>
        </w:numPr>
        <w:ind w:left="1050"/>
        <w:rPr>
          <w:lang w:val="ru-RU"/>
        </w:rPr>
      </w:pPr>
      <w:r>
        <w:rPr>
          <w:lang w:val="ru-RU"/>
        </w:rPr>
        <w:t>850</w:t>
      </w:r>
      <w:r w:rsidR="008C3DC4" w:rsidRPr="00CB1ADC">
        <w:rPr>
          <w:lang w:val="ru-RU"/>
        </w:rPr>
        <w:t xml:space="preserve"> чел. на первую очередь</w:t>
      </w:r>
    </w:p>
    <w:p w14:paraId="74045012" w14:textId="55B22EA8" w:rsidR="008C3DC4" w:rsidRPr="00CB1ADC" w:rsidRDefault="00E41757" w:rsidP="00CB1ADC">
      <w:pPr>
        <w:pStyle w:val="aff0"/>
        <w:numPr>
          <w:ilvl w:val="0"/>
          <w:numId w:val="1"/>
        </w:numPr>
        <w:ind w:left="1050"/>
        <w:rPr>
          <w:lang w:val="ru-RU"/>
        </w:rPr>
      </w:pPr>
      <w:r>
        <w:rPr>
          <w:lang w:val="ru-RU"/>
        </w:rPr>
        <w:t>896</w:t>
      </w:r>
      <w:r w:rsidR="00BC0D50" w:rsidRPr="00CB1ADC">
        <w:rPr>
          <w:lang w:val="ru-RU"/>
        </w:rPr>
        <w:t xml:space="preserve"> чел.</w:t>
      </w:r>
      <w:r w:rsidR="008C3DC4" w:rsidRPr="00CB1ADC">
        <w:rPr>
          <w:lang w:val="ru-RU"/>
        </w:rPr>
        <w:t xml:space="preserve"> на расчетный срок</w:t>
      </w:r>
    </w:p>
    <w:p w14:paraId="5272B362" w14:textId="5862FF1D" w:rsidR="00952425" w:rsidRPr="005E4BE7" w:rsidRDefault="00952425" w:rsidP="00433DC0">
      <w:pPr>
        <w:pStyle w:val="aff0"/>
        <w:rPr>
          <w:lang w:val="ru-RU"/>
        </w:rPr>
      </w:pPr>
      <w:r w:rsidRPr="005E4BE7">
        <w:rPr>
          <w:lang w:val="ru-RU"/>
        </w:rPr>
        <w:t xml:space="preserve">Принимая во внимание произведённые отводы под жильё, выполненные проекты и намерения администрации </w:t>
      </w:r>
      <w:r w:rsidR="00196E70">
        <w:rPr>
          <w:lang w:val="ru-RU"/>
        </w:rPr>
        <w:t>Муниципального образования Ильинский сельсовет</w:t>
      </w:r>
      <w:r w:rsidR="006A1EEF" w:rsidRPr="005E4BE7">
        <w:rPr>
          <w:lang w:val="ru-RU"/>
        </w:rPr>
        <w:t>, а</w:t>
      </w:r>
      <w:r w:rsidRPr="005E4BE7">
        <w:rPr>
          <w:lang w:val="ru-RU"/>
        </w:rPr>
        <w:t xml:space="preserve"> также существующие плотности кварталов жилой застройки, можно определить население </w:t>
      </w:r>
      <w:r w:rsidR="00196E70">
        <w:rPr>
          <w:lang w:val="ru-RU"/>
        </w:rPr>
        <w:t>Муниципального образования Ильинский сельсовет</w:t>
      </w:r>
      <w:r w:rsidR="00C4409A">
        <w:rPr>
          <w:lang w:val="ru-RU"/>
        </w:rPr>
        <w:t xml:space="preserve"> </w:t>
      </w:r>
      <w:r w:rsidRPr="005E4BE7">
        <w:rPr>
          <w:lang w:val="ru-RU"/>
        </w:rPr>
        <w:t xml:space="preserve">в целом: </w:t>
      </w:r>
    </w:p>
    <w:p w14:paraId="15588607" w14:textId="7E0A3E86" w:rsidR="00952425" w:rsidRPr="005E4BE7" w:rsidRDefault="00952425" w:rsidP="00CB1ADC">
      <w:pPr>
        <w:pStyle w:val="aff0"/>
        <w:numPr>
          <w:ilvl w:val="0"/>
          <w:numId w:val="1"/>
        </w:numPr>
        <w:ind w:left="1050"/>
        <w:rPr>
          <w:lang w:val="ru-RU"/>
        </w:rPr>
      </w:pPr>
      <w:r w:rsidRPr="005E4BE7">
        <w:rPr>
          <w:lang w:val="ru-RU"/>
        </w:rPr>
        <w:t>население, проживающее в населённых пунктах поселения, существующее –</w:t>
      </w:r>
      <w:r w:rsidR="00274B0A" w:rsidRPr="005E4BE7">
        <w:rPr>
          <w:lang w:val="ru-RU"/>
        </w:rPr>
        <w:t xml:space="preserve"> </w:t>
      </w:r>
      <w:r w:rsidR="00E41757">
        <w:rPr>
          <w:lang w:val="ru-RU"/>
        </w:rPr>
        <w:t>803</w:t>
      </w:r>
      <w:r w:rsidR="00BC0D50">
        <w:rPr>
          <w:lang w:val="ru-RU"/>
        </w:rPr>
        <w:t xml:space="preserve"> </w:t>
      </w:r>
      <w:r w:rsidRPr="005E4BE7">
        <w:rPr>
          <w:lang w:val="ru-RU"/>
        </w:rPr>
        <w:t>чел.</w:t>
      </w:r>
      <w:r w:rsidR="00C93B59" w:rsidRPr="005E4BE7">
        <w:rPr>
          <w:lang w:val="ru-RU"/>
        </w:rPr>
        <w:t xml:space="preserve"> (</w:t>
      </w:r>
      <w:r w:rsidR="009F52CD" w:rsidRPr="005E4BE7">
        <w:rPr>
          <w:lang w:val="ru-RU"/>
        </w:rPr>
        <w:t>на</w:t>
      </w:r>
      <w:r w:rsidR="00274B0A" w:rsidRPr="005E4BE7">
        <w:rPr>
          <w:lang w:val="ru-RU"/>
        </w:rPr>
        <w:t xml:space="preserve"> </w:t>
      </w:r>
      <w:r w:rsidR="00390F41" w:rsidRPr="005E4BE7">
        <w:rPr>
          <w:lang w:val="ru-RU"/>
        </w:rPr>
        <w:t xml:space="preserve">начало </w:t>
      </w:r>
      <w:r w:rsidR="00E41757">
        <w:rPr>
          <w:lang w:val="ru-RU"/>
        </w:rPr>
        <w:t>2019</w:t>
      </w:r>
      <w:r w:rsidR="003C7592" w:rsidRPr="005E4BE7">
        <w:rPr>
          <w:lang w:val="ru-RU"/>
        </w:rPr>
        <w:t xml:space="preserve"> </w:t>
      </w:r>
      <w:r w:rsidR="00C93B59" w:rsidRPr="005E4BE7">
        <w:rPr>
          <w:lang w:val="ru-RU"/>
        </w:rPr>
        <w:t>г.)</w:t>
      </w:r>
      <w:r w:rsidRPr="005E4BE7">
        <w:rPr>
          <w:lang w:val="ru-RU"/>
        </w:rPr>
        <w:t>;</w:t>
      </w:r>
    </w:p>
    <w:p w14:paraId="001A82B4" w14:textId="24975D79" w:rsidR="00952425" w:rsidRPr="005E4BE7" w:rsidRDefault="00952425" w:rsidP="00CB1ADC">
      <w:pPr>
        <w:pStyle w:val="aff0"/>
        <w:numPr>
          <w:ilvl w:val="0"/>
          <w:numId w:val="1"/>
        </w:numPr>
        <w:ind w:left="1050"/>
        <w:rPr>
          <w:lang w:val="ru-RU"/>
        </w:rPr>
      </w:pPr>
      <w:r w:rsidRPr="005E4BE7">
        <w:rPr>
          <w:lang w:val="ru-RU"/>
        </w:rPr>
        <w:t xml:space="preserve">население проектное, в предусмотренной застройке </w:t>
      </w:r>
      <w:r w:rsidR="00E41757">
        <w:rPr>
          <w:lang w:val="ru-RU"/>
        </w:rPr>
        <w:t>896</w:t>
      </w:r>
      <w:r w:rsidR="00131649" w:rsidRPr="005E4BE7">
        <w:rPr>
          <w:lang w:val="ru-RU"/>
        </w:rPr>
        <w:t xml:space="preserve"> чел.</w:t>
      </w:r>
    </w:p>
    <w:p w14:paraId="1414E3CC" w14:textId="0A5783C9" w:rsidR="006407DB" w:rsidRPr="002045DF" w:rsidRDefault="006407DB" w:rsidP="00433DC0">
      <w:pPr>
        <w:pStyle w:val="aff0"/>
        <w:rPr>
          <w:lang w:val="ru-RU"/>
        </w:rPr>
      </w:pPr>
      <w:r w:rsidRPr="005E4BE7">
        <w:rPr>
          <w:lang w:val="ru-RU"/>
        </w:rPr>
        <w:t>Рост численности населения возможен при определенных условиях,</w:t>
      </w:r>
      <w:r w:rsidRPr="002045DF">
        <w:rPr>
          <w:lang w:val="ru-RU"/>
        </w:rPr>
        <w:t xml:space="preserve"> к которым относятся и улучшение качества жизни, и социально-экономическая политика, направленная на поддержание семьи, укрепление здоровья населения, успешная политика занятости населения, а именно создание новых рабочих мест, обусловленного развитием различных функций </w:t>
      </w:r>
      <w:r w:rsidR="00FC6122">
        <w:rPr>
          <w:lang w:val="ru-RU"/>
        </w:rPr>
        <w:t>сельского</w:t>
      </w:r>
      <w:r w:rsidR="00610D68" w:rsidRPr="002045DF">
        <w:rPr>
          <w:lang w:val="ru-RU"/>
        </w:rPr>
        <w:t xml:space="preserve"> поселения</w:t>
      </w:r>
      <w:r w:rsidRPr="002045DF">
        <w:rPr>
          <w:lang w:val="ru-RU"/>
        </w:rPr>
        <w:t>.</w:t>
      </w:r>
    </w:p>
    <w:p w14:paraId="0073C9A1" w14:textId="77777777" w:rsidR="00B75638" w:rsidRPr="002045DF" w:rsidRDefault="00B60929" w:rsidP="00433DC0">
      <w:pPr>
        <w:pStyle w:val="20"/>
        <w:rPr>
          <w:rFonts w:cs="Times New Roman"/>
          <w:sz w:val="24"/>
          <w:szCs w:val="24"/>
        </w:rPr>
      </w:pPr>
      <w:bookmarkStart w:id="24" w:name="_Toc523387573"/>
      <w:bookmarkStart w:id="25" w:name="_Toc244405524"/>
      <w:bookmarkStart w:id="26" w:name="_Toc244407692"/>
      <w:bookmarkStart w:id="27" w:name="_Toc244410153"/>
      <w:bookmarkStart w:id="28" w:name="_Toc244411140"/>
      <w:bookmarkStart w:id="29" w:name="_Toc270941728"/>
      <w:bookmarkStart w:id="30" w:name="_Toc312357137"/>
      <w:r w:rsidRPr="002045DF">
        <w:rPr>
          <w:rFonts w:cs="Times New Roman"/>
          <w:sz w:val="24"/>
          <w:szCs w:val="24"/>
        </w:rPr>
        <w:t xml:space="preserve">1.3 </w:t>
      </w:r>
      <w:r w:rsidR="00B75638" w:rsidRPr="002045DF">
        <w:rPr>
          <w:rFonts w:cs="Times New Roman"/>
          <w:sz w:val="24"/>
          <w:szCs w:val="24"/>
        </w:rPr>
        <w:t>Прогноз развития экономики</w:t>
      </w:r>
      <w:bookmarkEnd w:id="24"/>
      <w:r w:rsidR="00B75638" w:rsidRPr="002045DF">
        <w:rPr>
          <w:rFonts w:cs="Times New Roman"/>
          <w:sz w:val="24"/>
          <w:szCs w:val="24"/>
        </w:rPr>
        <w:t xml:space="preserve"> </w:t>
      </w:r>
      <w:bookmarkEnd w:id="25"/>
      <w:bookmarkEnd w:id="26"/>
      <w:bookmarkEnd w:id="27"/>
      <w:bookmarkEnd w:id="28"/>
      <w:bookmarkEnd w:id="29"/>
      <w:bookmarkEnd w:id="30"/>
    </w:p>
    <w:p w14:paraId="750AD007" w14:textId="3C1C8607" w:rsidR="00313F0A" w:rsidRPr="002045DF" w:rsidRDefault="00313F0A" w:rsidP="00313F0A">
      <w:pPr>
        <w:pStyle w:val="aff0"/>
        <w:rPr>
          <w:lang w:val="ru-RU"/>
        </w:rPr>
      </w:pPr>
      <w:bookmarkStart w:id="31" w:name="_Toc244405525"/>
      <w:bookmarkStart w:id="32" w:name="_Toc244407693"/>
      <w:bookmarkStart w:id="33" w:name="_Toc244410154"/>
      <w:bookmarkStart w:id="34" w:name="_Toc244411141"/>
      <w:r w:rsidRPr="002045DF">
        <w:rPr>
          <w:lang w:val="ru-RU"/>
        </w:rPr>
        <w:t>Главная цель</w:t>
      </w:r>
      <w:r w:rsidR="005010DF" w:rsidRPr="002045DF">
        <w:rPr>
          <w:lang w:val="ru-RU"/>
        </w:rPr>
        <w:t xml:space="preserve"> градостроительной</w:t>
      </w:r>
      <w:r w:rsidRPr="002045DF">
        <w:rPr>
          <w:lang w:val="ru-RU"/>
        </w:rPr>
        <w:t xml:space="preserve"> политики </w:t>
      </w:r>
      <w:r w:rsidR="00196E70">
        <w:rPr>
          <w:lang w:val="ru-RU"/>
        </w:rPr>
        <w:t>Муниципального образования Ильинский сельсовет</w:t>
      </w:r>
      <w:r w:rsidR="003B306E">
        <w:rPr>
          <w:lang w:val="ru-RU"/>
        </w:rPr>
        <w:t xml:space="preserve"> </w:t>
      </w:r>
      <w:r w:rsidR="00F27568" w:rsidRPr="002045DF">
        <w:rPr>
          <w:lang w:val="ru-RU"/>
        </w:rPr>
        <w:t>–</w:t>
      </w:r>
      <w:r w:rsidRPr="002045DF">
        <w:rPr>
          <w:lang w:val="ru-RU"/>
        </w:rPr>
        <w:t xml:space="preserve"> привлечение инвестиций в реальный сектор экономики для обеспечения устойчивых темпов экономического роста, эффективной занятости населения, укрепления налоговой базы для решения социальных проблем, развития территории, повышения эффективности развития </w:t>
      </w:r>
      <w:r w:rsidR="00553945" w:rsidRPr="002045DF">
        <w:rPr>
          <w:lang w:val="ru-RU"/>
        </w:rPr>
        <w:t>промышленного</w:t>
      </w:r>
      <w:r w:rsidRPr="002045DF">
        <w:rPr>
          <w:lang w:val="ru-RU"/>
        </w:rPr>
        <w:t xml:space="preserve"> сектора экономики, для </w:t>
      </w:r>
      <w:r w:rsidRPr="002045DF">
        <w:rPr>
          <w:lang w:val="ru-RU"/>
        </w:rPr>
        <w:lastRenderedPageBreak/>
        <w:t>развития социальной инфраструктуры, путем повышения комфортности проживания населения и его уровня жизни.</w:t>
      </w:r>
    </w:p>
    <w:p w14:paraId="3ADB84D4" w14:textId="77777777" w:rsidR="00313F0A" w:rsidRPr="002045DF" w:rsidRDefault="00313F0A" w:rsidP="00313F0A">
      <w:pPr>
        <w:pStyle w:val="aff0"/>
        <w:rPr>
          <w:lang w:val="ru-RU"/>
        </w:rPr>
      </w:pPr>
      <w:r w:rsidRPr="002045DF">
        <w:rPr>
          <w:lang w:val="ru-RU"/>
        </w:rPr>
        <w:t>Основные задачи:</w:t>
      </w:r>
    </w:p>
    <w:p w14:paraId="128379FB" w14:textId="77777777" w:rsidR="00784E5B" w:rsidRPr="002045DF" w:rsidRDefault="00784E5B" w:rsidP="00CB1ADC">
      <w:pPr>
        <w:pStyle w:val="aff0"/>
        <w:numPr>
          <w:ilvl w:val="0"/>
          <w:numId w:val="1"/>
        </w:numPr>
        <w:ind w:left="1050"/>
        <w:rPr>
          <w:lang w:val="ru-RU"/>
        </w:rPr>
      </w:pPr>
      <w:r w:rsidRPr="002045DF">
        <w:rPr>
          <w:lang w:val="ru-RU"/>
        </w:rPr>
        <w:t>обновление и модернизация производственных мощностей;</w:t>
      </w:r>
    </w:p>
    <w:p w14:paraId="58EB582A" w14:textId="77777777" w:rsidR="00784E5B" w:rsidRPr="002045DF" w:rsidRDefault="00784E5B" w:rsidP="00CB1ADC">
      <w:pPr>
        <w:pStyle w:val="aff0"/>
        <w:numPr>
          <w:ilvl w:val="0"/>
          <w:numId w:val="1"/>
        </w:numPr>
        <w:ind w:left="1050"/>
        <w:rPr>
          <w:lang w:val="ru-RU"/>
        </w:rPr>
      </w:pPr>
      <w:r w:rsidRPr="002045DF">
        <w:rPr>
          <w:lang w:val="ru-RU"/>
        </w:rPr>
        <w:t>внедрение новых технологий в агропромышленный комплекс;</w:t>
      </w:r>
    </w:p>
    <w:p w14:paraId="57A2361F" w14:textId="77777777" w:rsidR="00784E5B" w:rsidRPr="002045DF" w:rsidRDefault="00784E5B" w:rsidP="00CB1ADC">
      <w:pPr>
        <w:pStyle w:val="aff0"/>
        <w:numPr>
          <w:ilvl w:val="0"/>
          <w:numId w:val="1"/>
        </w:numPr>
        <w:ind w:left="1050"/>
        <w:rPr>
          <w:lang w:val="ru-RU"/>
        </w:rPr>
      </w:pPr>
      <w:r w:rsidRPr="002045DF">
        <w:rPr>
          <w:lang w:val="ru-RU"/>
        </w:rPr>
        <w:t>формирование благоприятных условий для инвесторов путём создания необходимой инфраструктуры;</w:t>
      </w:r>
    </w:p>
    <w:p w14:paraId="05032E90" w14:textId="186BDDBA" w:rsidR="00784E5B" w:rsidRPr="002045DF" w:rsidRDefault="00784E5B" w:rsidP="00CB1ADC">
      <w:pPr>
        <w:pStyle w:val="aff0"/>
        <w:numPr>
          <w:ilvl w:val="0"/>
          <w:numId w:val="1"/>
        </w:numPr>
        <w:ind w:left="1050"/>
        <w:rPr>
          <w:lang w:val="ru-RU"/>
        </w:rPr>
      </w:pPr>
      <w:r w:rsidRPr="002045DF">
        <w:rPr>
          <w:lang w:val="ru-RU"/>
        </w:rPr>
        <w:t>укрепление материальной базы просвещения, здравоохранения, кул</w:t>
      </w:r>
      <w:r w:rsidR="00706FD6">
        <w:rPr>
          <w:lang w:val="ru-RU"/>
        </w:rPr>
        <w:t>ьтуры и коммунального хозяйства.</w:t>
      </w:r>
    </w:p>
    <w:p w14:paraId="12DC1C5B" w14:textId="3018AE4D" w:rsidR="00B75638" w:rsidRPr="002045DF" w:rsidRDefault="00B75638" w:rsidP="00433DC0">
      <w:pPr>
        <w:pStyle w:val="aff0"/>
        <w:rPr>
          <w:lang w:val="ru-RU"/>
        </w:rPr>
      </w:pPr>
      <w:r w:rsidRPr="002045DF">
        <w:rPr>
          <w:lang w:val="ru-RU"/>
        </w:rPr>
        <w:t xml:space="preserve">Очевидно, что в сложившейся ситуации поступательная динамика вероятна лишь в условиях целенаправленного жесткого управляющего воздействия на основные направления развития хозяйственной деятельности и использования территории на </w:t>
      </w:r>
      <w:r w:rsidR="00706FD6">
        <w:rPr>
          <w:lang w:val="ru-RU"/>
        </w:rPr>
        <w:t>районном</w:t>
      </w:r>
      <w:r w:rsidRPr="002045DF">
        <w:rPr>
          <w:lang w:val="ru-RU"/>
        </w:rPr>
        <w:t xml:space="preserve"> уровне. Для такого развития представляется необходимым использование в той или иной степени на разных временных этапах всех имеющихся ресурсов территории и привлечение в максимально возможной степени финансовых ресурсов разных форм собственности, а также </w:t>
      </w:r>
      <w:r w:rsidR="00B60929" w:rsidRPr="002045DF">
        <w:rPr>
          <w:lang w:val="ru-RU"/>
        </w:rPr>
        <w:t>«</w:t>
      </w:r>
      <w:r w:rsidRPr="002045DF">
        <w:rPr>
          <w:lang w:val="ru-RU"/>
        </w:rPr>
        <w:t>эффективных</w:t>
      </w:r>
      <w:r w:rsidR="00B60929" w:rsidRPr="002045DF">
        <w:rPr>
          <w:lang w:val="ru-RU"/>
        </w:rPr>
        <w:t>»</w:t>
      </w:r>
      <w:r w:rsidRPr="002045DF">
        <w:rPr>
          <w:lang w:val="ru-RU"/>
        </w:rPr>
        <w:t xml:space="preserve"> инвесторов для реализации хозяйственных новаций.</w:t>
      </w:r>
    </w:p>
    <w:p w14:paraId="21388BE7" w14:textId="3B2EFECF" w:rsidR="00B75638" w:rsidRPr="002045DF" w:rsidRDefault="00B75638" w:rsidP="00433DC0">
      <w:pPr>
        <w:pStyle w:val="aff0"/>
        <w:rPr>
          <w:lang w:val="ru-RU"/>
        </w:rPr>
      </w:pPr>
      <w:r w:rsidRPr="002045DF">
        <w:rPr>
          <w:lang w:val="ru-RU"/>
        </w:rPr>
        <w:t xml:space="preserve">Возможные направления и масштабы развития хозяйственного комплекса </w:t>
      </w:r>
      <w:r w:rsidR="00196E70">
        <w:rPr>
          <w:lang w:val="ru-RU"/>
        </w:rPr>
        <w:t>Муниципального образования Ильинский сельсовет</w:t>
      </w:r>
      <w:r w:rsidR="00C4409A">
        <w:rPr>
          <w:lang w:val="ru-RU"/>
        </w:rPr>
        <w:t xml:space="preserve"> </w:t>
      </w:r>
      <w:r w:rsidRPr="002045DF">
        <w:rPr>
          <w:lang w:val="ru-RU"/>
        </w:rPr>
        <w:t>определяются, по мнению авторского коллектива, следующими блоками факторов:</w:t>
      </w:r>
    </w:p>
    <w:p w14:paraId="115BE347" w14:textId="77777777" w:rsidR="00B75638" w:rsidRPr="002045DF" w:rsidRDefault="00B75638" w:rsidP="00CB1ADC">
      <w:pPr>
        <w:pStyle w:val="aff0"/>
        <w:numPr>
          <w:ilvl w:val="0"/>
          <w:numId w:val="1"/>
        </w:numPr>
        <w:ind w:left="1050"/>
        <w:rPr>
          <w:lang w:val="ru-RU"/>
        </w:rPr>
      </w:pPr>
      <w:r w:rsidRPr="002045DF">
        <w:rPr>
          <w:lang w:val="ru-RU"/>
        </w:rPr>
        <w:t>сложившийся социально-экономический потенциал, природно-экологические ресурсы и ограничения развития территории;</w:t>
      </w:r>
    </w:p>
    <w:p w14:paraId="0D2AE3C7" w14:textId="77777777" w:rsidR="00B75638" w:rsidRPr="002045DF" w:rsidRDefault="00B75638" w:rsidP="00CB1ADC">
      <w:pPr>
        <w:pStyle w:val="aff0"/>
        <w:numPr>
          <w:ilvl w:val="0"/>
          <w:numId w:val="1"/>
        </w:numPr>
        <w:ind w:left="1050"/>
        <w:rPr>
          <w:lang w:val="ru-RU"/>
        </w:rPr>
      </w:pPr>
      <w:r w:rsidRPr="002045DF">
        <w:rPr>
          <w:lang w:val="ru-RU"/>
        </w:rPr>
        <w:t xml:space="preserve">демографический потенциал, условия его </w:t>
      </w:r>
      <w:r w:rsidR="00B60929" w:rsidRPr="002045DF">
        <w:rPr>
          <w:lang w:val="ru-RU"/>
        </w:rPr>
        <w:t>«</w:t>
      </w:r>
      <w:r w:rsidRPr="002045DF">
        <w:rPr>
          <w:lang w:val="ru-RU"/>
        </w:rPr>
        <w:t>удержания</w:t>
      </w:r>
      <w:r w:rsidR="00B60929" w:rsidRPr="002045DF">
        <w:rPr>
          <w:lang w:val="ru-RU"/>
        </w:rPr>
        <w:t>»</w:t>
      </w:r>
      <w:r w:rsidRPr="002045DF">
        <w:rPr>
          <w:lang w:val="ru-RU"/>
        </w:rPr>
        <w:t xml:space="preserve"> на территории </w:t>
      </w:r>
      <w:r w:rsidR="00F27568" w:rsidRPr="002045DF">
        <w:rPr>
          <w:lang w:val="ru-RU"/>
        </w:rPr>
        <w:t>муниципального образования</w:t>
      </w:r>
      <w:r w:rsidRPr="002045DF">
        <w:rPr>
          <w:lang w:val="ru-RU"/>
        </w:rPr>
        <w:t>, возможности пополнения трудовых ресурсов за счет внешней миграции;</w:t>
      </w:r>
    </w:p>
    <w:p w14:paraId="4170F99F" w14:textId="77777777" w:rsidR="00B75638" w:rsidRPr="002045DF" w:rsidRDefault="00B75638" w:rsidP="00CB1ADC">
      <w:pPr>
        <w:pStyle w:val="aff0"/>
        <w:numPr>
          <w:ilvl w:val="0"/>
          <w:numId w:val="1"/>
        </w:numPr>
        <w:ind w:left="1050"/>
        <w:rPr>
          <w:lang w:val="ru-RU"/>
        </w:rPr>
      </w:pPr>
      <w:r w:rsidRPr="002045DF">
        <w:rPr>
          <w:lang w:val="ru-RU"/>
        </w:rPr>
        <w:t>необходимость улучшения условий жизни и хозяйствования через развитие инженерно-транспортной инфраструктуры и сектора услуг на уровне требований XXI века.</w:t>
      </w:r>
    </w:p>
    <w:p w14:paraId="6AB5EAEE" w14:textId="26505BA8" w:rsidR="00E07C66" w:rsidRPr="002045DF" w:rsidRDefault="00B75638" w:rsidP="00530F97">
      <w:pPr>
        <w:pStyle w:val="aff0"/>
        <w:rPr>
          <w:lang w:val="ru-RU"/>
        </w:rPr>
      </w:pPr>
      <w:r w:rsidRPr="002045DF">
        <w:rPr>
          <w:lang w:val="ru-RU"/>
        </w:rPr>
        <w:t>Первоочередными направления</w:t>
      </w:r>
      <w:r w:rsidR="0078667C" w:rsidRPr="002045DF">
        <w:rPr>
          <w:lang w:val="ru-RU"/>
        </w:rPr>
        <w:t>ми</w:t>
      </w:r>
      <w:r w:rsidRPr="002045DF">
        <w:rPr>
          <w:lang w:val="ru-RU"/>
        </w:rPr>
        <w:t xml:space="preserve"> в развитии</w:t>
      </w:r>
      <w:r w:rsidR="007619CC" w:rsidRPr="002045DF">
        <w:rPr>
          <w:lang w:val="ru-RU"/>
        </w:rPr>
        <w:t xml:space="preserve"> экономики </w:t>
      </w:r>
      <w:r w:rsidR="00196E70">
        <w:rPr>
          <w:lang w:val="ru-RU"/>
        </w:rPr>
        <w:t>Муниципального образования Ильинский сельсовет</w:t>
      </w:r>
      <w:r w:rsidR="00F92909" w:rsidRPr="002045DF">
        <w:rPr>
          <w:lang w:val="ru-RU"/>
        </w:rPr>
        <w:t>,</w:t>
      </w:r>
      <w:r w:rsidRPr="002045DF">
        <w:rPr>
          <w:lang w:val="ru-RU"/>
        </w:rPr>
        <w:t xml:space="preserve"> особенно на первом этапе обозначенного расчётного периода, рассматривается расширение и модернизация производства, увеличение объёмов выпускаемой продукции, налаживание связей по основным рынкам сбыта. Все мероприятия должны сопровождаться предварительной разработкой продуманной производственной программы, обоснованной маркетинговыми исследованиями и с обязательным учётом востребованности их продукции.</w:t>
      </w:r>
      <w:bookmarkStart w:id="35" w:name="_Toc270941729"/>
    </w:p>
    <w:p w14:paraId="6002992E" w14:textId="77777777" w:rsidR="00F3250A" w:rsidRPr="002045DF" w:rsidRDefault="00F3250A" w:rsidP="00530F97">
      <w:pPr>
        <w:pStyle w:val="aff0"/>
        <w:rPr>
          <w:lang w:val="ru-RU"/>
        </w:rPr>
      </w:pPr>
      <w:r w:rsidRPr="002045DF">
        <w:rPr>
          <w:lang w:val="ru-RU"/>
        </w:rPr>
        <w:br w:type="page"/>
      </w:r>
    </w:p>
    <w:p w14:paraId="5EBB690E" w14:textId="77777777" w:rsidR="00B75638" w:rsidRPr="002045DF" w:rsidRDefault="00F3250A" w:rsidP="00433DC0">
      <w:pPr>
        <w:pStyle w:val="1"/>
        <w:spacing w:line="240" w:lineRule="auto"/>
        <w:rPr>
          <w:rFonts w:cs="Times New Roman"/>
          <w:sz w:val="24"/>
          <w:szCs w:val="24"/>
        </w:rPr>
      </w:pPr>
      <w:bookmarkStart w:id="36" w:name="_Toc312357138"/>
      <w:bookmarkStart w:id="37" w:name="_Toc523387574"/>
      <w:r w:rsidRPr="002045DF">
        <w:rPr>
          <w:rFonts w:cs="Times New Roman"/>
          <w:sz w:val="24"/>
          <w:szCs w:val="24"/>
        </w:rPr>
        <w:lastRenderedPageBreak/>
        <w:t xml:space="preserve">2. </w:t>
      </w:r>
      <w:r w:rsidR="00B75638" w:rsidRPr="002045DF">
        <w:rPr>
          <w:rFonts w:cs="Times New Roman"/>
          <w:sz w:val="24"/>
          <w:szCs w:val="24"/>
        </w:rPr>
        <w:t>Формирование целей территориального планирования</w:t>
      </w:r>
      <w:bookmarkEnd w:id="31"/>
      <w:bookmarkEnd w:id="32"/>
      <w:bookmarkEnd w:id="33"/>
      <w:bookmarkEnd w:id="34"/>
      <w:bookmarkEnd w:id="35"/>
      <w:bookmarkEnd w:id="36"/>
      <w:bookmarkEnd w:id="37"/>
    </w:p>
    <w:p w14:paraId="56BA14C7" w14:textId="58EE8F56" w:rsidR="00F3250A" w:rsidRPr="002045DF" w:rsidRDefault="00F3250A" w:rsidP="00C03837">
      <w:pPr>
        <w:pStyle w:val="aff0"/>
        <w:rPr>
          <w:lang w:val="ru-RU"/>
        </w:rPr>
      </w:pPr>
      <w:bookmarkStart w:id="38" w:name="_Toc244405526"/>
      <w:bookmarkStart w:id="39" w:name="_Toc244407694"/>
      <w:bookmarkStart w:id="40" w:name="_Toc244410155"/>
      <w:bookmarkStart w:id="41" w:name="_Toc244411142"/>
      <w:bookmarkStart w:id="42" w:name="_Toc270941730"/>
      <w:r w:rsidRPr="002045DF">
        <w:rPr>
          <w:lang w:val="ru-RU"/>
        </w:rPr>
        <w:t xml:space="preserve">1. Главная цель территориального планирования </w:t>
      </w:r>
      <w:r w:rsidR="00196E70">
        <w:rPr>
          <w:lang w:val="ru-RU"/>
        </w:rPr>
        <w:t>Муниципального образования Ильинский сельсовет</w:t>
      </w:r>
      <w:r w:rsidR="00C4409A">
        <w:rPr>
          <w:lang w:val="ru-RU"/>
        </w:rPr>
        <w:t xml:space="preserve"> </w:t>
      </w:r>
      <w:r w:rsidRPr="002045DF">
        <w:rPr>
          <w:lang w:val="ru-RU"/>
        </w:rPr>
        <w:t xml:space="preserve">пространственная организация территории в целях обеспечения </w:t>
      </w:r>
      <w:r w:rsidR="00E35CE3">
        <w:rPr>
          <w:lang w:val="ru-RU"/>
        </w:rPr>
        <w:t xml:space="preserve">его </w:t>
      </w:r>
      <w:r w:rsidRPr="002045DF">
        <w:rPr>
          <w:lang w:val="ru-RU"/>
        </w:rPr>
        <w:t>устойчивого развития.</w:t>
      </w:r>
    </w:p>
    <w:p w14:paraId="3BBBF634" w14:textId="77777777" w:rsidR="00F3250A" w:rsidRPr="002045DF" w:rsidRDefault="00F3250A" w:rsidP="00C03837">
      <w:pPr>
        <w:pStyle w:val="aff0"/>
        <w:rPr>
          <w:lang w:val="ru-RU"/>
        </w:rPr>
      </w:pPr>
      <w:r w:rsidRPr="002045DF">
        <w:rPr>
          <w:lang w:val="ru-RU"/>
        </w:rPr>
        <w:t>2. Цели территориального планирования:</w:t>
      </w:r>
    </w:p>
    <w:p w14:paraId="34E0EF8D" w14:textId="6DBFB49A" w:rsidR="00F3250A" w:rsidRPr="002045DF" w:rsidRDefault="00F3250A" w:rsidP="00CB1ADC">
      <w:pPr>
        <w:pStyle w:val="aff0"/>
        <w:numPr>
          <w:ilvl w:val="0"/>
          <w:numId w:val="1"/>
        </w:numPr>
        <w:ind w:left="1050"/>
        <w:rPr>
          <w:lang w:val="ru-RU"/>
        </w:rPr>
      </w:pPr>
      <w:r w:rsidRPr="002045DF">
        <w:rPr>
          <w:lang w:val="ru-RU"/>
        </w:rPr>
        <w:t xml:space="preserve">развитие </w:t>
      </w:r>
      <w:r w:rsidR="00196E70">
        <w:rPr>
          <w:lang w:val="ru-RU"/>
        </w:rPr>
        <w:t>Муниципального образования Ильинский сельсовет</w:t>
      </w:r>
      <w:r w:rsidR="00C4409A">
        <w:rPr>
          <w:lang w:val="ru-RU"/>
        </w:rPr>
        <w:t xml:space="preserve"> </w:t>
      </w:r>
      <w:r w:rsidRPr="002045DF">
        <w:rPr>
          <w:lang w:val="ru-RU"/>
        </w:rPr>
        <w:t xml:space="preserve">в рамках </w:t>
      </w:r>
      <w:r w:rsidR="00194024">
        <w:rPr>
          <w:lang w:val="ru-RU"/>
        </w:rPr>
        <w:t>Ужурского</w:t>
      </w:r>
      <w:r w:rsidR="00474D86" w:rsidRPr="002045DF">
        <w:rPr>
          <w:lang w:val="ru-RU"/>
        </w:rPr>
        <w:t xml:space="preserve"> района</w:t>
      </w:r>
      <w:r w:rsidRPr="002045DF">
        <w:rPr>
          <w:lang w:val="ru-RU"/>
        </w:rPr>
        <w:t>;</w:t>
      </w:r>
    </w:p>
    <w:p w14:paraId="3452B2B7" w14:textId="77777777" w:rsidR="00F3250A" w:rsidRPr="002045DF" w:rsidRDefault="00F3250A" w:rsidP="00CB1ADC">
      <w:pPr>
        <w:pStyle w:val="aff0"/>
        <w:numPr>
          <w:ilvl w:val="0"/>
          <w:numId w:val="1"/>
        </w:numPr>
        <w:ind w:left="1050"/>
        <w:rPr>
          <w:lang w:val="ru-RU"/>
        </w:rPr>
      </w:pPr>
      <w:r w:rsidRPr="002045DF">
        <w:rPr>
          <w:lang w:val="ru-RU"/>
        </w:rPr>
        <w:t>повышение уровня жизни и условий проживания населения;</w:t>
      </w:r>
    </w:p>
    <w:p w14:paraId="639EDCB0" w14:textId="77777777" w:rsidR="00F3250A" w:rsidRPr="002045DF" w:rsidRDefault="00F3250A" w:rsidP="00CB1ADC">
      <w:pPr>
        <w:pStyle w:val="aff0"/>
        <w:numPr>
          <w:ilvl w:val="0"/>
          <w:numId w:val="1"/>
        </w:numPr>
        <w:ind w:left="1050"/>
        <w:rPr>
          <w:lang w:val="ru-RU"/>
        </w:rPr>
      </w:pPr>
      <w:r w:rsidRPr="002045DF">
        <w:rPr>
          <w:lang w:val="ru-RU"/>
        </w:rPr>
        <w:t>повышение инвестиционной привлекательности территории.</w:t>
      </w:r>
    </w:p>
    <w:p w14:paraId="60852D58" w14:textId="77777777" w:rsidR="00F3250A" w:rsidRPr="002045DF" w:rsidRDefault="00F3250A" w:rsidP="00C03837">
      <w:pPr>
        <w:pStyle w:val="aff0"/>
        <w:rPr>
          <w:lang w:val="ru-RU"/>
        </w:rPr>
      </w:pPr>
      <w:r w:rsidRPr="002045DF">
        <w:rPr>
          <w:lang w:val="ru-RU"/>
        </w:rPr>
        <w:t>3. Задачами территориального планирования являются:</w:t>
      </w:r>
    </w:p>
    <w:p w14:paraId="702967E6" w14:textId="4C389F74" w:rsidR="00741006" w:rsidRPr="002045DF" w:rsidRDefault="00741006" w:rsidP="00CB1ADC">
      <w:pPr>
        <w:pStyle w:val="aff0"/>
        <w:numPr>
          <w:ilvl w:val="0"/>
          <w:numId w:val="1"/>
        </w:numPr>
        <w:ind w:left="1050"/>
        <w:rPr>
          <w:lang w:val="ru-RU"/>
        </w:rPr>
      </w:pPr>
      <w:r w:rsidRPr="002045DF">
        <w:rPr>
          <w:lang w:val="ru-RU"/>
        </w:rPr>
        <w:t xml:space="preserve">прогнозирование численности населения </w:t>
      </w:r>
      <w:r w:rsidR="00FC6122">
        <w:rPr>
          <w:lang w:val="ru-RU"/>
        </w:rPr>
        <w:t>сельского</w:t>
      </w:r>
      <w:r w:rsidRPr="002045DF">
        <w:rPr>
          <w:lang w:val="ru-RU"/>
        </w:rPr>
        <w:t xml:space="preserve"> поселения на расчетный срок;</w:t>
      </w:r>
    </w:p>
    <w:p w14:paraId="7F83E813" w14:textId="3BCCF211" w:rsidR="00741006" w:rsidRPr="002045DF" w:rsidRDefault="00741006" w:rsidP="00CB1ADC">
      <w:pPr>
        <w:pStyle w:val="aff0"/>
        <w:numPr>
          <w:ilvl w:val="0"/>
          <w:numId w:val="1"/>
        </w:numPr>
        <w:ind w:left="1050"/>
        <w:rPr>
          <w:lang w:val="ru-RU"/>
        </w:rPr>
      </w:pPr>
      <w:r w:rsidRPr="002045DF">
        <w:rPr>
          <w:lang w:val="ru-RU"/>
        </w:rPr>
        <w:t xml:space="preserve">поиск территориальных ресурсов развития населенных пунктов </w:t>
      </w:r>
      <w:r w:rsidR="00FC6122">
        <w:rPr>
          <w:lang w:val="ru-RU"/>
        </w:rPr>
        <w:t>сельского</w:t>
      </w:r>
      <w:r w:rsidRPr="002045DF">
        <w:rPr>
          <w:lang w:val="ru-RU"/>
        </w:rPr>
        <w:t xml:space="preserve"> поселения, в том числе и за пределами их существующих границ;</w:t>
      </w:r>
    </w:p>
    <w:p w14:paraId="026B151F" w14:textId="77777777" w:rsidR="00F3250A" w:rsidRPr="002045DF" w:rsidRDefault="00F3250A" w:rsidP="00CB1ADC">
      <w:pPr>
        <w:pStyle w:val="aff0"/>
        <w:numPr>
          <w:ilvl w:val="0"/>
          <w:numId w:val="1"/>
        </w:numPr>
        <w:ind w:left="1050"/>
        <w:rPr>
          <w:lang w:val="ru-RU"/>
        </w:rPr>
      </w:pPr>
      <w:r w:rsidRPr="002045DF">
        <w:rPr>
          <w:lang w:val="ru-RU"/>
        </w:rPr>
        <w:t xml:space="preserve">стимулирование средствами территориального планирования и градостроительного зонирования развития муниципального образования с полноценной социальной инфраструктурой и благоустройством; </w:t>
      </w:r>
    </w:p>
    <w:p w14:paraId="6115EF3F" w14:textId="77777777" w:rsidR="00F3250A" w:rsidRPr="002045DF" w:rsidRDefault="00F3250A" w:rsidP="00CB1ADC">
      <w:pPr>
        <w:pStyle w:val="aff0"/>
        <w:numPr>
          <w:ilvl w:val="0"/>
          <w:numId w:val="1"/>
        </w:numPr>
        <w:ind w:left="1050"/>
        <w:rPr>
          <w:lang w:val="ru-RU"/>
        </w:rPr>
      </w:pPr>
      <w:r w:rsidRPr="002045DF">
        <w:rPr>
          <w:lang w:val="ru-RU"/>
        </w:rPr>
        <w:t xml:space="preserve">привлечение инвестиций на пустующие </w:t>
      </w:r>
      <w:r w:rsidR="00111E21" w:rsidRPr="002045DF">
        <w:rPr>
          <w:lang w:val="ru-RU"/>
        </w:rPr>
        <w:t xml:space="preserve">и новые </w:t>
      </w:r>
      <w:r w:rsidRPr="002045DF">
        <w:rPr>
          <w:lang w:val="ru-RU"/>
        </w:rPr>
        <w:t>производственные площадки;</w:t>
      </w:r>
    </w:p>
    <w:p w14:paraId="21882B71" w14:textId="77777777" w:rsidR="00F3250A" w:rsidRPr="002045DF" w:rsidRDefault="00F3250A" w:rsidP="00CB1ADC">
      <w:pPr>
        <w:pStyle w:val="aff0"/>
        <w:numPr>
          <w:ilvl w:val="0"/>
          <w:numId w:val="1"/>
        </w:numPr>
        <w:ind w:left="1050"/>
        <w:rPr>
          <w:lang w:val="ru-RU"/>
        </w:rPr>
      </w:pPr>
      <w:r w:rsidRPr="002045DF">
        <w:rPr>
          <w:lang w:val="ru-RU"/>
        </w:rPr>
        <w:t>оптимизация и дальнейшее развитие сети образовательных учреждений;</w:t>
      </w:r>
    </w:p>
    <w:p w14:paraId="7FF75993" w14:textId="77777777" w:rsidR="00F3250A" w:rsidRPr="002045DF" w:rsidRDefault="00F3250A" w:rsidP="00CB1ADC">
      <w:pPr>
        <w:pStyle w:val="aff0"/>
        <w:numPr>
          <w:ilvl w:val="0"/>
          <w:numId w:val="1"/>
        </w:numPr>
        <w:ind w:left="1050"/>
        <w:rPr>
          <w:lang w:val="ru-RU"/>
        </w:rPr>
      </w:pPr>
      <w:r w:rsidRPr="002045DF">
        <w:rPr>
          <w:lang w:val="ru-RU"/>
        </w:rPr>
        <w:t>оптимизация и дальнейшее развитие сети учреждений здравоохранения;</w:t>
      </w:r>
    </w:p>
    <w:p w14:paraId="4F346033" w14:textId="77777777" w:rsidR="00F3250A" w:rsidRPr="002045DF" w:rsidRDefault="00F3250A" w:rsidP="00CB1ADC">
      <w:pPr>
        <w:pStyle w:val="aff0"/>
        <w:numPr>
          <w:ilvl w:val="0"/>
          <w:numId w:val="1"/>
        </w:numPr>
        <w:ind w:left="1050"/>
        <w:rPr>
          <w:lang w:val="ru-RU"/>
        </w:rPr>
      </w:pPr>
      <w:r w:rsidRPr="002045DF">
        <w:rPr>
          <w:lang w:val="ru-RU"/>
        </w:rPr>
        <w:t>новое жилищное строительство и реконструкция жилого фонда;</w:t>
      </w:r>
    </w:p>
    <w:p w14:paraId="275B71D9" w14:textId="77777777" w:rsidR="00F3250A" w:rsidRPr="002045DF" w:rsidRDefault="00F3250A" w:rsidP="00CB1ADC">
      <w:pPr>
        <w:pStyle w:val="aff0"/>
        <w:numPr>
          <w:ilvl w:val="0"/>
          <w:numId w:val="1"/>
        </w:numPr>
        <w:ind w:left="1050"/>
        <w:rPr>
          <w:lang w:val="ru-RU"/>
        </w:rPr>
      </w:pPr>
      <w:r w:rsidRPr="002045DF">
        <w:rPr>
          <w:lang w:val="ru-RU"/>
        </w:rPr>
        <w:t>модернизация и развитие транспортной и инженерной инфраструктуры;</w:t>
      </w:r>
    </w:p>
    <w:p w14:paraId="7A2B6C31" w14:textId="77777777" w:rsidR="00F3250A" w:rsidRPr="002045DF" w:rsidRDefault="00F3250A" w:rsidP="00CB1ADC">
      <w:pPr>
        <w:pStyle w:val="aff0"/>
        <w:numPr>
          <w:ilvl w:val="0"/>
          <w:numId w:val="1"/>
        </w:numPr>
        <w:ind w:left="1050"/>
        <w:rPr>
          <w:lang w:val="ru-RU"/>
        </w:rPr>
      </w:pPr>
      <w:r w:rsidRPr="002045DF">
        <w:rPr>
          <w:lang w:val="ru-RU"/>
        </w:rPr>
        <w:t>формирование и реконструкция рекреационных территорий;</w:t>
      </w:r>
    </w:p>
    <w:p w14:paraId="6EE29640" w14:textId="77777777" w:rsidR="00F3250A" w:rsidRPr="002045DF" w:rsidRDefault="00F3250A" w:rsidP="00CB1ADC">
      <w:pPr>
        <w:pStyle w:val="aff0"/>
        <w:numPr>
          <w:ilvl w:val="0"/>
          <w:numId w:val="1"/>
        </w:numPr>
        <w:ind w:left="1050"/>
        <w:rPr>
          <w:lang w:val="ru-RU"/>
        </w:rPr>
      </w:pPr>
      <w:r w:rsidRPr="002045DF">
        <w:rPr>
          <w:lang w:val="ru-RU"/>
        </w:rPr>
        <w:t>экологическая безопасность, сохранение и рациональное развитие природных ресурсов;</w:t>
      </w:r>
    </w:p>
    <w:p w14:paraId="05AAF83C" w14:textId="68353CBE" w:rsidR="00F3250A" w:rsidRPr="00D12ED4" w:rsidRDefault="00F3250A" w:rsidP="00CB1ADC">
      <w:pPr>
        <w:pStyle w:val="aff0"/>
        <w:numPr>
          <w:ilvl w:val="0"/>
          <w:numId w:val="1"/>
        </w:numPr>
        <w:ind w:left="1050"/>
        <w:rPr>
          <w:lang w:val="ru-RU"/>
        </w:rPr>
      </w:pPr>
      <w:r w:rsidRPr="00D12ED4">
        <w:rPr>
          <w:lang w:val="ru-RU"/>
        </w:rPr>
        <w:t xml:space="preserve">сохранение объектов </w:t>
      </w:r>
      <w:r w:rsidR="00E35CE3">
        <w:rPr>
          <w:lang w:val="ru-RU"/>
        </w:rPr>
        <w:t>археологического</w:t>
      </w:r>
      <w:r w:rsidRPr="00D12ED4">
        <w:rPr>
          <w:lang w:val="ru-RU"/>
        </w:rPr>
        <w:t xml:space="preserve"> наследия;</w:t>
      </w:r>
    </w:p>
    <w:p w14:paraId="0B01C754" w14:textId="77777777" w:rsidR="00F3250A" w:rsidRPr="002045DF" w:rsidRDefault="00F3250A" w:rsidP="00CB1ADC">
      <w:pPr>
        <w:pStyle w:val="aff0"/>
        <w:numPr>
          <w:ilvl w:val="0"/>
          <w:numId w:val="1"/>
        </w:numPr>
        <w:ind w:left="1050"/>
        <w:rPr>
          <w:lang w:val="ru-RU"/>
        </w:rPr>
      </w:pPr>
      <w:r w:rsidRPr="002045DF">
        <w:rPr>
          <w:lang w:val="ru-RU"/>
        </w:rPr>
        <w:t>снижение риска возможных негативных последствий чрезвычайных ситуаций на объекты производственного, жилого и социального назначения, окружающую среду в рамках полномочий местного самоуправления.</w:t>
      </w:r>
    </w:p>
    <w:p w14:paraId="5E489776" w14:textId="77777777" w:rsidR="005F5A36" w:rsidRPr="002045DF" w:rsidRDefault="00F3250A" w:rsidP="00C03837">
      <w:pPr>
        <w:pStyle w:val="aff0"/>
        <w:rPr>
          <w:lang w:val="ru-RU"/>
        </w:rPr>
      </w:pPr>
      <w:r w:rsidRPr="002045DF">
        <w:rPr>
          <w:lang w:val="ru-RU"/>
        </w:rPr>
        <w:t xml:space="preserve">Цели и задачи территориального планирования реализуются посредством осуществления органами местного самоуправления своих полномочий в виде определения перечня мероприятий по территориальному планированию, принятию плана реализации генерального плана, принятию и реализации муниципальных целевых программ. </w:t>
      </w:r>
    </w:p>
    <w:p w14:paraId="21E781AE" w14:textId="44558D0D" w:rsidR="00F3250A" w:rsidRPr="002045DF" w:rsidRDefault="00F3250A" w:rsidP="00C03837">
      <w:pPr>
        <w:pStyle w:val="aff0"/>
        <w:rPr>
          <w:lang w:val="ru-RU"/>
        </w:rPr>
      </w:pPr>
      <w:r w:rsidRPr="002045DF">
        <w:rPr>
          <w:lang w:val="ru-RU"/>
        </w:rPr>
        <w:t xml:space="preserve">По проектным решениям генерального плана, осуществление которых выходит за пределы их полномочий, органы местного самоуправления выходят с соответствующей инициативой в органы государственной власти </w:t>
      </w:r>
      <w:r w:rsidR="003B306E">
        <w:rPr>
          <w:lang w:val="ru-RU"/>
        </w:rPr>
        <w:t>Красноярского</w:t>
      </w:r>
      <w:r w:rsidR="00C46DC1">
        <w:rPr>
          <w:lang w:val="ru-RU"/>
        </w:rPr>
        <w:t xml:space="preserve"> края</w:t>
      </w:r>
      <w:r w:rsidR="00A32D7D">
        <w:rPr>
          <w:lang w:val="ru-RU"/>
        </w:rPr>
        <w:t>.</w:t>
      </w:r>
    </w:p>
    <w:p w14:paraId="4966B4B2" w14:textId="77777777" w:rsidR="0025087F" w:rsidRPr="002045DF" w:rsidRDefault="0025087F" w:rsidP="00433DC0">
      <w:pPr>
        <w:pStyle w:val="aff0"/>
        <w:rPr>
          <w:lang w:val="ru-RU"/>
        </w:rPr>
      </w:pPr>
      <w:r w:rsidRPr="002045DF">
        <w:rPr>
          <w:lang w:val="ru-RU"/>
        </w:rPr>
        <w:br w:type="page"/>
      </w:r>
    </w:p>
    <w:p w14:paraId="042EEB42" w14:textId="77777777" w:rsidR="00B75638" w:rsidRPr="002045DF" w:rsidRDefault="00F3250A" w:rsidP="00433DC0">
      <w:pPr>
        <w:pStyle w:val="1"/>
        <w:spacing w:line="240" w:lineRule="auto"/>
        <w:rPr>
          <w:rFonts w:cs="Times New Roman"/>
          <w:sz w:val="24"/>
          <w:szCs w:val="24"/>
        </w:rPr>
      </w:pPr>
      <w:bookmarkStart w:id="43" w:name="_Toc312357139"/>
      <w:bookmarkStart w:id="44" w:name="_Toc523387575"/>
      <w:r w:rsidRPr="002045DF">
        <w:rPr>
          <w:rFonts w:cs="Times New Roman"/>
          <w:sz w:val="24"/>
          <w:szCs w:val="24"/>
        </w:rPr>
        <w:lastRenderedPageBreak/>
        <w:t xml:space="preserve">3. </w:t>
      </w:r>
      <w:r w:rsidR="00B75638" w:rsidRPr="002045DF">
        <w:rPr>
          <w:rFonts w:cs="Times New Roman"/>
          <w:sz w:val="24"/>
          <w:szCs w:val="24"/>
        </w:rPr>
        <w:t>Предложения по территориальному планированию (проектные предложения генерального плана)</w:t>
      </w:r>
      <w:bookmarkEnd w:id="38"/>
      <w:bookmarkEnd w:id="39"/>
      <w:bookmarkEnd w:id="40"/>
      <w:bookmarkEnd w:id="41"/>
      <w:bookmarkEnd w:id="42"/>
      <w:bookmarkEnd w:id="43"/>
      <w:bookmarkEnd w:id="44"/>
    </w:p>
    <w:p w14:paraId="1703E73F" w14:textId="77777777" w:rsidR="00B75638" w:rsidRPr="002045DF" w:rsidRDefault="00F3250A" w:rsidP="00433DC0">
      <w:pPr>
        <w:pStyle w:val="20"/>
        <w:rPr>
          <w:rFonts w:cs="Times New Roman"/>
          <w:sz w:val="24"/>
          <w:szCs w:val="24"/>
        </w:rPr>
      </w:pPr>
      <w:bookmarkStart w:id="45" w:name="_Toc523387576"/>
      <w:bookmarkStart w:id="46" w:name="_Toc244405527"/>
      <w:bookmarkStart w:id="47" w:name="_Toc244407695"/>
      <w:bookmarkStart w:id="48" w:name="_Toc244410156"/>
      <w:bookmarkStart w:id="49" w:name="_Toc244411143"/>
      <w:bookmarkStart w:id="50" w:name="_Toc270941731"/>
      <w:bookmarkStart w:id="51" w:name="_Toc312357140"/>
      <w:r w:rsidRPr="002045DF">
        <w:rPr>
          <w:rFonts w:cs="Times New Roman"/>
          <w:sz w:val="24"/>
          <w:szCs w:val="24"/>
        </w:rPr>
        <w:t xml:space="preserve">3.1 </w:t>
      </w:r>
      <w:r w:rsidR="00B75638" w:rsidRPr="002045DF">
        <w:rPr>
          <w:rFonts w:cs="Times New Roman"/>
          <w:sz w:val="24"/>
          <w:szCs w:val="24"/>
        </w:rPr>
        <w:t>Развитие планировочной структуры</w:t>
      </w:r>
      <w:bookmarkEnd w:id="45"/>
      <w:r w:rsidR="00B75638" w:rsidRPr="002045DF">
        <w:rPr>
          <w:rFonts w:cs="Times New Roman"/>
          <w:sz w:val="24"/>
          <w:szCs w:val="24"/>
        </w:rPr>
        <w:t xml:space="preserve"> </w:t>
      </w:r>
      <w:bookmarkEnd w:id="46"/>
      <w:bookmarkEnd w:id="47"/>
      <w:bookmarkEnd w:id="48"/>
      <w:bookmarkEnd w:id="49"/>
      <w:bookmarkEnd w:id="50"/>
      <w:bookmarkEnd w:id="51"/>
    </w:p>
    <w:p w14:paraId="0BCB0C12" w14:textId="77777777" w:rsidR="00B75638" w:rsidRPr="005E4BE7" w:rsidRDefault="00F3250A" w:rsidP="00433DC0">
      <w:pPr>
        <w:pStyle w:val="3"/>
        <w:rPr>
          <w:rFonts w:cs="Times New Roman"/>
          <w:b/>
          <w:szCs w:val="24"/>
        </w:rPr>
      </w:pPr>
      <w:bookmarkStart w:id="52" w:name="_Toc244405528"/>
      <w:bookmarkStart w:id="53" w:name="_Toc244407696"/>
      <w:bookmarkStart w:id="54" w:name="_Toc244410157"/>
      <w:bookmarkStart w:id="55" w:name="_Toc244411144"/>
      <w:bookmarkStart w:id="56" w:name="_Toc270941732"/>
      <w:bookmarkStart w:id="57" w:name="_Toc312357141"/>
      <w:bookmarkStart w:id="58" w:name="_Toc521332996"/>
      <w:bookmarkStart w:id="59" w:name="_Toc523387577"/>
      <w:r w:rsidRPr="005E4BE7">
        <w:rPr>
          <w:rFonts w:cs="Times New Roman"/>
          <w:b/>
          <w:szCs w:val="24"/>
        </w:rPr>
        <w:t xml:space="preserve">3.1.1 </w:t>
      </w:r>
      <w:r w:rsidR="00B75638" w:rsidRPr="005E4BE7">
        <w:rPr>
          <w:rFonts w:cs="Times New Roman"/>
          <w:b/>
          <w:szCs w:val="24"/>
        </w:rPr>
        <w:t>Установление границ населённых пунктов</w:t>
      </w:r>
      <w:bookmarkEnd w:id="52"/>
      <w:bookmarkEnd w:id="53"/>
      <w:bookmarkEnd w:id="54"/>
      <w:bookmarkEnd w:id="55"/>
      <w:bookmarkEnd w:id="56"/>
      <w:bookmarkEnd w:id="57"/>
      <w:bookmarkEnd w:id="58"/>
      <w:bookmarkEnd w:id="59"/>
    </w:p>
    <w:p w14:paraId="079ABA27" w14:textId="0BBC34A9" w:rsidR="00717E8E" w:rsidRPr="005E4BE7" w:rsidRDefault="00B75638" w:rsidP="00433DC0">
      <w:pPr>
        <w:pStyle w:val="aff0"/>
        <w:rPr>
          <w:lang w:val="ru-RU"/>
        </w:rPr>
      </w:pPr>
      <w:r w:rsidRPr="005E4BE7">
        <w:rPr>
          <w:lang w:val="ru-RU"/>
        </w:rPr>
        <w:t xml:space="preserve">В соответствии с предложениями по территориальному планированию за основу берется данная территория </w:t>
      </w:r>
      <w:r w:rsidR="00196E70">
        <w:rPr>
          <w:lang w:val="ru-RU"/>
        </w:rPr>
        <w:t>Муниципального образования Ильинский сельсовет</w:t>
      </w:r>
      <w:r w:rsidR="00A90AA5">
        <w:rPr>
          <w:lang w:val="ru-RU"/>
        </w:rPr>
        <w:t xml:space="preserve"> </w:t>
      </w:r>
      <w:r w:rsidRPr="005E4BE7">
        <w:rPr>
          <w:lang w:val="ru-RU"/>
        </w:rPr>
        <w:t xml:space="preserve">– </w:t>
      </w:r>
      <w:r w:rsidR="00194024" w:rsidRPr="00194024">
        <w:rPr>
          <w:lang w:val="ru-RU"/>
        </w:rPr>
        <w:t xml:space="preserve">21293,7 </w:t>
      </w:r>
      <w:r w:rsidR="00862D9C" w:rsidRPr="005306A6">
        <w:rPr>
          <w:lang w:val="ru-RU"/>
        </w:rPr>
        <w:t>га</w:t>
      </w:r>
      <w:r w:rsidRPr="005E4BE7">
        <w:rPr>
          <w:lang w:val="ru-RU"/>
        </w:rPr>
        <w:t>.</w:t>
      </w:r>
      <w:r w:rsidR="00F62BAA" w:rsidRPr="005E4BE7">
        <w:rPr>
          <w:lang w:val="ru-RU"/>
        </w:rPr>
        <w:t xml:space="preserve"> </w:t>
      </w:r>
    </w:p>
    <w:p w14:paraId="22C54064" w14:textId="111129F0" w:rsidR="00A36465" w:rsidRPr="00D77F04" w:rsidRDefault="00D77F04" w:rsidP="00D77F04">
      <w:pPr>
        <w:pStyle w:val="aff0"/>
        <w:jc w:val="left"/>
        <w:rPr>
          <w:b/>
          <w:lang w:val="ru-RU"/>
        </w:rPr>
      </w:pPr>
      <w:r w:rsidRPr="00C104AB">
        <w:rPr>
          <w:b/>
          <w:lang w:val="ru-RU"/>
        </w:rPr>
        <w:t>П</w:t>
      </w:r>
      <w:r w:rsidR="00A90C9A" w:rsidRPr="00C104AB">
        <w:rPr>
          <w:b/>
          <w:lang w:val="ru-RU"/>
        </w:rPr>
        <w:t>лощади</w:t>
      </w:r>
      <w:r w:rsidR="00A36465" w:rsidRPr="00C104AB">
        <w:rPr>
          <w:b/>
          <w:lang w:val="ru-RU"/>
        </w:rPr>
        <w:t xml:space="preserve"> населенных пунктов </w:t>
      </w:r>
      <w:r w:rsidR="00196E70">
        <w:rPr>
          <w:b/>
          <w:lang w:val="ru-RU"/>
        </w:rPr>
        <w:t>Муниципального образования Ильинский сельсовет</w:t>
      </w:r>
      <w:r w:rsidRPr="00C104AB">
        <w:rPr>
          <w:b/>
          <w:lang w:val="ru-RU"/>
        </w:rPr>
        <w:t>:</w:t>
      </w:r>
    </w:p>
    <w:p w14:paraId="49C92154" w14:textId="7C232EF8" w:rsidR="00A90AA5" w:rsidRPr="00CB1ADC" w:rsidRDefault="003B306E" w:rsidP="00CB1ADC">
      <w:pPr>
        <w:pStyle w:val="aff0"/>
        <w:numPr>
          <w:ilvl w:val="0"/>
          <w:numId w:val="1"/>
        </w:numPr>
        <w:ind w:left="1050"/>
        <w:rPr>
          <w:lang w:val="ru-RU"/>
        </w:rPr>
      </w:pPr>
      <w:bookmarkStart w:id="60" w:name="_Toc244405529"/>
      <w:bookmarkStart w:id="61" w:name="_Toc244407697"/>
      <w:bookmarkStart w:id="62" w:name="_Toc244410158"/>
      <w:bookmarkStart w:id="63" w:name="_Toc244411145"/>
      <w:bookmarkStart w:id="64" w:name="_Toc270941733"/>
      <w:bookmarkStart w:id="65" w:name="_Toc312357142"/>
      <w:r w:rsidRPr="00CB1ADC">
        <w:rPr>
          <w:lang w:val="ru-RU"/>
        </w:rPr>
        <w:t xml:space="preserve">с. </w:t>
      </w:r>
      <w:r w:rsidR="00194024" w:rsidRPr="00CB1ADC">
        <w:rPr>
          <w:lang w:val="ru-RU"/>
        </w:rPr>
        <w:t>Ильинка</w:t>
      </w:r>
      <w:r w:rsidR="00A90AA5" w:rsidRPr="00CB1ADC">
        <w:rPr>
          <w:lang w:val="ru-RU"/>
        </w:rPr>
        <w:t xml:space="preserve"> – административный центр поселения, районный центр – </w:t>
      </w:r>
      <w:r w:rsidR="006231DC">
        <w:rPr>
          <w:lang w:val="ru-RU"/>
        </w:rPr>
        <w:t>271,33</w:t>
      </w:r>
      <w:r w:rsidR="00A90AA5" w:rsidRPr="00CB1ADC">
        <w:rPr>
          <w:lang w:val="ru-RU"/>
        </w:rPr>
        <w:t xml:space="preserve"> га;</w:t>
      </w:r>
    </w:p>
    <w:p w14:paraId="441076CC" w14:textId="2F99B685" w:rsidR="00A90AA5" w:rsidRPr="00CB1ADC" w:rsidRDefault="00A90AA5" w:rsidP="00CB1ADC">
      <w:pPr>
        <w:pStyle w:val="aff0"/>
        <w:numPr>
          <w:ilvl w:val="0"/>
          <w:numId w:val="1"/>
        </w:numPr>
        <w:ind w:left="1050"/>
        <w:rPr>
          <w:lang w:val="ru-RU"/>
        </w:rPr>
      </w:pPr>
      <w:r w:rsidRPr="00CB1ADC">
        <w:rPr>
          <w:lang w:val="ru-RU"/>
        </w:rPr>
        <w:t xml:space="preserve">деревня </w:t>
      </w:r>
      <w:r w:rsidR="00194024" w:rsidRPr="00CB1ADC">
        <w:rPr>
          <w:lang w:val="ru-RU"/>
        </w:rPr>
        <w:t>Лопатка</w:t>
      </w:r>
      <w:r w:rsidRPr="00CB1ADC">
        <w:rPr>
          <w:lang w:val="ru-RU"/>
        </w:rPr>
        <w:t xml:space="preserve"> – </w:t>
      </w:r>
      <w:r w:rsidR="00C104AB" w:rsidRPr="00CB1ADC">
        <w:rPr>
          <w:lang w:val="ru-RU"/>
        </w:rPr>
        <w:t>142,29</w:t>
      </w:r>
      <w:r w:rsidRPr="00CB1ADC">
        <w:rPr>
          <w:lang w:val="ru-RU"/>
        </w:rPr>
        <w:t xml:space="preserve"> га;</w:t>
      </w:r>
    </w:p>
    <w:p w14:paraId="46AA3D6F" w14:textId="34968126" w:rsidR="00A90AA5" w:rsidRPr="00CB1ADC" w:rsidRDefault="00A90AA5" w:rsidP="00CB1ADC">
      <w:pPr>
        <w:pStyle w:val="aff0"/>
        <w:numPr>
          <w:ilvl w:val="0"/>
          <w:numId w:val="1"/>
        </w:numPr>
        <w:ind w:left="1050"/>
        <w:rPr>
          <w:lang w:val="ru-RU"/>
        </w:rPr>
      </w:pPr>
      <w:r w:rsidRPr="00CB1ADC">
        <w:rPr>
          <w:lang w:val="ru-RU"/>
        </w:rPr>
        <w:t xml:space="preserve">деревня </w:t>
      </w:r>
      <w:r w:rsidR="00194024" w:rsidRPr="00CB1ADC">
        <w:rPr>
          <w:lang w:val="ru-RU"/>
        </w:rPr>
        <w:t>Новая Кузурба</w:t>
      </w:r>
      <w:r w:rsidRPr="00CB1ADC">
        <w:rPr>
          <w:lang w:val="ru-RU"/>
        </w:rPr>
        <w:t xml:space="preserve"> – </w:t>
      </w:r>
      <w:r w:rsidR="006231DC">
        <w:rPr>
          <w:lang w:val="ru-RU"/>
        </w:rPr>
        <w:t>243,88</w:t>
      </w:r>
      <w:r w:rsidR="00194024" w:rsidRPr="00CB1ADC">
        <w:rPr>
          <w:lang w:val="ru-RU"/>
        </w:rPr>
        <w:t xml:space="preserve"> га.</w:t>
      </w:r>
    </w:p>
    <w:p w14:paraId="33D78AC4" w14:textId="5FB9C850" w:rsidR="003678CF" w:rsidRDefault="00194024" w:rsidP="00A90AA5">
      <w:pPr>
        <w:pStyle w:val="aff0"/>
        <w:rPr>
          <w:lang w:val="ru-RU"/>
        </w:rPr>
      </w:pPr>
      <w:r w:rsidRPr="00194024">
        <w:rPr>
          <w:lang w:val="ru-RU"/>
        </w:rPr>
        <w:t xml:space="preserve">Границы сельсовета и входящих в него населенных пунктов установлены Законом Красноярского края от 2 марта 2005 года № 13-3028 «Об установлении границ и наделении соответствующим статусом муниципального образования Ужурский район и находящихся в его границах иных муниципальных образований» (изм. на 24 февраля 2009 года). </w:t>
      </w:r>
      <w:r w:rsidR="003678CF" w:rsidRPr="006E23C8">
        <w:rPr>
          <w:lang w:val="ru-RU"/>
        </w:rPr>
        <w:t>Проектом предлагается размещение и ремонт объектов капитального строительства на территории</w:t>
      </w:r>
      <w:r w:rsidR="006E23C8" w:rsidRPr="006E23C8">
        <w:rPr>
          <w:lang w:val="ru-RU"/>
        </w:rPr>
        <w:t xml:space="preserve"> </w:t>
      </w:r>
      <w:r w:rsidR="00196E70">
        <w:rPr>
          <w:lang w:val="ru-RU"/>
        </w:rPr>
        <w:t>Муниципального образования Ильинский сельсовет</w:t>
      </w:r>
      <w:r w:rsidR="003678CF" w:rsidRPr="006E23C8">
        <w:rPr>
          <w:lang w:val="ru-RU"/>
        </w:rPr>
        <w:t>.</w:t>
      </w:r>
    </w:p>
    <w:p w14:paraId="705098AA" w14:textId="7F37058E" w:rsidR="006231DC" w:rsidRDefault="006231DC" w:rsidP="00A90AA5">
      <w:pPr>
        <w:pStyle w:val="aff0"/>
        <w:rPr>
          <w:lang w:val="ru-RU"/>
        </w:rPr>
      </w:pPr>
      <w:r>
        <w:rPr>
          <w:lang w:val="ru-RU"/>
        </w:rPr>
        <w:t>Проектом предусматривается уточнение границ населенных пунктов Ильинского сельсовета Ужурского района Красноярского Края. В соответствии с чем предусмотрены мероприятия в части исключения земель лесного фонда Ужурского сельского участкового лесничества (овцеплемсовхоз «Ужурский», совхоз «Искра»).</w:t>
      </w:r>
    </w:p>
    <w:p w14:paraId="64794C01" w14:textId="3CA623D8" w:rsidR="00795905" w:rsidRDefault="00795905" w:rsidP="00A90AA5">
      <w:pPr>
        <w:pStyle w:val="aff0"/>
        <w:rPr>
          <w:lang w:val="ru-RU"/>
        </w:rPr>
      </w:pPr>
      <w:r>
        <w:rPr>
          <w:lang w:val="ru-RU"/>
        </w:rPr>
        <w:t>Проектом предлагается уточнение границ населенных пунктов на территории Ильинского сельсовета (таблица 2).</w:t>
      </w:r>
    </w:p>
    <w:p w14:paraId="25553752" w14:textId="6F68A9BD" w:rsidR="00C104AB" w:rsidRDefault="00C104AB" w:rsidP="00C104AB">
      <w:pPr>
        <w:pStyle w:val="aff0"/>
        <w:rPr>
          <w:lang w:val="ru-RU"/>
        </w:rPr>
      </w:pPr>
      <w:r w:rsidRPr="00C104AB">
        <w:rPr>
          <w:lang w:val="ru-RU"/>
        </w:rPr>
        <w:t xml:space="preserve">Для приведения правового режима земель в соответствие с их существующим и планируемым использованием </w:t>
      </w:r>
      <w:r w:rsidR="00E0439D">
        <w:rPr>
          <w:lang w:val="ru-RU"/>
        </w:rPr>
        <w:t>проектом предлагаются следующие мероприятия (таблица 2)</w:t>
      </w:r>
      <w:r w:rsidRPr="00C104AB">
        <w:rPr>
          <w:lang w:val="ru-RU"/>
        </w:rPr>
        <w:t xml:space="preserve">. </w:t>
      </w:r>
    </w:p>
    <w:p w14:paraId="76C002A0" w14:textId="77777777" w:rsidR="00795905" w:rsidRPr="00C104AB" w:rsidRDefault="00795905" w:rsidP="00795905">
      <w:pPr>
        <w:pStyle w:val="aff0"/>
        <w:jc w:val="right"/>
        <w:rPr>
          <w:b/>
          <w:i/>
          <w:lang w:val="ru-RU"/>
        </w:rPr>
      </w:pPr>
      <w:r w:rsidRPr="00C104AB">
        <w:rPr>
          <w:b/>
          <w:i/>
          <w:lang w:val="ru-RU"/>
        </w:rPr>
        <w:t>Таблица 2</w:t>
      </w:r>
    </w:p>
    <w:p w14:paraId="3F31A425" w14:textId="3676CAF3" w:rsidR="00795905" w:rsidRPr="00C104AB" w:rsidRDefault="00795905" w:rsidP="00795905">
      <w:pPr>
        <w:pStyle w:val="aff0"/>
        <w:jc w:val="center"/>
        <w:rPr>
          <w:b/>
          <w:i/>
          <w:lang w:val="ru-RU"/>
        </w:rPr>
      </w:pPr>
      <w:r w:rsidRPr="00795905">
        <w:rPr>
          <w:b/>
          <w:i/>
          <w:lang w:val="ru-RU"/>
        </w:rPr>
        <w:t xml:space="preserve">Участки, включаемые в границы населенных пунктов </w:t>
      </w:r>
      <w:r>
        <w:rPr>
          <w:b/>
          <w:i/>
          <w:lang w:val="ru-RU"/>
        </w:rPr>
        <w:t>в границах</w:t>
      </w:r>
      <w:r>
        <w:rPr>
          <w:b/>
          <w:i/>
          <w:lang w:val="ru-RU"/>
        </w:rPr>
        <w:br/>
        <w:t>Ильинского сельсовета</w:t>
      </w:r>
    </w:p>
    <w:tbl>
      <w:tblPr>
        <w:tblStyle w:val="ab"/>
        <w:tblW w:w="9444" w:type="dxa"/>
        <w:jc w:val="center"/>
        <w:tblLayout w:type="fixed"/>
        <w:tblLook w:val="04A0" w:firstRow="1" w:lastRow="0" w:firstColumn="1" w:lastColumn="0" w:noHBand="0" w:noVBand="1"/>
      </w:tblPr>
      <w:tblGrid>
        <w:gridCol w:w="1271"/>
        <w:gridCol w:w="2210"/>
        <w:gridCol w:w="3035"/>
        <w:gridCol w:w="1276"/>
        <w:gridCol w:w="1652"/>
      </w:tblGrid>
      <w:tr w:rsidR="00795905" w:rsidRPr="00C104AB" w14:paraId="6C059A95" w14:textId="77777777" w:rsidTr="00856E6E">
        <w:trPr>
          <w:tblHeader/>
          <w:jc w:val="center"/>
        </w:trPr>
        <w:tc>
          <w:tcPr>
            <w:tcW w:w="1271" w:type="dxa"/>
            <w:shd w:val="clear" w:color="auto" w:fill="D9D9D9" w:themeFill="background1" w:themeFillShade="D9"/>
            <w:vAlign w:val="center"/>
          </w:tcPr>
          <w:p w14:paraId="248FA0DB" w14:textId="77777777" w:rsidR="00795905" w:rsidRPr="00C104AB" w:rsidRDefault="00795905" w:rsidP="00856E6E">
            <w:pPr>
              <w:ind w:firstLine="0"/>
              <w:jc w:val="center"/>
              <w:rPr>
                <w:b/>
                <w:i/>
                <w:sz w:val="20"/>
                <w:szCs w:val="20"/>
              </w:rPr>
            </w:pPr>
            <w:r w:rsidRPr="00C104AB">
              <w:rPr>
                <w:b/>
                <w:i/>
                <w:sz w:val="20"/>
                <w:szCs w:val="20"/>
              </w:rPr>
              <w:t>№ земельного участка</w:t>
            </w:r>
          </w:p>
        </w:tc>
        <w:tc>
          <w:tcPr>
            <w:tcW w:w="2210" w:type="dxa"/>
            <w:shd w:val="clear" w:color="auto" w:fill="D9D9D9" w:themeFill="background1" w:themeFillShade="D9"/>
            <w:vAlign w:val="center"/>
          </w:tcPr>
          <w:p w14:paraId="351AB42C" w14:textId="77777777" w:rsidR="00795905" w:rsidRPr="00C104AB" w:rsidRDefault="00795905" w:rsidP="00856E6E">
            <w:pPr>
              <w:ind w:firstLine="0"/>
              <w:jc w:val="center"/>
              <w:rPr>
                <w:b/>
                <w:i/>
                <w:sz w:val="20"/>
                <w:szCs w:val="20"/>
              </w:rPr>
            </w:pPr>
            <w:r w:rsidRPr="00C104AB">
              <w:rPr>
                <w:b/>
                <w:i/>
                <w:sz w:val="20"/>
                <w:szCs w:val="20"/>
              </w:rPr>
              <w:t>Категория до перевода</w:t>
            </w:r>
          </w:p>
        </w:tc>
        <w:tc>
          <w:tcPr>
            <w:tcW w:w="3035" w:type="dxa"/>
            <w:shd w:val="clear" w:color="auto" w:fill="D9D9D9" w:themeFill="background1" w:themeFillShade="D9"/>
            <w:vAlign w:val="center"/>
          </w:tcPr>
          <w:p w14:paraId="5C7EC1D1" w14:textId="77777777" w:rsidR="00795905" w:rsidRPr="00C104AB" w:rsidRDefault="00795905" w:rsidP="00856E6E">
            <w:pPr>
              <w:ind w:firstLine="0"/>
              <w:jc w:val="center"/>
              <w:rPr>
                <w:b/>
                <w:i/>
                <w:sz w:val="20"/>
                <w:szCs w:val="20"/>
              </w:rPr>
            </w:pPr>
            <w:r w:rsidRPr="00C104AB">
              <w:rPr>
                <w:b/>
                <w:i/>
                <w:sz w:val="20"/>
                <w:szCs w:val="20"/>
              </w:rPr>
              <w:t>Категория после перевода</w:t>
            </w:r>
          </w:p>
        </w:tc>
        <w:tc>
          <w:tcPr>
            <w:tcW w:w="1276" w:type="dxa"/>
            <w:shd w:val="clear" w:color="auto" w:fill="D9D9D9" w:themeFill="background1" w:themeFillShade="D9"/>
            <w:vAlign w:val="center"/>
          </w:tcPr>
          <w:p w14:paraId="05DE53DC" w14:textId="77777777" w:rsidR="00795905" w:rsidRPr="00C104AB" w:rsidRDefault="00795905" w:rsidP="00856E6E">
            <w:pPr>
              <w:ind w:firstLine="0"/>
              <w:jc w:val="center"/>
              <w:rPr>
                <w:b/>
                <w:i/>
                <w:sz w:val="20"/>
                <w:szCs w:val="20"/>
              </w:rPr>
            </w:pPr>
            <w:r w:rsidRPr="00C104AB">
              <w:rPr>
                <w:b/>
                <w:i/>
                <w:sz w:val="20"/>
                <w:szCs w:val="20"/>
              </w:rPr>
              <w:t>Площадь, га</w:t>
            </w:r>
          </w:p>
        </w:tc>
        <w:tc>
          <w:tcPr>
            <w:tcW w:w="1652" w:type="dxa"/>
            <w:shd w:val="clear" w:color="auto" w:fill="D9D9D9" w:themeFill="background1" w:themeFillShade="D9"/>
          </w:tcPr>
          <w:p w14:paraId="3D43C5BC" w14:textId="46667F79" w:rsidR="00795905" w:rsidRPr="00C104AB" w:rsidRDefault="00795905" w:rsidP="00856E6E">
            <w:pPr>
              <w:ind w:firstLine="0"/>
              <w:jc w:val="center"/>
              <w:rPr>
                <w:b/>
                <w:i/>
                <w:sz w:val="20"/>
                <w:szCs w:val="20"/>
              </w:rPr>
            </w:pPr>
            <w:r>
              <w:rPr>
                <w:b/>
                <w:i/>
                <w:sz w:val="20"/>
                <w:szCs w:val="20"/>
              </w:rPr>
              <w:t>Населенный пункт, в границах которого осуществляется перевод</w:t>
            </w:r>
          </w:p>
        </w:tc>
      </w:tr>
      <w:tr w:rsidR="00795905" w:rsidRPr="00C104AB" w14:paraId="4A14C1C5" w14:textId="77777777" w:rsidTr="00795905">
        <w:trPr>
          <w:jc w:val="center"/>
        </w:trPr>
        <w:tc>
          <w:tcPr>
            <w:tcW w:w="1271" w:type="dxa"/>
            <w:vAlign w:val="center"/>
          </w:tcPr>
          <w:p w14:paraId="2E082570" w14:textId="77777777" w:rsidR="00795905" w:rsidRPr="00C104AB" w:rsidRDefault="00795905" w:rsidP="00795905">
            <w:pPr>
              <w:ind w:firstLine="0"/>
              <w:jc w:val="center"/>
              <w:rPr>
                <w:i/>
                <w:sz w:val="20"/>
                <w:szCs w:val="20"/>
              </w:rPr>
            </w:pPr>
            <w:r w:rsidRPr="00C104AB">
              <w:rPr>
                <w:i/>
                <w:sz w:val="20"/>
                <w:szCs w:val="20"/>
              </w:rPr>
              <w:t>ЗУ 24:39:2800001:690</w:t>
            </w:r>
          </w:p>
        </w:tc>
        <w:tc>
          <w:tcPr>
            <w:tcW w:w="2210" w:type="dxa"/>
            <w:vAlign w:val="center"/>
          </w:tcPr>
          <w:p w14:paraId="09911554" w14:textId="77777777" w:rsidR="00795905" w:rsidRPr="00C104AB" w:rsidRDefault="00795905" w:rsidP="00795905">
            <w:pPr>
              <w:ind w:firstLine="0"/>
              <w:jc w:val="center"/>
              <w:rPr>
                <w:i/>
                <w:sz w:val="20"/>
                <w:szCs w:val="20"/>
              </w:rPr>
            </w:pPr>
            <w:r w:rsidRPr="00C104AB">
              <w:rPr>
                <w:i/>
                <w:sz w:val="20"/>
                <w:szCs w:val="20"/>
              </w:rPr>
              <w:t>Земли сельскохозяйственного назначения</w:t>
            </w:r>
          </w:p>
        </w:tc>
        <w:tc>
          <w:tcPr>
            <w:tcW w:w="3035" w:type="dxa"/>
            <w:vAlign w:val="center"/>
          </w:tcPr>
          <w:p w14:paraId="1DEBF09D" w14:textId="77777777" w:rsidR="00795905" w:rsidRPr="00C104AB" w:rsidRDefault="00795905" w:rsidP="00795905">
            <w:pPr>
              <w:ind w:firstLine="0"/>
              <w:jc w:val="center"/>
              <w:rPr>
                <w:i/>
                <w:sz w:val="20"/>
                <w:szCs w:val="20"/>
              </w:rPr>
            </w:pPr>
            <w:r w:rsidRPr="00C104AB">
              <w:rPr>
                <w:i/>
                <w:sz w:val="20"/>
                <w:szCs w:val="20"/>
              </w:rPr>
              <w:t>Земли населенных пунктов</w:t>
            </w:r>
          </w:p>
        </w:tc>
        <w:tc>
          <w:tcPr>
            <w:tcW w:w="1276" w:type="dxa"/>
            <w:vAlign w:val="center"/>
          </w:tcPr>
          <w:p w14:paraId="7F7A7A3E" w14:textId="77777777" w:rsidR="00795905" w:rsidRPr="00C104AB" w:rsidRDefault="00795905" w:rsidP="00795905">
            <w:pPr>
              <w:ind w:firstLine="0"/>
              <w:jc w:val="center"/>
              <w:rPr>
                <w:i/>
                <w:sz w:val="20"/>
                <w:szCs w:val="20"/>
              </w:rPr>
            </w:pPr>
            <w:r w:rsidRPr="00C104AB">
              <w:rPr>
                <w:i/>
                <w:sz w:val="20"/>
                <w:szCs w:val="20"/>
              </w:rPr>
              <w:t>3,68</w:t>
            </w:r>
          </w:p>
        </w:tc>
        <w:tc>
          <w:tcPr>
            <w:tcW w:w="1652" w:type="dxa"/>
            <w:vAlign w:val="center"/>
          </w:tcPr>
          <w:p w14:paraId="18B09A1B" w14:textId="2750DA7B" w:rsidR="00795905" w:rsidRPr="00C104AB" w:rsidRDefault="00795905" w:rsidP="00795905">
            <w:pPr>
              <w:ind w:firstLine="0"/>
              <w:jc w:val="center"/>
              <w:rPr>
                <w:i/>
                <w:sz w:val="20"/>
                <w:szCs w:val="20"/>
              </w:rPr>
            </w:pPr>
            <w:r>
              <w:rPr>
                <w:i/>
                <w:sz w:val="20"/>
                <w:szCs w:val="20"/>
              </w:rPr>
              <w:t>с. Ильинка</w:t>
            </w:r>
          </w:p>
        </w:tc>
      </w:tr>
    </w:tbl>
    <w:p w14:paraId="1A8CBF32" w14:textId="77777777" w:rsidR="00795905" w:rsidRDefault="00795905" w:rsidP="00C104AB">
      <w:pPr>
        <w:pStyle w:val="aff0"/>
        <w:rPr>
          <w:lang w:val="ru-RU"/>
        </w:rPr>
      </w:pPr>
    </w:p>
    <w:p w14:paraId="33B1585F" w14:textId="4942AE50" w:rsidR="004426E8" w:rsidRPr="00C104AB" w:rsidRDefault="004426E8" w:rsidP="004426E8">
      <w:pPr>
        <w:pStyle w:val="aff0"/>
        <w:jc w:val="right"/>
        <w:rPr>
          <w:b/>
          <w:i/>
          <w:lang w:val="ru-RU"/>
        </w:rPr>
      </w:pPr>
      <w:r w:rsidRPr="00C104AB">
        <w:rPr>
          <w:b/>
          <w:i/>
          <w:lang w:val="ru-RU"/>
        </w:rPr>
        <w:t xml:space="preserve">Таблица </w:t>
      </w:r>
      <w:r w:rsidR="00795905">
        <w:rPr>
          <w:b/>
          <w:i/>
          <w:lang w:val="ru-RU"/>
        </w:rPr>
        <w:t>3</w:t>
      </w:r>
    </w:p>
    <w:p w14:paraId="359806B6" w14:textId="6AC31EDD" w:rsidR="004426E8" w:rsidRPr="00C104AB" w:rsidRDefault="004426E8" w:rsidP="004426E8">
      <w:pPr>
        <w:pStyle w:val="aff0"/>
        <w:jc w:val="center"/>
        <w:rPr>
          <w:b/>
          <w:i/>
          <w:lang w:val="ru-RU"/>
        </w:rPr>
      </w:pPr>
      <w:r w:rsidRPr="00C104AB">
        <w:rPr>
          <w:b/>
          <w:i/>
          <w:lang w:val="ru-RU"/>
        </w:rPr>
        <w:t>Перевод земельных участков из одной категории в другую</w:t>
      </w:r>
      <w:r w:rsidR="00190D23" w:rsidRPr="00C104AB">
        <w:rPr>
          <w:b/>
          <w:i/>
          <w:lang w:val="ru-RU"/>
        </w:rPr>
        <w:t xml:space="preserve"> в соответствии с их фактическим использованием</w:t>
      </w:r>
    </w:p>
    <w:tbl>
      <w:tblPr>
        <w:tblStyle w:val="ab"/>
        <w:tblW w:w="9444" w:type="dxa"/>
        <w:jc w:val="center"/>
        <w:tblLayout w:type="fixed"/>
        <w:tblLook w:val="04A0" w:firstRow="1" w:lastRow="0" w:firstColumn="1" w:lastColumn="0" w:noHBand="0" w:noVBand="1"/>
      </w:tblPr>
      <w:tblGrid>
        <w:gridCol w:w="1271"/>
        <w:gridCol w:w="2210"/>
        <w:gridCol w:w="3035"/>
        <w:gridCol w:w="1276"/>
        <w:gridCol w:w="1652"/>
      </w:tblGrid>
      <w:tr w:rsidR="004426E8" w:rsidRPr="00C104AB" w14:paraId="15D2FF48" w14:textId="77777777" w:rsidTr="00CB1ADC">
        <w:trPr>
          <w:tblHeader/>
          <w:jc w:val="center"/>
        </w:trPr>
        <w:tc>
          <w:tcPr>
            <w:tcW w:w="1271" w:type="dxa"/>
            <w:shd w:val="clear" w:color="auto" w:fill="D9D9D9" w:themeFill="background1" w:themeFillShade="D9"/>
            <w:vAlign w:val="center"/>
          </w:tcPr>
          <w:p w14:paraId="2446318F" w14:textId="77777777" w:rsidR="004426E8" w:rsidRPr="00C104AB" w:rsidRDefault="004426E8" w:rsidP="008D447D">
            <w:pPr>
              <w:ind w:firstLine="0"/>
              <w:jc w:val="center"/>
              <w:rPr>
                <w:b/>
                <w:i/>
                <w:sz w:val="20"/>
                <w:szCs w:val="20"/>
              </w:rPr>
            </w:pPr>
            <w:r w:rsidRPr="00C104AB">
              <w:rPr>
                <w:b/>
                <w:i/>
                <w:sz w:val="20"/>
                <w:szCs w:val="20"/>
              </w:rPr>
              <w:t>№ земельного участка</w:t>
            </w:r>
          </w:p>
        </w:tc>
        <w:tc>
          <w:tcPr>
            <w:tcW w:w="2210" w:type="dxa"/>
            <w:shd w:val="clear" w:color="auto" w:fill="D9D9D9" w:themeFill="background1" w:themeFillShade="D9"/>
            <w:vAlign w:val="center"/>
          </w:tcPr>
          <w:p w14:paraId="33E812B1" w14:textId="77777777" w:rsidR="004426E8" w:rsidRPr="00C104AB" w:rsidRDefault="004426E8" w:rsidP="008D447D">
            <w:pPr>
              <w:ind w:firstLine="0"/>
              <w:jc w:val="center"/>
              <w:rPr>
                <w:b/>
                <w:i/>
                <w:sz w:val="20"/>
                <w:szCs w:val="20"/>
              </w:rPr>
            </w:pPr>
            <w:r w:rsidRPr="00C104AB">
              <w:rPr>
                <w:b/>
                <w:i/>
                <w:sz w:val="20"/>
                <w:szCs w:val="20"/>
              </w:rPr>
              <w:t>Категория до перевода</w:t>
            </w:r>
          </w:p>
        </w:tc>
        <w:tc>
          <w:tcPr>
            <w:tcW w:w="3035" w:type="dxa"/>
            <w:shd w:val="clear" w:color="auto" w:fill="D9D9D9" w:themeFill="background1" w:themeFillShade="D9"/>
            <w:vAlign w:val="center"/>
          </w:tcPr>
          <w:p w14:paraId="6921DEAC" w14:textId="77777777" w:rsidR="004426E8" w:rsidRPr="00C104AB" w:rsidRDefault="004426E8" w:rsidP="008D447D">
            <w:pPr>
              <w:ind w:firstLine="0"/>
              <w:jc w:val="center"/>
              <w:rPr>
                <w:b/>
                <w:i/>
                <w:sz w:val="20"/>
                <w:szCs w:val="20"/>
              </w:rPr>
            </w:pPr>
            <w:r w:rsidRPr="00C104AB">
              <w:rPr>
                <w:b/>
                <w:i/>
                <w:sz w:val="20"/>
                <w:szCs w:val="20"/>
              </w:rPr>
              <w:t>Категория после перевода</w:t>
            </w:r>
          </w:p>
        </w:tc>
        <w:tc>
          <w:tcPr>
            <w:tcW w:w="1276" w:type="dxa"/>
            <w:shd w:val="clear" w:color="auto" w:fill="D9D9D9" w:themeFill="background1" w:themeFillShade="D9"/>
            <w:vAlign w:val="center"/>
          </w:tcPr>
          <w:p w14:paraId="53686C89" w14:textId="77777777" w:rsidR="004426E8" w:rsidRPr="00C104AB" w:rsidRDefault="004426E8" w:rsidP="008D447D">
            <w:pPr>
              <w:ind w:firstLine="0"/>
              <w:jc w:val="center"/>
              <w:rPr>
                <w:b/>
                <w:i/>
                <w:sz w:val="20"/>
                <w:szCs w:val="20"/>
              </w:rPr>
            </w:pPr>
            <w:r w:rsidRPr="00C104AB">
              <w:rPr>
                <w:b/>
                <w:i/>
                <w:sz w:val="20"/>
                <w:szCs w:val="20"/>
              </w:rPr>
              <w:t>Площадь, га</w:t>
            </w:r>
          </w:p>
        </w:tc>
        <w:tc>
          <w:tcPr>
            <w:tcW w:w="1652" w:type="dxa"/>
            <w:shd w:val="clear" w:color="auto" w:fill="D9D9D9" w:themeFill="background1" w:themeFillShade="D9"/>
          </w:tcPr>
          <w:p w14:paraId="6818ADDE" w14:textId="7A7C7967" w:rsidR="004426E8" w:rsidRPr="00C104AB" w:rsidRDefault="004426E8" w:rsidP="008D447D">
            <w:pPr>
              <w:ind w:firstLine="0"/>
              <w:jc w:val="center"/>
              <w:rPr>
                <w:b/>
                <w:i/>
                <w:sz w:val="20"/>
                <w:szCs w:val="20"/>
              </w:rPr>
            </w:pPr>
            <w:r w:rsidRPr="00C104AB">
              <w:rPr>
                <w:b/>
                <w:i/>
                <w:sz w:val="20"/>
                <w:szCs w:val="20"/>
              </w:rPr>
              <w:t>Фактическое назначение</w:t>
            </w:r>
          </w:p>
        </w:tc>
      </w:tr>
      <w:tr w:rsidR="00C104AB" w:rsidRPr="00A36465" w14:paraId="6034A8F1" w14:textId="77777777" w:rsidTr="00C104AB">
        <w:trPr>
          <w:jc w:val="center"/>
        </w:trPr>
        <w:tc>
          <w:tcPr>
            <w:tcW w:w="1271" w:type="dxa"/>
            <w:vAlign w:val="center"/>
          </w:tcPr>
          <w:p w14:paraId="3C372C10" w14:textId="56DA6BA1" w:rsidR="00C104AB" w:rsidRPr="00C104AB" w:rsidRDefault="00C104AB" w:rsidP="00C104AB">
            <w:pPr>
              <w:ind w:firstLine="0"/>
              <w:jc w:val="center"/>
              <w:rPr>
                <w:i/>
                <w:sz w:val="20"/>
                <w:szCs w:val="20"/>
              </w:rPr>
            </w:pPr>
            <w:r>
              <w:rPr>
                <w:i/>
                <w:sz w:val="20"/>
                <w:szCs w:val="20"/>
              </w:rPr>
              <w:t>часть кад. квартала 24:39:5501001</w:t>
            </w:r>
          </w:p>
        </w:tc>
        <w:tc>
          <w:tcPr>
            <w:tcW w:w="2210" w:type="dxa"/>
            <w:vAlign w:val="center"/>
          </w:tcPr>
          <w:p w14:paraId="2BA23CDA" w14:textId="41DD03F9" w:rsidR="00C104AB" w:rsidRPr="00C104AB" w:rsidRDefault="00C104AB" w:rsidP="00C104AB">
            <w:pPr>
              <w:ind w:firstLine="0"/>
              <w:jc w:val="center"/>
              <w:rPr>
                <w:i/>
                <w:sz w:val="20"/>
                <w:szCs w:val="20"/>
              </w:rPr>
            </w:pPr>
            <w:r w:rsidRPr="00C104AB">
              <w:rPr>
                <w:i/>
                <w:sz w:val="20"/>
                <w:szCs w:val="20"/>
              </w:rPr>
              <w:t>Земли сельскохозяйственного назначения</w:t>
            </w:r>
          </w:p>
        </w:tc>
        <w:tc>
          <w:tcPr>
            <w:tcW w:w="3035" w:type="dxa"/>
          </w:tcPr>
          <w:p w14:paraId="0A054546" w14:textId="6100BD56" w:rsidR="00C104AB" w:rsidRPr="00C104AB" w:rsidRDefault="00C104AB" w:rsidP="00C104AB">
            <w:pPr>
              <w:ind w:firstLine="0"/>
              <w:jc w:val="center"/>
              <w:rPr>
                <w:i/>
                <w:sz w:val="20"/>
                <w:szCs w:val="20"/>
              </w:rPr>
            </w:pPr>
            <w:r w:rsidRPr="00385A13">
              <w:rPr>
                <w:i/>
                <w:sz w:val="20"/>
                <w:szCs w:val="20"/>
              </w:rPr>
              <w:t>Земли особо охраняемых территорий и объектов</w:t>
            </w:r>
          </w:p>
        </w:tc>
        <w:tc>
          <w:tcPr>
            <w:tcW w:w="1276" w:type="dxa"/>
            <w:vAlign w:val="center"/>
          </w:tcPr>
          <w:p w14:paraId="073F4C40" w14:textId="746C6ED8" w:rsidR="00C104AB" w:rsidRPr="00C104AB" w:rsidRDefault="00C104AB" w:rsidP="00C104AB">
            <w:pPr>
              <w:ind w:firstLine="0"/>
              <w:jc w:val="center"/>
              <w:rPr>
                <w:i/>
                <w:sz w:val="20"/>
                <w:szCs w:val="20"/>
              </w:rPr>
            </w:pPr>
            <w:r>
              <w:rPr>
                <w:i/>
                <w:sz w:val="20"/>
                <w:szCs w:val="20"/>
              </w:rPr>
              <w:t>1,73</w:t>
            </w:r>
          </w:p>
        </w:tc>
        <w:tc>
          <w:tcPr>
            <w:tcW w:w="1652" w:type="dxa"/>
          </w:tcPr>
          <w:p w14:paraId="225CE11C" w14:textId="5E9A96D8" w:rsidR="00C104AB" w:rsidRDefault="00C104AB" w:rsidP="00C104AB">
            <w:pPr>
              <w:ind w:firstLine="0"/>
              <w:jc w:val="center"/>
              <w:rPr>
                <w:i/>
                <w:sz w:val="20"/>
                <w:szCs w:val="20"/>
              </w:rPr>
            </w:pPr>
            <w:r w:rsidRPr="00C104AB">
              <w:rPr>
                <w:i/>
                <w:sz w:val="20"/>
                <w:szCs w:val="20"/>
              </w:rPr>
              <w:t>Существующее кладбище</w:t>
            </w:r>
          </w:p>
        </w:tc>
      </w:tr>
      <w:tr w:rsidR="00C104AB" w:rsidRPr="00A36465" w14:paraId="239776F0" w14:textId="77777777" w:rsidTr="00C104AB">
        <w:trPr>
          <w:jc w:val="center"/>
        </w:trPr>
        <w:tc>
          <w:tcPr>
            <w:tcW w:w="1271" w:type="dxa"/>
            <w:vAlign w:val="center"/>
          </w:tcPr>
          <w:p w14:paraId="1A059BB8" w14:textId="786E00A0" w:rsidR="00C104AB" w:rsidRPr="00C104AB" w:rsidRDefault="00C104AB" w:rsidP="00C104AB">
            <w:pPr>
              <w:ind w:firstLine="0"/>
              <w:jc w:val="center"/>
              <w:rPr>
                <w:i/>
                <w:sz w:val="20"/>
                <w:szCs w:val="20"/>
              </w:rPr>
            </w:pPr>
            <w:r>
              <w:rPr>
                <w:i/>
                <w:sz w:val="20"/>
                <w:szCs w:val="20"/>
              </w:rPr>
              <w:lastRenderedPageBreak/>
              <w:t>ч</w:t>
            </w:r>
            <w:r w:rsidR="00431E90">
              <w:rPr>
                <w:i/>
                <w:sz w:val="20"/>
                <w:szCs w:val="20"/>
              </w:rPr>
              <w:t>асть кад. квартала 24:39:5501003</w:t>
            </w:r>
          </w:p>
        </w:tc>
        <w:tc>
          <w:tcPr>
            <w:tcW w:w="2210" w:type="dxa"/>
            <w:vAlign w:val="center"/>
          </w:tcPr>
          <w:p w14:paraId="6433ADBF" w14:textId="406174CA" w:rsidR="00C104AB" w:rsidRPr="00C104AB" w:rsidRDefault="00C104AB" w:rsidP="00C104AB">
            <w:pPr>
              <w:ind w:firstLine="0"/>
              <w:jc w:val="center"/>
              <w:rPr>
                <w:i/>
                <w:sz w:val="20"/>
                <w:szCs w:val="20"/>
              </w:rPr>
            </w:pPr>
            <w:r w:rsidRPr="00C104AB">
              <w:rPr>
                <w:i/>
                <w:sz w:val="20"/>
                <w:szCs w:val="20"/>
              </w:rPr>
              <w:t>Земли сельскохозяйственного назначения</w:t>
            </w:r>
          </w:p>
        </w:tc>
        <w:tc>
          <w:tcPr>
            <w:tcW w:w="3035" w:type="dxa"/>
          </w:tcPr>
          <w:p w14:paraId="2D9D524D" w14:textId="75CA2DB7" w:rsidR="00C104AB" w:rsidRPr="00C104AB" w:rsidRDefault="00C104AB" w:rsidP="00C104AB">
            <w:pPr>
              <w:ind w:firstLine="0"/>
              <w:jc w:val="center"/>
              <w:rPr>
                <w:i/>
                <w:sz w:val="20"/>
                <w:szCs w:val="20"/>
              </w:rPr>
            </w:pPr>
            <w:r w:rsidRPr="00385A13">
              <w:rPr>
                <w:i/>
                <w:sz w:val="20"/>
                <w:szCs w:val="20"/>
              </w:rPr>
              <w:t>Земли особо охраняемых территорий и объектов</w:t>
            </w:r>
          </w:p>
        </w:tc>
        <w:tc>
          <w:tcPr>
            <w:tcW w:w="1276" w:type="dxa"/>
            <w:vAlign w:val="center"/>
          </w:tcPr>
          <w:p w14:paraId="076B2C9E" w14:textId="355364AF" w:rsidR="00C104AB" w:rsidRPr="00C104AB" w:rsidRDefault="00C104AB" w:rsidP="00431E90">
            <w:pPr>
              <w:ind w:firstLine="0"/>
              <w:jc w:val="center"/>
              <w:rPr>
                <w:i/>
                <w:sz w:val="20"/>
                <w:szCs w:val="20"/>
              </w:rPr>
            </w:pPr>
            <w:r>
              <w:rPr>
                <w:i/>
                <w:sz w:val="20"/>
                <w:szCs w:val="20"/>
              </w:rPr>
              <w:t>1</w:t>
            </w:r>
            <w:r w:rsidR="00431E90">
              <w:rPr>
                <w:i/>
                <w:sz w:val="20"/>
                <w:szCs w:val="20"/>
              </w:rPr>
              <w:t>,0</w:t>
            </w:r>
          </w:p>
        </w:tc>
        <w:tc>
          <w:tcPr>
            <w:tcW w:w="1652" w:type="dxa"/>
          </w:tcPr>
          <w:p w14:paraId="359B584E" w14:textId="48DAB315" w:rsidR="00C104AB" w:rsidRPr="00C104AB" w:rsidRDefault="00C104AB" w:rsidP="00C104AB">
            <w:pPr>
              <w:ind w:firstLine="0"/>
              <w:jc w:val="center"/>
              <w:rPr>
                <w:i/>
                <w:sz w:val="20"/>
                <w:szCs w:val="20"/>
              </w:rPr>
            </w:pPr>
            <w:r w:rsidRPr="00C104AB">
              <w:rPr>
                <w:i/>
                <w:sz w:val="20"/>
                <w:szCs w:val="20"/>
              </w:rPr>
              <w:t>Существующее кладбище</w:t>
            </w:r>
          </w:p>
        </w:tc>
      </w:tr>
      <w:tr w:rsidR="00C104AB" w:rsidRPr="00A36465" w14:paraId="4256B4E6" w14:textId="77777777" w:rsidTr="00C104AB">
        <w:trPr>
          <w:jc w:val="center"/>
        </w:trPr>
        <w:tc>
          <w:tcPr>
            <w:tcW w:w="1271" w:type="dxa"/>
            <w:vAlign w:val="center"/>
          </w:tcPr>
          <w:p w14:paraId="350E6343" w14:textId="4D0166A0" w:rsidR="00C104AB" w:rsidRPr="00C104AB" w:rsidRDefault="00C104AB" w:rsidP="00C104AB">
            <w:pPr>
              <w:ind w:firstLine="0"/>
              <w:jc w:val="center"/>
              <w:rPr>
                <w:i/>
                <w:sz w:val="20"/>
                <w:szCs w:val="20"/>
              </w:rPr>
            </w:pPr>
            <w:r>
              <w:rPr>
                <w:i/>
                <w:sz w:val="20"/>
                <w:szCs w:val="20"/>
              </w:rPr>
              <w:t>ча</w:t>
            </w:r>
            <w:r w:rsidR="00431E90">
              <w:rPr>
                <w:i/>
                <w:sz w:val="20"/>
                <w:szCs w:val="20"/>
              </w:rPr>
              <w:t>сть кад. квартала 24:39:5501002</w:t>
            </w:r>
          </w:p>
        </w:tc>
        <w:tc>
          <w:tcPr>
            <w:tcW w:w="2210" w:type="dxa"/>
            <w:vAlign w:val="center"/>
          </w:tcPr>
          <w:p w14:paraId="0402CF58" w14:textId="1BBA2353" w:rsidR="00C104AB" w:rsidRPr="00C104AB" w:rsidRDefault="00C104AB" w:rsidP="00C104AB">
            <w:pPr>
              <w:ind w:firstLine="0"/>
              <w:jc w:val="center"/>
              <w:rPr>
                <w:i/>
                <w:sz w:val="20"/>
                <w:szCs w:val="20"/>
              </w:rPr>
            </w:pPr>
            <w:r w:rsidRPr="00C104AB">
              <w:rPr>
                <w:i/>
                <w:sz w:val="20"/>
                <w:szCs w:val="20"/>
              </w:rPr>
              <w:t>Земли сельскохозяйственного назначения</w:t>
            </w:r>
          </w:p>
        </w:tc>
        <w:tc>
          <w:tcPr>
            <w:tcW w:w="3035" w:type="dxa"/>
          </w:tcPr>
          <w:p w14:paraId="7AD919D0" w14:textId="4EE9D9E1" w:rsidR="00C104AB" w:rsidRPr="00C104AB" w:rsidRDefault="00C104AB" w:rsidP="00C104AB">
            <w:pPr>
              <w:ind w:firstLine="0"/>
              <w:jc w:val="center"/>
              <w:rPr>
                <w:i/>
                <w:sz w:val="20"/>
                <w:szCs w:val="20"/>
              </w:rPr>
            </w:pPr>
            <w:r w:rsidRPr="00385A13">
              <w:rPr>
                <w:i/>
                <w:sz w:val="20"/>
                <w:szCs w:val="20"/>
              </w:rPr>
              <w:t>Земли особо охраняемых территорий и объектов</w:t>
            </w:r>
          </w:p>
        </w:tc>
        <w:tc>
          <w:tcPr>
            <w:tcW w:w="1276" w:type="dxa"/>
            <w:vAlign w:val="center"/>
          </w:tcPr>
          <w:p w14:paraId="75C03F43" w14:textId="05DE82D5" w:rsidR="00C104AB" w:rsidRPr="00C104AB" w:rsidRDefault="00431E90" w:rsidP="00C104AB">
            <w:pPr>
              <w:ind w:firstLine="0"/>
              <w:jc w:val="center"/>
              <w:rPr>
                <w:i/>
                <w:sz w:val="20"/>
                <w:szCs w:val="20"/>
              </w:rPr>
            </w:pPr>
            <w:r>
              <w:rPr>
                <w:i/>
                <w:sz w:val="20"/>
                <w:szCs w:val="20"/>
              </w:rPr>
              <w:t>1,65</w:t>
            </w:r>
          </w:p>
        </w:tc>
        <w:tc>
          <w:tcPr>
            <w:tcW w:w="1652" w:type="dxa"/>
          </w:tcPr>
          <w:p w14:paraId="6B47F389" w14:textId="6638EF60" w:rsidR="00C104AB" w:rsidRPr="00C104AB" w:rsidRDefault="00C104AB" w:rsidP="00C104AB">
            <w:pPr>
              <w:ind w:firstLine="0"/>
              <w:jc w:val="center"/>
              <w:rPr>
                <w:i/>
                <w:sz w:val="20"/>
                <w:szCs w:val="20"/>
              </w:rPr>
            </w:pPr>
            <w:r w:rsidRPr="00C104AB">
              <w:rPr>
                <w:i/>
                <w:sz w:val="20"/>
                <w:szCs w:val="20"/>
              </w:rPr>
              <w:t>Существующее кладбище</w:t>
            </w:r>
          </w:p>
        </w:tc>
      </w:tr>
    </w:tbl>
    <w:p w14:paraId="2022BD9C" w14:textId="77777777" w:rsidR="00B75638" w:rsidRPr="002045DF" w:rsidRDefault="006709EB" w:rsidP="00433DC0">
      <w:pPr>
        <w:pStyle w:val="3"/>
        <w:rPr>
          <w:rFonts w:cs="Times New Roman"/>
          <w:b/>
          <w:szCs w:val="24"/>
        </w:rPr>
      </w:pPr>
      <w:bookmarkStart w:id="66" w:name="_Toc521332997"/>
      <w:bookmarkStart w:id="67" w:name="_Toc523387578"/>
      <w:r w:rsidRPr="002045DF">
        <w:rPr>
          <w:rFonts w:cs="Times New Roman"/>
          <w:b/>
          <w:bCs w:val="0"/>
          <w:szCs w:val="24"/>
        </w:rPr>
        <w:t xml:space="preserve">3.1.2 </w:t>
      </w:r>
      <w:r w:rsidR="00B75638" w:rsidRPr="002045DF">
        <w:rPr>
          <w:rFonts w:cs="Times New Roman"/>
          <w:b/>
          <w:bCs w:val="0"/>
          <w:szCs w:val="24"/>
        </w:rPr>
        <w:t>Приоритеты в развитии территорий поселения</w:t>
      </w:r>
      <w:bookmarkEnd w:id="60"/>
      <w:bookmarkEnd w:id="61"/>
      <w:bookmarkEnd w:id="62"/>
      <w:bookmarkEnd w:id="63"/>
      <w:bookmarkEnd w:id="64"/>
      <w:bookmarkEnd w:id="65"/>
      <w:bookmarkEnd w:id="66"/>
      <w:bookmarkEnd w:id="67"/>
    </w:p>
    <w:p w14:paraId="6FD0DB4E" w14:textId="77777777" w:rsidR="00B75638" w:rsidRPr="002045DF" w:rsidRDefault="00B75638" w:rsidP="00C03837">
      <w:pPr>
        <w:pStyle w:val="aff0"/>
        <w:rPr>
          <w:lang w:val="ru-RU"/>
        </w:rPr>
      </w:pPr>
      <w:r w:rsidRPr="002045DF">
        <w:rPr>
          <w:lang w:val="ru-RU"/>
        </w:rPr>
        <w:t>Определени</w:t>
      </w:r>
      <w:r w:rsidR="0006427A" w:rsidRPr="002045DF">
        <w:rPr>
          <w:lang w:val="ru-RU"/>
        </w:rPr>
        <w:t xml:space="preserve">е </w:t>
      </w:r>
      <w:r w:rsidRPr="002045DF">
        <w:rPr>
          <w:lang w:val="ru-RU"/>
        </w:rPr>
        <w:t>приоритетов развития территорий поселения – одна из наиболее важных и сложных задач территориального планирования.</w:t>
      </w:r>
    </w:p>
    <w:p w14:paraId="3A7A286C" w14:textId="77777777" w:rsidR="00B75638" w:rsidRPr="002045DF" w:rsidRDefault="00B75638" w:rsidP="00CC280E">
      <w:pPr>
        <w:pStyle w:val="aff0"/>
        <w:rPr>
          <w:lang w:val="ru-RU"/>
        </w:rPr>
      </w:pPr>
      <w:r w:rsidRPr="002045DF">
        <w:rPr>
          <w:lang w:val="ru-RU"/>
        </w:rPr>
        <w:t>На основе комплексного анализа развития территорий поселения и учета существующих предпосылок пространственного развития в генеральном плане предложены следующие приоритеты в развитии отдельных территорий (на расчетный срок и перспективу).</w:t>
      </w:r>
    </w:p>
    <w:p w14:paraId="7B6D9AD0" w14:textId="716B8A44" w:rsidR="00B75638" w:rsidRPr="002045DF" w:rsidRDefault="00B75638" w:rsidP="00CC280E">
      <w:pPr>
        <w:pStyle w:val="aff0"/>
        <w:rPr>
          <w:lang w:val="ru-RU"/>
        </w:rPr>
      </w:pPr>
      <w:r w:rsidRPr="002045DF">
        <w:rPr>
          <w:lang w:val="ru-RU"/>
        </w:rPr>
        <w:t>1.</w:t>
      </w:r>
      <w:r w:rsidR="00553945" w:rsidRPr="002045DF">
        <w:rPr>
          <w:lang w:val="ru-RU"/>
        </w:rPr>
        <w:t xml:space="preserve"> </w:t>
      </w:r>
      <w:r w:rsidR="00E24364" w:rsidRPr="002045DF">
        <w:rPr>
          <w:lang w:val="ru-RU"/>
        </w:rPr>
        <w:t>Формирование в</w:t>
      </w:r>
      <w:r w:rsidR="00F232CB" w:rsidRPr="002045DF">
        <w:rPr>
          <w:lang w:val="ru-RU"/>
        </w:rPr>
        <w:t xml:space="preserve"> </w:t>
      </w:r>
      <w:r w:rsidR="003B306E">
        <w:rPr>
          <w:lang w:val="ru-RU"/>
        </w:rPr>
        <w:t xml:space="preserve">с. </w:t>
      </w:r>
      <w:r w:rsidR="00194024">
        <w:rPr>
          <w:lang w:val="ru-RU"/>
        </w:rPr>
        <w:t>Ильинка</w:t>
      </w:r>
      <w:r w:rsidR="00615304">
        <w:rPr>
          <w:lang w:val="ru-RU"/>
        </w:rPr>
        <w:t xml:space="preserve"> </w:t>
      </w:r>
      <w:r w:rsidR="00E24364" w:rsidRPr="002045DF">
        <w:rPr>
          <w:lang w:val="ru-RU"/>
        </w:rPr>
        <w:t>развитого</w:t>
      </w:r>
      <w:r w:rsidR="00B15722" w:rsidRPr="002045DF">
        <w:rPr>
          <w:lang w:val="ru-RU"/>
        </w:rPr>
        <w:t xml:space="preserve"> центр</w:t>
      </w:r>
      <w:r w:rsidR="00E24364" w:rsidRPr="002045DF">
        <w:rPr>
          <w:lang w:val="ru-RU"/>
        </w:rPr>
        <w:t>а</w:t>
      </w:r>
      <w:r w:rsidR="00B15722" w:rsidRPr="002045DF">
        <w:rPr>
          <w:lang w:val="ru-RU"/>
        </w:rPr>
        <w:t xml:space="preserve"> </w:t>
      </w:r>
      <w:r w:rsidR="003B306E">
        <w:rPr>
          <w:lang w:val="ru-RU"/>
        </w:rPr>
        <w:t>сельсовета</w:t>
      </w:r>
      <w:r w:rsidR="006544E0" w:rsidRPr="002045DF">
        <w:rPr>
          <w:lang w:val="ru-RU"/>
        </w:rPr>
        <w:t>.</w:t>
      </w:r>
    </w:p>
    <w:p w14:paraId="36D906C3" w14:textId="77777777" w:rsidR="00B75638" w:rsidRPr="002045DF" w:rsidRDefault="00B75638" w:rsidP="00CC280E">
      <w:pPr>
        <w:pStyle w:val="aff0"/>
        <w:rPr>
          <w:lang w:val="ru-RU"/>
        </w:rPr>
      </w:pPr>
      <w:r w:rsidRPr="002045DF">
        <w:rPr>
          <w:lang w:val="ru-RU"/>
        </w:rPr>
        <w:t>2.</w:t>
      </w:r>
      <w:r w:rsidR="00553945" w:rsidRPr="002045DF">
        <w:rPr>
          <w:lang w:val="ru-RU"/>
        </w:rPr>
        <w:t xml:space="preserve"> </w:t>
      </w:r>
      <w:r w:rsidRPr="002045DF">
        <w:rPr>
          <w:lang w:val="ru-RU"/>
        </w:rPr>
        <w:t>Освоение свободных площадок п</w:t>
      </w:r>
      <w:r w:rsidR="00C81E80" w:rsidRPr="002045DF">
        <w:rPr>
          <w:lang w:val="ru-RU"/>
        </w:rPr>
        <w:t xml:space="preserve">од размещение жилых территорий в </w:t>
      </w:r>
      <w:r w:rsidR="00B91686" w:rsidRPr="002045DF">
        <w:rPr>
          <w:lang w:val="ru-RU"/>
        </w:rPr>
        <w:t>населенных пунктах поселения</w:t>
      </w:r>
      <w:r w:rsidR="00330755" w:rsidRPr="002045DF">
        <w:rPr>
          <w:lang w:val="ru-RU"/>
        </w:rPr>
        <w:t>:</w:t>
      </w:r>
    </w:p>
    <w:p w14:paraId="3EE54194" w14:textId="77777777" w:rsidR="00B75638" w:rsidRPr="002045DF" w:rsidRDefault="006709EB" w:rsidP="00CB1ADC">
      <w:pPr>
        <w:pStyle w:val="aff0"/>
        <w:numPr>
          <w:ilvl w:val="0"/>
          <w:numId w:val="1"/>
        </w:numPr>
        <w:ind w:left="1050"/>
        <w:rPr>
          <w:lang w:val="ru-RU"/>
        </w:rPr>
      </w:pPr>
      <w:r w:rsidRPr="002045DF">
        <w:rPr>
          <w:lang w:val="ru-RU"/>
        </w:rPr>
        <w:t>у</w:t>
      </w:r>
      <w:r w:rsidR="00B75638" w:rsidRPr="002045DF">
        <w:rPr>
          <w:lang w:val="ru-RU"/>
        </w:rPr>
        <w:t>порядочение</w:t>
      </w:r>
      <w:r w:rsidR="00F232CB" w:rsidRPr="002045DF">
        <w:rPr>
          <w:lang w:val="ru-RU"/>
        </w:rPr>
        <w:t xml:space="preserve"> </w:t>
      </w:r>
      <w:r w:rsidR="00B75638" w:rsidRPr="002045DF">
        <w:rPr>
          <w:lang w:val="ru-RU"/>
        </w:rPr>
        <w:t>и дополнение квар</w:t>
      </w:r>
      <w:r w:rsidR="00553945" w:rsidRPr="002045DF">
        <w:rPr>
          <w:lang w:val="ru-RU"/>
        </w:rPr>
        <w:t xml:space="preserve">талов </w:t>
      </w:r>
      <w:r w:rsidR="006B4422" w:rsidRPr="002045DF">
        <w:rPr>
          <w:lang w:val="ru-RU"/>
        </w:rPr>
        <w:t xml:space="preserve">жилой </w:t>
      </w:r>
      <w:r w:rsidR="00553945" w:rsidRPr="002045DF">
        <w:rPr>
          <w:lang w:val="ru-RU"/>
        </w:rPr>
        <w:t>застройки;</w:t>
      </w:r>
    </w:p>
    <w:p w14:paraId="7C11A354" w14:textId="77777777" w:rsidR="00553945" w:rsidRPr="002045DF" w:rsidRDefault="00553945" w:rsidP="00CB1ADC">
      <w:pPr>
        <w:pStyle w:val="aff0"/>
        <w:numPr>
          <w:ilvl w:val="0"/>
          <w:numId w:val="1"/>
        </w:numPr>
        <w:ind w:left="1050"/>
        <w:rPr>
          <w:lang w:val="ru-RU"/>
        </w:rPr>
      </w:pPr>
      <w:r w:rsidRPr="002045DF">
        <w:rPr>
          <w:lang w:val="ru-RU"/>
        </w:rPr>
        <w:t xml:space="preserve">увеличение </w:t>
      </w:r>
      <w:r w:rsidR="003B765C" w:rsidRPr="002045DF">
        <w:rPr>
          <w:lang w:val="ru-RU"/>
        </w:rPr>
        <w:t>зон жилой</w:t>
      </w:r>
      <w:r w:rsidR="00714268" w:rsidRPr="002045DF">
        <w:rPr>
          <w:lang w:val="ru-RU"/>
        </w:rPr>
        <w:t xml:space="preserve"> застройки.</w:t>
      </w:r>
    </w:p>
    <w:p w14:paraId="4BB3C22E" w14:textId="77777777" w:rsidR="00BF2D84" w:rsidRPr="002045DF" w:rsidRDefault="00B75638" w:rsidP="00CC280E">
      <w:pPr>
        <w:pStyle w:val="aff0"/>
        <w:rPr>
          <w:lang w:val="ru-RU"/>
        </w:rPr>
      </w:pPr>
      <w:r w:rsidRPr="002045DF">
        <w:rPr>
          <w:lang w:val="ru-RU"/>
        </w:rPr>
        <w:t>3.</w:t>
      </w:r>
      <w:r w:rsidR="00553945" w:rsidRPr="002045DF">
        <w:rPr>
          <w:lang w:val="ru-RU"/>
        </w:rPr>
        <w:t xml:space="preserve"> </w:t>
      </w:r>
      <w:r w:rsidRPr="002045DF">
        <w:rPr>
          <w:lang w:val="ru-RU"/>
        </w:rPr>
        <w:t>Упорядочение</w:t>
      </w:r>
      <w:r w:rsidR="00F232CB" w:rsidRPr="002045DF">
        <w:rPr>
          <w:lang w:val="ru-RU"/>
        </w:rPr>
        <w:t xml:space="preserve"> </w:t>
      </w:r>
      <w:r w:rsidR="00BF2D84" w:rsidRPr="002045DF">
        <w:rPr>
          <w:lang w:val="ru-RU"/>
        </w:rPr>
        <w:t xml:space="preserve">и развитие </w:t>
      </w:r>
      <w:r w:rsidRPr="002045DF">
        <w:rPr>
          <w:lang w:val="ru-RU"/>
        </w:rPr>
        <w:t xml:space="preserve">производственных зон </w:t>
      </w:r>
      <w:r w:rsidR="0025087F" w:rsidRPr="002045DF">
        <w:rPr>
          <w:lang w:val="ru-RU"/>
        </w:rPr>
        <w:t>муниципального образования</w:t>
      </w:r>
      <w:r w:rsidR="00BF2D84" w:rsidRPr="002045DF">
        <w:rPr>
          <w:lang w:val="ru-RU"/>
        </w:rPr>
        <w:t>:</w:t>
      </w:r>
    </w:p>
    <w:p w14:paraId="4A2D3182" w14:textId="77777777" w:rsidR="00BF2D84" w:rsidRPr="002045DF" w:rsidRDefault="00BF2D84" w:rsidP="00CB1ADC">
      <w:pPr>
        <w:pStyle w:val="aff0"/>
        <w:numPr>
          <w:ilvl w:val="0"/>
          <w:numId w:val="1"/>
        </w:numPr>
        <w:ind w:left="1050"/>
        <w:rPr>
          <w:lang w:val="ru-RU"/>
        </w:rPr>
      </w:pPr>
      <w:r w:rsidRPr="002045DF">
        <w:rPr>
          <w:lang w:val="ru-RU"/>
        </w:rPr>
        <w:t>расширение производственных мощностей действующих предприятий;</w:t>
      </w:r>
    </w:p>
    <w:p w14:paraId="42D1170D" w14:textId="77777777" w:rsidR="00BF2D84" w:rsidRPr="002045DF" w:rsidRDefault="00BF2D84" w:rsidP="00CB1ADC">
      <w:pPr>
        <w:pStyle w:val="aff0"/>
        <w:numPr>
          <w:ilvl w:val="0"/>
          <w:numId w:val="1"/>
        </w:numPr>
        <w:ind w:left="1050"/>
        <w:rPr>
          <w:lang w:val="ru-RU"/>
        </w:rPr>
      </w:pPr>
      <w:r w:rsidRPr="002045DF">
        <w:rPr>
          <w:lang w:val="ru-RU"/>
        </w:rPr>
        <w:t>формирование проектных производственных площадок;</w:t>
      </w:r>
    </w:p>
    <w:p w14:paraId="6A6E2ADB" w14:textId="77777777" w:rsidR="00B75638" w:rsidRPr="002045DF" w:rsidRDefault="00B75638" w:rsidP="00CB1ADC">
      <w:pPr>
        <w:pStyle w:val="aff0"/>
        <w:numPr>
          <w:ilvl w:val="0"/>
          <w:numId w:val="1"/>
        </w:numPr>
        <w:ind w:left="1050"/>
        <w:rPr>
          <w:lang w:val="ru-RU"/>
        </w:rPr>
      </w:pPr>
      <w:r w:rsidRPr="002045DF">
        <w:rPr>
          <w:lang w:val="ru-RU"/>
        </w:rPr>
        <w:t xml:space="preserve">проведение мероприятий по снижению негативного воздействия от </w:t>
      </w:r>
      <w:r w:rsidR="00F0258D" w:rsidRPr="002045DF">
        <w:rPr>
          <w:lang w:val="ru-RU"/>
        </w:rPr>
        <w:t>предприятий.</w:t>
      </w:r>
    </w:p>
    <w:p w14:paraId="1F6F0B4C" w14:textId="77777777" w:rsidR="00B75638" w:rsidRPr="002045DF" w:rsidRDefault="00B75638" w:rsidP="00CB1ADC">
      <w:pPr>
        <w:pStyle w:val="aff0"/>
        <w:ind w:left="714" w:firstLine="0"/>
        <w:rPr>
          <w:lang w:val="ru-RU"/>
        </w:rPr>
      </w:pPr>
      <w:r w:rsidRPr="002045DF">
        <w:rPr>
          <w:lang w:val="ru-RU"/>
        </w:rPr>
        <w:t>4. Формирование рекреационных территорий:</w:t>
      </w:r>
    </w:p>
    <w:p w14:paraId="02112021" w14:textId="77777777" w:rsidR="00B75638" w:rsidRPr="002045DF" w:rsidRDefault="006709EB" w:rsidP="00CB1ADC">
      <w:pPr>
        <w:pStyle w:val="aff0"/>
        <w:numPr>
          <w:ilvl w:val="0"/>
          <w:numId w:val="1"/>
        </w:numPr>
        <w:ind w:left="1050"/>
        <w:rPr>
          <w:lang w:val="ru-RU"/>
        </w:rPr>
      </w:pPr>
      <w:r w:rsidRPr="002045DF">
        <w:rPr>
          <w:lang w:val="ru-RU"/>
        </w:rPr>
        <w:t>о</w:t>
      </w:r>
      <w:r w:rsidR="00B75638" w:rsidRPr="002045DF">
        <w:rPr>
          <w:lang w:val="ru-RU"/>
        </w:rPr>
        <w:t>тведение выделенных территорий п</w:t>
      </w:r>
      <w:r w:rsidR="00553945" w:rsidRPr="002045DF">
        <w:rPr>
          <w:lang w:val="ru-RU"/>
        </w:rPr>
        <w:t>од устройство рекреационных зон</w:t>
      </w:r>
      <w:r w:rsidR="00B75638" w:rsidRPr="002045DF">
        <w:rPr>
          <w:lang w:val="ru-RU"/>
        </w:rPr>
        <w:t>;</w:t>
      </w:r>
    </w:p>
    <w:p w14:paraId="660A4A55" w14:textId="77777777" w:rsidR="00DC07B0" w:rsidRPr="002045DF" w:rsidRDefault="00DC07B0" w:rsidP="00CB1ADC">
      <w:pPr>
        <w:pStyle w:val="aff0"/>
        <w:numPr>
          <w:ilvl w:val="0"/>
          <w:numId w:val="1"/>
        </w:numPr>
        <w:ind w:left="1050"/>
        <w:rPr>
          <w:lang w:val="ru-RU"/>
        </w:rPr>
      </w:pPr>
      <w:r w:rsidRPr="002045DF">
        <w:rPr>
          <w:lang w:val="ru-RU"/>
        </w:rPr>
        <w:t xml:space="preserve">устройство рекреационной зоны в водоохранных зонах водных объектов </w:t>
      </w:r>
    </w:p>
    <w:p w14:paraId="33D28F80" w14:textId="77777777" w:rsidR="00B75638" w:rsidRPr="002045DF" w:rsidRDefault="00B75638" w:rsidP="00DC07B0">
      <w:pPr>
        <w:pStyle w:val="aff0"/>
        <w:ind w:left="714" w:firstLine="0"/>
        <w:rPr>
          <w:lang w:val="ru-RU"/>
        </w:rPr>
      </w:pPr>
      <w:r w:rsidRPr="002045DF">
        <w:rPr>
          <w:lang w:val="ru-RU"/>
        </w:rPr>
        <w:t>5. Охрана исторического наследия – разработка проектов охранных зон</w:t>
      </w:r>
      <w:r w:rsidR="00F232CB" w:rsidRPr="002045DF">
        <w:rPr>
          <w:lang w:val="ru-RU"/>
        </w:rPr>
        <w:t xml:space="preserve"> </w:t>
      </w:r>
      <w:r w:rsidRPr="002045DF">
        <w:rPr>
          <w:lang w:val="ru-RU"/>
        </w:rPr>
        <w:t>для объектов историко-культурного наследия</w:t>
      </w:r>
      <w:r w:rsidR="00553945" w:rsidRPr="002045DF">
        <w:rPr>
          <w:lang w:val="ru-RU"/>
        </w:rPr>
        <w:t>.</w:t>
      </w:r>
    </w:p>
    <w:p w14:paraId="2FD7EC34" w14:textId="77777777" w:rsidR="00B75638" w:rsidRPr="002045DF" w:rsidRDefault="008A331A" w:rsidP="00CC280E">
      <w:pPr>
        <w:pStyle w:val="aff0"/>
        <w:rPr>
          <w:lang w:val="ru-RU"/>
        </w:rPr>
      </w:pPr>
      <w:r w:rsidRPr="002045DF">
        <w:rPr>
          <w:lang w:val="ru-RU"/>
        </w:rPr>
        <w:t>6</w:t>
      </w:r>
      <w:r w:rsidR="006709EB" w:rsidRPr="002045DF">
        <w:rPr>
          <w:lang w:val="ru-RU"/>
        </w:rPr>
        <w:t xml:space="preserve">. </w:t>
      </w:r>
      <w:r w:rsidR="00714268" w:rsidRPr="002045DF">
        <w:rPr>
          <w:lang w:val="ru-RU"/>
        </w:rPr>
        <w:t>С</w:t>
      </w:r>
      <w:r w:rsidR="00B75638" w:rsidRPr="002045DF">
        <w:rPr>
          <w:lang w:val="ru-RU"/>
        </w:rPr>
        <w:t>овершенствование дорожно-транспортного комплекса:</w:t>
      </w:r>
    </w:p>
    <w:p w14:paraId="098D6468" w14:textId="77777777" w:rsidR="00B75638" w:rsidRPr="00CB1ADC" w:rsidRDefault="006709EB" w:rsidP="00CB1ADC">
      <w:pPr>
        <w:pStyle w:val="aff0"/>
        <w:numPr>
          <w:ilvl w:val="0"/>
          <w:numId w:val="1"/>
        </w:numPr>
        <w:ind w:left="1050"/>
        <w:rPr>
          <w:lang w:val="ru-RU"/>
        </w:rPr>
      </w:pPr>
      <w:r w:rsidRPr="00CB1ADC">
        <w:rPr>
          <w:lang w:val="ru-RU"/>
        </w:rPr>
        <w:t>п</w:t>
      </w:r>
      <w:r w:rsidR="00B75638" w:rsidRPr="00CB1ADC">
        <w:rPr>
          <w:lang w:val="ru-RU"/>
        </w:rPr>
        <w:t>ланомерное увеличение протяженност</w:t>
      </w:r>
      <w:r w:rsidR="00320A23" w:rsidRPr="00CB1ADC">
        <w:rPr>
          <w:lang w:val="ru-RU"/>
        </w:rPr>
        <w:t>и автодорог с твердым покрытием</w:t>
      </w:r>
      <w:r w:rsidR="00B75638" w:rsidRPr="00CB1ADC">
        <w:rPr>
          <w:lang w:val="ru-RU"/>
        </w:rPr>
        <w:t xml:space="preserve">; </w:t>
      </w:r>
    </w:p>
    <w:p w14:paraId="10519146" w14:textId="77777777" w:rsidR="00C21025" w:rsidRPr="00CB1ADC" w:rsidRDefault="006709EB" w:rsidP="00CB1ADC">
      <w:pPr>
        <w:pStyle w:val="aff0"/>
        <w:numPr>
          <w:ilvl w:val="0"/>
          <w:numId w:val="1"/>
        </w:numPr>
        <w:ind w:left="1050"/>
        <w:rPr>
          <w:lang w:val="ru-RU"/>
        </w:rPr>
      </w:pPr>
      <w:r w:rsidRPr="00CB1ADC">
        <w:rPr>
          <w:lang w:val="ru-RU"/>
        </w:rPr>
        <w:t>р</w:t>
      </w:r>
      <w:r w:rsidR="00B75638" w:rsidRPr="00CB1ADC">
        <w:rPr>
          <w:lang w:val="ru-RU"/>
        </w:rPr>
        <w:t>азвитие с</w:t>
      </w:r>
      <w:r w:rsidR="00DF57EC" w:rsidRPr="00CB1ADC">
        <w:rPr>
          <w:lang w:val="ru-RU"/>
        </w:rPr>
        <w:t>истемы общественного транспорта</w:t>
      </w:r>
      <w:r w:rsidR="00D57D0C" w:rsidRPr="00CB1ADC">
        <w:rPr>
          <w:lang w:val="ru-RU"/>
        </w:rPr>
        <w:t>.</w:t>
      </w:r>
    </w:p>
    <w:p w14:paraId="243ED358" w14:textId="77777777" w:rsidR="00B75638" w:rsidRPr="002045DF" w:rsidRDefault="008A331A" w:rsidP="00F50283">
      <w:pPr>
        <w:pStyle w:val="aff0"/>
        <w:rPr>
          <w:lang w:val="ru-RU"/>
        </w:rPr>
      </w:pPr>
      <w:r w:rsidRPr="002045DF">
        <w:rPr>
          <w:lang w:val="ru-RU"/>
        </w:rPr>
        <w:t>7</w:t>
      </w:r>
      <w:r w:rsidR="00B75638" w:rsidRPr="002045DF">
        <w:rPr>
          <w:lang w:val="ru-RU"/>
        </w:rPr>
        <w:t>. Развитие инженерной инфраструктуры и инженерной подготовки территории муниципального образования:</w:t>
      </w:r>
    </w:p>
    <w:p w14:paraId="193E9131" w14:textId="77777777" w:rsidR="009352FE" w:rsidRPr="00CB1ADC" w:rsidRDefault="009352FE" w:rsidP="00CB1ADC">
      <w:pPr>
        <w:pStyle w:val="aff0"/>
        <w:numPr>
          <w:ilvl w:val="0"/>
          <w:numId w:val="1"/>
        </w:numPr>
        <w:ind w:left="1050"/>
        <w:rPr>
          <w:lang w:val="ru-RU"/>
        </w:rPr>
      </w:pPr>
      <w:r w:rsidRPr="00CB1ADC">
        <w:rPr>
          <w:lang w:val="ru-RU"/>
        </w:rPr>
        <w:t>реконструкция и развитие существующих инженерных сетей с заменой изношенных участков;</w:t>
      </w:r>
    </w:p>
    <w:p w14:paraId="1054BD73" w14:textId="77777777" w:rsidR="00320A23" w:rsidRPr="00CB1ADC" w:rsidRDefault="00523F41" w:rsidP="00CB1ADC">
      <w:pPr>
        <w:pStyle w:val="aff0"/>
        <w:numPr>
          <w:ilvl w:val="0"/>
          <w:numId w:val="1"/>
        </w:numPr>
        <w:ind w:left="1050"/>
        <w:rPr>
          <w:lang w:val="ru-RU"/>
        </w:rPr>
      </w:pPr>
      <w:r w:rsidRPr="00CB1ADC">
        <w:rPr>
          <w:lang w:val="ru-RU"/>
        </w:rPr>
        <w:t>обеспечение инженерной инфраструктурой новых о</w:t>
      </w:r>
      <w:r w:rsidR="00714268" w:rsidRPr="00CB1ADC">
        <w:rPr>
          <w:lang w:val="ru-RU"/>
        </w:rPr>
        <w:t>бъектов жилищного строительства;</w:t>
      </w:r>
    </w:p>
    <w:p w14:paraId="1DF4A48B" w14:textId="77777777" w:rsidR="00714268" w:rsidRPr="00CB1ADC" w:rsidRDefault="00714268" w:rsidP="00CB1ADC">
      <w:pPr>
        <w:pStyle w:val="aff0"/>
        <w:numPr>
          <w:ilvl w:val="0"/>
          <w:numId w:val="1"/>
        </w:numPr>
        <w:ind w:left="1050"/>
        <w:rPr>
          <w:lang w:val="ru-RU"/>
        </w:rPr>
      </w:pPr>
      <w:r w:rsidRPr="00CB1ADC">
        <w:rPr>
          <w:lang w:val="ru-RU"/>
        </w:rPr>
        <w:t>проведение инженерных мероприятий по защите территори</w:t>
      </w:r>
      <w:r w:rsidR="003B24E2" w:rsidRPr="00CB1ADC">
        <w:rPr>
          <w:lang w:val="ru-RU"/>
        </w:rPr>
        <w:t>й</w:t>
      </w:r>
      <w:r w:rsidRPr="00CB1ADC">
        <w:rPr>
          <w:lang w:val="ru-RU"/>
        </w:rPr>
        <w:t xml:space="preserve"> от подтопления.</w:t>
      </w:r>
    </w:p>
    <w:p w14:paraId="4D593213" w14:textId="77777777" w:rsidR="009352FE" w:rsidRPr="002045DF" w:rsidRDefault="008A331A" w:rsidP="009352FE">
      <w:pPr>
        <w:pStyle w:val="aff0"/>
        <w:rPr>
          <w:lang w:val="ru-RU"/>
        </w:rPr>
      </w:pPr>
      <w:r w:rsidRPr="002045DF">
        <w:rPr>
          <w:lang w:val="ru-RU"/>
        </w:rPr>
        <w:t>8</w:t>
      </w:r>
      <w:r w:rsidR="009352FE" w:rsidRPr="002045DF">
        <w:rPr>
          <w:lang w:val="ru-RU"/>
        </w:rPr>
        <w:t>. Упорядочение</w:t>
      </w:r>
      <w:r w:rsidR="00EB33EA" w:rsidRPr="002045DF">
        <w:rPr>
          <w:lang w:val="ru-RU"/>
        </w:rPr>
        <w:t xml:space="preserve"> и развитие</w:t>
      </w:r>
      <w:r w:rsidR="009352FE" w:rsidRPr="002045DF">
        <w:rPr>
          <w:lang w:val="ru-RU"/>
        </w:rPr>
        <w:t xml:space="preserve"> зон специального назначения:</w:t>
      </w:r>
    </w:p>
    <w:p w14:paraId="71E2EAFA" w14:textId="77777777" w:rsidR="00AA11E5" w:rsidRPr="002045DF" w:rsidRDefault="00AA11E5" w:rsidP="00CB1ADC">
      <w:pPr>
        <w:pStyle w:val="aff0"/>
        <w:numPr>
          <w:ilvl w:val="0"/>
          <w:numId w:val="1"/>
        </w:numPr>
        <w:ind w:left="1050"/>
        <w:rPr>
          <w:lang w:val="ru-RU"/>
        </w:rPr>
      </w:pPr>
      <w:r w:rsidRPr="002045DF">
        <w:rPr>
          <w:lang w:val="ru-RU"/>
        </w:rPr>
        <w:t>ликвидация стихийных</w:t>
      </w:r>
      <w:r w:rsidR="00BF2D84" w:rsidRPr="002045DF">
        <w:rPr>
          <w:lang w:val="ru-RU"/>
        </w:rPr>
        <w:t xml:space="preserve"> свалок на территории поселения</w:t>
      </w:r>
      <w:r w:rsidR="005E4BE7">
        <w:rPr>
          <w:lang w:val="ru-RU"/>
        </w:rPr>
        <w:t>.</w:t>
      </w:r>
    </w:p>
    <w:p w14:paraId="295D5E20" w14:textId="77777777" w:rsidR="00B75638" w:rsidRPr="002045DF" w:rsidRDefault="006709EB" w:rsidP="00433DC0">
      <w:pPr>
        <w:pStyle w:val="3"/>
        <w:rPr>
          <w:rFonts w:cs="Times New Roman"/>
          <w:b/>
          <w:bCs w:val="0"/>
          <w:szCs w:val="24"/>
        </w:rPr>
      </w:pPr>
      <w:bookmarkStart w:id="68" w:name="_Toc244405530"/>
      <w:bookmarkStart w:id="69" w:name="_Toc244407698"/>
      <w:bookmarkStart w:id="70" w:name="_Toc244410159"/>
      <w:bookmarkStart w:id="71" w:name="_Toc244411146"/>
      <w:bookmarkStart w:id="72" w:name="_Toc270941734"/>
      <w:bookmarkStart w:id="73" w:name="_Toc312357143"/>
      <w:bookmarkStart w:id="74" w:name="_Toc521332998"/>
      <w:bookmarkStart w:id="75" w:name="_Toc523387579"/>
      <w:r w:rsidRPr="002045DF">
        <w:rPr>
          <w:rFonts w:cs="Times New Roman"/>
          <w:b/>
          <w:bCs w:val="0"/>
          <w:szCs w:val="24"/>
        </w:rPr>
        <w:lastRenderedPageBreak/>
        <w:t xml:space="preserve">3.1.3 </w:t>
      </w:r>
      <w:bookmarkEnd w:id="68"/>
      <w:bookmarkEnd w:id="69"/>
      <w:bookmarkEnd w:id="70"/>
      <w:bookmarkEnd w:id="71"/>
      <w:bookmarkEnd w:id="72"/>
      <w:bookmarkEnd w:id="73"/>
      <w:r w:rsidR="00C04819" w:rsidRPr="002045DF">
        <w:rPr>
          <w:rFonts w:cs="Times New Roman"/>
          <w:b/>
          <w:bCs w:val="0"/>
          <w:szCs w:val="24"/>
        </w:rPr>
        <w:t>Концепция территориального развития поселения</w:t>
      </w:r>
      <w:bookmarkEnd w:id="74"/>
      <w:bookmarkEnd w:id="75"/>
    </w:p>
    <w:p w14:paraId="7DF0BB47" w14:textId="77777777" w:rsidR="00E9499D" w:rsidRPr="002045DF" w:rsidRDefault="00E9499D" w:rsidP="00E9499D">
      <w:pPr>
        <w:pStyle w:val="aff0"/>
        <w:rPr>
          <w:lang w:val="ru-RU"/>
        </w:rPr>
      </w:pPr>
      <w:bookmarkStart w:id="76" w:name="_Toc244405533"/>
      <w:bookmarkStart w:id="77" w:name="_Toc244407701"/>
      <w:bookmarkStart w:id="78" w:name="_Toc244410162"/>
      <w:bookmarkStart w:id="79" w:name="_Toc244411149"/>
      <w:bookmarkStart w:id="80" w:name="_Toc270941737"/>
      <w:bookmarkStart w:id="81" w:name="_Toc312357146"/>
      <w:r w:rsidRPr="002045DF">
        <w:rPr>
          <w:lang w:val="ru-RU"/>
        </w:rPr>
        <w:t>Территориальное развитие поселения рассматривается с позиций размещения капитального строительства, как на свободных, так и на застроенных землях муниципального образования (т.е. путем дополнений к существующей застройке).</w:t>
      </w:r>
    </w:p>
    <w:p w14:paraId="174D81D7" w14:textId="4A3C0AEB" w:rsidR="00E9499D" w:rsidRPr="002045DF" w:rsidRDefault="00E9499D" w:rsidP="00E9499D">
      <w:pPr>
        <w:pStyle w:val="aff0"/>
        <w:rPr>
          <w:lang w:val="ru-RU"/>
        </w:rPr>
      </w:pPr>
      <w:r w:rsidRPr="002045DF">
        <w:rPr>
          <w:lang w:val="ru-RU"/>
        </w:rPr>
        <w:t xml:space="preserve">На свободных территориях в </w:t>
      </w:r>
      <w:r w:rsidR="00196E70">
        <w:rPr>
          <w:lang w:val="ru-RU"/>
        </w:rPr>
        <w:t>Муниципальном образовании Ильинский сельсовет</w:t>
      </w:r>
      <w:r w:rsidR="0085382D">
        <w:rPr>
          <w:lang w:val="ru-RU"/>
        </w:rPr>
        <w:t xml:space="preserve"> </w:t>
      </w:r>
      <w:r w:rsidR="00862D9C">
        <w:rPr>
          <w:lang w:val="ru-RU"/>
        </w:rPr>
        <w:t xml:space="preserve">территориальное развитие </w:t>
      </w:r>
      <w:r w:rsidRPr="002045DF">
        <w:rPr>
          <w:lang w:val="ru-RU"/>
        </w:rPr>
        <w:t>предусматривается одним видом нового жилищного строительства (застройка малоэтажными жилыми домами), а также комплексное развитие промышленных и коммунальных территорий, социальной, инженерной и транспортной инфраструктуры. При этом следует обеспечивать повышение качества среды обитания, в том числе – улучшение архитектурного облика застройки населённых пунктов поселения, более интенсивное использование территории и, как следствие, повышение ее инвестиционной привлекательности.</w:t>
      </w:r>
    </w:p>
    <w:p w14:paraId="137AD014" w14:textId="77777777" w:rsidR="00E9499D" w:rsidRPr="002045DF" w:rsidRDefault="00E9499D" w:rsidP="00E9499D">
      <w:pPr>
        <w:pStyle w:val="aff0"/>
        <w:rPr>
          <w:sz w:val="28"/>
          <w:szCs w:val="28"/>
          <w:lang w:val="ru-RU"/>
        </w:rPr>
      </w:pPr>
      <w:r w:rsidRPr="002045DF">
        <w:rPr>
          <w:lang w:val="ru-RU"/>
        </w:rPr>
        <w:t>Базовыми принципами планирования территории поселения являются:</w:t>
      </w:r>
    </w:p>
    <w:p w14:paraId="698D40DE" w14:textId="77777777" w:rsidR="00E9499D" w:rsidRPr="002045DF" w:rsidRDefault="00E9499D" w:rsidP="00CB1ADC">
      <w:pPr>
        <w:pStyle w:val="aff0"/>
        <w:numPr>
          <w:ilvl w:val="0"/>
          <w:numId w:val="1"/>
        </w:numPr>
        <w:ind w:left="1050"/>
        <w:rPr>
          <w:lang w:val="ru-RU"/>
        </w:rPr>
      </w:pPr>
      <w:r w:rsidRPr="002045DF">
        <w:rPr>
          <w:lang w:val="ru-RU"/>
        </w:rPr>
        <w:t>реорганизация жилой среды, повышение её качества;</w:t>
      </w:r>
    </w:p>
    <w:p w14:paraId="6AFE67ED" w14:textId="77777777" w:rsidR="00E9499D" w:rsidRPr="002045DF" w:rsidRDefault="00E9499D" w:rsidP="00CB1ADC">
      <w:pPr>
        <w:pStyle w:val="aff0"/>
        <w:numPr>
          <w:ilvl w:val="0"/>
          <w:numId w:val="1"/>
        </w:numPr>
        <w:ind w:left="1050"/>
        <w:rPr>
          <w:lang w:val="ru-RU"/>
        </w:rPr>
      </w:pPr>
      <w:r w:rsidRPr="002045DF">
        <w:rPr>
          <w:lang w:val="ru-RU"/>
        </w:rPr>
        <w:t>усиление взаимосвязи мест проживания с местами приложения труда;</w:t>
      </w:r>
    </w:p>
    <w:p w14:paraId="3CE5E2CA" w14:textId="77777777" w:rsidR="00E9499D" w:rsidRPr="002045DF" w:rsidRDefault="00E9499D" w:rsidP="00CB1ADC">
      <w:pPr>
        <w:pStyle w:val="aff0"/>
        <w:numPr>
          <w:ilvl w:val="0"/>
          <w:numId w:val="1"/>
        </w:numPr>
        <w:ind w:left="1050"/>
        <w:rPr>
          <w:lang w:val="ru-RU"/>
        </w:rPr>
      </w:pPr>
      <w:r w:rsidRPr="002045DF">
        <w:rPr>
          <w:lang w:val="ru-RU"/>
        </w:rPr>
        <w:t xml:space="preserve">максимальный учет природно-экологических и санитарно-гигиенических ограничений; </w:t>
      </w:r>
    </w:p>
    <w:p w14:paraId="5A3A243E" w14:textId="77777777" w:rsidR="00E9499D" w:rsidRPr="002045DF" w:rsidRDefault="00E9499D" w:rsidP="00CB1ADC">
      <w:pPr>
        <w:pStyle w:val="aff0"/>
        <w:numPr>
          <w:ilvl w:val="0"/>
          <w:numId w:val="1"/>
        </w:numPr>
        <w:ind w:left="1050"/>
        <w:rPr>
          <w:lang w:val="ru-RU"/>
        </w:rPr>
      </w:pPr>
      <w:r w:rsidRPr="002045DF">
        <w:rPr>
          <w:lang w:val="ru-RU"/>
        </w:rPr>
        <w:t>размещение производственных объектов преимущественно в пределах сформировавшихся производственных и коммунальных зон за счет интенсификации и упорядочения использования земельных участков, а также использование для этих целей наиболее инвестици</w:t>
      </w:r>
      <w:r w:rsidR="00862D9C">
        <w:rPr>
          <w:lang w:val="ru-RU"/>
        </w:rPr>
        <w:t>онно-</w:t>
      </w:r>
      <w:r w:rsidRPr="002045DF">
        <w:rPr>
          <w:lang w:val="ru-RU"/>
        </w:rPr>
        <w:t>привлекательных площадок с развитой инженерной инфраструктурой.</w:t>
      </w:r>
    </w:p>
    <w:p w14:paraId="038D3598" w14:textId="4A3188A8" w:rsidR="00E9499D" w:rsidRPr="002045DF" w:rsidRDefault="00E9499D" w:rsidP="00CB1ADC">
      <w:pPr>
        <w:pStyle w:val="aff0"/>
        <w:numPr>
          <w:ilvl w:val="0"/>
          <w:numId w:val="1"/>
        </w:numPr>
        <w:ind w:left="1050"/>
        <w:rPr>
          <w:lang w:val="ru-RU"/>
        </w:rPr>
      </w:pPr>
      <w:r w:rsidRPr="002045DF">
        <w:rPr>
          <w:lang w:val="ru-RU"/>
        </w:rPr>
        <w:t>развитие коммунальных и коммунально-складских территорий на площадках, отвечающих санитарно-гигиеническим требованиям и требованиям транспортной доступности</w:t>
      </w:r>
      <w:r w:rsidR="001B77E0">
        <w:rPr>
          <w:lang w:val="ru-RU"/>
        </w:rPr>
        <w:t>.</w:t>
      </w:r>
    </w:p>
    <w:p w14:paraId="5B4DBE3E" w14:textId="3EF14408" w:rsidR="00B75638" w:rsidRPr="002045DF" w:rsidRDefault="00C034A4" w:rsidP="00433DC0">
      <w:pPr>
        <w:pStyle w:val="3"/>
        <w:rPr>
          <w:rFonts w:cs="Times New Roman"/>
          <w:b/>
          <w:bCs w:val="0"/>
          <w:szCs w:val="24"/>
        </w:rPr>
      </w:pPr>
      <w:bookmarkStart w:id="82" w:name="_Toc521332999"/>
      <w:bookmarkStart w:id="83" w:name="_Toc523387580"/>
      <w:r w:rsidRPr="00BD5C86">
        <w:rPr>
          <w:rFonts w:cs="Times New Roman"/>
          <w:b/>
          <w:bCs w:val="0"/>
          <w:szCs w:val="24"/>
        </w:rPr>
        <w:t>3.1.</w:t>
      </w:r>
      <w:r w:rsidR="00423B15" w:rsidRPr="00BD5C86">
        <w:rPr>
          <w:rFonts w:cs="Times New Roman"/>
          <w:b/>
          <w:bCs w:val="0"/>
          <w:szCs w:val="24"/>
        </w:rPr>
        <w:t>4</w:t>
      </w:r>
      <w:r w:rsidRPr="00BD5C86">
        <w:rPr>
          <w:rFonts w:cs="Times New Roman"/>
          <w:b/>
          <w:bCs w:val="0"/>
          <w:szCs w:val="24"/>
        </w:rPr>
        <w:t xml:space="preserve"> </w:t>
      </w:r>
      <w:bookmarkEnd w:id="76"/>
      <w:bookmarkEnd w:id="77"/>
      <w:bookmarkEnd w:id="78"/>
      <w:bookmarkEnd w:id="79"/>
      <w:bookmarkEnd w:id="80"/>
      <w:bookmarkEnd w:id="81"/>
      <w:bookmarkEnd w:id="82"/>
      <w:bookmarkEnd w:id="83"/>
      <w:r w:rsidR="0077128F" w:rsidRPr="0077128F">
        <w:rPr>
          <w:rFonts w:cs="Times New Roman"/>
          <w:b/>
          <w:bCs w:val="0"/>
          <w:szCs w:val="24"/>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14:paraId="4610DF5F" w14:textId="77777777" w:rsidR="0077128F" w:rsidRPr="0077128F" w:rsidRDefault="0077128F" w:rsidP="0077128F">
      <w:pPr>
        <w:rPr>
          <w:rFonts w:eastAsia="Times New Roman" w:cs="Times New Roman"/>
          <w:szCs w:val="24"/>
          <w:lang w:eastAsia="ar-SA" w:bidi="en-US"/>
        </w:rPr>
      </w:pPr>
      <w:bookmarkStart w:id="84" w:name="_Toc244411150"/>
      <w:bookmarkStart w:id="85" w:name="_Toc270941738"/>
      <w:r w:rsidRPr="0077128F">
        <w:rPr>
          <w:rFonts w:eastAsia="Times New Roman" w:cs="Times New Roman"/>
          <w:szCs w:val="24"/>
          <w:lang w:eastAsia="ar-SA" w:bidi="en-US"/>
        </w:rPr>
        <w:t>Одним из основных инструментов регулирования градостроительной деятельности является функциональное зонирование территории. Функциональное зонирование проводится с учетом сложившегося использования земельных ресурсов на основании комплексной оценки по совокупности природных факторов и планировочных ограничений и направлено на выделение отдельных участков территории, для которых рекомендуются различные виды и режимы хозяйственного использования.</w:t>
      </w:r>
    </w:p>
    <w:p w14:paraId="10561E4D" w14:textId="494FAC59" w:rsidR="0077128F" w:rsidRPr="0077128F" w:rsidRDefault="0077128F" w:rsidP="0077128F">
      <w:pPr>
        <w:rPr>
          <w:rFonts w:eastAsia="Times New Roman" w:cs="Times New Roman"/>
          <w:szCs w:val="24"/>
          <w:lang w:eastAsia="ar-SA" w:bidi="en-US"/>
        </w:rPr>
      </w:pPr>
      <w:r w:rsidRPr="0077128F">
        <w:rPr>
          <w:rFonts w:eastAsia="Times New Roman" w:cs="Times New Roman"/>
          <w:szCs w:val="24"/>
          <w:lang w:eastAsia="ar-SA" w:bidi="en-US"/>
        </w:rPr>
        <w:t xml:space="preserve">В настоящее время территория </w:t>
      </w:r>
      <w:r>
        <w:rPr>
          <w:rFonts w:eastAsia="Times New Roman" w:cs="Times New Roman"/>
          <w:szCs w:val="24"/>
          <w:lang w:eastAsia="ar-SA" w:bidi="en-US"/>
        </w:rPr>
        <w:t>Ильинского сельсовета</w:t>
      </w:r>
      <w:r w:rsidRPr="0077128F">
        <w:rPr>
          <w:rFonts w:eastAsia="Times New Roman" w:cs="Times New Roman"/>
          <w:szCs w:val="24"/>
          <w:lang w:eastAsia="ar-SA" w:bidi="en-US"/>
        </w:rPr>
        <w:t xml:space="preserve"> по функциональному использованию делится на зоны:</w:t>
      </w:r>
    </w:p>
    <w:p w14:paraId="52D51AD5" w14:textId="77777777" w:rsidR="0077128F" w:rsidRPr="0077128F" w:rsidRDefault="0077128F" w:rsidP="0077128F">
      <w:pPr>
        <w:spacing w:before="120"/>
        <w:rPr>
          <w:rFonts w:eastAsia="Times New Roman" w:cs="Times New Roman"/>
          <w:szCs w:val="24"/>
          <w:lang w:eastAsia="ar-SA" w:bidi="en-US"/>
        </w:rPr>
      </w:pPr>
      <w:r w:rsidRPr="0077128F">
        <w:rPr>
          <w:rFonts w:eastAsia="Times New Roman" w:cs="Times New Roman"/>
          <w:i/>
          <w:szCs w:val="24"/>
          <w:u w:val="single"/>
          <w:lang w:eastAsia="ar-SA" w:bidi="en-US"/>
        </w:rPr>
        <w:t>Жилые зоны</w:t>
      </w:r>
      <w:r w:rsidRPr="0077128F">
        <w:rPr>
          <w:rFonts w:eastAsia="Times New Roman" w:cs="Times New Roman"/>
          <w:szCs w:val="24"/>
          <w:lang w:eastAsia="ar-SA" w:bidi="en-US"/>
        </w:rPr>
        <w:t xml:space="preserve"> предусмотрены в целях создания для населения удобной, здоровой и безопасной среды проживания.</w:t>
      </w:r>
    </w:p>
    <w:p w14:paraId="54733352" w14:textId="77777777" w:rsidR="0077128F" w:rsidRPr="0077128F" w:rsidRDefault="0077128F" w:rsidP="0077128F">
      <w:pPr>
        <w:rPr>
          <w:rFonts w:eastAsia="Times New Roman" w:cs="Times New Roman"/>
          <w:szCs w:val="24"/>
          <w:lang w:eastAsia="ar-SA" w:bidi="en-US"/>
        </w:rPr>
      </w:pPr>
      <w:r w:rsidRPr="0077128F">
        <w:rPr>
          <w:rFonts w:eastAsia="Times New Roman" w:cs="Times New Roman"/>
          <w:szCs w:val="24"/>
          <w:lang w:eastAsia="ar-SA" w:bidi="en-US"/>
        </w:rPr>
        <w:t xml:space="preserve">Территория жилой зоны предназначена для застройки жилыми зданиями, а также объектами культурно-бытового и иного назначения. </w:t>
      </w:r>
    </w:p>
    <w:p w14:paraId="6284B7BD" w14:textId="38128492" w:rsidR="0077128F" w:rsidRPr="0077128F" w:rsidRDefault="0077128F" w:rsidP="0077128F">
      <w:pPr>
        <w:rPr>
          <w:rFonts w:eastAsia="Times New Roman" w:cs="Times New Roman"/>
          <w:szCs w:val="24"/>
          <w:lang w:eastAsia="ar-SA" w:bidi="en-US"/>
        </w:rPr>
      </w:pPr>
      <w:r w:rsidRPr="0077128F">
        <w:rPr>
          <w:rFonts w:eastAsia="Times New Roman" w:cs="Times New Roman"/>
          <w:szCs w:val="24"/>
          <w:lang w:eastAsia="ar-SA" w:bidi="en-US"/>
        </w:rPr>
        <w:t xml:space="preserve">Согласно НГП </w:t>
      </w:r>
      <w:r>
        <w:rPr>
          <w:rFonts w:eastAsia="Times New Roman" w:cs="Times New Roman"/>
          <w:szCs w:val="24"/>
          <w:lang w:eastAsia="ar-SA" w:bidi="en-US"/>
        </w:rPr>
        <w:t>Ильинского сельсовета</w:t>
      </w:r>
      <w:r w:rsidRPr="0077128F">
        <w:rPr>
          <w:rFonts w:eastAsia="Times New Roman" w:cs="Times New Roman"/>
          <w:szCs w:val="24"/>
          <w:lang w:eastAsia="ar-SA" w:bidi="en-US"/>
        </w:rPr>
        <w:t xml:space="preserve"> в жилых зонах допускается размещать объектов нежилого назначения:</w:t>
      </w:r>
    </w:p>
    <w:p w14:paraId="1889BD88" w14:textId="77777777" w:rsidR="0077128F" w:rsidRPr="0077128F" w:rsidRDefault="0077128F" w:rsidP="0077128F">
      <w:pPr>
        <w:numPr>
          <w:ilvl w:val="0"/>
          <w:numId w:val="36"/>
        </w:numPr>
        <w:rPr>
          <w:rFonts w:eastAsia="Times New Roman" w:cs="Times New Roman"/>
          <w:szCs w:val="24"/>
          <w:lang w:eastAsia="ar-SA" w:bidi="en-US"/>
        </w:rPr>
      </w:pPr>
      <w:r w:rsidRPr="0077128F">
        <w:rPr>
          <w:rFonts w:eastAsia="Times New Roman" w:cs="Times New Roman"/>
          <w:szCs w:val="24"/>
          <w:lang w:eastAsia="ar-SA" w:bidi="en-US"/>
        </w:rPr>
        <w:t xml:space="preserve">объекты социального и культурно-бытового обслуживания населения (отдельно стоящие, встроенные или пристроенные), объекты здравоохранения, дошкольного, начального общего и среднего (полного) образования, гаражи и автостоянки для легковых автомобилей, принадлежащих гражданам, культовые объекты; </w:t>
      </w:r>
    </w:p>
    <w:p w14:paraId="7738C526" w14:textId="77777777" w:rsidR="0077128F" w:rsidRPr="0077128F" w:rsidRDefault="0077128F" w:rsidP="0077128F">
      <w:pPr>
        <w:numPr>
          <w:ilvl w:val="0"/>
          <w:numId w:val="36"/>
        </w:numPr>
        <w:rPr>
          <w:rFonts w:eastAsia="Times New Roman" w:cs="Times New Roman"/>
          <w:szCs w:val="24"/>
          <w:lang w:eastAsia="ar-SA" w:bidi="en-US"/>
        </w:rPr>
      </w:pPr>
      <w:r w:rsidRPr="0077128F">
        <w:rPr>
          <w:rFonts w:eastAsia="Times New Roman" w:cs="Times New Roman"/>
          <w:szCs w:val="24"/>
          <w:lang w:eastAsia="ar-SA" w:bidi="en-US"/>
        </w:rPr>
        <w:lastRenderedPageBreak/>
        <w:t xml:space="preserve">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негативного воздействия на окружающую среду за пределами установленных границ участков данных объектов (размер санитарно-защитной зоны для объектов, не являющихся источником загрязнения окружающей среды, должен быть не менее 25 м). </w:t>
      </w:r>
    </w:p>
    <w:p w14:paraId="57F02C3A" w14:textId="77777777" w:rsidR="0077128F" w:rsidRPr="0077128F" w:rsidRDefault="0077128F" w:rsidP="0077128F">
      <w:pPr>
        <w:spacing w:before="120"/>
        <w:rPr>
          <w:rFonts w:eastAsia="Times New Roman" w:cs="Times New Roman"/>
          <w:szCs w:val="24"/>
          <w:lang w:eastAsia="ar-SA" w:bidi="en-US"/>
        </w:rPr>
      </w:pPr>
      <w:r w:rsidRPr="0077128F">
        <w:rPr>
          <w:rFonts w:eastAsia="Times New Roman" w:cs="Times New Roman"/>
          <w:i/>
          <w:szCs w:val="24"/>
          <w:u w:val="single"/>
          <w:lang w:eastAsia="ar-SA" w:bidi="en-US"/>
        </w:rPr>
        <w:t>Общественно-деловые зоны</w:t>
      </w:r>
      <w:r w:rsidRPr="0077128F">
        <w:rPr>
          <w:rFonts w:eastAsia="Times New Roman" w:cs="Times New Roman"/>
          <w:szCs w:val="24"/>
          <w:lang w:eastAsia="ar-SA" w:bidi="en-US"/>
        </w:rPr>
        <w:t xml:space="preserve">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иных объектов, связанных с обеспечением жизнедеятельности граждан.</w:t>
      </w:r>
    </w:p>
    <w:p w14:paraId="33DD9CCA" w14:textId="4BB9472B" w:rsidR="0077128F" w:rsidRPr="0077128F" w:rsidRDefault="0077128F" w:rsidP="0077128F">
      <w:pPr>
        <w:rPr>
          <w:rFonts w:eastAsia="Times New Roman" w:cs="Times New Roman"/>
          <w:szCs w:val="24"/>
          <w:lang w:eastAsia="ar-SA" w:bidi="en-US"/>
        </w:rPr>
      </w:pPr>
      <w:r w:rsidRPr="0077128F">
        <w:rPr>
          <w:rFonts w:eastAsia="Times New Roman" w:cs="Times New Roman"/>
          <w:szCs w:val="24"/>
          <w:lang w:eastAsia="ar-SA" w:bidi="en-US"/>
        </w:rPr>
        <w:t xml:space="preserve">Общественно-деловые зоны в </w:t>
      </w:r>
      <w:r>
        <w:rPr>
          <w:rFonts w:eastAsia="Times New Roman" w:cs="Times New Roman"/>
          <w:szCs w:val="24"/>
          <w:lang w:eastAsia="ar-SA" w:bidi="en-US"/>
        </w:rPr>
        <w:t>Ильинского сельсовета</w:t>
      </w:r>
      <w:r w:rsidRPr="0077128F">
        <w:rPr>
          <w:rFonts w:eastAsia="Times New Roman" w:cs="Times New Roman"/>
          <w:szCs w:val="24"/>
          <w:lang w:eastAsia="ar-SA" w:bidi="en-US"/>
        </w:rPr>
        <w:t xml:space="preserve"> подразделяются на:</w:t>
      </w:r>
    </w:p>
    <w:p w14:paraId="57D4C48D" w14:textId="77777777" w:rsidR="0077128F" w:rsidRPr="0077128F" w:rsidRDefault="0077128F" w:rsidP="0077128F">
      <w:pPr>
        <w:numPr>
          <w:ilvl w:val="0"/>
          <w:numId w:val="37"/>
        </w:numPr>
        <w:rPr>
          <w:rFonts w:eastAsia="Times New Roman" w:cs="Times New Roman"/>
          <w:szCs w:val="24"/>
          <w:lang w:eastAsia="ar-SA" w:bidi="en-US"/>
        </w:rPr>
      </w:pPr>
      <w:r w:rsidRPr="0077128F">
        <w:rPr>
          <w:rFonts w:eastAsia="Times New Roman" w:cs="Times New Roman"/>
          <w:szCs w:val="24"/>
          <w:lang w:eastAsia="ar-SA" w:bidi="en-US"/>
        </w:rPr>
        <w:t>многофункциональную общественно-деловую зону;</w:t>
      </w:r>
    </w:p>
    <w:p w14:paraId="188546E4" w14:textId="77777777" w:rsidR="0077128F" w:rsidRPr="0077128F" w:rsidRDefault="0077128F" w:rsidP="0077128F">
      <w:pPr>
        <w:numPr>
          <w:ilvl w:val="0"/>
          <w:numId w:val="37"/>
        </w:numPr>
        <w:rPr>
          <w:rFonts w:eastAsia="Times New Roman" w:cs="Times New Roman"/>
          <w:szCs w:val="24"/>
          <w:lang w:eastAsia="ar-SA" w:bidi="en-US"/>
        </w:rPr>
      </w:pPr>
      <w:r w:rsidRPr="0077128F">
        <w:rPr>
          <w:rFonts w:eastAsia="Times New Roman" w:cs="Times New Roman"/>
          <w:szCs w:val="24"/>
          <w:lang w:eastAsia="ar-SA" w:bidi="en-US"/>
        </w:rPr>
        <w:t>зону специализированной общественной застройки.</w:t>
      </w:r>
    </w:p>
    <w:p w14:paraId="4BFD615C" w14:textId="61D46416" w:rsidR="0077128F" w:rsidRPr="0077128F" w:rsidRDefault="0077128F" w:rsidP="0077128F">
      <w:pPr>
        <w:spacing w:before="120"/>
        <w:rPr>
          <w:rFonts w:eastAsia="Times New Roman" w:cs="Times New Roman"/>
          <w:szCs w:val="24"/>
          <w:lang w:eastAsia="ar-SA" w:bidi="en-US"/>
        </w:rPr>
      </w:pPr>
      <w:r w:rsidRPr="0077128F">
        <w:rPr>
          <w:rFonts w:eastAsia="Times New Roman" w:cs="Times New Roman"/>
          <w:i/>
          <w:szCs w:val="24"/>
          <w:u w:val="single"/>
          <w:lang w:eastAsia="ar-SA" w:bidi="en-US"/>
        </w:rPr>
        <w:t>Производственная зона, зона инженерной и транспортной инфраструктур</w:t>
      </w:r>
      <w:r w:rsidRPr="0077128F">
        <w:rPr>
          <w:rFonts w:eastAsia="Times New Roman" w:cs="Times New Roman"/>
          <w:szCs w:val="24"/>
          <w:lang w:eastAsia="ar-SA" w:bidi="en-US"/>
        </w:rPr>
        <w:t xml:space="preserve"> – предназначена для размещения промышленных, коммунальных и складских объектов, объектов инженерной и транспортной инфраструктур с соответствующими санитарно-защитными зонами. </w:t>
      </w:r>
      <w:r>
        <w:rPr>
          <w:rFonts w:eastAsia="Times New Roman" w:cs="Times New Roman"/>
          <w:szCs w:val="24"/>
          <w:lang w:eastAsia="ar-SA" w:bidi="en-US"/>
        </w:rPr>
        <w:t>В Ильинском сельсовете</w:t>
      </w:r>
      <w:r w:rsidRPr="0077128F">
        <w:rPr>
          <w:rFonts w:eastAsia="Times New Roman" w:cs="Times New Roman"/>
          <w:szCs w:val="24"/>
          <w:lang w:eastAsia="ar-SA" w:bidi="en-US"/>
        </w:rPr>
        <w:t xml:space="preserve"> данные зоны включают в себя:</w:t>
      </w:r>
    </w:p>
    <w:p w14:paraId="528CD9AB" w14:textId="77777777" w:rsidR="0077128F" w:rsidRPr="0077128F" w:rsidRDefault="0077128F" w:rsidP="0077128F">
      <w:pPr>
        <w:numPr>
          <w:ilvl w:val="0"/>
          <w:numId w:val="37"/>
        </w:numPr>
        <w:rPr>
          <w:rFonts w:eastAsia="Times New Roman" w:cs="Times New Roman"/>
          <w:szCs w:val="24"/>
          <w:lang w:eastAsia="ar-SA" w:bidi="en-US"/>
        </w:rPr>
      </w:pPr>
      <w:r w:rsidRPr="0077128F">
        <w:rPr>
          <w:rFonts w:eastAsia="Times New Roman" w:cs="Times New Roman"/>
          <w:szCs w:val="24"/>
          <w:lang w:eastAsia="ar-SA" w:bidi="en-US"/>
        </w:rPr>
        <w:t>производственную зону;</w:t>
      </w:r>
    </w:p>
    <w:p w14:paraId="00874766" w14:textId="77777777" w:rsidR="0077128F" w:rsidRPr="0077128F" w:rsidRDefault="0077128F" w:rsidP="0077128F">
      <w:pPr>
        <w:numPr>
          <w:ilvl w:val="0"/>
          <w:numId w:val="37"/>
        </w:numPr>
        <w:rPr>
          <w:rFonts w:eastAsia="Times New Roman" w:cs="Times New Roman"/>
          <w:szCs w:val="24"/>
          <w:lang w:eastAsia="ar-SA" w:bidi="en-US"/>
        </w:rPr>
      </w:pPr>
      <w:r w:rsidRPr="0077128F">
        <w:rPr>
          <w:rFonts w:eastAsia="Times New Roman" w:cs="Times New Roman"/>
          <w:szCs w:val="24"/>
          <w:lang w:eastAsia="ar-SA" w:bidi="en-US"/>
        </w:rPr>
        <w:t>зону инженерной инфраструктуры;</w:t>
      </w:r>
    </w:p>
    <w:p w14:paraId="60CAB219" w14:textId="77777777" w:rsidR="0077128F" w:rsidRPr="0077128F" w:rsidRDefault="0077128F" w:rsidP="0077128F">
      <w:pPr>
        <w:numPr>
          <w:ilvl w:val="0"/>
          <w:numId w:val="37"/>
        </w:numPr>
        <w:rPr>
          <w:rFonts w:eastAsia="Times New Roman" w:cs="Times New Roman"/>
          <w:szCs w:val="24"/>
          <w:lang w:eastAsia="ar-SA" w:bidi="en-US"/>
        </w:rPr>
      </w:pPr>
      <w:r w:rsidRPr="0077128F">
        <w:rPr>
          <w:rFonts w:eastAsia="Times New Roman" w:cs="Times New Roman"/>
          <w:szCs w:val="24"/>
          <w:lang w:eastAsia="ar-SA" w:bidi="en-US"/>
        </w:rPr>
        <w:t>зону транспортной инфраструктуры.</w:t>
      </w:r>
    </w:p>
    <w:p w14:paraId="5B1F6311" w14:textId="142F17BA" w:rsidR="0077128F" w:rsidRPr="0077128F" w:rsidRDefault="0077128F" w:rsidP="0077128F">
      <w:pPr>
        <w:spacing w:before="120"/>
        <w:rPr>
          <w:rFonts w:eastAsia="Times New Roman" w:cs="Times New Roman"/>
          <w:szCs w:val="24"/>
          <w:lang w:eastAsia="ar-SA" w:bidi="en-US"/>
        </w:rPr>
      </w:pPr>
      <w:r w:rsidRPr="0077128F">
        <w:rPr>
          <w:rFonts w:eastAsia="Times New Roman" w:cs="Times New Roman"/>
          <w:i/>
          <w:szCs w:val="24"/>
          <w:u w:val="single"/>
          <w:lang w:eastAsia="ar-SA" w:bidi="en-US"/>
        </w:rPr>
        <w:t>Зонами сельскохозяйственного использования</w:t>
      </w:r>
      <w:r w:rsidRPr="0077128F">
        <w:rPr>
          <w:rFonts w:eastAsia="Times New Roman" w:cs="Times New Roman"/>
          <w:szCs w:val="24"/>
          <w:lang w:eastAsia="ar-SA" w:bidi="en-US"/>
        </w:rPr>
        <w:t xml:space="preserve"> признаются земли за границей населенного пункта, предоставленные для нужд сельского хозяйства, а также предназначенные для этих целей. В состав зон сельскохозяйственного использования </w:t>
      </w:r>
      <w:r>
        <w:rPr>
          <w:rFonts w:eastAsia="Times New Roman" w:cs="Times New Roman"/>
          <w:szCs w:val="24"/>
          <w:lang w:eastAsia="ar-SA" w:bidi="en-US"/>
        </w:rPr>
        <w:t>Ильинского сельсовета</w:t>
      </w:r>
      <w:r w:rsidRPr="0077128F">
        <w:rPr>
          <w:rFonts w:eastAsia="Times New Roman" w:cs="Times New Roman"/>
          <w:szCs w:val="24"/>
          <w:lang w:eastAsia="ar-SA" w:bidi="en-US"/>
        </w:rPr>
        <w:t xml:space="preserve"> входят: </w:t>
      </w:r>
    </w:p>
    <w:p w14:paraId="5E285D63" w14:textId="77777777" w:rsidR="0077128F" w:rsidRPr="0077128F" w:rsidRDefault="0077128F" w:rsidP="0077128F">
      <w:pPr>
        <w:numPr>
          <w:ilvl w:val="0"/>
          <w:numId w:val="37"/>
        </w:numPr>
        <w:rPr>
          <w:rFonts w:eastAsia="Times New Roman" w:cs="Times New Roman"/>
          <w:szCs w:val="24"/>
          <w:lang w:eastAsia="ar-SA" w:bidi="en-US"/>
        </w:rPr>
      </w:pPr>
      <w:r w:rsidRPr="0077128F">
        <w:rPr>
          <w:rFonts w:eastAsia="Times New Roman" w:cs="Times New Roman"/>
          <w:szCs w:val="24"/>
          <w:lang w:eastAsia="ar-SA" w:bidi="en-US"/>
        </w:rPr>
        <w:t>зона сельскохозяйственного использования;</w:t>
      </w:r>
    </w:p>
    <w:p w14:paraId="4D93937A" w14:textId="77777777" w:rsidR="0077128F" w:rsidRPr="0077128F" w:rsidRDefault="0077128F" w:rsidP="0077128F">
      <w:pPr>
        <w:numPr>
          <w:ilvl w:val="0"/>
          <w:numId w:val="37"/>
        </w:numPr>
        <w:rPr>
          <w:rFonts w:eastAsia="Times New Roman" w:cs="Times New Roman"/>
          <w:szCs w:val="24"/>
          <w:lang w:eastAsia="ar-SA" w:bidi="en-US"/>
        </w:rPr>
      </w:pPr>
      <w:r w:rsidRPr="0077128F">
        <w:rPr>
          <w:rFonts w:eastAsia="Times New Roman" w:cs="Times New Roman"/>
          <w:szCs w:val="24"/>
          <w:lang w:eastAsia="ar-SA" w:bidi="en-US"/>
        </w:rPr>
        <w:t>производственная зона сельскохозяйственных предприятий.</w:t>
      </w:r>
    </w:p>
    <w:p w14:paraId="318D9A78" w14:textId="77777777" w:rsidR="0077128F" w:rsidRPr="0077128F" w:rsidRDefault="0077128F" w:rsidP="0077128F">
      <w:pPr>
        <w:spacing w:before="120"/>
        <w:rPr>
          <w:rFonts w:eastAsia="Times New Roman" w:cs="Times New Roman"/>
          <w:szCs w:val="24"/>
          <w:lang w:eastAsia="ar-SA" w:bidi="en-US"/>
        </w:rPr>
      </w:pPr>
      <w:r w:rsidRPr="0077128F">
        <w:rPr>
          <w:rFonts w:eastAsia="Times New Roman" w:cs="Times New Roman"/>
          <w:i/>
          <w:szCs w:val="24"/>
          <w:u w:val="single"/>
          <w:lang w:eastAsia="ar-SA" w:bidi="en-US"/>
        </w:rPr>
        <w:t xml:space="preserve">Зона рекреационного назначения </w:t>
      </w:r>
      <w:r w:rsidRPr="0077128F">
        <w:rPr>
          <w:rFonts w:eastAsia="Times New Roman" w:cs="Times New Roman"/>
          <w:szCs w:val="24"/>
          <w:lang w:eastAsia="ar-SA" w:bidi="en-US"/>
        </w:rPr>
        <w:t>предназначается для организации мест отдыха населения. В состав зон рекреационного назначения входит зона в границах территорий, занятая городскими лесами, скверами, парками, городскими садами, прудами, озерами, водохранилищами, пляжами, также в границах иных территорий, используемых и предназначенная для отдыха, туризма, занятий физической культурой и спортом</w:t>
      </w:r>
    </w:p>
    <w:p w14:paraId="206BBDB2" w14:textId="47AE5035" w:rsidR="0077128F" w:rsidRPr="0077128F" w:rsidRDefault="0077128F" w:rsidP="0077128F">
      <w:pPr>
        <w:rPr>
          <w:rFonts w:eastAsia="Times New Roman" w:cs="Times New Roman"/>
          <w:i/>
          <w:szCs w:val="24"/>
          <w:lang w:eastAsia="ar-SA" w:bidi="en-US"/>
        </w:rPr>
      </w:pPr>
      <w:r w:rsidRPr="0077128F">
        <w:rPr>
          <w:rFonts w:eastAsia="Times New Roman" w:cs="Times New Roman"/>
          <w:szCs w:val="24"/>
          <w:lang w:eastAsia="ar-SA" w:bidi="en-US"/>
        </w:rPr>
        <w:t xml:space="preserve">В состав зон рекреационного назначения </w:t>
      </w:r>
      <w:r>
        <w:rPr>
          <w:rFonts w:eastAsia="Times New Roman" w:cs="Times New Roman"/>
          <w:szCs w:val="24"/>
          <w:lang w:eastAsia="ar-SA" w:bidi="en-US"/>
        </w:rPr>
        <w:t>Ильинского сельсовета</w:t>
      </w:r>
      <w:r w:rsidRPr="0077128F">
        <w:rPr>
          <w:rFonts w:eastAsia="Times New Roman" w:cs="Times New Roman"/>
          <w:szCs w:val="24"/>
          <w:lang w:eastAsia="ar-SA" w:bidi="en-US"/>
        </w:rPr>
        <w:t xml:space="preserve"> входят:</w:t>
      </w:r>
    </w:p>
    <w:p w14:paraId="60590FCF" w14:textId="77777777" w:rsidR="0077128F" w:rsidRPr="0077128F" w:rsidRDefault="0077128F" w:rsidP="0077128F">
      <w:pPr>
        <w:numPr>
          <w:ilvl w:val="0"/>
          <w:numId w:val="37"/>
        </w:numPr>
        <w:rPr>
          <w:rFonts w:eastAsia="Times New Roman" w:cs="Times New Roman"/>
          <w:szCs w:val="24"/>
          <w:lang w:eastAsia="ar-SA" w:bidi="en-US"/>
        </w:rPr>
      </w:pPr>
      <w:r w:rsidRPr="0077128F">
        <w:rPr>
          <w:rFonts w:eastAsia="Times New Roman" w:cs="Times New Roman"/>
          <w:szCs w:val="24"/>
          <w:lang w:eastAsia="ar-SA" w:bidi="en-US"/>
        </w:rPr>
        <w:t>зона озелененных территорий общего пользования;</w:t>
      </w:r>
    </w:p>
    <w:p w14:paraId="53C0503D" w14:textId="77777777" w:rsidR="0077128F" w:rsidRPr="0077128F" w:rsidRDefault="0077128F" w:rsidP="0077128F">
      <w:pPr>
        <w:numPr>
          <w:ilvl w:val="0"/>
          <w:numId w:val="37"/>
        </w:numPr>
        <w:rPr>
          <w:rFonts w:eastAsia="Times New Roman" w:cs="Times New Roman"/>
          <w:szCs w:val="24"/>
          <w:lang w:eastAsia="ar-SA" w:bidi="en-US"/>
        </w:rPr>
      </w:pPr>
      <w:r w:rsidRPr="0077128F">
        <w:rPr>
          <w:rFonts w:eastAsia="Times New Roman" w:cs="Times New Roman"/>
          <w:szCs w:val="24"/>
          <w:lang w:eastAsia="ar-SA" w:bidi="en-US"/>
        </w:rPr>
        <w:t>зона лесов.</w:t>
      </w:r>
    </w:p>
    <w:p w14:paraId="13D31E69" w14:textId="77777777" w:rsidR="0077128F" w:rsidRPr="0077128F" w:rsidRDefault="0077128F" w:rsidP="0077128F">
      <w:pPr>
        <w:rPr>
          <w:rFonts w:eastAsia="Times New Roman" w:cs="Times New Roman"/>
          <w:szCs w:val="24"/>
          <w:lang w:eastAsia="ar-SA" w:bidi="en-US"/>
        </w:rPr>
      </w:pPr>
      <w:r w:rsidRPr="0077128F">
        <w:rPr>
          <w:rFonts w:eastAsia="Times New Roman" w:cs="Times New Roman"/>
          <w:szCs w:val="24"/>
          <w:lang w:eastAsia="ar-SA" w:bidi="en-US"/>
        </w:rPr>
        <w:t>На территории зоны рекреационного назначения не допускаются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14:paraId="25426B5A" w14:textId="3205E9DF" w:rsidR="0077128F" w:rsidRPr="0077128F" w:rsidRDefault="0077128F" w:rsidP="0077128F">
      <w:pPr>
        <w:spacing w:before="120"/>
        <w:rPr>
          <w:rFonts w:eastAsia="Times New Roman" w:cs="Times New Roman"/>
          <w:szCs w:val="24"/>
          <w:lang w:eastAsia="ar-SA" w:bidi="en-US"/>
        </w:rPr>
      </w:pPr>
      <w:r w:rsidRPr="0077128F">
        <w:rPr>
          <w:rFonts w:eastAsia="Times New Roman" w:cs="Times New Roman"/>
          <w:i/>
          <w:szCs w:val="24"/>
          <w:u w:val="single"/>
          <w:lang w:eastAsia="ar-SA" w:bidi="en-US"/>
        </w:rPr>
        <w:t>Зона специального назначения</w:t>
      </w:r>
      <w:r w:rsidRPr="0077128F">
        <w:rPr>
          <w:rFonts w:eastAsia="Times New Roman" w:cs="Times New Roman"/>
          <w:szCs w:val="24"/>
          <w:lang w:eastAsia="ar-SA" w:bidi="en-US"/>
        </w:rPr>
        <w:t xml:space="preserve"> предназначена для размещения кладбищ и иных объектов, использование которых несовместимо с видами использования других территориальных зон. В состав зон специального назначения </w:t>
      </w:r>
      <w:r>
        <w:rPr>
          <w:rFonts w:eastAsia="Times New Roman" w:cs="Times New Roman"/>
          <w:szCs w:val="24"/>
          <w:lang w:eastAsia="ar-SA" w:bidi="en-US"/>
        </w:rPr>
        <w:t>Ильинского сельсовета</w:t>
      </w:r>
      <w:r w:rsidRPr="0077128F">
        <w:rPr>
          <w:rFonts w:eastAsia="Times New Roman" w:cs="Times New Roman"/>
          <w:szCs w:val="24"/>
          <w:lang w:eastAsia="ar-SA" w:bidi="en-US"/>
        </w:rPr>
        <w:t xml:space="preserve"> входят:</w:t>
      </w:r>
    </w:p>
    <w:p w14:paraId="001D20EF" w14:textId="77777777" w:rsidR="0077128F" w:rsidRPr="0077128F" w:rsidRDefault="0077128F" w:rsidP="0077128F">
      <w:pPr>
        <w:numPr>
          <w:ilvl w:val="0"/>
          <w:numId w:val="37"/>
        </w:numPr>
        <w:rPr>
          <w:rFonts w:eastAsia="Times New Roman" w:cs="Times New Roman"/>
          <w:szCs w:val="24"/>
          <w:lang w:eastAsia="ar-SA" w:bidi="en-US"/>
        </w:rPr>
      </w:pPr>
      <w:r w:rsidRPr="0077128F">
        <w:rPr>
          <w:rFonts w:eastAsia="Times New Roman" w:cs="Times New Roman"/>
          <w:szCs w:val="24"/>
          <w:lang w:eastAsia="ar-SA" w:bidi="en-US"/>
        </w:rPr>
        <w:t>зона кладбищ;</w:t>
      </w:r>
    </w:p>
    <w:p w14:paraId="78851E01" w14:textId="77777777" w:rsidR="0077128F" w:rsidRPr="0077128F" w:rsidRDefault="0077128F" w:rsidP="0077128F">
      <w:pPr>
        <w:numPr>
          <w:ilvl w:val="0"/>
          <w:numId w:val="37"/>
        </w:numPr>
        <w:rPr>
          <w:rFonts w:eastAsia="Times New Roman" w:cs="Times New Roman"/>
          <w:szCs w:val="24"/>
          <w:lang w:eastAsia="ar-SA" w:bidi="en-US"/>
        </w:rPr>
      </w:pPr>
      <w:r w:rsidRPr="0077128F">
        <w:rPr>
          <w:rFonts w:eastAsia="Times New Roman" w:cs="Times New Roman"/>
          <w:szCs w:val="24"/>
          <w:lang w:eastAsia="ar-SA" w:bidi="en-US"/>
        </w:rPr>
        <w:t>зона складирования и захоронения отходов.</w:t>
      </w:r>
    </w:p>
    <w:p w14:paraId="25DCFA83" w14:textId="77777777" w:rsidR="0077128F" w:rsidRPr="0077128F" w:rsidRDefault="0077128F" w:rsidP="0077128F">
      <w:pPr>
        <w:spacing w:before="120"/>
        <w:rPr>
          <w:rFonts w:eastAsia="Times New Roman" w:cs="Times New Roman"/>
          <w:szCs w:val="24"/>
          <w:lang w:eastAsia="ar-SA" w:bidi="en-US"/>
        </w:rPr>
      </w:pPr>
      <w:r w:rsidRPr="0077128F">
        <w:rPr>
          <w:rFonts w:eastAsia="Times New Roman" w:cs="Times New Roman"/>
          <w:i/>
          <w:szCs w:val="24"/>
          <w:u w:val="single"/>
          <w:lang w:eastAsia="ar-SA" w:bidi="en-US"/>
        </w:rPr>
        <w:t>Зона акваторий</w:t>
      </w:r>
      <w:r w:rsidRPr="0077128F">
        <w:rPr>
          <w:rFonts w:eastAsia="Times New Roman" w:cs="Times New Roman"/>
          <w:szCs w:val="24"/>
          <w:lang w:eastAsia="ar-SA" w:bidi="en-US"/>
        </w:rPr>
        <w:t xml:space="preserve"> включает в себя земли, покрытые поверхностными водами, сосредоточенными в водных объектах, а также земли, занятые гидротехническими и иными сооружениями, расположенными на водных объектах.</w:t>
      </w:r>
    </w:p>
    <w:p w14:paraId="298335E7" w14:textId="5FFE6620" w:rsidR="0077128F" w:rsidRPr="0077128F" w:rsidRDefault="0077128F" w:rsidP="0077128F">
      <w:pPr>
        <w:suppressAutoHyphens/>
        <w:ind w:firstLine="720"/>
        <w:rPr>
          <w:rFonts w:eastAsia="Times New Roman" w:cs="Times New Roman"/>
          <w:szCs w:val="28"/>
        </w:rPr>
      </w:pPr>
      <w:r w:rsidRPr="0077128F">
        <w:rPr>
          <w:rFonts w:eastAsia="Times New Roman" w:cs="Times New Roman"/>
          <w:szCs w:val="28"/>
        </w:rPr>
        <w:lastRenderedPageBreak/>
        <w:t>Параметры функциональных зон с указанием планируемых для размещения в этих зонах объектах федерального, регионального и местного значения (за исключением линейных объектов) приведены в таблиц</w:t>
      </w:r>
      <w:r>
        <w:rPr>
          <w:rFonts w:eastAsia="Times New Roman" w:cs="Times New Roman"/>
          <w:szCs w:val="28"/>
        </w:rPr>
        <w:t>е</w:t>
      </w:r>
      <w:r w:rsidRPr="0077128F">
        <w:rPr>
          <w:rFonts w:eastAsia="Times New Roman" w:cs="Times New Roman"/>
          <w:szCs w:val="28"/>
        </w:rPr>
        <w:t xml:space="preserve"> </w:t>
      </w:r>
      <w:r>
        <w:rPr>
          <w:rFonts w:eastAsia="Times New Roman" w:cs="Times New Roman"/>
          <w:szCs w:val="28"/>
        </w:rPr>
        <w:t>4</w:t>
      </w:r>
      <w:r w:rsidRPr="0077128F">
        <w:rPr>
          <w:rFonts w:eastAsia="Times New Roman" w:cs="Times New Roman"/>
          <w:szCs w:val="28"/>
        </w:rPr>
        <w:t>.</w:t>
      </w:r>
    </w:p>
    <w:p w14:paraId="6C259DA3" w14:textId="544CDB66" w:rsidR="0077128F" w:rsidRPr="0077128F" w:rsidRDefault="0077128F" w:rsidP="0077128F">
      <w:pPr>
        <w:ind w:firstLine="720"/>
        <w:rPr>
          <w:rFonts w:eastAsia="Times New Roman" w:cs="Times New Roman"/>
          <w:szCs w:val="24"/>
        </w:rPr>
      </w:pPr>
      <w:r w:rsidRPr="0077128F">
        <w:rPr>
          <w:rFonts w:eastAsia="Times New Roman" w:cs="Times New Roman"/>
          <w:szCs w:val="24"/>
        </w:rPr>
        <w:t xml:space="preserve">Функциональное зонирование территории графически отображено на картографических материалах генерального плана </w:t>
      </w:r>
      <w:r>
        <w:rPr>
          <w:rFonts w:eastAsia="Times New Roman" w:cs="Times New Roman"/>
          <w:szCs w:val="24"/>
          <w:lang w:eastAsia="ar-SA" w:bidi="en-US"/>
        </w:rPr>
        <w:t>Ильинского сельсовета</w:t>
      </w:r>
      <w:r w:rsidRPr="0077128F">
        <w:rPr>
          <w:rFonts w:eastAsia="Times New Roman" w:cs="Times New Roman"/>
          <w:szCs w:val="24"/>
        </w:rPr>
        <w:t>.</w:t>
      </w:r>
    </w:p>
    <w:p w14:paraId="7A1D5B37" w14:textId="77777777" w:rsidR="0077128F" w:rsidRPr="0077128F" w:rsidRDefault="0077128F" w:rsidP="0077128F">
      <w:pPr>
        <w:ind w:firstLine="720"/>
        <w:rPr>
          <w:rFonts w:eastAsia="Times New Roman" w:cs="Times New Roman"/>
          <w:szCs w:val="24"/>
        </w:rPr>
      </w:pPr>
      <w:r w:rsidRPr="0077128F">
        <w:rPr>
          <w:rFonts w:eastAsia="Times New Roman" w:cs="Times New Roman"/>
          <w:szCs w:val="24"/>
        </w:rPr>
        <w:t>Данные положения являются основой для разработки правил землепользования и застройки.</w:t>
      </w:r>
    </w:p>
    <w:p w14:paraId="49B6275A" w14:textId="7EA97595" w:rsidR="00BD5C86" w:rsidRPr="00862D9C" w:rsidRDefault="00BD5C86" w:rsidP="0077128F">
      <w:pPr>
        <w:pStyle w:val="aff0"/>
        <w:ind w:left="1050" w:firstLine="0"/>
        <w:rPr>
          <w:lang w:val="ru-RU"/>
        </w:rPr>
      </w:pPr>
    </w:p>
    <w:p w14:paraId="211235CA" w14:textId="77777777" w:rsidR="00027034" w:rsidRDefault="00027034">
      <w:pPr>
        <w:spacing w:after="200" w:line="276" w:lineRule="auto"/>
        <w:ind w:firstLine="0"/>
        <w:jc w:val="left"/>
        <w:sectPr w:rsidR="00027034" w:rsidSect="00856E6E">
          <w:pgSz w:w="11906" w:h="16838"/>
          <w:pgMar w:top="1701" w:right="851" w:bottom="1134" w:left="1701" w:header="709" w:footer="709" w:gutter="0"/>
          <w:pgNumType w:start="3"/>
          <w:cols w:space="708"/>
          <w:docGrid w:linePitch="360"/>
        </w:sectPr>
      </w:pPr>
      <w:r>
        <w:br w:type="page"/>
      </w:r>
    </w:p>
    <w:p w14:paraId="5977A6AD" w14:textId="50500862" w:rsidR="00235854" w:rsidRPr="005E4BE7" w:rsidRDefault="00235854" w:rsidP="003678CF">
      <w:pPr>
        <w:ind w:firstLine="0"/>
        <w:jc w:val="right"/>
        <w:rPr>
          <w:b/>
          <w:i/>
        </w:rPr>
      </w:pPr>
      <w:r w:rsidRPr="005E4BE7">
        <w:rPr>
          <w:b/>
          <w:i/>
        </w:rPr>
        <w:lastRenderedPageBreak/>
        <w:t xml:space="preserve">Таблица </w:t>
      </w:r>
      <w:r w:rsidR="00795905">
        <w:rPr>
          <w:b/>
          <w:i/>
        </w:rPr>
        <w:t>4</w:t>
      </w:r>
    </w:p>
    <w:p w14:paraId="5E422120" w14:textId="458B6AEF" w:rsidR="00235854" w:rsidRPr="005E4BE7" w:rsidRDefault="00A945F4" w:rsidP="00862D9C">
      <w:pPr>
        <w:jc w:val="center"/>
        <w:rPr>
          <w:b/>
          <w:i/>
        </w:rPr>
      </w:pPr>
      <w:r w:rsidRPr="00A945F4">
        <w:rPr>
          <w:b/>
          <w:i/>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tbl>
      <w:tblPr>
        <w:tblStyle w:val="ab"/>
        <w:tblW w:w="5000" w:type="pct"/>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515"/>
        <w:gridCol w:w="2044"/>
        <w:gridCol w:w="6161"/>
        <w:gridCol w:w="610"/>
        <w:gridCol w:w="711"/>
        <w:gridCol w:w="560"/>
        <w:gridCol w:w="717"/>
        <w:gridCol w:w="2742"/>
      </w:tblGrid>
      <w:tr w:rsidR="00A26DFB" w:rsidRPr="001274DE" w14:paraId="6562E77E" w14:textId="77777777" w:rsidTr="00A26DFB">
        <w:trPr>
          <w:tblHeader/>
        </w:trPr>
        <w:tc>
          <w:tcPr>
            <w:tcW w:w="183" w:type="pct"/>
            <w:vMerge w:val="restart"/>
            <w:shd w:val="clear" w:color="auto" w:fill="D9D9D9" w:themeFill="background1" w:themeFillShade="D9"/>
          </w:tcPr>
          <w:p w14:paraId="29180373" w14:textId="77777777" w:rsidR="00A945F4" w:rsidRPr="001274DE" w:rsidRDefault="00A945F4" w:rsidP="00A945F4">
            <w:pPr>
              <w:pStyle w:val="aff0"/>
              <w:keepNext/>
              <w:ind w:firstLine="0"/>
              <w:jc w:val="center"/>
              <w:rPr>
                <w:b/>
                <w:i/>
                <w:sz w:val="20"/>
                <w:szCs w:val="20"/>
                <w:lang w:val="ru-RU"/>
              </w:rPr>
            </w:pPr>
            <w:r>
              <w:rPr>
                <w:b/>
                <w:i/>
                <w:sz w:val="20"/>
                <w:szCs w:val="20"/>
                <w:lang w:val="ru-RU"/>
              </w:rPr>
              <w:t>№ п/п</w:t>
            </w:r>
          </w:p>
        </w:tc>
        <w:tc>
          <w:tcPr>
            <w:tcW w:w="727" w:type="pct"/>
            <w:vMerge w:val="restart"/>
            <w:shd w:val="clear" w:color="auto" w:fill="D9D9D9" w:themeFill="background1" w:themeFillShade="D9"/>
          </w:tcPr>
          <w:p w14:paraId="19492101" w14:textId="77777777" w:rsidR="00A945F4" w:rsidRPr="001274DE" w:rsidRDefault="00A945F4" w:rsidP="00A945F4">
            <w:pPr>
              <w:pStyle w:val="aff0"/>
              <w:keepNext/>
              <w:ind w:firstLine="0"/>
              <w:jc w:val="center"/>
              <w:rPr>
                <w:b/>
                <w:i/>
                <w:sz w:val="20"/>
                <w:szCs w:val="20"/>
                <w:lang w:val="ru-RU"/>
              </w:rPr>
            </w:pPr>
            <w:r>
              <w:rPr>
                <w:b/>
                <w:i/>
                <w:sz w:val="20"/>
                <w:szCs w:val="20"/>
                <w:lang w:val="ru-RU"/>
              </w:rPr>
              <w:t>Наименование функциональной зоны</w:t>
            </w:r>
          </w:p>
        </w:tc>
        <w:tc>
          <w:tcPr>
            <w:tcW w:w="2191" w:type="pct"/>
            <w:vMerge w:val="restart"/>
            <w:shd w:val="clear" w:color="auto" w:fill="D9D9D9" w:themeFill="background1" w:themeFillShade="D9"/>
          </w:tcPr>
          <w:p w14:paraId="2583EF1E" w14:textId="77777777" w:rsidR="00A945F4" w:rsidRPr="001274DE" w:rsidRDefault="00A945F4" w:rsidP="00A945F4">
            <w:pPr>
              <w:pStyle w:val="aff0"/>
              <w:keepNext/>
              <w:ind w:firstLine="0"/>
              <w:jc w:val="center"/>
              <w:rPr>
                <w:b/>
                <w:i/>
                <w:sz w:val="20"/>
                <w:szCs w:val="20"/>
                <w:lang w:val="ru-RU"/>
              </w:rPr>
            </w:pPr>
            <w:r>
              <w:rPr>
                <w:b/>
                <w:i/>
                <w:sz w:val="20"/>
                <w:szCs w:val="20"/>
                <w:lang w:val="ru-RU"/>
              </w:rPr>
              <w:t xml:space="preserve">Параметры функциональной зоны </w:t>
            </w:r>
          </w:p>
        </w:tc>
        <w:tc>
          <w:tcPr>
            <w:tcW w:w="924" w:type="pct"/>
            <w:gridSpan w:val="4"/>
            <w:shd w:val="clear" w:color="auto" w:fill="D9D9D9" w:themeFill="background1" w:themeFillShade="D9"/>
          </w:tcPr>
          <w:p w14:paraId="51791DE0" w14:textId="77777777" w:rsidR="00A945F4" w:rsidRPr="001274DE" w:rsidRDefault="00A945F4" w:rsidP="00A945F4">
            <w:pPr>
              <w:pStyle w:val="aff0"/>
              <w:keepNext/>
              <w:ind w:firstLine="0"/>
              <w:jc w:val="center"/>
              <w:rPr>
                <w:b/>
                <w:i/>
                <w:sz w:val="20"/>
                <w:szCs w:val="20"/>
                <w:lang w:val="ru-RU"/>
              </w:rPr>
            </w:pPr>
            <w:r>
              <w:rPr>
                <w:b/>
                <w:i/>
                <w:sz w:val="20"/>
                <w:szCs w:val="20"/>
                <w:lang w:val="ru-RU"/>
              </w:rPr>
              <w:t>Площади функциональных зон</w:t>
            </w:r>
          </w:p>
        </w:tc>
        <w:tc>
          <w:tcPr>
            <w:tcW w:w="975" w:type="pct"/>
            <w:vMerge w:val="restart"/>
            <w:shd w:val="clear" w:color="auto" w:fill="D9D9D9" w:themeFill="background1" w:themeFillShade="D9"/>
          </w:tcPr>
          <w:p w14:paraId="2E7BFB42" w14:textId="77777777" w:rsidR="00A945F4" w:rsidRPr="001274DE" w:rsidRDefault="00A945F4" w:rsidP="00A945F4">
            <w:pPr>
              <w:pStyle w:val="aff0"/>
              <w:keepNext/>
              <w:ind w:firstLine="0"/>
              <w:jc w:val="center"/>
              <w:rPr>
                <w:b/>
                <w:i/>
                <w:sz w:val="20"/>
                <w:szCs w:val="20"/>
                <w:lang w:val="ru-RU"/>
              </w:rPr>
            </w:pPr>
            <w:r w:rsidRPr="00005B45">
              <w:rPr>
                <w:b/>
                <w:i/>
                <w:sz w:val="20"/>
                <w:szCs w:val="20"/>
                <w:lang w:val="ru-RU"/>
              </w:rPr>
              <w:t>Планируемые для размещения объекты федерального, регионального, местного значения</w:t>
            </w:r>
            <w:r>
              <w:rPr>
                <w:b/>
                <w:i/>
                <w:sz w:val="20"/>
                <w:szCs w:val="20"/>
                <w:lang w:val="ru-RU"/>
              </w:rPr>
              <w:t xml:space="preserve"> (за исключением линейных объектов)</w:t>
            </w:r>
          </w:p>
        </w:tc>
      </w:tr>
      <w:tr w:rsidR="00A26DFB" w:rsidRPr="001274DE" w14:paraId="424C03E2" w14:textId="77777777" w:rsidTr="00A26DFB">
        <w:trPr>
          <w:tblHeader/>
        </w:trPr>
        <w:tc>
          <w:tcPr>
            <w:tcW w:w="183" w:type="pct"/>
            <w:vMerge/>
            <w:shd w:val="clear" w:color="auto" w:fill="D9D9D9" w:themeFill="background1" w:themeFillShade="D9"/>
          </w:tcPr>
          <w:p w14:paraId="1E57C8C8" w14:textId="77777777" w:rsidR="00A945F4" w:rsidRDefault="00A945F4" w:rsidP="00A945F4">
            <w:pPr>
              <w:pStyle w:val="aff0"/>
              <w:keepNext/>
              <w:ind w:firstLine="0"/>
              <w:jc w:val="center"/>
              <w:rPr>
                <w:b/>
                <w:i/>
                <w:sz w:val="20"/>
                <w:szCs w:val="20"/>
                <w:lang w:val="ru-RU"/>
              </w:rPr>
            </w:pPr>
          </w:p>
        </w:tc>
        <w:tc>
          <w:tcPr>
            <w:tcW w:w="727" w:type="pct"/>
            <w:vMerge/>
            <w:shd w:val="clear" w:color="auto" w:fill="D9D9D9" w:themeFill="background1" w:themeFillShade="D9"/>
          </w:tcPr>
          <w:p w14:paraId="28BE6BBC" w14:textId="77777777" w:rsidR="00A945F4" w:rsidRDefault="00A945F4" w:rsidP="00A945F4">
            <w:pPr>
              <w:pStyle w:val="aff0"/>
              <w:keepNext/>
              <w:ind w:firstLine="0"/>
              <w:jc w:val="center"/>
              <w:rPr>
                <w:b/>
                <w:i/>
                <w:sz w:val="20"/>
                <w:szCs w:val="20"/>
                <w:lang w:val="ru-RU"/>
              </w:rPr>
            </w:pPr>
          </w:p>
        </w:tc>
        <w:tc>
          <w:tcPr>
            <w:tcW w:w="2191" w:type="pct"/>
            <w:vMerge/>
            <w:shd w:val="clear" w:color="auto" w:fill="D9D9D9" w:themeFill="background1" w:themeFillShade="D9"/>
          </w:tcPr>
          <w:p w14:paraId="2C37E54A" w14:textId="77777777" w:rsidR="00A945F4" w:rsidRDefault="00A945F4" w:rsidP="00A945F4">
            <w:pPr>
              <w:pStyle w:val="aff0"/>
              <w:keepNext/>
              <w:ind w:firstLine="0"/>
              <w:jc w:val="center"/>
              <w:rPr>
                <w:b/>
                <w:i/>
                <w:sz w:val="20"/>
                <w:szCs w:val="20"/>
                <w:lang w:val="ru-RU"/>
              </w:rPr>
            </w:pPr>
          </w:p>
        </w:tc>
        <w:tc>
          <w:tcPr>
            <w:tcW w:w="469" w:type="pct"/>
            <w:gridSpan w:val="2"/>
            <w:shd w:val="clear" w:color="auto" w:fill="D9D9D9" w:themeFill="background1" w:themeFillShade="D9"/>
          </w:tcPr>
          <w:p w14:paraId="77640120" w14:textId="77777777" w:rsidR="00A945F4" w:rsidRPr="001274DE" w:rsidRDefault="00A945F4" w:rsidP="00A945F4">
            <w:pPr>
              <w:pStyle w:val="aff0"/>
              <w:keepNext/>
              <w:ind w:firstLine="0"/>
              <w:jc w:val="center"/>
              <w:rPr>
                <w:b/>
                <w:i/>
                <w:sz w:val="20"/>
                <w:szCs w:val="20"/>
                <w:lang w:val="ru-RU"/>
              </w:rPr>
            </w:pPr>
            <w:r>
              <w:rPr>
                <w:b/>
                <w:i/>
                <w:sz w:val="20"/>
                <w:szCs w:val="20"/>
                <w:lang w:val="ru-RU"/>
              </w:rPr>
              <w:t>Исходный срок (2018 г.)</w:t>
            </w:r>
          </w:p>
        </w:tc>
        <w:tc>
          <w:tcPr>
            <w:tcW w:w="454" w:type="pct"/>
            <w:gridSpan w:val="2"/>
            <w:shd w:val="clear" w:color="auto" w:fill="D9D9D9" w:themeFill="background1" w:themeFillShade="D9"/>
          </w:tcPr>
          <w:p w14:paraId="528C2023" w14:textId="77777777" w:rsidR="00A945F4" w:rsidRPr="001274DE" w:rsidRDefault="00A945F4" w:rsidP="00A945F4">
            <w:pPr>
              <w:pStyle w:val="aff0"/>
              <w:keepNext/>
              <w:ind w:firstLine="0"/>
              <w:jc w:val="center"/>
              <w:rPr>
                <w:b/>
                <w:i/>
                <w:sz w:val="20"/>
                <w:szCs w:val="20"/>
                <w:lang w:val="ru-RU"/>
              </w:rPr>
            </w:pPr>
            <w:r>
              <w:rPr>
                <w:b/>
                <w:i/>
                <w:sz w:val="20"/>
                <w:szCs w:val="20"/>
                <w:lang w:val="ru-RU"/>
              </w:rPr>
              <w:t>Расчетный срок (2038 г.)</w:t>
            </w:r>
          </w:p>
        </w:tc>
        <w:tc>
          <w:tcPr>
            <w:tcW w:w="975" w:type="pct"/>
            <w:vMerge/>
            <w:shd w:val="clear" w:color="auto" w:fill="D9D9D9" w:themeFill="background1" w:themeFillShade="D9"/>
          </w:tcPr>
          <w:p w14:paraId="64B9ADC3" w14:textId="77777777" w:rsidR="00A945F4" w:rsidRPr="001274DE" w:rsidRDefault="00A945F4" w:rsidP="00A945F4">
            <w:pPr>
              <w:pStyle w:val="aff0"/>
              <w:keepNext/>
              <w:ind w:firstLine="0"/>
              <w:jc w:val="center"/>
              <w:rPr>
                <w:b/>
                <w:i/>
                <w:sz w:val="20"/>
                <w:szCs w:val="20"/>
                <w:lang w:val="ru-RU"/>
              </w:rPr>
            </w:pPr>
          </w:p>
        </w:tc>
      </w:tr>
      <w:tr w:rsidR="00A26DFB" w:rsidRPr="001274DE" w14:paraId="006CB633" w14:textId="77777777" w:rsidTr="00A26DFB">
        <w:trPr>
          <w:tblHeader/>
        </w:trPr>
        <w:tc>
          <w:tcPr>
            <w:tcW w:w="183" w:type="pct"/>
            <w:vMerge/>
            <w:shd w:val="clear" w:color="auto" w:fill="D9D9D9" w:themeFill="background1" w:themeFillShade="D9"/>
          </w:tcPr>
          <w:p w14:paraId="793DBA1B" w14:textId="77777777" w:rsidR="00A945F4" w:rsidRPr="001274DE" w:rsidRDefault="00A945F4" w:rsidP="00A945F4">
            <w:pPr>
              <w:pStyle w:val="aff0"/>
              <w:keepNext/>
              <w:ind w:firstLine="0"/>
              <w:jc w:val="center"/>
              <w:rPr>
                <w:sz w:val="20"/>
                <w:szCs w:val="20"/>
              </w:rPr>
            </w:pPr>
          </w:p>
        </w:tc>
        <w:tc>
          <w:tcPr>
            <w:tcW w:w="727" w:type="pct"/>
            <w:vMerge/>
            <w:shd w:val="clear" w:color="auto" w:fill="D9D9D9" w:themeFill="background1" w:themeFillShade="D9"/>
          </w:tcPr>
          <w:p w14:paraId="5019A92D" w14:textId="77777777" w:rsidR="00A945F4" w:rsidRPr="000B0A46" w:rsidRDefault="00A945F4" w:rsidP="00A945F4">
            <w:pPr>
              <w:ind w:firstLine="0"/>
              <w:jc w:val="left"/>
              <w:rPr>
                <w:sz w:val="20"/>
                <w:szCs w:val="20"/>
              </w:rPr>
            </w:pPr>
          </w:p>
        </w:tc>
        <w:tc>
          <w:tcPr>
            <w:tcW w:w="2191" w:type="pct"/>
            <w:vMerge/>
            <w:shd w:val="clear" w:color="auto" w:fill="D9D9D9" w:themeFill="background1" w:themeFillShade="D9"/>
          </w:tcPr>
          <w:p w14:paraId="037BF77F" w14:textId="77777777" w:rsidR="00A945F4" w:rsidRPr="001274DE" w:rsidRDefault="00A945F4" w:rsidP="00A945F4">
            <w:pPr>
              <w:ind w:firstLine="0"/>
              <w:jc w:val="left"/>
              <w:rPr>
                <w:sz w:val="20"/>
                <w:szCs w:val="20"/>
              </w:rPr>
            </w:pPr>
          </w:p>
        </w:tc>
        <w:tc>
          <w:tcPr>
            <w:tcW w:w="217" w:type="pct"/>
            <w:shd w:val="clear" w:color="auto" w:fill="D9D9D9" w:themeFill="background1" w:themeFillShade="D9"/>
          </w:tcPr>
          <w:p w14:paraId="45D275F0" w14:textId="77777777" w:rsidR="00A945F4" w:rsidRPr="000B0A46" w:rsidRDefault="00A945F4" w:rsidP="00A945F4">
            <w:pPr>
              <w:ind w:firstLine="0"/>
              <w:jc w:val="center"/>
              <w:rPr>
                <w:b/>
                <w:i/>
                <w:sz w:val="20"/>
                <w:szCs w:val="20"/>
              </w:rPr>
            </w:pPr>
            <w:r w:rsidRPr="000B0A46">
              <w:rPr>
                <w:b/>
                <w:i/>
                <w:sz w:val="20"/>
                <w:szCs w:val="20"/>
              </w:rPr>
              <w:t>га</w:t>
            </w:r>
          </w:p>
        </w:tc>
        <w:tc>
          <w:tcPr>
            <w:tcW w:w="253" w:type="pct"/>
            <w:shd w:val="clear" w:color="auto" w:fill="D9D9D9" w:themeFill="background1" w:themeFillShade="D9"/>
          </w:tcPr>
          <w:p w14:paraId="360357DF" w14:textId="77777777" w:rsidR="00A945F4" w:rsidRPr="000B0A46" w:rsidRDefault="00A945F4" w:rsidP="00A945F4">
            <w:pPr>
              <w:autoSpaceDE w:val="0"/>
              <w:autoSpaceDN w:val="0"/>
              <w:adjustRightInd w:val="0"/>
              <w:ind w:firstLine="0"/>
              <w:jc w:val="center"/>
              <w:rPr>
                <w:b/>
                <w:i/>
                <w:sz w:val="20"/>
                <w:szCs w:val="20"/>
              </w:rPr>
            </w:pPr>
            <w:r w:rsidRPr="000B0A46">
              <w:rPr>
                <w:b/>
                <w:i/>
                <w:sz w:val="20"/>
                <w:szCs w:val="20"/>
              </w:rPr>
              <w:t>% к итогу</w:t>
            </w:r>
          </w:p>
        </w:tc>
        <w:tc>
          <w:tcPr>
            <w:tcW w:w="199" w:type="pct"/>
            <w:shd w:val="clear" w:color="auto" w:fill="D9D9D9" w:themeFill="background1" w:themeFillShade="D9"/>
          </w:tcPr>
          <w:p w14:paraId="394EDE21" w14:textId="77777777" w:rsidR="00A945F4" w:rsidRPr="000B0A46" w:rsidRDefault="00A945F4" w:rsidP="00A945F4">
            <w:pPr>
              <w:autoSpaceDE w:val="0"/>
              <w:autoSpaceDN w:val="0"/>
              <w:adjustRightInd w:val="0"/>
              <w:ind w:firstLine="0"/>
              <w:jc w:val="center"/>
              <w:rPr>
                <w:b/>
                <w:i/>
                <w:sz w:val="20"/>
                <w:szCs w:val="20"/>
              </w:rPr>
            </w:pPr>
            <w:r w:rsidRPr="000B0A46">
              <w:rPr>
                <w:b/>
                <w:i/>
                <w:sz w:val="20"/>
                <w:szCs w:val="20"/>
              </w:rPr>
              <w:t>га</w:t>
            </w:r>
          </w:p>
        </w:tc>
        <w:tc>
          <w:tcPr>
            <w:tcW w:w="255" w:type="pct"/>
            <w:shd w:val="clear" w:color="auto" w:fill="D9D9D9" w:themeFill="background1" w:themeFillShade="D9"/>
          </w:tcPr>
          <w:p w14:paraId="21AC62D8" w14:textId="77777777" w:rsidR="00A945F4" w:rsidRPr="000B0A46" w:rsidRDefault="00A945F4" w:rsidP="00A945F4">
            <w:pPr>
              <w:autoSpaceDE w:val="0"/>
              <w:autoSpaceDN w:val="0"/>
              <w:adjustRightInd w:val="0"/>
              <w:ind w:firstLine="0"/>
              <w:jc w:val="center"/>
              <w:rPr>
                <w:b/>
                <w:i/>
                <w:sz w:val="20"/>
                <w:szCs w:val="20"/>
              </w:rPr>
            </w:pPr>
            <w:r w:rsidRPr="000B0A46">
              <w:rPr>
                <w:b/>
                <w:i/>
                <w:sz w:val="20"/>
                <w:szCs w:val="20"/>
              </w:rPr>
              <w:t>% к итогу</w:t>
            </w:r>
          </w:p>
        </w:tc>
        <w:tc>
          <w:tcPr>
            <w:tcW w:w="975" w:type="pct"/>
            <w:vMerge/>
            <w:shd w:val="clear" w:color="auto" w:fill="D9D9D9" w:themeFill="background1" w:themeFillShade="D9"/>
          </w:tcPr>
          <w:p w14:paraId="6D58BD8D" w14:textId="77777777" w:rsidR="00A945F4" w:rsidRPr="001274DE" w:rsidRDefault="00A945F4" w:rsidP="00A945F4">
            <w:pPr>
              <w:ind w:firstLine="0"/>
              <w:jc w:val="left"/>
              <w:rPr>
                <w:sz w:val="20"/>
                <w:szCs w:val="20"/>
              </w:rPr>
            </w:pPr>
          </w:p>
        </w:tc>
      </w:tr>
      <w:tr w:rsidR="00A26DFB" w:rsidRPr="001274DE" w14:paraId="368A0320" w14:textId="77777777" w:rsidTr="00A26DFB">
        <w:tc>
          <w:tcPr>
            <w:tcW w:w="183" w:type="pct"/>
            <w:shd w:val="clear" w:color="auto" w:fill="F2F2F2" w:themeFill="background1" w:themeFillShade="F2"/>
          </w:tcPr>
          <w:p w14:paraId="65966C43" w14:textId="77777777" w:rsidR="00A945F4" w:rsidRPr="000B0A46" w:rsidRDefault="00A945F4" w:rsidP="00A945F4">
            <w:pPr>
              <w:pStyle w:val="aff0"/>
              <w:ind w:firstLine="0"/>
              <w:jc w:val="center"/>
              <w:rPr>
                <w:sz w:val="20"/>
                <w:szCs w:val="20"/>
                <w:lang w:val="ru-RU"/>
              </w:rPr>
            </w:pPr>
            <w:r>
              <w:rPr>
                <w:sz w:val="20"/>
                <w:szCs w:val="20"/>
                <w:lang w:val="ru-RU"/>
              </w:rPr>
              <w:t>1</w:t>
            </w:r>
          </w:p>
        </w:tc>
        <w:tc>
          <w:tcPr>
            <w:tcW w:w="727" w:type="pct"/>
          </w:tcPr>
          <w:p w14:paraId="56C426D9" w14:textId="77777777" w:rsidR="00A945F4" w:rsidRPr="000B0A46" w:rsidRDefault="00A945F4" w:rsidP="00A945F4">
            <w:pPr>
              <w:ind w:firstLine="0"/>
              <w:jc w:val="left"/>
              <w:rPr>
                <w:sz w:val="20"/>
                <w:szCs w:val="20"/>
              </w:rPr>
            </w:pPr>
            <w:r>
              <w:rPr>
                <w:sz w:val="20"/>
                <w:szCs w:val="20"/>
              </w:rPr>
              <w:t>Жилая зона</w:t>
            </w:r>
          </w:p>
        </w:tc>
        <w:tc>
          <w:tcPr>
            <w:tcW w:w="2191" w:type="pct"/>
          </w:tcPr>
          <w:p w14:paraId="7CBB48E8" w14:textId="00619BAB" w:rsidR="00AC23F4" w:rsidRPr="00AC23F4" w:rsidRDefault="00AC23F4" w:rsidP="00AC23F4">
            <w:pPr>
              <w:ind w:firstLine="0"/>
              <w:jc w:val="left"/>
              <w:rPr>
                <w:sz w:val="20"/>
                <w:szCs w:val="20"/>
              </w:rPr>
            </w:pPr>
            <w:r w:rsidRPr="00AC23F4">
              <w:rPr>
                <w:sz w:val="20"/>
                <w:szCs w:val="20"/>
              </w:rPr>
              <w:t xml:space="preserve">-  предельный </w:t>
            </w:r>
            <w:r w:rsidR="003100B8">
              <w:rPr>
                <w:sz w:val="20"/>
                <w:szCs w:val="20"/>
              </w:rPr>
              <w:t>мин.</w:t>
            </w:r>
            <w:r w:rsidRPr="00AC23F4">
              <w:rPr>
                <w:sz w:val="20"/>
                <w:szCs w:val="20"/>
              </w:rPr>
              <w:t xml:space="preserve"> размер земельного участка с видом разрешенного использования «Коммунальное обслуживание» – 0,001 га; </w:t>
            </w:r>
          </w:p>
          <w:p w14:paraId="37E8EE66" w14:textId="00134545" w:rsidR="00AC23F4" w:rsidRPr="00AC23F4" w:rsidRDefault="00AC23F4" w:rsidP="00AC23F4">
            <w:pPr>
              <w:ind w:firstLine="0"/>
              <w:jc w:val="left"/>
              <w:rPr>
                <w:sz w:val="20"/>
                <w:szCs w:val="20"/>
              </w:rPr>
            </w:pPr>
            <w:r>
              <w:rPr>
                <w:sz w:val="20"/>
                <w:szCs w:val="20"/>
              </w:rPr>
              <w:t xml:space="preserve">- </w:t>
            </w:r>
            <w:r w:rsidRPr="00AC23F4">
              <w:rPr>
                <w:sz w:val="20"/>
                <w:szCs w:val="20"/>
              </w:rPr>
              <w:t xml:space="preserve">предельный размер земельного </w:t>
            </w:r>
            <w:r>
              <w:rPr>
                <w:sz w:val="20"/>
                <w:szCs w:val="20"/>
              </w:rPr>
              <w:t>участка с видом разрешенного ис</w:t>
            </w:r>
            <w:r w:rsidRPr="00AC23F4">
              <w:rPr>
                <w:sz w:val="20"/>
                <w:szCs w:val="20"/>
              </w:rPr>
              <w:t>пользования «для индивидуал</w:t>
            </w:r>
            <w:r>
              <w:rPr>
                <w:sz w:val="20"/>
                <w:szCs w:val="20"/>
              </w:rPr>
              <w:t>ьного жилищного строительства», «д</w:t>
            </w:r>
            <w:r w:rsidRPr="00AC23F4">
              <w:rPr>
                <w:sz w:val="20"/>
                <w:szCs w:val="20"/>
              </w:rPr>
              <w:t>ля ведения личного подсобного хозяйст</w:t>
            </w:r>
            <w:r>
              <w:rPr>
                <w:sz w:val="20"/>
                <w:szCs w:val="20"/>
              </w:rPr>
              <w:t xml:space="preserve">ва»: </w:t>
            </w:r>
            <w:r w:rsidR="003100B8">
              <w:rPr>
                <w:sz w:val="20"/>
                <w:szCs w:val="20"/>
              </w:rPr>
              <w:t>мин.</w:t>
            </w:r>
            <w:r>
              <w:rPr>
                <w:sz w:val="20"/>
                <w:szCs w:val="20"/>
              </w:rPr>
              <w:t xml:space="preserve"> – 0,03 га, </w:t>
            </w:r>
            <w:r w:rsidR="003100B8">
              <w:rPr>
                <w:sz w:val="20"/>
                <w:szCs w:val="20"/>
              </w:rPr>
              <w:t>макс.</w:t>
            </w:r>
            <w:r w:rsidRPr="00AC23F4">
              <w:rPr>
                <w:sz w:val="20"/>
                <w:szCs w:val="20"/>
              </w:rPr>
              <w:t xml:space="preserve"> – 0,</w:t>
            </w:r>
            <w:r w:rsidR="00F00DBC">
              <w:rPr>
                <w:sz w:val="20"/>
                <w:szCs w:val="20"/>
              </w:rPr>
              <w:t>3</w:t>
            </w:r>
            <w:r w:rsidRPr="00AC23F4">
              <w:rPr>
                <w:sz w:val="20"/>
                <w:szCs w:val="20"/>
              </w:rPr>
              <w:t xml:space="preserve"> га;</w:t>
            </w:r>
          </w:p>
          <w:p w14:paraId="7E0E7DEB" w14:textId="7E2DA4AD" w:rsidR="00AC23F4" w:rsidRPr="00AC23F4" w:rsidRDefault="00AC23F4" w:rsidP="00AC23F4">
            <w:pPr>
              <w:ind w:firstLine="0"/>
              <w:jc w:val="left"/>
              <w:rPr>
                <w:sz w:val="20"/>
                <w:szCs w:val="20"/>
              </w:rPr>
            </w:pPr>
            <w:r w:rsidRPr="00AC23F4">
              <w:rPr>
                <w:sz w:val="20"/>
                <w:szCs w:val="20"/>
              </w:rPr>
              <w:t>- предельный размер земельног</w:t>
            </w:r>
            <w:r>
              <w:rPr>
                <w:sz w:val="20"/>
                <w:szCs w:val="20"/>
              </w:rPr>
              <w:t>о участка с иным видом разрешен</w:t>
            </w:r>
            <w:r w:rsidRPr="00AC23F4">
              <w:rPr>
                <w:sz w:val="20"/>
                <w:szCs w:val="20"/>
              </w:rPr>
              <w:t xml:space="preserve">ного использования: </w:t>
            </w:r>
            <w:r w:rsidR="003100B8">
              <w:rPr>
                <w:sz w:val="20"/>
                <w:szCs w:val="20"/>
              </w:rPr>
              <w:t>мин.</w:t>
            </w:r>
            <w:r w:rsidRPr="00AC23F4">
              <w:rPr>
                <w:sz w:val="20"/>
                <w:szCs w:val="20"/>
              </w:rPr>
              <w:t xml:space="preserve"> – 0,05 га, </w:t>
            </w:r>
            <w:r w:rsidR="003100B8">
              <w:rPr>
                <w:sz w:val="20"/>
                <w:szCs w:val="20"/>
              </w:rPr>
              <w:t>макс.</w:t>
            </w:r>
            <w:r w:rsidRPr="00AC23F4">
              <w:rPr>
                <w:sz w:val="20"/>
                <w:szCs w:val="20"/>
              </w:rPr>
              <w:t xml:space="preserve"> – 80 га;</w:t>
            </w:r>
          </w:p>
          <w:p w14:paraId="0D01896D" w14:textId="5C6DA25F" w:rsidR="00AC23F4" w:rsidRPr="00AC23F4" w:rsidRDefault="00AC23F4" w:rsidP="00AC23F4">
            <w:pPr>
              <w:ind w:firstLine="0"/>
              <w:jc w:val="left"/>
              <w:rPr>
                <w:sz w:val="20"/>
                <w:szCs w:val="20"/>
              </w:rPr>
            </w:pPr>
            <w:r w:rsidRPr="00AC23F4">
              <w:rPr>
                <w:sz w:val="20"/>
                <w:szCs w:val="20"/>
              </w:rPr>
              <w:t xml:space="preserve">-  </w:t>
            </w:r>
            <w:r w:rsidR="003100B8">
              <w:rPr>
                <w:sz w:val="20"/>
                <w:szCs w:val="20"/>
              </w:rPr>
              <w:t>мин.</w:t>
            </w:r>
            <w:r w:rsidRPr="00AC23F4">
              <w:rPr>
                <w:sz w:val="20"/>
                <w:szCs w:val="20"/>
              </w:rPr>
              <w:t xml:space="preserve"> отступ от границ земельного участка для объектов капитального строительства с видом разрешенного использования "Коммунальное обслуживание" – 1 м;</w:t>
            </w:r>
          </w:p>
          <w:p w14:paraId="0F01C130" w14:textId="07165E4C" w:rsidR="00AC23F4" w:rsidRPr="00AC23F4" w:rsidRDefault="003100B8" w:rsidP="00AC23F4">
            <w:pPr>
              <w:ind w:firstLine="0"/>
              <w:jc w:val="left"/>
              <w:rPr>
                <w:sz w:val="20"/>
                <w:szCs w:val="20"/>
              </w:rPr>
            </w:pPr>
            <w:r>
              <w:rPr>
                <w:sz w:val="20"/>
                <w:szCs w:val="20"/>
              </w:rPr>
              <w:t>- мин.</w:t>
            </w:r>
            <w:r w:rsidR="00AC23F4" w:rsidRPr="00AC23F4">
              <w:rPr>
                <w:sz w:val="20"/>
                <w:szCs w:val="20"/>
              </w:rPr>
              <w:t xml:space="preserve"> отступ от границ земельного участка для объектов капитального строительства с ины</w:t>
            </w:r>
            <w:r w:rsidR="00AC23F4">
              <w:rPr>
                <w:sz w:val="20"/>
                <w:szCs w:val="20"/>
              </w:rPr>
              <w:t>м видом разрешенного использова</w:t>
            </w:r>
            <w:r w:rsidR="00AC23F4" w:rsidRPr="00AC23F4">
              <w:rPr>
                <w:sz w:val="20"/>
                <w:szCs w:val="20"/>
              </w:rPr>
              <w:t>ния – 3 м;</w:t>
            </w:r>
          </w:p>
          <w:p w14:paraId="515D16D1" w14:textId="3AF13505" w:rsidR="00AC23F4" w:rsidRPr="00AC23F4" w:rsidRDefault="00AC23F4" w:rsidP="00AC23F4">
            <w:pPr>
              <w:ind w:firstLine="0"/>
              <w:jc w:val="left"/>
              <w:rPr>
                <w:sz w:val="20"/>
                <w:szCs w:val="20"/>
              </w:rPr>
            </w:pPr>
            <w:r w:rsidRPr="00AC23F4">
              <w:rPr>
                <w:sz w:val="20"/>
                <w:szCs w:val="20"/>
              </w:rPr>
              <w:t xml:space="preserve">- предельное </w:t>
            </w:r>
            <w:r w:rsidR="003100B8">
              <w:rPr>
                <w:sz w:val="20"/>
                <w:szCs w:val="20"/>
              </w:rPr>
              <w:t>макс.</w:t>
            </w:r>
            <w:r w:rsidRPr="00AC23F4">
              <w:rPr>
                <w:sz w:val="20"/>
                <w:szCs w:val="20"/>
              </w:rPr>
              <w:t xml:space="preserve"> количество этажей зданий, строений сооружений для объектов капитального строительства – 3 этажа;</w:t>
            </w:r>
          </w:p>
          <w:p w14:paraId="7B413B98" w14:textId="0243668B" w:rsidR="00AC23F4" w:rsidRPr="00AC23F4" w:rsidRDefault="00AC23F4" w:rsidP="00AC23F4">
            <w:pPr>
              <w:ind w:firstLine="0"/>
              <w:jc w:val="left"/>
              <w:rPr>
                <w:sz w:val="20"/>
                <w:szCs w:val="20"/>
              </w:rPr>
            </w:pPr>
            <w:r w:rsidRPr="00AC23F4">
              <w:rPr>
                <w:sz w:val="20"/>
                <w:szCs w:val="20"/>
              </w:rPr>
              <w:t xml:space="preserve">-  </w:t>
            </w:r>
            <w:r w:rsidR="003100B8">
              <w:rPr>
                <w:sz w:val="20"/>
                <w:szCs w:val="20"/>
              </w:rPr>
              <w:t>макс.</w:t>
            </w:r>
            <w:r w:rsidRPr="00AC23F4">
              <w:rPr>
                <w:sz w:val="20"/>
                <w:szCs w:val="20"/>
              </w:rPr>
              <w:t xml:space="preserve"> </w:t>
            </w:r>
            <w:r w:rsidR="003100B8">
              <w:rPr>
                <w:sz w:val="20"/>
                <w:szCs w:val="20"/>
              </w:rPr>
              <w:t>%</w:t>
            </w:r>
            <w:r w:rsidRPr="00AC23F4">
              <w:rPr>
                <w:sz w:val="20"/>
                <w:szCs w:val="20"/>
              </w:rPr>
              <w:t xml:space="preserve"> застройки в границах земельного участка для объектов капитального строительства с видом разрешенного использования «Коммунальное обслуживание"» устанавливается равным всей площади земельного участка, за исключением площади, занятой </w:t>
            </w:r>
            <w:r w:rsidR="003100B8">
              <w:rPr>
                <w:sz w:val="20"/>
                <w:szCs w:val="20"/>
              </w:rPr>
              <w:t>мин.</w:t>
            </w:r>
            <w:r w:rsidRPr="00AC23F4">
              <w:rPr>
                <w:sz w:val="20"/>
                <w:szCs w:val="20"/>
              </w:rPr>
              <w:t xml:space="preserve"> отступами от границ земельного участка;</w:t>
            </w:r>
          </w:p>
          <w:p w14:paraId="10983719" w14:textId="344BD0A1" w:rsidR="00AC23F4" w:rsidRPr="00AC23F4" w:rsidRDefault="00AC23F4" w:rsidP="00AC23F4">
            <w:pPr>
              <w:ind w:firstLine="0"/>
              <w:jc w:val="left"/>
              <w:rPr>
                <w:sz w:val="20"/>
                <w:szCs w:val="20"/>
              </w:rPr>
            </w:pPr>
            <w:r w:rsidRPr="00AC23F4">
              <w:rPr>
                <w:sz w:val="20"/>
                <w:szCs w:val="20"/>
              </w:rPr>
              <w:t xml:space="preserve">- </w:t>
            </w:r>
            <w:r w:rsidR="003100B8">
              <w:rPr>
                <w:sz w:val="20"/>
                <w:szCs w:val="20"/>
              </w:rPr>
              <w:t>макс.</w:t>
            </w:r>
            <w:r w:rsidRPr="00AC23F4">
              <w:rPr>
                <w:sz w:val="20"/>
                <w:szCs w:val="20"/>
              </w:rPr>
              <w:t xml:space="preserve"> </w:t>
            </w:r>
            <w:r w:rsidR="003100B8">
              <w:rPr>
                <w:sz w:val="20"/>
                <w:szCs w:val="20"/>
              </w:rPr>
              <w:t>%</w:t>
            </w:r>
            <w:r w:rsidRPr="00AC23F4">
              <w:rPr>
                <w:sz w:val="20"/>
                <w:szCs w:val="20"/>
              </w:rPr>
              <w:t xml:space="preserve"> застройки в границах земельного участка для объектов капитального строительства с иным видом разрешенного использования– 30 %;</w:t>
            </w:r>
          </w:p>
          <w:p w14:paraId="1F71BD0D" w14:textId="6235A85B" w:rsidR="00A945F4" w:rsidRPr="00522B1B" w:rsidRDefault="00A945F4" w:rsidP="00AC23F4">
            <w:pPr>
              <w:ind w:firstLine="0"/>
              <w:jc w:val="left"/>
              <w:rPr>
                <w:sz w:val="20"/>
                <w:szCs w:val="20"/>
              </w:rPr>
            </w:pPr>
            <w:r>
              <w:rPr>
                <w:sz w:val="20"/>
                <w:szCs w:val="20"/>
              </w:rPr>
              <w:t>П</w:t>
            </w:r>
            <w:r w:rsidRPr="00522B1B">
              <w:rPr>
                <w:sz w:val="20"/>
                <w:szCs w:val="20"/>
              </w:rPr>
              <w:t>араметры фун</w:t>
            </w:r>
            <w:r>
              <w:rPr>
                <w:sz w:val="20"/>
                <w:szCs w:val="20"/>
              </w:rPr>
              <w:t xml:space="preserve">кциональной зоны следует принимать в соответствии с </w:t>
            </w:r>
            <w:r w:rsidRPr="00522B1B">
              <w:rPr>
                <w:sz w:val="20"/>
                <w:szCs w:val="20"/>
              </w:rPr>
              <w:t>СП 42.13330.2016. Свод правил. Градостроительство. Планировка и застройка городских и сельских поселений. Актуализированная редакция СНиП 2.07.01-89*»</w:t>
            </w:r>
            <w:r>
              <w:rPr>
                <w:sz w:val="20"/>
                <w:szCs w:val="20"/>
              </w:rPr>
              <w:t>, другими нормативно-правовыми актами, НГП муниципального образования «</w:t>
            </w:r>
            <w:r w:rsidR="00AC23F4">
              <w:rPr>
                <w:sz w:val="20"/>
                <w:szCs w:val="20"/>
              </w:rPr>
              <w:t>Ильинский сельсовет</w:t>
            </w:r>
            <w:r>
              <w:rPr>
                <w:sz w:val="20"/>
                <w:szCs w:val="20"/>
              </w:rPr>
              <w:t>»</w:t>
            </w:r>
          </w:p>
        </w:tc>
        <w:tc>
          <w:tcPr>
            <w:tcW w:w="217" w:type="pct"/>
          </w:tcPr>
          <w:p w14:paraId="696E6680" w14:textId="30E1A3D8" w:rsidR="00A945F4" w:rsidRPr="001274DE" w:rsidRDefault="00A945F4" w:rsidP="00A945F4">
            <w:pPr>
              <w:ind w:firstLine="0"/>
              <w:jc w:val="center"/>
              <w:rPr>
                <w:sz w:val="20"/>
                <w:szCs w:val="20"/>
              </w:rPr>
            </w:pPr>
            <w:r w:rsidRPr="00A945F4">
              <w:rPr>
                <w:sz w:val="20"/>
                <w:szCs w:val="20"/>
              </w:rPr>
              <w:t>215,7</w:t>
            </w:r>
          </w:p>
        </w:tc>
        <w:tc>
          <w:tcPr>
            <w:tcW w:w="253" w:type="pct"/>
          </w:tcPr>
          <w:p w14:paraId="4B5F20FA" w14:textId="3B48A651" w:rsidR="00A945F4" w:rsidRPr="001274DE" w:rsidRDefault="00A27491" w:rsidP="00A945F4">
            <w:pPr>
              <w:autoSpaceDE w:val="0"/>
              <w:autoSpaceDN w:val="0"/>
              <w:adjustRightInd w:val="0"/>
              <w:ind w:firstLine="0"/>
              <w:jc w:val="center"/>
              <w:rPr>
                <w:sz w:val="20"/>
                <w:szCs w:val="20"/>
              </w:rPr>
            </w:pPr>
            <w:r>
              <w:rPr>
                <w:sz w:val="20"/>
                <w:szCs w:val="20"/>
              </w:rPr>
              <w:t>31,24</w:t>
            </w:r>
          </w:p>
        </w:tc>
        <w:tc>
          <w:tcPr>
            <w:tcW w:w="199" w:type="pct"/>
          </w:tcPr>
          <w:p w14:paraId="1B8106EA" w14:textId="7D797582" w:rsidR="00A945F4" w:rsidRPr="001274DE" w:rsidRDefault="00A945F4" w:rsidP="00A945F4">
            <w:pPr>
              <w:autoSpaceDE w:val="0"/>
              <w:autoSpaceDN w:val="0"/>
              <w:adjustRightInd w:val="0"/>
              <w:ind w:firstLine="0"/>
              <w:jc w:val="center"/>
              <w:rPr>
                <w:sz w:val="20"/>
                <w:szCs w:val="20"/>
              </w:rPr>
            </w:pPr>
            <w:r w:rsidRPr="00A945F4">
              <w:rPr>
                <w:sz w:val="20"/>
                <w:szCs w:val="20"/>
              </w:rPr>
              <w:t>269,96</w:t>
            </w:r>
          </w:p>
        </w:tc>
        <w:tc>
          <w:tcPr>
            <w:tcW w:w="255" w:type="pct"/>
          </w:tcPr>
          <w:p w14:paraId="3FF30EA8" w14:textId="6D2156A7" w:rsidR="00A945F4" w:rsidRPr="001274DE" w:rsidRDefault="00A27491" w:rsidP="00A945F4">
            <w:pPr>
              <w:autoSpaceDE w:val="0"/>
              <w:autoSpaceDN w:val="0"/>
              <w:adjustRightInd w:val="0"/>
              <w:ind w:firstLine="0"/>
              <w:jc w:val="center"/>
              <w:rPr>
                <w:sz w:val="20"/>
                <w:szCs w:val="20"/>
              </w:rPr>
            </w:pPr>
            <w:r>
              <w:rPr>
                <w:sz w:val="20"/>
                <w:szCs w:val="20"/>
              </w:rPr>
              <w:t>39,10</w:t>
            </w:r>
          </w:p>
        </w:tc>
        <w:tc>
          <w:tcPr>
            <w:tcW w:w="975" w:type="pct"/>
          </w:tcPr>
          <w:p w14:paraId="6A862017" w14:textId="77777777" w:rsidR="00A945F4" w:rsidRPr="001274DE" w:rsidRDefault="00A945F4" w:rsidP="00A945F4">
            <w:pPr>
              <w:ind w:firstLine="0"/>
              <w:jc w:val="center"/>
              <w:rPr>
                <w:sz w:val="20"/>
                <w:szCs w:val="20"/>
              </w:rPr>
            </w:pPr>
            <w:r w:rsidRPr="00522B1B">
              <w:rPr>
                <w:sz w:val="20"/>
                <w:szCs w:val="20"/>
              </w:rPr>
              <w:t>–</w:t>
            </w:r>
          </w:p>
        </w:tc>
      </w:tr>
      <w:tr w:rsidR="00A26DFB" w:rsidRPr="00535287" w14:paraId="6B66B268" w14:textId="77777777" w:rsidTr="00A26DFB">
        <w:tc>
          <w:tcPr>
            <w:tcW w:w="183" w:type="pct"/>
            <w:shd w:val="clear" w:color="auto" w:fill="F2F2F2" w:themeFill="background1" w:themeFillShade="F2"/>
          </w:tcPr>
          <w:p w14:paraId="67A6A443" w14:textId="77777777" w:rsidR="00A945F4" w:rsidRDefault="00A945F4" w:rsidP="00A945F4">
            <w:pPr>
              <w:pStyle w:val="aff0"/>
              <w:keepNext/>
              <w:ind w:firstLine="0"/>
              <w:jc w:val="center"/>
              <w:rPr>
                <w:sz w:val="20"/>
                <w:szCs w:val="20"/>
                <w:lang w:val="ru-RU"/>
              </w:rPr>
            </w:pPr>
            <w:r>
              <w:rPr>
                <w:sz w:val="20"/>
                <w:szCs w:val="20"/>
                <w:lang w:val="ru-RU"/>
              </w:rPr>
              <w:lastRenderedPageBreak/>
              <w:t>2</w:t>
            </w:r>
          </w:p>
        </w:tc>
        <w:tc>
          <w:tcPr>
            <w:tcW w:w="727" w:type="pct"/>
          </w:tcPr>
          <w:p w14:paraId="7EF87CAC" w14:textId="77777777" w:rsidR="00A945F4" w:rsidRDefault="00A945F4" w:rsidP="00A945F4">
            <w:pPr>
              <w:ind w:firstLine="0"/>
              <w:jc w:val="left"/>
              <w:rPr>
                <w:sz w:val="20"/>
                <w:szCs w:val="20"/>
              </w:rPr>
            </w:pPr>
            <w:r>
              <w:rPr>
                <w:sz w:val="20"/>
                <w:szCs w:val="20"/>
              </w:rPr>
              <w:t>Общественно-деловая зона</w:t>
            </w:r>
          </w:p>
        </w:tc>
        <w:tc>
          <w:tcPr>
            <w:tcW w:w="2191" w:type="pct"/>
          </w:tcPr>
          <w:p w14:paraId="4B3446ED" w14:textId="4AC1571D" w:rsidR="003100B8" w:rsidRPr="003100B8" w:rsidRDefault="003100B8" w:rsidP="003100B8">
            <w:pPr>
              <w:ind w:firstLine="0"/>
              <w:jc w:val="left"/>
              <w:rPr>
                <w:sz w:val="20"/>
                <w:szCs w:val="20"/>
              </w:rPr>
            </w:pPr>
            <w:r w:rsidRPr="003100B8">
              <w:rPr>
                <w:sz w:val="20"/>
                <w:szCs w:val="20"/>
              </w:rPr>
              <w:t xml:space="preserve">- предельный </w:t>
            </w:r>
            <w:r>
              <w:rPr>
                <w:sz w:val="20"/>
                <w:szCs w:val="20"/>
              </w:rPr>
              <w:t>мин.</w:t>
            </w:r>
            <w:r w:rsidRPr="003100B8">
              <w:rPr>
                <w:sz w:val="20"/>
                <w:szCs w:val="20"/>
              </w:rPr>
              <w:t xml:space="preserve"> размер земельного участка с видом разрешенного использования «коммунальное обслуживание»</w:t>
            </w:r>
            <w:r>
              <w:rPr>
                <w:sz w:val="20"/>
                <w:szCs w:val="20"/>
              </w:rPr>
              <w:t xml:space="preserve"> </w:t>
            </w:r>
            <w:r w:rsidRPr="003100B8">
              <w:rPr>
                <w:sz w:val="20"/>
                <w:szCs w:val="20"/>
              </w:rPr>
              <w:t xml:space="preserve">– 0,001 га; </w:t>
            </w:r>
          </w:p>
          <w:p w14:paraId="2F91CFD6" w14:textId="57F180C2" w:rsidR="003100B8" w:rsidRPr="003100B8" w:rsidRDefault="003100B8" w:rsidP="003100B8">
            <w:pPr>
              <w:ind w:firstLine="0"/>
              <w:jc w:val="left"/>
              <w:rPr>
                <w:sz w:val="20"/>
                <w:szCs w:val="20"/>
              </w:rPr>
            </w:pPr>
            <w:r w:rsidRPr="003100B8">
              <w:rPr>
                <w:sz w:val="20"/>
                <w:szCs w:val="20"/>
              </w:rPr>
              <w:t xml:space="preserve">предельный размер земельного участка с иным видом разрешенного использования: </w:t>
            </w:r>
            <w:r>
              <w:rPr>
                <w:sz w:val="20"/>
                <w:szCs w:val="20"/>
              </w:rPr>
              <w:t>мин.</w:t>
            </w:r>
            <w:r w:rsidRPr="003100B8">
              <w:rPr>
                <w:sz w:val="20"/>
                <w:szCs w:val="20"/>
              </w:rPr>
              <w:t xml:space="preserve"> – 0,05 га, </w:t>
            </w:r>
            <w:r>
              <w:rPr>
                <w:sz w:val="20"/>
                <w:szCs w:val="20"/>
              </w:rPr>
              <w:t>макс.</w:t>
            </w:r>
            <w:r w:rsidRPr="003100B8">
              <w:rPr>
                <w:sz w:val="20"/>
                <w:szCs w:val="20"/>
              </w:rPr>
              <w:t xml:space="preserve"> – 80 га;</w:t>
            </w:r>
          </w:p>
          <w:p w14:paraId="07DF0123" w14:textId="0DA0ECC3" w:rsidR="003100B8" w:rsidRPr="003100B8" w:rsidRDefault="003100B8" w:rsidP="003100B8">
            <w:pPr>
              <w:ind w:firstLine="0"/>
              <w:jc w:val="left"/>
              <w:rPr>
                <w:sz w:val="20"/>
                <w:szCs w:val="20"/>
              </w:rPr>
            </w:pPr>
            <w:r w:rsidRPr="003100B8">
              <w:rPr>
                <w:sz w:val="20"/>
                <w:szCs w:val="20"/>
              </w:rPr>
              <w:t xml:space="preserve">-  </w:t>
            </w:r>
            <w:r>
              <w:rPr>
                <w:sz w:val="20"/>
                <w:szCs w:val="20"/>
              </w:rPr>
              <w:t>мин.</w:t>
            </w:r>
            <w:r w:rsidRPr="003100B8">
              <w:rPr>
                <w:sz w:val="20"/>
                <w:szCs w:val="20"/>
              </w:rPr>
              <w:t xml:space="preserve"> отступ от границ земельного участка для объектов капитального строительства с видо</w:t>
            </w:r>
            <w:r>
              <w:rPr>
                <w:sz w:val="20"/>
                <w:szCs w:val="20"/>
              </w:rPr>
              <w:t>м разрешенного «коммунальное об</w:t>
            </w:r>
            <w:r w:rsidRPr="003100B8">
              <w:rPr>
                <w:sz w:val="20"/>
                <w:szCs w:val="20"/>
              </w:rPr>
              <w:t>служивание» – 1 м;</w:t>
            </w:r>
          </w:p>
          <w:p w14:paraId="113B5EA1" w14:textId="439D0893" w:rsidR="003100B8" w:rsidRPr="003100B8" w:rsidRDefault="003100B8" w:rsidP="003100B8">
            <w:pPr>
              <w:ind w:firstLine="0"/>
              <w:jc w:val="left"/>
              <w:rPr>
                <w:sz w:val="20"/>
                <w:szCs w:val="20"/>
              </w:rPr>
            </w:pPr>
            <w:r w:rsidRPr="003100B8">
              <w:rPr>
                <w:sz w:val="20"/>
                <w:szCs w:val="20"/>
              </w:rPr>
              <w:t xml:space="preserve">- </w:t>
            </w:r>
            <w:r>
              <w:rPr>
                <w:sz w:val="20"/>
                <w:szCs w:val="20"/>
              </w:rPr>
              <w:t>мин.</w:t>
            </w:r>
            <w:r w:rsidRPr="003100B8">
              <w:rPr>
                <w:sz w:val="20"/>
                <w:szCs w:val="20"/>
              </w:rPr>
              <w:t xml:space="preserve"> отступ от границ земельного участка для объектов капитального строительства с ины</w:t>
            </w:r>
            <w:r>
              <w:rPr>
                <w:sz w:val="20"/>
                <w:szCs w:val="20"/>
              </w:rPr>
              <w:t xml:space="preserve">м видом разрешенного использования – </w:t>
            </w:r>
            <w:r w:rsidRPr="003100B8">
              <w:rPr>
                <w:sz w:val="20"/>
                <w:szCs w:val="20"/>
              </w:rPr>
              <w:t>3 м;</w:t>
            </w:r>
          </w:p>
          <w:p w14:paraId="2DAA01D5" w14:textId="75321C36" w:rsidR="003100B8" w:rsidRPr="003100B8" w:rsidRDefault="003100B8" w:rsidP="003100B8">
            <w:pPr>
              <w:ind w:firstLine="0"/>
              <w:jc w:val="left"/>
              <w:rPr>
                <w:sz w:val="20"/>
                <w:szCs w:val="20"/>
              </w:rPr>
            </w:pPr>
            <w:r w:rsidRPr="003100B8">
              <w:rPr>
                <w:sz w:val="20"/>
                <w:szCs w:val="20"/>
              </w:rPr>
              <w:t xml:space="preserve">- </w:t>
            </w:r>
            <w:r>
              <w:rPr>
                <w:sz w:val="20"/>
                <w:szCs w:val="20"/>
              </w:rPr>
              <w:t>мин.</w:t>
            </w:r>
            <w:r w:rsidRPr="003100B8">
              <w:rPr>
                <w:sz w:val="20"/>
                <w:szCs w:val="20"/>
              </w:rPr>
              <w:t xml:space="preserve"> отступ от границ земельного участка, совпадающих с красными линиями улиц и проездов,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6E151CD2" w14:textId="76F96700" w:rsidR="003100B8" w:rsidRPr="003100B8" w:rsidRDefault="003100B8" w:rsidP="003100B8">
            <w:pPr>
              <w:ind w:firstLine="0"/>
              <w:jc w:val="left"/>
              <w:rPr>
                <w:sz w:val="20"/>
                <w:szCs w:val="20"/>
              </w:rPr>
            </w:pPr>
            <w:r w:rsidRPr="003100B8">
              <w:rPr>
                <w:sz w:val="20"/>
                <w:szCs w:val="20"/>
              </w:rPr>
              <w:t xml:space="preserve">-предельное </w:t>
            </w:r>
            <w:r>
              <w:rPr>
                <w:sz w:val="20"/>
                <w:szCs w:val="20"/>
              </w:rPr>
              <w:t>макс.</w:t>
            </w:r>
            <w:r w:rsidRPr="003100B8">
              <w:rPr>
                <w:sz w:val="20"/>
                <w:szCs w:val="20"/>
              </w:rPr>
              <w:t xml:space="preserve"> количество надземных этажей зданий, строений сооружений– 4 этажа;</w:t>
            </w:r>
          </w:p>
          <w:p w14:paraId="3AFF9954" w14:textId="718C46C4" w:rsidR="003100B8" w:rsidRPr="003100B8" w:rsidRDefault="003100B8" w:rsidP="003100B8">
            <w:pPr>
              <w:ind w:firstLine="0"/>
              <w:jc w:val="left"/>
              <w:rPr>
                <w:sz w:val="20"/>
                <w:szCs w:val="20"/>
              </w:rPr>
            </w:pPr>
            <w:r>
              <w:rPr>
                <w:sz w:val="20"/>
                <w:szCs w:val="20"/>
              </w:rPr>
              <w:t>- макс.%</w:t>
            </w:r>
            <w:r w:rsidRPr="003100B8">
              <w:rPr>
                <w:sz w:val="20"/>
                <w:szCs w:val="20"/>
              </w:rPr>
              <w:t xml:space="preserve"> застро</w:t>
            </w:r>
            <w:r>
              <w:rPr>
                <w:sz w:val="20"/>
                <w:szCs w:val="20"/>
              </w:rPr>
              <w:t>йки в границах земельного участ</w:t>
            </w:r>
            <w:r w:rsidRPr="003100B8">
              <w:rPr>
                <w:sz w:val="20"/>
                <w:szCs w:val="20"/>
              </w:rPr>
              <w:t xml:space="preserve">ка для объектов капитального строительства с видом разрешенного использования «коммунальное обслуживание» устанавливается равным всей площади земельного участка, за исключением площади, занятой </w:t>
            </w:r>
            <w:r>
              <w:rPr>
                <w:sz w:val="20"/>
                <w:szCs w:val="20"/>
              </w:rPr>
              <w:t>мин.</w:t>
            </w:r>
            <w:r w:rsidRPr="003100B8">
              <w:rPr>
                <w:sz w:val="20"/>
                <w:szCs w:val="20"/>
              </w:rPr>
              <w:t xml:space="preserve"> отступами от границ земельного участка;</w:t>
            </w:r>
          </w:p>
          <w:p w14:paraId="7AA9FADD" w14:textId="5D7B555A" w:rsidR="003100B8" w:rsidRPr="003100B8" w:rsidRDefault="003100B8" w:rsidP="003100B8">
            <w:pPr>
              <w:ind w:firstLine="0"/>
              <w:jc w:val="left"/>
              <w:rPr>
                <w:sz w:val="20"/>
                <w:szCs w:val="20"/>
              </w:rPr>
            </w:pPr>
            <w:r w:rsidRPr="003100B8">
              <w:rPr>
                <w:sz w:val="20"/>
                <w:szCs w:val="20"/>
              </w:rPr>
              <w:t xml:space="preserve">- </w:t>
            </w:r>
            <w:r>
              <w:rPr>
                <w:sz w:val="20"/>
                <w:szCs w:val="20"/>
              </w:rPr>
              <w:t>мин.</w:t>
            </w:r>
            <w:r w:rsidRPr="003100B8">
              <w:rPr>
                <w:sz w:val="20"/>
                <w:szCs w:val="20"/>
              </w:rPr>
              <w:t xml:space="preserve"> </w:t>
            </w:r>
            <w:r>
              <w:rPr>
                <w:sz w:val="20"/>
                <w:szCs w:val="20"/>
              </w:rPr>
              <w:t>%</w:t>
            </w:r>
            <w:r w:rsidRPr="003100B8">
              <w:rPr>
                <w:sz w:val="20"/>
                <w:szCs w:val="20"/>
              </w:rPr>
              <w:t xml:space="preserve"> застройки в границах земельного участка для объектов капитального строит</w:t>
            </w:r>
            <w:r>
              <w:rPr>
                <w:sz w:val="20"/>
                <w:szCs w:val="20"/>
              </w:rPr>
              <w:t xml:space="preserve">ельства с видом разрешенного использования </w:t>
            </w:r>
            <w:r w:rsidRPr="003100B8">
              <w:rPr>
                <w:sz w:val="20"/>
                <w:szCs w:val="20"/>
              </w:rPr>
              <w:t>«объекты для воспитания, образования и просвещения» – 10 %;</w:t>
            </w:r>
          </w:p>
          <w:p w14:paraId="3C8BD358" w14:textId="57BC84C4" w:rsidR="003100B8" w:rsidRDefault="003100B8" w:rsidP="003100B8">
            <w:pPr>
              <w:ind w:firstLine="0"/>
              <w:jc w:val="left"/>
              <w:rPr>
                <w:sz w:val="20"/>
                <w:szCs w:val="20"/>
              </w:rPr>
            </w:pPr>
            <w:r>
              <w:rPr>
                <w:sz w:val="20"/>
                <w:szCs w:val="20"/>
              </w:rPr>
              <w:t>- макс.</w:t>
            </w:r>
            <w:r w:rsidRPr="003100B8">
              <w:rPr>
                <w:sz w:val="20"/>
                <w:szCs w:val="20"/>
              </w:rPr>
              <w:t xml:space="preserve"> </w:t>
            </w:r>
            <w:r>
              <w:rPr>
                <w:sz w:val="20"/>
                <w:szCs w:val="20"/>
              </w:rPr>
              <w:t>% за</w:t>
            </w:r>
            <w:r w:rsidRPr="003100B8">
              <w:rPr>
                <w:sz w:val="20"/>
                <w:szCs w:val="20"/>
              </w:rPr>
              <w:t>стройки в границах земельного участка для объектов капитального строительства с иным видом разрешенного использования –70;</w:t>
            </w:r>
          </w:p>
          <w:p w14:paraId="5B2D3F28" w14:textId="77777777" w:rsidR="00A945F4" w:rsidRDefault="00A945F4" w:rsidP="003100B8">
            <w:pPr>
              <w:ind w:firstLine="0"/>
              <w:jc w:val="left"/>
              <w:rPr>
                <w:sz w:val="20"/>
                <w:szCs w:val="20"/>
              </w:rPr>
            </w:pPr>
            <w:r>
              <w:rPr>
                <w:sz w:val="20"/>
                <w:szCs w:val="20"/>
              </w:rPr>
              <w:t>П</w:t>
            </w:r>
            <w:r w:rsidRPr="00522B1B">
              <w:rPr>
                <w:sz w:val="20"/>
                <w:szCs w:val="20"/>
              </w:rPr>
              <w:t>араметры фун</w:t>
            </w:r>
            <w:r>
              <w:rPr>
                <w:sz w:val="20"/>
                <w:szCs w:val="20"/>
              </w:rPr>
              <w:t xml:space="preserve">кциональной зоны следует принимать в соответствии с </w:t>
            </w:r>
            <w:r w:rsidRPr="00522B1B">
              <w:rPr>
                <w:sz w:val="20"/>
                <w:szCs w:val="20"/>
              </w:rPr>
              <w:t>СП 42.13330.2016. Свод правил. Градостроительство. Планировка и застройка городских и сельских поселений. Актуализированная редакция СНиП 2.07.01-89*»</w:t>
            </w:r>
            <w:r>
              <w:rPr>
                <w:sz w:val="20"/>
                <w:szCs w:val="20"/>
              </w:rPr>
              <w:t>, другими нормативно-правовыми актами, НГП муниципального образования «</w:t>
            </w:r>
            <w:r w:rsidR="003100B8">
              <w:rPr>
                <w:sz w:val="20"/>
                <w:szCs w:val="20"/>
              </w:rPr>
              <w:t>Ильинский сельсовет</w:t>
            </w:r>
            <w:r>
              <w:rPr>
                <w:sz w:val="20"/>
                <w:szCs w:val="20"/>
              </w:rPr>
              <w:t>».</w:t>
            </w:r>
          </w:p>
          <w:p w14:paraId="73A285AE" w14:textId="4E7A60D1" w:rsidR="005C38C2" w:rsidRPr="00C5010E" w:rsidRDefault="005C38C2" w:rsidP="003100B8">
            <w:pPr>
              <w:ind w:firstLine="0"/>
              <w:jc w:val="left"/>
              <w:rPr>
                <w:sz w:val="20"/>
                <w:szCs w:val="20"/>
              </w:rPr>
            </w:pPr>
          </w:p>
        </w:tc>
        <w:tc>
          <w:tcPr>
            <w:tcW w:w="217" w:type="pct"/>
          </w:tcPr>
          <w:p w14:paraId="3CEF5940" w14:textId="6B2795D1" w:rsidR="00A945F4" w:rsidRPr="001274DE" w:rsidRDefault="00A945F4" w:rsidP="00A945F4">
            <w:pPr>
              <w:ind w:firstLine="0"/>
              <w:jc w:val="center"/>
              <w:rPr>
                <w:sz w:val="20"/>
                <w:szCs w:val="20"/>
              </w:rPr>
            </w:pPr>
            <w:r w:rsidRPr="00A945F4">
              <w:rPr>
                <w:sz w:val="20"/>
                <w:szCs w:val="20"/>
              </w:rPr>
              <w:t>5,49</w:t>
            </w:r>
          </w:p>
        </w:tc>
        <w:tc>
          <w:tcPr>
            <w:tcW w:w="253" w:type="pct"/>
          </w:tcPr>
          <w:p w14:paraId="453FBB99" w14:textId="33062DB8" w:rsidR="00A945F4" w:rsidRPr="001274DE" w:rsidRDefault="00A27491" w:rsidP="00A945F4">
            <w:pPr>
              <w:autoSpaceDE w:val="0"/>
              <w:autoSpaceDN w:val="0"/>
              <w:adjustRightInd w:val="0"/>
              <w:ind w:firstLine="0"/>
              <w:jc w:val="center"/>
              <w:rPr>
                <w:sz w:val="20"/>
                <w:szCs w:val="20"/>
              </w:rPr>
            </w:pPr>
            <w:r>
              <w:rPr>
                <w:sz w:val="20"/>
                <w:szCs w:val="20"/>
              </w:rPr>
              <w:t>0,79</w:t>
            </w:r>
          </w:p>
        </w:tc>
        <w:tc>
          <w:tcPr>
            <w:tcW w:w="199" w:type="pct"/>
          </w:tcPr>
          <w:p w14:paraId="390CC422" w14:textId="141CD6C9" w:rsidR="00A945F4" w:rsidRPr="001274DE" w:rsidRDefault="00A945F4" w:rsidP="00A945F4">
            <w:pPr>
              <w:autoSpaceDE w:val="0"/>
              <w:autoSpaceDN w:val="0"/>
              <w:adjustRightInd w:val="0"/>
              <w:ind w:firstLine="0"/>
              <w:jc w:val="center"/>
              <w:rPr>
                <w:sz w:val="20"/>
                <w:szCs w:val="20"/>
              </w:rPr>
            </w:pPr>
            <w:r w:rsidRPr="00A945F4">
              <w:rPr>
                <w:sz w:val="20"/>
                <w:szCs w:val="20"/>
              </w:rPr>
              <w:t>7,63</w:t>
            </w:r>
          </w:p>
        </w:tc>
        <w:tc>
          <w:tcPr>
            <w:tcW w:w="255" w:type="pct"/>
          </w:tcPr>
          <w:p w14:paraId="39CD273E" w14:textId="0F14B8CC" w:rsidR="00A945F4" w:rsidRPr="001274DE" w:rsidRDefault="00A27491" w:rsidP="00A945F4">
            <w:pPr>
              <w:autoSpaceDE w:val="0"/>
              <w:autoSpaceDN w:val="0"/>
              <w:adjustRightInd w:val="0"/>
              <w:ind w:firstLine="0"/>
              <w:jc w:val="center"/>
              <w:rPr>
                <w:sz w:val="20"/>
                <w:szCs w:val="20"/>
              </w:rPr>
            </w:pPr>
            <w:r>
              <w:rPr>
                <w:sz w:val="20"/>
                <w:szCs w:val="20"/>
              </w:rPr>
              <w:t>1,1</w:t>
            </w:r>
          </w:p>
        </w:tc>
        <w:tc>
          <w:tcPr>
            <w:tcW w:w="975" w:type="pct"/>
          </w:tcPr>
          <w:p w14:paraId="0E6735AA" w14:textId="77777777" w:rsidR="00A945F4" w:rsidRDefault="00A945F4" w:rsidP="00A945F4">
            <w:pPr>
              <w:ind w:firstLine="0"/>
              <w:rPr>
                <w:sz w:val="20"/>
                <w:szCs w:val="20"/>
              </w:rPr>
            </w:pPr>
            <w:r>
              <w:rPr>
                <w:sz w:val="20"/>
                <w:szCs w:val="20"/>
              </w:rPr>
              <w:t>Планируемые к размещению объекты:</w:t>
            </w:r>
          </w:p>
          <w:p w14:paraId="4F0B9508" w14:textId="50707255" w:rsidR="00535287" w:rsidRPr="00535287" w:rsidRDefault="00535287" w:rsidP="00535287">
            <w:pPr>
              <w:pStyle w:val="aff6"/>
              <w:numPr>
                <w:ilvl w:val="0"/>
                <w:numId w:val="34"/>
              </w:numPr>
              <w:ind w:left="0" w:firstLine="0"/>
              <w:jc w:val="left"/>
              <w:rPr>
                <w:sz w:val="20"/>
                <w:szCs w:val="20"/>
              </w:rPr>
            </w:pPr>
            <w:r w:rsidRPr="00535287">
              <w:rPr>
                <w:sz w:val="20"/>
                <w:szCs w:val="20"/>
              </w:rPr>
              <w:t>Дошкольное образовательное учреждение</w:t>
            </w:r>
            <w:r>
              <w:rPr>
                <w:sz w:val="20"/>
                <w:szCs w:val="20"/>
              </w:rPr>
              <w:t xml:space="preserve"> </w:t>
            </w:r>
            <w:r w:rsidRPr="00535287">
              <w:rPr>
                <w:sz w:val="20"/>
                <w:szCs w:val="20"/>
              </w:rPr>
              <w:t>с. Ильинка</w:t>
            </w:r>
            <w:r>
              <w:rPr>
                <w:sz w:val="20"/>
                <w:szCs w:val="20"/>
              </w:rPr>
              <w:t xml:space="preserve"> </w:t>
            </w:r>
            <w:r w:rsidRPr="00535287">
              <w:rPr>
                <w:sz w:val="20"/>
                <w:szCs w:val="20"/>
              </w:rPr>
              <w:t>20 мест</w:t>
            </w:r>
          </w:p>
          <w:p w14:paraId="0A613BC3" w14:textId="71BE6FFD" w:rsidR="00535287" w:rsidRPr="00535287" w:rsidRDefault="00535287" w:rsidP="00535287">
            <w:pPr>
              <w:pStyle w:val="aff6"/>
              <w:numPr>
                <w:ilvl w:val="0"/>
                <w:numId w:val="34"/>
              </w:numPr>
              <w:ind w:left="0" w:firstLine="0"/>
              <w:jc w:val="left"/>
              <w:rPr>
                <w:sz w:val="20"/>
                <w:szCs w:val="20"/>
              </w:rPr>
            </w:pPr>
            <w:r w:rsidRPr="00535287">
              <w:rPr>
                <w:sz w:val="20"/>
                <w:szCs w:val="20"/>
              </w:rPr>
              <w:t>Дошкольное образовательное учреждение</w:t>
            </w:r>
            <w:r>
              <w:rPr>
                <w:sz w:val="20"/>
                <w:szCs w:val="20"/>
              </w:rPr>
              <w:t xml:space="preserve"> </w:t>
            </w:r>
            <w:r w:rsidRPr="00535287">
              <w:rPr>
                <w:sz w:val="20"/>
                <w:szCs w:val="20"/>
              </w:rPr>
              <w:t>д. Лопатка</w:t>
            </w:r>
            <w:r>
              <w:rPr>
                <w:sz w:val="20"/>
                <w:szCs w:val="20"/>
              </w:rPr>
              <w:t xml:space="preserve"> </w:t>
            </w:r>
            <w:r w:rsidRPr="00535287">
              <w:rPr>
                <w:sz w:val="20"/>
                <w:szCs w:val="20"/>
              </w:rPr>
              <w:t>15 мест</w:t>
            </w:r>
          </w:p>
          <w:p w14:paraId="6439F50E" w14:textId="041E47A4" w:rsidR="00A945F4" w:rsidRDefault="00535287" w:rsidP="00535287">
            <w:pPr>
              <w:pStyle w:val="aff6"/>
              <w:numPr>
                <w:ilvl w:val="0"/>
                <w:numId w:val="34"/>
              </w:numPr>
              <w:ind w:left="0" w:firstLine="0"/>
              <w:jc w:val="left"/>
              <w:rPr>
                <w:sz w:val="20"/>
                <w:szCs w:val="20"/>
              </w:rPr>
            </w:pPr>
            <w:r w:rsidRPr="00535287">
              <w:rPr>
                <w:sz w:val="20"/>
                <w:szCs w:val="20"/>
              </w:rPr>
              <w:t>Спортивная площадка</w:t>
            </w:r>
            <w:r>
              <w:rPr>
                <w:sz w:val="20"/>
                <w:szCs w:val="20"/>
              </w:rPr>
              <w:t xml:space="preserve"> </w:t>
            </w:r>
            <w:r w:rsidRPr="00535287">
              <w:rPr>
                <w:sz w:val="20"/>
                <w:szCs w:val="20"/>
              </w:rPr>
              <w:t>с. Ильинка</w:t>
            </w:r>
            <w:r>
              <w:rPr>
                <w:sz w:val="20"/>
                <w:szCs w:val="20"/>
              </w:rPr>
              <w:t xml:space="preserve"> </w:t>
            </w:r>
            <w:r w:rsidRPr="00535287">
              <w:rPr>
                <w:sz w:val="20"/>
                <w:szCs w:val="20"/>
              </w:rPr>
              <w:t>1825 кв.м</w:t>
            </w:r>
          </w:p>
          <w:p w14:paraId="1E7B1532" w14:textId="77777777" w:rsidR="00A945F4" w:rsidRDefault="00A945F4" w:rsidP="00A945F4">
            <w:pPr>
              <w:ind w:firstLine="0"/>
              <w:rPr>
                <w:sz w:val="20"/>
                <w:szCs w:val="20"/>
              </w:rPr>
            </w:pPr>
            <w:r>
              <w:rPr>
                <w:sz w:val="20"/>
                <w:szCs w:val="20"/>
              </w:rPr>
              <w:t>Планируемые к реконструкции объекты:</w:t>
            </w:r>
          </w:p>
          <w:p w14:paraId="42FF2625" w14:textId="21E75BA4" w:rsidR="00535287" w:rsidRPr="00535287" w:rsidRDefault="00535287" w:rsidP="00535287">
            <w:pPr>
              <w:pStyle w:val="aff6"/>
              <w:numPr>
                <w:ilvl w:val="0"/>
                <w:numId w:val="34"/>
              </w:numPr>
              <w:ind w:left="0" w:firstLine="0"/>
              <w:jc w:val="left"/>
              <w:rPr>
                <w:sz w:val="20"/>
                <w:szCs w:val="20"/>
              </w:rPr>
            </w:pPr>
            <w:r w:rsidRPr="00535287">
              <w:rPr>
                <w:sz w:val="20"/>
                <w:szCs w:val="20"/>
              </w:rPr>
              <w:t>Фельдшерско-акушерский пункт</w:t>
            </w:r>
            <w:r>
              <w:rPr>
                <w:sz w:val="20"/>
                <w:szCs w:val="20"/>
              </w:rPr>
              <w:t xml:space="preserve"> </w:t>
            </w:r>
            <w:r w:rsidRPr="00535287">
              <w:rPr>
                <w:sz w:val="20"/>
                <w:szCs w:val="20"/>
              </w:rPr>
              <w:t>с. Ильинка</w:t>
            </w:r>
          </w:p>
          <w:p w14:paraId="5167274B" w14:textId="54DBE785" w:rsidR="00535287" w:rsidRPr="00535287" w:rsidRDefault="00535287" w:rsidP="00535287">
            <w:pPr>
              <w:pStyle w:val="aff6"/>
              <w:numPr>
                <w:ilvl w:val="0"/>
                <w:numId w:val="34"/>
              </w:numPr>
              <w:ind w:left="0" w:firstLine="0"/>
              <w:jc w:val="left"/>
              <w:rPr>
                <w:sz w:val="20"/>
                <w:szCs w:val="20"/>
              </w:rPr>
            </w:pPr>
            <w:r w:rsidRPr="00535287">
              <w:rPr>
                <w:sz w:val="20"/>
                <w:szCs w:val="20"/>
              </w:rPr>
              <w:t>МБОУ Ильинская СОШ</w:t>
            </w:r>
            <w:r>
              <w:rPr>
                <w:sz w:val="20"/>
                <w:szCs w:val="20"/>
              </w:rPr>
              <w:t xml:space="preserve"> </w:t>
            </w:r>
            <w:r w:rsidRPr="00535287">
              <w:rPr>
                <w:sz w:val="20"/>
                <w:szCs w:val="20"/>
              </w:rPr>
              <w:t>с.Ильинка, ул.Главная,44</w:t>
            </w:r>
          </w:p>
          <w:p w14:paraId="6B5CB74E" w14:textId="748C7DEB" w:rsidR="00A945F4" w:rsidRDefault="00535287" w:rsidP="00535287">
            <w:pPr>
              <w:pStyle w:val="aff6"/>
              <w:numPr>
                <w:ilvl w:val="0"/>
                <w:numId w:val="34"/>
              </w:numPr>
              <w:ind w:left="0" w:firstLine="0"/>
              <w:jc w:val="left"/>
              <w:rPr>
                <w:sz w:val="20"/>
                <w:szCs w:val="20"/>
              </w:rPr>
            </w:pPr>
            <w:r w:rsidRPr="00535287">
              <w:rPr>
                <w:sz w:val="20"/>
                <w:szCs w:val="20"/>
              </w:rPr>
              <w:t>Новокузурбинский СК</w:t>
            </w:r>
            <w:r>
              <w:rPr>
                <w:sz w:val="20"/>
                <w:szCs w:val="20"/>
              </w:rPr>
              <w:t xml:space="preserve"> </w:t>
            </w:r>
            <w:r w:rsidRPr="00535287">
              <w:rPr>
                <w:sz w:val="20"/>
                <w:szCs w:val="20"/>
              </w:rPr>
              <w:t>д.Новая Кузурба, ул. Школьная,8</w:t>
            </w:r>
            <w:r w:rsidR="005C38C2">
              <w:rPr>
                <w:sz w:val="20"/>
                <w:szCs w:val="20"/>
              </w:rPr>
              <w:t>.</w:t>
            </w:r>
          </w:p>
          <w:p w14:paraId="72E8E359" w14:textId="290F5DFC" w:rsidR="00535287" w:rsidRPr="001F53DE" w:rsidRDefault="00535287" w:rsidP="00535287">
            <w:pPr>
              <w:pStyle w:val="aff6"/>
              <w:ind w:left="0" w:firstLine="0"/>
              <w:jc w:val="left"/>
              <w:rPr>
                <w:sz w:val="20"/>
                <w:szCs w:val="20"/>
              </w:rPr>
            </w:pPr>
          </w:p>
        </w:tc>
      </w:tr>
      <w:tr w:rsidR="00A26DFB" w:rsidRPr="001274DE" w14:paraId="56693A01" w14:textId="77777777" w:rsidTr="00A26DFB">
        <w:tc>
          <w:tcPr>
            <w:tcW w:w="183" w:type="pct"/>
            <w:shd w:val="clear" w:color="auto" w:fill="F2F2F2" w:themeFill="background1" w:themeFillShade="F2"/>
          </w:tcPr>
          <w:p w14:paraId="5DD74155" w14:textId="5EF127F1" w:rsidR="00A945F4" w:rsidRDefault="00A945F4" w:rsidP="00A945F4">
            <w:pPr>
              <w:pStyle w:val="aff0"/>
              <w:keepNext/>
              <w:ind w:firstLine="0"/>
              <w:jc w:val="center"/>
              <w:rPr>
                <w:sz w:val="20"/>
                <w:szCs w:val="20"/>
                <w:lang w:val="ru-RU"/>
              </w:rPr>
            </w:pPr>
            <w:r w:rsidRPr="0044419A">
              <w:rPr>
                <w:sz w:val="20"/>
                <w:szCs w:val="20"/>
                <w:lang w:val="ru-RU"/>
              </w:rPr>
              <w:lastRenderedPageBreak/>
              <w:t>3</w:t>
            </w:r>
          </w:p>
        </w:tc>
        <w:tc>
          <w:tcPr>
            <w:tcW w:w="727" w:type="pct"/>
          </w:tcPr>
          <w:p w14:paraId="25F235F8" w14:textId="77777777" w:rsidR="00A945F4" w:rsidRDefault="00A945F4" w:rsidP="00A945F4">
            <w:pPr>
              <w:ind w:firstLine="0"/>
              <w:jc w:val="left"/>
              <w:rPr>
                <w:sz w:val="20"/>
                <w:szCs w:val="20"/>
              </w:rPr>
            </w:pPr>
            <w:r w:rsidRPr="0044419A">
              <w:rPr>
                <w:sz w:val="20"/>
                <w:szCs w:val="20"/>
              </w:rPr>
              <w:t>Производственная зона, зона инженерной и транспортной инфраструктур</w:t>
            </w:r>
          </w:p>
        </w:tc>
        <w:tc>
          <w:tcPr>
            <w:tcW w:w="2191" w:type="pct"/>
          </w:tcPr>
          <w:p w14:paraId="580D27A2" w14:textId="77777777" w:rsidR="00A945F4" w:rsidRDefault="00A945F4" w:rsidP="00A945F4">
            <w:pPr>
              <w:ind w:firstLine="0"/>
              <w:jc w:val="left"/>
              <w:rPr>
                <w:sz w:val="20"/>
                <w:szCs w:val="20"/>
              </w:rPr>
            </w:pPr>
            <w:r w:rsidRPr="00C5010E">
              <w:rPr>
                <w:sz w:val="20"/>
                <w:szCs w:val="20"/>
              </w:rPr>
              <w:t>Границы производственных зон устанавливаются с учетом т</w:t>
            </w:r>
            <w:r>
              <w:rPr>
                <w:sz w:val="20"/>
                <w:szCs w:val="20"/>
              </w:rPr>
              <w:t>ребуемых санитарно-защитных зон.</w:t>
            </w:r>
          </w:p>
          <w:p w14:paraId="0BB66911" w14:textId="77777777" w:rsidR="00A945F4" w:rsidRDefault="00A945F4" w:rsidP="00A945F4">
            <w:pPr>
              <w:ind w:firstLine="0"/>
              <w:jc w:val="left"/>
              <w:rPr>
                <w:sz w:val="20"/>
                <w:szCs w:val="20"/>
              </w:rPr>
            </w:pPr>
            <w:r>
              <w:rPr>
                <w:sz w:val="20"/>
                <w:szCs w:val="20"/>
              </w:rPr>
              <w:t>Коэффициент застройки производственной зоны – не более 0,8.</w:t>
            </w:r>
          </w:p>
          <w:p w14:paraId="67B8CCFC" w14:textId="77777777" w:rsidR="00A945F4" w:rsidRDefault="00A945F4" w:rsidP="00A945F4">
            <w:pPr>
              <w:ind w:firstLine="0"/>
              <w:jc w:val="left"/>
              <w:rPr>
                <w:sz w:val="20"/>
                <w:szCs w:val="20"/>
              </w:rPr>
            </w:pPr>
            <w:r w:rsidRPr="00C5010E">
              <w:rPr>
                <w:sz w:val="20"/>
                <w:szCs w:val="20"/>
              </w:rPr>
              <w:t>Минимальный коэффициент застройки территории производственных объектов</w:t>
            </w:r>
            <w:r>
              <w:rPr>
                <w:sz w:val="20"/>
                <w:szCs w:val="20"/>
              </w:rPr>
              <w:t>, объектов, расположенных в коммунально-складских зонах</w:t>
            </w:r>
            <w:r w:rsidRPr="00C5010E">
              <w:rPr>
                <w:sz w:val="20"/>
                <w:szCs w:val="20"/>
              </w:rPr>
              <w:t xml:space="preserve"> рекомендуется принимать в соответствии с приложением В СП 18.13330.2011</w:t>
            </w:r>
            <w:r>
              <w:rPr>
                <w:sz w:val="20"/>
                <w:szCs w:val="20"/>
              </w:rPr>
              <w:t>.</w:t>
            </w:r>
          </w:p>
          <w:p w14:paraId="379CCD9E" w14:textId="77777777" w:rsidR="00A945F4" w:rsidRPr="00C5010E" w:rsidRDefault="00A945F4" w:rsidP="00A945F4">
            <w:pPr>
              <w:ind w:firstLine="0"/>
              <w:jc w:val="left"/>
              <w:rPr>
                <w:sz w:val="20"/>
                <w:szCs w:val="20"/>
              </w:rPr>
            </w:pPr>
            <w:r w:rsidRPr="00C5010E">
              <w:rPr>
                <w:sz w:val="20"/>
                <w:szCs w:val="20"/>
              </w:rPr>
              <w:t xml:space="preserve">Санитарно-защитные зоны производственных объектов </w:t>
            </w:r>
            <w:r>
              <w:rPr>
                <w:sz w:val="20"/>
                <w:szCs w:val="20"/>
              </w:rPr>
              <w:t>в</w:t>
            </w:r>
            <w:r w:rsidRPr="00C5010E">
              <w:rPr>
                <w:sz w:val="20"/>
                <w:szCs w:val="20"/>
              </w:rPr>
              <w:t xml:space="preserve"> соответствии с СанПиН 2.2.1/2.1.1.1200-03.</w:t>
            </w:r>
          </w:p>
          <w:p w14:paraId="1588F9B9" w14:textId="77777777" w:rsidR="00A945F4" w:rsidRPr="00C5010E" w:rsidRDefault="00A945F4" w:rsidP="00A945F4">
            <w:pPr>
              <w:ind w:firstLine="0"/>
              <w:jc w:val="left"/>
              <w:rPr>
                <w:sz w:val="20"/>
                <w:szCs w:val="20"/>
              </w:rPr>
            </w:pPr>
            <w:r w:rsidRPr="00C5010E">
              <w:rPr>
                <w:sz w:val="20"/>
                <w:szCs w:val="20"/>
              </w:rPr>
              <w:t>Противопожарные расстояния в соответствии с СП 4.13130.2013.</w:t>
            </w:r>
          </w:p>
          <w:p w14:paraId="42E0E115" w14:textId="77777777" w:rsidR="00A945F4" w:rsidRPr="00C5010E" w:rsidRDefault="00A945F4" w:rsidP="00A945F4">
            <w:pPr>
              <w:ind w:firstLine="0"/>
              <w:jc w:val="left"/>
              <w:rPr>
                <w:sz w:val="20"/>
                <w:szCs w:val="20"/>
              </w:rPr>
            </w:pPr>
            <w:r w:rsidRPr="00C5010E">
              <w:rPr>
                <w:sz w:val="20"/>
                <w:szCs w:val="20"/>
              </w:rPr>
              <w:t>Размещение подразделений пожарной охраны в соответствии с СП 11.13130.2009, СП 18.13330.2011.</w:t>
            </w:r>
          </w:p>
          <w:p w14:paraId="4827C948" w14:textId="1EB6125A" w:rsidR="00A945F4" w:rsidRDefault="00A945F4" w:rsidP="00A26DFB">
            <w:pPr>
              <w:pStyle w:val="Default"/>
              <w:rPr>
                <w:sz w:val="20"/>
                <w:szCs w:val="20"/>
              </w:rPr>
            </w:pPr>
            <w:r>
              <w:rPr>
                <w:sz w:val="20"/>
                <w:szCs w:val="20"/>
              </w:rPr>
              <w:t>П</w:t>
            </w:r>
            <w:r w:rsidRPr="00522B1B">
              <w:rPr>
                <w:sz w:val="20"/>
                <w:szCs w:val="20"/>
              </w:rPr>
              <w:t>араметры фун</w:t>
            </w:r>
            <w:r>
              <w:rPr>
                <w:sz w:val="20"/>
                <w:szCs w:val="20"/>
              </w:rPr>
              <w:t xml:space="preserve">кциональной зоны следует принимать в соответствии с </w:t>
            </w:r>
            <w:r w:rsidRPr="00522B1B">
              <w:rPr>
                <w:sz w:val="20"/>
                <w:szCs w:val="20"/>
              </w:rPr>
              <w:t>СП 42.13330.2016. Свод правил. Градостроительство. Планировка и застройка городских и сельских поселений. Актуализированная редакция СНиП 2.07.01-89*»</w:t>
            </w:r>
            <w:r>
              <w:rPr>
                <w:sz w:val="20"/>
                <w:szCs w:val="20"/>
              </w:rPr>
              <w:t>, другими нормативно-правовыми актами, НГП муниципального образования «</w:t>
            </w:r>
            <w:r w:rsidR="00A26DFB">
              <w:rPr>
                <w:sz w:val="20"/>
                <w:szCs w:val="20"/>
              </w:rPr>
              <w:t>Ильинский сельсовет</w:t>
            </w:r>
            <w:r>
              <w:rPr>
                <w:sz w:val="20"/>
                <w:szCs w:val="20"/>
              </w:rPr>
              <w:t>».</w:t>
            </w:r>
          </w:p>
        </w:tc>
        <w:tc>
          <w:tcPr>
            <w:tcW w:w="217" w:type="pct"/>
          </w:tcPr>
          <w:p w14:paraId="3961A327" w14:textId="24E64FB8" w:rsidR="00A945F4" w:rsidRPr="007A67E5" w:rsidRDefault="00A945F4" w:rsidP="00A945F4">
            <w:pPr>
              <w:ind w:firstLine="0"/>
              <w:rPr>
                <w:sz w:val="20"/>
                <w:szCs w:val="20"/>
              </w:rPr>
            </w:pPr>
            <w:r w:rsidRPr="00A945F4">
              <w:rPr>
                <w:sz w:val="20"/>
                <w:szCs w:val="20"/>
              </w:rPr>
              <w:t>23,99</w:t>
            </w:r>
          </w:p>
        </w:tc>
        <w:tc>
          <w:tcPr>
            <w:tcW w:w="253" w:type="pct"/>
          </w:tcPr>
          <w:p w14:paraId="71BCDA65" w14:textId="2902327E" w:rsidR="00A945F4" w:rsidRPr="001274DE" w:rsidRDefault="00A27491" w:rsidP="00A945F4">
            <w:pPr>
              <w:autoSpaceDE w:val="0"/>
              <w:autoSpaceDN w:val="0"/>
              <w:adjustRightInd w:val="0"/>
              <w:ind w:firstLine="0"/>
              <w:jc w:val="center"/>
              <w:rPr>
                <w:sz w:val="20"/>
                <w:szCs w:val="20"/>
              </w:rPr>
            </w:pPr>
            <w:r>
              <w:rPr>
                <w:sz w:val="20"/>
                <w:szCs w:val="20"/>
              </w:rPr>
              <w:t>3,47</w:t>
            </w:r>
          </w:p>
        </w:tc>
        <w:tc>
          <w:tcPr>
            <w:tcW w:w="199" w:type="pct"/>
          </w:tcPr>
          <w:p w14:paraId="75133C9D" w14:textId="16DB4148" w:rsidR="00A945F4" w:rsidRPr="001274DE" w:rsidRDefault="00A945F4" w:rsidP="00A945F4">
            <w:pPr>
              <w:autoSpaceDE w:val="0"/>
              <w:autoSpaceDN w:val="0"/>
              <w:adjustRightInd w:val="0"/>
              <w:ind w:firstLine="0"/>
              <w:jc w:val="center"/>
              <w:rPr>
                <w:sz w:val="20"/>
                <w:szCs w:val="20"/>
              </w:rPr>
            </w:pPr>
            <w:r w:rsidRPr="00A945F4">
              <w:rPr>
                <w:sz w:val="20"/>
                <w:szCs w:val="20"/>
              </w:rPr>
              <w:t>29,57</w:t>
            </w:r>
          </w:p>
        </w:tc>
        <w:tc>
          <w:tcPr>
            <w:tcW w:w="255" w:type="pct"/>
          </w:tcPr>
          <w:p w14:paraId="7E0950D6" w14:textId="5457D115" w:rsidR="00A945F4" w:rsidRPr="001274DE" w:rsidRDefault="00A27491" w:rsidP="00A945F4">
            <w:pPr>
              <w:autoSpaceDE w:val="0"/>
              <w:autoSpaceDN w:val="0"/>
              <w:adjustRightInd w:val="0"/>
              <w:ind w:firstLine="0"/>
              <w:jc w:val="center"/>
              <w:rPr>
                <w:sz w:val="20"/>
                <w:szCs w:val="20"/>
              </w:rPr>
            </w:pPr>
            <w:r>
              <w:rPr>
                <w:sz w:val="20"/>
                <w:szCs w:val="20"/>
              </w:rPr>
              <w:t>4,28</w:t>
            </w:r>
          </w:p>
        </w:tc>
        <w:tc>
          <w:tcPr>
            <w:tcW w:w="975" w:type="pct"/>
          </w:tcPr>
          <w:p w14:paraId="466F210C" w14:textId="77777777" w:rsidR="00A945F4" w:rsidRDefault="00A945F4" w:rsidP="00A945F4">
            <w:pPr>
              <w:ind w:firstLine="0"/>
              <w:rPr>
                <w:sz w:val="20"/>
                <w:szCs w:val="20"/>
              </w:rPr>
            </w:pPr>
            <w:r>
              <w:rPr>
                <w:sz w:val="20"/>
                <w:szCs w:val="20"/>
              </w:rPr>
              <w:t>Планируемые к размещению объекты:</w:t>
            </w:r>
          </w:p>
          <w:p w14:paraId="30539437" w14:textId="04F4E89D" w:rsidR="00A945F4" w:rsidRDefault="00535287" w:rsidP="00535287">
            <w:pPr>
              <w:pStyle w:val="aff6"/>
              <w:numPr>
                <w:ilvl w:val="0"/>
                <w:numId w:val="34"/>
              </w:numPr>
              <w:ind w:left="0" w:firstLine="0"/>
              <w:jc w:val="left"/>
              <w:rPr>
                <w:sz w:val="20"/>
                <w:szCs w:val="20"/>
              </w:rPr>
            </w:pPr>
            <w:r w:rsidRPr="00535287">
              <w:rPr>
                <w:sz w:val="20"/>
                <w:szCs w:val="20"/>
              </w:rPr>
              <w:t>Пожарное депо</w:t>
            </w:r>
            <w:r>
              <w:rPr>
                <w:sz w:val="20"/>
                <w:szCs w:val="20"/>
              </w:rPr>
              <w:t xml:space="preserve"> </w:t>
            </w:r>
            <w:r w:rsidRPr="00535287">
              <w:rPr>
                <w:sz w:val="20"/>
                <w:szCs w:val="20"/>
              </w:rPr>
              <w:t>с. Ильинка</w:t>
            </w:r>
            <w:r w:rsidR="005C38C2">
              <w:rPr>
                <w:sz w:val="20"/>
                <w:szCs w:val="20"/>
              </w:rPr>
              <w:t>.</w:t>
            </w:r>
          </w:p>
          <w:p w14:paraId="19E63613" w14:textId="29D02E9F" w:rsidR="005C38C2" w:rsidRDefault="005C38C2" w:rsidP="005C38C2">
            <w:pPr>
              <w:ind w:firstLine="0"/>
              <w:rPr>
                <w:sz w:val="20"/>
                <w:szCs w:val="20"/>
              </w:rPr>
            </w:pPr>
            <w:r w:rsidRPr="005C38C2">
              <w:rPr>
                <w:sz w:val="20"/>
                <w:szCs w:val="20"/>
              </w:rPr>
              <w:t>Планируемые к реконструкции объекты:</w:t>
            </w:r>
          </w:p>
          <w:p w14:paraId="01F2704B" w14:textId="7805CA44" w:rsidR="00535287" w:rsidRPr="00535287" w:rsidRDefault="00535287" w:rsidP="005C38C2">
            <w:pPr>
              <w:pStyle w:val="aff6"/>
              <w:numPr>
                <w:ilvl w:val="0"/>
                <w:numId w:val="34"/>
              </w:numPr>
              <w:ind w:left="0" w:firstLine="0"/>
              <w:jc w:val="left"/>
              <w:rPr>
                <w:sz w:val="20"/>
                <w:szCs w:val="20"/>
              </w:rPr>
            </w:pPr>
            <w:r w:rsidRPr="00535287">
              <w:rPr>
                <w:sz w:val="20"/>
                <w:szCs w:val="20"/>
              </w:rPr>
              <w:t>Те</w:t>
            </w:r>
            <w:r w:rsidR="005C38C2">
              <w:rPr>
                <w:sz w:val="20"/>
                <w:szCs w:val="20"/>
              </w:rPr>
              <w:t>кущий ремонт сетей водопровода;</w:t>
            </w:r>
          </w:p>
          <w:p w14:paraId="557DCE89" w14:textId="4812843E" w:rsidR="00A945F4" w:rsidRPr="00522B1B" w:rsidRDefault="00535287" w:rsidP="005C38C2">
            <w:pPr>
              <w:pStyle w:val="aff6"/>
              <w:numPr>
                <w:ilvl w:val="0"/>
                <w:numId w:val="34"/>
              </w:numPr>
              <w:ind w:left="0" w:firstLine="0"/>
              <w:jc w:val="left"/>
              <w:rPr>
                <w:sz w:val="20"/>
                <w:szCs w:val="20"/>
              </w:rPr>
            </w:pPr>
            <w:r w:rsidRPr="00535287">
              <w:rPr>
                <w:sz w:val="20"/>
                <w:szCs w:val="20"/>
              </w:rPr>
              <w:t>Ремонт водонапорных башен с установкой преобразователей частоты</w:t>
            </w:r>
            <w:r w:rsidR="005C38C2">
              <w:rPr>
                <w:sz w:val="20"/>
                <w:szCs w:val="20"/>
              </w:rPr>
              <w:t xml:space="preserve"> с. Ильинка.</w:t>
            </w:r>
          </w:p>
        </w:tc>
      </w:tr>
      <w:tr w:rsidR="00A26DFB" w:rsidRPr="001274DE" w14:paraId="38605545" w14:textId="77777777" w:rsidTr="00A26DFB">
        <w:tc>
          <w:tcPr>
            <w:tcW w:w="183" w:type="pct"/>
            <w:shd w:val="clear" w:color="auto" w:fill="F2F2F2" w:themeFill="background1" w:themeFillShade="F2"/>
          </w:tcPr>
          <w:p w14:paraId="1DE32935" w14:textId="2FB541C2" w:rsidR="00A945F4" w:rsidRPr="0044419A" w:rsidRDefault="00A945F4" w:rsidP="00A945F4">
            <w:pPr>
              <w:pStyle w:val="aff0"/>
              <w:keepNext/>
              <w:ind w:firstLine="0"/>
              <w:jc w:val="center"/>
              <w:rPr>
                <w:sz w:val="20"/>
                <w:szCs w:val="20"/>
                <w:lang w:val="ru-RU"/>
              </w:rPr>
            </w:pPr>
            <w:r w:rsidRPr="0044419A">
              <w:rPr>
                <w:sz w:val="20"/>
                <w:szCs w:val="20"/>
                <w:lang w:val="ru-RU"/>
              </w:rPr>
              <w:t>4.</w:t>
            </w:r>
          </w:p>
        </w:tc>
        <w:tc>
          <w:tcPr>
            <w:tcW w:w="727" w:type="pct"/>
          </w:tcPr>
          <w:p w14:paraId="2EB09EDC" w14:textId="77777777" w:rsidR="00A945F4" w:rsidRPr="0044419A" w:rsidRDefault="00A945F4" w:rsidP="00A945F4">
            <w:pPr>
              <w:ind w:firstLine="0"/>
              <w:jc w:val="left"/>
              <w:rPr>
                <w:sz w:val="20"/>
                <w:szCs w:val="20"/>
              </w:rPr>
            </w:pPr>
            <w:r w:rsidRPr="0044419A">
              <w:rPr>
                <w:sz w:val="20"/>
                <w:szCs w:val="20"/>
              </w:rPr>
              <w:t>Зона сельскохозяйственного использования</w:t>
            </w:r>
          </w:p>
        </w:tc>
        <w:tc>
          <w:tcPr>
            <w:tcW w:w="2191" w:type="pct"/>
          </w:tcPr>
          <w:p w14:paraId="48CB3823" w14:textId="77777777" w:rsidR="00A945F4" w:rsidRPr="0092207E" w:rsidRDefault="00A945F4" w:rsidP="00A945F4">
            <w:pPr>
              <w:ind w:firstLine="0"/>
              <w:jc w:val="left"/>
              <w:rPr>
                <w:sz w:val="20"/>
                <w:szCs w:val="20"/>
              </w:rPr>
            </w:pPr>
            <w:r w:rsidRPr="0092207E">
              <w:rPr>
                <w:sz w:val="20"/>
                <w:szCs w:val="20"/>
              </w:rPr>
              <w:t xml:space="preserve">Размещение производственных сельскохозяйственных предприятий необходимо осуществлять в соответствии с СП 19.13330.2011. </w:t>
            </w:r>
          </w:p>
          <w:p w14:paraId="373564DE" w14:textId="77777777" w:rsidR="00A945F4" w:rsidRPr="0092207E" w:rsidRDefault="00A945F4" w:rsidP="00A945F4">
            <w:pPr>
              <w:ind w:firstLine="0"/>
              <w:jc w:val="left"/>
              <w:rPr>
                <w:sz w:val="20"/>
                <w:szCs w:val="20"/>
              </w:rPr>
            </w:pPr>
            <w:r w:rsidRPr="0092207E">
              <w:rPr>
                <w:sz w:val="20"/>
                <w:szCs w:val="20"/>
              </w:rPr>
              <w:t xml:space="preserve">Производственные зоны и отдельные сельскохозяйственные объекты следует располагать, по возможности, с подветренной стороны по отношению к зонам жилой застройки и ниже по рельефу местности. При организации производственной зоны объекты и сооружения следует, по возможности, концентрировать на одной площадке с односторонним размещением относительно жилой зоны. </w:t>
            </w:r>
          </w:p>
          <w:p w14:paraId="166B5D6F" w14:textId="77777777" w:rsidR="00A945F4" w:rsidRDefault="00A945F4" w:rsidP="00A945F4">
            <w:pPr>
              <w:ind w:firstLine="0"/>
              <w:jc w:val="left"/>
              <w:rPr>
                <w:sz w:val="22"/>
              </w:rPr>
            </w:pPr>
            <w:r w:rsidRPr="0092207E">
              <w:rPr>
                <w:sz w:val="20"/>
                <w:szCs w:val="20"/>
              </w:rPr>
              <w:t>Территории производственных зон, как правило, не должны разделяться на обособленные участки железными или автомобильными дорогами общей сети, а также реками.</w:t>
            </w:r>
            <w:r>
              <w:rPr>
                <w:sz w:val="22"/>
              </w:rPr>
              <w:t xml:space="preserve"> </w:t>
            </w:r>
          </w:p>
          <w:p w14:paraId="2FEC3B6D" w14:textId="519F202D" w:rsidR="00A945F4" w:rsidRDefault="00A945F4" w:rsidP="005C38C2">
            <w:pPr>
              <w:ind w:firstLine="0"/>
              <w:jc w:val="left"/>
              <w:rPr>
                <w:sz w:val="20"/>
                <w:szCs w:val="20"/>
              </w:rPr>
            </w:pPr>
            <w:r>
              <w:rPr>
                <w:sz w:val="20"/>
                <w:szCs w:val="20"/>
              </w:rPr>
              <w:t>П</w:t>
            </w:r>
            <w:r w:rsidRPr="00522B1B">
              <w:rPr>
                <w:sz w:val="20"/>
                <w:szCs w:val="20"/>
              </w:rPr>
              <w:t>араметры фун</w:t>
            </w:r>
            <w:r>
              <w:rPr>
                <w:sz w:val="20"/>
                <w:szCs w:val="20"/>
              </w:rPr>
              <w:t xml:space="preserve">кциональной зоны следует принимать в соответствии с </w:t>
            </w:r>
            <w:r w:rsidRPr="00522B1B">
              <w:rPr>
                <w:sz w:val="20"/>
                <w:szCs w:val="20"/>
              </w:rPr>
              <w:t>СП 42.13330.2016. Свод правил. Градостроительство. Планировка и застройка городских и сельских поселений»</w:t>
            </w:r>
            <w:r>
              <w:rPr>
                <w:sz w:val="20"/>
                <w:szCs w:val="20"/>
              </w:rPr>
              <w:t xml:space="preserve">, другими нормативно-правовыми актами, НГП </w:t>
            </w:r>
            <w:r w:rsidR="005C38C2">
              <w:rPr>
                <w:sz w:val="20"/>
                <w:szCs w:val="20"/>
              </w:rPr>
              <w:t>МО</w:t>
            </w:r>
            <w:r>
              <w:rPr>
                <w:sz w:val="20"/>
                <w:szCs w:val="20"/>
              </w:rPr>
              <w:t xml:space="preserve"> «</w:t>
            </w:r>
            <w:r w:rsidR="00A26DFB">
              <w:rPr>
                <w:sz w:val="20"/>
                <w:szCs w:val="20"/>
              </w:rPr>
              <w:t>Ильинский сельсовет</w:t>
            </w:r>
            <w:r>
              <w:rPr>
                <w:sz w:val="20"/>
                <w:szCs w:val="20"/>
              </w:rPr>
              <w:t>».</w:t>
            </w:r>
          </w:p>
        </w:tc>
        <w:tc>
          <w:tcPr>
            <w:tcW w:w="217" w:type="pct"/>
          </w:tcPr>
          <w:p w14:paraId="14B07EBF" w14:textId="0376B60C" w:rsidR="00A945F4" w:rsidRPr="001274DE" w:rsidRDefault="00A945F4" w:rsidP="00A945F4">
            <w:pPr>
              <w:ind w:firstLine="0"/>
              <w:jc w:val="center"/>
              <w:rPr>
                <w:sz w:val="20"/>
                <w:szCs w:val="20"/>
              </w:rPr>
            </w:pPr>
            <w:r w:rsidRPr="00A945F4">
              <w:rPr>
                <w:sz w:val="20"/>
                <w:szCs w:val="20"/>
              </w:rPr>
              <w:t>127,21</w:t>
            </w:r>
          </w:p>
        </w:tc>
        <w:tc>
          <w:tcPr>
            <w:tcW w:w="253" w:type="pct"/>
          </w:tcPr>
          <w:p w14:paraId="51FB1710" w14:textId="47FCED24" w:rsidR="00A945F4" w:rsidRPr="001274DE" w:rsidRDefault="00A27491" w:rsidP="00A945F4">
            <w:pPr>
              <w:autoSpaceDE w:val="0"/>
              <w:autoSpaceDN w:val="0"/>
              <w:adjustRightInd w:val="0"/>
              <w:ind w:firstLine="0"/>
              <w:jc w:val="center"/>
              <w:rPr>
                <w:sz w:val="20"/>
                <w:szCs w:val="20"/>
              </w:rPr>
            </w:pPr>
            <w:r>
              <w:rPr>
                <w:sz w:val="20"/>
                <w:szCs w:val="20"/>
              </w:rPr>
              <w:t>18,42</w:t>
            </w:r>
          </w:p>
        </w:tc>
        <w:tc>
          <w:tcPr>
            <w:tcW w:w="199" w:type="pct"/>
          </w:tcPr>
          <w:p w14:paraId="28B0AB10" w14:textId="587C53D6" w:rsidR="00A945F4" w:rsidRPr="001274DE" w:rsidRDefault="00894E5C" w:rsidP="00A945F4">
            <w:pPr>
              <w:autoSpaceDE w:val="0"/>
              <w:autoSpaceDN w:val="0"/>
              <w:adjustRightInd w:val="0"/>
              <w:ind w:firstLine="0"/>
              <w:jc w:val="center"/>
              <w:rPr>
                <w:sz w:val="20"/>
                <w:szCs w:val="20"/>
              </w:rPr>
            </w:pPr>
            <w:r>
              <w:rPr>
                <w:sz w:val="20"/>
                <w:szCs w:val="20"/>
              </w:rPr>
              <w:t>143,3</w:t>
            </w:r>
          </w:p>
        </w:tc>
        <w:tc>
          <w:tcPr>
            <w:tcW w:w="255" w:type="pct"/>
          </w:tcPr>
          <w:p w14:paraId="1C9F4E05" w14:textId="4D22681A" w:rsidR="00A945F4" w:rsidRPr="001274DE" w:rsidRDefault="00A27491" w:rsidP="00A945F4">
            <w:pPr>
              <w:autoSpaceDE w:val="0"/>
              <w:autoSpaceDN w:val="0"/>
              <w:adjustRightInd w:val="0"/>
              <w:ind w:firstLine="0"/>
              <w:jc w:val="center"/>
              <w:rPr>
                <w:sz w:val="20"/>
                <w:szCs w:val="20"/>
              </w:rPr>
            </w:pPr>
            <w:r>
              <w:rPr>
                <w:sz w:val="20"/>
                <w:szCs w:val="20"/>
              </w:rPr>
              <w:t>23,38</w:t>
            </w:r>
          </w:p>
        </w:tc>
        <w:tc>
          <w:tcPr>
            <w:tcW w:w="975" w:type="pct"/>
          </w:tcPr>
          <w:p w14:paraId="2680DB0D" w14:textId="77777777" w:rsidR="00A945F4" w:rsidRPr="00522B1B" w:rsidRDefault="00A945F4" w:rsidP="00A945F4">
            <w:pPr>
              <w:ind w:firstLine="0"/>
              <w:jc w:val="center"/>
              <w:rPr>
                <w:sz w:val="20"/>
                <w:szCs w:val="20"/>
              </w:rPr>
            </w:pPr>
            <w:r w:rsidRPr="00522B1B">
              <w:rPr>
                <w:sz w:val="20"/>
                <w:szCs w:val="20"/>
              </w:rPr>
              <w:t>–</w:t>
            </w:r>
          </w:p>
        </w:tc>
      </w:tr>
      <w:tr w:rsidR="00A26DFB" w:rsidRPr="001274DE" w14:paraId="16696738" w14:textId="77777777" w:rsidTr="00A26DFB">
        <w:tc>
          <w:tcPr>
            <w:tcW w:w="183" w:type="pct"/>
            <w:shd w:val="clear" w:color="auto" w:fill="F2F2F2" w:themeFill="background1" w:themeFillShade="F2"/>
          </w:tcPr>
          <w:p w14:paraId="62B3FFD9" w14:textId="77777777" w:rsidR="00A945F4" w:rsidRPr="0044419A" w:rsidRDefault="00A945F4" w:rsidP="00A945F4">
            <w:pPr>
              <w:pStyle w:val="aff0"/>
              <w:keepNext/>
              <w:ind w:firstLine="0"/>
              <w:jc w:val="center"/>
              <w:rPr>
                <w:sz w:val="20"/>
                <w:szCs w:val="20"/>
                <w:lang w:val="ru-RU"/>
              </w:rPr>
            </w:pPr>
            <w:r w:rsidRPr="0044419A">
              <w:rPr>
                <w:sz w:val="20"/>
                <w:szCs w:val="20"/>
                <w:lang w:val="ru-RU"/>
              </w:rPr>
              <w:lastRenderedPageBreak/>
              <w:t>5.</w:t>
            </w:r>
          </w:p>
        </w:tc>
        <w:tc>
          <w:tcPr>
            <w:tcW w:w="727" w:type="pct"/>
          </w:tcPr>
          <w:p w14:paraId="2E6B021F" w14:textId="77777777" w:rsidR="00A945F4" w:rsidRPr="0044419A" w:rsidRDefault="00A945F4" w:rsidP="00A945F4">
            <w:pPr>
              <w:ind w:firstLine="0"/>
              <w:jc w:val="left"/>
              <w:rPr>
                <w:sz w:val="20"/>
                <w:szCs w:val="20"/>
              </w:rPr>
            </w:pPr>
            <w:r w:rsidRPr="0044419A">
              <w:rPr>
                <w:sz w:val="20"/>
                <w:szCs w:val="20"/>
              </w:rPr>
              <w:t>Зона рекреационного назначения</w:t>
            </w:r>
          </w:p>
        </w:tc>
        <w:tc>
          <w:tcPr>
            <w:tcW w:w="2191" w:type="pct"/>
          </w:tcPr>
          <w:p w14:paraId="5A3D3461" w14:textId="77777777" w:rsidR="00A945F4" w:rsidRPr="00C5010E" w:rsidRDefault="00A945F4" w:rsidP="00A945F4">
            <w:pPr>
              <w:ind w:firstLine="0"/>
              <w:jc w:val="left"/>
              <w:rPr>
                <w:sz w:val="20"/>
                <w:szCs w:val="20"/>
              </w:rPr>
            </w:pPr>
            <w:r w:rsidRPr="00C5010E">
              <w:rPr>
                <w:sz w:val="20"/>
                <w:szCs w:val="20"/>
              </w:rPr>
              <w:t xml:space="preserve">Рекреационные зоны сельского поселения формируются: </w:t>
            </w:r>
          </w:p>
          <w:p w14:paraId="790F5443" w14:textId="77777777" w:rsidR="00A945F4" w:rsidRPr="00C5010E" w:rsidRDefault="00A945F4" w:rsidP="00A945F4">
            <w:pPr>
              <w:pStyle w:val="aff6"/>
              <w:numPr>
                <w:ilvl w:val="0"/>
                <w:numId w:val="34"/>
              </w:numPr>
              <w:ind w:left="0" w:firstLine="0"/>
              <w:jc w:val="left"/>
              <w:rPr>
                <w:sz w:val="20"/>
                <w:szCs w:val="20"/>
              </w:rPr>
            </w:pPr>
            <w:r w:rsidRPr="00C5010E">
              <w:rPr>
                <w:sz w:val="20"/>
                <w:szCs w:val="20"/>
              </w:rPr>
              <w:t xml:space="preserve">на землях общего пользования; </w:t>
            </w:r>
          </w:p>
          <w:p w14:paraId="5C20852D" w14:textId="77777777" w:rsidR="00A945F4" w:rsidRPr="00C5010E" w:rsidRDefault="00A945F4" w:rsidP="00A945F4">
            <w:pPr>
              <w:pStyle w:val="aff6"/>
              <w:numPr>
                <w:ilvl w:val="0"/>
                <w:numId w:val="34"/>
              </w:numPr>
              <w:ind w:left="0" w:firstLine="0"/>
              <w:jc w:val="left"/>
              <w:rPr>
                <w:sz w:val="20"/>
                <w:szCs w:val="20"/>
              </w:rPr>
            </w:pPr>
            <w:r w:rsidRPr="00C5010E">
              <w:rPr>
                <w:sz w:val="20"/>
                <w:szCs w:val="20"/>
              </w:rPr>
              <w:t xml:space="preserve">на землях особо охраняемых природных территорий; </w:t>
            </w:r>
          </w:p>
          <w:p w14:paraId="66A1EC7B" w14:textId="77777777" w:rsidR="00A945F4" w:rsidRPr="00C5010E" w:rsidRDefault="00A945F4" w:rsidP="00A945F4">
            <w:pPr>
              <w:pStyle w:val="aff6"/>
              <w:numPr>
                <w:ilvl w:val="0"/>
                <w:numId w:val="34"/>
              </w:numPr>
              <w:ind w:left="0" w:firstLine="0"/>
              <w:jc w:val="left"/>
              <w:rPr>
                <w:sz w:val="20"/>
                <w:szCs w:val="20"/>
              </w:rPr>
            </w:pPr>
            <w:r w:rsidRPr="00C5010E">
              <w:rPr>
                <w:sz w:val="20"/>
                <w:szCs w:val="20"/>
              </w:rPr>
              <w:t xml:space="preserve">на землях историко-культурного назначения; </w:t>
            </w:r>
          </w:p>
          <w:p w14:paraId="6CFA226B" w14:textId="77777777" w:rsidR="00A945F4" w:rsidRPr="00C5010E" w:rsidRDefault="00A945F4" w:rsidP="00A945F4">
            <w:pPr>
              <w:pStyle w:val="aff6"/>
              <w:numPr>
                <w:ilvl w:val="0"/>
                <w:numId w:val="34"/>
              </w:numPr>
              <w:ind w:left="0" w:firstLine="0"/>
              <w:jc w:val="left"/>
              <w:rPr>
                <w:sz w:val="20"/>
                <w:szCs w:val="20"/>
              </w:rPr>
            </w:pPr>
            <w:r w:rsidRPr="00C5010E">
              <w:rPr>
                <w:sz w:val="20"/>
                <w:szCs w:val="20"/>
              </w:rPr>
              <w:t xml:space="preserve">на землях лесного фонда и землях иных категорий, на которых расположены защитные леса. </w:t>
            </w:r>
          </w:p>
          <w:p w14:paraId="530746C0" w14:textId="77777777" w:rsidR="00A945F4" w:rsidRDefault="00A945F4" w:rsidP="00A945F4">
            <w:pPr>
              <w:ind w:firstLine="0"/>
              <w:jc w:val="left"/>
              <w:rPr>
                <w:sz w:val="20"/>
                <w:szCs w:val="20"/>
              </w:rPr>
            </w:pPr>
            <w:r w:rsidRPr="00C5010E">
              <w:rPr>
                <w:sz w:val="20"/>
                <w:szCs w:val="20"/>
              </w:rPr>
              <w:t>При формировании рекреационных зон необходимо соблюдать соразмерность застроенных территорий и открытых незастроенных пространств, а также обеспечивать удобный доступ к рекреационным зонам для населения.</w:t>
            </w:r>
          </w:p>
          <w:p w14:paraId="59321288" w14:textId="76753F54" w:rsidR="00A945F4" w:rsidRDefault="00A945F4" w:rsidP="00A26DFB">
            <w:pPr>
              <w:ind w:firstLine="0"/>
              <w:jc w:val="left"/>
              <w:rPr>
                <w:sz w:val="20"/>
                <w:szCs w:val="20"/>
              </w:rPr>
            </w:pPr>
            <w:r>
              <w:rPr>
                <w:sz w:val="20"/>
                <w:szCs w:val="20"/>
              </w:rPr>
              <w:t>П</w:t>
            </w:r>
            <w:r w:rsidRPr="00522B1B">
              <w:rPr>
                <w:sz w:val="20"/>
                <w:szCs w:val="20"/>
              </w:rPr>
              <w:t>араметры фун</w:t>
            </w:r>
            <w:r>
              <w:rPr>
                <w:sz w:val="20"/>
                <w:szCs w:val="20"/>
              </w:rPr>
              <w:t xml:space="preserve">кциональной зоны следует принимать в соответствии с </w:t>
            </w:r>
            <w:r w:rsidRPr="00522B1B">
              <w:rPr>
                <w:sz w:val="20"/>
                <w:szCs w:val="20"/>
              </w:rPr>
              <w:t>СП 42.13330.2016. Свод правил. Градостроительство. Планировка и застройка городских и сельских поселений. Актуализированная редакция СНиП 2.07.01-89*»</w:t>
            </w:r>
            <w:r>
              <w:rPr>
                <w:sz w:val="20"/>
                <w:szCs w:val="20"/>
              </w:rPr>
              <w:t>, другими нормативно-правовыми актами, НГП муниципального образования «</w:t>
            </w:r>
            <w:r w:rsidR="00A26DFB">
              <w:rPr>
                <w:sz w:val="20"/>
                <w:szCs w:val="20"/>
              </w:rPr>
              <w:t>Ильинский сельсовет</w:t>
            </w:r>
            <w:r>
              <w:rPr>
                <w:sz w:val="20"/>
                <w:szCs w:val="20"/>
              </w:rPr>
              <w:t>».</w:t>
            </w:r>
          </w:p>
        </w:tc>
        <w:tc>
          <w:tcPr>
            <w:tcW w:w="217" w:type="pct"/>
          </w:tcPr>
          <w:p w14:paraId="70FDE2FD" w14:textId="382C31EE" w:rsidR="00A945F4" w:rsidRPr="001274DE" w:rsidRDefault="00A945F4" w:rsidP="00A945F4">
            <w:pPr>
              <w:ind w:firstLine="0"/>
              <w:jc w:val="center"/>
              <w:rPr>
                <w:sz w:val="20"/>
                <w:szCs w:val="20"/>
              </w:rPr>
            </w:pPr>
            <w:r w:rsidRPr="00A945F4">
              <w:rPr>
                <w:sz w:val="20"/>
                <w:szCs w:val="20"/>
              </w:rPr>
              <w:t>60,05</w:t>
            </w:r>
          </w:p>
        </w:tc>
        <w:tc>
          <w:tcPr>
            <w:tcW w:w="253" w:type="pct"/>
          </w:tcPr>
          <w:p w14:paraId="56FA0037" w14:textId="3C00881C" w:rsidR="00A945F4" w:rsidRPr="001274DE" w:rsidRDefault="00A27491" w:rsidP="00A945F4">
            <w:pPr>
              <w:autoSpaceDE w:val="0"/>
              <w:autoSpaceDN w:val="0"/>
              <w:adjustRightInd w:val="0"/>
              <w:ind w:firstLine="0"/>
              <w:jc w:val="center"/>
              <w:rPr>
                <w:sz w:val="20"/>
                <w:szCs w:val="20"/>
              </w:rPr>
            </w:pPr>
            <w:r>
              <w:rPr>
                <w:sz w:val="20"/>
                <w:szCs w:val="20"/>
              </w:rPr>
              <w:t>8,69</w:t>
            </w:r>
          </w:p>
        </w:tc>
        <w:tc>
          <w:tcPr>
            <w:tcW w:w="199" w:type="pct"/>
          </w:tcPr>
          <w:p w14:paraId="4FE72502" w14:textId="298AA023" w:rsidR="00A945F4" w:rsidRPr="001274DE" w:rsidRDefault="00894E5C" w:rsidP="00A945F4">
            <w:pPr>
              <w:autoSpaceDE w:val="0"/>
              <w:autoSpaceDN w:val="0"/>
              <w:adjustRightInd w:val="0"/>
              <w:ind w:firstLine="0"/>
              <w:jc w:val="center"/>
              <w:rPr>
                <w:sz w:val="20"/>
                <w:szCs w:val="20"/>
              </w:rPr>
            </w:pPr>
            <w:r>
              <w:rPr>
                <w:sz w:val="20"/>
                <w:szCs w:val="20"/>
              </w:rPr>
              <w:t>56,51</w:t>
            </w:r>
          </w:p>
        </w:tc>
        <w:tc>
          <w:tcPr>
            <w:tcW w:w="255" w:type="pct"/>
          </w:tcPr>
          <w:p w14:paraId="71838E32" w14:textId="6060A656" w:rsidR="00A945F4" w:rsidRPr="001274DE" w:rsidRDefault="00894E5C" w:rsidP="00A945F4">
            <w:pPr>
              <w:autoSpaceDE w:val="0"/>
              <w:autoSpaceDN w:val="0"/>
              <w:adjustRightInd w:val="0"/>
              <w:ind w:firstLine="0"/>
              <w:jc w:val="center"/>
              <w:rPr>
                <w:sz w:val="20"/>
                <w:szCs w:val="20"/>
              </w:rPr>
            </w:pPr>
            <w:r>
              <w:rPr>
                <w:sz w:val="20"/>
                <w:szCs w:val="20"/>
              </w:rPr>
              <w:t>8,9</w:t>
            </w:r>
          </w:p>
        </w:tc>
        <w:tc>
          <w:tcPr>
            <w:tcW w:w="975" w:type="pct"/>
          </w:tcPr>
          <w:p w14:paraId="431BA3D8" w14:textId="44931F86" w:rsidR="00A945F4" w:rsidRPr="00527792" w:rsidRDefault="005C38C2" w:rsidP="005C38C2">
            <w:pPr>
              <w:pStyle w:val="aff6"/>
              <w:ind w:left="0" w:firstLine="0"/>
              <w:jc w:val="center"/>
              <w:rPr>
                <w:sz w:val="20"/>
                <w:szCs w:val="20"/>
              </w:rPr>
            </w:pPr>
            <w:r w:rsidRPr="00522B1B">
              <w:rPr>
                <w:sz w:val="20"/>
                <w:szCs w:val="20"/>
              </w:rPr>
              <w:t>–</w:t>
            </w:r>
          </w:p>
        </w:tc>
      </w:tr>
      <w:tr w:rsidR="00A26DFB" w:rsidRPr="001274DE" w14:paraId="2A804852" w14:textId="77777777" w:rsidTr="00A26DFB">
        <w:tc>
          <w:tcPr>
            <w:tcW w:w="183" w:type="pct"/>
            <w:shd w:val="clear" w:color="auto" w:fill="F2F2F2" w:themeFill="background1" w:themeFillShade="F2"/>
          </w:tcPr>
          <w:p w14:paraId="64A98956" w14:textId="77777777" w:rsidR="00A945F4" w:rsidRPr="0044419A" w:rsidRDefault="00A945F4" w:rsidP="00A945F4">
            <w:pPr>
              <w:pStyle w:val="aff0"/>
              <w:keepNext/>
              <w:ind w:firstLine="0"/>
              <w:jc w:val="center"/>
              <w:rPr>
                <w:sz w:val="20"/>
                <w:szCs w:val="20"/>
                <w:lang w:val="ru-RU"/>
              </w:rPr>
            </w:pPr>
            <w:r>
              <w:rPr>
                <w:sz w:val="20"/>
                <w:szCs w:val="20"/>
                <w:lang w:val="ru-RU"/>
              </w:rPr>
              <w:t>6</w:t>
            </w:r>
          </w:p>
        </w:tc>
        <w:tc>
          <w:tcPr>
            <w:tcW w:w="727" w:type="pct"/>
          </w:tcPr>
          <w:p w14:paraId="570698B5" w14:textId="77777777" w:rsidR="00A945F4" w:rsidRPr="0044419A" w:rsidRDefault="00A945F4" w:rsidP="00A945F4">
            <w:pPr>
              <w:ind w:firstLine="0"/>
              <w:jc w:val="left"/>
              <w:rPr>
                <w:sz w:val="20"/>
                <w:szCs w:val="20"/>
              </w:rPr>
            </w:pPr>
            <w:r>
              <w:rPr>
                <w:sz w:val="20"/>
                <w:szCs w:val="20"/>
              </w:rPr>
              <w:t>Зона специального назначения</w:t>
            </w:r>
          </w:p>
        </w:tc>
        <w:tc>
          <w:tcPr>
            <w:tcW w:w="2191" w:type="pct"/>
          </w:tcPr>
          <w:p w14:paraId="331D4A3F" w14:textId="77777777" w:rsidR="00A945F4" w:rsidRDefault="00A945F4" w:rsidP="00A945F4">
            <w:pPr>
              <w:pStyle w:val="Default"/>
              <w:rPr>
                <w:sz w:val="20"/>
                <w:szCs w:val="20"/>
              </w:rPr>
            </w:pPr>
            <w:r w:rsidRPr="0092207E">
              <w:rPr>
                <w:sz w:val="20"/>
                <w:szCs w:val="20"/>
              </w:rPr>
              <w:t>Размеры земельного участка для кладбищ – по заданию на пр</w:t>
            </w:r>
            <w:r>
              <w:rPr>
                <w:sz w:val="20"/>
                <w:szCs w:val="20"/>
              </w:rPr>
              <w:t>оектирование, но не более 40 га.</w:t>
            </w:r>
          </w:p>
          <w:p w14:paraId="05B61B59" w14:textId="77777777" w:rsidR="00A945F4" w:rsidRPr="0092207E" w:rsidRDefault="00A945F4" w:rsidP="00A945F4">
            <w:pPr>
              <w:pStyle w:val="Default"/>
              <w:rPr>
                <w:sz w:val="20"/>
                <w:szCs w:val="20"/>
              </w:rPr>
            </w:pPr>
            <w:r w:rsidRPr="0092207E">
              <w:rPr>
                <w:sz w:val="20"/>
                <w:szCs w:val="20"/>
              </w:rPr>
              <w:t xml:space="preserve">Для объектов, расположенных в зонах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 в соответствии с требованиями СанПиН 2.2.1/2.1.1.1200-03. </w:t>
            </w:r>
          </w:p>
          <w:p w14:paraId="3643CB3F" w14:textId="4EE82098" w:rsidR="00A945F4" w:rsidRDefault="00A945F4" w:rsidP="00A26DFB">
            <w:pPr>
              <w:pStyle w:val="Default"/>
              <w:rPr>
                <w:sz w:val="20"/>
                <w:szCs w:val="20"/>
              </w:rPr>
            </w:pPr>
            <w:r>
              <w:rPr>
                <w:sz w:val="20"/>
                <w:szCs w:val="20"/>
              </w:rPr>
              <w:t>П</w:t>
            </w:r>
            <w:r w:rsidRPr="00522B1B">
              <w:rPr>
                <w:sz w:val="20"/>
                <w:szCs w:val="20"/>
              </w:rPr>
              <w:t>араметры фун</w:t>
            </w:r>
            <w:r>
              <w:rPr>
                <w:sz w:val="20"/>
                <w:szCs w:val="20"/>
              </w:rPr>
              <w:t xml:space="preserve">кциональной зоны следует принимать в соответствии с </w:t>
            </w:r>
            <w:r w:rsidRPr="00522B1B">
              <w:rPr>
                <w:sz w:val="20"/>
                <w:szCs w:val="20"/>
              </w:rPr>
              <w:t>СП 42.13330.2016. Свод правил. Градостроительство. Планировка и застройка городских и сельских поселений. Актуализированная редакция СНиП 2.07.01-89*»</w:t>
            </w:r>
            <w:r>
              <w:rPr>
                <w:sz w:val="20"/>
                <w:szCs w:val="20"/>
              </w:rPr>
              <w:t>, другими нормативно-правовыми актами, НГП муниципального образования «</w:t>
            </w:r>
            <w:r w:rsidR="00A26DFB">
              <w:rPr>
                <w:sz w:val="20"/>
                <w:szCs w:val="20"/>
              </w:rPr>
              <w:t>Ильинский сельсовет</w:t>
            </w:r>
            <w:r>
              <w:rPr>
                <w:sz w:val="20"/>
                <w:szCs w:val="20"/>
              </w:rPr>
              <w:t>».</w:t>
            </w:r>
          </w:p>
        </w:tc>
        <w:tc>
          <w:tcPr>
            <w:tcW w:w="217" w:type="pct"/>
          </w:tcPr>
          <w:p w14:paraId="61D90647" w14:textId="3EE99D12" w:rsidR="00A945F4" w:rsidRPr="001274DE" w:rsidRDefault="00A945F4" w:rsidP="00A945F4">
            <w:pPr>
              <w:ind w:firstLine="0"/>
              <w:jc w:val="center"/>
              <w:rPr>
                <w:sz w:val="20"/>
                <w:szCs w:val="20"/>
              </w:rPr>
            </w:pPr>
            <w:r w:rsidRPr="00A945F4">
              <w:rPr>
                <w:sz w:val="20"/>
                <w:szCs w:val="20"/>
              </w:rPr>
              <w:t>65,94</w:t>
            </w:r>
          </w:p>
        </w:tc>
        <w:tc>
          <w:tcPr>
            <w:tcW w:w="253" w:type="pct"/>
          </w:tcPr>
          <w:p w14:paraId="5DD2BC31" w14:textId="6F9D36FC" w:rsidR="00A945F4" w:rsidRPr="001274DE" w:rsidRDefault="00A27491" w:rsidP="00A945F4">
            <w:pPr>
              <w:autoSpaceDE w:val="0"/>
              <w:autoSpaceDN w:val="0"/>
              <w:adjustRightInd w:val="0"/>
              <w:ind w:firstLine="0"/>
              <w:jc w:val="center"/>
              <w:rPr>
                <w:sz w:val="20"/>
                <w:szCs w:val="20"/>
              </w:rPr>
            </w:pPr>
            <w:r>
              <w:rPr>
                <w:sz w:val="20"/>
                <w:szCs w:val="20"/>
              </w:rPr>
              <w:t>9,55</w:t>
            </w:r>
          </w:p>
        </w:tc>
        <w:tc>
          <w:tcPr>
            <w:tcW w:w="199" w:type="pct"/>
          </w:tcPr>
          <w:p w14:paraId="788A7AF0" w14:textId="773F7FCF" w:rsidR="00A945F4" w:rsidRPr="001274DE" w:rsidRDefault="00A945F4" w:rsidP="00A945F4">
            <w:pPr>
              <w:autoSpaceDE w:val="0"/>
              <w:autoSpaceDN w:val="0"/>
              <w:adjustRightInd w:val="0"/>
              <w:ind w:firstLine="0"/>
              <w:jc w:val="center"/>
              <w:rPr>
                <w:sz w:val="20"/>
                <w:szCs w:val="20"/>
              </w:rPr>
            </w:pPr>
            <w:r w:rsidRPr="00A945F4">
              <w:rPr>
                <w:sz w:val="20"/>
                <w:szCs w:val="20"/>
              </w:rPr>
              <w:t>65,94</w:t>
            </w:r>
          </w:p>
        </w:tc>
        <w:tc>
          <w:tcPr>
            <w:tcW w:w="255" w:type="pct"/>
          </w:tcPr>
          <w:p w14:paraId="739B52E7" w14:textId="7D535A41" w:rsidR="00A945F4" w:rsidRPr="001274DE" w:rsidRDefault="00A27491" w:rsidP="00A945F4">
            <w:pPr>
              <w:autoSpaceDE w:val="0"/>
              <w:autoSpaceDN w:val="0"/>
              <w:adjustRightInd w:val="0"/>
              <w:ind w:firstLine="0"/>
              <w:jc w:val="center"/>
              <w:rPr>
                <w:sz w:val="20"/>
                <w:szCs w:val="20"/>
              </w:rPr>
            </w:pPr>
            <w:r>
              <w:rPr>
                <w:sz w:val="20"/>
                <w:szCs w:val="20"/>
              </w:rPr>
              <w:t>9,55</w:t>
            </w:r>
          </w:p>
        </w:tc>
        <w:tc>
          <w:tcPr>
            <w:tcW w:w="975" w:type="pct"/>
          </w:tcPr>
          <w:p w14:paraId="28C862BA" w14:textId="77777777" w:rsidR="00A945F4" w:rsidRPr="00522B1B" w:rsidRDefault="00A945F4" w:rsidP="00A945F4">
            <w:pPr>
              <w:ind w:firstLine="0"/>
              <w:jc w:val="center"/>
              <w:rPr>
                <w:sz w:val="20"/>
                <w:szCs w:val="20"/>
              </w:rPr>
            </w:pPr>
            <w:r w:rsidRPr="00522B1B">
              <w:rPr>
                <w:sz w:val="20"/>
                <w:szCs w:val="20"/>
              </w:rPr>
              <w:t>–</w:t>
            </w:r>
          </w:p>
        </w:tc>
      </w:tr>
      <w:tr w:rsidR="00A26DFB" w:rsidRPr="001274DE" w14:paraId="58C77A58" w14:textId="77777777" w:rsidTr="00A26DFB">
        <w:tc>
          <w:tcPr>
            <w:tcW w:w="183" w:type="pct"/>
            <w:shd w:val="clear" w:color="auto" w:fill="F2F2F2" w:themeFill="background1" w:themeFillShade="F2"/>
          </w:tcPr>
          <w:p w14:paraId="166347F6" w14:textId="77777777" w:rsidR="00A945F4" w:rsidRPr="0044419A" w:rsidRDefault="00A945F4" w:rsidP="00A945F4">
            <w:pPr>
              <w:pStyle w:val="aff0"/>
              <w:keepNext/>
              <w:ind w:firstLine="0"/>
              <w:jc w:val="center"/>
              <w:rPr>
                <w:sz w:val="20"/>
                <w:szCs w:val="20"/>
                <w:lang w:val="ru-RU"/>
              </w:rPr>
            </w:pPr>
            <w:r w:rsidRPr="0044419A">
              <w:rPr>
                <w:sz w:val="20"/>
                <w:szCs w:val="20"/>
                <w:lang w:val="ru-RU"/>
              </w:rPr>
              <w:t>7.</w:t>
            </w:r>
          </w:p>
        </w:tc>
        <w:tc>
          <w:tcPr>
            <w:tcW w:w="727" w:type="pct"/>
          </w:tcPr>
          <w:p w14:paraId="79CC577E" w14:textId="77777777" w:rsidR="00A945F4" w:rsidRPr="0044419A" w:rsidRDefault="00A945F4" w:rsidP="00A945F4">
            <w:pPr>
              <w:ind w:firstLine="0"/>
              <w:jc w:val="left"/>
              <w:rPr>
                <w:sz w:val="20"/>
                <w:szCs w:val="20"/>
              </w:rPr>
            </w:pPr>
            <w:r>
              <w:rPr>
                <w:sz w:val="20"/>
                <w:szCs w:val="20"/>
              </w:rPr>
              <w:t>Зона</w:t>
            </w:r>
            <w:r w:rsidRPr="0044419A">
              <w:rPr>
                <w:sz w:val="20"/>
                <w:szCs w:val="20"/>
              </w:rPr>
              <w:t xml:space="preserve"> акваторий</w:t>
            </w:r>
          </w:p>
        </w:tc>
        <w:tc>
          <w:tcPr>
            <w:tcW w:w="2191" w:type="pct"/>
          </w:tcPr>
          <w:p w14:paraId="2F4586A5" w14:textId="77777777" w:rsidR="00A945F4" w:rsidRPr="0092207E" w:rsidRDefault="00A945F4" w:rsidP="00A945F4">
            <w:pPr>
              <w:pStyle w:val="Default"/>
              <w:rPr>
                <w:sz w:val="20"/>
                <w:szCs w:val="20"/>
              </w:rPr>
            </w:pPr>
            <w:r w:rsidRPr="0092207E">
              <w:rPr>
                <w:sz w:val="20"/>
                <w:szCs w:val="20"/>
              </w:rPr>
              <w:t xml:space="preserve">В целях обеспечения охраны водных объектов, а также сохранения условий для воспроизводства водных биологических ресурсов следует соблюдать требования к водоохранным зонам, прибрежным защитным и береговым полосам водных объектов, а также рыбоохранным и </w:t>
            </w:r>
            <w:r w:rsidRPr="0092207E">
              <w:rPr>
                <w:sz w:val="20"/>
                <w:szCs w:val="20"/>
              </w:rPr>
              <w:lastRenderedPageBreak/>
              <w:t>рыбохозяйственным заповедным зонам водных объектов, имеющих рыбохозяйственное значение.</w:t>
            </w:r>
          </w:p>
        </w:tc>
        <w:tc>
          <w:tcPr>
            <w:tcW w:w="217" w:type="pct"/>
          </w:tcPr>
          <w:p w14:paraId="194B23D0" w14:textId="394B815E" w:rsidR="00A945F4" w:rsidRPr="001274DE" w:rsidRDefault="00A945F4" w:rsidP="00A945F4">
            <w:pPr>
              <w:ind w:firstLine="0"/>
              <w:jc w:val="center"/>
              <w:rPr>
                <w:sz w:val="20"/>
                <w:szCs w:val="20"/>
              </w:rPr>
            </w:pPr>
            <w:r w:rsidRPr="00A945F4">
              <w:rPr>
                <w:sz w:val="20"/>
                <w:szCs w:val="20"/>
              </w:rPr>
              <w:lastRenderedPageBreak/>
              <w:t>5,56</w:t>
            </w:r>
          </w:p>
        </w:tc>
        <w:tc>
          <w:tcPr>
            <w:tcW w:w="253" w:type="pct"/>
          </w:tcPr>
          <w:p w14:paraId="72A99B0E" w14:textId="01BA616F" w:rsidR="00A945F4" w:rsidRPr="001274DE" w:rsidRDefault="00A27491" w:rsidP="00A945F4">
            <w:pPr>
              <w:autoSpaceDE w:val="0"/>
              <w:autoSpaceDN w:val="0"/>
              <w:adjustRightInd w:val="0"/>
              <w:ind w:firstLine="0"/>
              <w:jc w:val="center"/>
              <w:rPr>
                <w:sz w:val="20"/>
                <w:szCs w:val="20"/>
              </w:rPr>
            </w:pPr>
            <w:r>
              <w:rPr>
                <w:sz w:val="20"/>
                <w:szCs w:val="20"/>
              </w:rPr>
              <w:t>0,8</w:t>
            </w:r>
          </w:p>
        </w:tc>
        <w:tc>
          <w:tcPr>
            <w:tcW w:w="199" w:type="pct"/>
          </w:tcPr>
          <w:p w14:paraId="6FAE66A3" w14:textId="73880FD8" w:rsidR="00A945F4" w:rsidRPr="001274DE" w:rsidRDefault="00A945F4" w:rsidP="00A945F4">
            <w:pPr>
              <w:autoSpaceDE w:val="0"/>
              <w:autoSpaceDN w:val="0"/>
              <w:adjustRightInd w:val="0"/>
              <w:ind w:firstLine="0"/>
              <w:jc w:val="center"/>
              <w:rPr>
                <w:sz w:val="20"/>
                <w:szCs w:val="20"/>
              </w:rPr>
            </w:pPr>
            <w:r w:rsidRPr="00A945F4">
              <w:rPr>
                <w:sz w:val="20"/>
                <w:szCs w:val="20"/>
              </w:rPr>
              <w:t>5,56</w:t>
            </w:r>
          </w:p>
        </w:tc>
        <w:tc>
          <w:tcPr>
            <w:tcW w:w="255" w:type="pct"/>
          </w:tcPr>
          <w:p w14:paraId="10A4737A" w14:textId="66388F80" w:rsidR="00A945F4" w:rsidRPr="001274DE" w:rsidRDefault="00A27491" w:rsidP="00A945F4">
            <w:pPr>
              <w:autoSpaceDE w:val="0"/>
              <w:autoSpaceDN w:val="0"/>
              <w:adjustRightInd w:val="0"/>
              <w:ind w:firstLine="0"/>
              <w:jc w:val="center"/>
              <w:rPr>
                <w:sz w:val="20"/>
                <w:szCs w:val="20"/>
              </w:rPr>
            </w:pPr>
            <w:r>
              <w:rPr>
                <w:sz w:val="20"/>
                <w:szCs w:val="20"/>
              </w:rPr>
              <w:t>0,8</w:t>
            </w:r>
          </w:p>
        </w:tc>
        <w:tc>
          <w:tcPr>
            <w:tcW w:w="975" w:type="pct"/>
          </w:tcPr>
          <w:p w14:paraId="0FEED754" w14:textId="77777777" w:rsidR="00A945F4" w:rsidRPr="00522B1B" w:rsidRDefault="00A945F4" w:rsidP="00A945F4">
            <w:pPr>
              <w:ind w:firstLine="0"/>
              <w:jc w:val="center"/>
              <w:rPr>
                <w:sz w:val="20"/>
                <w:szCs w:val="20"/>
              </w:rPr>
            </w:pPr>
            <w:r w:rsidRPr="00522B1B">
              <w:rPr>
                <w:sz w:val="20"/>
                <w:szCs w:val="20"/>
              </w:rPr>
              <w:t>–</w:t>
            </w:r>
          </w:p>
        </w:tc>
      </w:tr>
      <w:tr w:rsidR="00A945F4" w:rsidRPr="001274DE" w14:paraId="6B8E6B46" w14:textId="77777777" w:rsidTr="00A26DFB">
        <w:tc>
          <w:tcPr>
            <w:tcW w:w="183" w:type="pct"/>
            <w:shd w:val="clear" w:color="auto" w:fill="F2F2F2" w:themeFill="background1" w:themeFillShade="F2"/>
          </w:tcPr>
          <w:p w14:paraId="6A734393" w14:textId="51B6404F" w:rsidR="00A945F4" w:rsidRPr="0044419A" w:rsidRDefault="00A945F4" w:rsidP="00A945F4">
            <w:pPr>
              <w:pStyle w:val="aff0"/>
              <w:keepNext/>
              <w:ind w:firstLine="0"/>
              <w:jc w:val="center"/>
              <w:rPr>
                <w:sz w:val="20"/>
                <w:szCs w:val="20"/>
                <w:lang w:val="ru-RU"/>
              </w:rPr>
            </w:pPr>
            <w:r>
              <w:rPr>
                <w:sz w:val="20"/>
                <w:szCs w:val="20"/>
                <w:lang w:val="ru-RU"/>
              </w:rPr>
              <w:lastRenderedPageBreak/>
              <w:t>8.</w:t>
            </w:r>
          </w:p>
        </w:tc>
        <w:tc>
          <w:tcPr>
            <w:tcW w:w="727" w:type="pct"/>
          </w:tcPr>
          <w:p w14:paraId="62F45E74" w14:textId="134F6746" w:rsidR="00A945F4" w:rsidRDefault="00A945F4" w:rsidP="00A945F4">
            <w:pPr>
              <w:ind w:firstLine="0"/>
              <w:jc w:val="left"/>
              <w:rPr>
                <w:sz w:val="20"/>
                <w:szCs w:val="20"/>
              </w:rPr>
            </w:pPr>
            <w:r>
              <w:rPr>
                <w:sz w:val="20"/>
                <w:szCs w:val="20"/>
              </w:rPr>
              <w:t>Иная зона</w:t>
            </w:r>
          </w:p>
        </w:tc>
        <w:tc>
          <w:tcPr>
            <w:tcW w:w="2191" w:type="pct"/>
          </w:tcPr>
          <w:p w14:paraId="53D8723D" w14:textId="26F4BBB8" w:rsidR="00A945F4" w:rsidRPr="0092207E" w:rsidRDefault="00A945F4" w:rsidP="00A945F4">
            <w:pPr>
              <w:pStyle w:val="Default"/>
              <w:rPr>
                <w:sz w:val="20"/>
                <w:szCs w:val="20"/>
              </w:rPr>
            </w:pPr>
            <w:r>
              <w:rPr>
                <w:sz w:val="20"/>
                <w:szCs w:val="20"/>
              </w:rPr>
              <w:t>Не подлежат установлению</w:t>
            </w:r>
          </w:p>
        </w:tc>
        <w:tc>
          <w:tcPr>
            <w:tcW w:w="217" w:type="pct"/>
          </w:tcPr>
          <w:p w14:paraId="31A36FCB" w14:textId="0035597A" w:rsidR="00A945F4" w:rsidRPr="00A945F4" w:rsidRDefault="00A945F4" w:rsidP="00A945F4">
            <w:pPr>
              <w:ind w:firstLine="0"/>
              <w:jc w:val="center"/>
              <w:rPr>
                <w:sz w:val="20"/>
                <w:szCs w:val="20"/>
              </w:rPr>
            </w:pPr>
            <w:r w:rsidRPr="00A945F4">
              <w:rPr>
                <w:sz w:val="20"/>
                <w:szCs w:val="20"/>
              </w:rPr>
              <w:t>186,32</w:t>
            </w:r>
          </w:p>
        </w:tc>
        <w:tc>
          <w:tcPr>
            <w:tcW w:w="253" w:type="pct"/>
          </w:tcPr>
          <w:p w14:paraId="66048C38" w14:textId="22E619D7" w:rsidR="00A945F4" w:rsidRPr="001274DE" w:rsidRDefault="00A27491" w:rsidP="00A945F4">
            <w:pPr>
              <w:autoSpaceDE w:val="0"/>
              <w:autoSpaceDN w:val="0"/>
              <w:adjustRightInd w:val="0"/>
              <w:ind w:firstLine="0"/>
              <w:jc w:val="center"/>
              <w:rPr>
                <w:sz w:val="20"/>
                <w:szCs w:val="20"/>
              </w:rPr>
            </w:pPr>
            <w:r>
              <w:rPr>
                <w:sz w:val="20"/>
                <w:szCs w:val="20"/>
              </w:rPr>
              <w:t>26,99</w:t>
            </w:r>
          </w:p>
        </w:tc>
        <w:tc>
          <w:tcPr>
            <w:tcW w:w="199" w:type="pct"/>
          </w:tcPr>
          <w:p w14:paraId="57843980" w14:textId="02485AA5" w:rsidR="00A945F4" w:rsidRPr="00A945F4" w:rsidRDefault="00894E5C" w:rsidP="00A945F4">
            <w:pPr>
              <w:autoSpaceDE w:val="0"/>
              <w:autoSpaceDN w:val="0"/>
              <w:adjustRightInd w:val="0"/>
              <w:ind w:firstLine="0"/>
              <w:jc w:val="center"/>
              <w:rPr>
                <w:sz w:val="20"/>
                <w:szCs w:val="20"/>
              </w:rPr>
            </w:pPr>
            <w:r w:rsidRPr="00894E5C">
              <w:rPr>
                <w:sz w:val="20"/>
                <w:szCs w:val="20"/>
              </w:rPr>
              <w:t>79,03</w:t>
            </w:r>
          </w:p>
        </w:tc>
        <w:tc>
          <w:tcPr>
            <w:tcW w:w="255" w:type="pct"/>
          </w:tcPr>
          <w:p w14:paraId="069ED8B1" w14:textId="2B099B33" w:rsidR="00A945F4" w:rsidRPr="001274DE" w:rsidRDefault="00A27491" w:rsidP="00894E5C">
            <w:pPr>
              <w:autoSpaceDE w:val="0"/>
              <w:autoSpaceDN w:val="0"/>
              <w:adjustRightInd w:val="0"/>
              <w:ind w:firstLine="0"/>
              <w:jc w:val="center"/>
              <w:rPr>
                <w:sz w:val="20"/>
                <w:szCs w:val="20"/>
              </w:rPr>
            </w:pPr>
            <w:r>
              <w:rPr>
                <w:sz w:val="20"/>
                <w:szCs w:val="20"/>
              </w:rPr>
              <w:t>12,</w:t>
            </w:r>
            <w:r w:rsidR="00894E5C">
              <w:rPr>
                <w:sz w:val="20"/>
                <w:szCs w:val="20"/>
              </w:rPr>
              <w:t>89</w:t>
            </w:r>
          </w:p>
        </w:tc>
        <w:tc>
          <w:tcPr>
            <w:tcW w:w="975" w:type="pct"/>
          </w:tcPr>
          <w:p w14:paraId="16EBB514" w14:textId="77777777" w:rsidR="00A945F4" w:rsidRPr="00522B1B" w:rsidRDefault="00A945F4" w:rsidP="00A945F4">
            <w:pPr>
              <w:ind w:firstLine="0"/>
              <w:jc w:val="center"/>
              <w:rPr>
                <w:sz w:val="20"/>
                <w:szCs w:val="20"/>
              </w:rPr>
            </w:pPr>
          </w:p>
        </w:tc>
      </w:tr>
      <w:tr w:rsidR="00A26DFB" w:rsidRPr="001274DE" w14:paraId="70B798A6" w14:textId="77777777" w:rsidTr="00A26DFB">
        <w:tc>
          <w:tcPr>
            <w:tcW w:w="183" w:type="pct"/>
            <w:shd w:val="clear" w:color="auto" w:fill="F2F2F2" w:themeFill="background1" w:themeFillShade="F2"/>
          </w:tcPr>
          <w:p w14:paraId="77AD7116" w14:textId="77777777" w:rsidR="00A945F4" w:rsidRPr="0044419A" w:rsidRDefault="00A945F4" w:rsidP="00A945F4">
            <w:pPr>
              <w:pStyle w:val="aff0"/>
              <w:keepNext/>
              <w:ind w:firstLine="0"/>
              <w:jc w:val="center"/>
              <w:rPr>
                <w:sz w:val="20"/>
                <w:szCs w:val="20"/>
                <w:lang w:val="ru-RU"/>
              </w:rPr>
            </w:pPr>
          </w:p>
        </w:tc>
        <w:tc>
          <w:tcPr>
            <w:tcW w:w="727" w:type="pct"/>
          </w:tcPr>
          <w:p w14:paraId="53D84124" w14:textId="77777777" w:rsidR="00A945F4" w:rsidRPr="0044419A" w:rsidRDefault="00A945F4" w:rsidP="00A945F4">
            <w:pPr>
              <w:ind w:firstLine="0"/>
              <w:jc w:val="left"/>
              <w:rPr>
                <w:sz w:val="20"/>
                <w:szCs w:val="20"/>
              </w:rPr>
            </w:pPr>
            <w:r>
              <w:rPr>
                <w:b/>
                <w:sz w:val="20"/>
                <w:szCs w:val="20"/>
              </w:rPr>
              <w:t>ИТОГО</w:t>
            </w:r>
          </w:p>
        </w:tc>
        <w:tc>
          <w:tcPr>
            <w:tcW w:w="2191" w:type="pct"/>
          </w:tcPr>
          <w:p w14:paraId="2A47EE80" w14:textId="77777777" w:rsidR="00A945F4" w:rsidRDefault="00A945F4" w:rsidP="00A945F4">
            <w:pPr>
              <w:ind w:firstLine="0"/>
              <w:jc w:val="center"/>
              <w:rPr>
                <w:sz w:val="20"/>
                <w:szCs w:val="20"/>
              </w:rPr>
            </w:pPr>
            <w:r w:rsidRPr="00522B1B">
              <w:rPr>
                <w:sz w:val="20"/>
                <w:szCs w:val="20"/>
              </w:rPr>
              <w:t>–</w:t>
            </w:r>
          </w:p>
        </w:tc>
        <w:tc>
          <w:tcPr>
            <w:tcW w:w="217" w:type="pct"/>
          </w:tcPr>
          <w:p w14:paraId="249577F9" w14:textId="0461BF5B" w:rsidR="00A945F4" w:rsidRPr="001274DE" w:rsidRDefault="00A945F4" w:rsidP="00A945F4">
            <w:pPr>
              <w:ind w:firstLine="0"/>
              <w:jc w:val="center"/>
              <w:rPr>
                <w:sz w:val="20"/>
                <w:szCs w:val="20"/>
              </w:rPr>
            </w:pPr>
            <w:r>
              <w:rPr>
                <w:sz w:val="20"/>
                <w:szCs w:val="20"/>
              </w:rPr>
              <w:t>690,26</w:t>
            </w:r>
          </w:p>
        </w:tc>
        <w:tc>
          <w:tcPr>
            <w:tcW w:w="253" w:type="pct"/>
          </w:tcPr>
          <w:p w14:paraId="15284C46" w14:textId="77777777" w:rsidR="00A945F4" w:rsidRPr="001274DE" w:rsidRDefault="00A945F4" w:rsidP="00A945F4">
            <w:pPr>
              <w:autoSpaceDE w:val="0"/>
              <w:autoSpaceDN w:val="0"/>
              <w:adjustRightInd w:val="0"/>
              <w:ind w:firstLine="0"/>
              <w:jc w:val="center"/>
              <w:rPr>
                <w:sz w:val="20"/>
                <w:szCs w:val="20"/>
              </w:rPr>
            </w:pPr>
            <w:r>
              <w:rPr>
                <w:sz w:val="20"/>
                <w:szCs w:val="20"/>
              </w:rPr>
              <w:t>100</w:t>
            </w:r>
          </w:p>
        </w:tc>
        <w:tc>
          <w:tcPr>
            <w:tcW w:w="199" w:type="pct"/>
          </w:tcPr>
          <w:p w14:paraId="4602D17A" w14:textId="3024013F" w:rsidR="00A945F4" w:rsidRPr="001274DE" w:rsidRDefault="006231DC" w:rsidP="00A945F4">
            <w:pPr>
              <w:autoSpaceDE w:val="0"/>
              <w:autoSpaceDN w:val="0"/>
              <w:adjustRightInd w:val="0"/>
              <w:ind w:firstLine="0"/>
              <w:jc w:val="center"/>
              <w:rPr>
                <w:sz w:val="20"/>
                <w:szCs w:val="20"/>
              </w:rPr>
            </w:pPr>
            <w:r>
              <w:rPr>
                <w:sz w:val="20"/>
                <w:szCs w:val="20"/>
              </w:rPr>
              <w:t>657,5</w:t>
            </w:r>
          </w:p>
        </w:tc>
        <w:tc>
          <w:tcPr>
            <w:tcW w:w="255" w:type="pct"/>
          </w:tcPr>
          <w:p w14:paraId="752B0A10" w14:textId="77777777" w:rsidR="00A945F4" w:rsidRPr="001274DE" w:rsidRDefault="00A945F4" w:rsidP="00A945F4">
            <w:pPr>
              <w:autoSpaceDE w:val="0"/>
              <w:autoSpaceDN w:val="0"/>
              <w:adjustRightInd w:val="0"/>
              <w:ind w:firstLine="0"/>
              <w:jc w:val="center"/>
              <w:rPr>
                <w:sz w:val="20"/>
                <w:szCs w:val="20"/>
              </w:rPr>
            </w:pPr>
            <w:r>
              <w:rPr>
                <w:sz w:val="20"/>
                <w:szCs w:val="20"/>
              </w:rPr>
              <w:t>100</w:t>
            </w:r>
          </w:p>
        </w:tc>
        <w:tc>
          <w:tcPr>
            <w:tcW w:w="975" w:type="pct"/>
          </w:tcPr>
          <w:p w14:paraId="0F2DF25D" w14:textId="77777777" w:rsidR="00A945F4" w:rsidRPr="00522B1B" w:rsidRDefault="00A945F4" w:rsidP="00A945F4">
            <w:pPr>
              <w:ind w:firstLine="0"/>
              <w:jc w:val="center"/>
              <w:rPr>
                <w:sz w:val="20"/>
                <w:szCs w:val="20"/>
              </w:rPr>
            </w:pPr>
            <w:r w:rsidRPr="00522B1B">
              <w:rPr>
                <w:sz w:val="20"/>
                <w:szCs w:val="20"/>
              </w:rPr>
              <w:t>–</w:t>
            </w:r>
          </w:p>
        </w:tc>
      </w:tr>
    </w:tbl>
    <w:p w14:paraId="3B1F2E44" w14:textId="77777777" w:rsidR="00027034" w:rsidRDefault="00027034" w:rsidP="00691B8F">
      <w:pPr>
        <w:spacing w:after="200" w:line="276" w:lineRule="auto"/>
        <w:ind w:firstLine="0"/>
        <w:jc w:val="left"/>
        <w:rPr>
          <w:b/>
          <w:szCs w:val="24"/>
        </w:rPr>
        <w:sectPr w:rsidR="00027034" w:rsidSect="00856E6E">
          <w:pgSz w:w="16839" w:h="11907" w:orient="landscape" w:code="9"/>
          <w:pgMar w:top="1701" w:right="1701" w:bottom="851" w:left="1134" w:header="709" w:footer="709" w:gutter="0"/>
          <w:cols w:space="708"/>
          <w:docGrid w:linePitch="360"/>
        </w:sectPr>
      </w:pPr>
      <w:r>
        <w:rPr>
          <w:b/>
          <w:szCs w:val="24"/>
        </w:rPr>
        <w:br w:type="page"/>
      </w:r>
    </w:p>
    <w:p w14:paraId="2C7EEE25" w14:textId="4BE3A098" w:rsidR="00B75638" w:rsidRPr="002045DF" w:rsidRDefault="00CA43BD" w:rsidP="00433DC0">
      <w:pPr>
        <w:pStyle w:val="20"/>
        <w:rPr>
          <w:rFonts w:cs="Times New Roman"/>
          <w:sz w:val="24"/>
          <w:szCs w:val="24"/>
        </w:rPr>
      </w:pPr>
      <w:bookmarkStart w:id="86" w:name="_Toc244407702"/>
      <w:bookmarkStart w:id="87" w:name="_Toc244410163"/>
      <w:bookmarkStart w:id="88" w:name="_Toc244411159"/>
      <w:bookmarkStart w:id="89" w:name="_Toc270941747"/>
      <w:bookmarkStart w:id="90" w:name="_Toc312357147"/>
      <w:bookmarkStart w:id="91" w:name="_Toc523387581"/>
      <w:bookmarkEnd w:id="84"/>
      <w:bookmarkEnd w:id="85"/>
      <w:r w:rsidRPr="002045DF">
        <w:rPr>
          <w:rFonts w:cs="Times New Roman"/>
          <w:sz w:val="24"/>
          <w:szCs w:val="24"/>
        </w:rPr>
        <w:lastRenderedPageBreak/>
        <w:t xml:space="preserve">3.2 </w:t>
      </w:r>
      <w:r w:rsidR="00B75638" w:rsidRPr="002045DF">
        <w:rPr>
          <w:rFonts w:cs="Times New Roman"/>
          <w:sz w:val="24"/>
          <w:szCs w:val="24"/>
        </w:rPr>
        <w:t>Жилищное строительство</w:t>
      </w:r>
      <w:bookmarkEnd w:id="86"/>
      <w:bookmarkEnd w:id="87"/>
      <w:bookmarkEnd w:id="88"/>
      <w:bookmarkEnd w:id="89"/>
      <w:bookmarkEnd w:id="90"/>
      <w:bookmarkEnd w:id="91"/>
    </w:p>
    <w:p w14:paraId="1C82C9F9" w14:textId="77777777" w:rsidR="00B75638" w:rsidRPr="002045DF" w:rsidRDefault="00CA43BD" w:rsidP="00433DC0">
      <w:pPr>
        <w:pStyle w:val="3"/>
        <w:rPr>
          <w:rFonts w:cs="Times New Roman"/>
          <w:bCs w:val="0"/>
          <w:szCs w:val="24"/>
        </w:rPr>
      </w:pPr>
      <w:bookmarkStart w:id="92" w:name="_Toc244407703"/>
      <w:bookmarkStart w:id="93" w:name="_Toc244410164"/>
      <w:bookmarkStart w:id="94" w:name="_Toc244411160"/>
      <w:bookmarkStart w:id="95" w:name="_Toc270941748"/>
      <w:bookmarkStart w:id="96" w:name="_Toc312357148"/>
      <w:bookmarkStart w:id="97" w:name="_Toc521333001"/>
      <w:bookmarkStart w:id="98" w:name="_Toc523387582"/>
      <w:r w:rsidRPr="002045DF">
        <w:rPr>
          <w:rFonts w:cs="Times New Roman"/>
          <w:bCs w:val="0"/>
          <w:szCs w:val="24"/>
        </w:rPr>
        <w:t xml:space="preserve">3.2.1 </w:t>
      </w:r>
      <w:r w:rsidR="00B75638" w:rsidRPr="002045DF">
        <w:rPr>
          <w:rFonts w:cs="Times New Roman"/>
          <w:bCs w:val="0"/>
          <w:szCs w:val="24"/>
        </w:rPr>
        <w:t>Основные направления жилищного строительства</w:t>
      </w:r>
      <w:bookmarkEnd w:id="92"/>
      <w:bookmarkEnd w:id="93"/>
      <w:bookmarkEnd w:id="94"/>
      <w:bookmarkEnd w:id="95"/>
      <w:bookmarkEnd w:id="96"/>
      <w:bookmarkEnd w:id="97"/>
      <w:bookmarkEnd w:id="98"/>
    </w:p>
    <w:p w14:paraId="608B28B3" w14:textId="77777777" w:rsidR="00B75638" w:rsidRPr="002045DF" w:rsidRDefault="00B75638" w:rsidP="00433DC0">
      <w:pPr>
        <w:pStyle w:val="aff0"/>
        <w:rPr>
          <w:lang w:val="ru-RU"/>
        </w:rPr>
      </w:pPr>
      <w:r w:rsidRPr="002045DF">
        <w:rPr>
          <w:lang w:val="ru-RU"/>
        </w:rPr>
        <w:t>Проектом предлагают следующие принципы осуществления нового жилищного строительства.</w:t>
      </w:r>
    </w:p>
    <w:p w14:paraId="55A553A9" w14:textId="77777777" w:rsidR="00B75638" w:rsidRPr="002045DF" w:rsidRDefault="003367A0" w:rsidP="00433DC0">
      <w:pPr>
        <w:pStyle w:val="aff0"/>
        <w:rPr>
          <w:lang w:val="ru-RU"/>
        </w:rPr>
      </w:pPr>
      <w:r w:rsidRPr="002045DF">
        <w:rPr>
          <w:lang w:val="ru-RU"/>
        </w:rPr>
        <w:t xml:space="preserve">1. </w:t>
      </w:r>
      <w:r w:rsidR="00B75638" w:rsidRPr="002045DF">
        <w:rPr>
          <w:lang w:val="ru-RU"/>
        </w:rPr>
        <w:t>Комплексная реконструкция и</w:t>
      </w:r>
      <w:r w:rsidR="004A38DF" w:rsidRPr="002045DF">
        <w:rPr>
          <w:lang w:val="ru-RU"/>
        </w:rPr>
        <w:t xml:space="preserve"> </w:t>
      </w:r>
      <w:r w:rsidR="00B75638" w:rsidRPr="002045DF">
        <w:rPr>
          <w:lang w:val="ru-RU"/>
        </w:rPr>
        <w:t>благоустройство существующих кварталов – ремонт и модернизация жилищного фонда</w:t>
      </w:r>
      <w:r w:rsidR="00FC72AF" w:rsidRPr="002045DF">
        <w:rPr>
          <w:lang w:val="ru-RU"/>
        </w:rPr>
        <w:t>,</w:t>
      </w:r>
      <w:r w:rsidR="00B75638" w:rsidRPr="002045DF">
        <w:rPr>
          <w:lang w:val="ru-RU"/>
        </w:rPr>
        <w:t xml:space="preserve"> реконструкция инженерных сетей, улично-дорожной сети</w:t>
      </w:r>
      <w:r w:rsidR="00FC72AF" w:rsidRPr="002045DF">
        <w:rPr>
          <w:lang w:val="ru-RU"/>
        </w:rPr>
        <w:t>,</w:t>
      </w:r>
      <w:r w:rsidR="00B75638" w:rsidRPr="002045DF">
        <w:rPr>
          <w:lang w:val="ru-RU"/>
        </w:rPr>
        <w:t xml:space="preserve"> озеленение территорий</w:t>
      </w:r>
      <w:r w:rsidR="00FC72AF" w:rsidRPr="002045DF">
        <w:rPr>
          <w:lang w:val="ru-RU"/>
        </w:rPr>
        <w:t>,</w:t>
      </w:r>
      <w:r w:rsidR="00B75638" w:rsidRPr="002045DF">
        <w:rPr>
          <w:lang w:val="ru-RU"/>
        </w:rPr>
        <w:t xml:space="preserve"> устройство спортивных и детских площадок.</w:t>
      </w:r>
    </w:p>
    <w:p w14:paraId="4287652B" w14:textId="77777777" w:rsidR="00B75638" w:rsidRPr="002045DF" w:rsidRDefault="003367A0" w:rsidP="00433DC0">
      <w:pPr>
        <w:pStyle w:val="aff0"/>
        <w:rPr>
          <w:lang w:val="ru-RU"/>
        </w:rPr>
      </w:pPr>
      <w:r w:rsidRPr="002045DF">
        <w:rPr>
          <w:lang w:val="ru-RU"/>
        </w:rPr>
        <w:t xml:space="preserve">2. </w:t>
      </w:r>
      <w:r w:rsidR="00B75638" w:rsidRPr="002045DF">
        <w:rPr>
          <w:lang w:val="ru-RU"/>
        </w:rPr>
        <w:t>Комплексность застройки новых жилых районов – строительство объектов социальной инфраструктуры параллельно с вводом жилья</w:t>
      </w:r>
      <w:r w:rsidR="00363452" w:rsidRPr="002045DF">
        <w:rPr>
          <w:lang w:val="ru-RU"/>
        </w:rPr>
        <w:t>,</w:t>
      </w:r>
      <w:r w:rsidR="00B75638" w:rsidRPr="002045DF">
        <w:rPr>
          <w:lang w:val="ru-RU"/>
        </w:rPr>
        <w:t xml:space="preserve"> организация торговых и обслуживающих зон.</w:t>
      </w:r>
    </w:p>
    <w:p w14:paraId="5F40F63D" w14:textId="77777777" w:rsidR="00B75638" w:rsidRPr="002045DF" w:rsidRDefault="003367A0" w:rsidP="00433DC0">
      <w:pPr>
        <w:pStyle w:val="aff0"/>
        <w:rPr>
          <w:lang w:val="ru-RU"/>
        </w:rPr>
      </w:pPr>
      <w:r w:rsidRPr="002045DF">
        <w:rPr>
          <w:lang w:val="ru-RU"/>
        </w:rPr>
        <w:t xml:space="preserve">3. </w:t>
      </w:r>
      <w:r w:rsidR="00B75638" w:rsidRPr="002045DF">
        <w:rPr>
          <w:lang w:val="ru-RU"/>
        </w:rPr>
        <w:t>Строительство разнообразных типов жилых домов с учетом потребностей всех социальных групп населения, осуществление строительства социального жилья.</w:t>
      </w:r>
    </w:p>
    <w:p w14:paraId="5A337746" w14:textId="77777777" w:rsidR="00B75638" w:rsidRPr="002045DF" w:rsidRDefault="003367A0" w:rsidP="00433DC0">
      <w:pPr>
        <w:pStyle w:val="aff0"/>
        <w:rPr>
          <w:lang w:val="ru-RU"/>
        </w:rPr>
      </w:pPr>
      <w:r w:rsidRPr="002045DF">
        <w:rPr>
          <w:lang w:val="ru-RU"/>
        </w:rPr>
        <w:t xml:space="preserve">4. </w:t>
      </w:r>
      <w:r w:rsidR="00B75638" w:rsidRPr="002045DF">
        <w:rPr>
          <w:lang w:val="ru-RU"/>
        </w:rPr>
        <w:t xml:space="preserve">Индивидуальный подход к реконструкции и застройке </w:t>
      </w:r>
      <w:r w:rsidR="00746168" w:rsidRPr="002045DF">
        <w:rPr>
          <w:lang w:val="ru-RU"/>
        </w:rPr>
        <w:t>населённ</w:t>
      </w:r>
      <w:r w:rsidR="009E042E" w:rsidRPr="002045DF">
        <w:rPr>
          <w:lang w:val="ru-RU"/>
        </w:rPr>
        <w:t>ого</w:t>
      </w:r>
      <w:r w:rsidR="00746168" w:rsidRPr="002045DF">
        <w:rPr>
          <w:lang w:val="ru-RU"/>
        </w:rPr>
        <w:t xml:space="preserve"> пункт</w:t>
      </w:r>
      <w:r w:rsidR="009E042E" w:rsidRPr="002045DF">
        <w:rPr>
          <w:lang w:val="ru-RU"/>
        </w:rPr>
        <w:t>а</w:t>
      </w:r>
      <w:r w:rsidR="006D2FF5" w:rsidRPr="002045DF">
        <w:rPr>
          <w:lang w:val="ru-RU"/>
        </w:rPr>
        <w:t>,</w:t>
      </w:r>
      <w:r w:rsidR="00B75638" w:rsidRPr="002045DF">
        <w:rPr>
          <w:lang w:val="ru-RU"/>
        </w:rPr>
        <w:t xml:space="preserve"> переход к проектированию и строительству разнообразных типов жилых объектов, жилых комплексов, групп жилых домов, жилых кварталов.</w:t>
      </w:r>
    </w:p>
    <w:p w14:paraId="03738E9A" w14:textId="77777777" w:rsidR="00B75638" w:rsidRPr="002045DF" w:rsidRDefault="003367A0" w:rsidP="00433DC0">
      <w:pPr>
        <w:pStyle w:val="aff0"/>
        <w:rPr>
          <w:lang w:val="ru-RU"/>
        </w:rPr>
      </w:pPr>
      <w:r w:rsidRPr="002045DF">
        <w:rPr>
          <w:lang w:val="ru-RU"/>
        </w:rPr>
        <w:t xml:space="preserve">5. </w:t>
      </w:r>
      <w:r w:rsidR="00B75638" w:rsidRPr="002045DF">
        <w:rPr>
          <w:lang w:val="ru-RU"/>
        </w:rPr>
        <w:t>Формирование комфортной архитектурно-пространственной среды жилых зон</w:t>
      </w:r>
      <w:r w:rsidR="006D2FF5" w:rsidRPr="002045DF">
        <w:rPr>
          <w:lang w:val="ru-RU"/>
        </w:rPr>
        <w:t xml:space="preserve">, </w:t>
      </w:r>
      <w:r w:rsidR="00B75638" w:rsidRPr="002045DF">
        <w:rPr>
          <w:lang w:val="ru-RU"/>
        </w:rPr>
        <w:t>переход к более мягкому масштабу застройки.</w:t>
      </w:r>
    </w:p>
    <w:p w14:paraId="03325914" w14:textId="77777777" w:rsidR="00B75638" w:rsidRPr="002045DF" w:rsidRDefault="003367A0" w:rsidP="00433DC0">
      <w:pPr>
        <w:pStyle w:val="aff0"/>
        <w:rPr>
          <w:lang w:val="ru-RU"/>
        </w:rPr>
      </w:pPr>
      <w:r w:rsidRPr="002045DF">
        <w:rPr>
          <w:lang w:val="ru-RU"/>
        </w:rPr>
        <w:t xml:space="preserve">6. </w:t>
      </w:r>
      <w:r w:rsidR="00B75638" w:rsidRPr="002045DF">
        <w:rPr>
          <w:lang w:val="ru-RU"/>
        </w:rPr>
        <w:t>Улучшение экологического состояния жилых зон, вынос за пределы селитебных территорий ряда производственных, коммунальных и прочих объектов, снижение класса вредности предприятий, не подлежащих выносу</w:t>
      </w:r>
      <w:r w:rsidR="00664AA3" w:rsidRPr="002045DF">
        <w:rPr>
          <w:lang w:val="ru-RU"/>
        </w:rPr>
        <w:t>,</w:t>
      </w:r>
      <w:r w:rsidR="00B75638" w:rsidRPr="002045DF">
        <w:rPr>
          <w:lang w:val="ru-RU"/>
        </w:rPr>
        <w:t xml:space="preserve"> а также вывод транзитного и грузового автотранспорта.</w:t>
      </w:r>
    </w:p>
    <w:p w14:paraId="3D901168" w14:textId="58ABBEC1" w:rsidR="003E6226" w:rsidRPr="001B3BF7" w:rsidRDefault="008E071E" w:rsidP="00433DC0">
      <w:pPr>
        <w:pStyle w:val="aff0"/>
        <w:rPr>
          <w:lang w:val="ru-RU"/>
        </w:rPr>
      </w:pPr>
      <w:r w:rsidRPr="000D6A00">
        <w:rPr>
          <w:lang w:val="ru-RU"/>
        </w:rPr>
        <w:t>По</w:t>
      </w:r>
      <w:r w:rsidR="0025083E" w:rsidRPr="000D6A00">
        <w:rPr>
          <w:lang w:val="ru-RU"/>
        </w:rPr>
        <w:t xml:space="preserve"> данным</w:t>
      </w:r>
      <w:r w:rsidRPr="000D6A00">
        <w:rPr>
          <w:lang w:val="ru-RU"/>
        </w:rPr>
        <w:t xml:space="preserve"> </w:t>
      </w:r>
      <w:r w:rsidR="00357B47">
        <w:rPr>
          <w:lang w:val="ru-RU"/>
        </w:rPr>
        <w:t>Администрации Ужурского района Красноярского края</w:t>
      </w:r>
      <w:r w:rsidRPr="000D6A00">
        <w:rPr>
          <w:lang w:val="ru-RU"/>
        </w:rPr>
        <w:t xml:space="preserve"> на </w:t>
      </w:r>
      <w:r w:rsidR="00357B47">
        <w:rPr>
          <w:lang w:val="ru-RU"/>
        </w:rPr>
        <w:t>2018</w:t>
      </w:r>
      <w:r w:rsidRPr="000D6A00">
        <w:rPr>
          <w:lang w:val="ru-RU"/>
        </w:rPr>
        <w:t xml:space="preserve"> г. </w:t>
      </w:r>
      <w:r w:rsidR="005577F0" w:rsidRPr="000D6A00">
        <w:rPr>
          <w:lang w:val="ru-RU"/>
        </w:rPr>
        <w:t xml:space="preserve">обеспеченность жилой площадью населения </w:t>
      </w:r>
      <w:r w:rsidR="00194024">
        <w:rPr>
          <w:lang w:val="ru-RU"/>
        </w:rPr>
        <w:t>Ильинского</w:t>
      </w:r>
      <w:r w:rsidR="0085382D">
        <w:rPr>
          <w:lang w:val="ru-RU"/>
        </w:rPr>
        <w:t xml:space="preserve"> </w:t>
      </w:r>
      <w:r w:rsidR="005577F0" w:rsidRPr="000D6A00">
        <w:rPr>
          <w:lang w:val="ru-RU"/>
        </w:rPr>
        <w:t xml:space="preserve">составляла </w:t>
      </w:r>
      <w:r w:rsidR="001F4BC3">
        <w:rPr>
          <w:lang w:val="ru-RU"/>
        </w:rPr>
        <w:t>15,82</w:t>
      </w:r>
      <w:r w:rsidR="005577F0" w:rsidRPr="000D6A00">
        <w:rPr>
          <w:lang w:val="ru-RU"/>
        </w:rPr>
        <w:t xml:space="preserve"> м</w:t>
      </w:r>
      <w:r w:rsidR="005577F0" w:rsidRPr="000D6A00">
        <w:rPr>
          <w:vertAlign w:val="superscript"/>
          <w:lang w:val="ru-RU"/>
        </w:rPr>
        <w:t>2</w:t>
      </w:r>
      <w:r w:rsidR="005577F0" w:rsidRPr="000D6A00">
        <w:rPr>
          <w:lang w:val="ru-RU"/>
        </w:rPr>
        <w:t xml:space="preserve">/чел. Основные критерии развития жилищного комплекса, заложенные региональными нормативами, на местном уровне </w:t>
      </w:r>
      <w:r w:rsidR="00290807" w:rsidRPr="000D6A00">
        <w:rPr>
          <w:lang w:val="ru-RU"/>
        </w:rPr>
        <w:t>могут быть скорректированы</w:t>
      </w:r>
      <w:r w:rsidR="005577F0" w:rsidRPr="000D6A00">
        <w:rPr>
          <w:lang w:val="ru-RU"/>
        </w:rPr>
        <w:t xml:space="preserve"> в сторону увеличения, в соответствии с местными особенностями. Необходимо использовать сложившуюся благоприятную конъюнктуру на рынке жилья и стабильно высокий спрос для формирования более высокого по сравнению с заложенными областными показателями уровня жилищной обеспеченности населения.</w:t>
      </w:r>
      <w:r w:rsidR="005577F0" w:rsidRPr="001B3BF7">
        <w:rPr>
          <w:lang w:val="ru-RU"/>
        </w:rPr>
        <w:t xml:space="preserve"> </w:t>
      </w:r>
    </w:p>
    <w:p w14:paraId="6A42001A" w14:textId="147C7B83" w:rsidR="004F5276" w:rsidRPr="004F5276" w:rsidRDefault="004F5276" w:rsidP="004F5276">
      <w:pPr>
        <w:suppressAutoHyphens/>
        <w:ind w:firstLine="720"/>
        <w:rPr>
          <w:rStyle w:val="2a"/>
          <w:rFonts w:eastAsiaTheme="minorEastAsia"/>
          <w:sz w:val="24"/>
          <w:szCs w:val="24"/>
        </w:rPr>
      </w:pPr>
      <w:r w:rsidRPr="004F5276">
        <w:rPr>
          <w:szCs w:val="24"/>
        </w:rPr>
        <w:t xml:space="preserve">Ориентиром для определения обеспеченности населения жильем являются показатели, определенные в Концепции долгосрочного развития Российской Федерации (30-35 кв.м на человека к 2030 году) и в Схеме территориального планирования </w:t>
      </w:r>
      <w:r w:rsidR="00465634">
        <w:rPr>
          <w:szCs w:val="24"/>
        </w:rPr>
        <w:t>Красноярского</w:t>
      </w:r>
      <w:r w:rsidRPr="004F5276">
        <w:rPr>
          <w:szCs w:val="24"/>
        </w:rPr>
        <w:t xml:space="preserve"> края. Жилищная обеспеченность населения края к 202</w:t>
      </w:r>
      <w:r w:rsidR="00465634">
        <w:rPr>
          <w:szCs w:val="24"/>
        </w:rPr>
        <w:t>0</w:t>
      </w:r>
      <w:r w:rsidRPr="004F5276">
        <w:rPr>
          <w:szCs w:val="24"/>
        </w:rPr>
        <w:t xml:space="preserve"> г. планируется</w:t>
      </w:r>
      <w:r w:rsidRPr="004F5276">
        <w:rPr>
          <w:rStyle w:val="2a"/>
          <w:rFonts w:eastAsiaTheme="minorEastAsia"/>
          <w:sz w:val="24"/>
          <w:szCs w:val="24"/>
        </w:rPr>
        <w:t xml:space="preserve"> на уровне </w:t>
      </w:r>
      <w:r w:rsidR="00465634">
        <w:rPr>
          <w:rStyle w:val="2a"/>
          <w:rFonts w:eastAsiaTheme="minorEastAsia"/>
          <w:sz w:val="24"/>
          <w:szCs w:val="24"/>
        </w:rPr>
        <w:t>28</w:t>
      </w:r>
      <w:r w:rsidRPr="004F5276">
        <w:rPr>
          <w:rStyle w:val="2a"/>
          <w:rFonts w:eastAsiaTheme="minorEastAsia"/>
          <w:sz w:val="24"/>
          <w:szCs w:val="24"/>
        </w:rPr>
        <w:t xml:space="preserve"> </w:t>
      </w:r>
      <w:r w:rsidRPr="004F5276">
        <w:rPr>
          <w:szCs w:val="24"/>
        </w:rPr>
        <w:t>кв. м</w:t>
      </w:r>
      <w:r w:rsidR="00465634">
        <w:rPr>
          <w:szCs w:val="24"/>
        </w:rPr>
        <w:t>, к 2030 г. – на уровне 35 кв.м</w:t>
      </w:r>
      <w:r w:rsidRPr="004F5276">
        <w:rPr>
          <w:rStyle w:val="2a"/>
          <w:rFonts w:eastAsiaTheme="minorEastAsia"/>
          <w:sz w:val="24"/>
          <w:szCs w:val="24"/>
        </w:rPr>
        <w:t>. Наряду с новым жилищным строительством предусмотрено замещение ветхого и аварийного фонда новым, с повышенной комфортностью.</w:t>
      </w:r>
    </w:p>
    <w:p w14:paraId="124595DA" w14:textId="588F1566" w:rsidR="000F65C3" w:rsidRPr="002045DF" w:rsidRDefault="00B75638" w:rsidP="001B3BF7">
      <w:pPr>
        <w:pStyle w:val="aff0"/>
        <w:rPr>
          <w:lang w:val="ru-RU"/>
        </w:rPr>
      </w:pPr>
      <w:r w:rsidRPr="002045DF">
        <w:rPr>
          <w:lang w:val="ru-RU"/>
        </w:rPr>
        <w:t xml:space="preserve">В последующем стратегия развитие жилищного строительства в </w:t>
      </w:r>
      <w:r w:rsidR="00196E70">
        <w:rPr>
          <w:lang w:val="ru-RU"/>
        </w:rPr>
        <w:t>Муниципальном образовании Ильинский сельсовет</w:t>
      </w:r>
      <w:r w:rsidR="00F43864">
        <w:rPr>
          <w:lang w:val="ru-RU"/>
        </w:rPr>
        <w:t xml:space="preserve"> </w:t>
      </w:r>
      <w:r w:rsidRPr="002045DF">
        <w:rPr>
          <w:lang w:val="ru-RU"/>
        </w:rPr>
        <w:t xml:space="preserve">должна строиться на использовании благоприятных конъюнктурных факторов – </w:t>
      </w:r>
      <w:r w:rsidR="0025083E" w:rsidRPr="002045DF">
        <w:rPr>
          <w:lang w:val="ru-RU"/>
        </w:rPr>
        <w:t>размещению</w:t>
      </w:r>
      <w:r w:rsidR="003367A0" w:rsidRPr="002045DF">
        <w:rPr>
          <w:lang w:val="ru-RU"/>
        </w:rPr>
        <w:t xml:space="preserve"> </w:t>
      </w:r>
      <w:r w:rsidRPr="002045DF">
        <w:rPr>
          <w:lang w:val="ru-RU"/>
        </w:rPr>
        <w:t>районно</w:t>
      </w:r>
      <w:r w:rsidR="003367A0" w:rsidRPr="002045DF">
        <w:rPr>
          <w:lang w:val="ru-RU"/>
        </w:rPr>
        <w:t>го</w:t>
      </w:r>
      <w:r w:rsidRPr="002045DF">
        <w:rPr>
          <w:lang w:val="ru-RU"/>
        </w:rPr>
        <w:t xml:space="preserve"> центр</w:t>
      </w:r>
      <w:r w:rsidR="003367A0" w:rsidRPr="002045DF">
        <w:rPr>
          <w:lang w:val="ru-RU"/>
        </w:rPr>
        <w:t>а</w:t>
      </w:r>
      <w:r w:rsidR="0025083E" w:rsidRPr="002045DF">
        <w:rPr>
          <w:lang w:val="ru-RU"/>
        </w:rPr>
        <w:t xml:space="preserve"> в поселении</w:t>
      </w:r>
      <w:r w:rsidRPr="002045DF">
        <w:rPr>
          <w:lang w:val="ru-RU"/>
        </w:rPr>
        <w:t xml:space="preserve"> и наличию стабильного спроса на жилье со стороны жителей </w:t>
      </w:r>
      <w:r w:rsidR="003367A0" w:rsidRPr="002045DF">
        <w:rPr>
          <w:lang w:val="ru-RU"/>
        </w:rPr>
        <w:t>поселения</w:t>
      </w:r>
      <w:r w:rsidRPr="002045DF">
        <w:rPr>
          <w:lang w:val="ru-RU"/>
        </w:rPr>
        <w:t xml:space="preserve"> и внутри региональных мигрантов. Это позволит несколько увеличить прогнозный уровень жилищного строительства в поселении по сравнению со средне</w:t>
      </w:r>
      <w:r w:rsidR="004F5276">
        <w:rPr>
          <w:lang w:val="ru-RU"/>
        </w:rPr>
        <w:t>краевым</w:t>
      </w:r>
      <w:r w:rsidRPr="002045DF">
        <w:rPr>
          <w:lang w:val="ru-RU"/>
        </w:rPr>
        <w:t>.</w:t>
      </w:r>
      <w:r w:rsidR="00B22BF6" w:rsidRPr="002045DF">
        <w:rPr>
          <w:lang w:val="ru-RU"/>
        </w:rPr>
        <w:t xml:space="preserve"> </w:t>
      </w:r>
      <w:r w:rsidRPr="002045DF">
        <w:rPr>
          <w:lang w:val="ru-RU"/>
        </w:rPr>
        <w:t>Приведенные данные свидетельствуют о том, что достичь поставленной цели жилобеспеченности –</w:t>
      </w:r>
      <w:r w:rsidR="0049667C" w:rsidRPr="002045DF">
        <w:rPr>
          <w:lang w:val="ru-RU"/>
        </w:rPr>
        <w:t xml:space="preserve"> </w:t>
      </w:r>
      <w:r w:rsidRPr="002045DF">
        <w:rPr>
          <w:lang w:val="ru-RU"/>
        </w:rPr>
        <w:t xml:space="preserve">можно только в случае ввода в эксплуатацию </w:t>
      </w:r>
      <w:r w:rsidR="00D41E37" w:rsidRPr="002045DF">
        <w:rPr>
          <w:lang w:val="ru-RU"/>
        </w:rPr>
        <w:t>новой</w:t>
      </w:r>
      <w:r w:rsidR="000F65C3" w:rsidRPr="002045DF">
        <w:rPr>
          <w:lang w:val="ru-RU"/>
        </w:rPr>
        <w:t xml:space="preserve"> жилой застройки</w:t>
      </w:r>
      <w:r w:rsidR="00D41E37" w:rsidRPr="002045DF">
        <w:rPr>
          <w:lang w:val="ru-RU"/>
        </w:rPr>
        <w:t xml:space="preserve"> (</w:t>
      </w:r>
      <w:r w:rsidR="008072BA" w:rsidRPr="002045DF">
        <w:rPr>
          <w:lang w:val="ru-RU"/>
        </w:rPr>
        <w:t>индивидуальной</w:t>
      </w:r>
      <w:r w:rsidR="00D41E37" w:rsidRPr="002045DF">
        <w:rPr>
          <w:lang w:val="ru-RU"/>
        </w:rPr>
        <w:t>)</w:t>
      </w:r>
      <w:r w:rsidR="000F65C3" w:rsidRPr="002045DF">
        <w:rPr>
          <w:lang w:val="ru-RU"/>
        </w:rPr>
        <w:t>.</w:t>
      </w:r>
    </w:p>
    <w:p w14:paraId="12928D16" w14:textId="5C802B72" w:rsidR="003E6226" w:rsidRPr="00F423CB" w:rsidRDefault="003E6226" w:rsidP="003E6226">
      <w:pPr>
        <w:pStyle w:val="aff0"/>
        <w:rPr>
          <w:lang w:val="ru-RU"/>
        </w:rPr>
      </w:pPr>
      <w:r w:rsidRPr="00F423CB">
        <w:rPr>
          <w:lang w:val="ru-RU"/>
        </w:rPr>
        <w:t>При прогнозируемом количестве населения в поселении (</w:t>
      </w:r>
      <w:r w:rsidR="00E41757">
        <w:rPr>
          <w:lang w:val="ru-RU"/>
        </w:rPr>
        <w:t>850</w:t>
      </w:r>
      <w:r w:rsidRPr="00F423CB">
        <w:rPr>
          <w:lang w:val="ru-RU"/>
        </w:rPr>
        <w:t xml:space="preserve"> чел. на 1 очередь 202</w:t>
      </w:r>
      <w:r w:rsidR="00415E5B">
        <w:rPr>
          <w:lang w:val="ru-RU"/>
        </w:rPr>
        <w:t>8</w:t>
      </w:r>
      <w:r w:rsidRPr="00F423CB">
        <w:rPr>
          <w:lang w:val="ru-RU"/>
        </w:rPr>
        <w:t xml:space="preserve"> г. и </w:t>
      </w:r>
      <w:r w:rsidR="00E41757">
        <w:rPr>
          <w:lang w:val="ru-RU"/>
        </w:rPr>
        <w:t>896</w:t>
      </w:r>
      <w:r w:rsidRPr="00F423CB">
        <w:rPr>
          <w:lang w:val="ru-RU"/>
        </w:rPr>
        <w:t xml:space="preserve"> чел. на расчетный срок 20</w:t>
      </w:r>
      <w:r w:rsidR="00F43864">
        <w:rPr>
          <w:lang w:val="ru-RU"/>
        </w:rPr>
        <w:t>38</w:t>
      </w:r>
      <w:r w:rsidRPr="00F423CB">
        <w:rPr>
          <w:lang w:val="ru-RU"/>
        </w:rPr>
        <w:t xml:space="preserve"> год) достижение поставленных целей предполагает увеличение жилого </w:t>
      </w:r>
      <w:r w:rsidRPr="00415E5B">
        <w:rPr>
          <w:lang w:val="ru-RU"/>
        </w:rPr>
        <w:t>фонда до</w:t>
      </w:r>
      <w:r w:rsidR="005E4BE7" w:rsidRPr="00415E5B">
        <w:rPr>
          <w:lang w:val="ru-RU"/>
        </w:rPr>
        <w:t xml:space="preserve"> </w:t>
      </w:r>
      <w:r w:rsidR="00E41757">
        <w:rPr>
          <w:lang w:val="ru-RU"/>
        </w:rPr>
        <w:t>31,36</w:t>
      </w:r>
      <w:r w:rsidR="00FC5F99" w:rsidRPr="00F423CB">
        <w:rPr>
          <w:lang w:val="ru-RU"/>
        </w:rPr>
        <w:t xml:space="preserve"> </w:t>
      </w:r>
      <w:r w:rsidR="00A7786F" w:rsidRPr="00F423CB">
        <w:rPr>
          <w:lang w:val="ru-RU"/>
        </w:rPr>
        <w:t>тыс.</w:t>
      </w:r>
      <w:r w:rsidRPr="00F423CB">
        <w:rPr>
          <w:lang w:val="ru-RU"/>
        </w:rPr>
        <w:t>м</w:t>
      </w:r>
      <w:r w:rsidRPr="00F423CB">
        <w:rPr>
          <w:vertAlign w:val="superscript"/>
          <w:lang w:val="ru-RU"/>
        </w:rPr>
        <w:t>2</w:t>
      </w:r>
      <w:r w:rsidRPr="00F423CB">
        <w:rPr>
          <w:lang w:val="ru-RU"/>
        </w:rPr>
        <w:t xml:space="preserve"> к 20</w:t>
      </w:r>
      <w:r w:rsidR="00F43864">
        <w:rPr>
          <w:lang w:val="ru-RU"/>
        </w:rPr>
        <w:t>3</w:t>
      </w:r>
      <w:r w:rsidR="00465634">
        <w:rPr>
          <w:lang w:val="ru-RU"/>
        </w:rPr>
        <w:t>8</w:t>
      </w:r>
      <w:r w:rsidRPr="00F423CB">
        <w:rPr>
          <w:lang w:val="ru-RU"/>
        </w:rPr>
        <w:t xml:space="preserve"> году. Учитывая </w:t>
      </w:r>
      <w:r w:rsidRPr="00F423CB">
        <w:rPr>
          <w:lang w:val="ru-RU"/>
        </w:rPr>
        <w:lastRenderedPageBreak/>
        <w:t>современное состояние жилого фонда (</w:t>
      </w:r>
      <w:r w:rsidR="001F4BC3">
        <w:rPr>
          <w:lang w:val="ru-RU"/>
        </w:rPr>
        <w:t>16,2</w:t>
      </w:r>
      <w:r w:rsidR="00A7786F" w:rsidRPr="00F423CB">
        <w:rPr>
          <w:lang w:val="ru-RU"/>
        </w:rPr>
        <w:t xml:space="preserve"> тыс.</w:t>
      </w:r>
      <w:r w:rsidRPr="00F423CB">
        <w:rPr>
          <w:lang w:val="ru-RU"/>
        </w:rPr>
        <w:t>м</w:t>
      </w:r>
      <w:r w:rsidRPr="00F423CB">
        <w:rPr>
          <w:vertAlign w:val="superscript"/>
          <w:lang w:val="ru-RU"/>
        </w:rPr>
        <w:t>2</w:t>
      </w:r>
      <w:r w:rsidR="00767B79">
        <w:rPr>
          <w:lang w:val="ru-RU"/>
        </w:rPr>
        <w:t xml:space="preserve">) это потребует прироста за </w:t>
      </w:r>
      <w:r w:rsidR="00465634">
        <w:rPr>
          <w:lang w:val="ru-RU"/>
        </w:rPr>
        <w:t>20</w:t>
      </w:r>
      <w:r w:rsidRPr="00F423CB">
        <w:rPr>
          <w:lang w:val="ru-RU"/>
        </w:rPr>
        <w:t xml:space="preserve"> лет в среднем в год </w:t>
      </w:r>
      <w:r w:rsidR="00E41757">
        <w:rPr>
          <w:lang w:val="ru-RU"/>
        </w:rPr>
        <w:t>0,76</w:t>
      </w:r>
      <w:r w:rsidR="00A7786F" w:rsidRPr="00F423CB">
        <w:rPr>
          <w:lang w:val="ru-RU"/>
        </w:rPr>
        <w:t xml:space="preserve"> тыс.</w:t>
      </w:r>
      <w:r w:rsidRPr="00F423CB">
        <w:rPr>
          <w:lang w:val="ru-RU"/>
        </w:rPr>
        <w:t>м</w:t>
      </w:r>
      <w:r w:rsidRPr="00F423CB">
        <w:rPr>
          <w:vertAlign w:val="superscript"/>
          <w:lang w:val="ru-RU"/>
        </w:rPr>
        <w:t>2</w:t>
      </w:r>
      <w:r w:rsidRPr="00F423CB">
        <w:rPr>
          <w:lang w:val="ru-RU"/>
        </w:rPr>
        <w:t xml:space="preserve">. </w:t>
      </w:r>
    </w:p>
    <w:p w14:paraId="44894E17" w14:textId="77777777" w:rsidR="00B75638" w:rsidRPr="002045DF" w:rsidRDefault="00CA08AB" w:rsidP="00403669">
      <w:pPr>
        <w:pStyle w:val="aff0"/>
        <w:spacing w:before="120"/>
        <w:rPr>
          <w:lang w:val="ru-RU"/>
        </w:rPr>
      </w:pPr>
      <w:r w:rsidRPr="002045DF">
        <w:rPr>
          <w:lang w:val="ru-RU"/>
        </w:rPr>
        <w:t>Е</w:t>
      </w:r>
      <w:r w:rsidR="00B75638" w:rsidRPr="002045DF">
        <w:rPr>
          <w:lang w:val="ru-RU"/>
        </w:rPr>
        <w:t>сли развитие жилищного сектора будет развиваться по заданному содержанию, это возможно из проведенного анализа, то предлагаемые результаты могут быть получены при соблюдении определенных условий:</w:t>
      </w:r>
    </w:p>
    <w:p w14:paraId="62859AED" w14:textId="77777777" w:rsidR="00B75638" w:rsidRPr="002045DF" w:rsidRDefault="005F5402" w:rsidP="007E1B5D">
      <w:pPr>
        <w:pStyle w:val="aff0"/>
        <w:numPr>
          <w:ilvl w:val="0"/>
          <w:numId w:val="5"/>
        </w:numPr>
        <w:rPr>
          <w:lang w:val="ru-RU"/>
        </w:rPr>
      </w:pPr>
      <w:r w:rsidRPr="002045DF">
        <w:rPr>
          <w:lang w:val="ru-RU"/>
        </w:rPr>
        <w:t>н</w:t>
      </w:r>
      <w:r w:rsidR="00B75638" w:rsidRPr="002045DF">
        <w:rPr>
          <w:lang w:val="ru-RU"/>
        </w:rPr>
        <w:t>аращивание имеющихся мощностей строительных организаций и создание новых;</w:t>
      </w:r>
    </w:p>
    <w:p w14:paraId="3A955662" w14:textId="77777777" w:rsidR="00B75638" w:rsidRPr="002045DF" w:rsidRDefault="005F5402" w:rsidP="007E1B5D">
      <w:pPr>
        <w:pStyle w:val="aff0"/>
        <w:numPr>
          <w:ilvl w:val="0"/>
          <w:numId w:val="5"/>
        </w:numPr>
        <w:rPr>
          <w:lang w:val="ru-RU"/>
        </w:rPr>
      </w:pPr>
      <w:r w:rsidRPr="002045DF">
        <w:rPr>
          <w:lang w:val="ru-RU"/>
        </w:rPr>
        <w:t>р</w:t>
      </w:r>
      <w:r w:rsidR="00B75638" w:rsidRPr="002045DF">
        <w:rPr>
          <w:lang w:val="ru-RU"/>
        </w:rPr>
        <w:t>еорганизация и также наращивание мощностей промышленности строительных материалов;</w:t>
      </w:r>
    </w:p>
    <w:p w14:paraId="0E1FB0BE" w14:textId="77777777" w:rsidR="00B75638" w:rsidRPr="002045DF" w:rsidRDefault="005F5402" w:rsidP="007E1B5D">
      <w:pPr>
        <w:pStyle w:val="aff0"/>
        <w:numPr>
          <w:ilvl w:val="0"/>
          <w:numId w:val="5"/>
        </w:numPr>
        <w:rPr>
          <w:lang w:val="ru-RU"/>
        </w:rPr>
      </w:pPr>
      <w:r w:rsidRPr="002045DF">
        <w:rPr>
          <w:lang w:val="ru-RU"/>
        </w:rPr>
        <w:t>р</w:t>
      </w:r>
      <w:r w:rsidR="00B75638" w:rsidRPr="002045DF">
        <w:rPr>
          <w:lang w:val="ru-RU"/>
        </w:rPr>
        <w:t>еализация инвестиционной программы и, как следствие</w:t>
      </w:r>
      <w:r w:rsidR="003A55A4" w:rsidRPr="002045DF">
        <w:rPr>
          <w:lang w:val="ru-RU"/>
        </w:rPr>
        <w:t>,</w:t>
      </w:r>
      <w:r w:rsidR="00B75638" w:rsidRPr="002045DF">
        <w:rPr>
          <w:lang w:val="ru-RU"/>
        </w:rPr>
        <w:t xml:space="preserve"> приток населения.</w:t>
      </w:r>
    </w:p>
    <w:p w14:paraId="70CC12E8" w14:textId="77777777" w:rsidR="00B75638" w:rsidRPr="002045DF" w:rsidRDefault="00B75638" w:rsidP="00B267D2">
      <w:pPr>
        <w:pStyle w:val="aff0"/>
        <w:rPr>
          <w:lang w:val="ru-RU"/>
        </w:rPr>
      </w:pPr>
      <w:r w:rsidRPr="002045DF">
        <w:rPr>
          <w:lang w:val="ru-RU"/>
        </w:rPr>
        <w:t>Скачок в объеме строительно-монтажных работ приведет к привлечению на рынок услуг больших мощностей подрядных организаций. В настоящее время отсутствуют современные методики, позволяющие определять зависимость между объемом жилищного и культурно-бытового строительства и мощностью строительной базы. При формировании столь высокого спроса на услуги подрядных организаций невозможно определить насколько быстро на рынке формируются соответствующие предложения и будет ли реализован данный проект в установленный срок.</w:t>
      </w:r>
    </w:p>
    <w:p w14:paraId="5FFE3CB9" w14:textId="77777777" w:rsidR="00B75638" w:rsidRPr="002045DF" w:rsidRDefault="00B75638" w:rsidP="00433DC0">
      <w:pPr>
        <w:pStyle w:val="aff0"/>
        <w:rPr>
          <w:lang w:val="ru-RU"/>
        </w:rPr>
      </w:pPr>
      <w:r w:rsidRPr="002045DF">
        <w:rPr>
          <w:lang w:val="ru-RU"/>
        </w:rPr>
        <w:t>Необходимо на основе планомерно разрабатываемой градостроительной документации (проектов планировки и межевания) выделять площадки под реконструкцию в структуре поселения.</w:t>
      </w:r>
    </w:p>
    <w:p w14:paraId="376C7B85" w14:textId="77777777" w:rsidR="00B75638" w:rsidRPr="002045DF" w:rsidRDefault="000C62EE" w:rsidP="00433DC0">
      <w:pPr>
        <w:pStyle w:val="3"/>
        <w:rPr>
          <w:rFonts w:cs="Times New Roman"/>
          <w:b/>
          <w:bCs w:val="0"/>
          <w:szCs w:val="24"/>
        </w:rPr>
      </w:pPr>
      <w:bookmarkStart w:id="99" w:name="_Toc244407704"/>
      <w:bookmarkStart w:id="100" w:name="_Toc244410165"/>
      <w:bookmarkStart w:id="101" w:name="_Toc244411161"/>
      <w:bookmarkStart w:id="102" w:name="_Toc270941749"/>
      <w:bookmarkStart w:id="103" w:name="_Toc312357149"/>
      <w:bookmarkStart w:id="104" w:name="_Toc521333002"/>
      <w:bookmarkStart w:id="105" w:name="_Toc523387583"/>
      <w:r w:rsidRPr="002045DF">
        <w:rPr>
          <w:rFonts w:cs="Times New Roman"/>
          <w:b/>
          <w:bCs w:val="0"/>
          <w:szCs w:val="24"/>
        </w:rPr>
        <w:t xml:space="preserve">3.2.2 </w:t>
      </w:r>
      <w:r w:rsidR="00B75638" w:rsidRPr="002045DF">
        <w:rPr>
          <w:rFonts w:cs="Times New Roman"/>
          <w:b/>
          <w:bCs w:val="0"/>
          <w:szCs w:val="24"/>
        </w:rPr>
        <w:t>Площадки жилищного строительства</w:t>
      </w:r>
      <w:bookmarkEnd w:id="99"/>
      <w:bookmarkEnd w:id="100"/>
      <w:bookmarkEnd w:id="101"/>
      <w:bookmarkEnd w:id="102"/>
      <w:bookmarkEnd w:id="103"/>
      <w:bookmarkEnd w:id="104"/>
      <w:bookmarkEnd w:id="105"/>
    </w:p>
    <w:p w14:paraId="57CB6FE3" w14:textId="77777777" w:rsidR="00B75638" w:rsidRPr="002045DF" w:rsidRDefault="00B75638" w:rsidP="00433DC0">
      <w:pPr>
        <w:pStyle w:val="aff0"/>
        <w:rPr>
          <w:lang w:val="ru-RU"/>
        </w:rPr>
      </w:pPr>
      <w:r w:rsidRPr="002045DF">
        <w:rPr>
          <w:lang w:val="ru-RU"/>
        </w:rPr>
        <w:t>Решения генерального плана по реорганизации территорий жилой застройки и новому жилищному строительству опираются на комплексный градостроительный анализ территории: градостроительная, историческая ценность среды и фонда, его техническое состояние и строительные характеристики, распределение жилья по расчетным градостроительным районам, динамика и структура жилищного строительства.</w:t>
      </w:r>
    </w:p>
    <w:p w14:paraId="329037C0" w14:textId="77777777" w:rsidR="00B75638" w:rsidRPr="002045DF" w:rsidRDefault="00B75638" w:rsidP="00433DC0">
      <w:pPr>
        <w:pStyle w:val="aff0"/>
        <w:rPr>
          <w:lang w:val="ru-RU"/>
        </w:rPr>
      </w:pPr>
      <w:r w:rsidRPr="002045DF">
        <w:rPr>
          <w:lang w:val="ru-RU"/>
        </w:rPr>
        <w:t xml:space="preserve">Параметры жилищного и сопутствующего строительства на показанных выше территориях приведены в разделе </w:t>
      </w:r>
      <w:r w:rsidR="00293D87" w:rsidRPr="002045DF">
        <w:rPr>
          <w:lang w:val="ru-RU"/>
        </w:rPr>
        <w:t>3.1.</w:t>
      </w:r>
      <w:r w:rsidR="00F8745C" w:rsidRPr="002045DF">
        <w:rPr>
          <w:lang w:val="ru-RU"/>
        </w:rPr>
        <w:t>4</w:t>
      </w:r>
      <w:r w:rsidR="00293D87" w:rsidRPr="002045DF">
        <w:rPr>
          <w:lang w:val="ru-RU"/>
        </w:rPr>
        <w:t>.1 «</w:t>
      </w:r>
      <w:r w:rsidR="00F8745C" w:rsidRPr="002045DF">
        <w:rPr>
          <w:lang w:val="ru-RU"/>
        </w:rPr>
        <w:t>Жилые зоны</w:t>
      </w:r>
      <w:r w:rsidR="00B60929" w:rsidRPr="002045DF">
        <w:rPr>
          <w:lang w:val="ru-RU"/>
        </w:rPr>
        <w:t>»</w:t>
      </w:r>
      <w:r w:rsidRPr="002045DF">
        <w:rPr>
          <w:lang w:val="ru-RU"/>
        </w:rPr>
        <w:t>.</w:t>
      </w:r>
    </w:p>
    <w:p w14:paraId="61B783E2" w14:textId="77777777" w:rsidR="00B75638" w:rsidRPr="002045DF" w:rsidRDefault="000C62EE" w:rsidP="00433DC0">
      <w:pPr>
        <w:pStyle w:val="20"/>
        <w:rPr>
          <w:rFonts w:cs="Times New Roman"/>
          <w:sz w:val="24"/>
          <w:szCs w:val="24"/>
        </w:rPr>
      </w:pPr>
      <w:bookmarkStart w:id="106" w:name="_Toc244407705"/>
      <w:bookmarkStart w:id="107" w:name="_Toc244410166"/>
      <w:bookmarkStart w:id="108" w:name="_Toc244411162"/>
      <w:bookmarkStart w:id="109" w:name="_Toc270941750"/>
      <w:bookmarkStart w:id="110" w:name="_Toc312357150"/>
      <w:bookmarkStart w:id="111" w:name="_Toc523387584"/>
      <w:r w:rsidRPr="002045DF">
        <w:rPr>
          <w:rFonts w:cs="Times New Roman"/>
          <w:sz w:val="24"/>
          <w:szCs w:val="24"/>
        </w:rPr>
        <w:t xml:space="preserve">3.3 </w:t>
      </w:r>
      <w:r w:rsidR="00B75638" w:rsidRPr="002045DF">
        <w:rPr>
          <w:rFonts w:cs="Times New Roman"/>
          <w:sz w:val="24"/>
          <w:szCs w:val="24"/>
        </w:rPr>
        <w:t>Совершенствование сети обслуживания территории объектами социальной инфраструктуры</w:t>
      </w:r>
      <w:bookmarkEnd w:id="106"/>
      <w:bookmarkEnd w:id="107"/>
      <w:bookmarkEnd w:id="108"/>
      <w:bookmarkEnd w:id="109"/>
      <w:bookmarkEnd w:id="110"/>
      <w:bookmarkEnd w:id="111"/>
    </w:p>
    <w:p w14:paraId="584B6BB6" w14:textId="77777777" w:rsidR="00B75638" w:rsidRPr="002045DF" w:rsidRDefault="00B75638" w:rsidP="00433DC0">
      <w:pPr>
        <w:pStyle w:val="aff0"/>
        <w:rPr>
          <w:lang w:val="ru-RU"/>
        </w:rPr>
      </w:pPr>
      <w:r w:rsidRPr="002045DF">
        <w:rPr>
          <w:lang w:val="ru-RU"/>
        </w:rPr>
        <w:t>Совершенствование системы культурно-бытового обслуживания является важнейшей составной частью социального развития муниципального образования.</w:t>
      </w:r>
    </w:p>
    <w:p w14:paraId="6070138F" w14:textId="639DC0BB" w:rsidR="00B75638" w:rsidRPr="002045DF" w:rsidRDefault="00066D1A" w:rsidP="00433DC0">
      <w:pPr>
        <w:pStyle w:val="aff0"/>
        <w:rPr>
          <w:lang w:val="ru-RU"/>
        </w:rPr>
      </w:pPr>
      <w:r w:rsidRPr="002045DF">
        <w:rPr>
          <w:lang w:val="ru-RU"/>
        </w:rPr>
        <w:t>С</w:t>
      </w:r>
      <w:r w:rsidR="00B75638" w:rsidRPr="002045DF">
        <w:rPr>
          <w:lang w:val="ru-RU"/>
        </w:rPr>
        <w:t>татус</w:t>
      </w:r>
      <w:r w:rsidR="00F33175" w:rsidRPr="002045DF">
        <w:rPr>
          <w:lang w:val="ru-RU"/>
        </w:rPr>
        <w:t xml:space="preserve"> </w:t>
      </w:r>
      <w:r w:rsidR="00196E70">
        <w:rPr>
          <w:lang w:val="ru-RU"/>
        </w:rPr>
        <w:t>Муниципального образования Ильинский сельсовет</w:t>
      </w:r>
      <w:r w:rsidR="004462CE">
        <w:rPr>
          <w:lang w:val="ru-RU"/>
        </w:rPr>
        <w:t xml:space="preserve"> </w:t>
      </w:r>
      <w:r w:rsidR="00B75638" w:rsidRPr="002045DF">
        <w:rPr>
          <w:lang w:val="ru-RU"/>
        </w:rPr>
        <w:t>обуславливает особые требования к перечню размещаемых на его территории общественных учреждений и объектов, предполагает развитие социальной функции, решающей задачи совершенствования сервисного обслуживания с целью достижения качества жизни населения, соответствующего стандартам, принятым для</w:t>
      </w:r>
      <w:r w:rsidRPr="002045DF">
        <w:rPr>
          <w:lang w:val="ru-RU"/>
        </w:rPr>
        <w:t xml:space="preserve"> </w:t>
      </w:r>
      <w:r w:rsidR="00FC6122">
        <w:rPr>
          <w:lang w:val="ru-RU"/>
        </w:rPr>
        <w:t>сельских</w:t>
      </w:r>
      <w:r w:rsidR="00B75638" w:rsidRPr="002045DF">
        <w:rPr>
          <w:lang w:val="ru-RU"/>
        </w:rPr>
        <w:t xml:space="preserve"> поселений.</w:t>
      </w:r>
    </w:p>
    <w:p w14:paraId="46AB4B1C" w14:textId="77777777" w:rsidR="00B75638" w:rsidRPr="002045DF" w:rsidRDefault="00B75638" w:rsidP="00433DC0">
      <w:pPr>
        <w:pStyle w:val="aff0"/>
        <w:rPr>
          <w:lang w:val="ru-RU"/>
        </w:rPr>
      </w:pPr>
      <w:r w:rsidRPr="002045DF">
        <w:rPr>
          <w:lang w:val="ru-RU"/>
        </w:rPr>
        <w:t xml:space="preserve">Формирование и насыщение общественной застройки должно подчеркнуть имидж поселения, </w:t>
      </w:r>
      <w:r w:rsidR="00DA590F" w:rsidRPr="002045DF">
        <w:rPr>
          <w:lang w:val="ru-RU"/>
        </w:rPr>
        <w:t>близость</w:t>
      </w:r>
      <w:r w:rsidR="00F33175" w:rsidRPr="002045DF">
        <w:rPr>
          <w:lang w:val="ru-RU"/>
        </w:rPr>
        <w:t xml:space="preserve"> </w:t>
      </w:r>
      <w:r w:rsidR="00DA590F" w:rsidRPr="002045DF">
        <w:rPr>
          <w:lang w:val="ru-RU"/>
        </w:rPr>
        <w:t>к</w:t>
      </w:r>
      <w:r w:rsidR="00F33175" w:rsidRPr="002045DF">
        <w:rPr>
          <w:lang w:val="ru-RU"/>
        </w:rPr>
        <w:t xml:space="preserve"> </w:t>
      </w:r>
      <w:r w:rsidRPr="002045DF">
        <w:rPr>
          <w:lang w:val="ru-RU"/>
        </w:rPr>
        <w:t>районно</w:t>
      </w:r>
      <w:r w:rsidR="00DA590F" w:rsidRPr="002045DF">
        <w:rPr>
          <w:lang w:val="ru-RU"/>
        </w:rPr>
        <w:t>му</w:t>
      </w:r>
      <w:r w:rsidRPr="002045DF">
        <w:rPr>
          <w:lang w:val="ru-RU"/>
        </w:rPr>
        <w:t xml:space="preserve"> центр</w:t>
      </w:r>
      <w:r w:rsidR="00DA590F" w:rsidRPr="002045DF">
        <w:rPr>
          <w:lang w:val="ru-RU"/>
        </w:rPr>
        <w:t>у</w:t>
      </w:r>
      <w:r w:rsidRPr="002045DF">
        <w:rPr>
          <w:lang w:val="ru-RU"/>
        </w:rPr>
        <w:t>, с целью создания благоприятного инвестиционного климата.</w:t>
      </w:r>
    </w:p>
    <w:p w14:paraId="346D5C2C" w14:textId="77777777" w:rsidR="00B75638" w:rsidRPr="002045DF" w:rsidRDefault="00B75638" w:rsidP="00433DC0">
      <w:pPr>
        <w:pStyle w:val="aff0"/>
        <w:rPr>
          <w:lang w:val="ru-RU"/>
        </w:rPr>
      </w:pPr>
      <w:r w:rsidRPr="002045DF">
        <w:rPr>
          <w:lang w:val="ru-RU"/>
        </w:rPr>
        <w:t>Процесс развития системы культурно-бытового обслуживания будет сопровождаться изменениями как качественного порядка – повышением уровня обслуживания, появлением новых видов услуг, снижением потребности в некоторых традиционных видах,</w:t>
      </w:r>
      <w:r w:rsidR="003A55A4" w:rsidRPr="002045DF">
        <w:rPr>
          <w:lang w:val="ru-RU"/>
        </w:rPr>
        <w:t xml:space="preserve"> </w:t>
      </w:r>
      <w:r w:rsidRPr="002045DF">
        <w:rPr>
          <w:lang w:val="ru-RU"/>
        </w:rPr>
        <w:t>как качественного, так и количественного – разукрупнением учреждений и предприятий при увеличении общего количества рабочих мест для кадров, вытесняемых в условиях рыночной экономики из других сфер хозяйственного комплекса.</w:t>
      </w:r>
    </w:p>
    <w:p w14:paraId="6275C625" w14:textId="77777777" w:rsidR="00B75638" w:rsidRPr="002045DF" w:rsidRDefault="00B75638" w:rsidP="00433DC0">
      <w:pPr>
        <w:pStyle w:val="aff0"/>
        <w:rPr>
          <w:lang w:val="ru-RU"/>
        </w:rPr>
      </w:pPr>
      <w:r w:rsidRPr="002045DF">
        <w:rPr>
          <w:lang w:val="ru-RU"/>
        </w:rPr>
        <w:t>Это требует перестройки всей системы культурно-бытовой сферы:</w:t>
      </w:r>
    </w:p>
    <w:p w14:paraId="5B3F6231" w14:textId="77777777" w:rsidR="00B75638" w:rsidRPr="002045DF" w:rsidRDefault="00B75638" w:rsidP="007E1B5D">
      <w:pPr>
        <w:pStyle w:val="aff0"/>
        <w:numPr>
          <w:ilvl w:val="0"/>
          <w:numId w:val="5"/>
        </w:numPr>
        <w:rPr>
          <w:lang w:val="ru-RU"/>
        </w:rPr>
      </w:pPr>
      <w:r w:rsidRPr="002045DF">
        <w:rPr>
          <w:lang w:val="ru-RU"/>
        </w:rPr>
        <w:lastRenderedPageBreak/>
        <w:t>пересмотра нормативной базы с последующим ее использованием только как контролирующей;</w:t>
      </w:r>
    </w:p>
    <w:p w14:paraId="29A6C918" w14:textId="77777777" w:rsidR="00B75638" w:rsidRPr="002045DF" w:rsidRDefault="00B75638" w:rsidP="007E1B5D">
      <w:pPr>
        <w:pStyle w:val="aff0"/>
        <w:numPr>
          <w:ilvl w:val="0"/>
          <w:numId w:val="5"/>
        </w:numPr>
        <w:rPr>
          <w:lang w:val="ru-RU"/>
        </w:rPr>
      </w:pPr>
      <w:r w:rsidRPr="002045DF">
        <w:rPr>
          <w:lang w:val="ru-RU"/>
        </w:rPr>
        <w:t>определение потребности нового строительства тех или иных видов обслуживания в соответствии со спросом и платежеспособностью населения.</w:t>
      </w:r>
    </w:p>
    <w:p w14:paraId="7E7D68A5" w14:textId="77777777" w:rsidR="00B75638" w:rsidRPr="002045DF" w:rsidRDefault="00B75638" w:rsidP="00433DC0">
      <w:pPr>
        <w:pStyle w:val="aff0"/>
        <w:rPr>
          <w:lang w:val="ru-RU"/>
        </w:rPr>
      </w:pPr>
      <w:r w:rsidRPr="002045DF">
        <w:rPr>
          <w:lang w:val="ru-RU"/>
        </w:rPr>
        <w:t>Решение этих задач лежит на пути наращивания мощности всей системы услуг (рост объёмов, разнообразия, качества и доступности услуг) при изменении функциональной и территориальной организации.</w:t>
      </w:r>
    </w:p>
    <w:p w14:paraId="2C24745C" w14:textId="77777777" w:rsidR="00B75638" w:rsidRPr="002045DF" w:rsidRDefault="00B75638" w:rsidP="00433DC0">
      <w:pPr>
        <w:pStyle w:val="aff0"/>
        <w:rPr>
          <w:lang w:val="ru-RU"/>
        </w:rPr>
      </w:pPr>
      <w:r w:rsidRPr="002045DF">
        <w:rPr>
          <w:lang w:val="ru-RU"/>
        </w:rPr>
        <w:t>Изменения в функциональной организации связаны с завершением процесса дифференциации сферы обслуживания на две системы: коммерческую и социальную.</w:t>
      </w:r>
    </w:p>
    <w:p w14:paraId="0D90AEFD" w14:textId="77777777" w:rsidR="00B75638" w:rsidRPr="002045DF" w:rsidRDefault="00B75638" w:rsidP="00433DC0">
      <w:pPr>
        <w:pStyle w:val="aff0"/>
        <w:rPr>
          <w:lang w:val="ru-RU"/>
        </w:rPr>
      </w:pPr>
      <w:r w:rsidRPr="002045DF">
        <w:rPr>
          <w:lang w:val="ru-RU"/>
        </w:rPr>
        <w:t>Коммерческая – ориентируется на платёжеспособное население, обеспечивая максимальный по объёму и разнообразию набор услуг в соответствии со спросом.</w:t>
      </w:r>
    </w:p>
    <w:p w14:paraId="0295D0EB" w14:textId="77777777" w:rsidR="00B75638" w:rsidRPr="002045DF" w:rsidRDefault="00B75638" w:rsidP="00433DC0">
      <w:pPr>
        <w:pStyle w:val="aff0"/>
        <w:rPr>
          <w:lang w:val="ru-RU"/>
        </w:rPr>
      </w:pPr>
      <w:r w:rsidRPr="002045DF">
        <w:rPr>
          <w:lang w:val="ru-RU"/>
        </w:rPr>
        <w:t>Коммерческая сфера не поддаётся нормированию, поскольку развивается на основе конкуренции и в соответствии с законами рынка.</w:t>
      </w:r>
    </w:p>
    <w:p w14:paraId="487C72E7" w14:textId="77777777" w:rsidR="00B75638" w:rsidRPr="002045DF" w:rsidRDefault="00B75638" w:rsidP="00433DC0">
      <w:pPr>
        <w:pStyle w:val="aff0"/>
        <w:rPr>
          <w:lang w:val="ru-RU"/>
        </w:rPr>
      </w:pPr>
      <w:r w:rsidRPr="002045DF">
        <w:rPr>
          <w:lang w:val="ru-RU"/>
        </w:rPr>
        <w:t>Социальная – ориентируется на всё население, в первую очередь</w:t>
      </w:r>
      <w:r w:rsidR="00066D1A" w:rsidRPr="002045DF">
        <w:rPr>
          <w:lang w:val="ru-RU"/>
        </w:rPr>
        <w:t>,</w:t>
      </w:r>
      <w:r w:rsidRPr="002045DF">
        <w:rPr>
          <w:lang w:val="ru-RU"/>
        </w:rPr>
        <w:t xml:space="preserve"> на малообеспеченное, и должна обеспечивать гарантированный социальный минимум услуг.</w:t>
      </w:r>
    </w:p>
    <w:p w14:paraId="6950F636" w14:textId="77777777" w:rsidR="00B75638" w:rsidRPr="002045DF" w:rsidRDefault="00B75638" w:rsidP="00433DC0">
      <w:pPr>
        <w:pStyle w:val="aff0"/>
        <w:rPr>
          <w:lang w:val="ru-RU"/>
        </w:rPr>
      </w:pPr>
      <w:r w:rsidRPr="002045DF">
        <w:rPr>
          <w:lang w:val="ru-RU"/>
        </w:rPr>
        <w:t>Социальная сфера поддаётся нормированию, основанному на социальной статистике (учёт численности детей дошкольного и школьного возраста, частоты посещения медицинских учреждений и т.д.) и ориентируется на определённых этапах развития на социальные стандарты.</w:t>
      </w:r>
    </w:p>
    <w:p w14:paraId="620274D8" w14:textId="77777777" w:rsidR="00B75638" w:rsidRPr="002045DF" w:rsidRDefault="00B75638" w:rsidP="00433DC0">
      <w:pPr>
        <w:pStyle w:val="aff0"/>
        <w:rPr>
          <w:lang w:val="ru-RU"/>
        </w:rPr>
      </w:pPr>
      <w:r w:rsidRPr="002045DF">
        <w:rPr>
          <w:lang w:val="ru-RU"/>
        </w:rPr>
        <w:t>Следует отметить, что в новых экономических условиях сфера услуг является одной из приоритетных, поскольку достаточно привлекательна для вложения капитала и наиболее ёмка для занятости населения.</w:t>
      </w:r>
    </w:p>
    <w:p w14:paraId="13496CA5" w14:textId="77777777" w:rsidR="00B75638" w:rsidRPr="002045DF" w:rsidRDefault="00B75638" w:rsidP="00433DC0">
      <w:pPr>
        <w:pStyle w:val="aff0"/>
        <w:rPr>
          <w:lang w:val="ru-RU"/>
        </w:rPr>
      </w:pPr>
      <w:r w:rsidRPr="002045DF">
        <w:rPr>
          <w:lang w:val="ru-RU"/>
        </w:rPr>
        <w:t>Таким образом, система культурно-бытового обслуживания будет функционировать и развиваться за счет смешанного финансирования – из личных средств населения, средств коммерческих структур и бюджетных средств.</w:t>
      </w:r>
    </w:p>
    <w:p w14:paraId="02D9B82F" w14:textId="77777777" w:rsidR="00B75638" w:rsidRPr="002045DF" w:rsidRDefault="00B75638" w:rsidP="00433DC0">
      <w:pPr>
        <w:pStyle w:val="aff0"/>
        <w:rPr>
          <w:lang w:val="ru-RU"/>
        </w:rPr>
      </w:pPr>
      <w:r w:rsidRPr="002045DF">
        <w:rPr>
          <w:lang w:val="ru-RU"/>
        </w:rPr>
        <w:t>Изменения в территориальной организации обусловлены необходимостью повышения комфортности среды проживания в части обеспечения достаточных по объёму и разнообразию услуг при минимальных затратах времени на их получение.</w:t>
      </w:r>
    </w:p>
    <w:p w14:paraId="757B8610" w14:textId="77777777" w:rsidR="00B75638" w:rsidRPr="002045DF" w:rsidRDefault="00B75638" w:rsidP="00433DC0">
      <w:pPr>
        <w:pStyle w:val="aff0"/>
        <w:rPr>
          <w:lang w:val="ru-RU"/>
        </w:rPr>
      </w:pPr>
      <w:r w:rsidRPr="002045DF">
        <w:rPr>
          <w:lang w:val="ru-RU"/>
        </w:rPr>
        <w:t>В перспективный период потребность в новом строительстве учреждений обслуживания сохраняется и должна определяться в рамках разрабатываемых социальных программ муниципального, областного и федерального уровня.</w:t>
      </w:r>
    </w:p>
    <w:p w14:paraId="1ED30D5A" w14:textId="77777777" w:rsidR="00B75638" w:rsidRPr="002045DF" w:rsidRDefault="00B75638" w:rsidP="00433DC0">
      <w:pPr>
        <w:pStyle w:val="aff0"/>
        <w:rPr>
          <w:lang w:val="ru-RU"/>
        </w:rPr>
      </w:pPr>
      <w:r w:rsidRPr="002045DF">
        <w:rPr>
          <w:lang w:val="ru-RU"/>
        </w:rPr>
        <w:t>Планируемый период развития поселения характеризуется ростом преимущественно качественных показателей, что повлечёт за собой следующие основные структурные сдвиги в организации обслуживания:</w:t>
      </w:r>
    </w:p>
    <w:p w14:paraId="21B3F1B7" w14:textId="77777777" w:rsidR="00B75638" w:rsidRPr="002045DF" w:rsidRDefault="00B75638" w:rsidP="007E1B5D">
      <w:pPr>
        <w:pStyle w:val="aff0"/>
        <w:numPr>
          <w:ilvl w:val="0"/>
          <w:numId w:val="5"/>
        </w:numPr>
        <w:rPr>
          <w:lang w:val="ru-RU"/>
        </w:rPr>
      </w:pPr>
      <w:r w:rsidRPr="002045DF">
        <w:rPr>
          <w:lang w:val="ru-RU"/>
        </w:rPr>
        <w:t>изменения в соотношении первичных (стандартных) и высших форм обслуживания в сторону увеличения удельного веса высших форм обслуживания;</w:t>
      </w:r>
    </w:p>
    <w:p w14:paraId="0F4CBFEB" w14:textId="77777777" w:rsidR="00B75638" w:rsidRPr="002045DF" w:rsidRDefault="00B75638" w:rsidP="007E1B5D">
      <w:pPr>
        <w:pStyle w:val="aff0"/>
        <w:numPr>
          <w:ilvl w:val="0"/>
          <w:numId w:val="5"/>
        </w:numPr>
        <w:rPr>
          <w:lang w:val="ru-RU"/>
        </w:rPr>
      </w:pPr>
      <w:r w:rsidRPr="002045DF">
        <w:rPr>
          <w:lang w:val="ru-RU"/>
        </w:rPr>
        <w:t xml:space="preserve">изменения в пространственной организации системы обслуживания: рост доли учреждений </w:t>
      </w:r>
      <w:r w:rsidR="00745E60" w:rsidRPr="002045DF">
        <w:rPr>
          <w:lang w:val="ru-RU"/>
        </w:rPr>
        <w:t>общего</w:t>
      </w:r>
      <w:r w:rsidRPr="002045DF">
        <w:rPr>
          <w:lang w:val="ru-RU"/>
        </w:rPr>
        <w:t xml:space="preserve"> значения;</w:t>
      </w:r>
    </w:p>
    <w:p w14:paraId="0E6B43F6" w14:textId="77777777" w:rsidR="00B75638" w:rsidRPr="002045DF" w:rsidRDefault="00B75638" w:rsidP="007E1B5D">
      <w:pPr>
        <w:pStyle w:val="aff0"/>
        <w:numPr>
          <w:ilvl w:val="0"/>
          <w:numId w:val="5"/>
        </w:numPr>
        <w:rPr>
          <w:lang w:val="ru-RU"/>
        </w:rPr>
      </w:pPr>
      <w:r w:rsidRPr="002045DF">
        <w:rPr>
          <w:lang w:val="ru-RU"/>
        </w:rPr>
        <w:t>дальнейшее приближение к потребителю повседневного обслуживания, сокращение в связи с этим повседневных маятниковых передвижений при росте объёмов избирательных.</w:t>
      </w:r>
    </w:p>
    <w:p w14:paraId="441AE093" w14:textId="77777777" w:rsidR="00B75638" w:rsidRPr="00BE1075" w:rsidRDefault="00B75638" w:rsidP="00433DC0">
      <w:pPr>
        <w:pStyle w:val="aff0"/>
        <w:rPr>
          <w:lang w:val="ru-RU"/>
        </w:rPr>
      </w:pPr>
      <w:r w:rsidRPr="002045DF">
        <w:rPr>
          <w:lang w:val="ru-RU"/>
        </w:rPr>
        <w:t>Развитие социальной инфраструктуры предусматривает повышение качества жизни населения по основным сферам: образование, здравоохранение, культура, физкультура и спорт, социальная защита, жилищно-коммунальное хозяйство, торговля и бытовое обслуживание.</w:t>
      </w:r>
    </w:p>
    <w:p w14:paraId="562647AF" w14:textId="77777777" w:rsidR="00B75638" w:rsidRPr="002045DF" w:rsidRDefault="000C62EE" w:rsidP="00433DC0">
      <w:pPr>
        <w:pStyle w:val="3"/>
        <w:rPr>
          <w:rFonts w:cs="Times New Roman"/>
          <w:b/>
          <w:bCs w:val="0"/>
          <w:szCs w:val="24"/>
        </w:rPr>
      </w:pPr>
      <w:bookmarkStart w:id="112" w:name="_Toc244407706"/>
      <w:bookmarkStart w:id="113" w:name="_Toc244410167"/>
      <w:bookmarkStart w:id="114" w:name="_Toc244411163"/>
      <w:bookmarkStart w:id="115" w:name="_Toc270941751"/>
      <w:bookmarkStart w:id="116" w:name="_Toc312357151"/>
      <w:bookmarkStart w:id="117" w:name="_Toc521333004"/>
      <w:bookmarkStart w:id="118" w:name="_Toc523387585"/>
      <w:r w:rsidRPr="002045DF">
        <w:rPr>
          <w:rFonts w:cs="Times New Roman"/>
          <w:b/>
          <w:bCs w:val="0"/>
          <w:szCs w:val="24"/>
        </w:rPr>
        <w:lastRenderedPageBreak/>
        <w:t xml:space="preserve">3.3.1 </w:t>
      </w:r>
      <w:r w:rsidR="00B75638" w:rsidRPr="002045DF">
        <w:rPr>
          <w:rFonts w:cs="Times New Roman"/>
          <w:b/>
          <w:bCs w:val="0"/>
          <w:szCs w:val="24"/>
        </w:rPr>
        <w:t>Учреждения образования</w:t>
      </w:r>
      <w:bookmarkEnd w:id="112"/>
      <w:bookmarkEnd w:id="113"/>
      <w:bookmarkEnd w:id="114"/>
      <w:bookmarkEnd w:id="115"/>
      <w:bookmarkEnd w:id="116"/>
      <w:bookmarkEnd w:id="117"/>
      <w:bookmarkEnd w:id="118"/>
    </w:p>
    <w:p w14:paraId="1598EE13" w14:textId="77777777" w:rsidR="00B75638" w:rsidRDefault="00F17615" w:rsidP="00433DC0">
      <w:pPr>
        <w:pStyle w:val="4"/>
        <w:rPr>
          <w:szCs w:val="24"/>
        </w:rPr>
      </w:pPr>
      <w:bookmarkStart w:id="119" w:name="_Toc244411164"/>
      <w:bookmarkStart w:id="120" w:name="_Toc270941752"/>
      <w:r w:rsidRPr="002045DF">
        <w:rPr>
          <w:szCs w:val="24"/>
        </w:rPr>
        <w:t xml:space="preserve">3.3.1.1 </w:t>
      </w:r>
      <w:r w:rsidR="00B75638" w:rsidRPr="002045DF">
        <w:rPr>
          <w:szCs w:val="24"/>
        </w:rPr>
        <w:t>Детские дошкольные учреждения</w:t>
      </w:r>
      <w:bookmarkEnd w:id="119"/>
      <w:bookmarkEnd w:id="120"/>
    </w:p>
    <w:p w14:paraId="0C218D8B" w14:textId="7BAD1313" w:rsidR="004F5276" w:rsidRDefault="004F5276" w:rsidP="004F5276">
      <w:pPr>
        <w:pStyle w:val="aff0"/>
        <w:rPr>
          <w:lang w:val="ru-RU"/>
        </w:rPr>
      </w:pPr>
      <w:r w:rsidRPr="004F5276">
        <w:rPr>
          <w:lang w:val="ru-RU"/>
        </w:rPr>
        <w:t xml:space="preserve">На территории </w:t>
      </w:r>
      <w:r w:rsidR="00196E70">
        <w:rPr>
          <w:lang w:val="ru-RU"/>
        </w:rPr>
        <w:t>Муниципального образования Ильинский сельсовет</w:t>
      </w:r>
      <w:r w:rsidRPr="004F5276">
        <w:rPr>
          <w:lang w:val="ru-RU"/>
        </w:rPr>
        <w:t xml:space="preserve"> </w:t>
      </w:r>
      <w:r w:rsidR="001F4BC3">
        <w:rPr>
          <w:lang w:val="ru-RU"/>
        </w:rPr>
        <w:t>отсутствуют</w:t>
      </w:r>
      <w:r w:rsidR="0049563F">
        <w:rPr>
          <w:lang w:val="ru-RU"/>
        </w:rPr>
        <w:t xml:space="preserve"> дошкольн</w:t>
      </w:r>
      <w:r w:rsidR="001F4BC3">
        <w:rPr>
          <w:lang w:val="ru-RU"/>
        </w:rPr>
        <w:t>ые</w:t>
      </w:r>
      <w:r w:rsidR="0049563F">
        <w:rPr>
          <w:lang w:val="ru-RU"/>
        </w:rPr>
        <w:t xml:space="preserve"> образовательн</w:t>
      </w:r>
      <w:r w:rsidR="001F4BC3">
        <w:rPr>
          <w:lang w:val="ru-RU"/>
        </w:rPr>
        <w:t>ые</w:t>
      </w:r>
      <w:r w:rsidRPr="004F5276">
        <w:rPr>
          <w:lang w:val="ru-RU"/>
        </w:rPr>
        <w:t xml:space="preserve"> учрежден</w:t>
      </w:r>
      <w:r w:rsidR="0049563F">
        <w:rPr>
          <w:lang w:val="ru-RU"/>
        </w:rPr>
        <w:t>и</w:t>
      </w:r>
      <w:r w:rsidR="001F4BC3">
        <w:rPr>
          <w:lang w:val="ru-RU"/>
        </w:rPr>
        <w:t>я</w:t>
      </w:r>
      <w:r w:rsidRPr="004F5276">
        <w:rPr>
          <w:lang w:val="ru-RU"/>
        </w:rPr>
        <w:t>, обеспечивающ</w:t>
      </w:r>
      <w:r w:rsidR="001F4BC3">
        <w:rPr>
          <w:lang w:val="ru-RU"/>
        </w:rPr>
        <w:t>ие</w:t>
      </w:r>
      <w:r w:rsidRPr="004F5276">
        <w:rPr>
          <w:lang w:val="ru-RU"/>
        </w:rPr>
        <w:t xml:space="preserve"> воспитание, обучение, присмотр и уход за детьми в возрасте от 2-х месяцев до 7 лет. </w:t>
      </w:r>
    </w:p>
    <w:p w14:paraId="7FF4933D" w14:textId="19599A38" w:rsidR="00944D48" w:rsidRPr="004F5276" w:rsidRDefault="001F4BC3" w:rsidP="004F5276">
      <w:pPr>
        <w:pStyle w:val="aff0"/>
        <w:rPr>
          <w:lang w:val="ru-RU"/>
        </w:rPr>
      </w:pPr>
      <w:r w:rsidRPr="001F4BC3">
        <w:rPr>
          <w:lang w:val="ru-RU"/>
        </w:rPr>
        <w:t>Низкий охват детей дошкольным образованием, отсутствие детских садов, вызван не только нехваткой детских дошкольных учреждений, но и низким уровнем доходов населения.</w:t>
      </w:r>
    </w:p>
    <w:p w14:paraId="77685BF2" w14:textId="1E9C7D5D" w:rsidR="0049563F" w:rsidRDefault="0049563F" w:rsidP="0049563F">
      <w:pPr>
        <w:pStyle w:val="aff0"/>
        <w:rPr>
          <w:lang w:val="ru-RU"/>
        </w:rPr>
      </w:pPr>
      <w:bookmarkStart w:id="121" w:name="_Toc244411165"/>
      <w:bookmarkStart w:id="122" w:name="_Toc270941753"/>
      <w:bookmarkStart w:id="123" w:name="OLE_LINK135"/>
      <w:bookmarkStart w:id="124" w:name="OLE_LINK136"/>
      <w:r w:rsidRPr="0049563F">
        <w:rPr>
          <w:lang w:val="ru-RU"/>
        </w:rPr>
        <w:t xml:space="preserve">На расчетный срок в соответствии с </w:t>
      </w:r>
      <w:r w:rsidR="001F4BC3" w:rsidRPr="001F4BC3">
        <w:rPr>
          <w:lang w:val="ru-RU"/>
        </w:rPr>
        <w:t xml:space="preserve">МНГП </w:t>
      </w:r>
      <w:r w:rsidR="00196E70">
        <w:rPr>
          <w:lang w:val="ru-RU"/>
        </w:rPr>
        <w:t>Муниципального образования Ильинский сельсовет</w:t>
      </w:r>
      <w:r w:rsidR="001F4BC3" w:rsidRPr="001F4BC3">
        <w:rPr>
          <w:lang w:val="ru-RU"/>
        </w:rPr>
        <w:t xml:space="preserve"> Ужурского района, утвержденными Решением Ужурского районного Совета депутатов № 25-184р от 26.12.2017 года</w:t>
      </w:r>
      <w:r w:rsidR="001F4BC3">
        <w:rPr>
          <w:lang w:val="ru-RU"/>
        </w:rPr>
        <w:t>,</w:t>
      </w:r>
      <w:r w:rsidRPr="0049563F">
        <w:rPr>
          <w:lang w:val="ru-RU"/>
        </w:rPr>
        <w:t xml:space="preserve"> требуется мест в дошкольных образовательных учреждениях </w:t>
      </w:r>
      <w:r w:rsidR="00CB1ADC">
        <w:rPr>
          <w:lang w:val="ru-RU"/>
        </w:rPr>
        <w:t xml:space="preserve">- </w:t>
      </w:r>
      <w:r w:rsidR="001F4BC3">
        <w:rPr>
          <w:lang w:val="ru-RU"/>
        </w:rPr>
        <w:t>35</w:t>
      </w:r>
      <w:r w:rsidRPr="0049563F">
        <w:rPr>
          <w:lang w:val="ru-RU"/>
        </w:rPr>
        <w:t>.</w:t>
      </w:r>
    </w:p>
    <w:p w14:paraId="44631EB8" w14:textId="74821300" w:rsidR="0049563F" w:rsidRPr="0049563F" w:rsidRDefault="0049563F" w:rsidP="0049563F">
      <w:pPr>
        <w:pStyle w:val="aff0"/>
        <w:rPr>
          <w:lang w:val="ru-RU"/>
        </w:rPr>
      </w:pPr>
      <w:r>
        <w:rPr>
          <w:lang w:val="ru-RU"/>
        </w:rPr>
        <w:t>Проектом рекомендован</w:t>
      </w:r>
      <w:r w:rsidR="00234038">
        <w:rPr>
          <w:lang w:val="ru-RU"/>
        </w:rPr>
        <w:t>о</w:t>
      </w:r>
      <w:r>
        <w:rPr>
          <w:lang w:val="ru-RU"/>
        </w:rPr>
        <w:t xml:space="preserve"> </w:t>
      </w:r>
      <w:r w:rsidR="00234038">
        <w:rPr>
          <w:lang w:val="ru-RU"/>
        </w:rPr>
        <w:t>размещение дошкольных образовательных учреждений в с. Ильинка вместимостью 20 мест, в д. Лопатка - вместимостью 15 мест.</w:t>
      </w:r>
    </w:p>
    <w:p w14:paraId="2A97DE0D" w14:textId="799C4ADF" w:rsidR="00B75638" w:rsidRPr="002045DF" w:rsidRDefault="00F17615" w:rsidP="0049563F">
      <w:pPr>
        <w:pStyle w:val="4"/>
        <w:rPr>
          <w:szCs w:val="24"/>
        </w:rPr>
      </w:pPr>
      <w:r w:rsidRPr="008D28C9">
        <w:rPr>
          <w:szCs w:val="24"/>
        </w:rPr>
        <w:t xml:space="preserve">3.3.1.2 </w:t>
      </w:r>
      <w:r w:rsidR="00B75638" w:rsidRPr="008D28C9">
        <w:rPr>
          <w:szCs w:val="24"/>
        </w:rPr>
        <w:t>Общеобразовательные школы</w:t>
      </w:r>
      <w:bookmarkEnd w:id="121"/>
      <w:bookmarkEnd w:id="122"/>
    </w:p>
    <w:bookmarkEnd w:id="123"/>
    <w:bookmarkEnd w:id="124"/>
    <w:p w14:paraId="1F2E5D5C" w14:textId="77777777" w:rsidR="008406BC" w:rsidRPr="002045DF" w:rsidRDefault="00B75638" w:rsidP="00162182">
      <w:pPr>
        <w:pStyle w:val="aff0"/>
        <w:rPr>
          <w:lang w:val="ru-RU"/>
        </w:rPr>
      </w:pPr>
      <w:r w:rsidRPr="002045DF">
        <w:rPr>
          <w:lang w:val="ru-RU"/>
        </w:rPr>
        <w:t xml:space="preserve">На расчетный срок в соответствии с демографическим прогнозом предполагается </w:t>
      </w:r>
      <w:bookmarkStart w:id="125" w:name="_Toc270941754"/>
      <w:r w:rsidR="00523579" w:rsidRPr="002045DF">
        <w:rPr>
          <w:lang w:val="ru-RU"/>
        </w:rPr>
        <w:t>некоторое увеличение</w:t>
      </w:r>
      <w:r w:rsidR="008F2C4C" w:rsidRPr="002045DF">
        <w:rPr>
          <w:lang w:val="ru-RU"/>
        </w:rPr>
        <w:t xml:space="preserve"> детей школьного возраста.</w:t>
      </w:r>
      <w:r w:rsidR="00162182" w:rsidRPr="002045DF">
        <w:rPr>
          <w:lang w:val="ru-RU"/>
        </w:rPr>
        <w:t xml:space="preserve"> </w:t>
      </w:r>
    </w:p>
    <w:p w14:paraId="318ACE13" w14:textId="2B0421C1" w:rsidR="00A51CF2" w:rsidRDefault="00A51CF2" w:rsidP="00A51CF2">
      <w:pPr>
        <w:rPr>
          <w:lang w:eastAsia="ar-SA" w:bidi="en-US"/>
        </w:rPr>
      </w:pPr>
      <w:bookmarkStart w:id="126" w:name="_Toc244407707"/>
      <w:bookmarkStart w:id="127" w:name="_Toc244410168"/>
      <w:bookmarkStart w:id="128" w:name="_Toc244411166"/>
      <w:bookmarkStart w:id="129" w:name="_Toc270941755"/>
      <w:bookmarkStart w:id="130" w:name="_Toc312357152"/>
      <w:bookmarkEnd w:id="125"/>
      <w:r>
        <w:rPr>
          <w:lang w:eastAsia="ar-SA" w:bidi="en-US"/>
        </w:rPr>
        <w:t xml:space="preserve">Сеть общеобразовательных учреждений </w:t>
      </w:r>
      <w:r w:rsidR="00196E70">
        <w:rPr>
          <w:lang w:eastAsia="ar-SA" w:bidi="en-US"/>
        </w:rPr>
        <w:t>Муниципального образования Ильинский сельсовет</w:t>
      </w:r>
      <w:r>
        <w:rPr>
          <w:lang w:eastAsia="ar-SA" w:bidi="en-US"/>
        </w:rPr>
        <w:t xml:space="preserve"> представлена следующими образова</w:t>
      </w:r>
      <w:r w:rsidR="00F5304E">
        <w:rPr>
          <w:lang w:eastAsia="ar-SA" w:bidi="en-US"/>
        </w:rPr>
        <w:t xml:space="preserve">тельными учреждениями (таблица </w:t>
      </w:r>
      <w:r w:rsidR="00795905">
        <w:rPr>
          <w:lang w:eastAsia="ar-SA" w:bidi="en-US"/>
        </w:rPr>
        <w:t>4</w:t>
      </w:r>
      <w:r>
        <w:rPr>
          <w:lang w:eastAsia="ar-SA" w:bidi="en-US"/>
        </w:rPr>
        <w:t>).</w:t>
      </w:r>
    </w:p>
    <w:p w14:paraId="0E149F39" w14:textId="77777777" w:rsidR="00944D48" w:rsidRDefault="00944D48" w:rsidP="00A51CF2">
      <w:pPr>
        <w:rPr>
          <w:lang w:eastAsia="ar-SA" w:bidi="en-US"/>
        </w:rPr>
      </w:pPr>
    </w:p>
    <w:p w14:paraId="35108512" w14:textId="1B233FC0" w:rsidR="00A51CF2" w:rsidRPr="00EF6A5A" w:rsidRDefault="00F5304E" w:rsidP="00A51CF2">
      <w:pPr>
        <w:jc w:val="right"/>
        <w:rPr>
          <w:b/>
          <w:i/>
          <w:lang w:eastAsia="ar-SA" w:bidi="en-US"/>
        </w:rPr>
      </w:pPr>
      <w:r>
        <w:rPr>
          <w:b/>
          <w:i/>
          <w:lang w:eastAsia="ar-SA" w:bidi="en-US"/>
        </w:rPr>
        <w:t xml:space="preserve">Таблица </w:t>
      </w:r>
      <w:r w:rsidR="00795905">
        <w:rPr>
          <w:b/>
          <w:i/>
          <w:lang w:eastAsia="ar-SA" w:bidi="en-US"/>
        </w:rPr>
        <w:t>4</w:t>
      </w:r>
    </w:p>
    <w:p w14:paraId="550BEB69" w14:textId="77D4F271" w:rsidR="00A51CF2" w:rsidRDefault="00A51CF2" w:rsidP="0049563F">
      <w:pPr>
        <w:jc w:val="center"/>
        <w:rPr>
          <w:lang w:eastAsia="ar-SA" w:bidi="en-US"/>
        </w:rPr>
      </w:pPr>
      <w:r>
        <w:rPr>
          <w:b/>
          <w:i/>
          <w:lang w:eastAsia="ar-SA" w:bidi="en-US"/>
        </w:rPr>
        <w:t>Перечень о</w:t>
      </w:r>
      <w:r w:rsidRPr="00EF6A5A">
        <w:rPr>
          <w:b/>
          <w:i/>
          <w:lang w:eastAsia="ar-SA" w:bidi="en-US"/>
        </w:rPr>
        <w:t>бщеобразовательны</w:t>
      </w:r>
      <w:r>
        <w:rPr>
          <w:b/>
          <w:i/>
          <w:lang w:eastAsia="ar-SA" w:bidi="en-US"/>
        </w:rPr>
        <w:t xml:space="preserve">х школ </w:t>
      </w:r>
      <w:r w:rsidR="00196E70">
        <w:rPr>
          <w:b/>
          <w:i/>
          <w:lang w:eastAsia="ar-SA" w:bidi="en-US"/>
        </w:rPr>
        <w:t>Муниципального образования Ильинский сельсовет</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1"/>
        <w:gridCol w:w="1936"/>
        <w:gridCol w:w="1268"/>
        <w:gridCol w:w="1535"/>
        <w:gridCol w:w="1535"/>
        <w:gridCol w:w="1277"/>
      </w:tblGrid>
      <w:tr w:rsidR="008D28C9" w:rsidRPr="00024CEE" w14:paraId="3EEC7441" w14:textId="77777777" w:rsidTr="008D28C9">
        <w:tc>
          <w:tcPr>
            <w:tcW w:w="4395" w:type="dxa"/>
            <w:shd w:val="clear" w:color="auto" w:fill="BFBFBF" w:themeFill="background1" w:themeFillShade="BF"/>
          </w:tcPr>
          <w:p w14:paraId="51C9F56F" w14:textId="77777777" w:rsidR="008D28C9" w:rsidRPr="00024CEE" w:rsidRDefault="008D28C9" w:rsidP="008D28C9">
            <w:pPr>
              <w:ind w:firstLine="0"/>
              <w:jc w:val="center"/>
              <w:rPr>
                <w:b/>
                <w:i/>
                <w:sz w:val="20"/>
                <w:szCs w:val="20"/>
              </w:rPr>
            </w:pPr>
            <w:r w:rsidRPr="00024CEE">
              <w:rPr>
                <w:b/>
                <w:i/>
                <w:sz w:val="20"/>
                <w:szCs w:val="20"/>
              </w:rPr>
              <w:t>Название учреждения</w:t>
            </w:r>
          </w:p>
        </w:tc>
        <w:tc>
          <w:tcPr>
            <w:tcW w:w="4110" w:type="dxa"/>
            <w:shd w:val="clear" w:color="auto" w:fill="BFBFBF" w:themeFill="background1" w:themeFillShade="BF"/>
          </w:tcPr>
          <w:p w14:paraId="4BD97260" w14:textId="77777777" w:rsidR="008D28C9" w:rsidRPr="00024CEE" w:rsidRDefault="008D28C9" w:rsidP="008D28C9">
            <w:pPr>
              <w:ind w:firstLine="0"/>
              <w:jc w:val="center"/>
              <w:rPr>
                <w:b/>
                <w:i/>
                <w:sz w:val="20"/>
                <w:szCs w:val="20"/>
              </w:rPr>
            </w:pPr>
            <w:r w:rsidRPr="00024CEE">
              <w:rPr>
                <w:b/>
                <w:i/>
                <w:sz w:val="20"/>
                <w:szCs w:val="20"/>
              </w:rPr>
              <w:t>Адрес</w:t>
            </w:r>
          </w:p>
        </w:tc>
        <w:tc>
          <w:tcPr>
            <w:tcW w:w="1560" w:type="dxa"/>
            <w:shd w:val="clear" w:color="auto" w:fill="BFBFBF" w:themeFill="background1" w:themeFillShade="BF"/>
          </w:tcPr>
          <w:p w14:paraId="7005988D" w14:textId="77777777" w:rsidR="008D28C9" w:rsidRPr="00024CEE" w:rsidRDefault="008D28C9" w:rsidP="008D28C9">
            <w:pPr>
              <w:ind w:firstLine="0"/>
              <w:jc w:val="center"/>
              <w:rPr>
                <w:b/>
                <w:i/>
                <w:sz w:val="20"/>
                <w:szCs w:val="20"/>
              </w:rPr>
            </w:pPr>
            <w:r w:rsidRPr="00024CEE">
              <w:rPr>
                <w:b/>
                <w:i/>
                <w:sz w:val="20"/>
                <w:szCs w:val="20"/>
              </w:rPr>
              <w:t>Год постройки</w:t>
            </w:r>
          </w:p>
        </w:tc>
        <w:tc>
          <w:tcPr>
            <w:tcW w:w="1842" w:type="dxa"/>
            <w:shd w:val="clear" w:color="auto" w:fill="BFBFBF" w:themeFill="background1" w:themeFillShade="BF"/>
          </w:tcPr>
          <w:p w14:paraId="21BA4499" w14:textId="77777777" w:rsidR="008D28C9" w:rsidRPr="00024CEE" w:rsidRDefault="008D28C9" w:rsidP="008D28C9">
            <w:pPr>
              <w:ind w:firstLine="0"/>
              <w:jc w:val="center"/>
              <w:rPr>
                <w:b/>
                <w:i/>
                <w:sz w:val="20"/>
                <w:szCs w:val="20"/>
              </w:rPr>
            </w:pPr>
            <w:r w:rsidRPr="00024CEE">
              <w:rPr>
                <w:b/>
                <w:i/>
                <w:sz w:val="20"/>
                <w:szCs w:val="20"/>
              </w:rPr>
              <w:t>Проектная вместимость</w:t>
            </w:r>
          </w:p>
        </w:tc>
        <w:tc>
          <w:tcPr>
            <w:tcW w:w="1843" w:type="dxa"/>
            <w:shd w:val="clear" w:color="auto" w:fill="BFBFBF" w:themeFill="background1" w:themeFillShade="BF"/>
          </w:tcPr>
          <w:p w14:paraId="01E6604D" w14:textId="77777777" w:rsidR="008D28C9" w:rsidRPr="00024CEE" w:rsidRDefault="008D28C9" w:rsidP="008D28C9">
            <w:pPr>
              <w:ind w:firstLine="0"/>
              <w:jc w:val="center"/>
              <w:rPr>
                <w:b/>
                <w:i/>
                <w:sz w:val="20"/>
                <w:szCs w:val="20"/>
              </w:rPr>
            </w:pPr>
            <w:r w:rsidRPr="00024CEE">
              <w:rPr>
                <w:b/>
                <w:i/>
                <w:sz w:val="20"/>
                <w:szCs w:val="20"/>
              </w:rPr>
              <w:t>Фактическая вместимость</w:t>
            </w:r>
          </w:p>
        </w:tc>
        <w:tc>
          <w:tcPr>
            <w:tcW w:w="1559" w:type="dxa"/>
            <w:shd w:val="clear" w:color="auto" w:fill="BFBFBF" w:themeFill="background1" w:themeFillShade="BF"/>
          </w:tcPr>
          <w:p w14:paraId="7E091EB8" w14:textId="77777777" w:rsidR="008D28C9" w:rsidRPr="00024CEE" w:rsidRDefault="008D28C9" w:rsidP="008D28C9">
            <w:pPr>
              <w:ind w:firstLine="0"/>
              <w:jc w:val="center"/>
              <w:rPr>
                <w:b/>
                <w:i/>
                <w:sz w:val="20"/>
                <w:szCs w:val="20"/>
              </w:rPr>
            </w:pPr>
            <w:r w:rsidRPr="00024CEE">
              <w:rPr>
                <w:b/>
                <w:i/>
                <w:sz w:val="20"/>
                <w:szCs w:val="20"/>
              </w:rPr>
              <w:t>Состояние</w:t>
            </w:r>
          </w:p>
        </w:tc>
      </w:tr>
      <w:tr w:rsidR="008D28C9" w:rsidRPr="00024CEE" w14:paraId="44A803BB" w14:textId="77777777" w:rsidTr="008D28C9">
        <w:tc>
          <w:tcPr>
            <w:tcW w:w="4395" w:type="dxa"/>
          </w:tcPr>
          <w:p w14:paraId="1034B250" w14:textId="77777777" w:rsidR="008D28C9" w:rsidRPr="00024CEE" w:rsidRDefault="008D28C9" w:rsidP="008D28C9">
            <w:pPr>
              <w:ind w:firstLine="0"/>
              <w:jc w:val="center"/>
              <w:rPr>
                <w:sz w:val="20"/>
                <w:szCs w:val="20"/>
              </w:rPr>
            </w:pPr>
            <w:r w:rsidRPr="00024CEE">
              <w:rPr>
                <w:sz w:val="20"/>
                <w:szCs w:val="20"/>
              </w:rPr>
              <w:t>МБОУ Ильинская СОШ</w:t>
            </w:r>
          </w:p>
        </w:tc>
        <w:tc>
          <w:tcPr>
            <w:tcW w:w="4110" w:type="dxa"/>
          </w:tcPr>
          <w:p w14:paraId="50A97297" w14:textId="77777777" w:rsidR="008D28C9" w:rsidRPr="00024CEE" w:rsidRDefault="008D28C9" w:rsidP="008D28C9">
            <w:pPr>
              <w:ind w:firstLine="0"/>
              <w:jc w:val="center"/>
              <w:rPr>
                <w:sz w:val="20"/>
                <w:szCs w:val="20"/>
              </w:rPr>
            </w:pPr>
            <w:r w:rsidRPr="00024CEE">
              <w:rPr>
                <w:sz w:val="20"/>
                <w:szCs w:val="20"/>
              </w:rPr>
              <w:t>Ужурский р-н,</w:t>
            </w:r>
            <w:r>
              <w:rPr>
                <w:sz w:val="20"/>
                <w:szCs w:val="20"/>
              </w:rPr>
              <w:t xml:space="preserve"> </w:t>
            </w:r>
            <w:r w:rsidRPr="00024CEE">
              <w:rPr>
                <w:sz w:val="20"/>
                <w:szCs w:val="20"/>
              </w:rPr>
              <w:t>с.Ильинка,</w:t>
            </w:r>
            <w:r>
              <w:rPr>
                <w:sz w:val="20"/>
                <w:szCs w:val="20"/>
              </w:rPr>
              <w:t xml:space="preserve"> </w:t>
            </w:r>
            <w:r w:rsidRPr="00024CEE">
              <w:rPr>
                <w:sz w:val="20"/>
                <w:szCs w:val="20"/>
              </w:rPr>
              <w:t>ул.Главная,44</w:t>
            </w:r>
          </w:p>
        </w:tc>
        <w:tc>
          <w:tcPr>
            <w:tcW w:w="1560" w:type="dxa"/>
          </w:tcPr>
          <w:p w14:paraId="0F9DE84B" w14:textId="77777777" w:rsidR="008D28C9" w:rsidRPr="00024CEE" w:rsidRDefault="008D28C9" w:rsidP="008D28C9">
            <w:pPr>
              <w:ind w:firstLine="0"/>
              <w:jc w:val="center"/>
              <w:rPr>
                <w:sz w:val="20"/>
                <w:szCs w:val="20"/>
              </w:rPr>
            </w:pPr>
            <w:r w:rsidRPr="00024CEE">
              <w:rPr>
                <w:sz w:val="20"/>
                <w:szCs w:val="20"/>
              </w:rPr>
              <w:t>1964</w:t>
            </w:r>
          </w:p>
        </w:tc>
        <w:tc>
          <w:tcPr>
            <w:tcW w:w="1842" w:type="dxa"/>
          </w:tcPr>
          <w:p w14:paraId="37E54C21" w14:textId="77777777" w:rsidR="008D28C9" w:rsidRPr="00024CEE" w:rsidRDefault="008D28C9" w:rsidP="008D28C9">
            <w:pPr>
              <w:ind w:firstLine="0"/>
              <w:jc w:val="center"/>
              <w:rPr>
                <w:sz w:val="20"/>
                <w:szCs w:val="20"/>
              </w:rPr>
            </w:pPr>
            <w:r w:rsidRPr="00024CEE">
              <w:rPr>
                <w:sz w:val="20"/>
                <w:szCs w:val="20"/>
              </w:rPr>
              <w:t>160</w:t>
            </w:r>
          </w:p>
        </w:tc>
        <w:tc>
          <w:tcPr>
            <w:tcW w:w="1843" w:type="dxa"/>
          </w:tcPr>
          <w:p w14:paraId="72A66161" w14:textId="77777777" w:rsidR="008D28C9" w:rsidRPr="00024CEE" w:rsidRDefault="008D28C9" w:rsidP="008D28C9">
            <w:pPr>
              <w:ind w:firstLine="0"/>
              <w:jc w:val="center"/>
              <w:rPr>
                <w:sz w:val="20"/>
                <w:szCs w:val="20"/>
              </w:rPr>
            </w:pPr>
            <w:r w:rsidRPr="00024CEE">
              <w:rPr>
                <w:sz w:val="20"/>
                <w:szCs w:val="20"/>
              </w:rPr>
              <w:t>160</w:t>
            </w:r>
          </w:p>
        </w:tc>
        <w:tc>
          <w:tcPr>
            <w:tcW w:w="1559" w:type="dxa"/>
          </w:tcPr>
          <w:p w14:paraId="73F2CCCF" w14:textId="77777777" w:rsidR="008D28C9" w:rsidRPr="00024CEE" w:rsidRDefault="008D28C9" w:rsidP="008D28C9">
            <w:pPr>
              <w:ind w:firstLine="0"/>
              <w:jc w:val="center"/>
              <w:rPr>
                <w:sz w:val="20"/>
                <w:szCs w:val="20"/>
              </w:rPr>
            </w:pPr>
            <w:r w:rsidRPr="00024CEE">
              <w:rPr>
                <w:sz w:val="20"/>
                <w:szCs w:val="20"/>
              </w:rPr>
              <w:t>удовл</w:t>
            </w:r>
          </w:p>
        </w:tc>
      </w:tr>
    </w:tbl>
    <w:p w14:paraId="66696F5D" w14:textId="77777777" w:rsidR="00A51CF2" w:rsidRDefault="00A51CF2" w:rsidP="00A51CF2">
      <w:pPr>
        <w:rPr>
          <w:lang w:eastAsia="ar-SA" w:bidi="en-US"/>
        </w:rPr>
      </w:pPr>
    </w:p>
    <w:p w14:paraId="7C76515A" w14:textId="4F74F340" w:rsidR="0049563F" w:rsidRDefault="0049563F" w:rsidP="0049563F">
      <w:pPr>
        <w:rPr>
          <w:lang w:eastAsia="ar-SA" w:bidi="en-US"/>
        </w:rPr>
      </w:pPr>
      <w:r>
        <w:rPr>
          <w:lang w:eastAsia="ar-SA" w:bidi="en-US"/>
        </w:rPr>
        <w:t xml:space="preserve">Мощность общеобразовательных учреждений </w:t>
      </w:r>
      <w:r w:rsidR="00196E70">
        <w:rPr>
          <w:lang w:eastAsia="ar-SA" w:bidi="en-US"/>
        </w:rPr>
        <w:t>Муниципального образования Ильинский сельсовет</w:t>
      </w:r>
      <w:r>
        <w:rPr>
          <w:lang w:eastAsia="ar-SA" w:bidi="en-US"/>
        </w:rPr>
        <w:t xml:space="preserve"> составляет </w:t>
      </w:r>
      <w:r w:rsidR="008D28C9">
        <w:rPr>
          <w:lang w:eastAsia="ar-SA" w:bidi="en-US"/>
        </w:rPr>
        <w:t>160</w:t>
      </w:r>
      <w:r>
        <w:rPr>
          <w:lang w:eastAsia="ar-SA" w:bidi="en-US"/>
        </w:rPr>
        <w:t xml:space="preserve"> мест. Проблемой общего образования </w:t>
      </w:r>
      <w:r w:rsidR="00196E70">
        <w:rPr>
          <w:lang w:eastAsia="ar-SA" w:bidi="en-US"/>
        </w:rPr>
        <w:t>Муниципального образования Ильинский сельсовет</w:t>
      </w:r>
      <w:r>
        <w:rPr>
          <w:lang w:eastAsia="ar-SA" w:bidi="en-US"/>
        </w:rPr>
        <w:t xml:space="preserve"> остается неудовлетворительное состояние материально-технической базы школ, основные фонды которых морально и физически устарели. В связи с этим в течение расчётного срока необходимо провести обновление материально-технической базы.</w:t>
      </w:r>
    </w:p>
    <w:p w14:paraId="39EE6900" w14:textId="3E970F5A" w:rsidR="008D28C9" w:rsidRDefault="008D28C9" w:rsidP="008D28C9">
      <w:r>
        <w:t xml:space="preserve">Общая численность мест в школах </w:t>
      </w:r>
      <w:r w:rsidR="00196E70">
        <w:t>Муниципального образования Ильинский сельсовет</w:t>
      </w:r>
      <w:r>
        <w:t xml:space="preserve"> </w:t>
      </w:r>
      <w:r w:rsidRPr="007617DE">
        <w:t xml:space="preserve">составляет </w:t>
      </w:r>
      <w:r>
        <w:t>160 мест</w:t>
      </w:r>
      <w:r w:rsidRPr="007617DE">
        <w:t xml:space="preserve">, </w:t>
      </w:r>
      <w:r w:rsidRPr="00BA0174">
        <w:t xml:space="preserve">требуется на расчетный срок в соответствии с МНГП </w:t>
      </w:r>
      <w:r w:rsidR="00196E70">
        <w:t>Муниципального образования Ильинский сельсовет</w:t>
      </w:r>
      <w:r>
        <w:t xml:space="preserve"> Ужурского</w:t>
      </w:r>
      <w:r w:rsidRPr="00BA0174">
        <w:t xml:space="preserve"> района, </w:t>
      </w:r>
      <w:r>
        <w:t>утвержденными Решением Ужурского районного Совета депутатов № 25-184р от 26.12.2017 года, 152 места.</w:t>
      </w:r>
      <w:r w:rsidRPr="007617DE">
        <w:rPr>
          <w:sz w:val="20"/>
          <w:szCs w:val="20"/>
        </w:rPr>
        <w:t xml:space="preserve"> </w:t>
      </w:r>
      <w:r w:rsidRPr="007617DE">
        <w:t>Необходимый уровень обеспеченности неполным средним образованием 100%, средним – до 75%. Обеспеченность населения образовательными услугами соответствует нормативным требованиям и возрастной структуре населения.</w:t>
      </w:r>
    </w:p>
    <w:p w14:paraId="1797367D" w14:textId="77777777" w:rsidR="00B75638" w:rsidRPr="002045DF" w:rsidRDefault="00F17615" w:rsidP="00433DC0">
      <w:pPr>
        <w:pStyle w:val="3"/>
        <w:rPr>
          <w:rFonts w:cs="Times New Roman"/>
          <w:b/>
          <w:bCs w:val="0"/>
          <w:szCs w:val="24"/>
        </w:rPr>
      </w:pPr>
      <w:bookmarkStart w:id="131" w:name="_Toc521333005"/>
      <w:bookmarkStart w:id="132" w:name="_Toc523387586"/>
      <w:r w:rsidRPr="00F5304E">
        <w:rPr>
          <w:rFonts w:cs="Times New Roman"/>
          <w:i w:val="0"/>
          <w:szCs w:val="24"/>
          <w:u w:val="single"/>
        </w:rPr>
        <w:t xml:space="preserve">3.3.2 </w:t>
      </w:r>
      <w:r w:rsidR="00B75638" w:rsidRPr="00F5304E">
        <w:rPr>
          <w:rFonts w:cs="Times New Roman"/>
          <w:i w:val="0"/>
          <w:szCs w:val="24"/>
          <w:u w:val="single"/>
        </w:rPr>
        <w:t>Учреждения здравоохранения</w:t>
      </w:r>
      <w:bookmarkEnd w:id="126"/>
      <w:bookmarkEnd w:id="127"/>
      <w:bookmarkEnd w:id="128"/>
      <w:bookmarkEnd w:id="129"/>
      <w:bookmarkEnd w:id="130"/>
      <w:bookmarkEnd w:id="131"/>
      <w:bookmarkEnd w:id="132"/>
    </w:p>
    <w:p w14:paraId="47F4A04B" w14:textId="4BB95201" w:rsidR="00234038" w:rsidRPr="00DF565A" w:rsidRDefault="00CB1ADC" w:rsidP="00CB1ADC">
      <w:pPr>
        <w:pStyle w:val="aff0"/>
        <w:rPr>
          <w:b/>
          <w:i/>
          <w:lang w:val="ru-RU"/>
        </w:rPr>
      </w:pPr>
      <w:bookmarkStart w:id="133" w:name="_Toc244407708"/>
      <w:bookmarkStart w:id="134" w:name="_Toc244410169"/>
      <w:bookmarkStart w:id="135" w:name="_Toc244411170"/>
      <w:bookmarkStart w:id="136" w:name="_Toc270941759"/>
      <w:bookmarkStart w:id="137" w:name="_Toc312357153"/>
      <w:r w:rsidRPr="007617DE">
        <w:rPr>
          <w:lang w:val="ru-RU"/>
        </w:rPr>
        <w:t xml:space="preserve">Медицинские услуги населению </w:t>
      </w:r>
      <w:r>
        <w:rPr>
          <w:lang w:val="ru-RU"/>
        </w:rPr>
        <w:t>Муниципального образования Ильинский сельсовет</w:t>
      </w:r>
      <w:r w:rsidRPr="007617DE">
        <w:rPr>
          <w:lang w:val="ru-RU"/>
        </w:rPr>
        <w:t xml:space="preserve"> оказывает </w:t>
      </w:r>
      <w:r>
        <w:rPr>
          <w:lang w:val="ru-RU"/>
        </w:rPr>
        <w:t xml:space="preserve">«КГБУЗ Ужурская районная больница», а также ФАП с. Ильинка, д. </w:t>
      </w:r>
      <w:r w:rsidRPr="00091A8E">
        <w:rPr>
          <w:lang w:val="ru-RU"/>
        </w:rPr>
        <w:t>Новая Кузурба</w:t>
      </w:r>
      <w:r>
        <w:rPr>
          <w:lang w:val="ru-RU"/>
        </w:rPr>
        <w:t>, д. Лопатка.</w:t>
      </w:r>
    </w:p>
    <w:p w14:paraId="5CFB49DD" w14:textId="78B8D2CE" w:rsidR="0049563F" w:rsidRPr="0049563F" w:rsidRDefault="0049563F" w:rsidP="0049563F">
      <w:pPr>
        <w:jc w:val="right"/>
        <w:rPr>
          <w:rFonts w:eastAsia="Times New Roman" w:cs="Times New Roman"/>
          <w:b/>
          <w:i/>
          <w:szCs w:val="24"/>
          <w:lang w:eastAsia="ar-SA" w:bidi="en-US"/>
        </w:rPr>
      </w:pPr>
      <w:r w:rsidRPr="0049563F">
        <w:rPr>
          <w:rFonts w:eastAsia="Times New Roman" w:cs="Times New Roman"/>
          <w:b/>
          <w:i/>
          <w:szCs w:val="24"/>
          <w:lang w:eastAsia="ar-SA" w:bidi="en-US"/>
        </w:rPr>
        <w:lastRenderedPageBreak/>
        <w:t xml:space="preserve">Таблица </w:t>
      </w:r>
      <w:r w:rsidR="00795905">
        <w:rPr>
          <w:rFonts w:eastAsia="Times New Roman" w:cs="Times New Roman"/>
          <w:b/>
          <w:i/>
          <w:szCs w:val="24"/>
          <w:lang w:eastAsia="ar-SA" w:bidi="en-US"/>
        </w:rPr>
        <w:t>5</w:t>
      </w:r>
    </w:p>
    <w:p w14:paraId="2F4D9088" w14:textId="18ACD46B" w:rsidR="0049563F" w:rsidRPr="0049563F" w:rsidRDefault="0049563F" w:rsidP="0049563F">
      <w:pPr>
        <w:jc w:val="center"/>
        <w:rPr>
          <w:rFonts w:eastAsia="Times New Roman" w:cs="Times New Roman"/>
          <w:b/>
          <w:i/>
          <w:szCs w:val="24"/>
          <w:lang w:eastAsia="ar-SA" w:bidi="en-US"/>
        </w:rPr>
      </w:pPr>
      <w:r w:rsidRPr="0049563F">
        <w:rPr>
          <w:rFonts w:eastAsia="Times New Roman" w:cs="Times New Roman"/>
          <w:b/>
          <w:i/>
          <w:szCs w:val="24"/>
          <w:lang w:eastAsia="ar-SA" w:bidi="en-US"/>
        </w:rPr>
        <w:t xml:space="preserve">Перечень учреждений здравоохранения </w:t>
      </w:r>
      <w:r w:rsidR="00196E70">
        <w:rPr>
          <w:rFonts w:eastAsia="Times New Roman" w:cs="Times New Roman"/>
          <w:b/>
          <w:i/>
          <w:szCs w:val="24"/>
          <w:lang w:eastAsia="ar-SA" w:bidi="en-US"/>
        </w:rPr>
        <w:t>Муниципального образования Ильинский сельсовет</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67"/>
        <w:gridCol w:w="3185"/>
        <w:gridCol w:w="1552"/>
        <w:gridCol w:w="1686"/>
        <w:gridCol w:w="1380"/>
      </w:tblGrid>
      <w:tr w:rsidR="008D28C9" w:rsidRPr="00091A8E" w14:paraId="032BAB94" w14:textId="77777777" w:rsidTr="008D28C9">
        <w:tc>
          <w:tcPr>
            <w:tcW w:w="923" w:type="pct"/>
            <w:shd w:val="clear" w:color="auto" w:fill="BFBFBF" w:themeFill="background1" w:themeFillShade="BF"/>
          </w:tcPr>
          <w:p w14:paraId="1ECD675D" w14:textId="77777777" w:rsidR="008D28C9" w:rsidRPr="00091A8E" w:rsidRDefault="008D28C9" w:rsidP="008D28C9">
            <w:pPr>
              <w:ind w:firstLine="0"/>
              <w:jc w:val="center"/>
              <w:rPr>
                <w:b/>
                <w:i/>
                <w:sz w:val="20"/>
                <w:szCs w:val="20"/>
              </w:rPr>
            </w:pPr>
            <w:r w:rsidRPr="00091A8E">
              <w:rPr>
                <w:b/>
                <w:i/>
                <w:sz w:val="20"/>
                <w:szCs w:val="20"/>
              </w:rPr>
              <w:t>Название учреждения</w:t>
            </w:r>
          </w:p>
        </w:tc>
        <w:tc>
          <w:tcPr>
            <w:tcW w:w="1664" w:type="pct"/>
            <w:shd w:val="clear" w:color="auto" w:fill="BFBFBF" w:themeFill="background1" w:themeFillShade="BF"/>
          </w:tcPr>
          <w:p w14:paraId="490310BC" w14:textId="77777777" w:rsidR="008D28C9" w:rsidRPr="00091A8E" w:rsidRDefault="008D28C9" w:rsidP="008D28C9">
            <w:pPr>
              <w:ind w:firstLine="0"/>
              <w:jc w:val="center"/>
              <w:rPr>
                <w:b/>
                <w:i/>
                <w:sz w:val="20"/>
                <w:szCs w:val="20"/>
              </w:rPr>
            </w:pPr>
            <w:r w:rsidRPr="00091A8E">
              <w:rPr>
                <w:b/>
                <w:i/>
                <w:sz w:val="20"/>
                <w:szCs w:val="20"/>
              </w:rPr>
              <w:t>Адрес</w:t>
            </w:r>
          </w:p>
        </w:tc>
        <w:tc>
          <w:tcPr>
            <w:tcW w:w="811" w:type="pct"/>
            <w:shd w:val="clear" w:color="auto" w:fill="BFBFBF" w:themeFill="background1" w:themeFillShade="BF"/>
          </w:tcPr>
          <w:p w14:paraId="15A5CDBF" w14:textId="77777777" w:rsidR="008D28C9" w:rsidRPr="00091A8E" w:rsidRDefault="008D28C9" w:rsidP="008D28C9">
            <w:pPr>
              <w:ind w:firstLine="0"/>
              <w:jc w:val="center"/>
              <w:rPr>
                <w:b/>
                <w:i/>
                <w:sz w:val="20"/>
                <w:szCs w:val="20"/>
              </w:rPr>
            </w:pPr>
            <w:r w:rsidRPr="00091A8E">
              <w:rPr>
                <w:b/>
                <w:i/>
                <w:sz w:val="20"/>
                <w:szCs w:val="20"/>
              </w:rPr>
              <w:t>Год постройки</w:t>
            </w:r>
          </w:p>
        </w:tc>
        <w:tc>
          <w:tcPr>
            <w:tcW w:w="881" w:type="pct"/>
            <w:shd w:val="clear" w:color="auto" w:fill="BFBFBF" w:themeFill="background1" w:themeFillShade="BF"/>
          </w:tcPr>
          <w:p w14:paraId="14D2DCE0" w14:textId="77777777" w:rsidR="008D28C9" w:rsidRPr="00091A8E" w:rsidRDefault="008D28C9" w:rsidP="008D28C9">
            <w:pPr>
              <w:ind w:firstLine="0"/>
              <w:jc w:val="center"/>
              <w:rPr>
                <w:b/>
                <w:i/>
                <w:sz w:val="20"/>
                <w:szCs w:val="20"/>
              </w:rPr>
            </w:pPr>
            <w:r w:rsidRPr="00091A8E">
              <w:rPr>
                <w:b/>
                <w:i/>
                <w:sz w:val="20"/>
                <w:szCs w:val="20"/>
              </w:rPr>
              <w:t>Вместимость</w:t>
            </w:r>
          </w:p>
        </w:tc>
        <w:tc>
          <w:tcPr>
            <w:tcW w:w="722" w:type="pct"/>
            <w:shd w:val="clear" w:color="auto" w:fill="BFBFBF" w:themeFill="background1" w:themeFillShade="BF"/>
          </w:tcPr>
          <w:p w14:paraId="78703199" w14:textId="77777777" w:rsidR="008D28C9" w:rsidRPr="00091A8E" w:rsidRDefault="008D28C9" w:rsidP="008D28C9">
            <w:pPr>
              <w:ind w:firstLine="0"/>
              <w:jc w:val="center"/>
              <w:rPr>
                <w:b/>
                <w:i/>
                <w:sz w:val="20"/>
                <w:szCs w:val="20"/>
              </w:rPr>
            </w:pPr>
            <w:r w:rsidRPr="00091A8E">
              <w:rPr>
                <w:b/>
                <w:i/>
                <w:sz w:val="20"/>
                <w:szCs w:val="20"/>
              </w:rPr>
              <w:t>Состояние</w:t>
            </w:r>
          </w:p>
        </w:tc>
      </w:tr>
      <w:tr w:rsidR="008D28C9" w:rsidRPr="00091A8E" w14:paraId="145864C6" w14:textId="77777777" w:rsidTr="008D28C9">
        <w:tc>
          <w:tcPr>
            <w:tcW w:w="923" w:type="pct"/>
          </w:tcPr>
          <w:p w14:paraId="3D61FCF2" w14:textId="77777777" w:rsidR="008D28C9" w:rsidRPr="00091A8E" w:rsidRDefault="008D28C9" w:rsidP="008D28C9">
            <w:pPr>
              <w:ind w:firstLine="0"/>
              <w:jc w:val="center"/>
              <w:rPr>
                <w:sz w:val="20"/>
                <w:szCs w:val="20"/>
              </w:rPr>
            </w:pPr>
            <w:r w:rsidRPr="00091A8E">
              <w:rPr>
                <w:sz w:val="20"/>
                <w:szCs w:val="20"/>
              </w:rPr>
              <w:t>ФАП с.Ильинка</w:t>
            </w:r>
          </w:p>
        </w:tc>
        <w:tc>
          <w:tcPr>
            <w:tcW w:w="1664" w:type="pct"/>
          </w:tcPr>
          <w:p w14:paraId="7331A1E3" w14:textId="77777777" w:rsidR="008D28C9" w:rsidRPr="00091A8E" w:rsidRDefault="008D28C9" w:rsidP="008D28C9">
            <w:pPr>
              <w:ind w:firstLine="0"/>
              <w:jc w:val="center"/>
              <w:rPr>
                <w:sz w:val="20"/>
                <w:szCs w:val="20"/>
              </w:rPr>
            </w:pPr>
            <w:r w:rsidRPr="00091A8E">
              <w:rPr>
                <w:sz w:val="20"/>
                <w:szCs w:val="20"/>
              </w:rPr>
              <w:t>Ужурский р-н,с.Ильинка, ул. Рабочая,7-3</w:t>
            </w:r>
          </w:p>
        </w:tc>
        <w:tc>
          <w:tcPr>
            <w:tcW w:w="811" w:type="pct"/>
          </w:tcPr>
          <w:p w14:paraId="521C675E" w14:textId="77777777" w:rsidR="008D28C9" w:rsidRPr="00091A8E" w:rsidRDefault="008D28C9" w:rsidP="008D28C9">
            <w:pPr>
              <w:ind w:firstLine="0"/>
              <w:jc w:val="center"/>
              <w:rPr>
                <w:sz w:val="20"/>
                <w:szCs w:val="20"/>
              </w:rPr>
            </w:pPr>
            <w:r>
              <w:rPr>
                <w:sz w:val="20"/>
                <w:szCs w:val="20"/>
              </w:rPr>
              <w:t>1983</w:t>
            </w:r>
          </w:p>
        </w:tc>
        <w:tc>
          <w:tcPr>
            <w:tcW w:w="881" w:type="pct"/>
          </w:tcPr>
          <w:p w14:paraId="26B65C30" w14:textId="77777777" w:rsidR="008D28C9" w:rsidRPr="00091A8E" w:rsidRDefault="008D28C9" w:rsidP="008D28C9">
            <w:pPr>
              <w:ind w:firstLine="0"/>
              <w:jc w:val="center"/>
              <w:rPr>
                <w:sz w:val="20"/>
                <w:szCs w:val="20"/>
              </w:rPr>
            </w:pPr>
            <w:r w:rsidRPr="00091A8E">
              <w:rPr>
                <w:sz w:val="20"/>
                <w:szCs w:val="20"/>
              </w:rPr>
              <w:t>10</w:t>
            </w:r>
          </w:p>
        </w:tc>
        <w:tc>
          <w:tcPr>
            <w:tcW w:w="722" w:type="pct"/>
          </w:tcPr>
          <w:p w14:paraId="3CFB6B83" w14:textId="77777777" w:rsidR="008D28C9" w:rsidRPr="00091A8E" w:rsidRDefault="008D28C9" w:rsidP="008D28C9">
            <w:pPr>
              <w:ind w:firstLine="0"/>
              <w:jc w:val="center"/>
              <w:rPr>
                <w:sz w:val="20"/>
                <w:szCs w:val="20"/>
              </w:rPr>
            </w:pPr>
            <w:r w:rsidRPr="00091A8E">
              <w:rPr>
                <w:sz w:val="20"/>
                <w:szCs w:val="20"/>
              </w:rPr>
              <w:t>Удовл.</w:t>
            </w:r>
          </w:p>
        </w:tc>
      </w:tr>
      <w:tr w:rsidR="008D28C9" w:rsidRPr="00091A8E" w14:paraId="6E42D24D" w14:textId="77777777" w:rsidTr="008D28C9">
        <w:tc>
          <w:tcPr>
            <w:tcW w:w="923" w:type="pct"/>
          </w:tcPr>
          <w:p w14:paraId="1E1EADCA" w14:textId="77777777" w:rsidR="008D28C9" w:rsidRPr="00091A8E" w:rsidRDefault="008D28C9" w:rsidP="008D28C9">
            <w:pPr>
              <w:ind w:firstLine="0"/>
              <w:jc w:val="center"/>
              <w:rPr>
                <w:sz w:val="20"/>
                <w:szCs w:val="20"/>
              </w:rPr>
            </w:pPr>
            <w:r w:rsidRPr="00091A8E">
              <w:rPr>
                <w:sz w:val="20"/>
                <w:szCs w:val="20"/>
              </w:rPr>
              <w:t>ФАП д. Новая Кузурба</w:t>
            </w:r>
          </w:p>
        </w:tc>
        <w:tc>
          <w:tcPr>
            <w:tcW w:w="1664" w:type="pct"/>
          </w:tcPr>
          <w:p w14:paraId="19FDD828" w14:textId="77777777" w:rsidR="008D28C9" w:rsidRPr="00091A8E" w:rsidRDefault="008D28C9" w:rsidP="008D28C9">
            <w:pPr>
              <w:ind w:firstLine="0"/>
              <w:jc w:val="center"/>
              <w:rPr>
                <w:sz w:val="20"/>
                <w:szCs w:val="20"/>
              </w:rPr>
            </w:pPr>
            <w:r w:rsidRPr="00091A8E">
              <w:rPr>
                <w:sz w:val="20"/>
                <w:szCs w:val="20"/>
              </w:rPr>
              <w:t>Ужурский р-н, д.Новая Кузурба,</w:t>
            </w:r>
            <w:r>
              <w:rPr>
                <w:sz w:val="20"/>
                <w:szCs w:val="20"/>
              </w:rPr>
              <w:t xml:space="preserve"> </w:t>
            </w:r>
            <w:r w:rsidRPr="00091A8E">
              <w:rPr>
                <w:sz w:val="20"/>
                <w:szCs w:val="20"/>
              </w:rPr>
              <w:t>ул. Школьная,8 пом.1</w:t>
            </w:r>
          </w:p>
        </w:tc>
        <w:tc>
          <w:tcPr>
            <w:tcW w:w="811" w:type="pct"/>
          </w:tcPr>
          <w:p w14:paraId="3A5A2BBB" w14:textId="77777777" w:rsidR="008D28C9" w:rsidRPr="00091A8E" w:rsidRDefault="008D28C9" w:rsidP="008D28C9">
            <w:pPr>
              <w:ind w:firstLine="0"/>
              <w:jc w:val="center"/>
              <w:rPr>
                <w:sz w:val="20"/>
                <w:szCs w:val="20"/>
              </w:rPr>
            </w:pPr>
            <w:r w:rsidRPr="00091A8E">
              <w:rPr>
                <w:sz w:val="20"/>
                <w:szCs w:val="20"/>
              </w:rPr>
              <w:t>1978</w:t>
            </w:r>
          </w:p>
        </w:tc>
        <w:tc>
          <w:tcPr>
            <w:tcW w:w="881" w:type="pct"/>
          </w:tcPr>
          <w:p w14:paraId="304C7D6D" w14:textId="77777777" w:rsidR="008D28C9" w:rsidRPr="00091A8E" w:rsidRDefault="008D28C9" w:rsidP="008D28C9">
            <w:pPr>
              <w:ind w:firstLine="0"/>
              <w:jc w:val="center"/>
              <w:rPr>
                <w:sz w:val="20"/>
                <w:szCs w:val="20"/>
              </w:rPr>
            </w:pPr>
            <w:r w:rsidRPr="00091A8E">
              <w:rPr>
                <w:sz w:val="20"/>
                <w:szCs w:val="20"/>
              </w:rPr>
              <w:t>5</w:t>
            </w:r>
          </w:p>
        </w:tc>
        <w:tc>
          <w:tcPr>
            <w:tcW w:w="722" w:type="pct"/>
          </w:tcPr>
          <w:p w14:paraId="017485EF" w14:textId="77777777" w:rsidR="008D28C9" w:rsidRPr="00091A8E" w:rsidRDefault="008D28C9" w:rsidP="008D28C9">
            <w:pPr>
              <w:ind w:firstLine="0"/>
              <w:jc w:val="center"/>
              <w:rPr>
                <w:sz w:val="20"/>
                <w:szCs w:val="20"/>
              </w:rPr>
            </w:pPr>
            <w:r>
              <w:rPr>
                <w:sz w:val="20"/>
                <w:szCs w:val="20"/>
              </w:rPr>
              <w:t>требует текущего ремонта</w:t>
            </w:r>
            <w:r w:rsidRPr="00091A8E">
              <w:rPr>
                <w:sz w:val="20"/>
                <w:szCs w:val="20"/>
              </w:rPr>
              <w:t>.</w:t>
            </w:r>
          </w:p>
        </w:tc>
      </w:tr>
      <w:tr w:rsidR="008D28C9" w:rsidRPr="00091A8E" w14:paraId="2C2CF56A" w14:textId="77777777" w:rsidTr="008D28C9">
        <w:tc>
          <w:tcPr>
            <w:tcW w:w="923" w:type="pct"/>
          </w:tcPr>
          <w:p w14:paraId="148AC1D2" w14:textId="77777777" w:rsidR="008D28C9" w:rsidRPr="00091A8E" w:rsidRDefault="008D28C9" w:rsidP="008D28C9">
            <w:pPr>
              <w:ind w:firstLine="0"/>
              <w:jc w:val="center"/>
              <w:rPr>
                <w:sz w:val="20"/>
                <w:szCs w:val="20"/>
              </w:rPr>
            </w:pPr>
            <w:r w:rsidRPr="00091A8E">
              <w:rPr>
                <w:sz w:val="20"/>
                <w:szCs w:val="20"/>
              </w:rPr>
              <w:t xml:space="preserve">ФАП д. </w:t>
            </w:r>
            <w:r>
              <w:rPr>
                <w:sz w:val="20"/>
                <w:szCs w:val="20"/>
              </w:rPr>
              <w:t>Лопатка</w:t>
            </w:r>
          </w:p>
        </w:tc>
        <w:tc>
          <w:tcPr>
            <w:tcW w:w="1664" w:type="pct"/>
          </w:tcPr>
          <w:p w14:paraId="2A3A5F3F" w14:textId="77777777" w:rsidR="008D28C9" w:rsidRPr="00091A8E" w:rsidRDefault="008D28C9" w:rsidP="008D28C9">
            <w:pPr>
              <w:ind w:firstLine="0"/>
              <w:jc w:val="center"/>
              <w:rPr>
                <w:sz w:val="20"/>
                <w:szCs w:val="20"/>
              </w:rPr>
            </w:pPr>
            <w:r w:rsidRPr="00091A8E">
              <w:rPr>
                <w:sz w:val="20"/>
                <w:szCs w:val="20"/>
              </w:rPr>
              <w:t>Ужурский р-н, д.</w:t>
            </w:r>
            <w:r>
              <w:rPr>
                <w:sz w:val="20"/>
                <w:szCs w:val="20"/>
              </w:rPr>
              <w:t>Лопатка</w:t>
            </w:r>
          </w:p>
        </w:tc>
        <w:tc>
          <w:tcPr>
            <w:tcW w:w="811" w:type="pct"/>
          </w:tcPr>
          <w:p w14:paraId="1C64B214" w14:textId="77777777" w:rsidR="008D28C9" w:rsidRPr="00091A8E" w:rsidRDefault="008D28C9" w:rsidP="008D28C9">
            <w:pPr>
              <w:ind w:firstLine="0"/>
              <w:jc w:val="center"/>
              <w:rPr>
                <w:sz w:val="20"/>
                <w:szCs w:val="20"/>
              </w:rPr>
            </w:pPr>
            <w:r>
              <w:rPr>
                <w:sz w:val="20"/>
                <w:szCs w:val="20"/>
              </w:rPr>
              <w:t>не известен</w:t>
            </w:r>
          </w:p>
        </w:tc>
        <w:tc>
          <w:tcPr>
            <w:tcW w:w="881" w:type="pct"/>
          </w:tcPr>
          <w:p w14:paraId="5E1079F6" w14:textId="77777777" w:rsidR="008D28C9" w:rsidRPr="00091A8E" w:rsidRDefault="008D28C9" w:rsidP="008D28C9">
            <w:pPr>
              <w:ind w:firstLine="0"/>
              <w:jc w:val="center"/>
              <w:rPr>
                <w:sz w:val="20"/>
                <w:szCs w:val="20"/>
              </w:rPr>
            </w:pPr>
            <w:r w:rsidRPr="00091A8E">
              <w:rPr>
                <w:sz w:val="20"/>
                <w:szCs w:val="20"/>
              </w:rPr>
              <w:t>5</w:t>
            </w:r>
          </w:p>
        </w:tc>
        <w:tc>
          <w:tcPr>
            <w:tcW w:w="722" w:type="pct"/>
          </w:tcPr>
          <w:p w14:paraId="3923C442" w14:textId="77777777" w:rsidR="008D28C9" w:rsidRPr="00091A8E" w:rsidRDefault="008D28C9" w:rsidP="008D28C9">
            <w:pPr>
              <w:ind w:firstLine="0"/>
              <w:jc w:val="center"/>
              <w:rPr>
                <w:sz w:val="20"/>
                <w:szCs w:val="20"/>
              </w:rPr>
            </w:pPr>
            <w:r w:rsidRPr="00091A8E">
              <w:rPr>
                <w:sz w:val="20"/>
                <w:szCs w:val="20"/>
              </w:rPr>
              <w:t>Удовл.</w:t>
            </w:r>
          </w:p>
        </w:tc>
      </w:tr>
    </w:tbl>
    <w:p w14:paraId="3B4E2BB8" w14:textId="77777777" w:rsidR="0049563F" w:rsidRDefault="0049563F" w:rsidP="00B228D8">
      <w:pPr>
        <w:pStyle w:val="aff0"/>
        <w:rPr>
          <w:lang w:val="ru-RU"/>
        </w:rPr>
      </w:pPr>
    </w:p>
    <w:p w14:paraId="78107482" w14:textId="4EA2B80A" w:rsidR="00B228D8" w:rsidRPr="003F0A62" w:rsidRDefault="00B228D8" w:rsidP="00B228D8">
      <w:pPr>
        <w:pStyle w:val="aff0"/>
        <w:rPr>
          <w:lang w:val="ru-RU"/>
        </w:rPr>
      </w:pPr>
      <w:r>
        <w:rPr>
          <w:lang w:val="ru-RU"/>
        </w:rPr>
        <w:t>Проектом рекомендуется</w:t>
      </w:r>
      <w:r w:rsidRPr="003F0A62">
        <w:rPr>
          <w:lang w:val="ru-RU"/>
        </w:rPr>
        <w:t xml:space="preserve"> </w:t>
      </w:r>
      <w:r w:rsidR="008D28C9">
        <w:rPr>
          <w:lang w:val="ru-RU"/>
        </w:rPr>
        <w:t>текущий ремонт ФАП д. Новая Кузурба</w:t>
      </w:r>
      <w:r w:rsidR="0049563F">
        <w:rPr>
          <w:lang w:val="ru-RU"/>
        </w:rPr>
        <w:t>,</w:t>
      </w:r>
      <w:r w:rsidR="00234038">
        <w:rPr>
          <w:lang w:val="ru-RU"/>
        </w:rPr>
        <w:t xml:space="preserve"> </w:t>
      </w:r>
      <w:r w:rsidR="00CB1ADC">
        <w:rPr>
          <w:lang w:val="ru-RU"/>
        </w:rPr>
        <w:t>реконструкция</w:t>
      </w:r>
      <w:r w:rsidR="00234038">
        <w:rPr>
          <w:lang w:val="ru-RU"/>
        </w:rPr>
        <w:t xml:space="preserve"> ФАП с. Ильинка,</w:t>
      </w:r>
      <w:r w:rsidR="0049563F">
        <w:rPr>
          <w:lang w:val="ru-RU"/>
        </w:rPr>
        <w:t xml:space="preserve"> а также </w:t>
      </w:r>
      <w:r>
        <w:rPr>
          <w:lang w:val="ru-RU"/>
        </w:rPr>
        <w:t>разработка</w:t>
      </w:r>
      <w:r w:rsidRPr="003F0A62">
        <w:rPr>
          <w:lang w:val="ru-RU"/>
        </w:rPr>
        <w:t xml:space="preserve"> мероприяти</w:t>
      </w:r>
      <w:r>
        <w:rPr>
          <w:lang w:val="ru-RU"/>
        </w:rPr>
        <w:t>й</w:t>
      </w:r>
      <w:r w:rsidRPr="003F0A62">
        <w:rPr>
          <w:lang w:val="ru-RU"/>
        </w:rPr>
        <w:t>, которые улучшат материально-техническую базу учреждений здравоохранения, позволят повысить качество оказываемой медицинской помощи населению при диспансеризации, специализированной помощи, снизят уровень заболеваемости и улучшат демографические показатели.</w:t>
      </w:r>
    </w:p>
    <w:p w14:paraId="36C91A4D" w14:textId="77777777" w:rsidR="00B75638" w:rsidRPr="00287609" w:rsidRDefault="00C4699E" w:rsidP="00433DC0">
      <w:pPr>
        <w:pStyle w:val="3"/>
        <w:rPr>
          <w:rFonts w:cs="Times New Roman"/>
          <w:i w:val="0"/>
          <w:szCs w:val="24"/>
          <w:u w:val="single"/>
        </w:rPr>
      </w:pPr>
      <w:bookmarkStart w:id="138" w:name="_Toc521333006"/>
      <w:bookmarkStart w:id="139" w:name="_Toc523387587"/>
      <w:r w:rsidRPr="00287609">
        <w:rPr>
          <w:rFonts w:cs="Times New Roman"/>
          <w:i w:val="0"/>
          <w:szCs w:val="24"/>
          <w:u w:val="single"/>
        </w:rPr>
        <w:t>3.3.</w:t>
      </w:r>
      <w:r w:rsidR="00F5763B" w:rsidRPr="00287609">
        <w:rPr>
          <w:rFonts w:cs="Times New Roman"/>
          <w:i w:val="0"/>
          <w:szCs w:val="24"/>
          <w:u w:val="single"/>
        </w:rPr>
        <w:t>3</w:t>
      </w:r>
      <w:r w:rsidR="00A5771D" w:rsidRPr="00287609">
        <w:rPr>
          <w:rFonts w:cs="Times New Roman"/>
          <w:i w:val="0"/>
          <w:szCs w:val="24"/>
          <w:u w:val="single"/>
        </w:rPr>
        <w:t xml:space="preserve"> </w:t>
      </w:r>
      <w:r w:rsidR="00B75638" w:rsidRPr="00287609">
        <w:rPr>
          <w:rFonts w:cs="Times New Roman"/>
          <w:i w:val="0"/>
          <w:szCs w:val="24"/>
          <w:u w:val="single"/>
        </w:rPr>
        <w:t>Спортивные и физкультурно-оздоровительные учреждения</w:t>
      </w:r>
      <w:bookmarkEnd w:id="133"/>
      <w:bookmarkEnd w:id="134"/>
      <w:bookmarkEnd w:id="135"/>
      <w:bookmarkEnd w:id="136"/>
      <w:bookmarkEnd w:id="137"/>
      <w:bookmarkEnd w:id="138"/>
      <w:bookmarkEnd w:id="139"/>
    </w:p>
    <w:p w14:paraId="79548CDA" w14:textId="02E1A222" w:rsidR="008D28C9" w:rsidRDefault="008D28C9" w:rsidP="008D28C9">
      <w:bookmarkStart w:id="140" w:name="_Toc244407710"/>
      <w:bookmarkStart w:id="141" w:name="_Toc244410171"/>
      <w:bookmarkStart w:id="142" w:name="_Toc244411172"/>
      <w:bookmarkStart w:id="143" w:name="_Toc270941761"/>
      <w:bookmarkStart w:id="144" w:name="_Toc312357155"/>
      <w:r w:rsidRPr="00047200">
        <w:t xml:space="preserve">Специализированные спортивные учреждения на территории </w:t>
      </w:r>
      <w:r w:rsidR="00196E70">
        <w:t>Муниципального образования Ильинский сельсовет</w:t>
      </w:r>
      <w:r w:rsidRPr="00047200">
        <w:t xml:space="preserve"> отсут</w:t>
      </w:r>
      <w:r>
        <w:t>ст</w:t>
      </w:r>
      <w:r w:rsidRPr="00047200">
        <w:t>вуют.</w:t>
      </w:r>
    </w:p>
    <w:p w14:paraId="5D847447" w14:textId="4A2E6BB3" w:rsidR="008D28C9" w:rsidRDefault="008D28C9" w:rsidP="008D28C9">
      <w:r>
        <w:t xml:space="preserve">Нормативная обеспеченность плоскостными спортивными сооружениями, принятая в соответствии МНГП </w:t>
      </w:r>
      <w:r w:rsidR="00196E70">
        <w:t>Муниципального образования Ильинский сельсовет</w:t>
      </w:r>
      <w:r w:rsidRPr="008B57EE">
        <w:t xml:space="preserve"> Ужурского района, утвержденными Решением Ужурского районного Совета депутатов № 25-184р от 26.12.2017 года</w:t>
      </w:r>
      <w:r>
        <w:t>, составляет 14494 кв.м/10000 чел. Требуется на расчетный срок генерального плана 1825 кв.м плоскостных спортивных сооружений.</w:t>
      </w:r>
    </w:p>
    <w:p w14:paraId="3D6DB1F8" w14:textId="77777777" w:rsidR="008D28C9" w:rsidRDefault="008D28C9" w:rsidP="008D28C9">
      <w:r>
        <w:t>Проектом генерального плана рекомендовано размещение спортивной площадки на территории с. Ильинка.</w:t>
      </w:r>
    </w:p>
    <w:p w14:paraId="045A18F0" w14:textId="77777777" w:rsidR="00061116" w:rsidRPr="00287609" w:rsidRDefault="00C4699E" w:rsidP="00061116">
      <w:pPr>
        <w:pStyle w:val="3"/>
        <w:rPr>
          <w:rFonts w:cs="Times New Roman"/>
          <w:i w:val="0"/>
          <w:szCs w:val="24"/>
          <w:u w:val="single"/>
        </w:rPr>
      </w:pPr>
      <w:bookmarkStart w:id="145" w:name="_Toc521333007"/>
      <w:bookmarkStart w:id="146" w:name="_Toc523387588"/>
      <w:r w:rsidRPr="00287609">
        <w:rPr>
          <w:rFonts w:cs="Times New Roman"/>
          <w:i w:val="0"/>
          <w:szCs w:val="24"/>
          <w:u w:val="single"/>
        </w:rPr>
        <w:t>3.3.</w:t>
      </w:r>
      <w:r w:rsidR="00F5763B" w:rsidRPr="00287609">
        <w:rPr>
          <w:rFonts w:cs="Times New Roman"/>
          <w:i w:val="0"/>
          <w:szCs w:val="24"/>
          <w:u w:val="single"/>
        </w:rPr>
        <w:t xml:space="preserve">4 </w:t>
      </w:r>
      <w:r w:rsidR="00061116" w:rsidRPr="00287609">
        <w:rPr>
          <w:rFonts w:cs="Times New Roman"/>
          <w:i w:val="0"/>
          <w:szCs w:val="24"/>
          <w:u w:val="single"/>
        </w:rPr>
        <w:t>Учреждения культуры и искусства</w:t>
      </w:r>
      <w:bookmarkEnd w:id="145"/>
      <w:bookmarkEnd w:id="146"/>
    </w:p>
    <w:p w14:paraId="74C9578F" w14:textId="6603049A" w:rsidR="008D447D" w:rsidRDefault="008D447D" w:rsidP="008D447D">
      <w:pPr>
        <w:pStyle w:val="aff0"/>
        <w:rPr>
          <w:lang w:val="ru-RU"/>
        </w:rPr>
      </w:pPr>
      <w:r w:rsidRPr="00657D5D">
        <w:rPr>
          <w:lang w:val="ru-RU"/>
        </w:rPr>
        <w:t xml:space="preserve">Сеть учреждений культуры </w:t>
      </w:r>
      <w:r w:rsidR="00196E70">
        <w:rPr>
          <w:lang w:val="ru-RU"/>
        </w:rPr>
        <w:t>Муниципального образования Ильинский сельсовет</w:t>
      </w:r>
      <w:r>
        <w:rPr>
          <w:lang w:val="ru-RU"/>
        </w:rPr>
        <w:t xml:space="preserve"> </w:t>
      </w:r>
      <w:r w:rsidRPr="00657D5D">
        <w:rPr>
          <w:lang w:val="ru-RU"/>
        </w:rPr>
        <w:t xml:space="preserve">представлена </w:t>
      </w:r>
      <w:r>
        <w:rPr>
          <w:lang w:val="ru-RU"/>
        </w:rPr>
        <w:t>сле</w:t>
      </w:r>
      <w:r w:rsidR="00944D48">
        <w:rPr>
          <w:lang w:val="ru-RU"/>
        </w:rPr>
        <w:t xml:space="preserve">дующими учреждениями (таблица </w:t>
      </w:r>
      <w:r w:rsidR="00795905">
        <w:rPr>
          <w:lang w:val="ru-RU"/>
        </w:rPr>
        <w:t>6</w:t>
      </w:r>
      <w:r>
        <w:rPr>
          <w:lang w:val="ru-RU"/>
        </w:rPr>
        <w:t>):</w:t>
      </w:r>
    </w:p>
    <w:p w14:paraId="6B30FE5C" w14:textId="77777777" w:rsidR="008D447D" w:rsidRDefault="008D447D" w:rsidP="008D447D">
      <w:pPr>
        <w:pStyle w:val="aff0"/>
        <w:rPr>
          <w:lang w:val="ru-RU"/>
        </w:rPr>
      </w:pPr>
    </w:p>
    <w:p w14:paraId="519B0189" w14:textId="2063CC62" w:rsidR="008D447D" w:rsidRPr="00CE3A19" w:rsidRDefault="00944D48" w:rsidP="008D447D">
      <w:pPr>
        <w:pStyle w:val="aff0"/>
        <w:jc w:val="right"/>
        <w:rPr>
          <w:b/>
          <w:i/>
          <w:lang w:val="ru-RU"/>
        </w:rPr>
      </w:pPr>
      <w:r>
        <w:rPr>
          <w:b/>
          <w:i/>
          <w:lang w:val="ru-RU"/>
        </w:rPr>
        <w:t xml:space="preserve">Таблица </w:t>
      </w:r>
      <w:r w:rsidR="00795905">
        <w:rPr>
          <w:b/>
          <w:i/>
          <w:lang w:val="ru-RU"/>
        </w:rPr>
        <w:t>6</w:t>
      </w:r>
    </w:p>
    <w:p w14:paraId="4296D72F" w14:textId="52683E6B" w:rsidR="008D447D" w:rsidRPr="00CE3A19" w:rsidRDefault="008D447D" w:rsidP="008D447D">
      <w:pPr>
        <w:pStyle w:val="aff0"/>
        <w:jc w:val="center"/>
        <w:rPr>
          <w:b/>
          <w:i/>
          <w:lang w:val="ru-RU"/>
        </w:rPr>
      </w:pPr>
      <w:r w:rsidRPr="00CE3A19">
        <w:rPr>
          <w:b/>
          <w:i/>
          <w:lang w:val="ru-RU"/>
        </w:rPr>
        <w:t xml:space="preserve">Перечень учреждений культуры и искусства </w:t>
      </w:r>
      <w:r w:rsidR="00196E70">
        <w:rPr>
          <w:b/>
          <w:i/>
          <w:lang w:val="ru-RU"/>
        </w:rPr>
        <w:t>Муниципального образования Ильинский сельсовет</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93"/>
        <w:gridCol w:w="2373"/>
        <w:gridCol w:w="2366"/>
        <w:gridCol w:w="1619"/>
        <w:gridCol w:w="1619"/>
      </w:tblGrid>
      <w:tr w:rsidR="00CB1ADC" w:rsidRPr="00A91AD6" w14:paraId="66C2558D" w14:textId="77777777" w:rsidTr="00CB1ADC">
        <w:trPr>
          <w:tblHeader/>
        </w:trPr>
        <w:tc>
          <w:tcPr>
            <w:tcW w:w="832" w:type="pct"/>
            <w:shd w:val="clear" w:color="auto" w:fill="BFBFBF"/>
          </w:tcPr>
          <w:p w14:paraId="002F3B7B" w14:textId="77777777" w:rsidR="00CB1ADC" w:rsidRPr="00A91AD6" w:rsidRDefault="00CB1ADC" w:rsidP="00CB1ADC">
            <w:pPr>
              <w:ind w:firstLine="0"/>
              <w:jc w:val="center"/>
              <w:rPr>
                <w:b/>
                <w:i/>
                <w:sz w:val="20"/>
                <w:szCs w:val="20"/>
              </w:rPr>
            </w:pPr>
            <w:r w:rsidRPr="00A91AD6">
              <w:rPr>
                <w:b/>
                <w:i/>
                <w:sz w:val="20"/>
                <w:szCs w:val="20"/>
              </w:rPr>
              <w:t>Название учреждения</w:t>
            </w:r>
          </w:p>
        </w:tc>
        <w:tc>
          <w:tcPr>
            <w:tcW w:w="1240" w:type="pct"/>
            <w:shd w:val="clear" w:color="auto" w:fill="BFBFBF"/>
          </w:tcPr>
          <w:p w14:paraId="2F098EFD" w14:textId="77777777" w:rsidR="00CB1ADC" w:rsidRPr="00A91AD6" w:rsidRDefault="00CB1ADC" w:rsidP="00CB1ADC">
            <w:pPr>
              <w:ind w:firstLine="0"/>
              <w:jc w:val="center"/>
              <w:rPr>
                <w:b/>
                <w:i/>
                <w:sz w:val="20"/>
                <w:szCs w:val="20"/>
              </w:rPr>
            </w:pPr>
            <w:r w:rsidRPr="00A91AD6">
              <w:rPr>
                <w:b/>
                <w:i/>
                <w:sz w:val="20"/>
                <w:szCs w:val="20"/>
              </w:rPr>
              <w:t>Адрес</w:t>
            </w:r>
          </w:p>
        </w:tc>
        <w:tc>
          <w:tcPr>
            <w:tcW w:w="1236" w:type="pct"/>
            <w:shd w:val="clear" w:color="auto" w:fill="BFBFBF"/>
          </w:tcPr>
          <w:p w14:paraId="1CBF4752" w14:textId="77777777" w:rsidR="00CB1ADC" w:rsidRPr="00A91AD6" w:rsidRDefault="00CB1ADC" w:rsidP="00CB1ADC">
            <w:pPr>
              <w:ind w:firstLine="0"/>
              <w:jc w:val="center"/>
              <w:rPr>
                <w:b/>
                <w:i/>
                <w:sz w:val="20"/>
                <w:szCs w:val="20"/>
              </w:rPr>
            </w:pPr>
            <w:r w:rsidRPr="00A91AD6">
              <w:rPr>
                <w:b/>
                <w:i/>
                <w:sz w:val="20"/>
                <w:szCs w:val="20"/>
              </w:rPr>
              <w:t>Год постройки</w:t>
            </w:r>
            <w:r>
              <w:rPr>
                <w:b/>
                <w:i/>
                <w:sz w:val="20"/>
                <w:szCs w:val="20"/>
              </w:rPr>
              <w:t>/состояние</w:t>
            </w:r>
          </w:p>
        </w:tc>
        <w:tc>
          <w:tcPr>
            <w:tcW w:w="846" w:type="pct"/>
            <w:shd w:val="clear" w:color="auto" w:fill="BFBFBF"/>
          </w:tcPr>
          <w:p w14:paraId="711FDA9F" w14:textId="77777777" w:rsidR="00CB1ADC" w:rsidRPr="00A91AD6" w:rsidRDefault="00CB1ADC" w:rsidP="00CB1ADC">
            <w:pPr>
              <w:ind w:firstLine="0"/>
              <w:jc w:val="center"/>
              <w:rPr>
                <w:b/>
                <w:i/>
                <w:sz w:val="20"/>
                <w:szCs w:val="20"/>
              </w:rPr>
            </w:pPr>
            <w:r w:rsidRPr="00A91AD6">
              <w:rPr>
                <w:b/>
                <w:i/>
                <w:sz w:val="20"/>
                <w:szCs w:val="20"/>
              </w:rPr>
              <w:t>Проектная вместимость</w:t>
            </w:r>
          </w:p>
        </w:tc>
        <w:tc>
          <w:tcPr>
            <w:tcW w:w="846" w:type="pct"/>
            <w:shd w:val="clear" w:color="auto" w:fill="BFBFBF"/>
          </w:tcPr>
          <w:p w14:paraId="6E12EAB0" w14:textId="77777777" w:rsidR="00CB1ADC" w:rsidRPr="00A91AD6" w:rsidRDefault="00CB1ADC" w:rsidP="00CB1ADC">
            <w:pPr>
              <w:ind w:firstLine="0"/>
              <w:jc w:val="center"/>
              <w:rPr>
                <w:b/>
                <w:i/>
                <w:sz w:val="20"/>
                <w:szCs w:val="20"/>
              </w:rPr>
            </w:pPr>
            <w:r w:rsidRPr="00A91AD6">
              <w:rPr>
                <w:b/>
                <w:i/>
                <w:sz w:val="20"/>
                <w:szCs w:val="20"/>
              </w:rPr>
              <w:t>Фактическая вместимость</w:t>
            </w:r>
          </w:p>
        </w:tc>
      </w:tr>
      <w:tr w:rsidR="00CB1ADC" w:rsidRPr="00A91AD6" w14:paraId="540806B8" w14:textId="77777777" w:rsidTr="00CB1ADC">
        <w:tc>
          <w:tcPr>
            <w:tcW w:w="832" w:type="pct"/>
          </w:tcPr>
          <w:p w14:paraId="4858E68D" w14:textId="77777777" w:rsidR="00CB1ADC" w:rsidRPr="00A91AD6" w:rsidRDefault="00CB1ADC" w:rsidP="00CB1ADC">
            <w:pPr>
              <w:ind w:firstLine="0"/>
              <w:jc w:val="center"/>
              <w:rPr>
                <w:sz w:val="20"/>
                <w:szCs w:val="20"/>
              </w:rPr>
            </w:pPr>
            <w:r>
              <w:rPr>
                <w:sz w:val="20"/>
                <w:szCs w:val="20"/>
              </w:rPr>
              <w:t>Ильинский</w:t>
            </w:r>
            <w:r w:rsidRPr="00A91AD6">
              <w:rPr>
                <w:sz w:val="20"/>
                <w:szCs w:val="20"/>
              </w:rPr>
              <w:t xml:space="preserve"> СДК</w:t>
            </w:r>
          </w:p>
        </w:tc>
        <w:tc>
          <w:tcPr>
            <w:tcW w:w="1240" w:type="pct"/>
          </w:tcPr>
          <w:p w14:paraId="15919162" w14:textId="77777777" w:rsidR="00CB1ADC" w:rsidRPr="00A91AD6" w:rsidRDefault="00CB1ADC" w:rsidP="00CB1ADC">
            <w:pPr>
              <w:ind w:firstLine="0"/>
              <w:jc w:val="center"/>
              <w:rPr>
                <w:sz w:val="20"/>
                <w:szCs w:val="20"/>
              </w:rPr>
            </w:pPr>
            <w:r w:rsidRPr="00A91AD6">
              <w:rPr>
                <w:sz w:val="20"/>
                <w:szCs w:val="20"/>
              </w:rPr>
              <w:t>Ужурский р-н, с.Ильинка,</w:t>
            </w:r>
            <w:r>
              <w:rPr>
                <w:sz w:val="20"/>
                <w:szCs w:val="20"/>
              </w:rPr>
              <w:t xml:space="preserve"> </w:t>
            </w:r>
            <w:r w:rsidRPr="00A91AD6">
              <w:rPr>
                <w:sz w:val="20"/>
                <w:szCs w:val="20"/>
              </w:rPr>
              <w:t>ул.Главная,46</w:t>
            </w:r>
          </w:p>
        </w:tc>
        <w:tc>
          <w:tcPr>
            <w:tcW w:w="1236" w:type="pct"/>
          </w:tcPr>
          <w:p w14:paraId="0C830E22" w14:textId="77777777" w:rsidR="00CB1ADC" w:rsidRPr="00A91AD6" w:rsidRDefault="00CB1ADC" w:rsidP="00CB1ADC">
            <w:pPr>
              <w:ind w:firstLine="0"/>
              <w:jc w:val="center"/>
              <w:rPr>
                <w:sz w:val="20"/>
                <w:szCs w:val="20"/>
              </w:rPr>
            </w:pPr>
            <w:r w:rsidRPr="00A91AD6">
              <w:rPr>
                <w:sz w:val="20"/>
                <w:szCs w:val="20"/>
              </w:rPr>
              <w:t>1960</w:t>
            </w:r>
            <w:r>
              <w:rPr>
                <w:sz w:val="20"/>
                <w:szCs w:val="20"/>
              </w:rPr>
              <w:t>/</w:t>
            </w:r>
            <w:r w:rsidRPr="00A91AD6">
              <w:rPr>
                <w:sz w:val="20"/>
                <w:szCs w:val="20"/>
              </w:rPr>
              <w:t xml:space="preserve"> Удовл.</w:t>
            </w:r>
          </w:p>
        </w:tc>
        <w:tc>
          <w:tcPr>
            <w:tcW w:w="846" w:type="pct"/>
          </w:tcPr>
          <w:p w14:paraId="1AC1E44D" w14:textId="77777777" w:rsidR="00CB1ADC" w:rsidRPr="00A91AD6" w:rsidRDefault="00CB1ADC" w:rsidP="00CB1ADC">
            <w:pPr>
              <w:ind w:firstLine="0"/>
              <w:jc w:val="center"/>
              <w:rPr>
                <w:sz w:val="20"/>
                <w:szCs w:val="20"/>
              </w:rPr>
            </w:pPr>
            <w:r>
              <w:rPr>
                <w:sz w:val="20"/>
                <w:szCs w:val="20"/>
              </w:rPr>
              <w:t>132</w:t>
            </w:r>
          </w:p>
        </w:tc>
        <w:tc>
          <w:tcPr>
            <w:tcW w:w="846" w:type="pct"/>
          </w:tcPr>
          <w:p w14:paraId="1B602F6C" w14:textId="77777777" w:rsidR="00CB1ADC" w:rsidRPr="00A91AD6" w:rsidRDefault="00CB1ADC" w:rsidP="00CB1ADC">
            <w:pPr>
              <w:ind w:firstLine="0"/>
              <w:jc w:val="center"/>
              <w:rPr>
                <w:sz w:val="20"/>
                <w:szCs w:val="20"/>
              </w:rPr>
            </w:pPr>
            <w:r w:rsidRPr="00A91AD6">
              <w:rPr>
                <w:sz w:val="20"/>
                <w:szCs w:val="20"/>
              </w:rPr>
              <w:t>100</w:t>
            </w:r>
          </w:p>
        </w:tc>
      </w:tr>
      <w:tr w:rsidR="00CB1ADC" w:rsidRPr="00A91AD6" w14:paraId="2B324A28" w14:textId="77777777" w:rsidTr="00CB1ADC">
        <w:tc>
          <w:tcPr>
            <w:tcW w:w="832" w:type="pct"/>
          </w:tcPr>
          <w:p w14:paraId="52F69B6E" w14:textId="77777777" w:rsidR="00CB1ADC" w:rsidRPr="00A91AD6" w:rsidRDefault="00CB1ADC" w:rsidP="00CB1ADC">
            <w:pPr>
              <w:ind w:firstLine="0"/>
              <w:jc w:val="center"/>
              <w:rPr>
                <w:sz w:val="20"/>
                <w:szCs w:val="20"/>
              </w:rPr>
            </w:pPr>
            <w:r w:rsidRPr="00A91AD6">
              <w:rPr>
                <w:sz w:val="20"/>
                <w:szCs w:val="20"/>
              </w:rPr>
              <w:t>Новокузурбинский СК</w:t>
            </w:r>
          </w:p>
        </w:tc>
        <w:tc>
          <w:tcPr>
            <w:tcW w:w="1240" w:type="pct"/>
          </w:tcPr>
          <w:p w14:paraId="59B5BBF4" w14:textId="77777777" w:rsidR="00CB1ADC" w:rsidRPr="00A91AD6" w:rsidRDefault="00CB1ADC" w:rsidP="00CB1ADC">
            <w:pPr>
              <w:ind w:firstLine="0"/>
              <w:jc w:val="center"/>
              <w:rPr>
                <w:sz w:val="20"/>
                <w:szCs w:val="20"/>
              </w:rPr>
            </w:pPr>
            <w:r w:rsidRPr="00A91AD6">
              <w:rPr>
                <w:sz w:val="20"/>
                <w:szCs w:val="20"/>
              </w:rPr>
              <w:t>Ужурский р-н, д.Новая Кузурба, ул. Школьная,8пом.2</w:t>
            </w:r>
          </w:p>
        </w:tc>
        <w:tc>
          <w:tcPr>
            <w:tcW w:w="1236" w:type="pct"/>
          </w:tcPr>
          <w:p w14:paraId="2BF8562F" w14:textId="77777777" w:rsidR="00CB1ADC" w:rsidRPr="00A91AD6" w:rsidRDefault="00CB1ADC" w:rsidP="00CB1ADC">
            <w:pPr>
              <w:ind w:firstLine="0"/>
              <w:jc w:val="center"/>
              <w:rPr>
                <w:sz w:val="20"/>
                <w:szCs w:val="20"/>
              </w:rPr>
            </w:pPr>
            <w:r>
              <w:rPr>
                <w:sz w:val="20"/>
                <w:szCs w:val="20"/>
              </w:rPr>
              <w:t>1980/</w:t>
            </w:r>
            <w:r w:rsidRPr="00A91AD6">
              <w:rPr>
                <w:sz w:val="20"/>
                <w:szCs w:val="20"/>
              </w:rPr>
              <w:t xml:space="preserve"> Удовл.</w:t>
            </w:r>
          </w:p>
        </w:tc>
        <w:tc>
          <w:tcPr>
            <w:tcW w:w="846" w:type="pct"/>
          </w:tcPr>
          <w:p w14:paraId="710F1B0B" w14:textId="77777777" w:rsidR="00CB1ADC" w:rsidRPr="00A91AD6" w:rsidRDefault="00CB1ADC" w:rsidP="00CB1ADC">
            <w:pPr>
              <w:ind w:firstLine="0"/>
              <w:jc w:val="center"/>
              <w:rPr>
                <w:sz w:val="20"/>
                <w:szCs w:val="20"/>
              </w:rPr>
            </w:pPr>
            <w:r w:rsidRPr="00A91AD6">
              <w:rPr>
                <w:sz w:val="20"/>
                <w:szCs w:val="20"/>
              </w:rPr>
              <w:t>80</w:t>
            </w:r>
          </w:p>
        </w:tc>
        <w:tc>
          <w:tcPr>
            <w:tcW w:w="846" w:type="pct"/>
          </w:tcPr>
          <w:p w14:paraId="6B8D6A42" w14:textId="77777777" w:rsidR="00CB1ADC" w:rsidRPr="00A91AD6" w:rsidRDefault="00CB1ADC" w:rsidP="00CB1ADC">
            <w:pPr>
              <w:ind w:firstLine="0"/>
              <w:jc w:val="center"/>
              <w:rPr>
                <w:sz w:val="20"/>
                <w:szCs w:val="20"/>
              </w:rPr>
            </w:pPr>
            <w:r w:rsidRPr="00A91AD6">
              <w:rPr>
                <w:sz w:val="20"/>
                <w:szCs w:val="20"/>
              </w:rPr>
              <w:t>80</w:t>
            </w:r>
          </w:p>
        </w:tc>
      </w:tr>
      <w:tr w:rsidR="00CB1ADC" w:rsidRPr="00A91AD6" w14:paraId="40904DD2" w14:textId="77777777" w:rsidTr="00CB1ADC">
        <w:tc>
          <w:tcPr>
            <w:tcW w:w="832" w:type="pct"/>
          </w:tcPr>
          <w:p w14:paraId="4353B4D3" w14:textId="77777777" w:rsidR="00CB1ADC" w:rsidRPr="00A91AD6" w:rsidRDefault="00CB1ADC" w:rsidP="00CB1ADC">
            <w:pPr>
              <w:ind w:firstLine="0"/>
              <w:jc w:val="center"/>
              <w:rPr>
                <w:sz w:val="20"/>
                <w:szCs w:val="20"/>
              </w:rPr>
            </w:pPr>
            <w:r w:rsidRPr="00A91AD6">
              <w:rPr>
                <w:sz w:val="20"/>
                <w:szCs w:val="20"/>
              </w:rPr>
              <w:t>Библиотека</w:t>
            </w:r>
            <w:r>
              <w:rPr>
                <w:sz w:val="20"/>
                <w:szCs w:val="20"/>
              </w:rPr>
              <w:t xml:space="preserve"> </w:t>
            </w:r>
            <w:r w:rsidRPr="00A91AD6">
              <w:rPr>
                <w:sz w:val="20"/>
                <w:szCs w:val="20"/>
              </w:rPr>
              <w:t>(Ильинская СДК)</w:t>
            </w:r>
          </w:p>
        </w:tc>
        <w:tc>
          <w:tcPr>
            <w:tcW w:w="1240" w:type="pct"/>
          </w:tcPr>
          <w:p w14:paraId="7D4CE9C0" w14:textId="77777777" w:rsidR="00CB1ADC" w:rsidRPr="00A91AD6" w:rsidRDefault="00CB1ADC" w:rsidP="00CB1ADC">
            <w:pPr>
              <w:ind w:firstLine="0"/>
              <w:jc w:val="center"/>
              <w:rPr>
                <w:sz w:val="20"/>
                <w:szCs w:val="20"/>
              </w:rPr>
            </w:pPr>
            <w:r w:rsidRPr="00A91AD6">
              <w:rPr>
                <w:sz w:val="20"/>
                <w:szCs w:val="20"/>
              </w:rPr>
              <w:t>Ужурский р-н, с.Ильинка,</w:t>
            </w:r>
            <w:r>
              <w:rPr>
                <w:sz w:val="20"/>
                <w:szCs w:val="20"/>
              </w:rPr>
              <w:t xml:space="preserve"> </w:t>
            </w:r>
            <w:r w:rsidRPr="00A91AD6">
              <w:rPr>
                <w:sz w:val="20"/>
                <w:szCs w:val="20"/>
              </w:rPr>
              <w:t>ул.Главная,46</w:t>
            </w:r>
          </w:p>
        </w:tc>
        <w:tc>
          <w:tcPr>
            <w:tcW w:w="1236" w:type="pct"/>
          </w:tcPr>
          <w:p w14:paraId="0AB0688F" w14:textId="77777777" w:rsidR="00CB1ADC" w:rsidRPr="00A91AD6" w:rsidRDefault="00CB1ADC" w:rsidP="00CB1ADC">
            <w:pPr>
              <w:ind w:firstLine="0"/>
              <w:jc w:val="center"/>
              <w:rPr>
                <w:sz w:val="20"/>
                <w:szCs w:val="20"/>
              </w:rPr>
            </w:pPr>
            <w:r w:rsidRPr="00A91AD6">
              <w:rPr>
                <w:sz w:val="20"/>
                <w:szCs w:val="20"/>
              </w:rPr>
              <w:t>Удовл.</w:t>
            </w:r>
          </w:p>
        </w:tc>
        <w:tc>
          <w:tcPr>
            <w:tcW w:w="1692" w:type="pct"/>
            <w:gridSpan w:val="2"/>
          </w:tcPr>
          <w:p w14:paraId="2CA7E887" w14:textId="77777777" w:rsidR="00CB1ADC" w:rsidRPr="00A91AD6" w:rsidRDefault="00CB1ADC" w:rsidP="00CB1ADC">
            <w:pPr>
              <w:ind w:firstLine="0"/>
              <w:jc w:val="center"/>
              <w:rPr>
                <w:sz w:val="20"/>
                <w:szCs w:val="20"/>
              </w:rPr>
            </w:pPr>
            <w:r>
              <w:rPr>
                <w:sz w:val="20"/>
                <w:szCs w:val="20"/>
              </w:rPr>
              <w:t>4802 тыс. экземпляров</w:t>
            </w:r>
          </w:p>
        </w:tc>
      </w:tr>
      <w:tr w:rsidR="00CB1ADC" w:rsidRPr="00A91AD6" w14:paraId="52896230" w14:textId="77777777" w:rsidTr="00CB1ADC">
        <w:tc>
          <w:tcPr>
            <w:tcW w:w="832" w:type="pct"/>
          </w:tcPr>
          <w:p w14:paraId="7B0655C4" w14:textId="77777777" w:rsidR="00CB1ADC" w:rsidRPr="00A91AD6" w:rsidRDefault="00CB1ADC" w:rsidP="00CB1ADC">
            <w:pPr>
              <w:ind w:firstLine="0"/>
              <w:jc w:val="center"/>
              <w:rPr>
                <w:sz w:val="20"/>
                <w:szCs w:val="20"/>
              </w:rPr>
            </w:pPr>
            <w:r w:rsidRPr="00A91AD6">
              <w:rPr>
                <w:sz w:val="20"/>
                <w:szCs w:val="20"/>
              </w:rPr>
              <w:t>Библиотека</w:t>
            </w:r>
            <w:r>
              <w:rPr>
                <w:sz w:val="20"/>
                <w:szCs w:val="20"/>
              </w:rPr>
              <w:t xml:space="preserve"> </w:t>
            </w:r>
            <w:r w:rsidRPr="00A91AD6">
              <w:rPr>
                <w:sz w:val="20"/>
                <w:szCs w:val="20"/>
              </w:rPr>
              <w:t>(Новокузурбинский СК)</w:t>
            </w:r>
          </w:p>
        </w:tc>
        <w:tc>
          <w:tcPr>
            <w:tcW w:w="1240" w:type="pct"/>
          </w:tcPr>
          <w:p w14:paraId="3D15304C" w14:textId="77777777" w:rsidR="00CB1ADC" w:rsidRPr="00A91AD6" w:rsidRDefault="00CB1ADC" w:rsidP="00CB1ADC">
            <w:pPr>
              <w:ind w:firstLine="0"/>
              <w:jc w:val="center"/>
              <w:rPr>
                <w:sz w:val="20"/>
                <w:szCs w:val="20"/>
              </w:rPr>
            </w:pPr>
            <w:r w:rsidRPr="00A91AD6">
              <w:rPr>
                <w:sz w:val="20"/>
                <w:szCs w:val="20"/>
              </w:rPr>
              <w:t>Ужурский р-н, д.Новая Кузурба, ул. Школьная,8пом.2</w:t>
            </w:r>
          </w:p>
        </w:tc>
        <w:tc>
          <w:tcPr>
            <w:tcW w:w="1236" w:type="pct"/>
          </w:tcPr>
          <w:p w14:paraId="70EAA341" w14:textId="77777777" w:rsidR="00CB1ADC" w:rsidRPr="00A91AD6" w:rsidRDefault="00CB1ADC" w:rsidP="00CB1ADC">
            <w:pPr>
              <w:ind w:firstLine="0"/>
              <w:jc w:val="center"/>
              <w:rPr>
                <w:sz w:val="20"/>
                <w:szCs w:val="20"/>
              </w:rPr>
            </w:pPr>
            <w:r w:rsidRPr="00A91AD6">
              <w:rPr>
                <w:sz w:val="20"/>
                <w:szCs w:val="20"/>
              </w:rPr>
              <w:t>Удовл.</w:t>
            </w:r>
          </w:p>
        </w:tc>
        <w:tc>
          <w:tcPr>
            <w:tcW w:w="1692" w:type="pct"/>
            <w:gridSpan w:val="2"/>
          </w:tcPr>
          <w:p w14:paraId="7485F809" w14:textId="77777777" w:rsidR="00CB1ADC" w:rsidRPr="00A91AD6" w:rsidRDefault="00CB1ADC" w:rsidP="00CB1ADC">
            <w:pPr>
              <w:ind w:firstLine="0"/>
              <w:jc w:val="center"/>
              <w:rPr>
                <w:sz w:val="20"/>
                <w:szCs w:val="20"/>
              </w:rPr>
            </w:pPr>
            <w:r>
              <w:rPr>
                <w:sz w:val="20"/>
                <w:szCs w:val="20"/>
              </w:rPr>
              <w:t>6440 тыс. экземпляров</w:t>
            </w:r>
          </w:p>
        </w:tc>
      </w:tr>
    </w:tbl>
    <w:p w14:paraId="2304C1DE" w14:textId="77777777" w:rsidR="008D447D" w:rsidRDefault="008D447D" w:rsidP="008D447D">
      <w:pPr>
        <w:rPr>
          <w:lang w:eastAsia="ar-SA" w:bidi="en-US"/>
        </w:rPr>
      </w:pPr>
    </w:p>
    <w:p w14:paraId="789C6612" w14:textId="76BC4054" w:rsidR="008D447D" w:rsidRDefault="008D447D" w:rsidP="008D447D">
      <w:pPr>
        <w:rPr>
          <w:lang w:eastAsia="ar-SA" w:bidi="en-US"/>
        </w:rPr>
      </w:pPr>
      <w:r w:rsidRPr="00657D5D">
        <w:rPr>
          <w:lang w:eastAsia="ar-SA" w:bidi="en-US"/>
        </w:rPr>
        <w:lastRenderedPageBreak/>
        <w:t xml:space="preserve">На перспективу сеть учреждений культуры в </w:t>
      </w:r>
      <w:r w:rsidR="00196E70">
        <w:rPr>
          <w:lang w:eastAsia="ar-SA" w:bidi="en-US"/>
        </w:rPr>
        <w:t>Муниципальном образовании Ильинский сельсовет</w:t>
      </w:r>
      <w:r>
        <w:rPr>
          <w:lang w:eastAsia="ar-SA" w:bidi="en-US"/>
        </w:rPr>
        <w:t xml:space="preserve"> </w:t>
      </w:r>
      <w:r w:rsidRPr="00657D5D">
        <w:rPr>
          <w:lang w:eastAsia="ar-SA" w:bidi="en-US"/>
        </w:rPr>
        <w:t>не предполагает ввод новых учреждений. Планируется дальнейшее использование имеющихся учреждений культуры многофункционально, создавая кружки и клубы по интересам, отвечающим требованиям сегодняшнего дня, а также расширение различных видов культурно-досуговых и просветительных услуг.</w:t>
      </w:r>
    </w:p>
    <w:p w14:paraId="4B4DA9AC" w14:textId="360FD381" w:rsidR="00234038" w:rsidRDefault="00234038" w:rsidP="00234038">
      <w:pPr>
        <w:rPr>
          <w:lang w:eastAsia="ar-SA" w:bidi="en-US"/>
        </w:rPr>
      </w:pPr>
      <w:r>
        <w:rPr>
          <w:lang w:eastAsia="ar-SA" w:bidi="en-US"/>
        </w:rPr>
        <w:t>Генеральным планом рекомендована реконструкция Новокузурбинского СК, Лопатинского клуба, библиотека при Новокузурбинском СК.</w:t>
      </w:r>
    </w:p>
    <w:p w14:paraId="42AA3C07" w14:textId="50C41C27" w:rsidR="00F72647" w:rsidRPr="00F72647" w:rsidRDefault="00F72647" w:rsidP="00F72647">
      <w:pPr>
        <w:pStyle w:val="3"/>
        <w:rPr>
          <w:rFonts w:cs="Times New Roman"/>
          <w:i w:val="0"/>
          <w:szCs w:val="24"/>
          <w:u w:val="single"/>
        </w:rPr>
      </w:pPr>
      <w:bookmarkStart w:id="147" w:name="_Toc521333008"/>
      <w:bookmarkStart w:id="148" w:name="_Toc523387589"/>
      <w:r w:rsidRPr="00F72647">
        <w:rPr>
          <w:rFonts w:cs="Times New Roman"/>
          <w:i w:val="0"/>
          <w:szCs w:val="24"/>
          <w:u w:val="single"/>
        </w:rPr>
        <w:t xml:space="preserve">3.3.5 Учреждения </w:t>
      </w:r>
      <w:r w:rsidR="008D447D">
        <w:rPr>
          <w:rFonts w:cs="Times New Roman"/>
          <w:i w:val="0"/>
          <w:szCs w:val="24"/>
          <w:u w:val="single"/>
        </w:rPr>
        <w:t>дополнительного образования</w:t>
      </w:r>
      <w:bookmarkEnd w:id="147"/>
      <w:bookmarkEnd w:id="148"/>
    </w:p>
    <w:p w14:paraId="4E1C4158" w14:textId="2C9F7F76" w:rsidR="008D447D" w:rsidRDefault="00E55A9F" w:rsidP="008D447D">
      <w:r>
        <w:t xml:space="preserve">Учреждения дополнительного образования на территории </w:t>
      </w:r>
      <w:r w:rsidR="00196E70">
        <w:t>Муниципального образования Ильинский сельсовет</w:t>
      </w:r>
      <w:r>
        <w:t xml:space="preserve"> отсутствуют.</w:t>
      </w:r>
    </w:p>
    <w:p w14:paraId="499F40AA" w14:textId="0370C9DA" w:rsidR="008D447D" w:rsidRDefault="008D447D" w:rsidP="008D447D">
      <w:pPr>
        <w:rPr>
          <w:lang w:eastAsia="ar-SA" w:bidi="en-US"/>
        </w:rPr>
      </w:pPr>
      <w:r>
        <w:t xml:space="preserve">Схема территориального планирования </w:t>
      </w:r>
      <w:r w:rsidR="00194024">
        <w:t>Ужурского</w:t>
      </w:r>
      <w:r>
        <w:t xml:space="preserve"> района не предполагает размещения новых объектов </w:t>
      </w:r>
      <w:r w:rsidR="00E55A9F">
        <w:t>дополнительного образования</w:t>
      </w:r>
      <w:r>
        <w:t xml:space="preserve"> на территории </w:t>
      </w:r>
      <w:r w:rsidR="00196E70">
        <w:t>Муниципального образования Ильинский сельсовет</w:t>
      </w:r>
      <w:r>
        <w:t>.</w:t>
      </w:r>
    </w:p>
    <w:p w14:paraId="5206B809" w14:textId="77777777" w:rsidR="00B75638" w:rsidRPr="002045DF" w:rsidRDefault="00A5771D" w:rsidP="00433DC0">
      <w:pPr>
        <w:pStyle w:val="20"/>
        <w:rPr>
          <w:rFonts w:cs="Times New Roman"/>
          <w:sz w:val="24"/>
          <w:szCs w:val="24"/>
        </w:rPr>
      </w:pPr>
      <w:bookmarkStart w:id="149" w:name="_Toc523387590"/>
      <w:r w:rsidRPr="002045DF">
        <w:rPr>
          <w:rFonts w:cs="Times New Roman"/>
          <w:sz w:val="24"/>
          <w:szCs w:val="24"/>
        </w:rPr>
        <w:t xml:space="preserve">3.4 </w:t>
      </w:r>
      <w:r w:rsidR="00B97A8C" w:rsidRPr="002045DF">
        <w:rPr>
          <w:rFonts w:cs="Times New Roman"/>
          <w:sz w:val="24"/>
          <w:szCs w:val="24"/>
        </w:rPr>
        <w:t>Развитие коммерческого</w:t>
      </w:r>
      <w:r w:rsidR="007160B4" w:rsidRPr="002045DF">
        <w:rPr>
          <w:rFonts w:cs="Times New Roman"/>
          <w:sz w:val="24"/>
          <w:szCs w:val="24"/>
        </w:rPr>
        <w:t xml:space="preserve"> </w:t>
      </w:r>
      <w:r w:rsidR="00B75638" w:rsidRPr="002045DF">
        <w:rPr>
          <w:rFonts w:cs="Times New Roman"/>
          <w:sz w:val="24"/>
          <w:szCs w:val="24"/>
        </w:rPr>
        <w:t>сектора системы обслуживания населения</w:t>
      </w:r>
      <w:bookmarkEnd w:id="140"/>
      <w:bookmarkEnd w:id="141"/>
      <w:bookmarkEnd w:id="142"/>
      <w:bookmarkEnd w:id="143"/>
      <w:bookmarkEnd w:id="144"/>
      <w:bookmarkEnd w:id="149"/>
    </w:p>
    <w:p w14:paraId="66CF0291" w14:textId="77777777" w:rsidR="00644001" w:rsidRPr="002045DF" w:rsidRDefault="00B75638" w:rsidP="00433DC0">
      <w:pPr>
        <w:pStyle w:val="aff0"/>
        <w:rPr>
          <w:lang w:val="ru-RU"/>
        </w:rPr>
      </w:pPr>
      <w:r w:rsidRPr="002045DF">
        <w:rPr>
          <w:lang w:val="ru-RU"/>
        </w:rPr>
        <w:t xml:space="preserve">В размещении объектов торговли, бытового обслуживания и общественного питания, проектные решения генерального плана исходят из того, что функционирование подобных объектов сегодня полностью находится в сфере </w:t>
      </w:r>
      <w:r w:rsidR="00C86007" w:rsidRPr="002045DF">
        <w:rPr>
          <w:lang w:val="ru-RU"/>
        </w:rPr>
        <w:t xml:space="preserve">частного предпринимательства, </w:t>
      </w:r>
      <w:r w:rsidR="00AC57EC" w:rsidRPr="002045DF">
        <w:rPr>
          <w:lang w:val="ru-RU"/>
        </w:rPr>
        <w:t>а, следовательно</w:t>
      </w:r>
      <w:r w:rsidRPr="002045DF">
        <w:rPr>
          <w:lang w:val="ru-RU"/>
        </w:rPr>
        <w:t xml:space="preserve">, потребность в них определит рынок, который и будет поддерживать равновесие в их численности. </w:t>
      </w:r>
    </w:p>
    <w:p w14:paraId="2EA25197" w14:textId="77777777" w:rsidR="00841305" w:rsidRPr="002045DF" w:rsidRDefault="00B75638" w:rsidP="00433DC0">
      <w:pPr>
        <w:pStyle w:val="aff0"/>
        <w:rPr>
          <w:lang w:val="ru-RU"/>
        </w:rPr>
      </w:pPr>
      <w:r w:rsidRPr="002045DF">
        <w:rPr>
          <w:lang w:val="ru-RU"/>
        </w:rPr>
        <w:t>Существующая нормативная база не дает объективной оценки в потребности в тех или иных учреждениях торговли, а у органов власти отсутствуют правовые рычаги воздействия на ситуацию,</w:t>
      </w:r>
      <w:r w:rsidR="002F08D8" w:rsidRPr="002045DF">
        <w:rPr>
          <w:lang w:val="ru-RU"/>
        </w:rPr>
        <w:t xml:space="preserve"> </w:t>
      </w:r>
      <w:r w:rsidRPr="002045DF">
        <w:rPr>
          <w:lang w:val="ru-RU"/>
        </w:rPr>
        <w:t xml:space="preserve">в которой, например, численность объектов торговли превысила норматив. Запретить открывать новые объекты торговли в такой ситуации закон не позволяет. </w:t>
      </w:r>
    </w:p>
    <w:p w14:paraId="2420CA53" w14:textId="77777777" w:rsidR="00B267D2" w:rsidRPr="002045DF" w:rsidRDefault="00B75638" w:rsidP="00433DC0">
      <w:pPr>
        <w:pStyle w:val="aff0"/>
        <w:rPr>
          <w:lang w:val="ru-RU"/>
        </w:rPr>
      </w:pPr>
      <w:r w:rsidRPr="002045DF">
        <w:rPr>
          <w:lang w:val="ru-RU"/>
        </w:rPr>
        <w:t>Со стороны органов власти остается забота об отведении новых территорий под соответствующие функции и надзор за соблюдением порядка торговли в рамках установленных законом полномочий соответствующего уровня.</w:t>
      </w:r>
    </w:p>
    <w:p w14:paraId="18FE9C09" w14:textId="77777777" w:rsidR="00A5771D" w:rsidRPr="002045DF" w:rsidRDefault="00B75638" w:rsidP="00433DC0">
      <w:pPr>
        <w:pStyle w:val="aff0"/>
        <w:rPr>
          <w:lang w:val="ru-RU"/>
        </w:rPr>
      </w:pPr>
      <w:r w:rsidRPr="002045DF">
        <w:rPr>
          <w:lang w:val="ru-RU"/>
        </w:rPr>
        <w:t>Ввиду этого</w:t>
      </w:r>
      <w:r w:rsidR="005B11BD" w:rsidRPr="002045DF">
        <w:rPr>
          <w:lang w:val="ru-RU"/>
        </w:rPr>
        <w:t xml:space="preserve"> мероприятия по развитию сети торговли</w:t>
      </w:r>
      <w:r w:rsidR="00D33422" w:rsidRPr="002045DF">
        <w:rPr>
          <w:lang w:val="ru-RU"/>
        </w:rPr>
        <w:t xml:space="preserve">, </w:t>
      </w:r>
      <w:r w:rsidR="005B11BD" w:rsidRPr="002045DF">
        <w:rPr>
          <w:lang w:val="ru-RU"/>
        </w:rPr>
        <w:t>общественного питания, бытового обслуживания, предлагаемые</w:t>
      </w:r>
      <w:r w:rsidRPr="002045DF">
        <w:rPr>
          <w:lang w:val="ru-RU"/>
        </w:rPr>
        <w:t xml:space="preserve"> генеральным планом</w:t>
      </w:r>
      <w:r w:rsidR="005B11BD" w:rsidRPr="002045DF">
        <w:rPr>
          <w:lang w:val="ru-RU"/>
        </w:rPr>
        <w:t>, носят рекомендательный характер</w:t>
      </w:r>
      <w:r w:rsidR="00881100" w:rsidRPr="002045DF">
        <w:rPr>
          <w:lang w:val="ru-RU"/>
        </w:rPr>
        <w:t>.</w:t>
      </w:r>
    </w:p>
    <w:p w14:paraId="7AB4BC7D" w14:textId="77777777" w:rsidR="005B11BD" w:rsidRPr="002045DF" w:rsidRDefault="00826ECA" w:rsidP="005B11BD">
      <w:pPr>
        <w:pStyle w:val="3"/>
        <w:rPr>
          <w:rFonts w:cs="Times New Roman"/>
          <w:b/>
          <w:szCs w:val="24"/>
        </w:rPr>
      </w:pPr>
      <w:bookmarkStart w:id="150" w:name="_Toc270950868"/>
      <w:bookmarkStart w:id="151" w:name="_Toc312530934"/>
      <w:bookmarkStart w:id="152" w:name="_Toc370201538"/>
      <w:bookmarkStart w:id="153" w:name="_Toc373158623"/>
      <w:bookmarkStart w:id="154" w:name="_Toc374105055"/>
      <w:bookmarkStart w:id="155" w:name="_Toc375927267"/>
      <w:bookmarkStart w:id="156" w:name="_Toc521333010"/>
      <w:bookmarkStart w:id="157" w:name="_Toc523387591"/>
      <w:r w:rsidRPr="002045DF">
        <w:rPr>
          <w:rFonts w:cs="Times New Roman"/>
          <w:b/>
          <w:szCs w:val="24"/>
        </w:rPr>
        <w:t>3.4.1</w:t>
      </w:r>
      <w:r w:rsidR="005B11BD" w:rsidRPr="002045DF">
        <w:rPr>
          <w:rFonts w:cs="Times New Roman"/>
          <w:b/>
          <w:szCs w:val="24"/>
        </w:rPr>
        <w:t xml:space="preserve"> Предприятия торговли</w:t>
      </w:r>
      <w:bookmarkEnd w:id="150"/>
      <w:bookmarkEnd w:id="151"/>
      <w:bookmarkEnd w:id="152"/>
      <w:bookmarkEnd w:id="153"/>
      <w:bookmarkEnd w:id="154"/>
      <w:bookmarkEnd w:id="155"/>
      <w:bookmarkEnd w:id="156"/>
      <w:bookmarkEnd w:id="157"/>
    </w:p>
    <w:p w14:paraId="753FE703" w14:textId="74619075" w:rsidR="008D447D" w:rsidRDefault="006176B3" w:rsidP="008D447D">
      <w:r w:rsidRPr="00BF77BB">
        <w:rPr>
          <w:lang w:eastAsia="ar-SA" w:bidi="en-US"/>
        </w:rPr>
        <w:t xml:space="preserve">Учреждения торговли в </w:t>
      </w:r>
      <w:r w:rsidR="00196E70">
        <w:rPr>
          <w:lang w:eastAsia="ar-SA" w:bidi="en-US"/>
        </w:rPr>
        <w:t>Муниципальном образовании Ильинский сельсовет</w:t>
      </w:r>
      <w:r w:rsidR="00D942AC">
        <w:t xml:space="preserve"> </w:t>
      </w:r>
      <w:r w:rsidRPr="00BF77BB">
        <w:rPr>
          <w:lang w:eastAsia="ar-SA" w:bidi="en-US"/>
        </w:rPr>
        <w:t>представлены первичной ступенью о</w:t>
      </w:r>
      <w:r>
        <w:rPr>
          <w:lang w:eastAsia="ar-SA" w:bidi="en-US"/>
        </w:rPr>
        <w:t>бслуживания, расположен</w:t>
      </w:r>
      <w:r w:rsidRPr="00BF77BB">
        <w:rPr>
          <w:lang w:eastAsia="ar-SA" w:bidi="en-US"/>
        </w:rPr>
        <w:t>ы в жилых кварталах населённых пунктов. Имеет место частная торговля, продуктами, произведёнными на собственных участках.</w:t>
      </w:r>
      <w:r>
        <w:rPr>
          <w:lang w:eastAsia="ar-SA" w:bidi="en-US"/>
        </w:rPr>
        <w:t xml:space="preserve"> </w:t>
      </w:r>
      <w:r w:rsidR="008D447D" w:rsidRPr="00BF77BB">
        <w:rPr>
          <w:lang w:eastAsia="ar-SA" w:bidi="en-US"/>
        </w:rPr>
        <w:t xml:space="preserve">На территории </w:t>
      </w:r>
      <w:r w:rsidR="00196E70">
        <w:rPr>
          <w:lang w:eastAsia="ar-SA" w:bidi="en-US"/>
        </w:rPr>
        <w:t>Муниципального образования Ильинский сельсовет</w:t>
      </w:r>
      <w:r w:rsidR="008D447D">
        <w:t xml:space="preserve"> </w:t>
      </w:r>
      <w:r w:rsidR="008D447D">
        <w:rPr>
          <w:lang w:eastAsia="ar-SA" w:bidi="en-US"/>
        </w:rPr>
        <w:t>функционируе</w:t>
      </w:r>
      <w:r w:rsidR="008D447D" w:rsidRPr="00BF77BB">
        <w:rPr>
          <w:lang w:eastAsia="ar-SA" w:bidi="en-US"/>
        </w:rPr>
        <w:t xml:space="preserve">т </w:t>
      </w:r>
      <w:r w:rsidR="008D28C9">
        <w:rPr>
          <w:lang w:eastAsia="ar-SA" w:bidi="en-US"/>
        </w:rPr>
        <w:t>6</w:t>
      </w:r>
      <w:r w:rsidR="008D447D">
        <w:rPr>
          <w:lang w:eastAsia="ar-SA" w:bidi="en-US"/>
        </w:rPr>
        <w:t xml:space="preserve"> предприяти</w:t>
      </w:r>
      <w:r w:rsidR="008D28C9">
        <w:rPr>
          <w:lang w:eastAsia="ar-SA" w:bidi="en-US"/>
        </w:rPr>
        <w:t>й</w:t>
      </w:r>
      <w:r w:rsidR="008D447D" w:rsidRPr="00BF77BB">
        <w:rPr>
          <w:lang w:eastAsia="ar-SA" w:bidi="en-US"/>
        </w:rPr>
        <w:t xml:space="preserve"> в сфере торговли.</w:t>
      </w:r>
      <w:r w:rsidR="008D447D">
        <w:rPr>
          <w:lang w:eastAsia="ar-SA" w:bidi="en-US"/>
        </w:rPr>
        <w:t xml:space="preserve"> </w:t>
      </w:r>
    </w:p>
    <w:p w14:paraId="35604C5F" w14:textId="77777777" w:rsidR="00BF2A9F" w:rsidRPr="002045DF" w:rsidRDefault="00BF2A9F" w:rsidP="00BF2A9F">
      <w:pPr>
        <w:pStyle w:val="aff0"/>
        <w:rPr>
          <w:lang w:val="ru-RU"/>
        </w:rPr>
      </w:pPr>
      <w:r w:rsidRPr="006176B3">
        <w:rPr>
          <w:lang w:val="ru-RU"/>
        </w:rPr>
        <w:t xml:space="preserve">Проектом </w:t>
      </w:r>
      <w:r w:rsidR="00A7355A" w:rsidRPr="006176B3">
        <w:rPr>
          <w:lang w:val="ru-RU"/>
        </w:rPr>
        <w:t xml:space="preserve">не </w:t>
      </w:r>
      <w:r w:rsidRPr="006176B3">
        <w:rPr>
          <w:lang w:val="ru-RU"/>
        </w:rPr>
        <w:t xml:space="preserve">предусмотрено </w:t>
      </w:r>
      <w:r w:rsidR="00A7355A" w:rsidRPr="006176B3">
        <w:rPr>
          <w:lang w:val="ru-RU"/>
        </w:rPr>
        <w:t>строительство</w:t>
      </w:r>
      <w:r w:rsidRPr="006176B3">
        <w:rPr>
          <w:lang w:val="ru-RU"/>
        </w:rPr>
        <w:t xml:space="preserve"> новых </w:t>
      </w:r>
      <w:r w:rsidR="00A7355A" w:rsidRPr="006176B3">
        <w:rPr>
          <w:lang w:val="ru-RU"/>
        </w:rPr>
        <w:t>предприятий торговли.</w:t>
      </w:r>
    </w:p>
    <w:p w14:paraId="4A5EB979" w14:textId="77777777" w:rsidR="005B11BD" w:rsidRPr="002045DF" w:rsidRDefault="00287A8B" w:rsidP="00287A8B">
      <w:pPr>
        <w:pStyle w:val="3"/>
        <w:rPr>
          <w:rFonts w:cs="Times New Roman"/>
          <w:b/>
          <w:szCs w:val="24"/>
        </w:rPr>
      </w:pPr>
      <w:bookmarkStart w:id="158" w:name="_Toc270950869"/>
      <w:bookmarkStart w:id="159" w:name="_Toc312530935"/>
      <w:bookmarkStart w:id="160" w:name="_Toc370201539"/>
      <w:bookmarkStart w:id="161" w:name="_Toc373158624"/>
      <w:bookmarkStart w:id="162" w:name="_Toc374105056"/>
      <w:bookmarkStart w:id="163" w:name="_Toc375927268"/>
      <w:bookmarkStart w:id="164" w:name="_Toc521333011"/>
      <w:bookmarkStart w:id="165" w:name="_Toc523387592"/>
      <w:bookmarkStart w:id="166" w:name="OLE_LINK113"/>
      <w:bookmarkStart w:id="167" w:name="OLE_LINK114"/>
      <w:r w:rsidRPr="002045DF">
        <w:rPr>
          <w:rFonts w:cs="Times New Roman"/>
          <w:b/>
          <w:szCs w:val="24"/>
        </w:rPr>
        <w:t>3.4</w:t>
      </w:r>
      <w:r w:rsidR="00826ECA" w:rsidRPr="002045DF">
        <w:rPr>
          <w:rFonts w:cs="Times New Roman"/>
          <w:b/>
          <w:szCs w:val="24"/>
        </w:rPr>
        <w:t>.2</w:t>
      </w:r>
      <w:r w:rsidR="005B11BD" w:rsidRPr="002045DF">
        <w:rPr>
          <w:rFonts w:cs="Times New Roman"/>
          <w:b/>
          <w:szCs w:val="24"/>
        </w:rPr>
        <w:t xml:space="preserve"> Предприятия общественного питания</w:t>
      </w:r>
      <w:bookmarkEnd w:id="158"/>
      <w:bookmarkEnd w:id="159"/>
      <w:bookmarkEnd w:id="160"/>
      <w:bookmarkEnd w:id="161"/>
      <w:bookmarkEnd w:id="162"/>
      <w:bookmarkEnd w:id="163"/>
      <w:bookmarkEnd w:id="164"/>
      <w:bookmarkEnd w:id="165"/>
    </w:p>
    <w:bookmarkEnd w:id="166"/>
    <w:bookmarkEnd w:id="167"/>
    <w:p w14:paraId="2EFE2316" w14:textId="599B0AF2" w:rsidR="00047FD5" w:rsidRPr="006E3981" w:rsidRDefault="00047FD5" w:rsidP="00F5763B">
      <w:pPr>
        <w:pStyle w:val="aff0"/>
        <w:rPr>
          <w:i/>
          <w:lang w:val="ru-RU"/>
        </w:rPr>
      </w:pPr>
      <w:r w:rsidRPr="006E3981">
        <w:rPr>
          <w:lang w:val="ru-RU"/>
        </w:rPr>
        <w:t xml:space="preserve">На территории </w:t>
      </w:r>
      <w:r w:rsidR="00196E70">
        <w:rPr>
          <w:lang w:val="ru-RU"/>
        </w:rPr>
        <w:t>Муниципального образования Ильинский сельсовет</w:t>
      </w:r>
      <w:r w:rsidR="00D942AC">
        <w:rPr>
          <w:lang w:val="ru-RU"/>
        </w:rPr>
        <w:t xml:space="preserve"> </w:t>
      </w:r>
      <w:r w:rsidR="006176B3" w:rsidRPr="006176B3">
        <w:rPr>
          <w:lang w:val="ru-RU"/>
        </w:rPr>
        <w:t xml:space="preserve">имеется </w:t>
      </w:r>
      <w:r w:rsidR="00E55A9F">
        <w:rPr>
          <w:lang w:val="ru-RU"/>
        </w:rPr>
        <w:t>шесть</w:t>
      </w:r>
      <w:r w:rsidR="008D447D">
        <w:rPr>
          <w:lang w:val="ru-RU"/>
        </w:rPr>
        <w:t xml:space="preserve"> предприятий</w:t>
      </w:r>
      <w:r w:rsidR="006176B3" w:rsidRPr="006176B3">
        <w:rPr>
          <w:lang w:val="ru-RU"/>
        </w:rPr>
        <w:t xml:space="preserve"> общественного питания</w:t>
      </w:r>
      <w:r w:rsidR="006176B3">
        <w:rPr>
          <w:lang w:val="ru-RU"/>
        </w:rPr>
        <w:t>.</w:t>
      </w:r>
    </w:p>
    <w:p w14:paraId="6694CB72" w14:textId="77777777" w:rsidR="00A7355A" w:rsidRPr="006E3981" w:rsidRDefault="00A7355A" w:rsidP="00A7355A">
      <w:pPr>
        <w:pStyle w:val="aff0"/>
        <w:rPr>
          <w:lang w:val="ru-RU"/>
        </w:rPr>
      </w:pPr>
      <w:r w:rsidRPr="006E3981">
        <w:rPr>
          <w:lang w:val="ru-RU"/>
        </w:rPr>
        <w:t>Проектом не предусмотрено строительство новых предприятий общественного питания.</w:t>
      </w:r>
    </w:p>
    <w:p w14:paraId="754DC70D" w14:textId="77777777" w:rsidR="001D4292" w:rsidRPr="002045DF" w:rsidRDefault="000437D8" w:rsidP="00292F68">
      <w:pPr>
        <w:pStyle w:val="3"/>
        <w:rPr>
          <w:rFonts w:cs="Times New Roman"/>
          <w:b/>
          <w:szCs w:val="24"/>
        </w:rPr>
      </w:pPr>
      <w:bookmarkStart w:id="168" w:name="_Toc521333012"/>
      <w:bookmarkStart w:id="169" w:name="_Toc523387593"/>
      <w:r w:rsidRPr="002045DF">
        <w:rPr>
          <w:rFonts w:cs="Times New Roman"/>
          <w:b/>
          <w:szCs w:val="24"/>
        </w:rPr>
        <w:lastRenderedPageBreak/>
        <w:t>3.4.3 Предприятия</w:t>
      </w:r>
      <w:r w:rsidR="000F2CF3" w:rsidRPr="002045DF">
        <w:rPr>
          <w:rFonts w:cs="Times New Roman"/>
          <w:b/>
          <w:szCs w:val="24"/>
        </w:rPr>
        <w:t xml:space="preserve"> </w:t>
      </w:r>
      <w:r w:rsidRPr="002045DF">
        <w:rPr>
          <w:rFonts w:cs="Times New Roman"/>
          <w:b/>
          <w:szCs w:val="24"/>
        </w:rPr>
        <w:t>бытового обслуживания</w:t>
      </w:r>
      <w:bookmarkEnd w:id="168"/>
      <w:bookmarkEnd w:id="169"/>
    </w:p>
    <w:p w14:paraId="7DD23682" w14:textId="52400D32" w:rsidR="008D28C9" w:rsidRDefault="008D28C9" w:rsidP="008D28C9">
      <w:pPr>
        <w:rPr>
          <w:lang w:eastAsia="ar-SA" w:bidi="en-US"/>
        </w:rPr>
      </w:pPr>
      <w:bookmarkStart w:id="170" w:name="_Toc244407711"/>
      <w:bookmarkStart w:id="171" w:name="_Toc244410172"/>
      <w:bookmarkStart w:id="172" w:name="_Toc244411173"/>
      <w:bookmarkStart w:id="173" w:name="_Toc270941763"/>
      <w:bookmarkStart w:id="174" w:name="_Toc312357157"/>
      <w:r w:rsidRPr="00EB2D9F">
        <w:rPr>
          <w:lang w:eastAsia="ar-SA" w:bidi="en-US"/>
        </w:rPr>
        <w:t xml:space="preserve">Местами бытового обслуживания населения в </w:t>
      </w:r>
      <w:r w:rsidR="00196E70">
        <w:rPr>
          <w:lang w:eastAsia="ar-SA" w:bidi="en-US"/>
        </w:rPr>
        <w:t>Муниципальном образовании Ильинский сельсовет</w:t>
      </w:r>
      <w:r>
        <w:t xml:space="preserve"> </w:t>
      </w:r>
      <w:r>
        <w:rPr>
          <w:lang w:eastAsia="ar-SA" w:bidi="en-US"/>
        </w:rPr>
        <w:t xml:space="preserve">является </w:t>
      </w:r>
      <w:r w:rsidRPr="00EB2D9F">
        <w:rPr>
          <w:lang w:eastAsia="ar-SA" w:bidi="en-US"/>
        </w:rPr>
        <w:t>от</w:t>
      </w:r>
      <w:r>
        <w:rPr>
          <w:lang w:eastAsia="ar-SA" w:bidi="en-US"/>
        </w:rPr>
        <w:t>деление</w:t>
      </w:r>
      <w:r w:rsidRPr="00EB2D9F">
        <w:rPr>
          <w:lang w:eastAsia="ar-SA" w:bidi="en-US"/>
        </w:rPr>
        <w:t xml:space="preserve"> почты России</w:t>
      </w:r>
      <w:r>
        <w:rPr>
          <w:lang w:eastAsia="ar-SA" w:bidi="en-US"/>
        </w:rPr>
        <w:t xml:space="preserve">, расположенное по адресу </w:t>
      </w:r>
      <w:r w:rsidRPr="00DB62DB">
        <w:rPr>
          <w:lang w:eastAsia="ar-SA" w:bidi="en-US"/>
        </w:rPr>
        <w:t>улица Рабочая, с. Ильинка, Ужурский р-н, Красноярский край</w:t>
      </w:r>
      <w:r>
        <w:rPr>
          <w:lang w:eastAsia="ar-SA" w:bidi="en-US"/>
        </w:rPr>
        <w:t>.</w:t>
      </w:r>
    </w:p>
    <w:p w14:paraId="3C382717" w14:textId="78812E71" w:rsidR="00F5763B" w:rsidRPr="006E3981" w:rsidRDefault="00F5763B" w:rsidP="008D447D">
      <w:pPr>
        <w:pStyle w:val="aff0"/>
        <w:rPr>
          <w:lang w:val="ru-RU"/>
        </w:rPr>
      </w:pPr>
      <w:r w:rsidRPr="006E3981">
        <w:rPr>
          <w:lang w:val="ru-RU"/>
        </w:rPr>
        <w:t xml:space="preserve">Проектом не предусмотрено строительство новых предприятий </w:t>
      </w:r>
      <w:r w:rsidR="009F7389">
        <w:rPr>
          <w:lang w:val="ru-RU"/>
        </w:rPr>
        <w:t>бытового обслуживания населения.</w:t>
      </w:r>
    </w:p>
    <w:p w14:paraId="51406031" w14:textId="77777777" w:rsidR="00F5763B" w:rsidRPr="009E75D8" w:rsidRDefault="00F5763B" w:rsidP="00F5763B">
      <w:pPr>
        <w:pStyle w:val="3"/>
        <w:rPr>
          <w:rFonts w:cs="Times New Roman"/>
          <w:b/>
          <w:szCs w:val="24"/>
        </w:rPr>
      </w:pPr>
      <w:bookmarkStart w:id="175" w:name="_Toc504733112"/>
      <w:bookmarkStart w:id="176" w:name="_Toc521333013"/>
      <w:bookmarkStart w:id="177" w:name="_Toc523387594"/>
      <w:r w:rsidRPr="009E75D8">
        <w:rPr>
          <w:rFonts w:cs="Times New Roman"/>
          <w:b/>
          <w:szCs w:val="24"/>
        </w:rPr>
        <w:t>3.4.4 Предприятия коммунального хозяйства</w:t>
      </w:r>
      <w:bookmarkEnd w:id="175"/>
      <w:bookmarkEnd w:id="176"/>
      <w:bookmarkEnd w:id="177"/>
    </w:p>
    <w:p w14:paraId="2DB7128A" w14:textId="0F3DCBD6" w:rsidR="00F5763B" w:rsidRPr="009E75D8" w:rsidRDefault="008D447D" w:rsidP="00F5763B">
      <w:pPr>
        <w:pStyle w:val="aff0"/>
        <w:rPr>
          <w:lang w:val="ru-RU" w:eastAsia="ru-RU" w:bidi="ar-SA"/>
        </w:rPr>
      </w:pPr>
      <w:r>
        <w:rPr>
          <w:lang w:val="ru-RU"/>
        </w:rPr>
        <w:t xml:space="preserve">Коммунальное обслуживание населения на территории </w:t>
      </w:r>
      <w:r w:rsidR="00196E70">
        <w:rPr>
          <w:lang w:val="ru-RU"/>
        </w:rPr>
        <w:t>Муниципального образования Ильинский сельсовет</w:t>
      </w:r>
      <w:r w:rsidR="00E55A9F">
        <w:rPr>
          <w:lang w:val="ru-RU"/>
        </w:rPr>
        <w:t xml:space="preserve"> </w:t>
      </w:r>
      <w:r>
        <w:rPr>
          <w:lang w:val="ru-RU"/>
        </w:rPr>
        <w:t>оказывает МУП «</w:t>
      </w:r>
      <w:r w:rsidR="008D28C9">
        <w:rPr>
          <w:lang w:val="ru-RU"/>
        </w:rPr>
        <w:t>Забота</w:t>
      </w:r>
      <w:r>
        <w:rPr>
          <w:lang w:val="ru-RU"/>
        </w:rPr>
        <w:t>».</w:t>
      </w:r>
    </w:p>
    <w:p w14:paraId="2248763D" w14:textId="3FF4884B" w:rsidR="00F5763B" w:rsidRPr="006E3981" w:rsidRDefault="00F5763B" w:rsidP="00F5763B">
      <w:pPr>
        <w:pStyle w:val="aff0"/>
        <w:rPr>
          <w:lang w:val="ru-RU"/>
        </w:rPr>
      </w:pPr>
      <w:r w:rsidRPr="009E75D8">
        <w:rPr>
          <w:lang w:val="ru-RU"/>
        </w:rPr>
        <w:t xml:space="preserve">Проектом не предусмотрено строительство новых коммунальных учреждений на территории МО </w:t>
      </w:r>
      <w:r w:rsidR="00196E70">
        <w:rPr>
          <w:lang w:val="ru-RU"/>
        </w:rPr>
        <w:t>Муниципальное образование Ильинский сельсовет</w:t>
      </w:r>
      <w:r w:rsidR="00FA6AD8">
        <w:rPr>
          <w:lang w:val="ru-RU"/>
        </w:rPr>
        <w:t>.</w:t>
      </w:r>
    </w:p>
    <w:p w14:paraId="50ECCA04" w14:textId="77777777" w:rsidR="00F5763B" w:rsidRPr="006E3981" w:rsidRDefault="00F5763B" w:rsidP="00F5763B">
      <w:pPr>
        <w:pStyle w:val="3"/>
        <w:rPr>
          <w:rFonts w:cs="Times New Roman"/>
          <w:b/>
          <w:szCs w:val="24"/>
        </w:rPr>
      </w:pPr>
      <w:bookmarkStart w:id="178" w:name="_Toc504733113"/>
      <w:bookmarkStart w:id="179" w:name="_Toc521333014"/>
      <w:bookmarkStart w:id="180" w:name="_Toc523387595"/>
      <w:r w:rsidRPr="006E3981">
        <w:rPr>
          <w:rFonts w:cs="Times New Roman"/>
          <w:b/>
          <w:szCs w:val="24"/>
        </w:rPr>
        <w:t>3.4.5 Промышленные предприятия и организации</w:t>
      </w:r>
      <w:bookmarkEnd w:id="178"/>
      <w:bookmarkEnd w:id="179"/>
      <w:bookmarkEnd w:id="180"/>
    </w:p>
    <w:p w14:paraId="79CD2469" w14:textId="2E588338" w:rsidR="008D28C9" w:rsidRDefault="008D28C9" w:rsidP="008D28C9">
      <w:pPr>
        <w:rPr>
          <w:lang w:eastAsia="ar-SA" w:bidi="en-US"/>
        </w:rPr>
      </w:pPr>
      <w:r>
        <w:rPr>
          <w:lang w:eastAsia="ar-SA" w:bidi="en-US"/>
        </w:rPr>
        <w:t xml:space="preserve">Промышленное производство на территории </w:t>
      </w:r>
      <w:r w:rsidR="00196E70">
        <w:rPr>
          <w:lang w:eastAsia="ar-SA" w:bidi="en-US"/>
        </w:rPr>
        <w:t>Муниципального образования Ильинский сельсовет</w:t>
      </w:r>
      <w:r>
        <w:rPr>
          <w:lang w:eastAsia="ar-SA" w:bidi="en-US"/>
        </w:rPr>
        <w:t xml:space="preserve"> отсутствует.</w:t>
      </w:r>
    </w:p>
    <w:p w14:paraId="6254F5D8" w14:textId="10D68D87" w:rsidR="00F5763B" w:rsidRPr="006E3981" w:rsidRDefault="00F5763B" w:rsidP="00E55A9F">
      <w:pPr>
        <w:pStyle w:val="aff0"/>
        <w:rPr>
          <w:lang w:val="ru-RU"/>
        </w:rPr>
      </w:pPr>
      <w:r w:rsidRPr="006E3981">
        <w:rPr>
          <w:lang w:val="ru-RU"/>
        </w:rPr>
        <w:t xml:space="preserve">Проектом </w:t>
      </w:r>
      <w:r w:rsidR="008D28C9">
        <w:rPr>
          <w:lang w:val="ru-RU"/>
        </w:rPr>
        <w:t xml:space="preserve">не </w:t>
      </w:r>
      <w:r w:rsidRPr="006E3981">
        <w:rPr>
          <w:lang w:val="ru-RU"/>
        </w:rPr>
        <w:t>п</w:t>
      </w:r>
      <w:r w:rsidR="009E75D8">
        <w:rPr>
          <w:lang w:val="ru-RU"/>
        </w:rPr>
        <w:t>редусмотрено строительство</w:t>
      </w:r>
      <w:r w:rsidR="004315C1">
        <w:rPr>
          <w:lang w:val="ru-RU"/>
        </w:rPr>
        <w:t xml:space="preserve"> </w:t>
      </w:r>
      <w:r w:rsidR="008D28C9">
        <w:rPr>
          <w:lang w:val="ru-RU"/>
        </w:rPr>
        <w:t xml:space="preserve">промышленных предприятий и организаций на территории </w:t>
      </w:r>
      <w:r w:rsidR="00196E70">
        <w:rPr>
          <w:lang w:val="ru-RU"/>
        </w:rPr>
        <w:t>Муниципального образования Ильинский сельсовет</w:t>
      </w:r>
      <w:r w:rsidR="009579A9">
        <w:rPr>
          <w:lang w:val="ru-RU"/>
        </w:rPr>
        <w:t>.</w:t>
      </w:r>
    </w:p>
    <w:p w14:paraId="70684658" w14:textId="77777777" w:rsidR="00F5763B" w:rsidRPr="006E3981" w:rsidRDefault="00F5763B" w:rsidP="00F5763B">
      <w:pPr>
        <w:pStyle w:val="3"/>
        <w:rPr>
          <w:rFonts w:cs="Times New Roman"/>
          <w:b/>
          <w:szCs w:val="24"/>
        </w:rPr>
      </w:pPr>
      <w:bookmarkStart w:id="181" w:name="_Toc504733114"/>
      <w:bookmarkStart w:id="182" w:name="_Toc521333015"/>
      <w:bookmarkStart w:id="183" w:name="_Toc523387596"/>
      <w:r w:rsidRPr="006E3981">
        <w:rPr>
          <w:rFonts w:cs="Times New Roman"/>
          <w:b/>
          <w:szCs w:val="24"/>
        </w:rPr>
        <w:t>3.4.6 Предприятия сельского хозяйства</w:t>
      </w:r>
      <w:bookmarkEnd w:id="181"/>
      <w:bookmarkEnd w:id="182"/>
      <w:bookmarkEnd w:id="183"/>
    </w:p>
    <w:p w14:paraId="714ED4F0" w14:textId="2B82E4C8" w:rsidR="008D28C9" w:rsidRDefault="008D28C9" w:rsidP="008D28C9">
      <w:pPr>
        <w:rPr>
          <w:lang w:eastAsia="ar-SA" w:bidi="en-US"/>
        </w:rPr>
      </w:pPr>
      <w:r>
        <w:rPr>
          <w:lang w:eastAsia="ar-SA" w:bidi="en-US"/>
        </w:rPr>
        <w:t xml:space="preserve">Основным предприятием, участвующим в развитии </w:t>
      </w:r>
      <w:r w:rsidRPr="00131B34">
        <w:rPr>
          <w:lang w:eastAsia="ar-SA" w:bidi="en-US"/>
        </w:rPr>
        <w:t>экономики</w:t>
      </w:r>
      <w:r>
        <w:rPr>
          <w:lang w:eastAsia="ar-SA" w:bidi="en-US"/>
        </w:rPr>
        <w:t xml:space="preserve"> </w:t>
      </w:r>
      <w:r w:rsidR="00196E70">
        <w:rPr>
          <w:lang w:eastAsia="ar-SA" w:bidi="en-US"/>
        </w:rPr>
        <w:t>Муниципального образования Ильинский сельсовет</w:t>
      </w:r>
      <w:r>
        <w:rPr>
          <w:lang w:eastAsia="ar-SA" w:bidi="en-US"/>
        </w:rPr>
        <w:t>, являе</w:t>
      </w:r>
      <w:r w:rsidRPr="00131B34">
        <w:rPr>
          <w:lang w:eastAsia="ar-SA" w:bidi="en-US"/>
        </w:rPr>
        <w:t xml:space="preserve">тся: </w:t>
      </w:r>
      <w:r>
        <w:rPr>
          <w:lang w:eastAsia="ar-SA" w:bidi="en-US"/>
        </w:rPr>
        <w:t xml:space="preserve">является </w:t>
      </w:r>
      <w:r w:rsidRPr="000B6AE2">
        <w:rPr>
          <w:lang w:eastAsia="ar-SA" w:bidi="en-US"/>
        </w:rPr>
        <w:t>АО «Солгон»</w:t>
      </w:r>
      <w:r w:rsidRPr="00C34F15">
        <w:rPr>
          <w:lang w:eastAsia="ar-SA" w:bidi="en-US"/>
        </w:rPr>
        <w:t xml:space="preserve"> с существующей численностью работающих </w:t>
      </w:r>
      <w:r>
        <w:rPr>
          <w:lang w:eastAsia="ar-SA" w:bidi="en-US"/>
        </w:rPr>
        <w:t>90</w:t>
      </w:r>
      <w:r w:rsidRPr="00C34F15">
        <w:rPr>
          <w:lang w:eastAsia="ar-SA" w:bidi="en-US"/>
        </w:rPr>
        <w:t xml:space="preserve"> чел.</w:t>
      </w:r>
    </w:p>
    <w:p w14:paraId="7E55055C" w14:textId="1D839072" w:rsidR="00F00DBC" w:rsidRDefault="00F00DBC" w:rsidP="008D28C9">
      <w:pPr>
        <w:rPr>
          <w:lang w:eastAsia="ar-SA" w:bidi="en-US"/>
        </w:rPr>
      </w:pPr>
      <w:r>
        <w:rPr>
          <w:lang w:eastAsia="ar-SA" w:bidi="en-US"/>
        </w:rPr>
        <w:t>Учитывая динамичное развитие ООО «Солгон», а также его долгосрочные планы развития в сфере животноводства, прое</w:t>
      </w:r>
      <w:r w:rsidR="003B7D8A">
        <w:rPr>
          <w:lang w:eastAsia="ar-SA" w:bidi="en-US"/>
        </w:rPr>
        <w:t>к</w:t>
      </w:r>
      <w:r>
        <w:rPr>
          <w:lang w:eastAsia="ar-SA" w:bidi="en-US"/>
        </w:rPr>
        <w:t>том предусмотрена возможность размещения молочной фермы крупного рогатого скота мощностью до 300 голов южнее с. Ильинка (определить СЗЗ в размере 300</w:t>
      </w:r>
      <w:r w:rsidR="00AC13DC">
        <w:rPr>
          <w:lang w:eastAsia="ar-SA" w:bidi="en-US"/>
        </w:rPr>
        <w:t xml:space="preserve"> </w:t>
      </w:r>
      <w:r>
        <w:rPr>
          <w:lang w:eastAsia="ar-SA" w:bidi="en-US"/>
        </w:rPr>
        <w:t>м в соответствии с пунктом 7.1.11 СанПиН 2.2.1/2.1.1.1200-03).</w:t>
      </w:r>
    </w:p>
    <w:p w14:paraId="784BE07D" w14:textId="77777777" w:rsidR="008D28C9" w:rsidRPr="000C7A3D" w:rsidRDefault="008D28C9" w:rsidP="008D28C9">
      <w:pPr>
        <w:rPr>
          <w:lang w:eastAsia="ar-SA" w:bidi="en-US"/>
        </w:rPr>
      </w:pPr>
      <w:r w:rsidRPr="000C7A3D">
        <w:rPr>
          <w:lang w:eastAsia="ar-SA" w:bidi="en-US"/>
        </w:rPr>
        <w:t>Сельскохозяйственные предприятия представляют индивидуальные предприниматели, имеющие крестьянско-фермерские хозяйства.</w:t>
      </w:r>
    </w:p>
    <w:p w14:paraId="11F00B6E" w14:textId="77777777" w:rsidR="008D28C9" w:rsidRDefault="008D28C9" w:rsidP="008D28C9">
      <w:pPr>
        <w:rPr>
          <w:lang w:eastAsia="ar-SA" w:bidi="en-US"/>
        </w:rPr>
      </w:pPr>
      <w:r>
        <w:rPr>
          <w:lang w:eastAsia="ar-SA" w:bidi="en-US"/>
        </w:rPr>
        <w:t>На территории поселения функционируют два КФХ - КФХ Бацагин, КФХ Агломзянов.</w:t>
      </w:r>
    </w:p>
    <w:p w14:paraId="15F4A1E1" w14:textId="77777777" w:rsidR="00B75638" w:rsidRPr="002045DF" w:rsidRDefault="00B75638" w:rsidP="00433DC0">
      <w:pPr>
        <w:pStyle w:val="20"/>
        <w:rPr>
          <w:rFonts w:cs="Times New Roman"/>
          <w:sz w:val="24"/>
          <w:szCs w:val="24"/>
        </w:rPr>
      </w:pPr>
      <w:bookmarkStart w:id="184" w:name="_Toc523387597"/>
      <w:r w:rsidRPr="002045DF">
        <w:rPr>
          <w:rFonts w:cs="Times New Roman"/>
          <w:sz w:val="24"/>
          <w:szCs w:val="24"/>
        </w:rPr>
        <w:t>3.</w:t>
      </w:r>
      <w:r w:rsidR="009E01D7" w:rsidRPr="002045DF">
        <w:rPr>
          <w:rFonts w:cs="Times New Roman"/>
          <w:sz w:val="24"/>
          <w:szCs w:val="24"/>
        </w:rPr>
        <w:t>5</w:t>
      </w:r>
      <w:r w:rsidRPr="002045DF">
        <w:rPr>
          <w:rFonts w:cs="Times New Roman"/>
          <w:sz w:val="24"/>
          <w:szCs w:val="24"/>
        </w:rPr>
        <w:t xml:space="preserve"> Развитие транспортного комплекса</w:t>
      </w:r>
      <w:bookmarkEnd w:id="170"/>
      <w:bookmarkEnd w:id="171"/>
      <w:bookmarkEnd w:id="172"/>
      <w:bookmarkEnd w:id="173"/>
      <w:bookmarkEnd w:id="174"/>
      <w:bookmarkEnd w:id="184"/>
    </w:p>
    <w:p w14:paraId="64F2EAD6" w14:textId="77777777" w:rsidR="00B75638" w:rsidRPr="002045DF" w:rsidRDefault="00B75638" w:rsidP="00433DC0">
      <w:pPr>
        <w:pStyle w:val="3"/>
        <w:rPr>
          <w:rFonts w:cs="Times New Roman"/>
          <w:b/>
          <w:bCs w:val="0"/>
          <w:szCs w:val="24"/>
        </w:rPr>
      </w:pPr>
      <w:bookmarkStart w:id="185" w:name="_Toc244311455"/>
      <w:bookmarkStart w:id="186" w:name="_Toc244410173"/>
      <w:bookmarkStart w:id="187" w:name="_Toc244411174"/>
      <w:bookmarkStart w:id="188" w:name="_Toc270941764"/>
      <w:bookmarkStart w:id="189" w:name="_Toc312357158"/>
      <w:bookmarkStart w:id="190" w:name="_Toc521333017"/>
      <w:bookmarkStart w:id="191" w:name="_Toc523387598"/>
      <w:r w:rsidRPr="002045DF">
        <w:rPr>
          <w:rFonts w:cs="Times New Roman"/>
          <w:b/>
          <w:bCs w:val="0"/>
          <w:szCs w:val="24"/>
        </w:rPr>
        <w:t>3.</w:t>
      </w:r>
      <w:r w:rsidR="00311206" w:rsidRPr="002045DF">
        <w:rPr>
          <w:rFonts w:cs="Times New Roman"/>
          <w:b/>
          <w:bCs w:val="0"/>
          <w:szCs w:val="24"/>
        </w:rPr>
        <w:t>5</w:t>
      </w:r>
      <w:r w:rsidRPr="002045DF">
        <w:rPr>
          <w:rFonts w:cs="Times New Roman"/>
          <w:b/>
          <w:bCs w:val="0"/>
          <w:szCs w:val="24"/>
        </w:rPr>
        <w:t>.1 Приоритеты развития транспортного комплекса</w:t>
      </w:r>
      <w:bookmarkEnd w:id="185"/>
      <w:bookmarkEnd w:id="186"/>
      <w:bookmarkEnd w:id="187"/>
      <w:bookmarkEnd w:id="188"/>
      <w:bookmarkEnd w:id="189"/>
      <w:bookmarkEnd w:id="190"/>
      <w:bookmarkEnd w:id="191"/>
    </w:p>
    <w:p w14:paraId="5627F320" w14:textId="040C3FC5" w:rsidR="00B75638" w:rsidRPr="002045DF" w:rsidRDefault="00B75638" w:rsidP="00433DC0">
      <w:pPr>
        <w:pStyle w:val="aff0"/>
        <w:rPr>
          <w:lang w:val="ru-RU"/>
        </w:rPr>
      </w:pPr>
      <w:r w:rsidRPr="002045DF">
        <w:rPr>
          <w:lang w:val="ru-RU"/>
        </w:rPr>
        <w:t xml:space="preserve">Основными приоритетами развития транспортного комплекса </w:t>
      </w:r>
      <w:r w:rsidR="00FC6122">
        <w:rPr>
          <w:lang w:val="ru-RU"/>
        </w:rPr>
        <w:t>сельского</w:t>
      </w:r>
      <w:r w:rsidR="00610D68" w:rsidRPr="002045DF">
        <w:rPr>
          <w:lang w:val="ru-RU"/>
        </w:rPr>
        <w:t xml:space="preserve"> поселения</w:t>
      </w:r>
      <w:r w:rsidRPr="002045DF">
        <w:rPr>
          <w:lang w:val="ru-RU"/>
        </w:rPr>
        <w:t xml:space="preserve"> должны стать:</w:t>
      </w:r>
    </w:p>
    <w:p w14:paraId="55A6F53B" w14:textId="77777777" w:rsidR="00B75638" w:rsidRPr="002045DF" w:rsidRDefault="00B75638" w:rsidP="007E1B5D">
      <w:pPr>
        <w:pStyle w:val="aff0"/>
        <w:numPr>
          <w:ilvl w:val="0"/>
          <w:numId w:val="5"/>
        </w:numPr>
        <w:rPr>
          <w:lang w:val="ru-RU"/>
        </w:rPr>
      </w:pPr>
      <w:r w:rsidRPr="002045DF">
        <w:rPr>
          <w:lang w:val="ru-RU"/>
        </w:rPr>
        <w:t>планомерное увеличение протяженности автодорог с твердым покрытием;</w:t>
      </w:r>
    </w:p>
    <w:p w14:paraId="011AB3C6" w14:textId="77777777" w:rsidR="00B75638" w:rsidRPr="002045DF" w:rsidRDefault="00B75638" w:rsidP="007E1B5D">
      <w:pPr>
        <w:pStyle w:val="aff0"/>
        <w:numPr>
          <w:ilvl w:val="0"/>
          <w:numId w:val="5"/>
        </w:numPr>
        <w:rPr>
          <w:lang w:val="ru-RU"/>
        </w:rPr>
      </w:pPr>
      <w:r w:rsidRPr="002045DF">
        <w:rPr>
          <w:lang w:val="ru-RU"/>
        </w:rPr>
        <w:t>разработка научно обоснованной детальной программы развития транспортного комплекса поселения;</w:t>
      </w:r>
    </w:p>
    <w:p w14:paraId="786F7683" w14:textId="7740A090" w:rsidR="00B75638" w:rsidRPr="002045DF" w:rsidRDefault="00B75638" w:rsidP="007E1B5D">
      <w:pPr>
        <w:pStyle w:val="aff0"/>
        <w:numPr>
          <w:ilvl w:val="0"/>
          <w:numId w:val="5"/>
        </w:numPr>
        <w:rPr>
          <w:lang w:val="ru-RU"/>
        </w:rPr>
      </w:pPr>
      <w:r w:rsidRPr="002045DF">
        <w:rPr>
          <w:lang w:val="ru-RU"/>
        </w:rPr>
        <w:t xml:space="preserve">упорядочение улично-дорожной сети в </w:t>
      </w:r>
      <w:r w:rsidR="00FC6122">
        <w:rPr>
          <w:lang w:val="ru-RU"/>
        </w:rPr>
        <w:t>сельском</w:t>
      </w:r>
      <w:r w:rsidR="00C93075" w:rsidRPr="002045DF">
        <w:rPr>
          <w:lang w:val="ru-RU"/>
        </w:rPr>
        <w:t xml:space="preserve"> поселении</w:t>
      </w:r>
      <w:r w:rsidRPr="002045DF">
        <w:rPr>
          <w:lang w:val="ru-RU"/>
        </w:rPr>
        <w:t>, решаемое в комплексе с архитектурно-планировочными мероприятиями;</w:t>
      </w:r>
    </w:p>
    <w:p w14:paraId="672279A6" w14:textId="77777777" w:rsidR="00B75638" w:rsidRPr="002045DF" w:rsidRDefault="00B75638" w:rsidP="007E1B5D">
      <w:pPr>
        <w:pStyle w:val="aff0"/>
        <w:numPr>
          <w:ilvl w:val="0"/>
          <w:numId w:val="5"/>
        </w:numPr>
        <w:rPr>
          <w:lang w:val="ru-RU"/>
        </w:rPr>
      </w:pPr>
      <w:r w:rsidRPr="002045DF">
        <w:rPr>
          <w:lang w:val="ru-RU"/>
        </w:rPr>
        <w:t>создание инфраструктуры внутреннего автобусного трансп</w:t>
      </w:r>
      <w:r w:rsidR="00D114E2" w:rsidRPr="002045DF">
        <w:rPr>
          <w:lang w:val="ru-RU"/>
        </w:rPr>
        <w:t>орта</w:t>
      </w:r>
      <w:r w:rsidRPr="002045DF">
        <w:rPr>
          <w:lang w:val="ru-RU"/>
        </w:rPr>
        <w:t>.</w:t>
      </w:r>
    </w:p>
    <w:p w14:paraId="30A1B6A3" w14:textId="77777777" w:rsidR="00B75638" w:rsidRPr="002045DF" w:rsidRDefault="00B75638" w:rsidP="00433DC0">
      <w:pPr>
        <w:pStyle w:val="3"/>
        <w:rPr>
          <w:rFonts w:cs="Times New Roman"/>
          <w:b/>
          <w:bCs w:val="0"/>
          <w:szCs w:val="24"/>
        </w:rPr>
      </w:pPr>
      <w:bookmarkStart w:id="192" w:name="_Toc244311456"/>
      <w:bookmarkStart w:id="193" w:name="_Toc244410174"/>
      <w:bookmarkStart w:id="194" w:name="_Toc244411175"/>
      <w:bookmarkStart w:id="195" w:name="_Toc270941765"/>
      <w:bookmarkStart w:id="196" w:name="_Toc312357159"/>
      <w:bookmarkStart w:id="197" w:name="_Toc521333018"/>
      <w:bookmarkStart w:id="198" w:name="_Toc523387599"/>
      <w:r w:rsidRPr="002045DF">
        <w:rPr>
          <w:rFonts w:cs="Times New Roman"/>
          <w:b/>
          <w:bCs w:val="0"/>
          <w:szCs w:val="24"/>
        </w:rPr>
        <w:lastRenderedPageBreak/>
        <w:t>3.</w:t>
      </w:r>
      <w:r w:rsidR="00311206" w:rsidRPr="002045DF">
        <w:rPr>
          <w:rFonts w:cs="Times New Roman"/>
          <w:b/>
          <w:bCs w:val="0"/>
          <w:szCs w:val="24"/>
        </w:rPr>
        <w:t>5</w:t>
      </w:r>
      <w:r w:rsidRPr="002045DF">
        <w:rPr>
          <w:rFonts w:cs="Times New Roman"/>
          <w:b/>
          <w:bCs w:val="0"/>
          <w:szCs w:val="24"/>
        </w:rPr>
        <w:t>.2 Развитие внешнего транспорта</w:t>
      </w:r>
      <w:bookmarkEnd w:id="192"/>
      <w:bookmarkEnd w:id="193"/>
      <w:bookmarkEnd w:id="194"/>
      <w:bookmarkEnd w:id="195"/>
      <w:bookmarkEnd w:id="196"/>
      <w:bookmarkEnd w:id="197"/>
      <w:bookmarkEnd w:id="198"/>
    </w:p>
    <w:p w14:paraId="46E8632E" w14:textId="77777777" w:rsidR="00B87EBD" w:rsidRPr="002045DF" w:rsidRDefault="00B87EBD" w:rsidP="00B87EBD">
      <w:pPr>
        <w:pStyle w:val="aff0"/>
        <w:rPr>
          <w:lang w:val="ru-RU"/>
        </w:rPr>
      </w:pPr>
      <w:bookmarkStart w:id="199" w:name="_Toc244311458"/>
      <w:bookmarkStart w:id="200" w:name="_Toc244411177"/>
      <w:bookmarkStart w:id="201" w:name="_Toc270941766"/>
      <w:r w:rsidRPr="002045DF">
        <w:rPr>
          <w:lang w:val="ru-RU"/>
        </w:rPr>
        <w:t>Проектом предусмотрено обеспечение качественного транспортного обслуживания населения путем совершенствования внешних транспортных связей, реализуемых по следующим направлениям:</w:t>
      </w:r>
    </w:p>
    <w:p w14:paraId="5C31BEFD" w14:textId="77777777" w:rsidR="00B87EBD" w:rsidRPr="002045DF" w:rsidRDefault="00B87EBD" w:rsidP="00B72886">
      <w:pPr>
        <w:pStyle w:val="aff0"/>
        <w:numPr>
          <w:ilvl w:val="0"/>
          <w:numId w:val="11"/>
        </w:numPr>
        <w:rPr>
          <w:lang w:val="ru-RU"/>
        </w:rPr>
      </w:pPr>
      <w:r w:rsidRPr="002045DF">
        <w:rPr>
          <w:lang w:val="ru-RU"/>
        </w:rPr>
        <w:t>создание новых и модернизация существующих базовых объектов транспортной инфраструктуры;</w:t>
      </w:r>
    </w:p>
    <w:p w14:paraId="7B78E399" w14:textId="77777777" w:rsidR="00B05005" w:rsidRDefault="00B87EBD" w:rsidP="00B72886">
      <w:pPr>
        <w:pStyle w:val="aff0"/>
        <w:numPr>
          <w:ilvl w:val="0"/>
          <w:numId w:val="11"/>
        </w:numPr>
        <w:rPr>
          <w:lang w:val="ru-RU"/>
        </w:rPr>
      </w:pPr>
      <w:r w:rsidRPr="002045DF">
        <w:rPr>
          <w:lang w:val="ru-RU"/>
        </w:rPr>
        <w:t xml:space="preserve">реализация внешних транспортных связей путем интеграции в </w:t>
      </w:r>
      <w:r w:rsidR="009B2682" w:rsidRPr="002045DF">
        <w:rPr>
          <w:lang w:val="ru-RU"/>
        </w:rPr>
        <w:t xml:space="preserve">региональные и </w:t>
      </w:r>
      <w:r w:rsidRPr="002045DF">
        <w:rPr>
          <w:lang w:val="ru-RU"/>
        </w:rPr>
        <w:t>федеральные транспортные сети.</w:t>
      </w:r>
      <w:bookmarkStart w:id="202" w:name="_Toc244311460"/>
      <w:bookmarkStart w:id="203" w:name="_Toc244410175"/>
      <w:bookmarkStart w:id="204" w:name="_Toc244411179"/>
      <w:bookmarkStart w:id="205" w:name="_Toc270941768"/>
      <w:bookmarkStart w:id="206" w:name="_Toc312357160"/>
      <w:bookmarkEnd w:id="199"/>
      <w:bookmarkEnd w:id="200"/>
      <w:bookmarkEnd w:id="201"/>
    </w:p>
    <w:p w14:paraId="67C04FCD" w14:textId="57DE7DF8" w:rsidR="00B75638" w:rsidRPr="002045DF" w:rsidRDefault="00B75638" w:rsidP="004315C1">
      <w:pPr>
        <w:pStyle w:val="3"/>
        <w:rPr>
          <w:rFonts w:cs="Times New Roman"/>
          <w:bCs w:val="0"/>
          <w:szCs w:val="24"/>
        </w:rPr>
      </w:pPr>
      <w:bookmarkStart w:id="207" w:name="_Toc521333019"/>
      <w:bookmarkStart w:id="208" w:name="_Toc523387600"/>
      <w:r w:rsidRPr="00F528BD">
        <w:rPr>
          <w:rFonts w:cs="Times New Roman"/>
          <w:b/>
          <w:bCs w:val="0"/>
          <w:szCs w:val="24"/>
        </w:rPr>
        <w:t>3</w:t>
      </w:r>
      <w:r w:rsidRPr="002045DF">
        <w:rPr>
          <w:rFonts w:cs="Times New Roman"/>
          <w:b/>
          <w:bCs w:val="0"/>
          <w:szCs w:val="24"/>
        </w:rPr>
        <w:t>.</w:t>
      </w:r>
      <w:r w:rsidR="00311206" w:rsidRPr="002045DF">
        <w:rPr>
          <w:rFonts w:cs="Times New Roman"/>
          <w:b/>
          <w:bCs w:val="0"/>
          <w:szCs w:val="24"/>
        </w:rPr>
        <w:t>5</w:t>
      </w:r>
      <w:r w:rsidRPr="002045DF">
        <w:rPr>
          <w:rFonts w:cs="Times New Roman"/>
          <w:b/>
          <w:bCs w:val="0"/>
          <w:szCs w:val="24"/>
        </w:rPr>
        <w:t>.3 Оптимизация улично-дорожной сети</w:t>
      </w:r>
      <w:bookmarkEnd w:id="202"/>
      <w:bookmarkEnd w:id="203"/>
      <w:bookmarkEnd w:id="204"/>
      <w:bookmarkEnd w:id="205"/>
      <w:bookmarkEnd w:id="206"/>
      <w:bookmarkEnd w:id="207"/>
      <w:bookmarkEnd w:id="208"/>
    </w:p>
    <w:p w14:paraId="57C268FA" w14:textId="77777777" w:rsidR="00A7355A" w:rsidRPr="002045DF" w:rsidRDefault="00A7355A" w:rsidP="00A7355A">
      <w:pPr>
        <w:pStyle w:val="aff0"/>
        <w:rPr>
          <w:lang w:val="ru-RU"/>
        </w:rPr>
      </w:pPr>
      <w:bookmarkStart w:id="209" w:name="_Toc244311461"/>
      <w:bookmarkStart w:id="210" w:name="_Toc244410176"/>
      <w:bookmarkStart w:id="211" w:name="_Toc244411180"/>
      <w:bookmarkStart w:id="212" w:name="_Toc270941769"/>
      <w:bookmarkStart w:id="213" w:name="_Toc312357161"/>
      <w:r w:rsidRPr="002045DF">
        <w:rPr>
          <w:lang w:val="ru-RU"/>
        </w:rPr>
        <w:t>Основная задача проектируемой системы улиц и дорог – обеспечение удобных транспортных связей с наименьшими затратами времени внутри населённого пункта, с устройствами внешнего транспорта, зонами отдыха и другими местами.</w:t>
      </w:r>
    </w:p>
    <w:p w14:paraId="5842222D" w14:textId="77777777" w:rsidR="00A7355A" w:rsidRDefault="00A7355A" w:rsidP="00A7355A">
      <w:pPr>
        <w:pStyle w:val="aff0"/>
        <w:rPr>
          <w:lang w:val="ru-RU"/>
        </w:rPr>
      </w:pPr>
      <w:r w:rsidRPr="002045DF">
        <w:rPr>
          <w:lang w:val="ru-RU"/>
        </w:rPr>
        <w:t>Проектом предлагается планомерное увеличение протяженности улично-дорожной сети с твердым покрытием. На первую очередь следует обеспечить установку асфальтобетонного покрытия на центральных улицах, улицах, на которых расположены общественно-деловые объекты, а также в местах новой жилищной застройки.</w:t>
      </w:r>
    </w:p>
    <w:p w14:paraId="7C25ECA3" w14:textId="47CF86AF" w:rsidR="007D6010" w:rsidRPr="006E3981" w:rsidRDefault="007D6010" w:rsidP="007D6010">
      <w:pPr>
        <w:pStyle w:val="3"/>
        <w:rPr>
          <w:rFonts w:cs="Times New Roman"/>
          <w:b/>
          <w:bCs w:val="0"/>
          <w:szCs w:val="24"/>
        </w:rPr>
      </w:pPr>
      <w:bookmarkStart w:id="214" w:name="_Toc504733119"/>
      <w:bookmarkStart w:id="215" w:name="_Toc521333020"/>
      <w:bookmarkStart w:id="216" w:name="_Toc523387601"/>
      <w:r w:rsidRPr="006E3981">
        <w:rPr>
          <w:rFonts w:cs="Times New Roman"/>
          <w:b/>
          <w:bCs w:val="0"/>
          <w:szCs w:val="24"/>
        </w:rPr>
        <w:t xml:space="preserve">3.5.4 Характеристика сети дорог </w:t>
      </w:r>
      <w:r w:rsidR="00196E70">
        <w:rPr>
          <w:rFonts w:cs="Times New Roman"/>
          <w:b/>
          <w:bCs w:val="0"/>
          <w:szCs w:val="24"/>
        </w:rPr>
        <w:t>Муниципального образования Ильинский сельсовет</w:t>
      </w:r>
      <w:r w:rsidRPr="006E3981">
        <w:rPr>
          <w:rFonts w:cs="Times New Roman"/>
          <w:b/>
          <w:bCs w:val="0"/>
          <w:szCs w:val="24"/>
        </w:rPr>
        <w:t>, оценка качества содержания дорог</w:t>
      </w:r>
      <w:bookmarkEnd w:id="214"/>
      <w:bookmarkEnd w:id="215"/>
      <w:bookmarkEnd w:id="216"/>
    </w:p>
    <w:p w14:paraId="55F436AE" w14:textId="593237D5" w:rsidR="007D6010" w:rsidRPr="006E3981" w:rsidRDefault="007D6010" w:rsidP="007D6010">
      <w:pPr>
        <w:pStyle w:val="aff0"/>
        <w:rPr>
          <w:lang w:val="ru-RU"/>
        </w:rPr>
      </w:pPr>
      <w:r w:rsidRPr="006E3981">
        <w:rPr>
          <w:lang w:val="ru-RU"/>
        </w:rPr>
        <w:t xml:space="preserve">Автомобильные дороги являются важнейшей составной частью транспортной инфраструктуры </w:t>
      </w:r>
      <w:r w:rsidR="00196E70">
        <w:rPr>
          <w:lang w:val="ru-RU"/>
        </w:rPr>
        <w:t>Муниципального образования Ильинский сельсовет</w:t>
      </w:r>
      <w:r w:rsidRPr="006E3981">
        <w:rPr>
          <w:lang w:val="ru-RU"/>
        </w:rPr>
        <w:t xml:space="preserve">. Они связывают населенные пункты МО с другими районами и обеспечивают их жизнедеятельность, во многом определяют возможности развития МО, по ним осуществляются автомобильные перевозки грузов и пассажиров. От уровня развития сети автомобильных дорог во многом зависит решение задач достижения устойчивого экономического роста МО, повышения конкурентоспособности местных производителей и улучшения качества жизни населения. </w:t>
      </w:r>
    </w:p>
    <w:p w14:paraId="14E288A8" w14:textId="4342FA27" w:rsidR="007D6010" w:rsidRPr="006E3981" w:rsidRDefault="007D6010" w:rsidP="007D6010">
      <w:pPr>
        <w:pStyle w:val="aff0"/>
        <w:rPr>
          <w:lang w:val="ru-RU"/>
        </w:rPr>
      </w:pPr>
      <w:r w:rsidRPr="006E3981">
        <w:rPr>
          <w:lang w:val="ru-RU"/>
        </w:rPr>
        <w:t xml:space="preserve">Улично-дорожная сеть </w:t>
      </w:r>
      <w:r w:rsidR="00196E70">
        <w:rPr>
          <w:lang w:val="ru-RU"/>
        </w:rPr>
        <w:t>Муниципального образования Ильинский сельсовет</w:t>
      </w:r>
      <w:r w:rsidR="00D942AC">
        <w:rPr>
          <w:lang w:val="ru-RU"/>
        </w:rPr>
        <w:t xml:space="preserve"> </w:t>
      </w:r>
      <w:r w:rsidRPr="006E3981">
        <w:rPr>
          <w:lang w:val="ru-RU"/>
        </w:rPr>
        <w:t xml:space="preserve">формируется как целостная система, взаимосвязанная с сетью транспортных магистралей района расселения. Планировочная структура улично-дорожной сети является основой планировочного построения генерального плана. </w:t>
      </w:r>
    </w:p>
    <w:p w14:paraId="51A14788" w14:textId="77777777" w:rsidR="007D6010" w:rsidRPr="006E3981" w:rsidRDefault="007D6010" w:rsidP="007D6010">
      <w:pPr>
        <w:pStyle w:val="aff0"/>
        <w:rPr>
          <w:lang w:val="ru-RU"/>
        </w:rPr>
      </w:pPr>
      <w:r w:rsidRPr="006E3981">
        <w:rPr>
          <w:lang w:val="ru-RU"/>
        </w:rPr>
        <w:t>Принципом ее организации является достижение компактности, экономии затрат на передвижения. Улично-дорожная сеть и транспорт обеспечивают движение населения и грузов. В совокупности они формируют транспортную инфраструктуру МО.</w:t>
      </w:r>
    </w:p>
    <w:p w14:paraId="33421695" w14:textId="77777777" w:rsidR="007D6010" w:rsidRPr="006E3981" w:rsidRDefault="007D6010" w:rsidP="007D6010">
      <w:pPr>
        <w:pStyle w:val="aff0"/>
        <w:rPr>
          <w:lang w:val="ru-RU"/>
        </w:rPr>
      </w:pPr>
      <w:r w:rsidRPr="006E3981">
        <w:rPr>
          <w:lang w:val="ru-RU"/>
        </w:rPr>
        <w:t>Новые улицы прокладываются по существующим направлениям движения во взаимодействии со сложившейся транспортной сетью. Некоторые существующие улицы предполагают возможное выпрямление, расширение и благоустройство.</w:t>
      </w:r>
    </w:p>
    <w:p w14:paraId="0969145F" w14:textId="77777777" w:rsidR="007D6010" w:rsidRPr="006E3981" w:rsidRDefault="007D6010" w:rsidP="007D6010">
      <w:pPr>
        <w:pStyle w:val="aff0"/>
        <w:rPr>
          <w:lang w:val="ru-RU"/>
        </w:rPr>
      </w:pPr>
      <w:r w:rsidRPr="006E3981">
        <w:rPr>
          <w:lang w:val="ru-RU"/>
        </w:rPr>
        <w:t>На сегодняшний день улично-дорожная сеть населенных пунктов выполнена в переходном исполнении.</w:t>
      </w:r>
    </w:p>
    <w:p w14:paraId="1F3F2381" w14:textId="77777777" w:rsidR="007D6010" w:rsidRPr="006E3981" w:rsidRDefault="007D6010" w:rsidP="007D6010">
      <w:pPr>
        <w:pStyle w:val="aff0"/>
        <w:rPr>
          <w:lang w:val="ru-RU"/>
        </w:rPr>
      </w:pPr>
      <w:r w:rsidRPr="006E3981">
        <w:rPr>
          <w:lang w:val="ru-RU"/>
        </w:rPr>
        <w:t>К недостаткам улично-дорожной сети МО можно отнести:</w:t>
      </w:r>
    </w:p>
    <w:p w14:paraId="5441DF08" w14:textId="77777777" w:rsidR="007D6010" w:rsidRPr="006E3981" w:rsidRDefault="007D6010" w:rsidP="00B72886">
      <w:pPr>
        <w:pStyle w:val="aff0"/>
        <w:numPr>
          <w:ilvl w:val="0"/>
          <w:numId w:val="19"/>
        </w:numPr>
        <w:rPr>
          <w:lang w:val="ru-RU"/>
        </w:rPr>
      </w:pPr>
      <w:r w:rsidRPr="006E3981">
        <w:rPr>
          <w:lang w:val="ru-RU"/>
        </w:rPr>
        <w:t>неудовлетворительное состояние большей части УДС;</w:t>
      </w:r>
    </w:p>
    <w:p w14:paraId="7E162792" w14:textId="77777777" w:rsidR="007D6010" w:rsidRPr="006E3981" w:rsidRDefault="007D6010" w:rsidP="00B72886">
      <w:pPr>
        <w:pStyle w:val="aff0"/>
        <w:numPr>
          <w:ilvl w:val="0"/>
          <w:numId w:val="19"/>
        </w:numPr>
        <w:rPr>
          <w:lang w:val="ru-RU"/>
        </w:rPr>
      </w:pPr>
      <w:r w:rsidRPr="006E3981">
        <w:rPr>
          <w:lang w:val="ru-RU"/>
        </w:rPr>
        <w:t>отсутствие твердого покрытия на большей части УДС;</w:t>
      </w:r>
    </w:p>
    <w:p w14:paraId="32F8FAEF" w14:textId="77777777" w:rsidR="007D6010" w:rsidRPr="006E3981" w:rsidRDefault="007D6010" w:rsidP="00B72886">
      <w:pPr>
        <w:pStyle w:val="aff0"/>
        <w:numPr>
          <w:ilvl w:val="0"/>
          <w:numId w:val="19"/>
        </w:numPr>
        <w:rPr>
          <w:lang w:val="ru-RU"/>
        </w:rPr>
      </w:pPr>
      <w:r w:rsidRPr="006E3981">
        <w:rPr>
          <w:lang w:val="ru-RU"/>
        </w:rPr>
        <w:t>пешеходное движение происходит по проезжим частям улиц.</w:t>
      </w:r>
    </w:p>
    <w:p w14:paraId="14BF7613" w14:textId="77777777" w:rsidR="007D6010" w:rsidRPr="006E3981" w:rsidRDefault="007D6010" w:rsidP="007D6010">
      <w:pPr>
        <w:pStyle w:val="aff0"/>
        <w:rPr>
          <w:lang w:val="ru-RU"/>
        </w:rPr>
      </w:pPr>
      <w:r w:rsidRPr="006E3981">
        <w:rPr>
          <w:lang w:val="ru-RU"/>
        </w:rPr>
        <w:t xml:space="preserve">Развитие экономики поселения во многом определяется эффективностью функционирования автомобильного транспорта, которая зависит от уровня развития и состояния сети автомобильных дорог общего пользования местного значения. </w:t>
      </w:r>
    </w:p>
    <w:p w14:paraId="102162D0" w14:textId="77777777" w:rsidR="007D6010" w:rsidRPr="006E3981" w:rsidRDefault="007D6010" w:rsidP="007D6010">
      <w:pPr>
        <w:pStyle w:val="aff0"/>
        <w:rPr>
          <w:lang w:val="ru-RU"/>
        </w:rPr>
      </w:pPr>
      <w:r w:rsidRPr="006E3981">
        <w:rPr>
          <w:lang w:val="ru-RU"/>
        </w:rPr>
        <w:t xml:space="preserve">В условиях, когда объем инвестиций в дорожный комплекс является явно недостаточным, а рост уровня автомобилизации значительно определяет темпы роста </w:t>
      </w:r>
      <w:r w:rsidRPr="006E3981">
        <w:rPr>
          <w:lang w:val="ru-RU"/>
        </w:rPr>
        <w:lastRenderedPageBreak/>
        <w:t xml:space="preserve">развития дорожной сети, на первый план выходят работы по содержанию и эксплуатации дорог. При выполнении текущего ремонта используются современные технологии с использованием специализированных звеньев машин и механизмов, позволяющих сократить ручной труд и обеспечить высокое качество выполняемых работ. При этом текущий ремонт в отличие от капитального, не решает задач, связанных с повышением качества дорожного покрытия - характеристик ровности, шероховатости, прочности и т.д. Недофинансирование дорожной отрасли, в условиях постоянного роста интенсивности движения, изменения состава движения в сторону увеличения грузоподъемности транспортных средств, приводит к несоблюдению межремонтных сроков, накоплению количества участков недоремонта. Учитывая вышеизложенное, в условиях ограниченных финансовых средств стоит задача их оптимального использования с целью максимально возможного снижения количества проблемных участков автомобильных дорог. </w:t>
      </w:r>
    </w:p>
    <w:p w14:paraId="6BD889F8" w14:textId="01E475F3" w:rsidR="007D6010" w:rsidRPr="006E3981" w:rsidRDefault="007D6010" w:rsidP="007D6010">
      <w:pPr>
        <w:pStyle w:val="aff0"/>
        <w:rPr>
          <w:lang w:val="ru-RU"/>
        </w:rPr>
      </w:pPr>
      <w:r w:rsidRPr="006E3981">
        <w:rPr>
          <w:lang w:val="ru-RU"/>
        </w:rPr>
        <w:t xml:space="preserve">Применение программно-целевого метода в развитии автомобильных дорог общего пользования местного значения </w:t>
      </w:r>
      <w:r w:rsidR="00196E70">
        <w:rPr>
          <w:lang w:val="ru-RU"/>
        </w:rPr>
        <w:t>Муниципального образования Ильинский сельсовет</w:t>
      </w:r>
      <w:r w:rsidR="0085382D">
        <w:rPr>
          <w:lang w:val="ru-RU"/>
        </w:rPr>
        <w:t xml:space="preserve"> </w:t>
      </w:r>
      <w:r w:rsidRPr="006E3981">
        <w:rPr>
          <w:lang w:val="ru-RU"/>
        </w:rPr>
        <w:t>позволит системно направлять средства на решение неотложных проблем дорожной отрасли в условиях ограниченных финансовых ресурсов.</w:t>
      </w:r>
    </w:p>
    <w:p w14:paraId="6D31E913" w14:textId="3A210BFE" w:rsidR="007D6010" w:rsidRPr="006E3981" w:rsidRDefault="007D6010" w:rsidP="007D6010">
      <w:pPr>
        <w:pStyle w:val="aff0"/>
        <w:rPr>
          <w:lang w:val="ru-RU"/>
        </w:rPr>
      </w:pPr>
      <w:r w:rsidRPr="006E3981">
        <w:rPr>
          <w:lang w:val="ru-RU"/>
        </w:rPr>
        <w:t xml:space="preserve">В связи с недостаточностью финансирования расходов на дорожное хозяйство в бюджете </w:t>
      </w:r>
      <w:r w:rsidR="00196E70">
        <w:rPr>
          <w:lang w:val="ru-RU"/>
        </w:rPr>
        <w:t>Муниципального образования Ильинский сельсовет</w:t>
      </w:r>
      <w:r w:rsidRPr="006E3981">
        <w:rPr>
          <w:lang w:val="ru-RU"/>
        </w:rPr>
        <w:t xml:space="preserve">, эксплуатационное состояние значительной части улиц МО по отдельным параметрам перестало соответствовать требованиям нормативных документов и технических регламентов. Возросли материальные затраты на содержание улично-дорожной сети в связи с необходимостью проведения значительного объема работ по ремонту дорожного покрытия улиц. </w:t>
      </w:r>
    </w:p>
    <w:p w14:paraId="2EC77304" w14:textId="48573AFA" w:rsidR="007D6010" w:rsidRPr="006E3981" w:rsidRDefault="007D6010" w:rsidP="007D6010">
      <w:pPr>
        <w:pStyle w:val="aff0"/>
        <w:rPr>
          <w:lang w:val="ru-RU"/>
        </w:rPr>
      </w:pPr>
      <w:r w:rsidRPr="006E3981">
        <w:rPr>
          <w:lang w:val="ru-RU"/>
        </w:rPr>
        <w:t xml:space="preserve">В настоящее время в собственности </w:t>
      </w:r>
      <w:r w:rsidR="00196E70">
        <w:rPr>
          <w:lang w:val="ru-RU"/>
        </w:rPr>
        <w:t>Муниципального образования Ильинский сельсовет</w:t>
      </w:r>
      <w:r w:rsidR="00D942AC">
        <w:rPr>
          <w:lang w:val="ru-RU"/>
        </w:rPr>
        <w:t xml:space="preserve"> </w:t>
      </w:r>
      <w:r w:rsidRPr="006E3981">
        <w:rPr>
          <w:lang w:val="ru-RU"/>
        </w:rPr>
        <w:t xml:space="preserve">находится </w:t>
      </w:r>
      <w:r w:rsidR="00AA33BA">
        <w:rPr>
          <w:lang w:val="ru-RU"/>
        </w:rPr>
        <w:t>19,9</w:t>
      </w:r>
      <w:r w:rsidRPr="006E3981">
        <w:rPr>
          <w:lang w:val="ru-RU"/>
        </w:rPr>
        <w:t xml:space="preserve"> км </w:t>
      </w:r>
      <w:r w:rsidR="000C3F43">
        <w:rPr>
          <w:lang w:val="ru-RU"/>
        </w:rPr>
        <w:t>улиц</w:t>
      </w:r>
      <w:r w:rsidR="000D649E">
        <w:rPr>
          <w:lang w:val="ru-RU"/>
        </w:rPr>
        <w:t>.</w:t>
      </w:r>
    </w:p>
    <w:p w14:paraId="21905D17" w14:textId="77777777" w:rsidR="00B75638" w:rsidRPr="002045DF" w:rsidRDefault="00B75638" w:rsidP="00433DC0">
      <w:pPr>
        <w:pStyle w:val="3"/>
        <w:rPr>
          <w:rFonts w:cs="Times New Roman"/>
          <w:b/>
          <w:bCs w:val="0"/>
          <w:szCs w:val="24"/>
        </w:rPr>
      </w:pPr>
      <w:bookmarkStart w:id="217" w:name="_Toc521333021"/>
      <w:bookmarkStart w:id="218" w:name="_Toc523387602"/>
      <w:r w:rsidRPr="002045DF">
        <w:rPr>
          <w:rFonts w:cs="Times New Roman"/>
          <w:b/>
          <w:bCs w:val="0"/>
          <w:szCs w:val="24"/>
        </w:rPr>
        <w:t>3.</w:t>
      </w:r>
      <w:r w:rsidR="00311206" w:rsidRPr="002045DF">
        <w:rPr>
          <w:rFonts w:cs="Times New Roman"/>
          <w:b/>
          <w:bCs w:val="0"/>
          <w:szCs w:val="24"/>
        </w:rPr>
        <w:t>5</w:t>
      </w:r>
      <w:r w:rsidRPr="002045DF">
        <w:rPr>
          <w:rFonts w:cs="Times New Roman"/>
          <w:b/>
          <w:bCs w:val="0"/>
          <w:szCs w:val="24"/>
        </w:rPr>
        <w:t>.</w:t>
      </w:r>
      <w:r w:rsidR="007D6010">
        <w:rPr>
          <w:rFonts w:cs="Times New Roman"/>
          <w:b/>
          <w:bCs w:val="0"/>
          <w:szCs w:val="24"/>
        </w:rPr>
        <w:t>5</w:t>
      </w:r>
      <w:r w:rsidRPr="002045DF">
        <w:rPr>
          <w:rFonts w:cs="Times New Roman"/>
          <w:b/>
          <w:bCs w:val="0"/>
          <w:szCs w:val="24"/>
        </w:rPr>
        <w:t xml:space="preserve"> Развитие </w:t>
      </w:r>
      <w:r w:rsidR="00AF779D" w:rsidRPr="002045DF">
        <w:rPr>
          <w:rFonts w:cs="Times New Roman"/>
          <w:b/>
          <w:bCs w:val="0"/>
          <w:szCs w:val="24"/>
        </w:rPr>
        <w:t>поселкового</w:t>
      </w:r>
      <w:r w:rsidRPr="002045DF">
        <w:rPr>
          <w:rFonts w:cs="Times New Roman"/>
          <w:b/>
          <w:bCs w:val="0"/>
          <w:szCs w:val="24"/>
        </w:rPr>
        <w:t xml:space="preserve"> транспорта</w:t>
      </w:r>
      <w:bookmarkEnd w:id="209"/>
      <w:bookmarkEnd w:id="210"/>
      <w:bookmarkEnd w:id="211"/>
      <w:bookmarkEnd w:id="212"/>
      <w:bookmarkEnd w:id="213"/>
      <w:bookmarkEnd w:id="217"/>
      <w:bookmarkEnd w:id="218"/>
    </w:p>
    <w:p w14:paraId="3A4FFF3E" w14:textId="77777777" w:rsidR="00B75638" w:rsidRPr="002045DF" w:rsidRDefault="00B75638" w:rsidP="00433DC0">
      <w:pPr>
        <w:pStyle w:val="aff0"/>
        <w:rPr>
          <w:lang w:val="ru-RU"/>
        </w:rPr>
      </w:pPr>
      <w:r w:rsidRPr="002045DF">
        <w:rPr>
          <w:lang w:val="ru-RU"/>
        </w:rPr>
        <w:t>Удельный вес перевозок на индивидуальном автотранспорте, несомненно, возрастет, чему должно соответствовать развитие улично-дорожной сети. Вместе с тем, до разработки комплексной транспортной схемы некорректно оценивать и прогнозировать объемы роста перевозок на индивидуальном автотранспорте.</w:t>
      </w:r>
    </w:p>
    <w:p w14:paraId="29FFB6BB" w14:textId="77777777" w:rsidR="00B75638" w:rsidRPr="002045DF" w:rsidRDefault="00B75638" w:rsidP="00433DC0">
      <w:pPr>
        <w:pStyle w:val="aff0"/>
        <w:rPr>
          <w:lang w:val="ru-RU"/>
        </w:rPr>
      </w:pPr>
      <w:r w:rsidRPr="002045DF">
        <w:rPr>
          <w:lang w:val="ru-RU"/>
        </w:rPr>
        <w:t>Развитие систем общественного транспорта непосредственно связано с ростом населения и освоением новых территорий для жилищного строительства, а также с формированием новых трудовых потоков в районе расширяемого промышленного производства и проектируемого автодорожного сервиса.</w:t>
      </w:r>
    </w:p>
    <w:p w14:paraId="5211E92B" w14:textId="4D21E4C1" w:rsidR="00E30513" w:rsidRPr="002045DF" w:rsidRDefault="00E30513" w:rsidP="00E30513">
      <w:pPr>
        <w:pStyle w:val="aff0"/>
        <w:rPr>
          <w:lang w:val="ru-RU"/>
        </w:rPr>
      </w:pPr>
      <w:r w:rsidRPr="002045DF">
        <w:rPr>
          <w:lang w:val="ru-RU"/>
        </w:rPr>
        <w:t xml:space="preserve">Для повышения комфортабельности и безопасности предполагается создание парка автобусов для обслуживания основных пассажирских направлений. Для упорядочения движения общественного транспорта предлагается разработка маршрутной сети и проведение конкурса среди перевозчиков на выполнение перевозок по </w:t>
      </w:r>
      <w:r w:rsidR="00FC6122">
        <w:rPr>
          <w:lang w:val="ru-RU"/>
        </w:rPr>
        <w:t>сельским</w:t>
      </w:r>
      <w:r w:rsidRPr="002045DF">
        <w:rPr>
          <w:lang w:val="ru-RU"/>
        </w:rPr>
        <w:t xml:space="preserve"> маршрутам. При этом, с целью обеспечения безопасности дорожного движения, требуется создание специализированных организаций, занимающихся выпуском частного подвижного состава, перевозящего пассажиров на линию - а именно: проведением предрейсового медицинского и технического осмотров, а также технического обслуживания пассажирского общественного транспорта.</w:t>
      </w:r>
    </w:p>
    <w:p w14:paraId="142AEA2B" w14:textId="77777777" w:rsidR="00B75638" w:rsidRPr="002045DF" w:rsidRDefault="00B75638" w:rsidP="00433DC0">
      <w:pPr>
        <w:pStyle w:val="aff0"/>
        <w:rPr>
          <w:lang w:val="ru-RU"/>
        </w:rPr>
      </w:pPr>
      <w:r w:rsidRPr="002045DF">
        <w:rPr>
          <w:lang w:val="ru-RU"/>
        </w:rPr>
        <w:t>Потребность в подвижном составе автобусов затруднительно определить без проведения дополнительных исследований пассажиропотоков.</w:t>
      </w:r>
    </w:p>
    <w:p w14:paraId="4D663B67" w14:textId="36D960D7" w:rsidR="00B75638" w:rsidRPr="002045DF" w:rsidRDefault="00B75638" w:rsidP="00433DC0">
      <w:pPr>
        <w:pStyle w:val="aff0"/>
        <w:rPr>
          <w:lang w:val="ru-RU"/>
        </w:rPr>
      </w:pPr>
      <w:r w:rsidRPr="002045DF">
        <w:rPr>
          <w:lang w:val="ru-RU"/>
        </w:rPr>
        <w:t xml:space="preserve">Система хранения автотранспорта граждан разработана исходя из требований </w:t>
      </w:r>
      <w:r w:rsidR="0092012C" w:rsidRPr="0092012C">
        <w:rPr>
          <w:lang w:val="ru-RU"/>
        </w:rPr>
        <w:t>СП 42.13330.2016. «Свод правил. Градостроительство. Планировка и застройка городских и сельских поселений. Актуализированная редакция СНиП 2.07.01-89*»</w:t>
      </w:r>
      <w:r w:rsidRPr="002045DF">
        <w:rPr>
          <w:lang w:val="ru-RU"/>
        </w:rPr>
        <w:t>.</w:t>
      </w:r>
    </w:p>
    <w:p w14:paraId="6601B8B4" w14:textId="77777777" w:rsidR="00B75638" w:rsidRPr="002045DF" w:rsidRDefault="00CC6FCC" w:rsidP="00CC6FCC">
      <w:pPr>
        <w:pStyle w:val="aff0"/>
        <w:rPr>
          <w:lang w:val="ru-RU"/>
        </w:rPr>
      </w:pPr>
      <w:r w:rsidRPr="002045DF">
        <w:rPr>
          <w:lang w:val="ru-RU"/>
        </w:rPr>
        <w:lastRenderedPageBreak/>
        <w:t>Г</w:t>
      </w:r>
      <w:r w:rsidR="00B75638" w:rsidRPr="002045DF">
        <w:rPr>
          <w:lang w:val="ru-RU"/>
        </w:rPr>
        <w:t xml:space="preserve">енеральным планом приняты несколько способов хранения </w:t>
      </w:r>
      <w:r w:rsidR="00EF7A3D" w:rsidRPr="002045DF">
        <w:rPr>
          <w:lang w:val="ru-RU"/>
        </w:rPr>
        <w:t>автотранспорта: в</w:t>
      </w:r>
      <w:r w:rsidR="00B75638" w:rsidRPr="002045DF">
        <w:rPr>
          <w:lang w:val="ru-RU"/>
        </w:rPr>
        <w:t xml:space="preserve"> межквартальных пространствах</w:t>
      </w:r>
      <w:r w:rsidRPr="002045DF">
        <w:rPr>
          <w:lang w:val="ru-RU"/>
        </w:rPr>
        <w:t xml:space="preserve"> и </w:t>
      </w:r>
      <w:r w:rsidR="00B75638" w:rsidRPr="002045DF">
        <w:rPr>
          <w:lang w:val="ru-RU"/>
        </w:rPr>
        <w:t>на открытых стоянках в пределах новых кварталов и промышленной зоны.</w:t>
      </w:r>
    </w:p>
    <w:p w14:paraId="6B17CCDF" w14:textId="77777777" w:rsidR="002C4E87" w:rsidRPr="002045DF" w:rsidRDefault="002C4E87" w:rsidP="002C4E87">
      <w:pPr>
        <w:pStyle w:val="aff0"/>
        <w:rPr>
          <w:lang w:val="ru-RU"/>
        </w:rPr>
      </w:pPr>
      <w:r w:rsidRPr="002045DF">
        <w:rPr>
          <w:lang w:val="ru-RU"/>
        </w:rPr>
        <w:t>Стоянки легковых автомобилей планируются в новых районах и в реконструируемых районах. При их размещении необходимо пользоваться региональными нормами.</w:t>
      </w:r>
    </w:p>
    <w:p w14:paraId="3659462F" w14:textId="7657E7CC" w:rsidR="00B75638" w:rsidRPr="002045DF" w:rsidRDefault="00B75638" w:rsidP="00433DC0">
      <w:pPr>
        <w:pStyle w:val="aff0"/>
        <w:rPr>
          <w:lang w:val="ru-RU"/>
        </w:rPr>
      </w:pPr>
      <w:r w:rsidRPr="002045DF">
        <w:rPr>
          <w:lang w:val="ru-RU"/>
        </w:rPr>
        <w:t>Указанные способы размещения автомобилей должны стать основой для проведения реконст</w:t>
      </w:r>
      <w:r w:rsidR="009E042E" w:rsidRPr="002045DF">
        <w:rPr>
          <w:lang w:val="ru-RU"/>
        </w:rPr>
        <w:t xml:space="preserve">рукций и нового строительства </w:t>
      </w:r>
      <w:r w:rsidR="00196E70">
        <w:rPr>
          <w:lang w:val="ru-RU"/>
        </w:rPr>
        <w:t>Муниципального образования Ильинский сельсовет</w:t>
      </w:r>
      <w:r w:rsidR="00C86007" w:rsidRPr="002045DF">
        <w:rPr>
          <w:lang w:val="ru-RU"/>
        </w:rPr>
        <w:t>.</w:t>
      </w:r>
      <w:r w:rsidR="00CC6FCC" w:rsidRPr="002045DF">
        <w:rPr>
          <w:lang w:val="ru-RU"/>
        </w:rPr>
        <w:t xml:space="preserve"> Кроме того, н</w:t>
      </w:r>
      <w:r w:rsidRPr="002045DF">
        <w:rPr>
          <w:lang w:val="ru-RU"/>
        </w:rPr>
        <w:t>еобходимо предусматривать устройство нормативных гостевых автостоянок в жилой и общественно-деловой застройке.</w:t>
      </w:r>
    </w:p>
    <w:p w14:paraId="19E636AB" w14:textId="77777777" w:rsidR="00B75638" w:rsidRPr="002045DF" w:rsidRDefault="00B75638" w:rsidP="00433DC0">
      <w:pPr>
        <w:pStyle w:val="20"/>
        <w:rPr>
          <w:rFonts w:cs="Times New Roman"/>
          <w:sz w:val="24"/>
          <w:szCs w:val="24"/>
        </w:rPr>
      </w:pPr>
      <w:bookmarkStart w:id="219" w:name="_Toc270941770"/>
      <w:bookmarkStart w:id="220" w:name="_Toc312357162"/>
      <w:bookmarkStart w:id="221" w:name="_Toc523387603"/>
      <w:r w:rsidRPr="002045DF">
        <w:rPr>
          <w:rFonts w:cs="Times New Roman"/>
          <w:sz w:val="24"/>
          <w:szCs w:val="24"/>
        </w:rPr>
        <w:t>3.</w:t>
      </w:r>
      <w:r w:rsidR="00311206" w:rsidRPr="002045DF">
        <w:rPr>
          <w:rFonts w:cs="Times New Roman"/>
          <w:sz w:val="24"/>
          <w:szCs w:val="24"/>
        </w:rPr>
        <w:t>6</w:t>
      </w:r>
      <w:r w:rsidRPr="002045DF">
        <w:rPr>
          <w:rFonts w:cs="Times New Roman"/>
          <w:sz w:val="24"/>
          <w:szCs w:val="24"/>
        </w:rPr>
        <w:t xml:space="preserve"> Развитие рекреационных функций территории</w:t>
      </w:r>
      <w:bookmarkEnd w:id="219"/>
      <w:bookmarkEnd w:id="220"/>
      <w:bookmarkEnd w:id="221"/>
    </w:p>
    <w:p w14:paraId="524146BF" w14:textId="30308A59" w:rsidR="00A17B7B" w:rsidRPr="002045DF" w:rsidRDefault="00A7355A" w:rsidP="009579A9">
      <w:pPr>
        <w:pStyle w:val="aff0"/>
        <w:rPr>
          <w:lang w:val="ru-RU"/>
        </w:rPr>
      </w:pPr>
      <w:bookmarkStart w:id="222" w:name="_Toc244407713"/>
      <w:bookmarkStart w:id="223" w:name="_Toc244410178"/>
      <w:bookmarkStart w:id="224" w:name="_Toc244411182"/>
      <w:bookmarkStart w:id="225" w:name="_Toc270941771"/>
      <w:bookmarkStart w:id="226" w:name="_Toc312357163"/>
      <w:r w:rsidRPr="006614F2">
        <w:rPr>
          <w:lang w:val="ru-RU"/>
        </w:rPr>
        <w:t xml:space="preserve">В </w:t>
      </w:r>
      <w:r w:rsidR="00196E70">
        <w:rPr>
          <w:lang w:val="ru-RU"/>
        </w:rPr>
        <w:t>Муниципальном образовании Ильинский сельсовет</w:t>
      </w:r>
      <w:r w:rsidR="0085382D">
        <w:rPr>
          <w:lang w:val="ru-RU"/>
        </w:rPr>
        <w:t xml:space="preserve"> </w:t>
      </w:r>
      <w:r w:rsidR="009579A9">
        <w:rPr>
          <w:lang w:val="ru-RU"/>
        </w:rPr>
        <w:t xml:space="preserve">не </w:t>
      </w:r>
      <w:r w:rsidRPr="006614F2">
        <w:rPr>
          <w:lang w:val="ru-RU"/>
        </w:rPr>
        <w:t>выделен</w:t>
      </w:r>
      <w:r w:rsidR="007D6010" w:rsidRPr="006614F2">
        <w:rPr>
          <w:lang w:val="ru-RU"/>
        </w:rPr>
        <w:t xml:space="preserve">о </w:t>
      </w:r>
      <w:r w:rsidRPr="006614F2">
        <w:rPr>
          <w:lang w:val="ru-RU"/>
        </w:rPr>
        <w:t>организованн</w:t>
      </w:r>
      <w:r w:rsidR="00E219D1" w:rsidRPr="006614F2">
        <w:rPr>
          <w:lang w:val="ru-RU"/>
        </w:rPr>
        <w:t>ых</w:t>
      </w:r>
      <w:r w:rsidRPr="006614F2">
        <w:rPr>
          <w:lang w:val="ru-RU"/>
        </w:rPr>
        <w:t xml:space="preserve"> мест отдыха населения</w:t>
      </w:r>
      <w:r w:rsidR="00E219D1" w:rsidRPr="006614F2">
        <w:rPr>
          <w:lang w:val="ru-RU"/>
        </w:rPr>
        <w:t>.</w:t>
      </w:r>
      <w:r w:rsidRPr="006614F2">
        <w:rPr>
          <w:lang w:val="ru-RU"/>
        </w:rPr>
        <w:t xml:space="preserve"> Озеленение сельского поселения н</w:t>
      </w:r>
      <w:r w:rsidR="009579A9">
        <w:rPr>
          <w:lang w:val="ru-RU"/>
        </w:rPr>
        <w:t>е упорядочено.</w:t>
      </w:r>
    </w:p>
    <w:p w14:paraId="3FC677D2" w14:textId="77777777" w:rsidR="00A7355A" w:rsidRPr="002045DF" w:rsidRDefault="00A7355A" w:rsidP="00A7355A">
      <w:pPr>
        <w:pStyle w:val="aff0"/>
        <w:rPr>
          <w:lang w:val="ru-RU"/>
        </w:rPr>
      </w:pPr>
      <w:r w:rsidRPr="002045DF">
        <w:rPr>
          <w:lang w:val="ru-RU"/>
        </w:rPr>
        <w:t>Проектом предлагается:</w:t>
      </w:r>
    </w:p>
    <w:p w14:paraId="3BEF8DBA" w14:textId="77777777" w:rsidR="00A7355A" w:rsidRPr="002045DF" w:rsidRDefault="00A7355A" w:rsidP="00A7355A">
      <w:pPr>
        <w:pStyle w:val="aff0"/>
        <w:numPr>
          <w:ilvl w:val="0"/>
          <w:numId w:val="5"/>
        </w:numPr>
        <w:rPr>
          <w:lang w:val="ru-RU"/>
        </w:rPr>
      </w:pPr>
      <w:r w:rsidRPr="002045DF">
        <w:rPr>
          <w:lang w:val="ru-RU"/>
        </w:rPr>
        <w:t>упорядочение антропогенной нагрузки на природную среду;</w:t>
      </w:r>
    </w:p>
    <w:p w14:paraId="20B246F2" w14:textId="77777777" w:rsidR="00A7355A" w:rsidRPr="002045DF" w:rsidRDefault="00A7355A" w:rsidP="00A7355A">
      <w:pPr>
        <w:pStyle w:val="aff0"/>
        <w:numPr>
          <w:ilvl w:val="0"/>
          <w:numId w:val="5"/>
        </w:numPr>
        <w:rPr>
          <w:lang w:val="ru-RU"/>
        </w:rPr>
      </w:pPr>
      <w:r w:rsidRPr="002045DF">
        <w:rPr>
          <w:lang w:val="ru-RU"/>
        </w:rPr>
        <w:t>создание экологических троп в рекреационной зоне;</w:t>
      </w:r>
    </w:p>
    <w:p w14:paraId="72586876" w14:textId="77777777" w:rsidR="00A7355A" w:rsidRPr="002045DF" w:rsidRDefault="00A7355A" w:rsidP="00A7355A">
      <w:pPr>
        <w:pStyle w:val="aff0"/>
        <w:numPr>
          <w:ilvl w:val="0"/>
          <w:numId w:val="5"/>
        </w:numPr>
        <w:rPr>
          <w:lang w:val="ru-RU"/>
        </w:rPr>
      </w:pPr>
      <w:r w:rsidRPr="002045DF">
        <w:rPr>
          <w:lang w:val="ru-RU"/>
        </w:rPr>
        <w:t>увеличение зон зеленых насаждений общего пользования.</w:t>
      </w:r>
    </w:p>
    <w:p w14:paraId="22F9F1FC" w14:textId="77777777" w:rsidR="00A7355A" w:rsidRPr="002045DF" w:rsidRDefault="00A7355A" w:rsidP="00A7355A">
      <w:pPr>
        <w:pStyle w:val="aff0"/>
        <w:rPr>
          <w:lang w:val="ru-RU"/>
        </w:rPr>
      </w:pPr>
      <w:r w:rsidRPr="002045DF">
        <w:rPr>
          <w:lang w:val="ru-RU"/>
        </w:rPr>
        <w:t>В последующих стадиях проектирования более планомерно подходить к вопросам озеленения территорий, созданию озеленённых пространств в сельском поселении, к озеленению уличных пространств. Предлагается устройство рекреационных пространств – создание организованных мест отдыха и т.д.</w:t>
      </w:r>
    </w:p>
    <w:p w14:paraId="69C50EBC" w14:textId="77777777" w:rsidR="00B75638" w:rsidRPr="002045DF" w:rsidRDefault="00B75638" w:rsidP="00433DC0">
      <w:pPr>
        <w:pStyle w:val="20"/>
        <w:rPr>
          <w:rFonts w:cs="Times New Roman"/>
          <w:sz w:val="24"/>
          <w:szCs w:val="24"/>
        </w:rPr>
      </w:pPr>
      <w:bookmarkStart w:id="227" w:name="_Toc523387604"/>
      <w:r w:rsidRPr="002045DF">
        <w:rPr>
          <w:rFonts w:cs="Times New Roman"/>
          <w:sz w:val="24"/>
          <w:szCs w:val="24"/>
        </w:rPr>
        <w:t>3.</w:t>
      </w:r>
      <w:r w:rsidR="00311206" w:rsidRPr="002045DF">
        <w:rPr>
          <w:rFonts w:cs="Times New Roman"/>
          <w:sz w:val="24"/>
          <w:szCs w:val="24"/>
        </w:rPr>
        <w:t>7</w:t>
      </w:r>
      <w:r w:rsidRPr="002045DF">
        <w:rPr>
          <w:rFonts w:cs="Times New Roman"/>
          <w:sz w:val="24"/>
          <w:szCs w:val="24"/>
        </w:rPr>
        <w:t xml:space="preserve"> Мероприятия по охране окружающей среды</w:t>
      </w:r>
      <w:bookmarkEnd w:id="222"/>
      <w:bookmarkEnd w:id="223"/>
      <w:bookmarkEnd w:id="224"/>
      <w:bookmarkEnd w:id="225"/>
      <w:bookmarkEnd w:id="226"/>
      <w:bookmarkEnd w:id="227"/>
    </w:p>
    <w:p w14:paraId="47D3395C" w14:textId="77777777" w:rsidR="00B75638" w:rsidRPr="002045DF" w:rsidRDefault="00B75638" w:rsidP="00433DC0">
      <w:pPr>
        <w:pStyle w:val="3"/>
        <w:rPr>
          <w:rFonts w:cs="Times New Roman"/>
          <w:b/>
          <w:bCs w:val="0"/>
          <w:szCs w:val="24"/>
        </w:rPr>
      </w:pPr>
      <w:bookmarkStart w:id="228" w:name="_Toc270941772"/>
      <w:bookmarkStart w:id="229" w:name="_Toc312357164"/>
      <w:bookmarkStart w:id="230" w:name="_Toc521333024"/>
      <w:bookmarkStart w:id="231" w:name="_Toc523387605"/>
      <w:r w:rsidRPr="002045DF">
        <w:rPr>
          <w:rFonts w:cs="Times New Roman"/>
          <w:b/>
          <w:bCs w:val="0"/>
          <w:szCs w:val="24"/>
        </w:rPr>
        <w:t>3.</w:t>
      </w:r>
      <w:r w:rsidR="00311206" w:rsidRPr="002045DF">
        <w:rPr>
          <w:rFonts w:cs="Times New Roman"/>
          <w:b/>
          <w:bCs w:val="0"/>
          <w:szCs w:val="24"/>
        </w:rPr>
        <w:t>7</w:t>
      </w:r>
      <w:r w:rsidRPr="002045DF">
        <w:rPr>
          <w:rFonts w:cs="Times New Roman"/>
          <w:b/>
          <w:bCs w:val="0"/>
          <w:szCs w:val="24"/>
        </w:rPr>
        <w:t>.1 Комплекс планировочных природоохранных мер</w:t>
      </w:r>
      <w:bookmarkEnd w:id="228"/>
      <w:bookmarkEnd w:id="229"/>
      <w:bookmarkEnd w:id="230"/>
      <w:bookmarkEnd w:id="231"/>
    </w:p>
    <w:p w14:paraId="0D4C49F4" w14:textId="7202098F" w:rsidR="00B75638" w:rsidRPr="002045DF" w:rsidRDefault="00B75638" w:rsidP="00433DC0">
      <w:pPr>
        <w:pStyle w:val="aff0"/>
        <w:rPr>
          <w:lang w:val="ru-RU"/>
        </w:rPr>
      </w:pPr>
      <w:r w:rsidRPr="002045DF">
        <w:rPr>
          <w:lang w:val="ru-RU"/>
        </w:rPr>
        <w:t xml:space="preserve">Проектным решением генерального плана предусматривается необходимость реализации градостроительных приемов и мероприятий, направленных на </w:t>
      </w:r>
      <w:r w:rsidR="00B60929" w:rsidRPr="002045DF">
        <w:rPr>
          <w:lang w:val="ru-RU"/>
        </w:rPr>
        <w:t>«</w:t>
      </w:r>
      <w:r w:rsidRPr="002045DF">
        <w:rPr>
          <w:lang w:val="ru-RU"/>
        </w:rPr>
        <w:t>экологизацию</w:t>
      </w:r>
      <w:r w:rsidR="00B60929" w:rsidRPr="002045DF">
        <w:rPr>
          <w:lang w:val="ru-RU"/>
        </w:rPr>
        <w:t>»</w:t>
      </w:r>
      <w:r w:rsidRPr="002045DF">
        <w:rPr>
          <w:lang w:val="ru-RU"/>
        </w:rPr>
        <w:t xml:space="preserve"> планировочной, транспортной и инженерной инфраструктуры </w:t>
      </w:r>
      <w:r w:rsidR="00C76ADD" w:rsidRPr="002045DF">
        <w:rPr>
          <w:lang w:val="ru-RU"/>
        </w:rPr>
        <w:t xml:space="preserve">в </w:t>
      </w:r>
      <w:r w:rsidR="00196E70">
        <w:rPr>
          <w:lang w:val="ru-RU"/>
        </w:rPr>
        <w:t>Муниципальном образовании Ильинский сельсовет</w:t>
      </w:r>
      <w:r w:rsidR="0085382D">
        <w:rPr>
          <w:lang w:val="ru-RU"/>
        </w:rPr>
        <w:t xml:space="preserve"> </w:t>
      </w:r>
      <w:r w:rsidRPr="002045DF">
        <w:rPr>
          <w:lang w:val="ru-RU"/>
        </w:rPr>
        <w:t>для улучшения условий проживания и отдыха населения, восполнение утраченных элементов природной среды и охрану качества и естественных свойств ее компонентов.</w:t>
      </w:r>
    </w:p>
    <w:p w14:paraId="42BDCCB7" w14:textId="77777777" w:rsidR="00B75638" w:rsidRPr="002045DF" w:rsidRDefault="00B75638" w:rsidP="00433DC0">
      <w:pPr>
        <w:pStyle w:val="aff0"/>
        <w:rPr>
          <w:lang w:val="ru-RU"/>
        </w:rPr>
      </w:pPr>
      <w:r w:rsidRPr="002045DF">
        <w:rPr>
          <w:lang w:val="ru-RU"/>
        </w:rPr>
        <w:t>Для объектов, являющихся источниками воздействия на среду обитания, разрабатывается проект обоснования размера санитарно-защитной зоны, согласно СанПиН 2.2.1/2.1.1.1200-03.</w:t>
      </w:r>
    </w:p>
    <w:p w14:paraId="06634F5E" w14:textId="77777777" w:rsidR="00B75638" w:rsidRPr="002045DF" w:rsidRDefault="00B75638" w:rsidP="00433DC0">
      <w:pPr>
        <w:pStyle w:val="aff0"/>
        <w:rPr>
          <w:lang w:val="ru-RU"/>
        </w:rPr>
      </w:pPr>
      <w:r w:rsidRPr="002045DF">
        <w:rPr>
          <w:lang w:val="ru-RU"/>
        </w:rPr>
        <w:t>Ориентировочный размер санитарно-защитной зоны по классификации должен быть обоснован проектом санитарно-защитной зоны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w:t>
      </w:r>
    </w:p>
    <w:p w14:paraId="2AE8762F" w14:textId="77777777" w:rsidR="00B75638" w:rsidRPr="002045DF" w:rsidRDefault="00B75638" w:rsidP="00433DC0">
      <w:pPr>
        <w:pStyle w:val="aff0"/>
        <w:rPr>
          <w:lang w:val="ru-RU"/>
        </w:rPr>
      </w:pPr>
      <w:r w:rsidRPr="002045DF">
        <w:rPr>
          <w:lang w:val="ru-RU"/>
        </w:rPr>
        <w:t>Санитарно-защитная зона промышленных производств и объектов разрабатывается последовательно: расчетная (предварительная) санитарно-защитная зона, выполненная на основании проекта с расчетами рассеивания загрязнения атмосферного воздуха и физического воздействия на атмосферный воздух (шум, вибрация, ЭМП и др.); установленная (окончательная)</w:t>
      </w:r>
      <w:r w:rsidR="00B60929" w:rsidRPr="002045DF">
        <w:rPr>
          <w:lang w:val="ru-RU"/>
        </w:rPr>
        <w:t xml:space="preserve"> – </w:t>
      </w:r>
      <w:r w:rsidRPr="002045DF">
        <w:rPr>
          <w:lang w:val="ru-RU"/>
        </w:rPr>
        <w:t>на основании результатов натурных наблюдений и измерений для подтверждения расчетных параметров.</w:t>
      </w:r>
    </w:p>
    <w:p w14:paraId="330AA2EC" w14:textId="77777777" w:rsidR="00B75638" w:rsidRPr="002045DF" w:rsidRDefault="00B75638" w:rsidP="00433DC0">
      <w:pPr>
        <w:pStyle w:val="aff0"/>
        <w:rPr>
          <w:lang w:val="ru-RU"/>
        </w:rPr>
      </w:pPr>
      <w:r w:rsidRPr="002045DF">
        <w:rPr>
          <w:lang w:val="ru-RU"/>
        </w:rPr>
        <w:t xml:space="preserve">Для автомагистралей, гаражей и автостоянок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санитарные разрывы. Величина разрыва устанавливается в каждом конкретном случае на основании расчетов рассеивания </w:t>
      </w:r>
      <w:r w:rsidRPr="002045DF">
        <w:rPr>
          <w:lang w:val="ru-RU"/>
        </w:rPr>
        <w:lastRenderedPageBreak/>
        <w:t>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14:paraId="3A18F3E7" w14:textId="77777777" w:rsidR="00B75638" w:rsidRPr="002045DF" w:rsidRDefault="00403669" w:rsidP="00433DC0">
      <w:pPr>
        <w:pStyle w:val="aff0"/>
        <w:rPr>
          <w:lang w:val="ru-RU"/>
        </w:rPr>
      </w:pPr>
      <w:r w:rsidRPr="002045DF">
        <w:rPr>
          <w:lang w:val="ru-RU"/>
        </w:rPr>
        <w:t>На расчетный срок</w:t>
      </w:r>
      <w:r w:rsidR="00B75638" w:rsidRPr="002045DF">
        <w:rPr>
          <w:lang w:val="ru-RU"/>
        </w:rPr>
        <w:t xml:space="preserve"> (при норме на одного жителя 21 м</w:t>
      </w:r>
      <w:r w:rsidR="00B75638" w:rsidRPr="002045DF">
        <w:rPr>
          <w:vertAlign w:val="superscript"/>
          <w:lang w:val="ru-RU"/>
        </w:rPr>
        <w:t>2</w:t>
      </w:r>
      <w:r w:rsidR="00B75638" w:rsidRPr="002045DF">
        <w:rPr>
          <w:lang w:val="ru-RU"/>
        </w:rPr>
        <w:t xml:space="preserve"> озеленённых территорий общего пользования с учётом рекреационных территорий) необходимо более </w:t>
      </w:r>
      <w:r w:rsidR="00C76ADD" w:rsidRPr="002045DF">
        <w:rPr>
          <w:lang w:val="ru-RU"/>
        </w:rPr>
        <w:t>3,3</w:t>
      </w:r>
      <w:r w:rsidR="002E4CC1" w:rsidRPr="002045DF">
        <w:rPr>
          <w:lang w:val="ru-RU"/>
        </w:rPr>
        <w:t xml:space="preserve"> </w:t>
      </w:r>
      <w:r w:rsidR="00B75638" w:rsidRPr="002045DF">
        <w:rPr>
          <w:lang w:val="ru-RU"/>
        </w:rPr>
        <w:t xml:space="preserve">га озеленённых территорий общего пользования. </w:t>
      </w:r>
    </w:p>
    <w:p w14:paraId="6A51B949" w14:textId="77777777" w:rsidR="00B75638" w:rsidRPr="002045DF" w:rsidRDefault="00B75638" w:rsidP="00433DC0">
      <w:pPr>
        <w:pStyle w:val="aff0"/>
        <w:rPr>
          <w:lang w:val="ru-RU"/>
        </w:rPr>
      </w:pPr>
      <w:r w:rsidRPr="002045DF">
        <w:rPr>
          <w:lang w:val="ru-RU"/>
        </w:rPr>
        <w:t>Озеленение центральных улиц</w:t>
      </w:r>
      <w:r w:rsidR="002E4CC1" w:rsidRPr="002045DF">
        <w:rPr>
          <w:lang w:val="ru-RU"/>
        </w:rPr>
        <w:t xml:space="preserve"> </w:t>
      </w:r>
      <w:r w:rsidR="00F137FC" w:rsidRPr="002045DF">
        <w:rPr>
          <w:lang w:val="ru-RU"/>
        </w:rPr>
        <w:t>населенных пунктов</w:t>
      </w:r>
      <w:r w:rsidR="004A38DF" w:rsidRPr="002045DF">
        <w:rPr>
          <w:lang w:val="ru-RU"/>
        </w:rPr>
        <w:t xml:space="preserve"> </w:t>
      </w:r>
      <w:r w:rsidRPr="002045DF">
        <w:rPr>
          <w:lang w:val="ru-RU"/>
        </w:rPr>
        <w:t>необходимо в целях защиты от пыли, загрязнений атмосферного воздуха отходами транспорта и защиты от шума.</w:t>
      </w:r>
    </w:p>
    <w:p w14:paraId="5C3E1396" w14:textId="610FAED5" w:rsidR="00B75638" w:rsidRPr="002045DF" w:rsidRDefault="00B75638" w:rsidP="00433DC0">
      <w:pPr>
        <w:pStyle w:val="aff0"/>
        <w:rPr>
          <w:lang w:val="ru-RU"/>
        </w:rPr>
      </w:pPr>
      <w:r w:rsidRPr="002045DF">
        <w:rPr>
          <w:lang w:val="ru-RU"/>
        </w:rPr>
        <w:t xml:space="preserve">Предлагаемая генпланом планировочная организация территории, функциональное зонирование, направленное на совершенствование системы расселения, территориальной структуры производства, социальной, транспортной и инженерной инфраструктуры, учитывает и необходимость формирования природно-экологического каркаса </w:t>
      </w:r>
      <w:r w:rsidR="00FC6122">
        <w:rPr>
          <w:lang w:val="ru-RU"/>
        </w:rPr>
        <w:t>сельского</w:t>
      </w:r>
      <w:r w:rsidR="00610D68" w:rsidRPr="002045DF">
        <w:rPr>
          <w:lang w:val="ru-RU"/>
        </w:rPr>
        <w:t xml:space="preserve"> поселения</w:t>
      </w:r>
      <w:r w:rsidRPr="002045DF">
        <w:rPr>
          <w:lang w:val="ru-RU"/>
        </w:rPr>
        <w:t xml:space="preserve">. </w:t>
      </w:r>
    </w:p>
    <w:p w14:paraId="54825B2D" w14:textId="77777777" w:rsidR="00B75638" w:rsidRPr="002045DF" w:rsidRDefault="00B75638" w:rsidP="00433DC0">
      <w:pPr>
        <w:pStyle w:val="aff0"/>
        <w:rPr>
          <w:lang w:val="ru-RU"/>
        </w:rPr>
      </w:pPr>
      <w:r w:rsidRPr="002045DF">
        <w:rPr>
          <w:lang w:val="ru-RU"/>
        </w:rPr>
        <w:t>Природно-экологический каркас призван ввести и закрепить более жесткие режимы использования включенных в него территорий, обеспечить непрерывность природного пространства с помощью формирования экологических коридоров.</w:t>
      </w:r>
    </w:p>
    <w:p w14:paraId="27F0A697" w14:textId="4E4C0F28" w:rsidR="00B75638" w:rsidRPr="002045DF" w:rsidRDefault="00B75638" w:rsidP="00433DC0">
      <w:pPr>
        <w:pStyle w:val="aff0"/>
        <w:rPr>
          <w:lang w:val="ru-RU"/>
        </w:rPr>
      </w:pPr>
      <w:r w:rsidRPr="002045DF">
        <w:rPr>
          <w:lang w:val="ru-RU"/>
        </w:rPr>
        <w:t xml:space="preserve">Возможности формирования полноценного природно-экологического каркаса </w:t>
      </w:r>
      <w:r w:rsidR="00C76ADD" w:rsidRPr="002045DF">
        <w:rPr>
          <w:lang w:val="ru-RU"/>
        </w:rPr>
        <w:t xml:space="preserve">в </w:t>
      </w:r>
      <w:r w:rsidR="00196E70">
        <w:rPr>
          <w:lang w:val="ru-RU"/>
        </w:rPr>
        <w:t>Муниципальном образовании Ильинский сельсовет</w:t>
      </w:r>
      <w:r w:rsidR="00727DFF">
        <w:rPr>
          <w:lang w:val="ru-RU"/>
        </w:rPr>
        <w:t xml:space="preserve"> </w:t>
      </w:r>
      <w:r w:rsidRPr="002045DF">
        <w:rPr>
          <w:lang w:val="ru-RU"/>
        </w:rPr>
        <w:t>определяются рядом нижеперечисленных факторов:</w:t>
      </w:r>
    </w:p>
    <w:p w14:paraId="5633AF25" w14:textId="1C366BA8" w:rsidR="00B75638" w:rsidRPr="002045DF" w:rsidRDefault="00B75638" w:rsidP="007E1B5D">
      <w:pPr>
        <w:pStyle w:val="aff0"/>
        <w:numPr>
          <w:ilvl w:val="0"/>
          <w:numId w:val="5"/>
        </w:numPr>
        <w:rPr>
          <w:lang w:val="ru-RU"/>
        </w:rPr>
      </w:pPr>
      <w:r w:rsidRPr="002045DF">
        <w:rPr>
          <w:lang w:val="ru-RU"/>
        </w:rPr>
        <w:t xml:space="preserve">положением </w:t>
      </w:r>
      <w:r w:rsidR="00196E70">
        <w:rPr>
          <w:lang w:val="ru-RU"/>
        </w:rPr>
        <w:t>Муниципального образования Ильинский сельсовет</w:t>
      </w:r>
      <w:r w:rsidR="00292F68" w:rsidRPr="002045DF">
        <w:rPr>
          <w:lang w:val="ru-RU"/>
        </w:rPr>
        <w:t>;</w:t>
      </w:r>
    </w:p>
    <w:p w14:paraId="17D2F270" w14:textId="77777777" w:rsidR="00B75638" w:rsidRPr="002045DF" w:rsidRDefault="00B75638" w:rsidP="007E1B5D">
      <w:pPr>
        <w:pStyle w:val="aff0"/>
        <w:numPr>
          <w:ilvl w:val="0"/>
          <w:numId w:val="5"/>
        </w:numPr>
        <w:rPr>
          <w:lang w:val="ru-RU"/>
        </w:rPr>
      </w:pPr>
      <w:r w:rsidRPr="002045DF">
        <w:rPr>
          <w:lang w:val="ru-RU"/>
        </w:rPr>
        <w:t>преобладанием частного сектора и с присущим высоким удельным весом зеленых насаждений во внутренних ареалах кварталов;</w:t>
      </w:r>
    </w:p>
    <w:p w14:paraId="12AB7DEB" w14:textId="77777777" w:rsidR="00B75638" w:rsidRPr="002045DF" w:rsidRDefault="00B75638" w:rsidP="007E1B5D">
      <w:pPr>
        <w:pStyle w:val="aff0"/>
        <w:numPr>
          <w:ilvl w:val="0"/>
          <w:numId w:val="5"/>
        </w:numPr>
        <w:rPr>
          <w:lang w:val="ru-RU"/>
        </w:rPr>
      </w:pPr>
      <w:r w:rsidRPr="002045DF">
        <w:rPr>
          <w:lang w:val="ru-RU"/>
        </w:rPr>
        <w:t>наличием в новых кварталах свободных пространств</w:t>
      </w:r>
      <w:r w:rsidR="00B60929" w:rsidRPr="002045DF">
        <w:rPr>
          <w:lang w:val="ru-RU"/>
        </w:rPr>
        <w:t xml:space="preserve"> – </w:t>
      </w:r>
      <w:r w:rsidRPr="002045DF">
        <w:rPr>
          <w:lang w:val="ru-RU"/>
        </w:rPr>
        <w:t>как внутри кварталов, на приусадебных участках, так и в ареалах детских и школьных учреждений.</w:t>
      </w:r>
    </w:p>
    <w:p w14:paraId="580A61EF" w14:textId="3C75ECD5" w:rsidR="00B75638" w:rsidRPr="002045DF" w:rsidRDefault="00B75638" w:rsidP="00433DC0">
      <w:pPr>
        <w:pStyle w:val="aff0"/>
        <w:rPr>
          <w:lang w:val="ru-RU"/>
        </w:rPr>
      </w:pPr>
      <w:r w:rsidRPr="002045DF">
        <w:rPr>
          <w:lang w:val="ru-RU"/>
        </w:rPr>
        <w:t xml:space="preserve">Соотнесение природно-ландшафтного потенциала и основных экологических рисков </w:t>
      </w:r>
      <w:r w:rsidR="00FC6122">
        <w:rPr>
          <w:lang w:val="ru-RU"/>
        </w:rPr>
        <w:t>сельского</w:t>
      </w:r>
      <w:r w:rsidR="00610D68" w:rsidRPr="002045DF">
        <w:rPr>
          <w:lang w:val="ru-RU"/>
        </w:rPr>
        <w:t xml:space="preserve"> поселения</w:t>
      </w:r>
      <w:r w:rsidRPr="002045DF">
        <w:rPr>
          <w:lang w:val="ru-RU"/>
        </w:rPr>
        <w:t xml:space="preserve"> определяют специфику задач формирования эколого-рекреационного каркаса, среди которых следует указать:</w:t>
      </w:r>
    </w:p>
    <w:p w14:paraId="215BE531" w14:textId="77777777" w:rsidR="00B75638" w:rsidRPr="002045DF" w:rsidRDefault="00B75638" w:rsidP="007E1B5D">
      <w:pPr>
        <w:pStyle w:val="aff0"/>
        <w:numPr>
          <w:ilvl w:val="0"/>
          <w:numId w:val="5"/>
        </w:numPr>
        <w:rPr>
          <w:lang w:val="ru-RU"/>
        </w:rPr>
      </w:pPr>
      <w:r w:rsidRPr="002045DF">
        <w:rPr>
          <w:lang w:val="ru-RU"/>
        </w:rPr>
        <w:t>сохранение уникальных ареалов лесов с одновременным развитием в буферных открытых и полуоткрытых лесных ландшафтов ареалов отдыха населения;</w:t>
      </w:r>
    </w:p>
    <w:p w14:paraId="5D745AB2" w14:textId="77777777" w:rsidR="00B75638" w:rsidRPr="002045DF" w:rsidRDefault="00B75638" w:rsidP="007E1B5D">
      <w:pPr>
        <w:pStyle w:val="aff0"/>
        <w:numPr>
          <w:ilvl w:val="0"/>
          <w:numId w:val="5"/>
        </w:numPr>
        <w:rPr>
          <w:lang w:val="ru-RU"/>
        </w:rPr>
      </w:pPr>
      <w:r w:rsidRPr="002045DF">
        <w:rPr>
          <w:lang w:val="ru-RU"/>
        </w:rPr>
        <w:t>озеленение вновь формируемых общественных зон;</w:t>
      </w:r>
    </w:p>
    <w:p w14:paraId="53C84CF5" w14:textId="77777777" w:rsidR="00B75638" w:rsidRPr="002045DF" w:rsidRDefault="00B75638" w:rsidP="007E1B5D">
      <w:pPr>
        <w:pStyle w:val="aff0"/>
        <w:numPr>
          <w:ilvl w:val="0"/>
          <w:numId w:val="5"/>
        </w:numPr>
        <w:rPr>
          <w:lang w:val="ru-RU"/>
        </w:rPr>
      </w:pPr>
      <w:r w:rsidRPr="002045DF">
        <w:rPr>
          <w:lang w:val="ru-RU"/>
        </w:rPr>
        <w:t>формирование новых мест отдыха между кварталами;</w:t>
      </w:r>
    </w:p>
    <w:p w14:paraId="463D3B3B" w14:textId="77777777" w:rsidR="00B75638" w:rsidRPr="002045DF" w:rsidRDefault="00B75638" w:rsidP="007E1B5D">
      <w:pPr>
        <w:pStyle w:val="aff0"/>
        <w:numPr>
          <w:ilvl w:val="0"/>
          <w:numId w:val="5"/>
        </w:numPr>
        <w:rPr>
          <w:lang w:val="ru-RU"/>
        </w:rPr>
      </w:pPr>
      <w:r w:rsidRPr="002045DF">
        <w:rPr>
          <w:lang w:val="ru-RU"/>
        </w:rPr>
        <w:t>развитие примагистральных насаждений для минимизации воздействия автотранспортного потока на жилые кварталы;</w:t>
      </w:r>
    </w:p>
    <w:p w14:paraId="36161350" w14:textId="77777777" w:rsidR="00B75638" w:rsidRPr="002045DF" w:rsidRDefault="00B75638" w:rsidP="007E1B5D">
      <w:pPr>
        <w:pStyle w:val="aff0"/>
        <w:numPr>
          <w:ilvl w:val="0"/>
          <w:numId w:val="5"/>
        </w:numPr>
        <w:rPr>
          <w:lang w:val="ru-RU"/>
        </w:rPr>
      </w:pPr>
      <w:r w:rsidRPr="002045DF">
        <w:rPr>
          <w:lang w:val="ru-RU"/>
        </w:rPr>
        <w:t>реабилитация и озеленение территории промышленных и коммунально-складских зон;</w:t>
      </w:r>
    </w:p>
    <w:p w14:paraId="07EFA57B" w14:textId="77777777" w:rsidR="00B75638" w:rsidRPr="002045DF" w:rsidRDefault="00B75638" w:rsidP="007E1B5D">
      <w:pPr>
        <w:pStyle w:val="aff0"/>
        <w:numPr>
          <w:ilvl w:val="0"/>
          <w:numId w:val="5"/>
        </w:numPr>
        <w:rPr>
          <w:lang w:val="ru-RU"/>
        </w:rPr>
      </w:pPr>
      <w:r w:rsidRPr="002045DF">
        <w:rPr>
          <w:lang w:val="ru-RU"/>
        </w:rPr>
        <w:t xml:space="preserve">улучшение условий естественного дренажа территории за счет сохранения полосных насаждений вдоль естественных водотоков территории </w:t>
      </w:r>
      <w:r w:rsidR="00527FCB" w:rsidRPr="002045DF">
        <w:rPr>
          <w:lang w:val="ru-RU"/>
        </w:rPr>
        <w:t>поселения</w:t>
      </w:r>
      <w:r w:rsidRPr="002045DF">
        <w:rPr>
          <w:lang w:val="ru-RU"/>
        </w:rPr>
        <w:t xml:space="preserve">; </w:t>
      </w:r>
    </w:p>
    <w:p w14:paraId="0FAC02C1" w14:textId="77777777" w:rsidR="00B75638" w:rsidRPr="002045DF" w:rsidRDefault="00B75638" w:rsidP="007E1B5D">
      <w:pPr>
        <w:pStyle w:val="aff0"/>
        <w:numPr>
          <w:ilvl w:val="0"/>
          <w:numId w:val="5"/>
        </w:numPr>
        <w:rPr>
          <w:lang w:val="ru-RU"/>
        </w:rPr>
      </w:pPr>
      <w:r w:rsidRPr="002045DF">
        <w:rPr>
          <w:lang w:val="ru-RU"/>
        </w:rPr>
        <w:t xml:space="preserve">сохранение уникальных исторических ландшафтов в </w:t>
      </w:r>
      <w:r w:rsidR="007D6010">
        <w:rPr>
          <w:lang w:val="ru-RU"/>
        </w:rPr>
        <w:t>сельском</w:t>
      </w:r>
      <w:r w:rsidR="00A24034" w:rsidRPr="002045DF">
        <w:rPr>
          <w:lang w:val="ru-RU"/>
        </w:rPr>
        <w:t xml:space="preserve"> поселении</w:t>
      </w:r>
      <w:r w:rsidRPr="002045DF">
        <w:rPr>
          <w:lang w:val="ru-RU"/>
        </w:rPr>
        <w:t>.</w:t>
      </w:r>
    </w:p>
    <w:p w14:paraId="54F259E3" w14:textId="77777777" w:rsidR="00B75638" w:rsidRPr="002045DF" w:rsidRDefault="00B75638" w:rsidP="00433DC0">
      <w:pPr>
        <w:pStyle w:val="3"/>
        <w:rPr>
          <w:rFonts w:cs="Times New Roman"/>
          <w:b/>
          <w:bCs w:val="0"/>
          <w:szCs w:val="24"/>
        </w:rPr>
      </w:pPr>
      <w:bookmarkStart w:id="232" w:name="_Toc270941773"/>
      <w:bookmarkStart w:id="233" w:name="_Toc312357165"/>
      <w:bookmarkStart w:id="234" w:name="_Toc521333025"/>
      <w:bookmarkStart w:id="235" w:name="_Toc523387606"/>
      <w:bookmarkStart w:id="236" w:name="_Toc260384945"/>
      <w:r w:rsidRPr="002045DF">
        <w:rPr>
          <w:rFonts w:cs="Times New Roman"/>
          <w:b/>
          <w:bCs w:val="0"/>
          <w:szCs w:val="24"/>
        </w:rPr>
        <w:t>3.</w:t>
      </w:r>
      <w:r w:rsidR="00311206" w:rsidRPr="002045DF">
        <w:rPr>
          <w:rFonts w:cs="Times New Roman"/>
          <w:b/>
          <w:bCs w:val="0"/>
          <w:szCs w:val="24"/>
        </w:rPr>
        <w:t>7</w:t>
      </w:r>
      <w:r w:rsidRPr="002045DF">
        <w:rPr>
          <w:rFonts w:cs="Times New Roman"/>
          <w:b/>
          <w:bCs w:val="0"/>
          <w:szCs w:val="24"/>
        </w:rPr>
        <w:t>.2 Комплекс мероприятий по охране окружающей среды</w:t>
      </w:r>
      <w:bookmarkEnd w:id="232"/>
      <w:bookmarkEnd w:id="233"/>
      <w:bookmarkEnd w:id="234"/>
      <w:bookmarkEnd w:id="235"/>
    </w:p>
    <w:bookmarkEnd w:id="236"/>
    <w:p w14:paraId="706F4702" w14:textId="77777777" w:rsidR="00B75638" w:rsidRPr="002045DF" w:rsidRDefault="00B75638" w:rsidP="00433DC0">
      <w:pPr>
        <w:pStyle w:val="aff0"/>
        <w:rPr>
          <w:lang w:val="ru-RU"/>
        </w:rPr>
      </w:pPr>
      <w:r w:rsidRPr="002045DF">
        <w:rPr>
          <w:lang w:val="ru-RU"/>
        </w:rPr>
        <w:t>Генеральным планом предусмотрены следующие основные градоэкологические мероприятия:</w:t>
      </w:r>
    </w:p>
    <w:p w14:paraId="780406FE" w14:textId="77777777" w:rsidR="00B75638" w:rsidRPr="002045DF" w:rsidRDefault="00635B8D" w:rsidP="00433DC0">
      <w:pPr>
        <w:pStyle w:val="aff0"/>
        <w:rPr>
          <w:lang w:val="ru-RU"/>
        </w:rPr>
      </w:pPr>
      <w:r w:rsidRPr="002045DF">
        <w:rPr>
          <w:lang w:val="ru-RU"/>
        </w:rPr>
        <w:t xml:space="preserve">1. </w:t>
      </w:r>
      <w:r w:rsidR="00B75638" w:rsidRPr="002045DF">
        <w:rPr>
          <w:lang w:val="ru-RU"/>
        </w:rPr>
        <w:t>Перспективное развитие селитебной и рекреационной зон муниципального образования планируется на наиболее благоприятных в экологическом отношении территориях.</w:t>
      </w:r>
    </w:p>
    <w:p w14:paraId="4D8D346F" w14:textId="77777777" w:rsidR="00B75638" w:rsidRPr="002045DF" w:rsidRDefault="00635B8D" w:rsidP="00433DC0">
      <w:pPr>
        <w:pStyle w:val="aff0"/>
        <w:rPr>
          <w:lang w:val="ru-RU"/>
        </w:rPr>
      </w:pPr>
      <w:r w:rsidRPr="002045DF">
        <w:rPr>
          <w:lang w:val="ru-RU"/>
        </w:rPr>
        <w:t xml:space="preserve">2. </w:t>
      </w:r>
      <w:r w:rsidR="00B75638" w:rsidRPr="002045DF">
        <w:rPr>
          <w:lang w:val="ru-RU"/>
        </w:rPr>
        <w:t>Улучшение качества атмосферного воздуха в жилой зоне достигается за счет:</w:t>
      </w:r>
    </w:p>
    <w:p w14:paraId="3D217166" w14:textId="77777777" w:rsidR="00B75638" w:rsidRPr="002045DF" w:rsidRDefault="00B75638" w:rsidP="007E1B5D">
      <w:pPr>
        <w:pStyle w:val="aff0"/>
        <w:numPr>
          <w:ilvl w:val="0"/>
          <w:numId w:val="5"/>
        </w:numPr>
        <w:rPr>
          <w:lang w:val="ru-RU"/>
        </w:rPr>
      </w:pPr>
      <w:r w:rsidRPr="002045DF">
        <w:rPr>
          <w:lang w:val="ru-RU"/>
        </w:rPr>
        <w:t>разработк</w:t>
      </w:r>
      <w:r w:rsidR="00527FCB" w:rsidRPr="002045DF">
        <w:rPr>
          <w:lang w:val="ru-RU"/>
        </w:rPr>
        <w:t>и</w:t>
      </w:r>
      <w:r w:rsidRPr="002045DF">
        <w:rPr>
          <w:lang w:val="ru-RU"/>
        </w:rPr>
        <w:t xml:space="preserve"> проектов санитарно-защитных зон промышленных, коммунальных объектов, озеленени</w:t>
      </w:r>
      <w:r w:rsidR="00527FCB" w:rsidRPr="002045DF">
        <w:rPr>
          <w:lang w:val="ru-RU"/>
        </w:rPr>
        <w:t>я</w:t>
      </w:r>
      <w:r w:rsidRPr="002045DF">
        <w:rPr>
          <w:lang w:val="ru-RU"/>
        </w:rPr>
        <w:t xml:space="preserve"> санитарно-защитных зон;</w:t>
      </w:r>
    </w:p>
    <w:p w14:paraId="47081F2F" w14:textId="77777777" w:rsidR="00B75638" w:rsidRPr="002045DF" w:rsidRDefault="00B75638" w:rsidP="007E1B5D">
      <w:pPr>
        <w:pStyle w:val="aff0"/>
        <w:numPr>
          <w:ilvl w:val="0"/>
          <w:numId w:val="5"/>
        </w:numPr>
        <w:rPr>
          <w:lang w:val="ru-RU"/>
        </w:rPr>
      </w:pPr>
      <w:r w:rsidRPr="002045DF">
        <w:rPr>
          <w:lang w:val="ru-RU"/>
        </w:rPr>
        <w:t>создани</w:t>
      </w:r>
      <w:r w:rsidR="00040447" w:rsidRPr="002045DF">
        <w:rPr>
          <w:lang w:val="ru-RU"/>
        </w:rPr>
        <w:t>я</w:t>
      </w:r>
      <w:r w:rsidRPr="002045DF">
        <w:rPr>
          <w:lang w:val="ru-RU"/>
        </w:rPr>
        <w:t xml:space="preserve"> зеленых защитных полос вдоль автомобильных дорог;</w:t>
      </w:r>
    </w:p>
    <w:p w14:paraId="1DA132B5" w14:textId="77777777" w:rsidR="00B75638" w:rsidRPr="002045DF" w:rsidRDefault="00B75638" w:rsidP="007E1B5D">
      <w:pPr>
        <w:pStyle w:val="aff0"/>
        <w:numPr>
          <w:ilvl w:val="0"/>
          <w:numId w:val="5"/>
        </w:numPr>
        <w:rPr>
          <w:lang w:val="ru-RU"/>
        </w:rPr>
      </w:pPr>
      <w:r w:rsidRPr="002045DF">
        <w:rPr>
          <w:lang w:val="ru-RU"/>
        </w:rPr>
        <w:lastRenderedPageBreak/>
        <w:t>озеленени</w:t>
      </w:r>
      <w:r w:rsidR="00040447" w:rsidRPr="002045DF">
        <w:rPr>
          <w:lang w:val="ru-RU"/>
        </w:rPr>
        <w:t>я</w:t>
      </w:r>
      <w:r w:rsidRPr="002045DF">
        <w:rPr>
          <w:lang w:val="ru-RU"/>
        </w:rPr>
        <w:t xml:space="preserve"> и благоустройств</w:t>
      </w:r>
      <w:r w:rsidR="00040447" w:rsidRPr="002045DF">
        <w:rPr>
          <w:lang w:val="ru-RU"/>
        </w:rPr>
        <w:t>а</w:t>
      </w:r>
      <w:r w:rsidRPr="002045DF">
        <w:rPr>
          <w:lang w:val="ru-RU"/>
        </w:rPr>
        <w:t xml:space="preserve"> </w:t>
      </w:r>
      <w:r w:rsidR="00C93075" w:rsidRPr="002045DF">
        <w:rPr>
          <w:lang w:val="ru-RU"/>
        </w:rPr>
        <w:t>поселения</w:t>
      </w:r>
      <w:r w:rsidRPr="002045DF">
        <w:rPr>
          <w:lang w:val="ru-RU"/>
        </w:rPr>
        <w:t>.</w:t>
      </w:r>
    </w:p>
    <w:p w14:paraId="4C22FB0E" w14:textId="77777777" w:rsidR="00B75638" w:rsidRPr="002045DF" w:rsidRDefault="00635B8D" w:rsidP="00433DC0">
      <w:pPr>
        <w:pStyle w:val="aff0"/>
        <w:rPr>
          <w:lang w:val="ru-RU"/>
        </w:rPr>
      </w:pPr>
      <w:r w:rsidRPr="002045DF">
        <w:rPr>
          <w:lang w:val="ru-RU"/>
        </w:rPr>
        <w:t xml:space="preserve">3. </w:t>
      </w:r>
      <w:r w:rsidR="00B75638" w:rsidRPr="002045DF">
        <w:rPr>
          <w:lang w:val="ru-RU"/>
        </w:rPr>
        <w:t>Разработка комплекса мероприятий по охране водных ресурсов, включающ</w:t>
      </w:r>
      <w:r w:rsidRPr="002045DF">
        <w:rPr>
          <w:lang w:val="ru-RU"/>
        </w:rPr>
        <w:t>его</w:t>
      </w:r>
      <w:r w:rsidR="00B75638" w:rsidRPr="002045DF">
        <w:rPr>
          <w:lang w:val="ru-RU"/>
        </w:rPr>
        <w:t xml:space="preserve"> следующие аспекты:</w:t>
      </w:r>
    </w:p>
    <w:p w14:paraId="750635DA" w14:textId="77777777" w:rsidR="00A864C9" w:rsidRPr="002045DF" w:rsidRDefault="00A864C9" w:rsidP="007E1B5D">
      <w:pPr>
        <w:pStyle w:val="aff0"/>
        <w:numPr>
          <w:ilvl w:val="0"/>
          <w:numId w:val="5"/>
        </w:numPr>
        <w:rPr>
          <w:lang w:val="ru-RU"/>
        </w:rPr>
      </w:pPr>
      <w:r w:rsidRPr="002045DF">
        <w:rPr>
          <w:lang w:val="ru-RU"/>
        </w:rPr>
        <w:t>организация и обустройство водоохранных зон и прибрежных защитных полос;</w:t>
      </w:r>
    </w:p>
    <w:p w14:paraId="0A4CF05F" w14:textId="77777777" w:rsidR="00B75638" w:rsidRPr="002045DF" w:rsidRDefault="00B75638" w:rsidP="007E1B5D">
      <w:pPr>
        <w:pStyle w:val="aff0"/>
        <w:numPr>
          <w:ilvl w:val="0"/>
          <w:numId w:val="5"/>
        </w:numPr>
        <w:rPr>
          <w:lang w:val="ru-RU"/>
        </w:rPr>
      </w:pPr>
      <w:r w:rsidRPr="002045DF">
        <w:rPr>
          <w:lang w:val="ru-RU"/>
        </w:rPr>
        <w:t>запрещение строительства по берегам рек агропромышленных комплексов</w:t>
      </w:r>
      <w:r w:rsidR="00A81DA2" w:rsidRPr="002045DF">
        <w:rPr>
          <w:lang w:val="ru-RU"/>
        </w:rPr>
        <w:t>;</w:t>
      </w:r>
    </w:p>
    <w:p w14:paraId="44AE2FDF" w14:textId="77777777" w:rsidR="00B75638" w:rsidRPr="002045DF" w:rsidRDefault="00B75638" w:rsidP="007E1B5D">
      <w:pPr>
        <w:pStyle w:val="aff0"/>
        <w:numPr>
          <w:ilvl w:val="0"/>
          <w:numId w:val="5"/>
        </w:numPr>
        <w:rPr>
          <w:lang w:val="ru-RU"/>
        </w:rPr>
      </w:pPr>
      <w:r w:rsidRPr="002045DF">
        <w:rPr>
          <w:lang w:val="ru-RU"/>
        </w:rPr>
        <w:t>развитие централизованной системы канализации;</w:t>
      </w:r>
    </w:p>
    <w:p w14:paraId="696F632A" w14:textId="77777777" w:rsidR="00B75638" w:rsidRPr="002045DF" w:rsidRDefault="00B75638" w:rsidP="007E1B5D">
      <w:pPr>
        <w:pStyle w:val="aff0"/>
        <w:numPr>
          <w:ilvl w:val="0"/>
          <w:numId w:val="5"/>
        </w:numPr>
        <w:rPr>
          <w:lang w:val="ru-RU"/>
        </w:rPr>
      </w:pPr>
      <w:r w:rsidRPr="002045DF">
        <w:rPr>
          <w:lang w:val="ru-RU"/>
        </w:rPr>
        <w:t>озеленение и благоустройств</w:t>
      </w:r>
      <w:r w:rsidR="00403669" w:rsidRPr="002045DF">
        <w:rPr>
          <w:lang w:val="ru-RU"/>
        </w:rPr>
        <w:t>о</w:t>
      </w:r>
      <w:r w:rsidR="00A864C9" w:rsidRPr="002045DF">
        <w:rPr>
          <w:lang w:val="ru-RU"/>
        </w:rPr>
        <w:t xml:space="preserve"> водоохранных зон;</w:t>
      </w:r>
    </w:p>
    <w:p w14:paraId="713C2456" w14:textId="77777777" w:rsidR="00A864C9" w:rsidRPr="002045DF" w:rsidRDefault="00A864C9" w:rsidP="007E1B5D">
      <w:pPr>
        <w:pStyle w:val="aff0"/>
        <w:numPr>
          <w:ilvl w:val="0"/>
          <w:numId w:val="5"/>
        </w:numPr>
        <w:rPr>
          <w:lang w:val="ru-RU"/>
        </w:rPr>
      </w:pPr>
      <w:r w:rsidRPr="002045DF">
        <w:rPr>
          <w:lang w:val="ru-RU"/>
        </w:rPr>
        <w:t>развитие в системе регулярного мониторинга.</w:t>
      </w:r>
    </w:p>
    <w:p w14:paraId="2B4AEE88" w14:textId="77777777" w:rsidR="00B75638" w:rsidRPr="002045DF" w:rsidRDefault="00635B8D" w:rsidP="00433DC0">
      <w:pPr>
        <w:pStyle w:val="aff0"/>
        <w:rPr>
          <w:lang w:val="ru-RU"/>
        </w:rPr>
      </w:pPr>
      <w:r w:rsidRPr="002045DF">
        <w:rPr>
          <w:lang w:val="ru-RU"/>
        </w:rPr>
        <w:t xml:space="preserve">4. </w:t>
      </w:r>
      <w:r w:rsidR="00B75638" w:rsidRPr="002045DF">
        <w:rPr>
          <w:lang w:val="ru-RU"/>
        </w:rPr>
        <w:t>Обеспечение населения питьевой водой, соответствующей санитарно-гигиеническим нормативам за счет:</w:t>
      </w:r>
    </w:p>
    <w:p w14:paraId="74AD9179" w14:textId="77777777" w:rsidR="00B75638" w:rsidRPr="002045DF" w:rsidRDefault="00B75638" w:rsidP="007E1B5D">
      <w:pPr>
        <w:pStyle w:val="aff0"/>
        <w:numPr>
          <w:ilvl w:val="0"/>
          <w:numId w:val="5"/>
        </w:numPr>
        <w:rPr>
          <w:lang w:val="ru-RU"/>
        </w:rPr>
      </w:pPr>
      <w:r w:rsidRPr="002045DF">
        <w:rPr>
          <w:lang w:val="ru-RU"/>
        </w:rPr>
        <w:t>расширения водозаборов;</w:t>
      </w:r>
    </w:p>
    <w:p w14:paraId="41B2C665" w14:textId="77777777" w:rsidR="00527FCB" w:rsidRPr="002045DF" w:rsidRDefault="00B75638" w:rsidP="007E1B5D">
      <w:pPr>
        <w:pStyle w:val="aff0"/>
        <w:numPr>
          <w:ilvl w:val="0"/>
          <w:numId w:val="5"/>
        </w:numPr>
        <w:rPr>
          <w:lang w:val="ru-RU"/>
        </w:rPr>
      </w:pPr>
      <w:r w:rsidRPr="002045DF">
        <w:rPr>
          <w:lang w:val="ru-RU"/>
        </w:rPr>
        <w:t>выявлени</w:t>
      </w:r>
      <w:r w:rsidR="00CD654D" w:rsidRPr="002045DF">
        <w:rPr>
          <w:lang w:val="ru-RU"/>
        </w:rPr>
        <w:t>я</w:t>
      </w:r>
      <w:r w:rsidRPr="002045DF">
        <w:rPr>
          <w:lang w:val="ru-RU"/>
        </w:rPr>
        <w:t xml:space="preserve"> и подготовки к эксплуатации новых и находящихся в резерве месторождений пресных подземных вод</w:t>
      </w:r>
      <w:r w:rsidR="00527FCB" w:rsidRPr="002045DF">
        <w:rPr>
          <w:lang w:val="ru-RU"/>
        </w:rPr>
        <w:t>;</w:t>
      </w:r>
    </w:p>
    <w:p w14:paraId="0271D8DA" w14:textId="77777777" w:rsidR="00B75638" w:rsidRPr="002045DF" w:rsidRDefault="00527FCB" w:rsidP="007E1B5D">
      <w:pPr>
        <w:pStyle w:val="aff0"/>
        <w:numPr>
          <w:ilvl w:val="0"/>
          <w:numId w:val="5"/>
        </w:numPr>
        <w:rPr>
          <w:lang w:val="ru-RU"/>
        </w:rPr>
      </w:pPr>
      <w:r w:rsidRPr="002045DF">
        <w:rPr>
          <w:lang w:val="ru-RU"/>
        </w:rPr>
        <w:t>реконструкци</w:t>
      </w:r>
      <w:r w:rsidR="00761DDF" w:rsidRPr="002045DF">
        <w:rPr>
          <w:lang w:val="ru-RU"/>
        </w:rPr>
        <w:t>и</w:t>
      </w:r>
      <w:r w:rsidRPr="002045DF">
        <w:rPr>
          <w:lang w:val="ru-RU"/>
        </w:rPr>
        <w:t xml:space="preserve"> очистных сооружений</w:t>
      </w:r>
      <w:r w:rsidR="00B75638" w:rsidRPr="002045DF">
        <w:rPr>
          <w:lang w:val="ru-RU"/>
        </w:rPr>
        <w:t>.</w:t>
      </w:r>
    </w:p>
    <w:p w14:paraId="6498D399" w14:textId="77777777" w:rsidR="00B75638" w:rsidRPr="002045DF" w:rsidRDefault="00635B8D" w:rsidP="00433DC0">
      <w:pPr>
        <w:pStyle w:val="aff0"/>
        <w:rPr>
          <w:lang w:val="ru-RU"/>
        </w:rPr>
      </w:pPr>
      <w:r w:rsidRPr="002045DF">
        <w:rPr>
          <w:lang w:val="ru-RU"/>
        </w:rPr>
        <w:t xml:space="preserve">5. </w:t>
      </w:r>
      <w:r w:rsidR="00B75638" w:rsidRPr="002045DF">
        <w:rPr>
          <w:lang w:val="ru-RU"/>
        </w:rPr>
        <w:t>Снижение загрязнения почв предусмотрено за счет:</w:t>
      </w:r>
    </w:p>
    <w:p w14:paraId="55FA7B76" w14:textId="77777777" w:rsidR="00B75638" w:rsidRPr="002045DF" w:rsidRDefault="00B75638" w:rsidP="007E1B5D">
      <w:pPr>
        <w:pStyle w:val="aff0"/>
        <w:numPr>
          <w:ilvl w:val="0"/>
          <w:numId w:val="5"/>
        </w:numPr>
        <w:rPr>
          <w:lang w:val="ru-RU"/>
        </w:rPr>
      </w:pPr>
      <w:r w:rsidRPr="002045DF">
        <w:rPr>
          <w:lang w:val="ru-RU"/>
        </w:rPr>
        <w:t>выявлени</w:t>
      </w:r>
      <w:r w:rsidR="00CD654D" w:rsidRPr="002045DF">
        <w:rPr>
          <w:lang w:val="ru-RU"/>
        </w:rPr>
        <w:t>я</w:t>
      </w:r>
      <w:r w:rsidRPr="002045DF">
        <w:rPr>
          <w:lang w:val="ru-RU"/>
        </w:rPr>
        <w:t xml:space="preserve"> всех несанкциониров</w:t>
      </w:r>
      <w:r w:rsidR="005832A2" w:rsidRPr="002045DF">
        <w:rPr>
          <w:lang w:val="ru-RU"/>
        </w:rPr>
        <w:t>анных свалок и их рекультиваци</w:t>
      </w:r>
      <w:r w:rsidR="0020177F" w:rsidRPr="002045DF">
        <w:rPr>
          <w:lang w:val="ru-RU"/>
        </w:rPr>
        <w:t>и</w:t>
      </w:r>
      <w:r w:rsidR="005832A2" w:rsidRPr="002045DF">
        <w:rPr>
          <w:lang w:val="ru-RU"/>
        </w:rPr>
        <w:t>;</w:t>
      </w:r>
    </w:p>
    <w:p w14:paraId="055F3769" w14:textId="77777777" w:rsidR="00B75638" w:rsidRPr="002045DF" w:rsidRDefault="00B75638" w:rsidP="007E1B5D">
      <w:pPr>
        <w:pStyle w:val="aff0"/>
        <w:numPr>
          <w:ilvl w:val="0"/>
          <w:numId w:val="5"/>
        </w:numPr>
        <w:rPr>
          <w:lang w:val="ru-RU"/>
        </w:rPr>
      </w:pPr>
      <w:r w:rsidRPr="002045DF">
        <w:rPr>
          <w:lang w:val="ru-RU"/>
        </w:rPr>
        <w:t>организаци</w:t>
      </w:r>
      <w:r w:rsidR="00761DDF" w:rsidRPr="002045DF">
        <w:rPr>
          <w:lang w:val="ru-RU"/>
        </w:rPr>
        <w:t xml:space="preserve">и </w:t>
      </w:r>
      <w:r w:rsidRPr="002045DF">
        <w:rPr>
          <w:lang w:val="ru-RU"/>
        </w:rPr>
        <w:t>раздельного сбора отходов в жил</w:t>
      </w:r>
      <w:r w:rsidR="005832A2" w:rsidRPr="002045DF">
        <w:rPr>
          <w:lang w:val="ru-RU"/>
        </w:rPr>
        <w:t>ом секторе в сменные контейнеры;</w:t>
      </w:r>
    </w:p>
    <w:p w14:paraId="30DD6CF2" w14:textId="77777777" w:rsidR="00B75638" w:rsidRPr="002045DF" w:rsidRDefault="00B75638" w:rsidP="007E1B5D">
      <w:pPr>
        <w:pStyle w:val="aff0"/>
        <w:numPr>
          <w:ilvl w:val="0"/>
          <w:numId w:val="5"/>
        </w:numPr>
        <w:rPr>
          <w:lang w:val="ru-RU"/>
        </w:rPr>
      </w:pPr>
      <w:r w:rsidRPr="002045DF">
        <w:rPr>
          <w:lang w:val="ru-RU"/>
        </w:rPr>
        <w:t>обеспечени</w:t>
      </w:r>
      <w:r w:rsidR="00B22A5F" w:rsidRPr="002045DF">
        <w:rPr>
          <w:lang w:val="ru-RU"/>
        </w:rPr>
        <w:t>я</w:t>
      </w:r>
      <w:r w:rsidRPr="002045DF">
        <w:rPr>
          <w:lang w:val="ru-RU"/>
        </w:rPr>
        <w:t xml:space="preserve"> отдельного сбора и сдачи на переработку или захоронение токсичных отходов (1 и 2 классов</w:t>
      </w:r>
      <w:r w:rsidR="006A28F3" w:rsidRPr="002045DF">
        <w:rPr>
          <w:lang w:val="ru-RU"/>
        </w:rPr>
        <w:t xml:space="preserve"> опасности);</w:t>
      </w:r>
    </w:p>
    <w:p w14:paraId="39A9436D" w14:textId="77777777" w:rsidR="00B75638" w:rsidRPr="002045DF" w:rsidRDefault="00B75638" w:rsidP="007E1B5D">
      <w:pPr>
        <w:pStyle w:val="aff0"/>
        <w:numPr>
          <w:ilvl w:val="0"/>
          <w:numId w:val="5"/>
        </w:numPr>
        <w:rPr>
          <w:lang w:val="ru-RU"/>
        </w:rPr>
      </w:pPr>
      <w:r w:rsidRPr="002045DF">
        <w:rPr>
          <w:lang w:val="ru-RU"/>
        </w:rPr>
        <w:t>заключени</w:t>
      </w:r>
      <w:r w:rsidR="00B22A5F" w:rsidRPr="002045DF">
        <w:rPr>
          <w:lang w:val="ru-RU"/>
        </w:rPr>
        <w:t>я</w:t>
      </w:r>
      <w:r w:rsidRPr="002045DF">
        <w:rPr>
          <w:lang w:val="ru-RU"/>
        </w:rPr>
        <w:t xml:space="preserve"> договора на сдачу вторичного с</w:t>
      </w:r>
      <w:r w:rsidR="006A28F3" w:rsidRPr="002045DF">
        <w:rPr>
          <w:lang w:val="ru-RU"/>
        </w:rPr>
        <w:t>ырья для дальнейшей переработки;</w:t>
      </w:r>
    </w:p>
    <w:p w14:paraId="2D8C7953" w14:textId="77777777" w:rsidR="00B75638" w:rsidRPr="002045DF" w:rsidRDefault="00B75638" w:rsidP="007E1B5D">
      <w:pPr>
        <w:pStyle w:val="aff0"/>
        <w:numPr>
          <w:ilvl w:val="0"/>
          <w:numId w:val="5"/>
        </w:numPr>
        <w:rPr>
          <w:lang w:val="ru-RU"/>
        </w:rPr>
      </w:pPr>
      <w:r w:rsidRPr="002045DF">
        <w:rPr>
          <w:lang w:val="ru-RU"/>
        </w:rPr>
        <w:t>восстановлени</w:t>
      </w:r>
      <w:r w:rsidR="00B22A5F" w:rsidRPr="002045DF">
        <w:rPr>
          <w:lang w:val="ru-RU"/>
        </w:rPr>
        <w:t>я</w:t>
      </w:r>
      <w:r w:rsidRPr="002045DF">
        <w:rPr>
          <w:lang w:val="ru-RU"/>
        </w:rPr>
        <w:t xml:space="preserve"> почвенного плодородия, обеспечени</w:t>
      </w:r>
      <w:r w:rsidR="00B22A5F" w:rsidRPr="002045DF">
        <w:rPr>
          <w:lang w:val="ru-RU"/>
        </w:rPr>
        <w:t>я</w:t>
      </w:r>
      <w:r w:rsidRPr="002045DF">
        <w:rPr>
          <w:lang w:val="ru-RU"/>
        </w:rPr>
        <w:t xml:space="preserve"> прироста гумуса, проведени</w:t>
      </w:r>
      <w:r w:rsidR="00B22A5F" w:rsidRPr="002045DF">
        <w:rPr>
          <w:lang w:val="ru-RU"/>
        </w:rPr>
        <w:t>я</w:t>
      </w:r>
      <w:r w:rsidRPr="002045DF">
        <w:rPr>
          <w:lang w:val="ru-RU"/>
        </w:rPr>
        <w:t xml:space="preserve"> мелиоративных работ в поселении;</w:t>
      </w:r>
    </w:p>
    <w:p w14:paraId="01173EFF" w14:textId="77777777" w:rsidR="00B75638" w:rsidRPr="002045DF" w:rsidRDefault="00B75638" w:rsidP="007E1B5D">
      <w:pPr>
        <w:pStyle w:val="aff0"/>
        <w:numPr>
          <w:ilvl w:val="0"/>
          <w:numId w:val="5"/>
        </w:numPr>
        <w:rPr>
          <w:lang w:val="ru-RU"/>
        </w:rPr>
      </w:pPr>
      <w:r w:rsidRPr="002045DF">
        <w:rPr>
          <w:lang w:val="ru-RU"/>
        </w:rPr>
        <w:t>озеленени</w:t>
      </w:r>
      <w:r w:rsidR="000E60EF" w:rsidRPr="002045DF">
        <w:rPr>
          <w:lang w:val="ru-RU"/>
        </w:rPr>
        <w:t>я</w:t>
      </w:r>
      <w:r w:rsidRPr="002045DF">
        <w:rPr>
          <w:lang w:val="ru-RU"/>
        </w:rPr>
        <w:t xml:space="preserve"> оврагов в целях укреплени</w:t>
      </w:r>
      <w:r w:rsidR="000E60EF" w:rsidRPr="002045DF">
        <w:rPr>
          <w:lang w:val="ru-RU"/>
        </w:rPr>
        <w:t>я</w:t>
      </w:r>
      <w:r w:rsidRPr="002045DF">
        <w:rPr>
          <w:lang w:val="ru-RU"/>
        </w:rPr>
        <w:t xml:space="preserve"> грунтов и предотвращени</w:t>
      </w:r>
      <w:r w:rsidR="000E60EF" w:rsidRPr="002045DF">
        <w:rPr>
          <w:lang w:val="ru-RU"/>
        </w:rPr>
        <w:t>я</w:t>
      </w:r>
      <w:r w:rsidRPr="002045DF">
        <w:rPr>
          <w:lang w:val="ru-RU"/>
        </w:rPr>
        <w:t xml:space="preserve"> их дальнейшего развития.</w:t>
      </w:r>
    </w:p>
    <w:p w14:paraId="73D867F1" w14:textId="77777777" w:rsidR="00B75638" w:rsidRPr="002045DF" w:rsidRDefault="00635B8D" w:rsidP="00433DC0">
      <w:pPr>
        <w:pStyle w:val="aff0"/>
        <w:rPr>
          <w:lang w:val="ru-RU"/>
        </w:rPr>
      </w:pPr>
      <w:r w:rsidRPr="002045DF">
        <w:rPr>
          <w:lang w:val="ru-RU"/>
        </w:rPr>
        <w:t xml:space="preserve">6. </w:t>
      </w:r>
      <w:r w:rsidR="00B75638" w:rsidRPr="002045DF">
        <w:rPr>
          <w:lang w:val="ru-RU"/>
        </w:rPr>
        <w:t xml:space="preserve">Планируется новое </w:t>
      </w:r>
      <w:r w:rsidR="00B60929" w:rsidRPr="002045DF">
        <w:rPr>
          <w:lang w:val="ru-RU"/>
        </w:rPr>
        <w:t>«</w:t>
      </w:r>
      <w:r w:rsidR="00B75638" w:rsidRPr="002045DF">
        <w:rPr>
          <w:lang w:val="ru-RU"/>
        </w:rPr>
        <w:t>зеленое строительство</w:t>
      </w:r>
      <w:r w:rsidR="00B60929" w:rsidRPr="002045DF">
        <w:rPr>
          <w:lang w:val="ru-RU"/>
        </w:rPr>
        <w:t>»</w:t>
      </w:r>
      <w:r w:rsidR="00B75638" w:rsidRPr="002045DF">
        <w:rPr>
          <w:lang w:val="ru-RU"/>
        </w:rPr>
        <w:t xml:space="preserve">, которое позволит сформировать </w:t>
      </w:r>
      <w:r w:rsidR="00B60929" w:rsidRPr="002045DF">
        <w:rPr>
          <w:lang w:val="ru-RU"/>
        </w:rPr>
        <w:t>«</w:t>
      </w:r>
      <w:r w:rsidR="00B75638" w:rsidRPr="002045DF">
        <w:rPr>
          <w:lang w:val="ru-RU"/>
        </w:rPr>
        <w:t>экологический каркас</w:t>
      </w:r>
      <w:r w:rsidR="00B60929" w:rsidRPr="002045DF">
        <w:rPr>
          <w:lang w:val="ru-RU"/>
        </w:rPr>
        <w:t>»</w:t>
      </w:r>
      <w:r w:rsidR="00B75638" w:rsidRPr="002045DF">
        <w:rPr>
          <w:lang w:val="ru-RU"/>
        </w:rPr>
        <w:t xml:space="preserve"> поселения и обеспечить нормативную потребность в зеленых насаждениях общего пользования.</w:t>
      </w:r>
    </w:p>
    <w:p w14:paraId="5018884E" w14:textId="77777777" w:rsidR="002F7B5A" w:rsidRPr="002045DF" w:rsidRDefault="004B4C14" w:rsidP="00900FF1">
      <w:pPr>
        <w:pStyle w:val="aff0"/>
        <w:rPr>
          <w:lang w:val="ru-RU"/>
        </w:rPr>
      </w:pPr>
      <w:r w:rsidRPr="002045DF">
        <w:rPr>
          <w:lang w:val="ru-RU"/>
        </w:rPr>
        <w:t xml:space="preserve">7. </w:t>
      </w:r>
      <w:r w:rsidR="00B75638" w:rsidRPr="002045DF">
        <w:rPr>
          <w:lang w:val="ru-RU"/>
        </w:rPr>
        <w:t>Организация комплексной системы экологического мониторинга наблюдений за состоянием атмосферы, водных ресурсов, почвенного покрова, зеленых насаждений.</w:t>
      </w:r>
    </w:p>
    <w:p w14:paraId="5831F22C" w14:textId="77777777" w:rsidR="00451F73" w:rsidRPr="002045DF" w:rsidRDefault="00451F73" w:rsidP="00292F68">
      <w:pPr>
        <w:pStyle w:val="20"/>
        <w:rPr>
          <w:rFonts w:cs="Times New Roman"/>
          <w:sz w:val="24"/>
          <w:szCs w:val="24"/>
        </w:rPr>
      </w:pPr>
      <w:bookmarkStart w:id="237" w:name="_Toc523387607"/>
      <w:r w:rsidRPr="002045DF">
        <w:rPr>
          <w:rFonts w:cs="Times New Roman"/>
          <w:sz w:val="24"/>
          <w:szCs w:val="24"/>
        </w:rPr>
        <w:t>3.</w:t>
      </w:r>
      <w:r w:rsidR="000D6153" w:rsidRPr="002045DF">
        <w:rPr>
          <w:rFonts w:cs="Times New Roman"/>
          <w:sz w:val="24"/>
          <w:szCs w:val="24"/>
        </w:rPr>
        <w:t>8</w:t>
      </w:r>
      <w:r w:rsidRPr="002045DF">
        <w:rPr>
          <w:rFonts w:cs="Times New Roman"/>
          <w:sz w:val="24"/>
          <w:szCs w:val="24"/>
        </w:rPr>
        <w:t xml:space="preserve"> Мероприятия по </w:t>
      </w:r>
      <w:r w:rsidR="000D6153" w:rsidRPr="002045DF">
        <w:rPr>
          <w:rFonts w:cs="Times New Roman"/>
          <w:sz w:val="24"/>
          <w:szCs w:val="24"/>
        </w:rPr>
        <w:t>обеспечению сохраннос</w:t>
      </w:r>
      <w:r w:rsidR="00D863D9" w:rsidRPr="002045DF">
        <w:rPr>
          <w:rFonts w:cs="Times New Roman"/>
          <w:sz w:val="24"/>
          <w:szCs w:val="24"/>
        </w:rPr>
        <w:t>ти объектов культурного наслед</w:t>
      </w:r>
      <w:r w:rsidR="000D6153" w:rsidRPr="002045DF">
        <w:rPr>
          <w:rFonts w:cs="Times New Roman"/>
          <w:sz w:val="24"/>
          <w:szCs w:val="24"/>
        </w:rPr>
        <w:t>ия</w:t>
      </w:r>
      <w:bookmarkEnd w:id="237"/>
    </w:p>
    <w:p w14:paraId="0F247A06" w14:textId="77777777" w:rsidR="00D863D9" w:rsidRPr="002045DF" w:rsidRDefault="00D863D9" w:rsidP="00292F68">
      <w:pPr>
        <w:autoSpaceDE w:val="0"/>
        <w:autoSpaceDN w:val="0"/>
        <w:adjustRightInd w:val="0"/>
        <w:ind w:firstLine="708"/>
        <w:rPr>
          <w:rFonts w:eastAsia="Times New Roman" w:cs="Times New Roman"/>
          <w:szCs w:val="24"/>
          <w:lang w:eastAsia="ar-SA" w:bidi="en-US"/>
        </w:rPr>
      </w:pPr>
      <w:r w:rsidRPr="002045DF">
        <w:rPr>
          <w:rFonts w:eastAsia="Times New Roman" w:cs="Times New Roman"/>
          <w:szCs w:val="24"/>
          <w:lang w:eastAsia="ar-SA" w:bidi="en-US"/>
        </w:rPr>
        <w:t>Мероприятия по обеспечению сохранности объектов культурного наследия</w:t>
      </w:r>
    </w:p>
    <w:p w14:paraId="0569EB36" w14:textId="77777777" w:rsidR="00D863D9" w:rsidRPr="002045DF" w:rsidRDefault="00D863D9" w:rsidP="00110A1B">
      <w:pPr>
        <w:autoSpaceDE w:val="0"/>
        <w:autoSpaceDN w:val="0"/>
        <w:adjustRightInd w:val="0"/>
        <w:rPr>
          <w:rFonts w:eastAsia="Times New Roman" w:cs="Times New Roman"/>
          <w:szCs w:val="24"/>
          <w:lang w:eastAsia="ar-SA" w:bidi="en-US"/>
        </w:rPr>
      </w:pPr>
      <w:r w:rsidRPr="002045DF">
        <w:rPr>
          <w:rFonts w:eastAsia="Times New Roman" w:cs="Times New Roman"/>
          <w:szCs w:val="24"/>
          <w:lang w:eastAsia="ar-SA" w:bidi="en-US"/>
        </w:rPr>
        <w:t>1. Проектирование и проведение земляных, строительных, мелиоративных, хозяйственных работ, работ по использованию лесов и иных работ (далее - строительных и иных работ) осуществляются при отсутствии на данной территории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(далее -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w:t>
      </w:r>
      <w:r w:rsidR="00110A1B" w:rsidRPr="002045DF">
        <w:rPr>
          <w:rFonts w:eastAsia="Times New Roman" w:cs="Times New Roman"/>
          <w:szCs w:val="24"/>
          <w:lang w:eastAsia="ar-SA" w:bidi="en-US"/>
        </w:rPr>
        <w:t xml:space="preserve"> </w:t>
      </w:r>
      <w:r w:rsidRPr="002045DF">
        <w:rPr>
          <w:rFonts w:eastAsia="Times New Roman" w:cs="Times New Roman"/>
          <w:szCs w:val="24"/>
          <w:lang w:eastAsia="ar-SA" w:bidi="en-US"/>
        </w:rPr>
        <w:t>капитального строительства, заказчиками других видов работ, лицом, проводящим указанные работы, требований по обеспечению сохранности объектов культурного наследия.</w:t>
      </w:r>
    </w:p>
    <w:p w14:paraId="4B711E7B" w14:textId="77777777" w:rsidR="00D863D9" w:rsidRPr="002045DF" w:rsidRDefault="00D863D9" w:rsidP="00375563">
      <w:pPr>
        <w:autoSpaceDE w:val="0"/>
        <w:autoSpaceDN w:val="0"/>
        <w:adjustRightInd w:val="0"/>
        <w:rPr>
          <w:rFonts w:cs="Times New Roman"/>
          <w:szCs w:val="24"/>
        </w:rPr>
      </w:pPr>
      <w:r w:rsidRPr="002045DF">
        <w:rPr>
          <w:rFonts w:cs="Times New Roman"/>
          <w:szCs w:val="24"/>
        </w:rPr>
        <w:t xml:space="preserve">2. Определение наличия или отсутствия объектов культурного наследия, включенных в реестр, выявленных объектов культурного наследия либо объектов, обладающих признаками объекта </w:t>
      </w:r>
      <w:r w:rsidRPr="002045DF">
        <w:rPr>
          <w:rFonts w:cs="Times New Roman"/>
          <w:bCs/>
          <w:szCs w:val="24"/>
        </w:rPr>
        <w:t xml:space="preserve">культурного </w:t>
      </w:r>
      <w:r w:rsidRPr="002045DF">
        <w:rPr>
          <w:rFonts w:cs="Times New Roman"/>
          <w:szCs w:val="24"/>
        </w:rPr>
        <w:t xml:space="preserve">наследия, на земельных </w:t>
      </w:r>
      <w:r w:rsidRPr="002045DF">
        <w:rPr>
          <w:rFonts w:cs="Times New Roman"/>
          <w:bCs/>
          <w:szCs w:val="24"/>
        </w:rPr>
        <w:t xml:space="preserve">участках, </w:t>
      </w:r>
      <w:r w:rsidRPr="002045DF">
        <w:rPr>
          <w:rFonts w:cs="Times New Roman"/>
          <w:szCs w:val="24"/>
        </w:rPr>
        <w:t xml:space="preserve">землях лесного фонда либо </w:t>
      </w:r>
      <w:r w:rsidRPr="002045DF">
        <w:rPr>
          <w:rFonts w:cs="Times New Roman"/>
          <w:bCs/>
          <w:szCs w:val="24"/>
        </w:rPr>
        <w:t xml:space="preserve">в </w:t>
      </w:r>
      <w:r w:rsidRPr="002045DF">
        <w:rPr>
          <w:rFonts w:cs="Times New Roman"/>
          <w:szCs w:val="24"/>
        </w:rPr>
        <w:t xml:space="preserve">границах водных объектов или их частей, подлежащих воздействию строительных и иных работ, осуществляется региональным </w:t>
      </w:r>
      <w:r w:rsidRPr="002045DF">
        <w:rPr>
          <w:rFonts w:cs="Times New Roman"/>
          <w:bCs/>
          <w:szCs w:val="24"/>
        </w:rPr>
        <w:t xml:space="preserve">органом </w:t>
      </w:r>
      <w:r w:rsidRPr="002045DF">
        <w:rPr>
          <w:rFonts w:cs="Times New Roman"/>
          <w:szCs w:val="24"/>
        </w:rPr>
        <w:t xml:space="preserve">охраны </w:t>
      </w:r>
      <w:r w:rsidRPr="002045DF">
        <w:rPr>
          <w:rFonts w:cs="Times New Roman"/>
          <w:bCs/>
          <w:szCs w:val="24"/>
        </w:rPr>
        <w:t xml:space="preserve">объектов </w:t>
      </w:r>
      <w:r w:rsidRPr="002045DF">
        <w:rPr>
          <w:rFonts w:cs="Times New Roman"/>
          <w:szCs w:val="24"/>
        </w:rPr>
        <w:t>культурною наследия.</w:t>
      </w:r>
    </w:p>
    <w:p w14:paraId="4DAB2070" w14:textId="77777777" w:rsidR="00D863D9" w:rsidRPr="002045DF" w:rsidRDefault="00D863D9" w:rsidP="00292F68">
      <w:pPr>
        <w:autoSpaceDE w:val="0"/>
        <w:autoSpaceDN w:val="0"/>
        <w:adjustRightInd w:val="0"/>
        <w:ind w:firstLine="708"/>
        <w:rPr>
          <w:rFonts w:cs="Times New Roman"/>
          <w:szCs w:val="24"/>
        </w:rPr>
      </w:pPr>
      <w:r w:rsidRPr="002045DF">
        <w:rPr>
          <w:rFonts w:cs="Times New Roman"/>
          <w:bCs/>
          <w:szCs w:val="24"/>
        </w:rPr>
        <w:lastRenderedPageBreak/>
        <w:t xml:space="preserve">Государственная </w:t>
      </w:r>
      <w:r w:rsidRPr="002045DF">
        <w:rPr>
          <w:rFonts w:cs="Times New Roman"/>
          <w:szCs w:val="24"/>
        </w:rPr>
        <w:t xml:space="preserve">историко-культурная экспертиза земель, подлежащих воздействию земляных, строительных, мелиоративных, хозяйственных работ, работ по использованию лесов (за исключением работ, указанных в пунктах 3, 4 и 7 части 1 статьи 25 Лесного кодекса Российской Федерации) и иных работ, проводится </w:t>
      </w:r>
      <w:r w:rsidRPr="002045DF">
        <w:rPr>
          <w:rFonts w:cs="Times New Roman"/>
          <w:b/>
          <w:bCs/>
          <w:szCs w:val="24"/>
        </w:rPr>
        <w:t xml:space="preserve">в </w:t>
      </w:r>
      <w:r w:rsidRPr="002045DF">
        <w:rPr>
          <w:rFonts w:cs="Times New Roman"/>
          <w:szCs w:val="24"/>
        </w:rPr>
        <w:t>случае, если орган охраны объектов культурного наследия не имеет данных об отсутствии на указанных землях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w:t>
      </w:r>
    </w:p>
    <w:p w14:paraId="390834AA" w14:textId="77777777" w:rsidR="00D863D9" w:rsidRPr="002045DF" w:rsidRDefault="00D863D9" w:rsidP="00375563">
      <w:pPr>
        <w:autoSpaceDE w:val="0"/>
        <w:autoSpaceDN w:val="0"/>
        <w:adjustRightInd w:val="0"/>
        <w:rPr>
          <w:rFonts w:cs="Times New Roman"/>
          <w:szCs w:val="24"/>
        </w:rPr>
      </w:pPr>
      <w:r w:rsidRPr="002045DF">
        <w:rPr>
          <w:rFonts w:cs="Times New Roman"/>
          <w:szCs w:val="24"/>
        </w:rPr>
        <w:t>3. Основные требования по обеспечени</w:t>
      </w:r>
      <w:r w:rsidR="005343EB" w:rsidRPr="002045DF">
        <w:rPr>
          <w:rFonts w:cs="Times New Roman"/>
          <w:szCs w:val="24"/>
        </w:rPr>
        <w:t>ю сохранности объектов культур</w:t>
      </w:r>
      <w:r w:rsidRPr="002045DF">
        <w:rPr>
          <w:rFonts w:cs="Times New Roman"/>
          <w:szCs w:val="24"/>
        </w:rPr>
        <w:t>ного наследия при проведении строительных и иных работ.</w:t>
      </w:r>
    </w:p>
    <w:p w14:paraId="0AD93EA5" w14:textId="77777777" w:rsidR="00D863D9" w:rsidRPr="002045DF" w:rsidRDefault="004C4390" w:rsidP="00375563">
      <w:pPr>
        <w:autoSpaceDE w:val="0"/>
        <w:autoSpaceDN w:val="0"/>
        <w:adjustRightInd w:val="0"/>
        <w:rPr>
          <w:rFonts w:cs="Times New Roman"/>
          <w:szCs w:val="24"/>
        </w:rPr>
      </w:pPr>
      <w:r w:rsidRPr="002045DF">
        <w:rPr>
          <w:rFonts w:cs="Times New Roman"/>
          <w:szCs w:val="24"/>
        </w:rPr>
        <w:t xml:space="preserve">3.1. </w:t>
      </w:r>
      <w:r w:rsidR="00D863D9" w:rsidRPr="002045DF">
        <w:rPr>
          <w:rFonts w:cs="Times New Roman"/>
          <w:szCs w:val="24"/>
        </w:rPr>
        <w:t>На территории объекта культурного наследия запрещается:</w:t>
      </w:r>
    </w:p>
    <w:p w14:paraId="4B44EE19" w14:textId="77777777" w:rsidR="00D863D9" w:rsidRPr="002045DF" w:rsidRDefault="00D863D9" w:rsidP="00D863D9">
      <w:pPr>
        <w:autoSpaceDE w:val="0"/>
        <w:autoSpaceDN w:val="0"/>
        <w:adjustRightInd w:val="0"/>
        <w:ind w:firstLine="0"/>
        <w:rPr>
          <w:rFonts w:cs="Times New Roman"/>
          <w:szCs w:val="24"/>
        </w:rPr>
      </w:pPr>
      <w:r w:rsidRPr="002045DF">
        <w:rPr>
          <w:rFonts w:cs="Times New Roman"/>
          <w:szCs w:val="24"/>
        </w:rPr>
        <w:t>проведение земляных, строительных, мелиоративных и иных работ</w:t>
      </w:r>
      <w:r w:rsidR="005343EB" w:rsidRPr="002045DF">
        <w:rPr>
          <w:rFonts w:cs="Times New Roman"/>
          <w:szCs w:val="24"/>
        </w:rPr>
        <w:t xml:space="preserve">; </w:t>
      </w:r>
      <w:r w:rsidRPr="002045DF">
        <w:rPr>
          <w:rFonts w:cs="Times New Roman"/>
          <w:szCs w:val="24"/>
        </w:rPr>
        <w:t>строительство объектов капитального ст</w:t>
      </w:r>
      <w:r w:rsidR="00581F58" w:rsidRPr="002045DF">
        <w:rPr>
          <w:rFonts w:cs="Times New Roman"/>
          <w:szCs w:val="24"/>
        </w:rPr>
        <w:t>роительства и увеличение объем</w:t>
      </w:r>
      <w:r w:rsidRPr="002045DF">
        <w:rPr>
          <w:rFonts w:cs="Times New Roman"/>
          <w:szCs w:val="24"/>
        </w:rPr>
        <w:t>но-пространственных характеристик сущ</w:t>
      </w:r>
      <w:r w:rsidR="00581F58" w:rsidRPr="002045DF">
        <w:rPr>
          <w:rFonts w:cs="Times New Roman"/>
          <w:szCs w:val="24"/>
        </w:rPr>
        <w:t xml:space="preserve">ествующих объектов капитального </w:t>
      </w:r>
      <w:r w:rsidRPr="002045DF">
        <w:rPr>
          <w:rFonts w:cs="Times New Roman"/>
          <w:szCs w:val="24"/>
        </w:rPr>
        <w:t>строительства.</w:t>
      </w:r>
    </w:p>
    <w:p w14:paraId="2E6F0ABA" w14:textId="77777777" w:rsidR="00D863D9" w:rsidRPr="002045DF" w:rsidRDefault="00D863D9" w:rsidP="00375563">
      <w:pPr>
        <w:autoSpaceDE w:val="0"/>
        <w:autoSpaceDN w:val="0"/>
        <w:adjustRightInd w:val="0"/>
        <w:rPr>
          <w:rFonts w:cs="Times New Roman"/>
          <w:szCs w:val="24"/>
        </w:rPr>
      </w:pPr>
      <w:r w:rsidRPr="002045DF">
        <w:rPr>
          <w:rFonts w:cs="Times New Roman"/>
          <w:szCs w:val="24"/>
        </w:rPr>
        <w:t>3.2. На территории объекта культурного наследия разрешается:</w:t>
      </w:r>
    </w:p>
    <w:p w14:paraId="74FB4CA5" w14:textId="77777777" w:rsidR="00D863D9" w:rsidRPr="002045DF" w:rsidRDefault="00D863D9" w:rsidP="00D863D9">
      <w:pPr>
        <w:autoSpaceDE w:val="0"/>
        <w:autoSpaceDN w:val="0"/>
        <w:adjustRightInd w:val="0"/>
        <w:ind w:firstLine="0"/>
        <w:rPr>
          <w:rFonts w:cs="Times New Roman"/>
          <w:szCs w:val="24"/>
        </w:rPr>
      </w:pPr>
      <w:r w:rsidRPr="002045DF">
        <w:rPr>
          <w:rFonts w:cs="Times New Roman"/>
          <w:szCs w:val="24"/>
        </w:rPr>
        <w:t xml:space="preserve">проведение работ по сохранению объекта </w:t>
      </w:r>
      <w:r w:rsidR="00581F58" w:rsidRPr="002045DF">
        <w:rPr>
          <w:rFonts w:cs="Times New Roman"/>
          <w:szCs w:val="24"/>
        </w:rPr>
        <w:t xml:space="preserve">культурного наследия или его </w:t>
      </w:r>
      <w:r w:rsidRPr="002045DF">
        <w:rPr>
          <w:rFonts w:cs="Times New Roman"/>
          <w:szCs w:val="24"/>
        </w:rPr>
        <w:t>отдельных элементов, сохранению историко</w:t>
      </w:r>
      <w:r w:rsidR="00581F58" w:rsidRPr="002045DF">
        <w:rPr>
          <w:rFonts w:cs="Times New Roman"/>
          <w:szCs w:val="24"/>
        </w:rPr>
        <w:t xml:space="preserve">-градостроительной или природной </w:t>
      </w:r>
      <w:r w:rsidRPr="002045DF">
        <w:rPr>
          <w:rFonts w:cs="Times New Roman"/>
          <w:szCs w:val="24"/>
        </w:rPr>
        <w:t>среды объекта культурного наследия.</w:t>
      </w:r>
    </w:p>
    <w:p w14:paraId="67B8564B" w14:textId="77777777" w:rsidR="00D863D9" w:rsidRPr="002045DF" w:rsidRDefault="00D863D9" w:rsidP="00375563">
      <w:pPr>
        <w:autoSpaceDE w:val="0"/>
        <w:autoSpaceDN w:val="0"/>
        <w:adjustRightInd w:val="0"/>
        <w:rPr>
          <w:rFonts w:cs="Times New Roman"/>
          <w:szCs w:val="24"/>
        </w:rPr>
      </w:pPr>
      <w:r w:rsidRPr="002045DF">
        <w:rPr>
          <w:rFonts w:cs="Times New Roman"/>
          <w:szCs w:val="24"/>
        </w:rPr>
        <w:t>3.3. Особый режим использования земел</w:t>
      </w:r>
      <w:r w:rsidR="00581F58" w:rsidRPr="002045DF">
        <w:rPr>
          <w:rFonts w:cs="Times New Roman"/>
          <w:szCs w:val="24"/>
        </w:rPr>
        <w:t>ьного участка, в границах кото</w:t>
      </w:r>
      <w:r w:rsidRPr="002045DF">
        <w:rPr>
          <w:rFonts w:cs="Times New Roman"/>
          <w:szCs w:val="24"/>
        </w:rPr>
        <w:t>рого располагается объект археологического наследи</w:t>
      </w:r>
      <w:r w:rsidR="00581F58" w:rsidRPr="002045DF">
        <w:rPr>
          <w:rFonts w:cs="Times New Roman"/>
          <w:szCs w:val="24"/>
        </w:rPr>
        <w:t xml:space="preserve">я (памятник археологии), </w:t>
      </w:r>
      <w:r w:rsidRPr="002045DF">
        <w:rPr>
          <w:rFonts w:cs="Times New Roman"/>
          <w:szCs w:val="24"/>
        </w:rPr>
        <w:t>предусматривает возможность проведения</w:t>
      </w:r>
      <w:r w:rsidR="00581F58" w:rsidRPr="002045DF">
        <w:rPr>
          <w:rFonts w:cs="Times New Roman"/>
          <w:szCs w:val="24"/>
        </w:rPr>
        <w:t xml:space="preserve"> археологических полевых работ, </w:t>
      </w:r>
      <w:r w:rsidRPr="002045DF">
        <w:rPr>
          <w:rFonts w:cs="Times New Roman"/>
          <w:szCs w:val="24"/>
        </w:rPr>
        <w:t>земляных, строительных, мелиоративных, хо</w:t>
      </w:r>
      <w:r w:rsidR="00581F58" w:rsidRPr="002045DF">
        <w:rPr>
          <w:rFonts w:cs="Times New Roman"/>
          <w:szCs w:val="24"/>
        </w:rPr>
        <w:t>зяйственных работ, работ по ис</w:t>
      </w:r>
      <w:r w:rsidRPr="002045DF">
        <w:rPr>
          <w:rFonts w:cs="Times New Roman"/>
          <w:szCs w:val="24"/>
        </w:rPr>
        <w:t xml:space="preserve">пользованию лесов и иных работ при условии </w:t>
      </w:r>
      <w:r w:rsidR="00581F58" w:rsidRPr="002045DF">
        <w:rPr>
          <w:rFonts w:cs="Times New Roman"/>
          <w:szCs w:val="24"/>
        </w:rPr>
        <w:t xml:space="preserve">обеспечения сохранности объекта </w:t>
      </w:r>
      <w:r w:rsidRPr="002045DF">
        <w:rPr>
          <w:rFonts w:cs="Times New Roman"/>
          <w:szCs w:val="24"/>
        </w:rPr>
        <w:t>археологического наследия.</w:t>
      </w:r>
    </w:p>
    <w:p w14:paraId="25D35AEE" w14:textId="77777777" w:rsidR="00D863D9" w:rsidRPr="002045DF" w:rsidRDefault="00D863D9" w:rsidP="00375563">
      <w:pPr>
        <w:autoSpaceDE w:val="0"/>
        <w:autoSpaceDN w:val="0"/>
        <w:adjustRightInd w:val="0"/>
        <w:rPr>
          <w:rFonts w:cs="Times New Roman"/>
          <w:szCs w:val="24"/>
        </w:rPr>
      </w:pPr>
      <w:r w:rsidRPr="002045DF">
        <w:rPr>
          <w:rFonts w:cs="Times New Roman"/>
          <w:szCs w:val="24"/>
        </w:rPr>
        <w:t>3.4. Проведение строительных и иных ра</w:t>
      </w:r>
      <w:r w:rsidR="00581F58" w:rsidRPr="002045DF">
        <w:rPr>
          <w:rFonts w:cs="Times New Roman"/>
          <w:szCs w:val="24"/>
        </w:rPr>
        <w:t>бот на земельном участке, непо</w:t>
      </w:r>
      <w:r w:rsidRPr="002045DF">
        <w:rPr>
          <w:rFonts w:cs="Times New Roman"/>
          <w:szCs w:val="24"/>
        </w:rPr>
        <w:t>средственно связанном с земельным участко</w:t>
      </w:r>
      <w:r w:rsidR="00581F58" w:rsidRPr="002045DF">
        <w:rPr>
          <w:rFonts w:cs="Times New Roman"/>
          <w:szCs w:val="24"/>
        </w:rPr>
        <w:t xml:space="preserve">м в границах территории объекта </w:t>
      </w:r>
      <w:r w:rsidRPr="002045DF">
        <w:rPr>
          <w:rFonts w:cs="Times New Roman"/>
          <w:bCs/>
          <w:szCs w:val="24"/>
        </w:rPr>
        <w:t xml:space="preserve">культурного </w:t>
      </w:r>
      <w:r w:rsidRPr="002045DF">
        <w:rPr>
          <w:rFonts w:cs="Times New Roman"/>
          <w:szCs w:val="24"/>
        </w:rPr>
        <w:t>наследия, осуществляется при ус</w:t>
      </w:r>
      <w:r w:rsidR="00581F58" w:rsidRPr="002045DF">
        <w:rPr>
          <w:rFonts w:cs="Times New Roman"/>
          <w:szCs w:val="24"/>
        </w:rPr>
        <w:t>ловии наличия в проектной доку</w:t>
      </w:r>
      <w:r w:rsidRPr="002045DF">
        <w:rPr>
          <w:rFonts w:cs="Times New Roman"/>
          <w:szCs w:val="24"/>
        </w:rPr>
        <w:t>ментации разделов об обеспечении сохраннос</w:t>
      </w:r>
      <w:r w:rsidR="00581F58" w:rsidRPr="002045DF">
        <w:rPr>
          <w:rFonts w:cs="Times New Roman"/>
          <w:szCs w:val="24"/>
        </w:rPr>
        <w:t xml:space="preserve">ти объекта культурного наследия </w:t>
      </w:r>
      <w:r w:rsidRPr="002045DF">
        <w:rPr>
          <w:rFonts w:cs="Times New Roman"/>
          <w:szCs w:val="24"/>
        </w:rPr>
        <w:t>(разделов о проведении спасательных археоло</w:t>
      </w:r>
      <w:r w:rsidR="00581F58" w:rsidRPr="002045DF">
        <w:rPr>
          <w:rFonts w:cs="Times New Roman"/>
          <w:szCs w:val="24"/>
        </w:rPr>
        <w:t xml:space="preserve">гических полевых работ, проекта </w:t>
      </w:r>
      <w:r w:rsidRPr="002045DF">
        <w:rPr>
          <w:rFonts w:cs="Times New Roman"/>
          <w:szCs w:val="24"/>
        </w:rPr>
        <w:t xml:space="preserve">обеспечения сохранности объекта культурного </w:t>
      </w:r>
      <w:r w:rsidR="00581F58" w:rsidRPr="002045DF">
        <w:rPr>
          <w:rFonts w:cs="Times New Roman"/>
          <w:szCs w:val="24"/>
        </w:rPr>
        <w:t>наследия, плана проведения спа</w:t>
      </w:r>
      <w:r w:rsidRPr="002045DF">
        <w:rPr>
          <w:rFonts w:cs="Times New Roman"/>
          <w:szCs w:val="24"/>
        </w:rPr>
        <w:t>сательных археологических полевых работ), согласованных</w:t>
      </w:r>
      <w:r w:rsidR="00581F58" w:rsidRPr="002045DF">
        <w:rPr>
          <w:rFonts w:cs="Times New Roman"/>
          <w:szCs w:val="24"/>
        </w:rPr>
        <w:t xml:space="preserve"> с региональным ор</w:t>
      </w:r>
      <w:r w:rsidRPr="002045DF">
        <w:rPr>
          <w:rFonts w:cs="Times New Roman"/>
          <w:szCs w:val="24"/>
        </w:rPr>
        <w:t>ганом охраны</w:t>
      </w:r>
      <w:r w:rsidR="00581F58" w:rsidRPr="002045DF">
        <w:rPr>
          <w:rFonts w:cs="Times New Roman"/>
          <w:szCs w:val="24"/>
        </w:rPr>
        <w:t xml:space="preserve"> объектов культурного наследия. </w:t>
      </w:r>
      <w:r w:rsidRPr="002045DF">
        <w:rPr>
          <w:rFonts w:cs="Times New Roman"/>
          <w:szCs w:val="24"/>
        </w:rPr>
        <w:t>Документация или разделы докум</w:t>
      </w:r>
      <w:r w:rsidR="00581F58" w:rsidRPr="002045DF">
        <w:rPr>
          <w:rFonts w:cs="Times New Roman"/>
          <w:szCs w:val="24"/>
        </w:rPr>
        <w:t xml:space="preserve">ентации, обосновывающие меры по </w:t>
      </w:r>
      <w:r w:rsidRPr="002045DF">
        <w:rPr>
          <w:rFonts w:cs="Times New Roman"/>
          <w:szCs w:val="24"/>
        </w:rPr>
        <w:t xml:space="preserve">обеспечению сохранности объекта культурного наследия, включенного </w:t>
      </w:r>
      <w:r w:rsidRPr="002045DF">
        <w:rPr>
          <w:rFonts w:cs="Times New Roman"/>
          <w:bCs/>
          <w:szCs w:val="24"/>
        </w:rPr>
        <w:t>в</w:t>
      </w:r>
      <w:r w:rsidRPr="002045DF">
        <w:rPr>
          <w:rFonts w:cs="Times New Roman"/>
          <w:b/>
          <w:bCs/>
          <w:szCs w:val="24"/>
        </w:rPr>
        <w:t xml:space="preserve"> </w:t>
      </w:r>
      <w:r w:rsidR="00581F58" w:rsidRPr="002045DF">
        <w:rPr>
          <w:rFonts w:cs="Times New Roman"/>
          <w:szCs w:val="24"/>
        </w:rPr>
        <w:t>ре</w:t>
      </w:r>
      <w:r w:rsidRPr="002045DF">
        <w:rPr>
          <w:rFonts w:cs="Times New Roman"/>
          <w:szCs w:val="24"/>
        </w:rPr>
        <w:t>естр, выявленного объекта культурного наследия либо объект</w:t>
      </w:r>
      <w:r w:rsidR="00754949" w:rsidRPr="002045DF">
        <w:rPr>
          <w:rFonts w:cs="Times New Roman"/>
          <w:szCs w:val="24"/>
        </w:rPr>
        <w:t>а, обладающего</w:t>
      </w:r>
      <w:r w:rsidR="00581F58" w:rsidRPr="002045DF">
        <w:rPr>
          <w:rFonts w:cs="Times New Roman"/>
          <w:szCs w:val="24"/>
        </w:rPr>
        <w:t xml:space="preserve"> </w:t>
      </w:r>
      <w:r w:rsidRPr="002045DF">
        <w:rPr>
          <w:rFonts w:cs="Times New Roman"/>
          <w:szCs w:val="24"/>
        </w:rPr>
        <w:t xml:space="preserve">признаками объекта </w:t>
      </w:r>
      <w:r w:rsidRPr="002045DF">
        <w:rPr>
          <w:rFonts w:cs="Times New Roman"/>
          <w:bCs/>
          <w:szCs w:val="24"/>
        </w:rPr>
        <w:t xml:space="preserve">культурного </w:t>
      </w:r>
      <w:r w:rsidRPr="002045DF">
        <w:rPr>
          <w:rFonts w:cs="Times New Roman"/>
          <w:szCs w:val="24"/>
        </w:rPr>
        <w:t>наследия, пр</w:t>
      </w:r>
      <w:r w:rsidR="00581F58" w:rsidRPr="002045DF">
        <w:rPr>
          <w:rFonts w:cs="Times New Roman"/>
          <w:szCs w:val="24"/>
        </w:rPr>
        <w:t>и проведении земляных, мелиора</w:t>
      </w:r>
      <w:r w:rsidRPr="002045DF">
        <w:rPr>
          <w:rFonts w:cs="Times New Roman"/>
          <w:szCs w:val="24"/>
        </w:rPr>
        <w:t xml:space="preserve">тивных, хозяйственных </w:t>
      </w:r>
      <w:r w:rsidRPr="002045DF">
        <w:rPr>
          <w:rFonts w:cs="Times New Roman"/>
          <w:bCs/>
          <w:szCs w:val="24"/>
        </w:rPr>
        <w:t xml:space="preserve">работ, работ </w:t>
      </w:r>
      <w:r w:rsidRPr="002045DF">
        <w:rPr>
          <w:rFonts w:cs="Times New Roman"/>
          <w:szCs w:val="24"/>
        </w:rPr>
        <w:t xml:space="preserve">по использованию лесов и иных </w:t>
      </w:r>
      <w:r w:rsidRPr="002045DF">
        <w:rPr>
          <w:rFonts w:cs="Times New Roman"/>
          <w:bCs/>
          <w:szCs w:val="24"/>
        </w:rPr>
        <w:t>работ в</w:t>
      </w:r>
      <w:r w:rsidR="00581F58" w:rsidRPr="002045DF">
        <w:rPr>
          <w:rFonts w:cs="Times New Roman"/>
          <w:szCs w:val="24"/>
        </w:rPr>
        <w:t xml:space="preserve"> </w:t>
      </w:r>
      <w:r w:rsidRPr="002045DF">
        <w:rPr>
          <w:rFonts w:cs="Times New Roman"/>
          <w:szCs w:val="24"/>
        </w:rPr>
        <w:t>границах территории объекта культурного насл</w:t>
      </w:r>
      <w:r w:rsidR="00581F58" w:rsidRPr="002045DF">
        <w:rPr>
          <w:rFonts w:cs="Times New Roman"/>
          <w:szCs w:val="24"/>
        </w:rPr>
        <w:t xml:space="preserve">едия либо на земельном участке, </w:t>
      </w:r>
      <w:r w:rsidRPr="002045DF">
        <w:rPr>
          <w:rFonts w:cs="Times New Roman"/>
          <w:szCs w:val="24"/>
        </w:rPr>
        <w:t xml:space="preserve">непосредственно связанном с земельным участком в границах </w:t>
      </w:r>
      <w:r w:rsidRPr="002045DF">
        <w:rPr>
          <w:rFonts w:cs="Times New Roman"/>
          <w:bCs/>
          <w:szCs w:val="24"/>
        </w:rPr>
        <w:t xml:space="preserve">территории </w:t>
      </w:r>
      <w:r w:rsidR="00581F58" w:rsidRPr="002045DF">
        <w:rPr>
          <w:rFonts w:cs="Times New Roman"/>
          <w:szCs w:val="24"/>
        </w:rPr>
        <w:t>объ</w:t>
      </w:r>
      <w:r w:rsidRPr="002045DF">
        <w:rPr>
          <w:rFonts w:cs="Times New Roman"/>
          <w:szCs w:val="24"/>
        </w:rPr>
        <w:t>екта культурного наследия подлежат государственной историко-культурной</w:t>
      </w:r>
      <w:r w:rsidR="00581F58" w:rsidRPr="002045DF">
        <w:rPr>
          <w:rFonts w:cs="Times New Roman"/>
          <w:szCs w:val="24"/>
        </w:rPr>
        <w:t xml:space="preserve"> </w:t>
      </w:r>
      <w:r w:rsidRPr="002045DF">
        <w:rPr>
          <w:rFonts w:cs="Times New Roman"/>
          <w:szCs w:val="24"/>
        </w:rPr>
        <w:t>экспертизе.</w:t>
      </w:r>
    </w:p>
    <w:p w14:paraId="38543494" w14:textId="77777777" w:rsidR="00D863D9" w:rsidRPr="002045DF" w:rsidRDefault="00D863D9" w:rsidP="00754949">
      <w:pPr>
        <w:autoSpaceDE w:val="0"/>
        <w:autoSpaceDN w:val="0"/>
        <w:adjustRightInd w:val="0"/>
        <w:rPr>
          <w:rFonts w:cs="Times New Roman"/>
          <w:szCs w:val="24"/>
        </w:rPr>
      </w:pPr>
      <w:r w:rsidRPr="002045DF">
        <w:rPr>
          <w:rFonts w:cs="Times New Roman"/>
          <w:szCs w:val="24"/>
        </w:rPr>
        <w:t xml:space="preserve">3.5. В случае обнаружения </w:t>
      </w:r>
      <w:r w:rsidRPr="002045DF">
        <w:rPr>
          <w:rFonts w:cs="Times New Roman"/>
          <w:bCs/>
          <w:szCs w:val="24"/>
        </w:rPr>
        <w:t>в</w:t>
      </w:r>
      <w:r w:rsidRPr="002045DF">
        <w:rPr>
          <w:rFonts w:cs="Times New Roman"/>
          <w:b/>
          <w:bCs/>
          <w:szCs w:val="24"/>
        </w:rPr>
        <w:t xml:space="preserve"> </w:t>
      </w:r>
      <w:r w:rsidRPr="002045DF">
        <w:rPr>
          <w:rFonts w:cs="Times New Roman"/>
          <w:szCs w:val="24"/>
        </w:rPr>
        <w:t>ходе провед</w:t>
      </w:r>
      <w:r w:rsidR="00581F58" w:rsidRPr="002045DF">
        <w:rPr>
          <w:rFonts w:cs="Times New Roman"/>
          <w:szCs w:val="24"/>
        </w:rPr>
        <w:t xml:space="preserve">ения изыскательских, проектных, </w:t>
      </w:r>
      <w:r w:rsidRPr="002045DF">
        <w:rPr>
          <w:rFonts w:cs="Times New Roman"/>
          <w:szCs w:val="24"/>
        </w:rPr>
        <w:t>земляных, строительных, мелиоративных, хозяйст</w:t>
      </w:r>
      <w:r w:rsidR="00581F58" w:rsidRPr="002045DF">
        <w:rPr>
          <w:rFonts w:cs="Times New Roman"/>
          <w:szCs w:val="24"/>
        </w:rPr>
        <w:t>венных работ, работ по ис</w:t>
      </w:r>
      <w:r w:rsidRPr="002045DF">
        <w:rPr>
          <w:rFonts w:cs="Times New Roman"/>
          <w:szCs w:val="24"/>
        </w:rPr>
        <w:t>пользованию лесов и иных работ объекта, обладающего признаками объекта</w:t>
      </w:r>
      <w:r w:rsidR="00581F58" w:rsidRPr="002045DF">
        <w:rPr>
          <w:rFonts w:cs="Times New Roman"/>
          <w:szCs w:val="24"/>
        </w:rPr>
        <w:t xml:space="preserve"> </w:t>
      </w:r>
      <w:r w:rsidRPr="002045DF">
        <w:rPr>
          <w:rFonts w:cs="Times New Roman"/>
          <w:szCs w:val="24"/>
        </w:rPr>
        <w:t>культурного наследия, в том числе объекта ар</w:t>
      </w:r>
      <w:r w:rsidR="00581F58" w:rsidRPr="002045DF">
        <w:rPr>
          <w:rFonts w:cs="Times New Roman"/>
          <w:szCs w:val="24"/>
        </w:rPr>
        <w:t>хеологического наследия, заказ</w:t>
      </w:r>
      <w:r w:rsidRPr="002045DF">
        <w:rPr>
          <w:rFonts w:cs="Times New Roman"/>
          <w:szCs w:val="24"/>
        </w:rPr>
        <w:t xml:space="preserve">чик указанных работ, технический заказчик (застройщик) </w:t>
      </w:r>
      <w:r w:rsidRPr="002045DF">
        <w:rPr>
          <w:rFonts w:cs="Times New Roman"/>
          <w:bCs/>
          <w:szCs w:val="24"/>
        </w:rPr>
        <w:t xml:space="preserve">объекта </w:t>
      </w:r>
      <w:r w:rsidR="00581F58" w:rsidRPr="002045DF">
        <w:rPr>
          <w:rFonts w:cs="Times New Roman"/>
          <w:szCs w:val="24"/>
        </w:rPr>
        <w:t xml:space="preserve">капитального </w:t>
      </w:r>
      <w:r w:rsidRPr="002045DF">
        <w:rPr>
          <w:rFonts w:cs="Times New Roman"/>
          <w:szCs w:val="24"/>
        </w:rPr>
        <w:t xml:space="preserve">строительства, лицо, проводящее указанные </w:t>
      </w:r>
      <w:r w:rsidR="00581F58" w:rsidRPr="002045DF">
        <w:rPr>
          <w:rFonts w:cs="Times New Roman"/>
          <w:szCs w:val="24"/>
        </w:rPr>
        <w:t xml:space="preserve">работы, обязаны незамедлительно </w:t>
      </w:r>
      <w:r w:rsidRPr="002045DF">
        <w:rPr>
          <w:rFonts w:cs="Times New Roman"/>
          <w:szCs w:val="24"/>
        </w:rPr>
        <w:t xml:space="preserve">приостановить указанные работы и </w:t>
      </w:r>
      <w:r w:rsidRPr="002045DF">
        <w:rPr>
          <w:rFonts w:cs="Times New Roman"/>
          <w:bCs/>
          <w:szCs w:val="24"/>
        </w:rPr>
        <w:t xml:space="preserve">в </w:t>
      </w:r>
      <w:r w:rsidRPr="002045DF">
        <w:rPr>
          <w:rFonts w:cs="Times New Roman"/>
          <w:szCs w:val="24"/>
        </w:rPr>
        <w:t>течение т</w:t>
      </w:r>
      <w:r w:rsidR="00581F58" w:rsidRPr="002045DF">
        <w:rPr>
          <w:rFonts w:cs="Times New Roman"/>
          <w:szCs w:val="24"/>
        </w:rPr>
        <w:t>рех дней со дня обнаружения та</w:t>
      </w:r>
      <w:r w:rsidRPr="002045DF">
        <w:rPr>
          <w:rFonts w:cs="Times New Roman"/>
          <w:szCs w:val="24"/>
        </w:rPr>
        <w:t xml:space="preserve">кого объекта </w:t>
      </w:r>
      <w:r w:rsidRPr="002045DF">
        <w:rPr>
          <w:rFonts w:cs="Times New Roman"/>
          <w:bCs/>
          <w:szCs w:val="24"/>
        </w:rPr>
        <w:t xml:space="preserve">направить </w:t>
      </w:r>
      <w:r w:rsidRPr="002045DF">
        <w:rPr>
          <w:rFonts w:cs="Times New Roman"/>
          <w:szCs w:val="24"/>
        </w:rPr>
        <w:t xml:space="preserve">в региональный орган охраны </w:t>
      </w:r>
      <w:r w:rsidRPr="002045DF">
        <w:rPr>
          <w:rFonts w:cs="Times New Roman"/>
          <w:bCs/>
          <w:szCs w:val="24"/>
        </w:rPr>
        <w:t xml:space="preserve">объектов культурного </w:t>
      </w:r>
      <w:r w:rsidR="00581F58" w:rsidRPr="002045DF">
        <w:rPr>
          <w:rFonts w:cs="Times New Roman"/>
          <w:szCs w:val="24"/>
        </w:rPr>
        <w:t>на</w:t>
      </w:r>
      <w:r w:rsidRPr="002045DF">
        <w:rPr>
          <w:rFonts w:cs="Times New Roman"/>
          <w:szCs w:val="24"/>
        </w:rPr>
        <w:t xml:space="preserve">следия письменное заявление об обнаруженном </w:t>
      </w:r>
      <w:r w:rsidRPr="002045DF">
        <w:rPr>
          <w:rFonts w:cs="Times New Roman"/>
          <w:bCs/>
          <w:szCs w:val="24"/>
        </w:rPr>
        <w:t xml:space="preserve">объекте культурного </w:t>
      </w:r>
      <w:r w:rsidR="00581F58" w:rsidRPr="002045DF">
        <w:rPr>
          <w:rFonts w:cs="Times New Roman"/>
          <w:szCs w:val="24"/>
        </w:rPr>
        <w:t xml:space="preserve">наследия. </w:t>
      </w:r>
      <w:r w:rsidRPr="002045DF">
        <w:rPr>
          <w:rFonts w:cs="Times New Roman"/>
          <w:szCs w:val="24"/>
        </w:rPr>
        <w:t xml:space="preserve">Изменение проекта проведения работ, </w:t>
      </w:r>
      <w:r w:rsidR="00581F58" w:rsidRPr="002045DF">
        <w:rPr>
          <w:rFonts w:cs="Times New Roman"/>
          <w:szCs w:val="24"/>
        </w:rPr>
        <w:t>представляющих собой угрозу на</w:t>
      </w:r>
      <w:r w:rsidRPr="002045DF">
        <w:rPr>
          <w:rFonts w:cs="Times New Roman"/>
          <w:szCs w:val="24"/>
        </w:rPr>
        <w:t>рушения целостности и сохранности выявлен</w:t>
      </w:r>
      <w:r w:rsidR="00581F58" w:rsidRPr="002045DF">
        <w:rPr>
          <w:rFonts w:cs="Times New Roman"/>
          <w:szCs w:val="24"/>
        </w:rPr>
        <w:t>ного объекта культурного насле</w:t>
      </w:r>
      <w:r w:rsidRPr="002045DF">
        <w:rPr>
          <w:rFonts w:cs="Times New Roman"/>
          <w:szCs w:val="24"/>
        </w:rPr>
        <w:t>дия, объекта культурного наследия, включенно</w:t>
      </w:r>
      <w:r w:rsidR="00581F58" w:rsidRPr="002045DF">
        <w:rPr>
          <w:rFonts w:cs="Times New Roman"/>
          <w:szCs w:val="24"/>
        </w:rPr>
        <w:t xml:space="preserve">го в реестр, разработка проекта </w:t>
      </w:r>
      <w:r w:rsidRPr="002045DF">
        <w:rPr>
          <w:rFonts w:cs="Times New Roman"/>
          <w:szCs w:val="24"/>
        </w:rPr>
        <w:t>обеспечения их сохранности, проведение ист</w:t>
      </w:r>
      <w:r w:rsidR="00581F58" w:rsidRPr="002045DF">
        <w:rPr>
          <w:rFonts w:cs="Times New Roman"/>
          <w:szCs w:val="24"/>
        </w:rPr>
        <w:t>орико-культурной экспертизы вы</w:t>
      </w:r>
      <w:r w:rsidRPr="002045DF">
        <w:rPr>
          <w:rFonts w:cs="Times New Roman"/>
          <w:szCs w:val="24"/>
        </w:rPr>
        <w:t xml:space="preserve">явленного объекта </w:t>
      </w:r>
      <w:r w:rsidRPr="002045DF">
        <w:rPr>
          <w:rFonts w:cs="Times New Roman"/>
          <w:szCs w:val="24"/>
        </w:rPr>
        <w:lastRenderedPageBreak/>
        <w:t>культурного наследия, спа</w:t>
      </w:r>
      <w:r w:rsidR="00581F58" w:rsidRPr="002045DF">
        <w:rPr>
          <w:rFonts w:cs="Times New Roman"/>
          <w:szCs w:val="24"/>
        </w:rPr>
        <w:t>сательные археологические поле</w:t>
      </w:r>
      <w:r w:rsidRPr="002045DF">
        <w:rPr>
          <w:rFonts w:cs="Times New Roman"/>
          <w:szCs w:val="24"/>
        </w:rPr>
        <w:t>вые работы на объекте археологического на</w:t>
      </w:r>
      <w:r w:rsidR="00754949" w:rsidRPr="002045DF">
        <w:rPr>
          <w:rFonts w:cs="Times New Roman"/>
          <w:szCs w:val="24"/>
        </w:rPr>
        <w:t>следия, обнаруженном в ходе про</w:t>
      </w:r>
      <w:r w:rsidRPr="002045DF">
        <w:rPr>
          <w:rFonts w:cs="Times New Roman"/>
          <w:szCs w:val="24"/>
        </w:rPr>
        <w:t xml:space="preserve">ведения земляных, строительных, мелиоративных, </w:t>
      </w:r>
      <w:r w:rsidRPr="002045DF">
        <w:rPr>
          <w:rFonts w:cs="Times New Roman"/>
          <w:bCs/>
          <w:szCs w:val="24"/>
        </w:rPr>
        <w:t xml:space="preserve">хозяйственных </w:t>
      </w:r>
      <w:r w:rsidR="00581F58" w:rsidRPr="002045DF">
        <w:rPr>
          <w:rFonts w:cs="Times New Roman"/>
          <w:szCs w:val="24"/>
        </w:rPr>
        <w:t xml:space="preserve">работ, работ </w:t>
      </w:r>
      <w:r w:rsidRPr="002045DF">
        <w:rPr>
          <w:rFonts w:cs="Times New Roman"/>
          <w:szCs w:val="24"/>
        </w:rPr>
        <w:t xml:space="preserve">по использованию лесов и иных работ, а </w:t>
      </w:r>
      <w:r w:rsidRPr="002045DF">
        <w:rPr>
          <w:rFonts w:cs="Times New Roman"/>
          <w:bCs/>
          <w:szCs w:val="24"/>
        </w:rPr>
        <w:t xml:space="preserve">также работы по </w:t>
      </w:r>
      <w:r w:rsidR="00581F58" w:rsidRPr="002045DF">
        <w:rPr>
          <w:rFonts w:cs="Times New Roman"/>
          <w:szCs w:val="24"/>
        </w:rPr>
        <w:t>обеспечению сохран</w:t>
      </w:r>
      <w:r w:rsidRPr="002045DF">
        <w:rPr>
          <w:rFonts w:cs="Times New Roman"/>
          <w:szCs w:val="24"/>
        </w:rPr>
        <w:t xml:space="preserve">ности указанных </w:t>
      </w:r>
      <w:r w:rsidRPr="002045DF">
        <w:rPr>
          <w:rFonts w:cs="Times New Roman"/>
          <w:bCs/>
          <w:szCs w:val="24"/>
        </w:rPr>
        <w:t xml:space="preserve">в </w:t>
      </w:r>
      <w:r w:rsidRPr="002045DF">
        <w:rPr>
          <w:rFonts w:cs="Times New Roman"/>
          <w:szCs w:val="24"/>
        </w:rPr>
        <w:t xml:space="preserve">настоящей статье объектов проводятся за </w:t>
      </w:r>
      <w:r w:rsidRPr="002045DF">
        <w:rPr>
          <w:rFonts w:cs="Times New Roman"/>
          <w:bCs/>
          <w:szCs w:val="24"/>
        </w:rPr>
        <w:t xml:space="preserve">счет </w:t>
      </w:r>
      <w:r w:rsidR="00581F58" w:rsidRPr="002045DF">
        <w:rPr>
          <w:rFonts w:cs="Times New Roman"/>
          <w:szCs w:val="24"/>
        </w:rPr>
        <w:t>средств заказ</w:t>
      </w:r>
      <w:r w:rsidRPr="002045DF">
        <w:rPr>
          <w:rFonts w:cs="Times New Roman"/>
          <w:szCs w:val="24"/>
        </w:rPr>
        <w:t>чика указанных работ, технического заказчика (застройщика) объе</w:t>
      </w:r>
      <w:r w:rsidR="00581F58" w:rsidRPr="002045DF">
        <w:rPr>
          <w:rFonts w:cs="Times New Roman"/>
          <w:szCs w:val="24"/>
        </w:rPr>
        <w:t>кта капиталь</w:t>
      </w:r>
      <w:r w:rsidRPr="002045DF">
        <w:rPr>
          <w:rFonts w:cs="Times New Roman"/>
          <w:szCs w:val="24"/>
        </w:rPr>
        <w:t>ного строительства.</w:t>
      </w:r>
    </w:p>
    <w:p w14:paraId="1171DC9F" w14:textId="77777777" w:rsidR="00D863D9" w:rsidRPr="002045DF" w:rsidRDefault="00D863D9" w:rsidP="008C038C">
      <w:pPr>
        <w:autoSpaceDE w:val="0"/>
        <w:autoSpaceDN w:val="0"/>
        <w:adjustRightInd w:val="0"/>
        <w:rPr>
          <w:rFonts w:cs="Times New Roman"/>
          <w:b/>
          <w:bCs/>
          <w:szCs w:val="24"/>
        </w:rPr>
      </w:pPr>
      <w:r w:rsidRPr="002045DF">
        <w:rPr>
          <w:rFonts w:cs="Times New Roman"/>
          <w:szCs w:val="24"/>
        </w:rPr>
        <w:t xml:space="preserve">4. Сохранение объекта культурного наследия,- меры, </w:t>
      </w:r>
      <w:r w:rsidR="00581F58" w:rsidRPr="002045DF">
        <w:rPr>
          <w:rFonts w:cs="Times New Roman"/>
          <w:bCs/>
          <w:szCs w:val="24"/>
        </w:rPr>
        <w:t xml:space="preserve">направленные на </w:t>
      </w:r>
      <w:r w:rsidRPr="002045DF">
        <w:rPr>
          <w:rFonts w:cs="Times New Roman"/>
          <w:szCs w:val="24"/>
        </w:rPr>
        <w:t xml:space="preserve">обеспечение физической сохранности и сохранение </w:t>
      </w:r>
      <w:r w:rsidRPr="002045DF">
        <w:rPr>
          <w:rFonts w:cs="Times New Roman"/>
          <w:bCs/>
          <w:szCs w:val="24"/>
        </w:rPr>
        <w:t xml:space="preserve">историко-культурной </w:t>
      </w:r>
      <w:r w:rsidR="00581F58" w:rsidRPr="002045DF">
        <w:rPr>
          <w:rFonts w:cs="Times New Roman"/>
          <w:szCs w:val="24"/>
        </w:rPr>
        <w:t>цен</w:t>
      </w:r>
      <w:r w:rsidRPr="002045DF">
        <w:rPr>
          <w:rFonts w:cs="Times New Roman"/>
          <w:szCs w:val="24"/>
        </w:rPr>
        <w:t xml:space="preserve">ности объекта культурного наследия, </w:t>
      </w:r>
      <w:r w:rsidRPr="002045DF">
        <w:rPr>
          <w:rFonts w:cs="Times New Roman"/>
          <w:bCs/>
          <w:szCs w:val="24"/>
        </w:rPr>
        <w:t xml:space="preserve">предусматривающие </w:t>
      </w:r>
      <w:r w:rsidR="00581F58" w:rsidRPr="002045DF">
        <w:rPr>
          <w:rFonts w:cs="Times New Roman"/>
          <w:szCs w:val="24"/>
        </w:rPr>
        <w:t>консервацию, ре</w:t>
      </w:r>
      <w:r w:rsidRPr="002045DF">
        <w:rPr>
          <w:rFonts w:cs="Times New Roman"/>
          <w:szCs w:val="24"/>
        </w:rPr>
        <w:t xml:space="preserve">монт, реставрацию, приспособление объекта </w:t>
      </w:r>
      <w:r w:rsidRPr="002045DF">
        <w:rPr>
          <w:rFonts w:cs="Times New Roman"/>
          <w:bCs/>
          <w:szCs w:val="24"/>
        </w:rPr>
        <w:t xml:space="preserve">культурного </w:t>
      </w:r>
      <w:r w:rsidRPr="002045DF">
        <w:rPr>
          <w:rFonts w:cs="Times New Roman"/>
          <w:szCs w:val="24"/>
        </w:rPr>
        <w:t>наследия</w:t>
      </w:r>
      <w:r w:rsidR="00581F58" w:rsidRPr="002045DF">
        <w:rPr>
          <w:rFonts w:cs="Times New Roman"/>
          <w:szCs w:val="24"/>
        </w:rPr>
        <w:t xml:space="preserve"> для совре</w:t>
      </w:r>
      <w:r w:rsidRPr="002045DF">
        <w:rPr>
          <w:rFonts w:cs="Times New Roman"/>
          <w:szCs w:val="24"/>
        </w:rPr>
        <w:t xml:space="preserve">менного использования и включающие </w:t>
      </w:r>
      <w:r w:rsidRPr="002045DF">
        <w:rPr>
          <w:rFonts w:cs="Times New Roman"/>
          <w:bCs/>
          <w:szCs w:val="24"/>
        </w:rPr>
        <w:t xml:space="preserve">в </w:t>
      </w:r>
      <w:r w:rsidRPr="002045DF">
        <w:rPr>
          <w:rFonts w:cs="Times New Roman"/>
          <w:szCs w:val="24"/>
        </w:rPr>
        <w:t>себя</w:t>
      </w:r>
      <w:r w:rsidR="00581F58" w:rsidRPr="002045DF">
        <w:rPr>
          <w:rFonts w:cs="Times New Roman"/>
          <w:szCs w:val="24"/>
        </w:rPr>
        <w:t xml:space="preserve"> научно-исследовательские, изы</w:t>
      </w:r>
      <w:r w:rsidRPr="002045DF">
        <w:rPr>
          <w:rFonts w:cs="Times New Roman"/>
          <w:szCs w:val="24"/>
        </w:rPr>
        <w:t xml:space="preserve">скательские, проектные и производственные </w:t>
      </w:r>
      <w:r w:rsidR="00581F58" w:rsidRPr="002045DF">
        <w:rPr>
          <w:rFonts w:cs="Times New Roman"/>
          <w:szCs w:val="24"/>
        </w:rPr>
        <w:t>работы, научное руководство про</w:t>
      </w:r>
      <w:r w:rsidRPr="002045DF">
        <w:rPr>
          <w:rFonts w:cs="Times New Roman"/>
          <w:szCs w:val="24"/>
        </w:rPr>
        <w:t>вед</w:t>
      </w:r>
      <w:r w:rsidR="00581F58" w:rsidRPr="002045DF">
        <w:rPr>
          <w:rFonts w:cs="Times New Roman"/>
          <w:szCs w:val="24"/>
        </w:rPr>
        <w:t>ением работ по сохранению объект</w:t>
      </w:r>
      <w:r w:rsidRPr="002045DF">
        <w:rPr>
          <w:rFonts w:cs="Times New Roman"/>
          <w:szCs w:val="24"/>
        </w:rPr>
        <w:t>а культурного наследия, технический и</w:t>
      </w:r>
      <w:r w:rsidR="008C038C">
        <w:rPr>
          <w:rFonts w:cs="Times New Roman"/>
          <w:szCs w:val="24"/>
        </w:rPr>
        <w:t xml:space="preserve"> </w:t>
      </w:r>
      <w:r w:rsidRPr="002045DF">
        <w:rPr>
          <w:rFonts w:cs="Times New Roman"/>
          <w:szCs w:val="24"/>
        </w:rPr>
        <w:t>авторский надзор за проведением этих рабо</w:t>
      </w:r>
      <w:r w:rsidR="00581F58" w:rsidRPr="002045DF">
        <w:rPr>
          <w:rFonts w:cs="Times New Roman"/>
          <w:szCs w:val="24"/>
        </w:rPr>
        <w:t xml:space="preserve">т, спасательные археологические </w:t>
      </w:r>
      <w:r w:rsidRPr="002045DF">
        <w:rPr>
          <w:rFonts w:cs="Times New Roman"/>
          <w:szCs w:val="24"/>
        </w:rPr>
        <w:t>полевые работы, проводимые в порядке, определенном Федеральным законом</w:t>
      </w:r>
      <w:r w:rsidR="00754949" w:rsidRPr="002045DF">
        <w:rPr>
          <w:rFonts w:cs="Times New Roman"/>
          <w:szCs w:val="24"/>
        </w:rPr>
        <w:t xml:space="preserve"> </w:t>
      </w:r>
      <w:r w:rsidR="00364671" w:rsidRPr="002045DF">
        <w:rPr>
          <w:rFonts w:cs="Times New Roman"/>
          <w:szCs w:val="24"/>
        </w:rPr>
        <w:t>от 25.06.2002 № 73-ФЗ</w:t>
      </w:r>
      <w:r w:rsidR="00581F58" w:rsidRPr="002045DF">
        <w:rPr>
          <w:rFonts w:cs="Times New Roman"/>
          <w:szCs w:val="24"/>
        </w:rPr>
        <w:t xml:space="preserve"> «об объектах культурного наследия</w:t>
      </w:r>
      <w:r w:rsidR="00364671" w:rsidRPr="002045DF">
        <w:rPr>
          <w:rFonts w:cs="Times New Roman"/>
          <w:szCs w:val="24"/>
        </w:rPr>
        <w:t xml:space="preserve"> </w:t>
      </w:r>
      <w:r w:rsidR="00581F58" w:rsidRPr="002045DF">
        <w:rPr>
          <w:rFonts w:cs="Times New Roman"/>
          <w:szCs w:val="24"/>
        </w:rPr>
        <w:t xml:space="preserve">(памятниках и истории культуры) народов РФ», </w:t>
      </w:r>
      <w:r w:rsidR="00364671" w:rsidRPr="002045DF">
        <w:rPr>
          <w:rFonts w:cs="Times New Roman"/>
          <w:szCs w:val="24"/>
        </w:rPr>
        <w:t>с полным или частичным изъятием археологических предметов из раскопов</w:t>
      </w:r>
    </w:p>
    <w:p w14:paraId="582984D8" w14:textId="77777777" w:rsidR="00D863D9" w:rsidRPr="002045DF" w:rsidRDefault="00364671" w:rsidP="00375563">
      <w:pPr>
        <w:autoSpaceDE w:val="0"/>
        <w:autoSpaceDN w:val="0"/>
        <w:adjustRightInd w:val="0"/>
        <w:rPr>
          <w:rFonts w:cs="Times New Roman"/>
          <w:szCs w:val="24"/>
        </w:rPr>
      </w:pPr>
      <w:r w:rsidRPr="002045DF">
        <w:rPr>
          <w:rFonts w:cs="Times New Roman"/>
          <w:szCs w:val="24"/>
        </w:rPr>
        <w:t xml:space="preserve">4.1.Работы </w:t>
      </w:r>
      <w:r w:rsidR="00D863D9" w:rsidRPr="002045DF">
        <w:rPr>
          <w:rFonts w:cs="Times New Roman"/>
          <w:bCs/>
          <w:szCs w:val="24"/>
        </w:rPr>
        <w:t>по</w:t>
      </w:r>
      <w:r w:rsidR="00D863D9" w:rsidRPr="002045DF">
        <w:rPr>
          <w:rFonts w:cs="Times New Roman"/>
          <w:b/>
          <w:bCs/>
          <w:szCs w:val="24"/>
        </w:rPr>
        <w:t xml:space="preserve"> </w:t>
      </w:r>
      <w:r w:rsidR="00D863D9" w:rsidRPr="002045DF">
        <w:rPr>
          <w:rFonts w:cs="Times New Roman"/>
          <w:szCs w:val="24"/>
        </w:rPr>
        <w:t>сохранению объекта культурного наследия проводятся:</w:t>
      </w:r>
    </w:p>
    <w:p w14:paraId="4BDA3E71" w14:textId="77777777" w:rsidR="00D863D9" w:rsidRPr="002045DF" w:rsidRDefault="00754949" w:rsidP="00D863D9">
      <w:pPr>
        <w:autoSpaceDE w:val="0"/>
        <w:autoSpaceDN w:val="0"/>
        <w:adjustRightInd w:val="0"/>
        <w:ind w:firstLine="0"/>
        <w:rPr>
          <w:rFonts w:cs="Times New Roman"/>
          <w:szCs w:val="24"/>
        </w:rPr>
      </w:pPr>
      <w:r w:rsidRPr="002045DF">
        <w:rPr>
          <w:rFonts w:cs="Times New Roman"/>
          <w:szCs w:val="24"/>
        </w:rPr>
        <w:t>н</w:t>
      </w:r>
      <w:r w:rsidR="00D863D9" w:rsidRPr="002045DF">
        <w:rPr>
          <w:rFonts w:cs="Times New Roman"/>
          <w:szCs w:val="24"/>
        </w:rPr>
        <w:t>а основании задания на проведение</w:t>
      </w:r>
      <w:r w:rsidR="00364671" w:rsidRPr="002045DF">
        <w:rPr>
          <w:rFonts w:cs="Times New Roman"/>
          <w:szCs w:val="24"/>
        </w:rPr>
        <w:t xml:space="preserve"> указанных работ, разрешения на </w:t>
      </w:r>
      <w:r w:rsidR="00D863D9" w:rsidRPr="002045DF">
        <w:rPr>
          <w:rFonts w:cs="Times New Roman"/>
          <w:szCs w:val="24"/>
        </w:rPr>
        <w:t>проведение указанных работ, выданных рег</w:t>
      </w:r>
      <w:r w:rsidR="00364671" w:rsidRPr="002045DF">
        <w:rPr>
          <w:rFonts w:cs="Times New Roman"/>
          <w:szCs w:val="24"/>
        </w:rPr>
        <w:t xml:space="preserve">иональным органом охраны объектов культурного наследия; </w:t>
      </w:r>
      <w:r w:rsidR="00D863D9" w:rsidRPr="002045DF">
        <w:rPr>
          <w:rFonts w:cs="Times New Roman"/>
          <w:szCs w:val="24"/>
        </w:rPr>
        <w:t>на ос</w:t>
      </w:r>
      <w:r w:rsidRPr="002045DF">
        <w:rPr>
          <w:rFonts w:cs="Times New Roman"/>
          <w:szCs w:val="24"/>
        </w:rPr>
        <w:t>новании проектной документации н</w:t>
      </w:r>
      <w:r w:rsidR="00D863D9" w:rsidRPr="002045DF">
        <w:rPr>
          <w:rFonts w:cs="Times New Roman"/>
          <w:szCs w:val="24"/>
        </w:rPr>
        <w:t xml:space="preserve">а проведение указанных </w:t>
      </w:r>
      <w:r w:rsidR="00D863D9" w:rsidRPr="002045DF">
        <w:rPr>
          <w:rFonts w:cs="Times New Roman"/>
          <w:bCs/>
          <w:szCs w:val="24"/>
        </w:rPr>
        <w:t>работ,</w:t>
      </w:r>
      <w:r w:rsidR="00364671" w:rsidRPr="002045DF">
        <w:rPr>
          <w:rFonts w:cs="Times New Roman"/>
          <w:szCs w:val="24"/>
        </w:rPr>
        <w:t xml:space="preserve"> </w:t>
      </w:r>
      <w:r w:rsidR="00D863D9" w:rsidRPr="002045DF">
        <w:rPr>
          <w:rFonts w:cs="Times New Roman"/>
          <w:szCs w:val="24"/>
        </w:rPr>
        <w:t>согласованной региональным органом охраны</w:t>
      </w:r>
      <w:r w:rsidR="00364671" w:rsidRPr="002045DF">
        <w:rPr>
          <w:rFonts w:cs="Times New Roman"/>
          <w:szCs w:val="24"/>
        </w:rPr>
        <w:t xml:space="preserve"> объектов культурного наследия; </w:t>
      </w:r>
      <w:r w:rsidR="00D863D9" w:rsidRPr="002045DF">
        <w:rPr>
          <w:rFonts w:cs="Times New Roman"/>
          <w:szCs w:val="24"/>
        </w:rPr>
        <w:t>при условии осуществления технического</w:t>
      </w:r>
      <w:r w:rsidR="00364671" w:rsidRPr="002045DF">
        <w:rPr>
          <w:rFonts w:cs="Times New Roman"/>
          <w:szCs w:val="24"/>
        </w:rPr>
        <w:t>, авторского надзора и государ</w:t>
      </w:r>
      <w:r w:rsidR="00D863D9" w:rsidRPr="002045DF">
        <w:rPr>
          <w:rFonts w:cs="Times New Roman"/>
          <w:szCs w:val="24"/>
        </w:rPr>
        <w:t xml:space="preserve">ственного надзора </w:t>
      </w:r>
      <w:r w:rsidR="00D863D9" w:rsidRPr="002045DF">
        <w:rPr>
          <w:rFonts w:cs="Times New Roman"/>
          <w:bCs/>
          <w:szCs w:val="24"/>
        </w:rPr>
        <w:t xml:space="preserve">в </w:t>
      </w:r>
      <w:r w:rsidR="00D863D9" w:rsidRPr="002045DF">
        <w:rPr>
          <w:rFonts w:cs="Times New Roman"/>
          <w:szCs w:val="24"/>
        </w:rPr>
        <w:t xml:space="preserve">области охраны объектов </w:t>
      </w:r>
      <w:r w:rsidR="00364671" w:rsidRPr="002045DF">
        <w:rPr>
          <w:rFonts w:cs="Times New Roman"/>
          <w:szCs w:val="24"/>
        </w:rPr>
        <w:t xml:space="preserve">культурного наследия за их проведением; </w:t>
      </w:r>
      <w:r w:rsidR="00D863D9" w:rsidRPr="002045DF">
        <w:rPr>
          <w:rFonts w:cs="Times New Roman"/>
          <w:szCs w:val="24"/>
        </w:rPr>
        <w:t xml:space="preserve">при </w:t>
      </w:r>
      <w:r w:rsidR="00D863D9" w:rsidRPr="002045DF">
        <w:rPr>
          <w:rFonts w:cs="Times New Roman"/>
          <w:bCs/>
          <w:szCs w:val="24"/>
        </w:rPr>
        <w:t xml:space="preserve">наличии </w:t>
      </w:r>
      <w:r w:rsidR="00D863D9" w:rsidRPr="002045DF">
        <w:rPr>
          <w:rFonts w:cs="Times New Roman"/>
          <w:szCs w:val="24"/>
        </w:rPr>
        <w:t xml:space="preserve">положительного заключения </w:t>
      </w:r>
      <w:r w:rsidR="00D863D9" w:rsidRPr="002045DF">
        <w:rPr>
          <w:rFonts w:cs="Times New Roman"/>
          <w:bCs/>
          <w:szCs w:val="24"/>
        </w:rPr>
        <w:t>государственной экспертизы</w:t>
      </w:r>
      <w:r w:rsidR="00364671" w:rsidRPr="002045DF">
        <w:rPr>
          <w:rFonts w:cs="Times New Roman"/>
          <w:szCs w:val="24"/>
        </w:rPr>
        <w:t xml:space="preserve"> </w:t>
      </w:r>
      <w:r w:rsidR="00D863D9" w:rsidRPr="002045DF">
        <w:rPr>
          <w:rFonts w:cs="Times New Roman"/>
          <w:szCs w:val="24"/>
        </w:rPr>
        <w:t>проектной документации и при условии осуществления государственного с</w:t>
      </w:r>
      <w:r w:rsidR="00364671" w:rsidRPr="002045DF">
        <w:rPr>
          <w:rFonts w:cs="Times New Roman"/>
          <w:szCs w:val="24"/>
        </w:rPr>
        <w:t>тро</w:t>
      </w:r>
      <w:r w:rsidR="00D863D9" w:rsidRPr="002045DF">
        <w:rPr>
          <w:rFonts w:cs="Times New Roman"/>
          <w:szCs w:val="24"/>
        </w:rPr>
        <w:t>ительного надзора за указанными работами, е</w:t>
      </w:r>
      <w:r w:rsidR="00364671" w:rsidRPr="002045DF">
        <w:rPr>
          <w:rFonts w:cs="Times New Roman"/>
          <w:szCs w:val="24"/>
        </w:rPr>
        <w:t>сли при проведении работ по со</w:t>
      </w:r>
      <w:r w:rsidR="00D863D9" w:rsidRPr="002045DF">
        <w:rPr>
          <w:rFonts w:cs="Times New Roman"/>
          <w:szCs w:val="24"/>
        </w:rPr>
        <w:t>хранению объекта культурного наследия затр</w:t>
      </w:r>
      <w:r w:rsidR="00364671" w:rsidRPr="002045DF">
        <w:rPr>
          <w:rFonts w:cs="Times New Roman"/>
          <w:szCs w:val="24"/>
        </w:rPr>
        <w:t>агиваются конструктивные и дру</w:t>
      </w:r>
      <w:r w:rsidR="00D863D9" w:rsidRPr="002045DF">
        <w:rPr>
          <w:rFonts w:cs="Times New Roman"/>
          <w:szCs w:val="24"/>
        </w:rPr>
        <w:t>гие характеристики надежности и безопасности объекта.</w:t>
      </w:r>
    </w:p>
    <w:p w14:paraId="0E9A4514" w14:textId="77777777" w:rsidR="00D863D9" w:rsidRPr="002045DF" w:rsidRDefault="00D863D9" w:rsidP="00375563">
      <w:pPr>
        <w:autoSpaceDE w:val="0"/>
        <w:autoSpaceDN w:val="0"/>
        <w:adjustRightInd w:val="0"/>
        <w:rPr>
          <w:rFonts w:cs="Times New Roman"/>
          <w:szCs w:val="24"/>
        </w:rPr>
      </w:pPr>
      <w:r w:rsidRPr="002045DF">
        <w:rPr>
          <w:rFonts w:cs="Times New Roman"/>
          <w:szCs w:val="24"/>
        </w:rPr>
        <w:t xml:space="preserve">4.2. В случае невозможности обеспечить физическую </w:t>
      </w:r>
      <w:r w:rsidRPr="002045DF">
        <w:rPr>
          <w:rFonts w:cs="Times New Roman"/>
          <w:bCs/>
          <w:szCs w:val="24"/>
        </w:rPr>
        <w:t xml:space="preserve">сохранность </w:t>
      </w:r>
      <w:r w:rsidR="00364671" w:rsidRPr="002045DF">
        <w:rPr>
          <w:rFonts w:cs="Times New Roman"/>
          <w:szCs w:val="24"/>
        </w:rPr>
        <w:t>объек</w:t>
      </w:r>
      <w:r w:rsidRPr="002045DF">
        <w:rPr>
          <w:rFonts w:cs="Times New Roman"/>
          <w:szCs w:val="24"/>
        </w:rPr>
        <w:t>та археологического наследия под сохранением</w:t>
      </w:r>
      <w:r w:rsidR="000B79C4" w:rsidRPr="002045DF">
        <w:rPr>
          <w:rFonts w:cs="Times New Roman"/>
          <w:szCs w:val="24"/>
        </w:rPr>
        <w:t xml:space="preserve"> этого объекта археологического </w:t>
      </w:r>
      <w:r w:rsidRPr="002045DF">
        <w:rPr>
          <w:rFonts w:cs="Times New Roman"/>
          <w:szCs w:val="24"/>
        </w:rPr>
        <w:t xml:space="preserve">наследия </w:t>
      </w:r>
      <w:r w:rsidRPr="002045DF">
        <w:rPr>
          <w:rFonts w:cs="Times New Roman"/>
          <w:bCs/>
          <w:szCs w:val="24"/>
        </w:rPr>
        <w:t xml:space="preserve">понимаются </w:t>
      </w:r>
      <w:r w:rsidRPr="002045DF">
        <w:rPr>
          <w:rFonts w:cs="Times New Roman"/>
          <w:szCs w:val="24"/>
        </w:rPr>
        <w:t>спасательные археоло</w:t>
      </w:r>
      <w:r w:rsidR="000B79C4" w:rsidRPr="002045DF">
        <w:rPr>
          <w:rFonts w:cs="Times New Roman"/>
          <w:szCs w:val="24"/>
        </w:rPr>
        <w:t>гические полевые работы, прово</w:t>
      </w:r>
      <w:r w:rsidRPr="002045DF">
        <w:rPr>
          <w:rFonts w:cs="Times New Roman"/>
          <w:szCs w:val="24"/>
        </w:rPr>
        <w:t xml:space="preserve">димые на основании разрешения (открытого </w:t>
      </w:r>
      <w:r w:rsidR="000B79C4" w:rsidRPr="002045DF">
        <w:rPr>
          <w:rFonts w:cs="Times New Roman"/>
          <w:szCs w:val="24"/>
        </w:rPr>
        <w:t>листа), выдаваемого Министерст</w:t>
      </w:r>
      <w:r w:rsidRPr="002045DF">
        <w:rPr>
          <w:rFonts w:cs="Times New Roman"/>
          <w:szCs w:val="24"/>
        </w:rPr>
        <w:t>вом культуры Российской Федерации.</w:t>
      </w:r>
    </w:p>
    <w:p w14:paraId="4F58C371" w14:textId="77777777" w:rsidR="00D863D9" w:rsidRPr="002045DF" w:rsidRDefault="00D863D9" w:rsidP="00375563">
      <w:pPr>
        <w:autoSpaceDE w:val="0"/>
        <w:autoSpaceDN w:val="0"/>
        <w:adjustRightInd w:val="0"/>
        <w:rPr>
          <w:rFonts w:cs="Times New Roman"/>
          <w:szCs w:val="24"/>
        </w:rPr>
      </w:pPr>
      <w:r w:rsidRPr="002045DF">
        <w:rPr>
          <w:rFonts w:cs="Times New Roman"/>
          <w:szCs w:val="24"/>
        </w:rPr>
        <w:t>5. Не допускается распространение нар</w:t>
      </w:r>
      <w:r w:rsidR="000B79C4" w:rsidRPr="002045DF">
        <w:rPr>
          <w:rFonts w:cs="Times New Roman"/>
          <w:szCs w:val="24"/>
        </w:rPr>
        <w:t>ужной рекламы на объектах куль</w:t>
      </w:r>
      <w:r w:rsidRPr="002045DF">
        <w:rPr>
          <w:rFonts w:cs="Times New Roman"/>
          <w:szCs w:val="24"/>
        </w:rPr>
        <w:t xml:space="preserve">турного наследия, включенных в реестр, а также на их </w:t>
      </w:r>
      <w:r w:rsidRPr="002045DF">
        <w:rPr>
          <w:rFonts w:cs="Times New Roman"/>
          <w:bCs/>
          <w:szCs w:val="24"/>
        </w:rPr>
        <w:t xml:space="preserve">территориях, </w:t>
      </w:r>
      <w:r w:rsidR="000B79C4" w:rsidRPr="002045DF">
        <w:rPr>
          <w:rFonts w:cs="Times New Roman"/>
          <w:szCs w:val="24"/>
        </w:rPr>
        <w:t>за исклю</w:t>
      </w:r>
      <w:r w:rsidRPr="002045DF">
        <w:rPr>
          <w:rFonts w:cs="Times New Roman"/>
          <w:szCs w:val="24"/>
        </w:rPr>
        <w:t xml:space="preserve">чением территорий </w:t>
      </w:r>
      <w:r w:rsidRPr="002045DF">
        <w:rPr>
          <w:rFonts w:cs="Times New Roman"/>
          <w:bCs/>
          <w:szCs w:val="24"/>
        </w:rPr>
        <w:t xml:space="preserve">достопримечательных </w:t>
      </w:r>
      <w:r w:rsidRPr="002045DF">
        <w:rPr>
          <w:rFonts w:cs="Times New Roman"/>
          <w:szCs w:val="24"/>
        </w:rPr>
        <w:t>мест.</w:t>
      </w:r>
    </w:p>
    <w:p w14:paraId="1B4EA237" w14:textId="77777777" w:rsidR="00D863D9" w:rsidRPr="002045DF" w:rsidRDefault="00D863D9" w:rsidP="00375563">
      <w:pPr>
        <w:autoSpaceDE w:val="0"/>
        <w:autoSpaceDN w:val="0"/>
        <w:adjustRightInd w:val="0"/>
        <w:rPr>
          <w:rFonts w:cs="Times New Roman"/>
          <w:szCs w:val="24"/>
        </w:rPr>
      </w:pPr>
      <w:r w:rsidRPr="002045DF">
        <w:rPr>
          <w:rFonts w:cs="Times New Roman"/>
          <w:szCs w:val="24"/>
        </w:rPr>
        <w:t>6. Земельные участки в границах территорий объ</w:t>
      </w:r>
      <w:r w:rsidR="000B79C4" w:rsidRPr="002045DF">
        <w:rPr>
          <w:rFonts w:cs="Times New Roman"/>
          <w:szCs w:val="24"/>
        </w:rPr>
        <w:t>ектов культурного на</w:t>
      </w:r>
      <w:r w:rsidRPr="002045DF">
        <w:rPr>
          <w:rFonts w:cs="Times New Roman"/>
          <w:szCs w:val="24"/>
        </w:rPr>
        <w:t>следия, включенных в реестр, а также в гран</w:t>
      </w:r>
      <w:r w:rsidR="000B79C4" w:rsidRPr="002045DF">
        <w:rPr>
          <w:rFonts w:cs="Times New Roman"/>
          <w:szCs w:val="24"/>
        </w:rPr>
        <w:t>ицах территорий выявленных объ</w:t>
      </w:r>
      <w:r w:rsidRPr="002045DF">
        <w:rPr>
          <w:rFonts w:cs="Times New Roman"/>
          <w:szCs w:val="24"/>
        </w:rPr>
        <w:t xml:space="preserve">ектов культурного наследия относятся к землям </w:t>
      </w:r>
      <w:r w:rsidRPr="002045DF">
        <w:rPr>
          <w:rFonts w:cs="Times New Roman"/>
          <w:bCs/>
          <w:szCs w:val="24"/>
        </w:rPr>
        <w:t xml:space="preserve">историко-культурного </w:t>
      </w:r>
      <w:r w:rsidR="000B79C4" w:rsidRPr="002045DF">
        <w:rPr>
          <w:rFonts w:cs="Times New Roman"/>
          <w:szCs w:val="24"/>
        </w:rPr>
        <w:t>назначе</w:t>
      </w:r>
      <w:r w:rsidRPr="002045DF">
        <w:rPr>
          <w:rFonts w:cs="Times New Roman"/>
          <w:szCs w:val="24"/>
        </w:rPr>
        <w:t xml:space="preserve">ния, правовой режим которых регулируется земельным </w:t>
      </w:r>
      <w:r w:rsidRPr="002045DF">
        <w:rPr>
          <w:rFonts w:cs="Times New Roman"/>
          <w:bCs/>
          <w:szCs w:val="24"/>
        </w:rPr>
        <w:t xml:space="preserve">законодательством </w:t>
      </w:r>
      <w:r w:rsidR="000B79C4" w:rsidRPr="002045DF">
        <w:rPr>
          <w:rFonts w:cs="Times New Roman"/>
          <w:szCs w:val="24"/>
        </w:rPr>
        <w:t>Рос</w:t>
      </w:r>
      <w:r w:rsidRPr="002045DF">
        <w:rPr>
          <w:rFonts w:cs="Times New Roman"/>
          <w:szCs w:val="24"/>
        </w:rPr>
        <w:t xml:space="preserve">сийской Федерации и Федеральным законом от 25.06.2002 № 73-ФЗ </w:t>
      </w:r>
      <w:r w:rsidR="000B79C4" w:rsidRPr="002045DF">
        <w:rPr>
          <w:rFonts w:cs="Times New Roman"/>
          <w:szCs w:val="24"/>
        </w:rPr>
        <w:t>«Об объектах</w:t>
      </w:r>
      <w:r w:rsidRPr="002045DF">
        <w:rPr>
          <w:rFonts w:cs="Times New Roman"/>
          <w:szCs w:val="24"/>
        </w:rPr>
        <w:t xml:space="preserve"> </w:t>
      </w:r>
      <w:r w:rsidRPr="002045DF">
        <w:rPr>
          <w:rFonts w:cs="Times New Roman"/>
          <w:bCs/>
          <w:szCs w:val="24"/>
        </w:rPr>
        <w:t xml:space="preserve">культурного </w:t>
      </w:r>
      <w:r w:rsidRPr="002045DF">
        <w:rPr>
          <w:rFonts w:cs="Times New Roman"/>
          <w:szCs w:val="24"/>
        </w:rPr>
        <w:t>наследия (памятниках исто</w:t>
      </w:r>
      <w:r w:rsidR="000B79C4" w:rsidRPr="002045DF">
        <w:rPr>
          <w:rFonts w:cs="Times New Roman"/>
          <w:szCs w:val="24"/>
        </w:rPr>
        <w:t>рии и культуры) народов Российской Федерации</w:t>
      </w:r>
      <w:r w:rsidR="008C038C">
        <w:rPr>
          <w:rFonts w:cs="Times New Roman"/>
          <w:szCs w:val="24"/>
        </w:rPr>
        <w:t>».</w:t>
      </w:r>
    </w:p>
    <w:p w14:paraId="32B1DB7E" w14:textId="356FC463" w:rsidR="00D863D9" w:rsidRPr="002045DF" w:rsidRDefault="00D863D9" w:rsidP="00754949">
      <w:pPr>
        <w:autoSpaceDE w:val="0"/>
        <w:autoSpaceDN w:val="0"/>
        <w:adjustRightInd w:val="0"/>
        <w:rPr>
          <w:rFonts w:cs="Times New Roman"/>
          <w:szCs w:val="24"/>
        </w:rPr>
      </w:pPr>
      <w:r w:rsidRPr="002045DF">
        <w:rPr>
          <w:rFonts w:cs="Times New Roman"/>
          <w:szCs w:val="24"/>
        </w:rPr>
        <w:t>7.</w:t>
      </w:r>
      <w:r w:rsidR="004C4390" w:rsidRPr="002045DF">
        <w:rPr>
          <w:rFonts w:cs="Times New Roman"/>
          <w:szCs w:val="24"/>
        </w:rPr>
        <w:t xml:space="preserve"> </w:t>
      </w:r>
      <w:r w:rsidR="00393774" w:rsidRPr="002045DF">
        <w:rPr>
          <w:rFonts w:cs="Times New Roman"/>
          <w:szCs w:val="24"/>
        </w:rPr>
        <w:t>В целях обеспечения сохранности объекта культурного наследия в его исторической среде на сопряженной с ним территории</w:t>
      </w:r>
      <w:r w:rsidRPr="002045DF">
        <w:rPr>
          <w:rFonts w:cs="Times New Roman"/>
          <w:szCs w:val="24"/>
        </w:rPr>
        <w:t xml:space="preserve"> у</w:t>
      </w:r>
      <w:r w:rsidR="00393774" w:rsidRPr="002045DF">
        <w:rPr>
          <w:rFonts w:cs="Times New Roman"/>
          <w:szCs w:val="24"/>
        </w:rPr>
        <w:t xml:space="preserve">станавливаются зоны </w:t>
      </w:r>
      <w:r w:rsidRPr="002045DF">
        <w:rPr>
          <w:rFonts w:cs="Times New Roman"/>
          <w:szCs w:val="24"/>
        </w:rPr>
        <w:t>охраны объекта культурного наследия: охранн</w:t>
      </w:r>
      <w:r w:rsidR="00393774" w:rsidRPr="002045DF">
        <w:rPr>
          <w:rFonts w:cs="Times New Roman"/>
          <w:szCs w:val="24"/>
        </w:rPr>
        <w:t>ая зона, зона регулирования за</w:t>
      </w:r>
      <w:r w:rsidRPr="002045DF">
        <w:rPr>
          <w:rFonts w:cs="Times New Roman"/>
          <w:szCs w:val="24"/>
        </w:rPr>
        <w:t xml:space="preserve">стройки и хозяйственной деятельности, зона охраняемого природного </w:t>
      </w:r>
      <w:r w:rsidR="00393774" w:rsidRPr="002045DF">
        <w:rPr>
          <w:rFonts w:cs="Times New Roman"/>
          <w:bCs/>
          <w:szCs w:val="24"/>
        </w:rPr>
        <w:t>ландшаф</w:t>
      </w:r>
      <w:r w:rsidRPr="002045DF">
        <w:rPr>
          <w:rFonts w:cs="Times New Roman"/>
          <w:bCs/>
          <w:szCs w:val="24"/>
        </w:rPr>
        <w:t>та.</w:t>
      </w:r>
      <w:r w:rsidR="00393774" w:rsidRPr="002045DF">
        <w:rPr>
          <w:rFonts w:cs="Times New Roman"/>
          <w:szCs w:val="24"/>
        </w:rPr>
        <w:t xml:space="preserve"> </w:t>
      </w:r>
      <w:r w:rsidRPr="002045DF">
        <w:rPr>
          <w:rFonts w:cs="Times New Roman"/>
          <w:szCs w:val="24"/>
        </w:rPr>
        <w:t>Границы зон охраны объектов культурного наследия, особые режим</w:t>
      </w:r>
      <w:r w:rsidR="00393774" w:rsidRPr="002045DF">
        <w:rPr>
          <w:rFonts w:cs="Times New Roman"/>
          <w:szCs w:val="24"/>
        </w:rPr>
        <w:t>ы ис</w:t>
      </w:r>
      <w:r w:rsidRPr="002045DF">
        <w:rPr>
          <w:rFonts w:cs="Times New Roman"/>
          <w:szCs w:val="24"/>
        </w:rPr>
        <w:t>пользования земель в границах территорий д</w:t>
      </w:r>
      <w:r w:rsidR="00393774" w:rsidRPr="002045DF">
        <w:rPr>
          <w:rFonts w:cs="Times New Roman"/>
          <w:szCs w:val="24"/>
        </w:rPr>
        <w:t>анных зон и требования к градо</w:t>
      </w:r>
      <w:r w:rsidRPr="002045DF">
        <w:rPr>
          <w:rFonts w:cs="Times New Roman"/>
          <w:szCs w:val="24"/>
        </w:rPr>
        <w:t xml:space="preserve">строительным регламентам </w:t>
      </w:r>
      <w:r w:rsidRPr="002045DF">
        <w:rPr>
          <w:rFonts w:cs="Times New Roman"/>
          <w:b/>
          <w:bCs/>
          <w:szCs w:val="24"/>
        </w:rPr>
        <w:t xml:space="preserve">в </w:t>
      </w:r>
      <w:r w:rsidRPr="002045DF">
        <w:rPr>
          <w:rFonts w:cs="Times New Roman"/>
          <w:szCs w:val="24"/>
        </w:rPr>
        <w:t xml:space="preserve">границах территорий </w:t>
      </w:r>
      <w:r w:rsidRPr="002045DF">
        <w:rPr>
          <w:rFonts w:cs="Times New Roman"/>
          <w:bCs/>
          <w:szCs w:val="24"/>
        </w:rPr>
        <w:t>данных</w:t>
      </w:r>
      <w:r w:rsidRPr="002045DF">
        <w:rPr>
          <w:rFonts w:cs="Times New Roman"/>
          <w:b/>
          <w:bCs/>
          <w:szCs w:val="24"/>
        </w:rPr>
        <w:t xml:space="preserve"> </w:t>
      </w:r>
      <w:r w:rsidR="00393774" w:rsidRPr="002045DF">
        <w:rPr>
          <w:rFonts w:cs="Times New Roman"/>
          <w:szCs w:val="24"/>
        </w:rPr>
        <w:t xml:space="preserve">зон утверждаются </w:t>
      </w:r>
      <w:r w:rsidRPr="002045DF">
        <w:rPr>
          <w:rFonts w:cs="Times New Roman"/>
          <w:szCs w:val="24"/>
        </w:rPr>
        <w:t xml:space="preserve">нормативным правовым актом </w:t>
      </w:r>
      <w:r w:rsidR="00AF4B6D">
        <w:rPr>
          <w:rFonts w:cs="Times New Roman"/>
          <w:szCs w:val="24"/>
        </w:rPr>
        <w:t>Красноярского</w:t>
      </w:r>
      <w:r w:rsidR="00F5304E">
        <w:rPr>
          <w:rFonts w:cs="Times New Roman"/>
          <w:szCs w:val="24"/>
        </w:rPr>
        <w:t xml:space="preserve"> края</w:t>
      </w:r>
      <w:r w:rsidR="00754949" w:rsidRPr="002045DF">
        <w:rPr>
          <w:rFonts w:cs="Times New Roman"/>
          <w:szCs w:val="24"/>
        </w:rPr>
        <w:t xml:space="preserve"> </w:t>
      </w:r>
      <w:r w:rsidR="00754949" w:rsidRPr="002045DF">
        <w:rPr>
          <w:rFonts w:cs="Times New Roman"/>
          <w:szCs w:val="24"/>
        </w:rPr>
        <w:lastRenderedPageBreak/>
        <w:t>на основании проектов зон ох</w:t>
      </w:r>
      <w:r w:rsidRPr="002045DF">
        <w:rPr>
          <w:rFonts w:cs="Times New Roman"/>
          <w:szCs w:val="24"/>
        </w:rPr>
        <w:t>раны объектов культурного наследия, согла</w:t>
      </w:r>
      <w:r w:rsidR="00393774" w:rsidRPr="002045DF">
        <w:rPr>
          <w:rFonts w:cs="Times New Roman"/>
          <w:szCs w:val="24"/>
        </w:rPr>
        <w:t xml:space="preserve">сованных с региональным органом </w:t>
      </w:r>
      <w:r w:rsidRPr="002045DF">
        <w:rPr>
          <w:rFonts w:cs="Times New Roman"/>
          <w:szCs w:val="24"/>
        </w:rPr>
        <w:t>охраны объектов культурного наследия.</w:t>
      </w:r>
    </w:p>
    <w:p w14:paraId="6C3E3D7F" w14:textId="77777777" w:rsidR="00D863D9" w:rsidRPr="002045DF" w:rsidRDefault="00D863D9" w:rsidP="00375563">
      <w:pPr>
        <w:autoSpaceDE w:val="0"/>
        <w:autoSpaceDN w:val="0"/>
        <w:adjustRightInd w:val="0"/>
        <w:rPr>
          <w:rFonts w:cs="Times New Roman"/>
          <w:szCs w:val="24"/>
        </w:rPr>
      </w:pPr>
      <w:r w:rsidRPr="002045DF">
        <w:rPr>
          <w:rFonts w:cs="Times New Roman"/>
          <w:szCs w:val="24"/>
        </w:rPr>
        <w:t>8. До утверждения зон охраны для объект</w:t>
      </w:r>
      <w:r w:rsidR="00393774" w:rsidRPr="002045DF">
        <w:rPr>
          <w:rFonts w:cs="Times New Roman"/>
          <w:szCs w:val="24"/>
        </w:rPr>
        <w:t>ов культурного наследия (за ис</w:t>
      </w:r>
      <w:r w:rsidRPr="002045DF">
        <w:rPr>
          <w:rFonts w:cs="Times New Roman"/>
          <w:szCs w:val="24"/>
        </w:rPr>
        <w:t>ключением объектов археологического нас</w:t>
      </w:r>
      <w:r w:rsidR="00393774" w:rsidRPr="002045DF">
        <w:rPr>
          <w:rFonts w:cs="Times New Roman"/>
          <w:szCs w:val="24"/>
        </w:rPr>
        <w:t xml:space="preserve">ледия, некрополей, захоронений, </w:t>
      </w:r>
      <w:r w:rsidRPr="002045DF">
        <w:rPr>
          <w:rFonts w:cs="Times New Roman"/>
          <w:szCs w:val="24"/>
        </w:rPr>
        <w:t xml:space="preserve">расположенных </w:t>
      </w:r>
      <w:r w:rsidRPr="002045DF">
        <w:rPr>
          <w:rFonts w:cs="Times New Roman"/>
          <w:b/>
          <w:bCs/>
          <w:szCs w:val="24"/>
        </w:rPr>
        <w:t xml:space="preserve">в </w:t>
      </w:r>
      <w:r w:rsidRPr="002045DF">
        <w:rPr>
          <w:rFonts w:cs="Times New Roman"/>
          <w:szCs w:val="24"/>
        </w:rPr>
        <w:t>границах некрополей, прои</w:t>
      </w:r>
      <w:r w:rsidR="00393774" w:rsidRPr="002045DF">
        <w:rPr>
          <w:rFonts w:cs="Times New Roman"/>
          <w:szCs w:val="24"/>
        </w:rPr>
        <w:t>зведений монументального искус</w:t>
      </w:r>
      <w:r w:rsidRPr="002045DF">
        <w:rPr>
          <w:rFonts w:cs="Times New Roman"/>
          <w:szCs w:val="24"/>
        </w:rPr>
        <w:t xml:space="preserve">ства, а также памятников и ансамблей, расположенных </w:t>
      </w:r>
      <w:r w:rsidRPr="002045DF">
        <w:rPr>
          <w:rFonts w:cs="Times New Roman"/>
          <w:bCs/>
          <w:szCs w:val="24"/>
        </w:rPr>
        <w:t>в</w:t>
      </w:r>
      <w:r w:rsidRPr="002045DF">
        <w:rPr>
          <w:rFonts w:cs="Times New Roman"/>
          <w:b/>
          <w:bCs/>
          <w:szCs w:val="24"/>
        </w:rPr>
        <w:t xml:space="preserve"> </w:t>
      </w:r>
      <w:r w:rsidR="00393774" w:rsidRPr="002045DF">
        <w:rPr>
          <w:rFonts w:cs="Times New Roman"/>
          <w:szCs w:val="24"/>
        </w:rPr>
        <w:t>границах достоприме</w:t>
      </w:r>
      <w:r w:rsidRPr="002045DF">
        <w:rPr>
          <w:rFonts w:cs="Times New Roman"/>
          <w:szCs w:val="24"/>
        </w:rPr>
        <w:t>чательного места) устанавливаются защитны</w:t>
      </w:r>
      <w:r w:rsidR="00393774" w:rsidRPr="002045DF">
        <w:rPr>
          <w:rFonts w:cs="Times New Roman"/>
          <w:szCs w:val="24"/>
        </w:rPr>
        <w:t xml:space="preserve">е зоны объектов культурного наследия в следующих границах: </w:t>
      </w:r>
      <w:r w:rsidRPr="002045DF">
        <w:rPr>
          <w:rFonts w:cs="Times New Roman"/>
          <w:szCs w:val="24"/>
        </w:rPr>
        <w:t xml:space="preserve">для памятника, расположенного в границах </w:t>
      </w:r>
      <w:r w:rsidR="00393774" w:rsidRPr="002045DF">
        <w:rPr>
          <w:rFonts w:cs="Times New Roman"/>
          <w:szCs w:val="24"/>
        </w:rPr>
        <w:t>населенного пункта, на рас</w:t>
      </w:r>
      <w:r w:rsidRPr="002045DF">
        <w:rPr>
          <w:rFonts w:cs="Times New Roman"/>
          <w:szCs w:val="24"/>
        </w:rPr>
        <w:t>стоянии 100 метров от внешних границ террит</w:t>
      </w:r>
      <w:r w:rsidR="00393774" w:rsidRPr="002045DF">
        <w:rPr>
          <w:rFonts w:cs="Times New Roman"/>
          <w:szCs w:val="24"/>
        </w:rPr>
        <w:t>ории памятника (в случае отсут</w:t>
      </w:r>
      <w:r w:rsidRPr="002045DF">
        <w:rPr>
          <w:rFonts w:cs="Times New Roman"/>
          <w:szCs w:val="24"/>
        </w:rPr>
        <w:t xml:space="preserve">ствия </w:t>
      </w:r>
      <w:r w:rsidRPr="002045DF">
        <w:rPr>
          <w:rFonts w:cs="Times New Roman"/>
          <w:bCs/>
          <w:szCs w:val="24"/>
        </w:rPr>
        <w:t xml:space="preserve">утвержденных </w:t>
      </w:r>
      <w:r w:rsidRPr="002045DF">
        <w:rPr>
          <w:rFonts w:cs="Times New Roman"/>
          <w:szCs w:val="24"/>
        </w:rPr>
        <w:t xml:space="preserve">границ территории памятника на </w:t>
      </w:r>
      <w:r w:rsidRPr="002045DF">
        <w:rPr>
          <w:rFonts w:cs="Times New Roman"/>
          <w:bCs/>
          <w:szCs w:val="24"/>
        </w:rPr>
        <w:t xml:space="preserve">расстоянии </w:t>
      </w:r>
      <w:r w:rsidRPr="002045DF">
        <w:rPr>
          <w:rFonts w:cs="Times New Roman"/>
          <w:szCs w:val="24"/>
        </w:rPr>
        <w:t xml:space="preserve">200 метров </w:t>
      </w:r>
      <w:r w:rsidRPr="002045DF">
        <w:rPr>
          <w:rFonts w:cs="Times New Roman"/>
          <w:bCs/>
          <w:szCs w:val="24"/>
        </w:rPr>
        <w:t>от</w:t>
      </w:r>
      <w:r w:rsidR="00393774" w:rsidRPr="002045DF">
        <w:rPr>
          <w:rFonts w:cs="Times New Roman"/>
          <w:szCs w:val="24"/>
        </w:rPr>
        <w:t xml:space="preserve"> </w:t>
      </w:r>
      <w:r w:rsidRPr="002045DF">
        <w:rPr>
          <w:rFonts w:cs="Times New Roman"/>
          <w:szCs w:val="24"/>
        </w:rPr>
        <w:t>линии внешней стены памятника);</w:t>
      </w:r>
    </w:p>
    <w:p w14:paraId="2ACA3157" w14:textId="77777777" w:rsidR="006A5F18" w:rsidRPr="002045DF" w:rsidRDefault="00D863D9" w:rsidP="00D863D9">
      <w:pPr>
        <w:autoSpaceDE w:val="0"/>
        <w:autoSpaceDN w:val="0"/>
        <w:adjustRightInd w:val="0"/>
        <w:ind w:firstLine="0"/>
      </w:pPr>
      <w:r w:rsidRPr="002045DF">
        <w:rPr>
          <w:rFonts w:cs="Times New Roman"/>
          <w:szCs w:val="24"/>
        </w:rPr>
        <w:t>для памятника, расположенного вне границ насел</w:t>
      </w:r>
      <w:r w:rsidR="00393774" w:rsidRPr="002045DF">
        <w:rPr>
          <w:rFonts w:cs="Times New Roman"/>
          <w:szCs w:val="24"/>
        </w:rPr>
        <w:t>енного пункта, на рас</w:t>
      </w:r>
      <w:r w:rsidRPr="002045DF">
        <w:rPr>
          <w:rFonts w:cs="Times New Roman"/>
          <w:szCs w:val="24"/>
        </w:rPr>
        <w:t xml:space="preserve">стоянии 200 </w:t>
      </w:r>
      <w:r w:rsidRPr="002045DF">
        <w:rPr>
          <w:rFonts w:cs="Times New Roman"/>
          <w:bCs/>
          <w:szCs w:val="24"/>
        </w:rPr>
        <w:t xml:space="preserve">метров </w:t>
      </w:r>
      <w:r w:rsidRPr="002045DF">
        <w:rPr>
          <w:rFonts w:cs="Times New Roman"/>
          <w:szCs w:val="24"/>
        </w:rPr>
        <w:t xml:space="preserve">от внешних границ </w:t>
      </w:r>
      <w:r w:rsidRPr="002045DF">
        <w:rPr>
          <w:rFonts w:cs="Times New Roman"/>
          <w:bCs/>
          <w:szCs w:val="24"/>
        </w:rPr>
        <w:t xml:space="preserve">территории </w:t>
      </w:r>
      <w:r w:rsidR="00393774" w:rsidRPr="002045DF">
        <w:rPr>
          <w:rFonts w:cs="Times New Roman"/>
          <w:szCs w:val="24"/>
        </w:rPr>
        <w:t>памятника (в случае отсут</w:t>
      </w:r>
      <w:r w:rsidRPr="002045DF">
        <w:rPr>
          <w:rFonts w:cs="Times New Roman"/>
          <w:szCs w:val="24"/>
        </w:rPr>
        <w:t>ствия утвержденных границ территории памятн</w:t>
      </w:r>
      <w:r w:rsidR="00393774" w:rsidRPr="002045DF">
        <w:rPr>
          <w:rFonts w:cs="Times New Roman"/>
          <w:szCs w:val="24"/>
        </w:rPr>
        <w:t xml:space="preserve">ика на расстоянии 300 метров по линии внешней стены памятника); </w:t>
      </w:r>
      <w:r w:rsidRPr="002045DF">
        <w:rPr>
          <w:rFonts w:cs="Times New Roman"/>
          <w:szCs w:val="24"/>
        </w:rPr>
        <w:t>для ансамбля, расположенного в границах населенного</w:t>
      </w:r>
      <w:r w:rsidR="00E90EF3" w:rsidRPr="002045DF">
        <w:rPr>
          <w:rFonts w:cs="Times New Roman"/>
          <w:szCs w:val="24"/>
        </w:rPr>
        <w:t xml:space="preserve"> пункта, н</w:t>
      </w:r>
      <w:r w:rsidR="00393774" w:rsidRPr="002045DF">
        <w:rPr>
          <w:rFonts w:cs="Times New Roman"/>
          <w:szCs w:val="24"/>
        </w:rPr>
        <w:t>а рас</w:t>
      </w:r>
      <w:r w:rsidRPr="002045DF">
        <w:rPr>
          <w:rFonts w:cs="Times New Roman"/>
          <w:szCs w:val="24"/>
        </w:rPr>
        <w:t>стоянии 150 метров от внешних границ террито</w:t>
      </w:r>
      <w:r w:rsidR="00393774" w:rsidRPr="002045DF">
        <w:rPr>
          <w:rFonts w:cs="Times New Roman"/>
          <w:szCs w:val="24"/>
        </w:rPr>
        <w:t>рии ансамбля (в случае отсутст</w:t>
      </w:r>
      <w:r w:rsidRPr="002045DF">
        <w:rPr>
          <w:rFonts w:cs="Times New Roman"/>
          <w:szCs w:val="24"/>
        </w:rPr>
        <w:t>вия утвержден</w:t>
      </w:r>
      <w:r w:rsidR="00E90EF3" w:rsidRPr="002045DF">
        <w:rPr>
          <w:rFonts w:cs="Times New Roman"/>
          <w:szCs w:val="24"/>
        </w:rPr>
        <w:t>ных границ территории ансамбля н</w:t>
      </w:r>
      <w:r w:rsidR="00DB4873" w:rsidRPr="002045DF">
        <w:rPr>
          <w:rFonts w:cs="Times New Roman"/>
          <w:szCs w:val="24"/>
        </w:rPr>
        <w:t xml:space="preserve"> </w:t>
      </w:r>
      <w:r w:rsidRPr="002045DF">
        <w:rPr>
          <w:rFonts w:cs="Times New Roman"/>
          <w:szCs w:val="24"/>
        </w:rPr>
        <w:t xml:space="preserve">а расстоянии 200 метров </w:t>
      </w:r>
      <w:r w:rsidRPr="002045DF">
        <w:rPr>
          <w:rFonts w:cs="Times New Roman"/>
          <w:bCs/>
          <w:szCs w:val="24"/>
        </w:rPr>
        <w:t>от</w:t>
      </w:r>
      <w:r w:rsidR="00393774" w:rsidRPr="002045DF">
        <w:rPr>
          <w:rFonts w:cs="Times New Roman"/>
          <w:szCs w:val="24"/>
        </w:rPr>
        <w:t xml:space="preserve"> </w:t>
      </w:r>
      <w:r w:rsidRPr="002045DF">
        <w:rPr>
          <w:rFonts w:cs="Times New Roman"/>
          <w:szCs w:val="24"/>
        </w:rPr>
        <w:t>линии общего контура ансамбля, образуемого</w:t>
      </w:r>
      <w:r w:rsidR="00393774" w:rsidRPr="002045DF">
        <w:rPr>
          <w:rFonts w:cs="Times New Roman"/>
          <w:szCs w:val="24"/>
        </w:rPr>
        <w:t xml:space="preserve"> соединением внешних точек наи</w:t>
      </w:r>
      <w:r w:rsidRPr="002045DF">
        <w:rPr>
          <w:rFonts w:cs="Times New Roman"/>
          <w:szCs w:val="24"/>
        </w:rPr>
        <w:t xml:space="preserve">более удаленных элементов ансамбля, включая парковую </w:t>
      </w:r>
      <w:r w:rsidRPr="002045DF">
        <w:rPr>
          <w:rFonts w:cs="Times New Roman"/>
          <w:bCs/>
          <w:szCs w:val="24"/>
        </w:rPr>
        <w:t>территорию);</w:t>
      </w:r>
      <w:r w:rsidR="00393774" w:rsidRPr="002045DF">
        <w:rPr>
          <w:rFonts w:cs="Times New Roman"/>
          <w:szCs w:val="24"/>
        </w:rPr>
        <w:t xml:space="preserve"> </w:t>
      </w:r>
      <w:r w:rsidRPr="002045DF">
        <w:rPr>
          <w:rFonts w:cs="Times New Roman"/>
          <w:szCs w:val="24"/>
        </w:rPr>
        <w:t>для ансамбля, расположенного вне гра</w:t>
      </w:r>
      <w:r w:rsidR="00393774" w:rsidRPr="002045DF">
        <w:rPr>
          <w:rFonts w:cs="Times New Roman"/>
          <w:szCs w:val="24"/>
        </w:rPr>
        <w:t>ниц населенного пункта, на рас</w:t>
      </w:r>
      <w:r w:rsidRPr="002045DF">
        <w:rPr>
          <w:rFonts w:cs="Times New Roman"/>
          <w:szCs w:val="24"/>
        </w:rPr>
        <w:t>стоянии 250 метров от внешних границ террито</w:t>
      </w:r>
      <w:r w:rsidR="00393774" w:rsidRPr="002045DF">
        <w:rPr>
          <w:rFonts w:cs="Times New Roman"/>
          <w:szCs w:val="24"/>
        </w:rPr>
        <w:t>рии ансамбля (в случае отсутст</w:t>
      </w:r>
      <w:r w:rsidRPr="002045DF">
        <w:rPr>
          <w:rFonts w:cs="Times New Roman"/>
          <w:szCs w:val="24"/>
        </w:rPr>
        <w:t>вия утвержденных границ территории ансамбля на расстоянии 200 м</w:t>
      </w:r>
      <w:r w:rsidR="00393774" w:rsidRPr="002045DF">
        <w:rPr>
          <w:rFonts w:cs="Times New Roman"/>
          <w:szCs w:val="24"/>
        </w:rPr>
        <w:t xml:space="preserve">етров от </w:t>
      </w:r>
      <w:r w:rsidRPr="002045DF">
        <w:rPr>
          <w:rFonts w:cs="Times New Roman"/>
          <w:szCs w:val="24"/>
        </w:rPr>
        <w:t>линии общего контура ансамбля, образуемого</w:t>
      </w:r>
      <w:r w:rsidR="00393774" w:rsidRPr="002045DF">
        <w:rPr>
          <w:rFonts w:cs="Times New Roman"/>
          <w:szCs w:val="24"/>
        </w:rPr>
        <w:t xml:space="preserve"> соединением внешних точек наи</w:t>
      </w:r>
      <w:r w:rsidRPr="002045DF">
        <w:rPr>
          <w:rFonts w:cs="Times New Roman"/>
          <w:szCs w:val="24"/>
        </w:rPr>
        <w:t xml:space="preserve">более удаленных элементов ансамбля, включая </w:t>
      </w:r>
      <w:r w:rsidRPr="002045DF">
        <w:rPr>
          <w:rFonts w:cs="Times New Roman"/>
          <w:bCs/>
          <w:szCs w:val="24"/>
        </w:rPr>
        <w:t>парковую территорию).</w:t>
      </w:r>
      <w:r w:rsidR="00393774" w:rsidRPr="002045DF">
        <w:rPr>
          <w:rFonts w:cs="Times New Roman"/>
          <w:szCs w:val="24"/>
        </w:rPr>
        <w:t xml:space="preserve"> </w:t>
      </w:r>
      <w:r w:rsidRPr="002045DF">
        <w:rPr>
          <w:rFonts w:cs="Times New Roman"/>
          <w:szCs w:val="24"/>
        </w:rPr>
        <w:t>В границах защитных зон запрещаются с</w:t>
      </w:r>
      <w:r w:rsidR="00393774" w:rsidRPr="002045DF">
        <w:rPr>
          <w:rFonts w:cs="Times New Roman"/>
          <w:szCs w:val="24"/>
        </w:rPr>
        <w:t>троительство объектов капиталь</w:t>
      </w:r>
      <w:r w:rsidRPr="002045DF">
        <w:rPr>
          <w:rFonts w:cs="Times New Roman"/>
          <w:szCs w:val="24"/>
        </w:rPr>
        <w:t>ного строительства и их реконструкция, связанная с изменением их параметров</w:t>
      </w:r>
      <w:r w:rsidR="00292F68" w:rsidRPr="002045DF">
        <w:rPr>
          <w:rFonts w:cs="Times New Roman"/>
          <w:szCs w:val="24"/>
        </w:rPr>
        <w:t xml:space="preserve"> </w:t>
      </w:r>
      <w:r w:rsidRPr="002045DF">
        <w:rPr>
          <w:rFonts w:cs="Times New Roman"/>
          <w:szCs w:val="24"/>
        </w:rPr>
        <w:t xml:space="preserve">(высоты, количества </w:t>
      </w:r>
      <w:r w:rsidRPr="002045DF">
        <w:rPr>
          <w:rFonts w:cs="Times New Roman"/>
          <w:bCs/>
          <w:szCs w:val="24"/>
        </w:rPr>
        <w:t>этажей</w:t>
      </w:r>
      <w:r w:rsidRPr="002045DF">
        <w:rPr>
          <w:rFonts w:cs="Times New Roman"/>
          <w:b/>
          <w:bCs/>
          <w:szCs w:val="24"/>
        </w:rPr>
        <w:t xml:space="preserve">, </w:t>
      </w:r>
      <w:r w:rsidRPr="002045DF">
        <w:rPr>
          <w:rFonts w:cs="Times New Roman"/>
          <w:szCs w:val="24"/>
        </w:rPr>
        <w:t>площади), за ис</w:t>
      </w:r>
      <w:r w:rsidR="00393774" w:rsidRPr="002045DF">
        <w:rPr>
          <w:rFonts w:cs="Times New Roman"/>
          <w:szCs w:val="24"/>
        </w:rPr>
        <w:t>ключением строительства и рекон</w:t>
      </w:r>
      <w:r w:rsidRPr="002045DF">
        <w:rPr>
          <w:rFonts w:cs="Times New Roman"/>
          <w:szCs w:val="24"/>
        </w:rPr>
        <w:t>струкции линейных объектов</w:t>
      </w:r>
      <w:r w:rsidRPr="002045DF">
        <w:t>.</w:t>
      </w:r>
    </w:p>
    <w:p w14:paraId="29D3A85B" w14:textId="77777777" w:rsidR="00345EA5" w:rsidRPr="009B382D" w:rsidRDefault="00345EA5" w:rsidP="00345EA5">
      <w:pPr>
        <w:pStyle w:val="20"/>
        <w:rPr>
          <w:rFonts w:cs="Times New Roman"/>
          <w:sz w:val="24"/>
          <w:szCs w:val="24"/>
        </w:rPr>
      </w:pPr>
      <w:bookmarkStart w:id="238" w:name="_Toc523387608"/>
      <w:bookmarkStart w:id="239" w:name="_Toc244407714"/>
      <w:bookmarkStart w:id="240" w:name="_Toc244410179"/>
      <w:bookmarkStart w:id="241" w:name="_Toc244411183"/>
      <w:bookmarkStart w:id="242" w:name="_Toc270941774"/>
      <w:bookmarkStart w:id="243" w:name="_Toc312357166"/>
      <w:r w:rsidRPr="009B382D">
        <w:rPr>
          <w:rFonts w:cs="Times New Roman"/>
          <w:sz w:val="24"/>
          <w:szCs w:val="24"/>
        </w:rPr>
        <w:t>3.9 Зоны с особыми условиями использования территорий</w:t>
      </w:r>
      <w:bookmarkEnd w:id="238"/>
    </w:p>
    <w:p w14:paraId="66A5A162" w14:textId="77777777" w:rsidR="003F6D70" w:rsidRPr="003F6D70" w:rsidRDefault="003F6D70" w:rsidP="003F6D70">
      <w:pPr>
        <w:jc w:val="left"/>
        <w:rPr>
          <w:i/>
        </w:rPr>
      </w:pPr>
      <w:r w:rsidRPr="003F6D70">
        <w:rPr>
          <w:i/>
        </w:rPr>
        <w:t>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p>
    <w:p w14:paraId="4FA79430" w14:textId="64C29D6C" w:rsidR="00C5536C" w:rsidRPr="00955F1A" w:rsidRDefault="00C5536C" w:rsidP="00C5536C">
      <w:pPr>
        <w:ind w:firstLine="567"/>
      </w:pPr>
      <w:r w:rsidRPr="00955F1A">
        <w:t>1. Использование земельных участков и объектов капитального строительства, расположенных в пределах</w:t>
      </w:r>
      <w:r w:rsidR="00BC571D">
        <w:t xml:space="preserve"> зон</w:t>
      </w:r>
      <w:r w:rsidRPr="00955F1A">
        <w:t>, осуществляется в соответствии с градостроительными регламентами по видам разрешенного использования земельных участков и объектов капитального строительства и предельным параметрам разрешенного строительства, реконструкции, с учетом ограничений, установленных законами, иными нормативными правовыми актами применительно к зонам с особым использованием.</w:t>
      </w:r>
    </w:p>
    <w:p w14:paraId="6AECE7ED" w14:textId="434D7243" w:rsidR="00C5536C" w:rsidRPr="00955F1A" w:rsidRDefault="00C5536C" w:rsidP="00C5536C">
      <w:pPr>
        <w:pStyle w:val="ConsPlusNormal"/>
        <w:widowControl/>
        <w:ind w:firstLine="567"/>
        <w:jc w:val="both"/>
        <w:rPr>
          <w:rFonts w:ascii="Times New Roman" w:hAnsi="Times New Roman" w:cs="Times New Roman"/>
          <w:sz w:val="24"/>
          <w:szCs w:val="22"/>
        </w:rPr>
      </w:pPr>
      <w:r w:rsidRPr="00955F1A">
        <w:rPr>
          <w:rFonts w:ascii="Times New Roman" w:hAnsi="Times New Roman" w:cs="Times New Roman"/>
          <w:sz w:val="24"/>
          <w:szCs w:val="22"/>
        </w:rPr>
        <w:t>2. Земельные участки и иные объекты недвижимости, которые расположены в пределах зон, обозначенных на Карте</w:t>
      </w:r>
      <w:r w:rsidR="00BC571D">
        <w:rPr>
          <w:rFonts w:ascii="Times New Roman" w:hAnsi="Times New Roman" w:cs="Times New Roman"/>
          <w:sz w:val="24"/>
          <w:szCs w:val="22"/>
        </w:rPr>
        <w:t xml:space="preserve"> градостроительного зонирования</w:t>
      </w:r>
      <w:r w:rsidRPr="00955F1A">
        <w:rPr>
          <w:rFonts w:ascii="Times New Roman" w:hAnsi="Times New Roman" w:cs="Times New Roman"/>
          <w:sz w:val="24"/>
          <w:szCs w:val="22"/>
        </w:rPr>
        <w:t xml:space="preserve">, чьи характеристики не соответствуют ограничениям, установленным законами, иными нормативными правовыми актами применительно к зонам ограничений по экологическим условиям и нормативному режиму хозяйственной деятельности, являются объектами недвижимости, несоответствующими </w:t>
      </w:r>
      <w:r w:rsidR="00BC571D">
        <w:rPr>
          <w:rFonts w:ascii="Times New Roman" w:hAnsi="Times New Roman" w:cs="Times New Roman"/>
          <w:sz w:val="24"/>
          <w:szCs w:val="22"/>
        </w:rPr>
        <w:t>правилам градостроительной деятельности.</w:t>
      </w:r>
    </w:p>
    <w:p w14:paraId="1D8A5DEB" w14:textId="77777777" w:rsidR="00C5536C" w:rsidRPr="00955F1A" w:rsidRDefault="00C5536C" w:rsidP="00C5536C">
      <w:pPr>
        <w:pStyle w:val="ConsPlusNormal"/>
        <w:widowControl/>
        <w:ind w:firstLine="567"/>
        <w:jc w:val="both"/>
        <w:rPr>
          <w:rFonts w:ascii="Times New Roman" w:hAnsi="Times New Roman" w:cs="Times New Roman"/>
          <w:sz w:val="24"/>
          <w:szCs w:val="22"/>
        </w:rPr>
      </w:pPr>
      <w:r w:rsidRPr="00955F1A">
        <w:rPr>
          <w:rFonts w:ascii="Times New Roman" w:hAnsi="Times New Roman" w:cs="Times New Roman"/>
          <w:sz w:val="24"/>
          <w:szCs w:val="22"/>
        </w:rPr>
        <w:t>3. Ограничения использования земельных участков и иных объектов недвижимости, расположенных в зонах с особыми условиями использования территории, установлены следующими нормативными правовыми актами:</w:t>
      </w:r>
    </w:p>
    <w:p w14:paraId="6041CCB9" w14:textId="77777777" w:rsidR="00C5536C" w:rsidRPr="00955F1A" w:rsidRDefault="00C5536C" w:rsidP="00B72886">
      <w:pPr>
        <w:numPr>
          <w:ilvl w:val="0"/>
          <w:numId w:val="14"/>
        </w:numPr>
        <w:tabs>
          <w:tab w:val="clear" w:pos="861"/>
          <w:tab w:val="num" w:pos="567"/>
        </w:tabs>
        <w:ind w:left="567" w:firstLine="0"/>
      </w:pPr>
      <w:r w:rsidRPr="00955F1A">
        <w:t>Водный кодекс Российской Федерации от 3 июня 2006 года № 74-ФЗ.</w:t>
      </w:r>
    </w:p>
    <w:p w14:paraId="5757B291" w14:textId="77777777" w:rsidR="00C5536C" w:rsidRPr="00955F1A" w:rsidRDefault="00C5536C" w:rsidP="00B72886">
      <w:pPr>
        <w:numPr>
          <w:ilvl w:val="0"/>
          <w:numId w:val="14"/>
        </w:numPr>
        <w:tabs>
          <w:tab w:val="clear" w:pos="861"/>
          <w:tab w:val="num" w:pos="567"/>
        </w:tabs>
        <w:ind w:left="567" w:firstLine="0"/>
      </w:pPr>
      <w:r w:rsidRPr="00955F1A">
        <w:t>Земельный кодекс Российской Федерации от 25 октября 2001 года.</w:t>
      </w:r>
    </w:p>
    <w:p w14:paraId="5A6A4AF4" w14:textId="77777777" w:rsidR="00C5536C" w:rsidRPr="00955F1A" w:rsidRDefault="00C5536C" w:rsidP="00B72886">
      <w:pPr>
        <w:pStyle w:val="Heading"/>
        <w:numPr>
          <w:ilvl w:val="0"/>
          <w:numId w:val="14"/>
        </w:numPr>
        <w:tabs>
          <w:tab w:val="clear" w:pos="861"/>
          <w:tab w:val="num" w:pos="567"/>
        </w:tabs>
        <w:ind w:left="567" w:firstLine="0"/>
        <w:jc w:val="both"/>
        <w:rPr>
          <w:rFonts w:ascii="Times New Roman" w:hAnsi="Times New Roman" w:cs="Times New Roman"/>
          <w:b w:val="0"/>
          <w:bCs w:val="0"/>
          <w:sz w:val="24"/>
        </w:rPr>
      </w:pPr>
      <w:r w:rsidRPr="00955F1A">
        <w:rPr>
          <w:rFonts w:ascii="Times New Roman" w:hAnsi="Times New Roman" w:cs="Times New Roman"/>
          <w:b w:val="0"/>
          <w:bCs w:val="0"/>
          <w:sz w:val="24"/>
        </w:rPr>
        <w:t>Федеральный закон от 10января 2002 года № 7-ФЗ «Об охране окружающей среды».</w:t>
      </w:r>
    </w:p>
    <w:p w14:paraId="3ACA4A28" w14:textId="77777777" w:rsidR="00C5536C" w:rsidRPr="00955F1A" w:rsidRDefault="00C5536C" w:rsidP="00B72886">
      <w:pPr>
        <w:numPr>
          <w:ilvl w:val="0"/>
          <w:numId w:val="14"/>
        </w:numPr>
        <w:tabs>
          <w:tab w:val="clear" w:pos="861"/>
          <w:tab w:val="num" w:pos="567"/>
        </w:tabs>
        <w:autoSpaceDE w:val="0"/>
        <w:autoSpaceDN w:val="0"/>
        <w:adjustRightInd w:val="0"/>
        <w:ind w:left="567" w:firstLine="0"/>
      </w:pPr>
      <w:r w:rsidRPr="00955F1A">
        <w:lastRenderedPageBreak/>
        <w:t>Федеральный закон от 30 марта 1999 года № 52-ФЗ «О санитарно-эпидемиологическом благополучии населения».</w:t>
      </w:r>
    </w:p>
    <w:p w14:paraId="7D8BC05C" w14:textId="77777777" w:rsidR="00C5536C" w:rsidRPr="00955F1A" w:rsidRDefault="00C5536C" w:rsidP="00B72886">
      <w:pPr>
        <w:numPr>
          <w:ilvl w:val="0"/>
          <w:numId w:val="14"/>
        </w:numPr>
        <w:tabs>
          <w:tab w:val="clear" w:pos="861"/>
          <w:tab w:val="num" w:pos="567"/>
        </w:tabs>
        <w:autoSpaceDE w:val="0"/>
        <w:autoSpaceDN w:val="0"/>
        <w:adjustRightInd w:val="0"/>
        <w:ind w:left="567" w:firstLine="0"/>
      </w:pPr>
      <w:r w:rsidRPr="00955F1A">
        <w:t>Федеральный закон от 4 мая 1999 года № 96-ФЗ «Об охране атмосферного воздуха».</w:t>
      </w:r>
    </w:p>
    <w:p w14:paraId="755F95D6" w14:textId="77777777" w:rsidR="00C5536C" w:rsidRPr="00955F1A" w:rsidRDefault="00C5536C" w:rsidP="00B72886">
      <w:pPr>
        <w:pStyle w:val="Heading"/>
        <w:numPr>
          <w:ilvl w:val="0"/>
          <w:numId w:val="14"/>
        </w:numPr>
        <w:tabs>
          <w:tab w:val="clear" w:pos="861"/>
          <w:tab w:val="num" w:pos="567"/>
        </w:tabs>
        <w:ind w:left="567" w:firstLine="0"/>
        <w:jc w:val="both"/>
        <w:rPr>
          <w:rFonts w:ascii="Times New Roman" w:hAnsi="Times New Roman" w:cs="Times New Roman"/>
          <w:b w:val="0"/>
          <w:bCs w:val="0"/>
          <w:sz w:val="24"/>
        </w:rPr>
      </w:pPr>
      <w:r w:rsidRPr="00955F1A">
        <w:rPr>
          <w:rFonts w:ascii="Times New Roman" w:hAnsi="Times New Roman" w:cs="Times New Roman"/>
          <w:b w:val="0"/>
          <w:bCs w:val="0"/>
          <w:sz w:val="24"/>
        </w:rPr>
        <w:t xml:space="preserve">Постановление Главного государственного санитарного врача Российской Федерации от 25 сентября 2007 года № 74 «О введении в действие новой редакции СанПиН 2.2.1/2.1.1.1200-03 «Санитарно-защитные зоны и санитарная классификация предприятий, сооружений и иных объектов». </w:t>
      </w:r>
    </w:p>
    <w:p w14:paraId="6F041BDD" w14:textId="77777777" w:rsidR="00C5536C" w:rsidRPr="00955F1A" w:rsidRDefault="00C5536C" w:rsidP="00B72886">
      <w:pPr>
        <w:pStyle w:val="Heading"/>
        <w:numPr>
          <w:ilvl w:val="0"/>
          <w:numId w:val="14"/>
        </w:numPr>
        <w:tabs>
          <w:tab w:val="clear" w:pos="861"/>
          <w:tab w:val="num" w:pos="567"/>
        </w:tabs>
        <w:ind w:left="567" w:firstLine="0"/>
        <w:jc w:val="both"/>
        <w:rPr>
          <w:rFonts w:ascii="Times New Roman" w:hAnsi="Times New Roman" w:cs="Times New Roman"/>
          <w:b w:val="0"/>
          <w:bCs w:val="0"/>
          <w:sz w:val="24"/>
        </w:rPr>
      </w:pPr>
      <w:r w:rsidRPr="00955F1A">
        <w:rPr>
          <w:rFonts w:ascii="Times New Roman" w:hAnsi="Times New Roman" w:cs="Times New Roman"/>
          <w:b w:val="0"/>
          <w:bCs w:val="0"/>
          <w:sz w:val="24"/>
        </w:rPr>
        <w:t>СанПинН 2.1.5.980-00 «Гигиенические требования к охране поверхностных вод».</w:t>
      </w:r>
    </w:p>
    <w:p w14:paraId="0BADE77F" w14:textId="77777777" w:rsidR="00C5536C" w:rsidRPr="00955F1A" w:rsidRDefault="00C5536C" w:rsidP="00B72886">
      <w:pPr>
        <w:pStyle w:val="Heading"/>
        <w:numPr>
          <w:ilvl w:val="0"/>
          <w:numId w:val="14"/>
        </w:numPr>
        <w:tabs>
          <w:tab w:val="clear" w:pos="861"/>
          <w:tab w:val="num" w:pos="567"/>
        </w:tabs>
        <w:ind w:left="567" w:firstLine="0"/>
        <w:jc w:val="both"/>
        <w:rPr>
          <w:rFonts w:ascii="Times New Roman" w:hAnsi="Times New Roman" w:cs="Times New Roman"/>
          <w:b w:val="0"/>
          <w:bCs w:val="0"/>
          <w:sz w:val="24"/>
        </w:rPr>
      </w:pPr>
      <w:r w:rsidRPr="00955F1A">
        <w:rPr>
          <w:rFonts w:ascii="Times New Roman" w:hAnsi="Times New Roman" w:cs="Times New Roman"/>
          <w:b w:val="0"/>
          <w:bCs w:val="0"/>
          <w:sz w:val="24"/>
        </w:rPr>
        <w:t xml:space="preserve">Постановление Главного государственного санитарного врача Российской Федерации от 30 апреля 2003 года №88 «О введении в действие санитарно-эпидемиологических правил СП 2.2.1.1312-03 «Гигиенические требования к проектированию вновь строящихся и реконструируемых промышленных предприятий». </w:t>
      </w:r>
    </w:p>
    <w:p w14:paraId="2996B081" w14:textId="77777777" w:rsidR="00C5536C" w:rsidRPr="00955F1A" w:rsidRDefault="00C5536C" w:rsidP="00B72886">
      <w:pPr>
        <w:pStyle w:val="Heading"/>
        <w:numPr>
          <w:ilvl w:val="0"/>
          <w:numId w:val="14"/>
        </w:numPr>
        <w:tabs>
          <w:tab w:val="clear" w:pos="861"/>
          <w:tab w:val="num" w:pos="567"/>
        </w:tabs>
        <w:ind w:left="567" w:firstLine="0"/>
        <w:jc w:val="both"/>
        <w:rPr>
          <w:rFonts w:ascii="Times New Roman" w:hAnsi="Times New Roman" w:cs="Times New Roman"/>
          <w:b w:val="0"/>
          <w:bCs w:val="0"/>
          <w:sz w:val="24"/>
        </w:rPr>
      </w:pPr>
      <w:r w:rsidRPr="00955F1A">
        <w:rPr>
          <w:rFonts w:ascii="Times New Roman" w:hAnsi="Times New Roman" w:cs="Times New Roman"/>
          <w:b w:val="0"/>
          <w:bCs w:val="0"/>
          <w:sz w:val="24"/>
        </w:rPr>
        <w:t xml:space="preserve">Постановление Главного государственного санитарного врача Российской Федерации от 8 апреля 2003 года № 35 «О введении в действие СанПиН 2.1.1279-03 «Гигиенические требования к размещению, устройству и содержанию кладбищ, зданий и сооружений похоронного назначения». </w:t>
      </w:r>
    </w:p>
    <w:p w14:paraId="14FE15A4" w14:textId="77777777" w:rsidR="00C5536C" w:rsidRPr="00955F1A" w:rsidRDefault="00C5536C" w:rsidP="00B72886">
      <w:pPr>
        <w:pStyle w:val="Heading"/>
        <w:numPr>
          <w:ilvl w:val="0"/>
          <w:numId w:val="14"/>
        </w:numPr>
        <w:tabs>
          <w:tab w:val="clear" w:pos="861"/>
          <w:tab w:val="num" w:pos="567"/>
        </w:tabs>
        <w:ind w:left="567" w:firstLine="0"/>
        <w:jc w:val="both"/>
        <w:rPr>
          <w:rFonts w:ascii="Times New Roman" w:hAnsi="Times New Roman" w:cs="Times New Roman"/>
          <w:b w:val="0"/>
          <w:bCs w:val="0"/>
          <w:sz w:val="24"/>
        </w:rPr>
      </w:pPr>
      <w:r w:rsidRPr="00955F1A">
        <w:rPr>
          <w:rFonts w:ascii="Times New Roman" w:hAnsi="Times New Roman" w:cs="Times New Roman"/>
          <w:b w:val="0"/>
          <w:bCs w:val="0"/>
          <w:sz w:val="24"/>
        </w:rPr>
        <w:t xml:space="preserve">Постановление Главного государственного санитарного врача Российской Федерации от 14 марта 2002 года №10 «О введении в действие санитарных правил и норм «Зоны санитарной охраны источников водоснабжения и водопроводов питьевого назначения. СанПиН 2.1.4.1110-02». </w:t>
      </w:r>
    </w:p>
    <w:p w14:paraId="7290E0B5" w14:textId="77777777" w:rsidR="00C5536C" w:rsidRPr="00955F1A" w:rsidRDefault="00C5536C" w:rsidP="00B72886">
      <w:pPr>
        <w:numPr>
          <w:ilvl w:val="0"/>
          <w:numId w:val="14"/>
        </w:numPr>
        <w:tabs>
          <w:tab w:val="clear" w:pos="861"/>
          <w:tab w:val="num" w:pos="567"/>
        </w:tabs>
        <w:autoSpaceDE w:val="0"/>
        <w:autoSpaceDN w:val="0"/>
        <w:adjustRightInd w:val="0"/>
        <w:ind w:left="567" w:firstLine="0"/>
      </w:pPr>
      <w:r w:rsidRPr="00955F1A">
        <w:t>Постановление Главного государственного санитарного врача Россикой Федерации от 17 мая 2001 года № 14 О введении в действие санитарных правил «Гигиенические требования к обеспечению качества атмосферного воздуха населенных мест. СанПиН 2.1.6.1032-01».</w:t>
      </w:r>
    </w:p>
    <w:p w14:paraId="3B097F6F" w14:textId="77777777" w:rsidR="00C5536C" w:rsidRPr="00955F1A" w:rsidRDefault="00C5536C" w:rsidP="00B72886">
      <w:pPr>
        <w:pStyle w:val="ConsTitle"/>
        <w:widowControl/>
        <w:numPr>
          <w:ilvl w:val="0"/>
          <w:numId w:val="14"/>
        </w:numPr>
        <w:tabs>
          <w:tab w:val="clear" w:pos="861"/>
          <w:tab w:val="num" w:pos="567"/>
        </w:tabs>
        <w:autoSpaceDE/>
        <w:autoSpaceDN/>
        <w:adjustRightInd/>
        <w:ind w:left="567" w:right="0" w:firstLine="0"/>
        <w:jc w:val="both"/>
        <w:rPr>
          <w:rFonts w:ascii="Times New Roman" w:hAnsi="Times New Roman" w:cs="Times New Roman"/>
          <w:b w:val="0"/>
          <w:bCs w:val="0"/>
          <w:sz w:val="24"/>
          <w:szCs w:val="22"/>
        </w:rPr>
      </w:pPr>
      <w:r w:rsidRPr="00955F1A">
        <w:rPr>
          <w:rFonts w:ascii="Times New Roman" w:hAnsi="Times New Roman" w:cs="Times New Roman"/>
          <w:b w:val="0"/>
          <w:bCs w:val="0"/>
          <w:sz w:val="24"/>
          <w:szCs w:val="22"/>
        </w:rPr>
        <w:t>ГОСТ 17.1.3.13-86 Межгосударственный стандарт. Охрана природы. Гидросфера. «Общие требования к охране поверхностных вод от загрязнения». Введен в действие постановлением Государственного комитета СССР по стандартам от 25 июня 1986 г. № 1790.</w:t>
      </w:r>
    </w:p>
    <w:p w14:paraId="766A8C94" w14:textId="77777777" w:rsidR="00C5536C" w:rsidRPr="00955F1A" w:rsidRDefault="00C5536C" w:rsidP="00B72886">
      <w:pPr>
        <w:pStyle w:val="ConsTitle"/>
        <w:widowControl/>
        <w:numPr>
          <w:ilvl w:val="0"/>
          <w:numId w:val="14"/>
        </w:numPr>
        <w:tabs>
          <w:tab w:val="clear" w:pos="861"/>
          <w:tab w:val="num" w:pos="567"/>
        </w:tabs>
        <w:autoSpaceDE/>
        <w:autoSpaceDN/>
        <w:adjustRightInd/>
        <w:ind w:left="567" w:right="0" w:firstLine="0"/>
        <w:jc w:val="both"/>
        <w:rPr>
          <w:rFonts w:ascii="Times New Roman" w:hAnsi="Times New Roman" w:cs="Times New Roman"/>
          <w:b w:val="0"/>
          <w:bCs w:val="0"/>
          <w:sz w:val="24"/>
          <w:szCs w:val="22"/>
        </w:rPr>
      </w:pPr>
      <w:r w:rsidRPr="00955F1A">
        <w:rPr>
          <w:rFonts w:ascii="Times New Roman" w:hAnsi="Times New Roman" w:cs="Times New Roman"/>
          <w:b w:val="0"/>
          <w:bCs w:val="0"/>
          <w:sz w:val="24"/>
          <w:szCs w:val="22"/>
        </w:rPr>
        <w:t>Правила охраны поверхностных вод. Утверждены первым заместителем председателя Госкомприроды СССР 21.02.91.</w:t>
      </w:r>
    </w:p>
    <w:p w14:paraId="70A00000" w14:textId="60FAFB81" w:rsidR="00C5536C" w:rsidRDefault="00C5536C" w:rsidP="00C5536C">
      <w:pPr>
        <w:pStyle w:val="3"/>
        <w:jc w:val="left"/>
      </w:pPr>
      <w:bookmarkStart w:id="244" w:name="_Toc462065513"/>
      <w:bookmarkStart w:id="245" w:name="_Toc521333028"/>
      <w:bookmarkStart w:id="246" w:name="_Toc523387609"/>
      <w:r w:rsidRPr="00966FA0">
        <w:t>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244"/>
      <w:bookmarkEnd w:id="245"/>
      <w:bookmarkEnd w:id="246"/>
    </w:p>
    <w:p w14:paraId="452CF21E" w14:textId="77777777" w:rsidR="00A106C7" w:rsidRDefault="00A106C7" w:rsidP="00DC01C4">
      <w:pPr>
        <w:pStyle w:val="aff6"/>
        <w:numPr>
          <w:ilvl w:val="0"/>
          <w:numId w:val="33"/>
        </w:numPr>
      </w:pPr>
      <w:r>
        <w:t>Санитарно-защитные зоны предприятий, сооружений и иных объектов</w:t>
      </w:r>
    </w:p>
    <w:p w14:paraId="685134F3" w14:textId="77777777" w:rsidR="00A106C7" w:rsidRDefault="00A106C7" w:rsidP="00DC01C4">
      <w:pPr>
        <w:pStyle w:val="aff6"/>
        <w:numPr>
          <w:ilvl w:val="0"/>
          <w:numId w:val="33"/>
        </w:numPr>
      </w:pPr>
      <w:r>
        <w:t>Санитарно-защитные зоны транспортных коммуникаций</w:t>
      </w:r>
    </w:p>
    <w:p w14:paraId="0E693622" w14:textId="77777777" w:rsidR="00A106C7" w:rsidRDefault="00A106C7" w:rsidP="00DC01C4">
      <w:pPr>
        <w:pStyle w:val="aff6"/>
        <w:numPr>
          <w:ilvl w:val="0"/>
          <w:numId w:val="33"/>
        </w:numPr>
      </w:pPr>
      <w:r>
        <w:t>Придорожная полоса</w:t>
      </w:r>
    </w:p>
    <w:p w14:paraId="754E6062" w14:textId="77777777" w:rsidR="00A106C7" w:rsidRDefault="00A106C7" w:rsidP="00DC01C4">
      <w:pPr>
        <w:pStyle w:val="aff6"/>
        <w:numPr>
          <w:ilvl w:val="0"/>
          <w:numId w:val="33"/>
        </w:numPr>
      </w:pPr>
      <w:r>
        <w:t>Охранные зоны инженерных коммуникаций</w:t>
      </w:r>
    </w:p>
    <w:p w14:paraId="5AD48BFB" w14:textId="77777777" w:rsidR="00A106C7" w:rsidRDefault="00A106C7" w:rsidP="00DC01C4">
      <w:pPr>
        <w:pStyle w:val="aff6"/>
        <w:numPr>
          <w:ilvl w:val="0"/>
          <w:numId w:val="33"/>
        </w:numPr>
      </w:pPr>
      <w:r>
        <w:t>Водоохранная зона</w:t>
      </w:r>
    </w:p>
    <w:p w14:paraId="270B0A1B" w14:textId="77777777" w:rsidR="00A106C7" w:rsidRDefault="00A106C7" w:rsidP="00DC01C4">
      <w:pPr>
        <w:pStyle w:val="aff6"/>
        <w:numPr>
          <w:ilvl w:val="0"/>
          <w:numId w:val="33"/>
        </w:numPr>
      </w:pPr>
      <w:r>
        <w:t>Прибрежная защитная полоса</w:t>
      </w:r>
    </w:p>
    <w:p w14:paraId="6D8F7331" w14:textId="77777777" w:rsidR="00A106C7" w:rsidRDefault="00A106C7" w:rsidP="00DC01C4">
      <w:pPr>
        <w:pStyle w:val="aff6"/>
        <w:numPr>
          <w:ilvl w:val="0"/>
          <w:numId w:val="33"/>
        </w:numPr>
      </w:pPr>
      <w:r>
        <w:t>Зона санитарной охраны источников водоснабжения I пояса</w:t>
      </w:r>
    </w:p>
    <w:p w14:paraId="33430049" w14:textId="77777777" w:rsidR="00A106C7" w:rsidRDefault="00A106C7" w:rsidP="00DC01C4">
      <w:pPr>
        <w:pStyle w:val="aff6"/>
        <w:numPr>
          <w:ilvl w:val="0"/>
          <w:numId w:val="33"/>
        </w:numPr>
      </w:pPr>
      <w:r>
        <w:t>Зона особо охраняемых природных территорий</w:t>
      </w:r>
    </w:p>
    <w:p w14:paraId="2C6EB023" w14:textId="77777777" w:rsidR="00A106C7" w:rsidRDefault="00A106C7" w:rsidP="00DC01C4">
      <w:pPr>
        <w:pStyle w:val="aff6"/>
        <w:numPr>
          <w:ilvl w:val="0"/>
          <w:numId w:val="33"/>
        </w:numPr>
      </w:pPr>
      <w:r>
        <w:t>Пограничная зона</w:t>
      </w:r>
    </w:p>
    <w:p w14:paraId="2D67EA5C" w14:textId="77777777" w:rsidR="00A106C7" w:rsidRPr="00A106C7" w:rsidRDefault="00A106C7" w:rsidP="00DC01C4">
      <w:pPr>
        <w:pStyle w:val="aff6"/>
        <w:numPr>
          <w:ilvl w:val="0"/>
          <w:numId w:val="33"/>
        </w:numPr>
      </w:pPr>
      <w:r>
        <w:t>Зона подтопления</w:t>
      </w:r>
    </w:p>
    <w:p w14:paraId="59ED686D" w14:textId="0CEB3869" w:rsidR="00C5536C" w:rsidRPr="00966FA0" w:rsidRDefault="00C5536C" w:rsidP="00C5536C">
      <w:pPr>
        <w:pStyle w:val="3"/>
        <w:jc w:val="left"/>
      </w:pPr>
      <w:bookmarkStart w:id="247" w:name="_Toc227564915"/>
      <w:bookmarkStart w:id="248" w:name="_Toc248207953"/>
      <w:bookmarkStart w:id="249" w:name="_Toc249269401"/>
      <w:bookmarkStart w:id="250" w:name="_Toc260065888"/>
      <w:bookmarkStart w:id="251" w:name="_Toc263440042"/>
      <w:bookmarkStart w:id="252" w:name="_Toc462065514"/>
      <w:bookmarkStart w:id="253" w:name="_Toc521333029"/>
      <w:bookmarkStart w:id="254" w:name="_Toc523387610"/>
      <w:r w:rsidRPr="00966FA0">
        <w:lastRenderedPageBreak/>
        <w:t>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bookmarkEnd w:id="247"/>
      <w:bookmarkEnd w:id="248"/>
      <w:bookmarkEnd w:id="249"/>
      <w:bookmarkEnd w:id="250"/>
      <w:bookmarkEnd w:id="251"/>
      <w:bookmarkEnd w:id="252"/>
      <w:bookmarkEnd w:id="253"/>
      <w:bookmarkEnd w:id="254"/>
    </w:p>
    <w:p w14:paraId="03CC14AA" w14:textId="77777777" w:rsidR="00C5536C" w:rsidRPr="00955F1A" w:rsidRDefault="00C5536C" w:rsidP="00C5536C">
      <w:pPr>
        <w:pStyle w:val="4"/>
        <w:rPr>
          <w:b/>
          <w:i/>
        </w:rPr>
      </w:pPr>
      <w:r w:rsidRPr="00955F1A">
        <w:rPr>
          <w:b/>
          <w:i/>
        </w:rPr>
        <w:t>Санитарно-защитные зоны предприятий, сооружений и иных объектов</w:t>
      </w:r>
    </w:p>
    <w:p w14:paraId="474162EC" w14:textId="77777777" w:rsidR="00C5536C" w:rsidRPr="00955F1A" w:rsidRDefault="00C5536C" w:rsidP="00C5536C">
      <w:pPr>
        <w:pStyle w:val="aa"/>
        <w:spacing w:before="0" w:after="0"/>
        <w:ind w:firstLine="539"/>
        <w:rPr>
          <w:snapToGrid w:val="0"/>
          <w:szCs w:val="22"/>
        </w:rPr>
      </w:pPr>
      <w:r w:rsidRPr="00955F1A">
        <w:rPr>
          <w:snapToGrid w:val="0"/>
          <w:szCs w:val="22"/>
        </w:rPr>
        <w:t>Ограничения использования земельных участков и объектов капитального строительства установлены следующими нормативными правовыми актами:</w:t>
      </w:r>
    </w:p>
    <w:p w14:paraId="327CD52C" w14:textId="77777777" w:rsidR="00C5536C" w:rsidRPr="00955F1A" w:rsidRDefault="00C5536C" w:rsidP="00DC01C4">
      <w:pPr>
        <w:pStyle w:val="aff6"/>
        <w:numPr>
          <w:ilvl w:val="0"/>
          <w:numId w:val="33"/>
        </w:numPr>
      </w:pPr>
      <w:r w:rsidRPr="00955F1A">
        <w:t>СНиП 2.07.01-89*, п. 7.8 «Градостроительство. Планировка и застройка городских и сельских поселений»;</w:t>
      </w:r>
    </w:p>
    <w:p w14:paraId="7A0ABFDD" w14:textId="77777777" w:rsidR="00C5536C" w:rsidRPr="00955F1A" w:rsidRDefault="00C5536C" w:rsidP="00DC01C4">
      <w:pPr>
        <w:pStyle w:val="aff6"/>
        <w:numPr>
          <w:ilvl w:val="0"/>
          <w:numId w:val="33"/>
        </w:numPr>
      </w:pPr>
      <w:r w:rsidRPr="00955F1A">
        <w:t>СанПиН 2.2.1/2.1.1.1200-03 «Санитарно-защитные зоны и санитарная классификация предприятий, сооружений и иных объектов»;</w:t>
      </w:r>
    </w:p>
    <w:p w14:paraId="096F7B0C" w14:textId="77777777" w:rsidR="00C5536C" w:rsidRPr="00955F1A" w:rsidRDefault="00C5536C" w:rsidP="00DC01C4">
      <w:pPr>
        <w:pStyle w:val="aff6"/>
        <w:numPr>
          <w:ilvl w:val="0"/>
          <w:numId w:val="33"/>
        </w:numPr>
      </w:pPr>
      <w:r w:rsidRPr="00955F1A">
        <w:t>СНиП 42-01-2002. «Газораспределительные системы».</w:t>
      </w:r>
    </w:p>
    <w:p w14:paraId="14D03548" w14:textId="77777777" w:rsidR="00C5536C" w:rsidRPr="00955F1A" w:rsidRDefault="00C5536C" w:rsidP="00C5536C">
      <w:pPr>
        <w:pStyle w:val="aa"/>
        <w:spacing w:before="0" w:after="0"/>
        <w:ind w:firstLine="539"/>
        <w:rPr>
          <w:snapToGrid w:val="0"/>
          <w:szCs w:val="22"/>
        </w:rPr>
      </w:pPr>
      <w:r w:rsidRPr="00955F1A">
        <w:rPr>
          <w:snapToGrid w:val="0"/>
          <w:szCs w:val="22"/>
        </w:rPr>
        <w:t>Для объектов, являющихся источниками воздействия на среду обитания, разрабатывается проект обоснования размера санитарно-защитной зоны.</w:t>
      </w:r>
    </w:p>
    <w:p w14:paraId="1298CE4C" w14:textId="77777777" w:rsidR="00C5536C" w:rsidRPr="00955F1A" w:rsidRDefault="00C5536C" w:rsidP="00C5536C">
      <w:pPr>
        <w:pStyle w:val="aa"/>
        <w:spacing w:before="0" w:after="0"/>
        <w:ind w:firstLine="539"/>
        <w:rPr>
          <w:snapToGrid w:val="0"/>
          <w:szCs w:val="22"/>
        </w:rPr>
      </w:pPr>
      <w:r w:rsidRPr="00955F1A">
        <w:rPr>
          <w:snapToGrid w:val="0"/>
          <w:szCs w:val="22"/>
        </w:rPr>
        <w:t>Размеры и границы санитарно-защитной зоны определяются в проекте санитарно-защитной зоны.</w:t>
      </w:r>
    </w:p>
    <w:p w14:paraId="0B2EE37F" w14:textId="77777777" w:rsidR="00C5536C" w:rsidRPr="00955F1A" w:rsidRDefault="00C5536C" w:rsidP="00C5536C">
      <w:pPr>
        <w:pStyle w:val="aa"/>
        <w:spacing w:before="0" w:after="0"/>
        <w:ind w:firstLine="540"/>
        <w:rPr>
          <w:snapToGrid w:val="0"/>
          <w:szCs w:val="22"/>
        </w:rPr>
      </w:pPr>
      <w:r w:rsidRPr="00955F1A">
        <w:rPr>
          <w:snapToGrid w:val="0"/>
          <w:szCs w:val="22"/>
        </w:rPr>
        <w:t>Размер санитарно-защитной зоны для групп промышленных объектов и производств или промышленного узла (комплекса) устанавливается с учетом суммарных выбросов и физического воздействия источников промышленных объектов и производств, входящих в промышленную зону, промышленный узел (комплекс). Для них устанавливается единая расчетная санитарно-защитная зона, и после подтверждения расчетных параметров данными натурных исследований и измерений, оценки риска для здоровья населения окончательно устанавливается размер санитарно-защитной зоны. Оценка риска для здоровья населения проводится для групп промышленных объектов и производств или промышленного узла (комплекса), в состав которых входят объекты I и II классов опасности.</w:t>
      </w:r>
    </w:p>
    <w:p w14:paraId="20DA4738" w14:textId="77777777" w:rsidR="00C5536C" w:rsidRPr="00955F1A" w:rsidRDefault="00C5536C" w:rsidP="00C5536C">
      <w:pPr>
        <w:pStyle w:val="aa"/>
        <w:spacing w:before="0" w:after="0"/>
        <w:ind w:firstLine="540"/>
        <w:rPr>
          <w:snapToGrid w:val="0"/>
          <w:szCs w:val="22"/>
        </w:rPr>
      </w:pPr>
      <w:r w:rsidRPr="00955F1A">
        <w:rPr>
          <w:snapToGrid w:val="0"/>
          <w:szCs w:val="22"/>
        </w:rPr>
        <w:t>Для промышленных объектов и производств, входящих в состав промышленных зон, промышленный узлов (комплексов) санитарно-защитная зона может быть установлена индивидуально для каждого объекта.</w:t>
      </w:r>
    </w:p>
    <w:p w14:paraId="70EAFF24" w14:textId="77777777" w:rsidR="00C5536C" w:rsidRPr="00955F1A" w:rsidRDefault="00C5536C" w:rsidP="00C5536C">
      <w:pPr>
        <w:pStyle w:val="aa"/>
        <w:spacing w:before="0" w:after="0"/>
        <w:ind w:firstLine="540"/>
        <w:rPr>
          <w:snapToGrid w:val="0"/>
          <w:szCs w:val="22"/>
        </w:rPr>
      </w:pPr>
      <w:r w:rsidRPr="00955F1A">
        <w:rPr>
          <w:snapToGrid w:val="0"/>
          <w:szCs w:val="22"/>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024AF314" w14:textId="77777777" w:rsidR="00C5536C" w:rsidRPr="00955F1A" w:rsidRDefault="00C5536C" w:rsidP="00C5536C">
      <w:pPr>
        <w:pStyle w:val="aa"/>
        <w:spacing w:before="0" w:after="0"/>
        <w:ind w:firstLine="540"/>
        <w:rPr>
          <w:snapToGrid w:val="0"/>
          <w:szCs w:val="22"/>
        </w:rPr>
      </w:pPr>
      <w:r w:rsidRPr="00955F1A">
        <w:rPr>
          <w:snapToGrid w:val="0"/>
          <w:szCs w:val="22"/>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105C086E" w14:textId="77777777" w:rsidR="00C5536C" w:rsidRPr="00955F1A" w:rsidRDefault="00C5536C" w:rsidP="00C5536C">
      <w:pPr>
        <w:pStyle w:val="aa"/>
        <w:spacing w:before="0" w:after="0"/>
        <w:ind w:firstLine="540"/>
        <w:rPr>
          <w:snapToGrid w:val="0"/>
          <w:szCs w:val="22"/>
        </w:rPr>
      </w:pPr>
      <w:r w:rsidRPr="00955F1A">
        <w:rPr>
          <w:snapToGrid w:val="0"/>
          <w:szCs w:val="22"/>
        </w:rPr>
        <w:t xml:space="preserve">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w:t>
      </w:r>
      <w:r w:rsidRPr="00955F1A">
        <w:rPr>
          <w:snapToGrid w:val="0"/>
          <w:szCs w:val="22"/>
        </w:rPr>
        <w:lastRenderedPageBreak/>
        <w:t>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35BC265A" w14:textId="77777777" w:rsidR="00C5536C" w:rsidRPr="00955F1A" w:rsidRDefault="00C5536C" w:rsidP="00C5536C">
      <w:pPr>
        <w:pStyle w:val="4"/>
        <w:rPr>
          <w:b/>
          <w:i/>
        </w:rPr>
      </w:pPr>
      <w:r w:rsidRPr="00955F1A">
        <w:rPr>
          <w:b/>
          <w:i/>
        </w:rPr>
        <w:t>Санитарно-защитные зоны транспортных коммуникаций</w:t>
      </w:r>
    </w:p>
    <w:p w14:paraId="0E1812A1" w14:textId="77777777" w:rsidR="00C5536C" w:rsidRPr="00955F1A" w:rsidRDefault="00C5536C" w:rsidP="00C5536C">
      <w:pPr>
        <w:pStyle w:val="aa"/>
        <w:spacing w:before="0" w:after="0"/>
        <w:ind w:firstLine="567"/>
        <w:rPr>
          <w:snapToGrid w:val="0"/>
          <w:szCs w:val="22"/>
        </w:rPr>
      </w:pPr>
      <w:r w:rsidRPr="00955F1A">
        <w:rPr>
          <w:snapToGrid w:val="0"/>
          <w:szCs w:val="22"/>
        </w:rPr>
        <w:t>Ограничения использования земельных участков и объектов капитального строительства установлены следующими документами:</w:t>
      </w:r>
    </w:p>
    <w:p w14:paraId="4C8F6C5A" w14:textId="77777777" w:rsidR="00C5536C" w:rsidRPr="00DC01C4" w:rsidRDefault="00C5536C" w:rsidP="00DC01C4">
      <w:pPr>
        <w:pStyle w:val="aff6"/>
        <w:numPr>
          <w:ilvl w:val="0"/>
          <w:numId w:val="33"/>
        </w:numPr>
      </w:pPr>
      <w:r w:rsidRPr="00DC01C4">
        <w:t>СанПиН 2.2.1/2.1.1.1200-03 «Санитарно-защитные зоны и санитарная классификация предприятий, сооружений и иных объектов»</w:t>
      </w:r>
    </w:p>
    <w:p w14:paraId="353C8593" w14:textId="77777777" w:rsidR="00C5536C" w:rsidRPr="00DC01C4" w:rsidRDefault="00C5536C" w:rsidP="00DC01C4">
      <w:pPr>
        <w:pStyle w:val="aff6"/>
        <w:numPr>
          <w:ilvl w:val="0"/>
          <w:numId w:val="33"/>
        </w:numPr>
      </w:pPr>
      <w:r w:rsidRPr="00DC01C4">
        <w:t>СНиП 2.07.01-89* «Градостроительство. Планировка и застройка городских и сельских поселений».</w:t>
      </w:r>
    </w:p>
    <w:p w14:paraId="6DDD19D0" w14:textId="77777777" w:rsidR="00C5536C" w:rsidRPr="00955F1A" w:rsidRDefault="00C5536C" w:rsidP="00C5536C">
      <w:pPr>
        <w:pStyle w:val="aa"/>
        <w:spacing w:before="0" w:after="0"/>
        <w:ind w:firstLine="567"/>
        <w:rPr>
          <w:snapToGrid w:val="0"/>
          <w:szCs w:val="22"/>
        </w:rPr>
      </w:pPr>
      <w:r w:rsidRPr="00955F1A">
        <w:rPr>
          <w:snapToGrid w:val="0"/>
          <w:szCs w:val="22"/>
        </w:rPr>
        <w:t>Для автомагистралей, линий железнодорожного транспорта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14:paraId="5634305B" w14:textId="77777777" w:rsidR="00C5536C" w:rsidRPr="00955F1A" w:rsidRDefault="00C5536C" w:rsidP="00C5536C">
      <w:pPr>
        <w:pStyle w:val="4"/>
        <w:rPr>
          <w:b/>
          <w:i/>
        </w:rPr>
      </w:pPr>
      <w:r w:rsidRPr="00955F1A">
        <w:rPr>
          <w:b/>
          <w:i/>
        </w:rPr>
        <w:t>Санитарно-защитные зоны инженерных коммуникаций</w:t>
      </w:r>
    </w:p>
    <w:p w14:paraId="2B2FED33" w14:textId="77777777" w:rsidR="00C5536C" w:rsidRPr="00955F1A" w:rsidRDefault="00C5536C" w:rsidP="00C5536C">
      <w:pPr>
        <w:pStyle w:val="aa"/>
        <w:spacing w:before="0" w:after="0"/>
        <w:ind w:firstLine="540"/>
        <w:rPr>
          <w:snapToGrid w:val="0"/>
          <w:szCs w:val="22"/>
        </w:rPr>
      </w:pPr>
      <w:r w:rsidRPr="00955F1A">
        <w:rPr>
          <w:snapToGrid w:val="0"/>
          <w:szCs w:val="22"/>
        </w:rPr>
        <w:t>Ограничения использования земельных участков и объектов капитального строительства установлены следующими документами:</w:t>
      </w:r>
    </w:p>
    <w:p w14:paraId="68AB84B5" w14:textId="77777777" w:rsidR="00C5536C" w:rsidRPr="00DC01C4" w:rsidRDefault="00C5536C" w:rsidP="00DC01C4">
      <w:pPr>
        <w:pStyle w:val="aff6"/>
        <w:numPr>
          <w:ilvl w:val="0"/>
          <w:numId w:val="33"/>
        </w:numPr>
      </w:pPr>
      <w:r w:rsidRPr="00DC01C4">
        <w:t>СанПиН 2.2.1/2.1.1.1200-03 «Санитарно-защитные зоны и санитарная классификация предприятий, сооружений и иных объектов»;</w:t>
      </w:r>
    </w:p>
    <w:p w14:paraId="170F0306" w14:textId="77777777" w:rsidR="00C5536C" w:rsidRPr="00DC01C4" w:rsidRDefault="00C5536C" w:rsidP="00DC01C4">
      <w:pPr>
        <w:pStyle w:val="aff6"/>
        <w:numPr>
          <w:ilvl w:val="0"/>
          <w:numId w:val="33"/>
        </w:numPr>
      </w:pPr>
      <w:r w:rsidRPr="00DC01C4">
        <w:t xml:space="preserve">СНиП 2.05.06-85*, пп. 3.16.3.17 (Магистральные трубопроводы); </w:t>
      </w:r>
    </w:p>
    <w:p w14:paraId="35F3CCE8" w14:textId="77777777" w:rsidR="00C5536C" w:rsidRPr="00DC01C4" w:rsidRDefault="00C5536C" w:rsidP="00DC01C4">
      <w:pPr>
        <w:pStyle w:val="aff6"/>
        <w:numPr>
          <w:ilvl w:val="0"/>
          <w:numId w:val="33"/>
        </w:numPr>
      </w:pPr>
      <w:r w:rsidRPr="00DC01C4">
        <w:t xml:space="preserve">СНиП 2.07.01-89* «Градостроительство. Планировка и застройка городских и сельских поселений»;  </w:t>
      </w:r>
    </w:p>
    <w:p w14:paraId="65089DF2" w14:textId="77777777" w:rsidR="00C5536C" w:rsidRPr="00DC01C4" w:rsidRDefault="00C5536C" w:rsidP="00DC01C4">
      <w:pPr>
        <w:pStyle w:val="aff6"/>
        <w:numPr>
          <w:ilvl w:val="0"/>
          <w:numId w:val="33"/>
        </w:numPr>
      </w:pPr>
      <w:r w:rsidRPr="00DC01C4">
        <w:t>ПУЭ Межотраслевые правила по охране труда и эксплуатации электрических сетей, 2003 г.</w:t>
      </w:r>
    </w:p>
    <w:p w14:paraId="16A03990" w14:textId="77777777" w:rsidR="00C5536C" w:rsidRPr="00955F1A" w:rsidRDefault="00C5536C" w:rsidP="00C5536C">
      <w:pPr>
        <w:pStyle w:val="aa"/>
        <w:spacing w:before="0" w:after="0"/>
        <w:ind w:firstLine="540"/>
        <w:rPr>
          <w:snapToGrid w:val="0"/>
          <w:szCs w:val="22"/>
        </w:rPr>
      </w:pPr>
      <w:r w:rsidRPr="00955F1A">
        <w:rPr>
          <w:snapToGrid w:val="0"/>
          <w:szCs w:val="22"/>
        </w:rPr>
        <w:t>Для магистральных трубопроводов углеводородного сырья, компрессорных установок, создаются санитарные разрывы (санитарные полосы отчуждения). Рекомендуемые минимальные размеры санитарных разрывов принимаются согласно СНиП 2.05.06-85* «Магистральные трубопроводы».</w:t>
      </w:r>
    </w:p>
    <w:p w14:paraId="04A44B10" w14:textId="77777777" w:rsidR="00C5536C" w:rsidRPr="00955F1A" w:rsidRDefault="00C5536C" w:rsidP="00C5536C">
      <w:pPr>
        <w:pStyle w:val="4"/>
        <w:rPr>
          <w:b/>
          <w:i/>
        </w:rPr>
      </w:pPr>
      <w:r w:rsidRPr="00955F1A">
        <w:rPr>
          <w:b/>
          <w:i/>
        </w:rPr>
        <w:t xml:space="preserve">Придорожная полоса </w:t>
      </w:r>
    </w:p>
    <w:p w14:paraId="2DE0543F" w14:textId="77777777" w:rsidR="00C5536C" w:rsidRPr="00955F1A" w:rsidRDefault="00C5536C" w:rsidP="00C5536C">
      <w:pPr>
        <w:pStyle w:val="aa"/>
        <w:spacing w:before="0" w:after="0"/>
        <w:ind w:firstLine="567"/>
        <w:rPr>
          <w:snapToGrid w:val="0"/>
          <w:szCs w:val="22"/>
        </w:rPr>
      </w:pPr>
      <w:r w:rsidRPr="00955F1A">
        <w:rPr>
          <w:snapToGrid w:val="0"/>
          <w:szCs w:val="22"/>
        </w:rPr>
        <w:t>Ограничения использования земельных участков и объектов капитального строительства установлены федеральным законом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120CBE89" w14:textId="77777777" w:rsidR="00C5536C" w:rsidRPr="00955F1A" w:rsidRDefault="00C5536C" w:rsidP="00C5536C">
      <w:pPr>
        <w:autoSpaceDE w:val="0"/>
        <w:autoSpaceDN w:val="0"/>
        <w:adjustRightInd w:val="0"/>
        <w:ind w:firstLine="567"/>
      </w:pPr>
      <w:r w:rsidRPr="00955F1A">
        <w:t xml:space="preserve">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w:t>
      </w:r>
      <w:r w:rsidRPr="00955F1A">
        <w:lastRenderedPageBreak/>
        <w:t>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14:paraId="0DF64735" w14:textId="77777777" w:rsidR="00C5536C" w:rsidRPr="00955F1A" w:rsidRDefault="00C5536C" w:rsidP="00C5536C">
      <w:pPr>
        <w:pStyle w:val="4"/>
        <w:rPr>
          <w:b/>
          <w:i/>
        </w:rPr>
      </w:pPr>
      <w:r w:rsidRPr="00955F1A">
        <w:rPr>
          <w:b/>
          <w:i/>
        </w:rPr>
        <w:t>Охранные зоны инженерных коммуникаций</w:t>
      </w:r>
    </w:p>
    <w:p w14:paraId="3C166547" w14:textId="77777777" w:rsidR="00C5536C" w:rsidRPr="00955F1A" w:rsidRDefault="00C5536C" w:rsidP="00C5536C">
      <w:pPr>
        <w:pStyle w:val="aa"/>
        <w:spacing w:before="0" w:after="0"/>
        <w:ind w:firstLine="567"/>
        <w:rPr>
          <w:snapToGrid w:val="0"/>
          <w:szCs w:val="22"/>
        </w:rPr>
      </w:pPr>
      <w:r w:rsidRPr="00955F1A">
        <w:rPr>
          <w:snapToGrid w:val="0"/>
          <w:szCs w:val="22"/>
        </w:rPr>
        <w:t>Ограничения использования земельных участков и объектов капитального строительства установлены следующими документами:</w:t>
      </w:r>
    </w:p>
    <w:p w14:paraId="42382CA6" w14:textId="77777777" w:rsidR="00C5536C" w:rsidRPr="00DC01C4" w:rsidRDefault="00C5536C" w:rsidP="00DC01C4">
      <w:pPr>
        <w:pStyle w:val="aff6"/>
        <w:numPr>
          <w:ilvl w:val="0"/>
          <w:numId w:val="33"/>
        </w:numPr>
      </w:pPr>
      <w:r w:rsidRPr="00DC01C4">
        <w:t>СанПиН 2.2.1/2.1.1.1200-03 «Санитарно-защитные зоны и санитарная классификация предприятий, сооружений и иных объектов»;</w:t>
      </w:r>
    </w:p>
    <w:p w14:paraId="0015A1FE" w14:textId="77777777" w:rsidR="00C5536C" w:rsidRPr="00DC01C4" w:rsidRDefault="00C5536C" w:rsidP="00DC01C4">
      <w:pPr>
        <w:pStyle w:val="aff6"/>
        <w:numPr>
          <w:ilvl w:val="0"/>
          <w:numId w:val="33"/>
        </w:numPr>
      </w:pPr>
      <w:r w:rsidRPr="00DC01C4">
        <w:t>СНиП 2.05.06-85*, пп. 3. 16. 3 .17 «Магистральные трубопроводы»;</w:t>
      </w:r>
    </w:p>
    <w:p w14:paraId="58F43DE7" w14:textId="77777777" w:rsidR="00C5536C" w:rsidRPr="00DC01C4" w:rsidRDefault="00C5536C" w:rsidP="00DC01C4">
      <w:pPr>
        <w:pStyle w:val="aff6"/>
        <w:numPr>
          <w:ilvl w:val="0"/>
          <w:numId w:val="33"/>
        </w:numPr>
      </w:pPr>
      <w:r w:rsidRPr="00DC01C4">
        <w:t xml:space="preserve">СНиП 2.07.01-89* «Градостроительство. Планировка и застройка городских и сельских поселений»;  </w:t>
      </w:r>
    </w:p>
    <w:p w14:paraId="2CF79C57" w14:textId="77777777" w:rsidR="00C5536C" w:rsidRPr="00DC01C4" w:rsidRDefault="00C5536C" w:rsidP="00DC01C4">
      <w:pPr>
        <w:pStyle w:val="aff6"/>
        <w:numPr>
          <w:ilvl w:val="0"/>
          <w:numId w:val="33"/>
        </w:numPr>
      </w:pPr>
      <w:r w:rsidRPr="00DC01C4">
        <w:t>ПУЭ Межотраслевые правила по охране труда и эксплуатации электрических сетей, 2003 г;</w:t>
      </w:r>
    </w:p>
    <w:p w14:paraId="3235796B" w14:textId="77777777" w:rsidR="00C5536C" w:rsidRPr="00DC01C4" w:rsidRDefault="00C5536C" w:rsidP="00DC01C4">
      <w:pPr>
        <w:pStyle w:val="aff6"/>
        <w:numPr>
          <w:ilvl w:val="0"/>
          <w:numId w:val="33"/>
        </w:numPr>
      </w:pPr>
      <w:r w:rsidRPr="00DC01C4">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РФ от 24.02.2009 №160;</w:t>
      </w:r>
    </w:p>
    <w:p w14:paraId="487FC01C" w14:textId="77777777" w:rsidR="00C5536C" w:rsidRPr="00DC01C4" w:rsidRDefault="00C5536C" w:rsidP="00DC01C4">
      <w:pPr>
        <w:pStyle w:val="aff6"/>
        <w:numPr>
          <w:ilvl w:val="0"/>
          <w:numId w:val="33"/>
        </w:numPr>
      </w:pPr>
      <w:r w:rsidRPr="00DC01C4">
        <w:t>«Правила охраны магистральных трубопроводов", утвержденные постановлением Госгортехнадзора России   от 22.04.92 г. N 9.</w:t>
      </w:r>
    </w:p>
    <w:p w14:paraId="4A7196F3" w14:textId="77777777" w:rsidR="000C3F43" w:rsidRPr="00955F1A" w:rsidRDefault="000C3F43" w:rsidP="000C3F43">
      <w:pPr>
        <w:pStyle w:val="aa"/>
        <w:spacing w:before="0" w:after="0"/>
        <w:ind w:firstLine="540"/>
        <w:rPr>
          <w:snapToGrid w:val="0"/>
          <w:szCs w:val="22"/>
        </w:rPr>
      </w:pPr>
      <w:r w:rsidRPr="00955F1A">
        <w:rPr>
          <w:snapToGrid w:val="0"/>
          <w:szCs w:val="22"/>
        </w:rPr>
        <w:t xml:space="preserve">В границах коридоров ЛЭП допускается проведение работ по озеленению и благоустройству территории; сохранение существующих жилых, общественных зданий и приусадебных участков при условии проведения мероприятий по снижению напряженности электрического поля; размещение площадок для временного хранения автотранспорта, прокладка инженерных сетей. </w:t>
      </w:r>
    </w:p>
    <w:p w14:paraId="02B8C438" w14:textId="77777777" w:rsidR="000C3F43" w:rsidRPr="00955F1A" w:rsidRDefault="000C3F43" w:rsidP="000C3F43">
      <w:pPr>
        <w:pStyle w:val="aa"/>
        <w:spacing w:before="0" w:after="0"/>
        <w:ind w:firstLine="540"/>
        <w:rPr>
          <w:b/>
          <w:snapToGrid w:val="0"/>
          <w:szCs w:val="22"/>
        </w:rPr>
      </w:pPr>
      <w:r w:rsidRPr="00955F1A">
        <w:rPr>
          <w:b/>
          <w:snapToGrid w:val="0"/>
          <w:szCs w:val="22"/>
        </w:rPr>
        <w:t xml:space="preserve">В границах коридоров ЛЭП запрещается: </w:t>
      </w:r>
    </w:p>
    <w:p w14:paraId="054C46F4" w14:textId="38E4F752" w:rsidR="000C3F43" w:rsidRPr="00DC01C4" w:rsidRDefault="000C3F43" w:rsidP="00DC01C4">
      <w:pPr>
        <w:pStyle w:val="aff6"/>
        <w:numPr>
          <w:ilvl w:val="0"/>
          <w:numId w:val="33"/>
        </w:numPr>
      </w:pPr>
      <w:r w:rsidRPr="00DC01C4">
        <w:t>новое строительство жилых, общественных и производственных зданий;</w:t>
      </w:r>
    </w:p>
    <w:p w14:paraId="5A4AB15E" w14:textId="2BBC6DA1" w:rsidR="000C3F43" w:rsidRPr="00DC01C4" w:rsidRDefault="000C3F43" w:rsidP="00DC01C4">
      <w:pPr>
        <w:pStyle w:val="aff6"/>
        <w:numPr>
          <w:ilvl w:val="0"/>
          <w:numId w:val="33"/>
        </w:numPr>
      </w:pPr>
      <w:r w:rsidRPr="00DC01C4">
        <w:t>предоставление земель под дачные и садово-огороднические участки;</w:t>
      </w:r>
    </w:p>
    <w:p w14:paraId="7E8352DB" w14:textId="3A065B16" w:rsidR="000C3F43" w:rsidRPr="00DC01C4" w:rsidRDefault="000C3F43" w:rsidP="00DC01C4">
      <w:pPr>
        <w:pStyle w:val="aff6"/>
        <w:numPr>
          <w:ilvl w:val="0"/>
          <w:numId w:val="33"/>
        </w:numPr>
      </w:pPr>
      <w:r w:rsidRPr="00DC01C4">
        <w:t>размещение новых сооружений и площадок для остановок всех видов общественного транспорта;</w:t>
      </w:r>
    </w:p>
    <w:p w14:paraId="0F0E85CF" w14:textId="79FCA953" w:rsidR="000C3F43" w:rsidRPr="00DC01C4" w:rsidRDefault="000C3F43" w:rsidP="00DC01C4">
      <w:pPr>
        <w:pStyle w:val="aff6"/>
        <w:numPr>
          <w:ilvl w:val="0"/>
          <w:numId w:val="33"/>
        </w:numPr>
      </w:pPr>
      <w:r w:rsidRPr="00DC01C4">
        <w:t>производство работ с огнеопасными, горючими и горюче-смазочными материалами, выполнение ремонта машин и механизмов;</w:t>
      </w:r>
    </w:p>
    <w:p w14:paraId="3B301F8E" w14:textId="20549EDC" w:rsidR="000C3F43" w:rsidRPr="00DC01C4" w:rsidRDefault="000C3F43" w:rsidP="00DC01C4">
      <w:pPr>
        <w:pStyle w:val="aff6"/>
        <w:numPr>
          <w:ilvl w:val="0"/>
          <w:numId w:val="33"/>
        </w:numPr>
      </w:pPr>
      <w:r w:rsidRPr="00DC01C4">
        <w:t>размещение площадок спортивных, игровых, для отдыха.</w:t>
      </w:r>
    </w:p>
    <w:p w14:paraId="67F9BB86" w14:textId="77777777" w:rsidR="00C5536C" w:rsidRPr="00955F1A" w:rsidRDefault="00C5536C" w:rsidP="00C5536C">
      <w:pPr>
        <w:pStyle w:val="4"/>
        <w:rPr>
          <w:b/>
          <w:i/>
        </w:rPr>
      </w:pPr>
      <w:r w:rsidRPr="00955F1A">
        <w:rPr>
          <w:b/>
          <w:i/>
        </w:rPr>
        <w:t xml:space="preserve">Водоохранная зона </w:t>
      </w:r>
    </w:p>
    <w:p w14:paraId="729BFD36" w14:textId="77777777" w:rsidR="00C5536C" w:rsidRPr="00955F1A" w:rsidRDefault="00C5536C" w:rsidP="00C5536C">
      <w:pPr>
        <w:ind w:firstLine="567"/>
      </w:pPr>
      <w:r w:rsidRPr="00955F1A">
        <w:t>Ограничения использования земельных участков и объектов капитального строительства установлены следующими нормативными правовыми актами:</w:t>
      </w:r>
    </w:p>
    <w:p w14:paraId="654DF248" w14:textId="77777777" w:rsidR="00C5536C" w:rsidRPr="00DC01C4" w:rsidRDefault="00C5536C" w:rsidP="00DC01C4">
      <w:pPr>
        <w:pStyle w:val="aff6"/>
        <w:numPr>
          <w:ilvl w:val="0"/>
          <w:numId w:val="33"/>
        </w:numPr>
      </w:pPr>
      <w:r w:rsidRPr="00DC01C4">
        <w:t>Водный кодекс Российской Федерации от 3 июня 2006 года № 74-ФЗ;</w:t>
      </w:r>
    </w:p>
    <w:p w14:paraId="7A54A31F" w14:textId="77777777" w:rsidR="00C5536C" w:rsidRPr="00DC01C4" w:rsidRDefault="00C5536C" w:rsidP="00DC01C4">
      <w:pPr>
        <w:pStyle w:val="aff6"/>
        <w:numPr>
          <w:ilvl w:val="0"/>
          <w:numId w:val="33"/>
        </w:numPr>
      </w:pPr>
      <w:r w:rsidRPr="00DC01C4">
        <w:t xml:space="preserve">СНиП 2.07.01-89*, п.9.3* «Градостроительство. Планировка и застройка городских и сельских поселений»; </w:t>
      </w:r>
    </w:p>
    <w:p w14:paraId="1C02DCD7" w14:textId="77777777" w:rsidR="00C5536C" w:rsidRPr="00DC01C4" w:rsidRDefault="00C5536C" w:rsidP="00DC01C4">
      <w:pPr>
        <w:pStyle w:val="aff6"/>
        <w:numPr>
          <w:ilvl w:val="0"/>
          <w:numId w:val="33"/>
        </w:numPr>
      </w:pPr>
      <w:r w:rsidRPr="00DC01C4">
        <w:t xml:space="preserve">СанПиН 2.1.5.980-00 «Санитарные правила и нормы охраны поверхностных вод от загрязнения»; </w:t>
      </w:r>
    </w:p>
    <w:p w14:paraId="34DEF242" w14:textId="77777777" w:rsidR="00C5536C" w:rsidRPr="00DC01C4" w:rsidRDefault="00C5536C" w:rsidP="00DC01C4">
      <w:pPr>
        <w:pStyle w:val="aff6"/>
        <w:numPr>
          <w:ilvl w:val="0"/>
          <w:numId w:val="33"/>
        </w:numPr>
      </w:pPr>
      <w:r w:rsidRPr="00DC01C4">
        <w:t>СанПиН 2.1.5.980-00 «Гигиенические требования к охране поверхностных вод»;</w:t>
      </w:r>
    </w:p>
    <w:p w14:paraId="680092C2" w14:textId="77777777" w:rsidR="00C5536C" w:rsidRPr="00955F1A" w:rsidRDefault="00C5536C" w:rsidP="00C5536C">
      <w:pPr>
        <w:pStyle w:val="ConsPlusNormal"/>
        <w:widowControl/>
        <w:ind w:firstLine="567"/>
        <w:jc w:val="both"/>
        <w:rPr>
          <w:rFonts w:ascii="Times New Roman" w:hAnsi="Times New Roman" w:cs="Times New Roman"/>
          <w:sz w:val="24"/>
          <w:szCs w:val="22"/>
        </w:rPr>
      </w:pPr>
      <w:r w:rsidRPr="00955F1A">
        <w:rPr>
          <w:rFonts w:ascii="Times New Roman" w:hAnsi="Times New Roman" w:cs="Times New Roman"/>
          <w:sz w:val="24"/>
          <w:szCs w:val="22"/>
        </w:rPr>
        <w:t>Водоохранные зоны выделяются в целях:</w:t>
      </w:r>
    </w:p>
    <w:p w14:paraId="790B12EF" w14:textId="77777777" w:rsidR="00C5536C" w:rsidRPr="00DC01C4" w:rsidRDefault="00C5536C" w:rsidP="00DC01C4">
      <w:pPr>
        <w:pStyle w:val="aff6"/>
        <w:numPr>
          <w:ilvl w:val="0"/>
          <w:numId w:val="33"/>
        </w:numPr>
      </w:pPr>
      <w:r w:rsidRPr="00DC01C4">
        <w:lastRenderedPageBreak/>
        <w:t>предупреждения и предотвращения микробного и химического загрязнения поверхностных вод;</w:t>
      </w:r>
    </w:p>
    <w:p w14:paraId="38E261B2" w14:textId="77777777" w:rsidR="00C5536C" w:rsidRPr="00DC01C4" w:rsidRDefault="00C5536C" w:rsidP="00DC01C4">
      <w:pPr>
        <w:pStyle w:val="aff6"/>
        <w:numPr>
          <w:ilvl w:val="0"/>
          <w:numId w:val="33"/>
        </w:numPr>
      </w:pPr>
      <w:r w:rsidRPr="00DC01C4">
        <w:t>предотвращения загрязнения, засорения, заиления и истощения водных объектов;</w:t>
      </w:r>
    </w:p>
    <w:p w14:paraId="5FCAC1B4" w14:textId="77777777" w:rsidR="00C5536C" w:rsidRPr="00DC01C4" w:rsidRDefault="00C5536C" w:rsidP="00DC01C4">
      <w:pPr>
        <w:pStyle w:val="aff6"/>
        <w:numPr>
          <w:ilvl w:val="0"/>
          <w:numId w:val="33"/>
        </w:numPr>
      </w:pPr>
      <w:r w:rsidRPr="00DC01C4">
        <w:t>сохранения среды обитания объектов водного, животного и растительного мира.</w:t>
      </w:r>
    </w:p>
    <w:p w14:paraId="007600A5" w14:textId="77777777" w:rsidR="00C5536C" w:rsidRPr="00955F1A" w:rsidRDefault="00C5536C" w:rsidP="00C5536C">
      <w:pPr>
        <w:pStyle w:val="ConsPlusNormal"/>
        <w:widowControl/>
        <w:ind w:firstLine="567"/>
        <w:jc w:val="both"/>
        <w:rPr>
          <w:rFonts w:ascii="Times New Roman" w:hAnsi="Times New Roman" w:cs="Times New Roman"/>
          <w:sz w:val="24"/>
          <w:szCs w:val="22"/>
        </w:rPr>
      </w:pPr>
      <w:r w:rsidRPr="00955F1A">
        <w:rPr>
          <w:rFonts w:ascii="Times New Roman" w:hAnsi="Times New Roman" w:cs="Times New Roman"/>
          <w:sz w:val="24"/>
          <w:szCs w:val="22"/>
        </w:rPr>
        <w:t>Для земельных участков и иных объектов недвижимости, расположенных в водоохранных зонах водных объектов, устанавливаются:</w:t>
      </w:r>
    </w:p>
    <w:p w14:paraId="4A035CC8" w14:textId="77777777" w:rsidR="00C5536C" w:rsidRPr="00DC01C4" w:rsidRDefault="00C5536C" w:rsidP="00DC01C4">
      <w:pPr>
        <w:pStyle w:val="aff6"/>
        <w:numPr>
          <w:ilvl w:val="0"/>
          <w:numId w:val="33"/>
        </w:numPr>
      </w:pPr>
      <w:r w:rsidRPr="00DC01C4">
        <w:t>виды запрещенного использования;</w:t>
      </w:r>
    </w:p>
    <w:p w14:paraId="7E0B5040" w14:textId="1E4C6D4E" w:rsidR="00C5536C" w:rsidRPr="00DC01C4" w:rsidRDefault="00C5536C" w:rsidP="00DC01C4">
      <w:pPr>
        <w:pStyle w:val="aff6"/>
        <w:numPr>
          <w:ilvl w:val="0"/>
          <w:numId w:val="33"/>
        </w:numPr>
      </w:pPr>
      <w:r w:rsidRPr="00DC01C4">
        <w:t>условно 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с использованием процедур публичных слушаний, определенных Главой 4 Правил</w:t>
      </w:r>
      <w:r w:rsidR="00DC01C4">
        <w:t xml:space="preserve"> землепользования и застройки</w:t>
      </w:r>
      <w:r w:rsidRPr="00DC01C4">
        <w:t>.</w:t>
      </w:r>
    </w:p>
    <w:p w14:paraId="1312ACA0" w14:textId="77777777" w:rsidR="00562060" w:rsidRDefault="00C5536C" w:rsidP="00C5536C">
      <w:pPr>
        <w:pStyle w:val="aa"/>
        <w:spacing w:before="0" w:after="0"/>
        <w:ind w:left="709"/>
        <w:rPr>
          <w:snapToGrid w:val="0"/>
          <w:szCs w:val="22"/>
        </w:rPr>
      </w:pPr>
      <w:r w:rsidRPr="00955F1A">
        <w:rPr>
          <w:snapToGrid w:val="0"/>
          <w:szCs w:val="22"/>
        </w:rPr>
        <w:t>В границах водоохранных зон запрещаются:</w:t>
      </w:r>
    </w:p>
    <w:p w14:paraId="4E7535E3" w14:textId="77777777" w:rsidR="00562060" w:rsidRDefault="00C5536C" w:rsidP="00C5536C">
      <w:pPr>
        <w:pStyle w:val="aa"/>
        <w:spacing w:before="0" w:after="0"/>
        <w:ind w:left="709"/>
        <w:rPr>
          <w:snapToGrid w:val="0"/>
          <w:szCs w:val="22"/>
        </w:rPr>
      </w:pPr>
      <w:r w:rsidRPr="00955F1A">
        <w:rPr>
          <w:snapToGrid w:val="0"/>
          <w:szCs w:val="22"/>
        </w:rPr>
        <w:t>1) использование сточных вод для удобрения почв;</w:t>
      </w:r>
    </w:p>
    <w:p w14:paraId="01A13569" w14:textId="77777777" w:rsidR="00562060" w:rsidRDefault="00C5536C" w:rsidP="00C5536C">
      <w:pPr>
        <w:pStyle w:val="aa"/>
        <w:spacing w:before="0" w:after="0"/>
        <w:ind w:left="709"/>
        <w:rPr>
          <w:snapToGrid w:val="0"/>
          <w:szCs w:val="22"/>
        </w:rPr>
      </w:pPr>
      <w:r w:rsidRPr="00955F1A">
        <w:rPr>
          <w:snapToGrid w:val="0"/>
          <w:szCs w:val="22"/>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14:paraId="208ABEDC" w14:textId="77777777" w:rsidR="00562060" w:rsidRDefault="00C5536C" w:rsidP="00C5536C">
      <w:pPr>
        <w:pStyle w:val="aa"/>
        <w:spacing w:before="0" w:after="0"/>
        <w:ind w:left="709"/>
        <w:rPr>
          <w:snapToGrid w:val="0"/>
          <w:szCs w:val="22"/>
        </w:rPr>
      </w:pPr>
      <w:r w:rsidRPr="00955F1A">
        <w:rPr>
          <w:snapToGrid w:val="0"/>
          <w:szCs w:val="22"/>
        </w:rPr>
        <w:t>3) осуществление авиационных мер по борьбе с вредителями и болезнями растений;</w:t>
      </w:r>
    </w:p>
    <w:p w14:paraId="05C8BCDE" w14:textId="77777777" w:rsidR="00C5536C" w:rsidRPr="00955F1A" w:rsidRDefault="00C5536C" w:rsidP="00C5536C">
      <w:pPr>
        <w:pStyle w:val="aa"/>
        <w:spacing w:before="0" w:after="0"/>
        <w:ind w:left="709"/>
        <w:rPr>
          <w:snapToGrid w:val="0"/>
          <w:szCs w:val="22"/>
        </w:rPr>
      </w:pPr>
      <w:r w:rsidRPr="00955F1A">
        <w:rPr>
          <w:snapToGrid w:val="0"/>
          <w:szCs w:val="22"/>
        </w:rPr>
        <w:t xml:space="preserve">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w:t>
      </w:r>
    </w:p>
    <w:p w14:paraId="01023F72" w14:textId="77777777" w:rsidR="00C5536C" w:rsidRPr="00955F1A" w:rsidRDefault="00C5536C" w:rsidP="00C5536C">
      <w:pPr>
        <w:pStyle w:val="aa"/>
        <w:spacing w:before="0" w:after="0"/>
        <w:ind w:firstLine="567"/>
        <w:rPr>
          <w:snapToGrid w:val="0"/>
          <w:szCs w:val="22"/>
        </w:rPr>
      </w:pPr>
      <w:r w:rsidRPr="00955F1A">
        <w:rPr>
          <w:snapToGrid w:val="0"/>
          <w:szCs w:val="22"/>
        </w:rPr>
        <w:t>В границах водоохранных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14:paraId="4E48A961" w14:textId="77777777" w:rsidR="00C5536C" w:rsidRPr="00955F1A" w:rsidRDefault="00C5536C" w:rsidP="00C5536C">
      <w:pPr>
        <w:pStyle w:val="ConsPlusNonformat"/>
        <w:widowControl/>
        <w:ind w:firstLine="567"/>
        <w:jc w:val="both"/>
        <w:rPr>
          <w:rFonts w:ascii="Times New Roman" w:hAnsi="Times New Roman" w:cs="Times New Roman"/>
          <w:sz w:val="24"/>
          <w:szCs w:val="22"/>
        </w:rPr>
      </w:pPr>
      <w:r w:rsidRPr="00955F1A">
        <w:rPr>
          <w:rFonts w:ascii="Times New Roman" w:hAnsi="Times New Roman" w:cs="Times New Roman"/>
          <w:sz w:val="24"/>
          <w:szCs w:val="22"/>
        </w:rPr>
        <w:t>Ширина водоохранной зоны рек или ручьев устанавливается от их истока для рек или ручьев протяженностью:</w:t>
      </w:r>
    </w:p>
    <w:p w14:paraId="5496CFD5" w14:textId="77777777" w:rsidR="00C5536C" w:rsidRPr="00955F1A" w:rsidRDefault="00C5536C" w:rsidP="00C5536C">
      <w:pPr>
        <w:pStyle w:val="ConsPlusNormal"/>
        <w:widowControl/>
        <w:ind w:left="425" w:firstLine="567"/>
        <w:jc w:val="both"/>
        <w:rPr>
          <w:rFonts w:ascii="Times New Roman" w:hAnsi="Times New Roman" w:cs="Times New Roman"/>
          <w:sz w:val="24"/>
          <w:szCs w:val="22"/>
        </w:rPr>
      </w:pPr>
      <w:r w:rsidRPr="00955F1A">
        <w:rPr>
          <w:rFonts w:ascii="Times New Roman" w:hAnsi="Times New Roman" w:cs="Times New Roman"/>
          <w:sz w:val="24"/>
          <w:szCs w:val="22"/>
        </w:rPr>
        <w:t>1) до десяти километров – в размере пятидесяти метров;</w:t>
      </w:r>
    </w:p>
    <w:p w14:paraId="38B0070E" w14:textId="77777777" w:rsidR="00C5536C" w:rsidRPr="00955F1A" w:rsidRDefault="00C5536C" w:rsidP="00C5536C">
      <w:pPr>
        <w:pStyle w:val="ConsPlusNormal"/>
        <w:widowControl/>
        <w:ind w:left="425" w:firstLine="567"/>
        <w:jc w:val="both"/>
        <w:rPr>
          <w:rFonts w:ascii="Times New Roman" w:hAnsi="Times New Roman" w:cs="Times New Roman"/>
          <w:sz w:val="24"/>
          <w:szCs w:val="22"/>
        </w:rPr>
      </w:pPr>
      <w:r w:rsidRPr="00955F1A">
        <w:rPr>
          <w:rFonts w:ascii="Times New Roman" w:hAnsi="Times New Roman" w:cs="Times New Roman"/>
          <w:sz w:val="24"/>
          <w:szCs w:val="22"/>
        </w:rPr>
        <w:t>2) от десяти до пятидесяти километров – в размере ста метров;</w:t>
      </w:r>
    </w:p>
    <w:p w14:paraId="540B7468" w14:textId="77777777" w:rsidR="00C5536C" w:rsidRPr="00955F1A" w:rsidRDefault="00C5536C" w:rsidP="00C5536C">
      <w:pPr>
        <w:pStyle w:val="ConsPlusNormal"/>
        <w:widowControl/>
        <w:ind w:left="425" w:firstLine="567"/>
        <w:jc w:val="both"/>
        <w:rPr>
          <w:rFonts w:ascii="Times New Roman" w:hAnsi="Times New Roman" w:cs="Times New Roman"/>
          <w:sz w:val="24"/>
          <w:szCs w:val="22"/>
        </w:rPr>
      </w:pPr>
      <w:r w:rsidRPr="00955F1A">
        <w:rPr>
          <w:rFonts w:ascii="Times New Roman" w:hAnsi="Times New Roman" w:cs="Times New Roman"/>
          <w:sz w:val="24"/>
          <w:szCs w:val="22"/>
        </w:rPr>
        <w:t>3) от пятидесяти километров и более – в размере двухсот метров.</w:t>
      </w:r>
    </w:p>
    <w:p w14:paraId="567DAF31" w14:textId="77777777" w:rsidR="00C5536C" w:rsidRPr="00955F1A" w:rsidRDefault="00C5536C" w:rsidP="00C5536C">
      <w:pPr>
        <w:pStyle w:val="aa"/>
        <w:spacing w:before="0" w:after="0"/>
        <w:ind w:firstLine="567"/>
        <w:rPr>
          <w:snapToGrid w:val="0"/>
          <w:szCs w:val="22"/>
        </w:rPr>
      </w:pPr>
      <w:r w:rsidRPr="00955F1A">
        <w:rPr>
          <w:snapToGrid w:val="0"/>
          <w:szCs w:val="22"/>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2EB6DCD8" w14:textId="77777777" w:rsidR="00C5536C" w:rsidRPr="00955F1A" w:rsidRDefault="00C5536C" w:rsidP="00C5536C">
      <w:pPr>
        <w:pStyle w:val="aa"/>
        <w:spacing w:before="0" w:after="0"/>
        <w:ind w:firstLine="567"/>
        <w:rPr>
          <w:snapToGrid w:val="0"/>
          <w:szCs w:val="22"/>
        </w:rPr>
      </w:pPr>
      <w:r w:rsidRPr="00955F1A">
        <w:rPr>
          <w:snapToGrid w:val="0"/>
          <w:szCs w:val="22"/>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14:paraId="38430F7A" w14:textId="77777777" w:rsidR="00C5536C" w:rsidRPr="00955F1A" w:rsidRDefault="00C5536C" w:rsidP="00C5536C">
      <w:pPr>
        <w:pStyle w:val="4"/>
        <w:rPr>
          <w:b/>
          <w:i/>
        </w:rPr>
      </w:pPr>
      <w:r w:rsidRPr="00955F1A">
        <w:rPr>
          <w:b/>
          <w:i/>
        </w:rPr>
        <w:t>Прибрежная защитная полоса</w:t>
      </w:r>
    </w:p>
    <w:p w14:paraId="7FB5A052" w14:textId="77777777" w:rsidR="00C5536C" w:rsidRPr="00955F1A" w:rsidRDefault="00C5536C" w:rsidP="00C5536C">
      <w:pPr>
        <w:pStyle w:val="aa"/>
        <w:spacing w:before="0" w:after="0"/>
        <w:ind w:firstLine="567"/>
        <w:rPr>
          <w:snapToGrid w:val="0"/>
          <w:szCs w:val="22"/>
        </w:rPr>
      </w:pPr>
      <w:r w:rsidRPr="00955F1A">
        <w:rPr>
          <w:snapToGrid w:val="0"/>
          <w:szCs w:val="22"/>
        </w:rPr>
        <w:t>Ограничения использования земельных участков и объектов капитального строительства установлены следующими нормативными правовыми актами:</w:t>
      </w:r>
    </w:p>
    <w:p w14:paraId="75D4644B" w14:textId="77777777" w:rsidR="00C5536C" w:rsidRPr="00DC01C4" w:rsidRDefault="00C5536C" w:rsidP="00DC01C4">
      <w:pPr>
        <w:pStyle w:val="aff6"/>
        <w:numPr>
          <w:ilvl w:val="0"/>
          <w:numId w:val="33"/>
        </w:numPr>
      </w:pPr>
      <w:r w:rsidRPr="00DC01C4">
        <w:t>Водный кодекс Российской Федерации от 3 июня 2006 года № 74-ФЗ;</w:t>
      </w:r>
    </w:p>
    <w:p w14:paraId="701890D9" w14:textId="77777777" w:rsidR="00C5536C" w:rsidRPr="00DC01C4" w:rsidRDefault="00C5536C" w:rsidP="00DC01C4">
      <w:pPr>
        <w:pStyle w:val="aff6"/>
        <w:numPr>
          <w:ilvl w:val="0"/>
          <w:numId w:val="33"/>
        </w:numPr>
      </w:pPr>
      <w:r w:rsidRPr="00DC01C4">
        <w:lastRenderedPageBreak/>
        <w:t>Постановление Правительства Российской Федерации от 23 ноября 1996 года № 1404 «Об утверждении Положения о водоохранных зонах водных объектов и их прибрежных защитных полосах»;</w:t>
      </w:r>
    </w:p>
    <w:p w14:paraId="7979BB8E" w14:textId="77777777" w:rsidR="00C5536C" w:rsidRPr="00DC01C4" w:rsidRDefault="00C5536C" w:rsidP="00DC01C4">
      <w:pPr>
        <w:pStyle w:val="aff6"/>
        <w:numPr>
          <w:ilvl w:val="0"/>
          <w:numId w:val="33"/>
        </w:numPr>
      </w:pPr>
      <w:r w:rsidRPr="00DC01C4">
        <w:t xml:space="preserve">СНиП 2.07.01-89*, п.9.3* «Градостроительство. Планировка и застройка городских и сельских поселений»; </w:t>
      </w:r>
    </w:p>
    <w:p w14:paraId="4E1D37FD" w14:textId="77777777" w:rsidR="00C5536C" w:rsidRPr="00DC01C4" w:rsidRDefault="00C5536C" w:rsidP="00DC01C4">
      <w:pPr>
        <w:pStyle w:val="aff6"/>
        <w:numPr>
          <w:ilvl w:val="0"/>
          <w:numId w:val="33"/>
        </w:numPr>
      </w:pPr>
      <w:r w:rsidRPr="00DC01C4">
        <w:t xml:space="preserve">СанПиН 2.1.5.980-00 «Санитарные правила и нормы охраны поверхностных вод от загрязнения»; </w:t>
      </w:r>
    </w:p>
    <w:p w14:paraId="51F9B30F" w14:textId="77777777" w:rsidR="00C5536C" w:rsidRPr="00DC01C4" w:rsidRDefault="00C5536C" w:rsidP="00DC01C4">
      <w:pPr>
        <w:pStyle w:val="aff6"/>
        <w:numPr>
          <w:ilvl w:val="0"/>
          <w:numId w:val="33"/>
        </w:numPr>
      </w:pPr>
      <w:r w:rsidRPr="00DC01C4">
        <w:t>СанПиН 2.1.5.980-00 «Гигиенические требования к охране поверхностных вод».</w:t>
      </w:r>
    </w:p>
    <w:p w14:paraId="73573198" w14:textId="77777777" w:rsidR="00C5536C" w:rsidRPr="00955F1A" w:rsidRDefault="00C5536C" w:rsidP="00C5536C">
      <w:pPr>
        <w:pStyle w:val="Iauiue"/>
        <w:ind w:firstLine="567"/>
        <w:jc w:val="both"/>
        <w:rPr>
          <w:sz w:val="24"/>
          <w:szCs w:val="22"/>
        </w:rPr>
      </w:pPr>
      <w:r w:rsidRPr="00955F1A">
        <w:rPr>
          <w:sz w:val="24"/>
          <w:szCs w:val="22"/>
        </w:rPr>
        <w:t>В границах прибрежных защитных полос, наряду с выше указанными ограничениями для водоохранных зон, запрещаются:</w:t>
      </w:r>
    </w:p>
    <w:p w14:paraId="73168AAD" w14:textId="77777777" w:rsidR="00C5536C" w:rsidRPr="00DC01C4" w:rsidRDefault="00C5536C" w:rsidP="00DC01C4">
      <w:pPr>
        <w:pStyle w:val="aff6"/>
        <w:numPr>
          <w:ilvl w:val="0"/>
          <w:numId w:val="33"/>
        </w:numPr>
      </w:pPr>
      <w:r w:rsidRPr="00DC01C4">
        <w:t>распашка земель;</w:t>
      </w:r>
    </w:p>
    <w:p w14:paraId="42D315CB" w14:textId="77777777" w:rsidR="00C5536C" w:rsidRPr="00DC01C4" w:rsidRDefault="00C5536C" w:rsidP="00DC01C4">
      <w:pPr>
        <w:pStyle w:val="aff6"/>
        <w:numPr>
          <w:ilvl w:val="0"/>
          <w:numId w:val="33"/>
        </w:numPr>
      </w:pPr>
      <w:r w:rsidRPr="00DC01C4">
        <w:t>размещение отвалов размываемых грунтов;</w:t>
      </w:r>
    </w:p>
    <w:p w14:paraId="36F7EBD5" w14:textId="77777777" w:rsidR="00C5536C" w:rsidRPr="00DC01C4" w:rsidRDefault="00C5536C" w:rsidP="00DC01C4">
      <w:pPr>
        <w:pStyle w:val="aff6"/>
        <w:numPr>
          <w:ilvl w:val="0"/>
          <w:numId w:val="33"/>
        </w:numPr>
      </w:pPr>
      <w:r w:rsidRPr="00DC01C4">
        <w:t>выпас сельскохозяйственных животных и организация для них летних лагерей, ванн.</w:t>
      </w:r>
    </w:p>
    <w:p w14:paraId="601F111C" w14:textId="77777777" w:rsidR="00C5536C" w:rsidRPr="00955F1A" w:rsidRDefault="00C5536C" w:rsidP="00C5536C">
      <w:pPr>
        <w:pStyle w:val="aa"/>
        <w:spacing w:before="0" w:after="0"/>
        <w:ind w:firstLine="567"/>
        <w:rPr>
          <w:snapToGrid w:val="0"/>
          <w:szCs w:val="22"/>
        </w:rPr>
      </w:pPr>
      <w:r w:rsidRPr="00955F1A">
        <w:rPr>
          <w:snapToGrid w:val="0"/>
          <w:szCs w:val="22"/>
        </w:rP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14:paraId="22E04AFF" w14:textId="77777777" w:rsidR="00C5536C" w:rsidRPr="00955F1A" w:rsidRDefault="00C5536C" w:rsidP="00C5536C">
      <w:pPr>
        <w:pStyle w:val="aa"/>
        <w:spacing w:before="0" w:after="0"/>
        <w:ind w:firstLine="567"/>
        <w:rPr>
          <w:snapToGrid w:val="0"/>
          <w:szCs w:val="22"/>
        </w:rPr>
      </w:pPr>
      <w:r w:rsidRPr="00955F1A">
        <w:rPr>
          <w:snapToGrid w:val="0"/>
          <w:szCs w:val="22"/>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11A9DABA" w14:textId="77777777" w:rsidR="00C5536C" w:rsidRPr="00955F1A" w:rsidRDefault="00C5536C" w:rsidP="00C5536C">
      <w:pPr>
        <w:pStyle w:val="aa"/>
        <w:spacing w:before="0" w:after="0"/>
        <w:ind w:firstLine="567"/>
        <w:rPr>
          <w:snapToGrid w:val="0"/>
          <w:szCs w:val="22"/>
        </w:rPr>
      </w:pPr>
      <w:r w:rsidRPr="00955F1A">
        <w:rPr>
          <w:snapToGrid w:val="0"/>
          <w:szCs w:val="22"/>
        </w:rPr>
        <w:t>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14:paraId="3C38CCFD" w14:textId="77777777" w:rsidR="00C5536C" w:rsidRPr="00955F1A" w:rsidRDefault="00C5536C" w:rsidP="00C5536C">
      <w:pPr>
        <w:pStyle w:val="aa"/>
        <w:spacing w:before="0" w:after="0"/>
        <w:ind w:firstLine="567"/>
        <w:rPr>
          <w:snapToGrid w:val="0"/>
          <w:szCs w:val="22"/>
        </w:rPr>
      </w:pPr>
      <w:r w:rsidRPr="00955F1A">
        <w:rPr>
          <w:snapToGrid w:val="0"/>
          <w:szCs w:val="22"/>
        </w:rPr>
        <w:t>На территориях поселений при наличии ливневой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14:paraId="6A1CE152" w14:textId="77777777" w:rsidR="00C5536C" w:rsidRPr="00955F1A" w:rsidRDefault="00C5536C" w:rsidP="00C5536C">
      <w:pPr>
        <w:pStyle w:val="4"/>
        <w:rPr>
          <w:b/>
          <w:i/>
        </w:rPr>
      </w:pPr>
      <w:r w:rsidRPr="00955F1A">
        <w:rPr>
          <w:b/>
          <w:i/>
        </w:rPr>
        <w:t>Зона санитарной охраны источников водоснабжения I пояса</w:t>
      </w:r>
    </w:p>
    <w:p w14:paraId="19F4CF67" w14:textId="5FC574C3" w:rsidR="002236B3" w:rsidRDefault="002236B3" w:rsidP="00C5536C">
      <w:pPr>
        <w:ind w:firstLine="567"/>
        <w:rPr>
          <w:snapToGrid w:val="0"/>
        </w:rPr>
      </w:pPr>
      <w:r>
        <w:rPr>
          <w:snapToGrid w:val="0"/>
        </w:rPr>
        <w:t>Границы зон санитарной охраны источников питьевого водоснабжения устанавливаются в соответствии с разработанными проектами зон санитарной охраны с учетом особенностей расположения водозаборных сооружений.</w:t>
      </w:r>
    </w:p>
    <w:p w14:paraId="70FCF7B4" w14:textId="77777777" w:rsidR="00C5536C" w:rsidRPr="00955F1A" w:rsidRDefault="00C5536C" w:rsidP="00C5536C">
      <w:pPr>
        <w:ind w:firstLine="567"/>
        <w:rPr>
          <w:snapToGrid w:val="0"/>
        </w:rPr>
      </w:pPr>
      <w:r w:rsidRPr="00955F1A">
        <w:rPr>
          <w:snapToGrid w:val="0"/>
        </w:rPr>
        <w:t>Ограничения использования земельных участков и объектов капитального строительства установлены следующими документами:</w:t>
      </w:r>
    </w:p>
    <w:p w14:paraId="33B7AA54" w14:textId="77777777" w:rsidR="00C5536C" w:rsidRPr="00DC01C4" w:rsidRDefault="00C5536C" w:rsidP="00DC01C4">
      <w:pPr>
        <w:pStyle w:val="aff6"/>
        <w:numPr>
          <w:ilvl w:val="0"/>
          <w:numId w:val="33"/>
        </w:numPr>
      </w:pPr>
      <w:r w:rsidRPr="00DC01C4">
        <w:t>Водный кодекс Российской Федерации от 3 июня 2006 года №74-ФЗ;</w:t>
      </w:r>
    </w:p>
    <w:p w14:paraId="280E2EC3" w14:textId="77777777" w:rsidR="00C5536C" w:rsidRPr="00DC01C4" w:rsidRDefault="00C5536C" w:rsidP="00DC01C4">
      <w:pPr>
        <w:pStyle w:val="aff6"/>
        <w:numPr>
          <w:ilvl w:val="0"/>
          <w:numId w:val="33"/>
        </w:numPr>
      </w:pPr>
      <w:r w:rsidRPr="00DC01C4">
        <w:t>Федеральный закон от 30.03.99 № 52-ФЗ «О санитарно-эпидемиологическом благополучии населения»;</w:t>
      </w:r>
    </w:p>
    <w:p w14:paraId="4324A4F0" w14:textId="77777777" w:rsidR="00C5536C" w:rsidRPr="00DC01C4" w:rsidRDefault="00C5536C" w:rsidP="00DC01C4">
      <w:pPr>
        <w:pStyle w:val="aff6"/>
        <w:numPr>
          <w:ilvl w:val="0"/>
          <w:numId w:val="33"/>
        </w:numPr>
      </w:pPr>
      <w:r w:rsidRPr="00DC01C4">
        <w:t>СанПиН 2.1.4.1110-02 «Зоны санитарной охраны источников водоснабжения и водопроводов питьевого назначения»;</w:t>
      </w:r>
    </w:p>
    <w:p w14:paraId="6FD86A92" w14:textId="77777777" w:rsidR="00C5536C" w:rsidRPr="00DC01C4" w:rsidRDefault="00C5536C" w:rsidP="00DC01C4">
      <w:pPr>
        <w:pStyle w:val="aff6"/>
        <w:numPr>
          <w:ilvl w:val="0"/>
          <w:numId w:val="33"/>
        </w:numPr>
      </w:pPr>
      <w:r w:rsidRPr="00DC01C4">
        <w:t>СанПиН 2.1.5.980-00 «Гигиенические требования к охране поверхностных вод»;</w:t>
      </w:r>
    </w:p>
    <w:p w14:paraId="5C7D45A5" w14:textId="77777777" w:rsidR="00C5536C" w:rsidRPr="00DC01C4" w:rsidRDefault="00C5536C" w:rsidP="00DC01C4">
      <w:pPr>
        <w:pStyle w:val="aff6"/>
        <w:numPr>
          <w:ilvl w:val="0"/>
          <w:numId w:val="33"/>
        </w:numPr>
      </w:pPr>
      <w:r w:rsidRPr="00DC01C4">
        <w:t>СанПиН 2.1.2.1059-01 «Гигиенические требования к охране подземных вод от загрязнения»;</w:t>
      </w:r>
    </w:p>
    <w:p w14:paraId="4CE5A647" w14:textId="77777777" w:rsidR="00C5536C" w:rsidRPr="00DC01C4" w:rsidRDefault="00C5536C" w:rsidP="00DC01C4">
      <w:pPr>
        <w:pStyle w:val="aff6"/>
        <w:numPr>
          <w:ilvl w:val="0"/>
          <w:numId w:val="33"/>
        </w:numPr>
      </w:pPr>
      <w:r w:rsidRPr="00DC01C4">
        <w:t>СанПиН 2.1.4.1110-02 «Зоны санитарной охраны источников водоснабжения и водопроводов питьевого назначения».</w:t>
      </w:r>
    </w:p>
    <w:p w14:paraId="2128DBBE" w14:textId="77777777" w:rsidR="00C5536C" w:rsidRPr="00955F1A" w:rsidRDefault="00C5536C" w:rsidP="00C5536C">
      <w:pPr>
        <w:pStyle w:val="aa"/>
        <w:spacing w:before="0" w:after="0"/>
        <w:ind w:firstLine="567"/>
        <w:rPr>
          <w:snapToGrid w:val="0"/>
          <w:szCs w:val="22"/>
        </w:rPr>
      </w:pPr>
      <w:r w:rsidRPr="00955F1A">
        <w:rPr>
          <w:snapToGrid w:val="0"/>
          <w:szCs w:val="22"/>
        </w:rPr>
        <w:lastRenderedPageBreak/>
        <w:t xml:space="preserve">Территория </w:t>
      </w:r>
      <w:r w:rsidRPr="00955F1A">
        <w:rPr>
          <w:b/>
          <w:bCs/>
          <w:snapToGrid w:val="0"/>
          <w:szCs w:val="22"/>
        </w:rPr>
        <w:t>первого пояса</w:t>
      </w:r>
      <w:r w:rsidRPr="00955F1A">
        <w:rPr>
          <w:snapToGrid w:val="0"/>
          <w:szCs w:val="22"/>
        </w:rPr>
        <w:t xml:space="preserve">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3782DBB8" w14:textId="77777777" w:rsidR="00C5536C" w:rsidRPr="00955F1A" w:rsidRDefault="00C5536C" w:rsidP="00C5536C">
      <w:pPr>
        <w:pStyle w:val="aa"/>
        <w:spacing w:before="0" w:after="0"/>
        <w:ind w:firstLine="567"/>
        <w:rPr>
          <w:snapToGrid w:val="0"/>
          <w:szCs w:val="22"/>
        </w:rPr>
      </w:pPr>
      <w:r w:rsidRPr="00955F1A">
        <w:rPr>
          <w:snapToGrid w:val="0"/>
          <w:szCs w:val="22"/>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3233F790" w14:textId="77777777" w:rsidR="00C5536C" w:rsidRPr="00955F1A" w:rsidRDefault="00C5536C" w:rsidP="00C5536C">
      <w:pPr>
        <w:pStyle w:val="aa"/>
        <w:spacing w:before="0" w:after="0"/>
        <w:ind w:firstLine="567"/>
        <w:rPr>
          <w:snapToGrid w:val="0"/>
          <w:szCs w:val="22"/>
        </w:rPr>
      </w:pPr>
      <w:r w:rsidRPr="00955F1A">
        <w:rPr>
          <w:snapToGrid w:val="0"/>
          <w:szCs w:val="22"/>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0EAD215D" w14:textId="77777777" w:rsidR="00C5536C" w:rsidRPr="00955F1A" w:rsidRDefault="00C5536C" w:rsidP="00C5536C">
      <w:pPr>
        <w:pStyle w:val="aa"/>
        <w:spacing w:before="0" w:after="0"/>
        <w:ind w:firstLine="567"/>
        <w:rPr>
          <w:snapToGrid w:val="0"/>
          <w:szCs w:val="22"/>
        </w:rPr>
      </w:pPr>
      <w:r w:rsidRPr="00955F1A">
        <w:rPr>
          <w:snapToGrid w:val="0"/>
          <w:szCs w:val="22"/>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22E59C4B" w14:textId="77777777" w:rsidR="00C5536C" w:rsidRPr="00955F1A" w:rsidRDefault="00C5536C" w:rsidP="00C5536C">
      <w:pPr>
        <w:pStyle w:val="aa"/>
        <w:spacing w:before="0" w:after="0"/>
        <w:ind w:firstLine="567"/>
        <w:rPr>
          <w:snapToGrid w:val="0"/>
          <w:szCs w:val="22"/>
        </w:rPr>
      </w:pPr>
      <w:r w:rsidRPr="00955F1A">
        <w:rPr>
          <w:snapToGrid w:val="0"/>
          <w:szCs w:val="22"/>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5DA9A2DD" w14:textId="77777777" w:rsidR="00C5536C" w:rsidRPr="00955F1A" w:rsidRDefault="00C5536C" w:rsidP="00C5536C">
      <w:pPr>
        <w:pStyle w:val="aa"/>
        <w:spacing w:before="0" w:after="0"/>
        <w:ind w:firstLine="567"/>
        <w:rPr>
          <w:snapToGrid w:val="0"/>
          <w:szCs w:val="22"/>
        </w:rPr>
      </w:pPr>
      <w:r w:rsidRPr="00955F1A">
        <w:rPr>
          <w:snapToGrid w:val="0"/>
          <w:szCs w:val="22"/>
        </w:rPr>
        <w:t xml:space="preserve">На территории </w:t>
      </w:r>
      <w:r w:rsidRPr="00955F1A">
        <w:rPr>
          <w:b/>
          <w:bCs/>
          <w:snapToGrid w:val="0"/>
          <w:szCs w:val="22"/>
        </w:rPr>
        <w:t>первого пояса</w:t>
      </w:r>
      <w:r w:rsidRPr="00955F1A">
        <w:rPr>
          <w:snapToGrid w:val="0"/>
          <w:szCs w:val="22"/>
        </w:rPr>
        <w:t xml:space="preserve"> зоны санитарной охраны запрещается:</w:t>
      </w:r>
    </w:p>
    <w:p w14:paraId="4FD9EC46" w14:textId="77777777" w:rsidR="00C5536C" w:rsidRPr="00DC01C4" w:rsidRDefault="00C5536C" w:rsidP="00DC01C4">
      <w:pPr>
        <w:pStyle w:val="aff6"/>
        <w:numPr>
          <w:ilvl w:val="0"/>
          <w:numId w:val="33"/>
        </w:numPr>
      </w:pPr>
      <w:r w:rsidRPr="00DC01C4">
        <w:t>проведение авиационно-химических работ;</w:t>
      </w:r>
    </w:p>
    <w:p w14:paraId="764A1A29" w14:textId="77777777" w:rsidR="00C5536C" w:rsidRPr="00DC01C4" w:rsidRDefault="00C5536C" w:rsidP="00DC01C4">
      <w:pPr>
        <w:pStyle w:val="aff6"/>
        <w:numPr>
          <w:ilvl w:val="0"/>
          <w:numId w:val="33"/>
        </w:numPr>
      </w:pPr>
      <w:r w:rsidRPr="00DC01C4">
        <w:t>применение химических средств борьбы с вредителями, болезнями растений и сорняками;</w:t>
      </w:r>
    </w:p>
    <w:p w14:paraId="13DA83D8" w14:textId="77777777" w:rsidR="00C5536C" w:rsidRPr="00DC01C4" w:rsidRDefault="00C5536C" w:rsidP="00DC01C4">
      <w:pPr>
        <w:pStyle w:val="aff6"/>
        <w:numPr>
          <w:ilvl w:val="0"/>
          <w:numId w:val="33"/>
        </w:numPr>
      </w:pPr>
      <w:r w:rsidRPr="00DC01C4">
        <w:t xml:space="preserve">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мест складирования и захоронения промышленных, бытовых и сельскохозяйственных отходов, кладбищ и скотомогильников, накопителей сточных вод; </w:t>
      </w:r>
    </w:p>
    <w:p w14:paraId="4100AD24" w14:textId="77777777" w:rsidR="00C5536C" w:rsidRPr="00DC01C4" w:rsidRDefault="00C5536C" w:rsidP="00DC01C4">
      <w:pPr>
        <w:pStyle w:val="aff6"/>
        <w:numPr>
          <w:ilvl w:val="0"/>
          <w:numId w:val="33"/>
        </w:numPr>
      </w:pPr>
      <w:r w:rsidRPr="00DC01C4">
        <w:t>складирование навоза и мусора;</w:t>
      </w:r>
    </w:p>
    <w:p w14:paraId="51FF1658" w14:textId="77777777" w:rsidR="00C5536C" w:rsidRPr="00DC01C4" w:rsidRDefault="00C5536C" w:rsidP="00DC01C4">
      <w:pPr>
        <w:pStyle w:val="aff6"/>
        <w:numPr>
          <w:ilvl w:val="0"/>
          <w:numId w:val="33"/>
        </w:numPr>
      </w:pPr>
      <w:r w:rsidRPr="00DC01C4">
        <w:t xml:space="preserve">заправка топливом, мойка и ремонт автомобилей, тракторов и других машин и механизмов; </w:t>
      </w:r>
    </w:p>
    <w:p w14:paraId="420906C2" w14:textId="77777777" w:rsidR="00C5536C" w:rsidRPr="00DC01C4" w:rsidRDefault="00C5536C" w:rsidP="00DC01C4">
      <w:pPr>
        <w:pStyle w:val="aff6"/>
        <w:numPr>
          <w:ilvl w:val="0"/>
          <w:numId w:val="33"/>
        </w:numPr>
      </w:pPr>
      <w:r w:rsidRPr="00DC01C4">
        <w:t>размещение стоянок транспортных средств;</w:t>
      </w:r>
    </w:p>
    <w:p w14:paraId="6F5523AE" w14:textId="77777777" w:rsidR="00C5536C" w:rsidRPr="00DC01C4" w:rsidRDefault="00C5536C" w:rsidP="00DC01C4">
      <w:pPr>
        <w:pStyle w:val="aff6"/>
        <w:numPr>
          <w:ilvl w:val="0"/>
          <w:numId w:val="33"/>
        </w:numPr>
      </w:pPr>
      <w:r w:rsidRPr="00DC01C4">
        <w:t>проведение рубок лесных насаждений.</w:t>
      </w:r>
    </w:p>
    <w:p w14:paraId="3046B6EF" w14:textId="77777777" w:rsidR="00C5536C" w:rsidRPr="00955F1A" w:rsidRDefault="00C5536C" w:rsidP="00C5536C">
      <w:pPr>
        <w:pStyle w:val="4"/>
        <w:rPr>
          <w:b/>
          <w:i/>
        </w:rPr>
      </w:pPr>
      <w:r w:rsidRPr="00955F1A">
        <w:rPr>
          <w:b/>
          <w:i/>
        </w:rPr>
        <w:t>Зона особо охраняемых природных территорий</w:t>
      </w:r>
    </w:p>
    <w:p w14:paraId="23E4B7E2" w14:textId="77777777" w:rsidR="00C5536C" w:rsidRPr="00955F1A" w:rsidRDefault="00C5536C" w:rsidP="00C5536C">
      <w:pPr>
        <w:pStyle w:val="aa"/>
        <w:spacing w:before="0" w:after="0"/>
        <w:ind w:firstLine="567"/>
        <w:rPr>
          <w:snapToGrid w:val="0"/>
          <w:szCs w:val="22"/>
        </w:rPr>
      </w:pPr>
      <w:r w:rsidRPr="00955F1A">
        <w:rPr>
          <w:snapToGrid w:val="0"/>
          <w:szCs w:val="22"/>
        </w:rPr>
        <w:t>Ограничения использования земельных участков и объектов капитального строительства установлены следующими нормативными правовыми актами:</w:t>
      </w:r>
    </w:p>
    <w:p w14:paraId="186F1067" w14:textId="6B8FFB36" w:rsidR="00C5536C" w:rsidRDefault="00C5536C" w:rsidP="00DC01C4">
      <w:pPr>
        <w:pStyle w:val="aff6"/>
        <w:numPr>
          <w:ilvl w:val="0"/>
          <w:numId w:val="33"/>
        </w:numPr>
      </w:pPr>
      <w:r w:rsidRPr="00DC01C4">
        <w:t xml:space="preserve">Федеральный закон </w:t>
      </w:r>
      <w:r w:rsidR="00DC01C4">
        <w:t>№ 33</w:t>
      </w:r>
      <w:r w:rsidRPr="00DC01C4">
        <w:t xml:space="preserve">-ФЗ «Об особо охраняемых природных территориях» от </w:t>
      </w:r>
      <w:r w:rsidR="00DC01C4">
        <w:t>14</w:t>
      </w:r>
      <w:r w:rsidRPr="00DC01C4">
        <w:t xml:space="preserve"> </w:t>
      </w:r>
      <w:r w:rsidR="00DC01C4">
        <w:t>марта</w:t>
      </w:r>
      <w:r w:rsidRPr="00DC01C4">
        <w:t xml:space="preserve"> 1995 го</w:t>
      </w:r>
      <w:r w:rsidR="00DF565A">
        <w:t>да;</w:t>
      </w:r>
    </w:p>
    <w:p w14:paraId="0DA54660" w14:textId="650245EB" w:rsidR="00DF565A" w:rsidRDefault="00DF565A" w:rsidP="00DC01C4">
      <w:pPr>
        <w:pStyle w:val="aff6"/>
        <w:numPr>
          <w:ilvl w:val="0"/>
          <w:numId w:val="33"/>
        </w:numPr>
      </w:pPr>
      <w:r>
        <w:t>Закон Красноярского края от 28.09.1995 № 7-</w:t>
      </w:r>
      <w:r w:rsidR="007B56A3">
        <w:t>1</w:t>
      </w:r>
      <w:r>
        <w:t>75 «Об особо охраняемых природных территориях в Красноярском крае»;</w:t>
      </w:r>
    </w:p>
    <w:p w14:paraId="4342A000" w14:textId="461E35DE" w:rsidR="00DF565A" w:rsidRPr="00DC01C4" w:rsidRDefault="00DF565A" w:rsidP="00DC01C4">
      <w:pPr>
        <w:pStyle w:val="aff6"/>
        <w:numPr>
          <w:ilvl w:val="0"/>
          <w:numId w:val="33"/>
        </w:numPr>
      </w:pPr>
      <w:r>
        <w:t>Постановление Совета администрации Красноярского края от 24.01.2007 года № 7-п (ред. от 20.06.2017 года) «О государственном комплексном заказнике краевого значения «Солгонский кряж».</w:t>
      </w:r>
    </w:p>
    <w:p w14:paraId="165E9E40" w14:textId="77777777" w:rsidR="00C5536C" w:rsidRPr="00955F1A" w:rsidRDefault="00C5536C" w:rsidP="00C5536C">
      <w:pPr>
        <w:pStyle w:val="4"/>
        <w:rPr>
          <w:b/>
          <w:i/>
        </w:rPr>
      </w:pPr>
      <w:r w:rsidRPr="00955F1A">
        <w:rPr>
          <w:b/>
          <w:i/>
        </w:rPr>
        <w:t>Зона подтопления</w:t>
      </w:r>
    </w:p>
    <w:p w14:paraId="46E9CA93" w14:textId="77777777" w:rsidR="00C5536C" w:rsidRPr="00955F1A" w:rsidRDefault="00C5536C" w:rsidP="00C5536C">
      <w:pPr>
        <w:pStyle w:val="aa"/>
        <w:spacing w:before="0" w:after="0"/>
        <w:ind w:firstLine="567"/>
        <w:rPr>
          <w:snapToGrid w:val="0"/>
          <w:szCs w:val="22"/>
        </w:rPr>
      </w:pPr>
      <w:r w:rsidRPr="00955F1A">
        <w:rPr>
          <w:sz w:val="28"/>
        </w:rPr>
        <w:t xml:space="preserve"> </w:t>
      </w:r>
      <w:r w:rsidRPr="00955F1A">
        <w:rPr>
          <w:snapToGrid w:val="0"/>
          <w:szCs w:val="22"/>
        </w:rPr>
        <w:t>В зоне подтопления запрещаются индивидуально-жилищного строительство, а также строительство объектов капитального и не капитального строительства.</w:t>
      </w:r>
    </w:p>
    <w:p w14:paraId="120D54A1" w14:textId="77777777" w:rsidR="00C5536C" w:rsidRPr="00955F1A" w:rsidRDefault="00C5536C" w:rsidP="00C5536C">
      <w:pPr>
        <w:pStyle w:val="aa"/>
        <w:spacing w:before="0" w:after="0"/>
        <w:ind w:firstLine="567"/>
        <w:rPr>
          <w:snapToGrid w:val="0"/>
          <w:szCs w:val="22"/>
        </w:rPr>
      </w:pPr>
      <w:r w:rsidRPr="00955F1A">
        <w:rPr>
          <w:snapToGrid w:val="0"/>
          <w:szCs w:val="22"/>
        </w:rPr>
        <w:lastRenderedPageBreak/>
        <w:t>Защита от подтопления должна включать в себя:</w:t>
      </w:r>
    </w:p>
    <w:p w14:paraId="24745532" w14:textId="77777777" w:rsidR="00C5536C" w:rsidRPr="00DC01C4" w:rsidRDefault="00C5536C" w:rsidP="00DC01C4">
      <w:pPr>
        <w:pStyle w:val="aff6"/>
        <w:numPr>
          <w:ilvl w:val="0"/>
          <w:numId w:val="33"/>
        </w:numPr>
      </w:pPr>
      <w:r w:rsidRPr="00DC01C4">
        <w:t>локальную защиту зданий, сооружений, грунтов оснований и защиту застроенной территории в целом;</w:t>
      </w:r>
    </w:p>
    <w:p w14:paraId="1DF51531" w14:textId="77777777" w:rsidR="00C5536C" w:rsidRPr="00DC01C4" w:rsidRDefault="00C5536C" w:rsidP="00DC01C4">
      <w:pPr>
        <w:pStyle w:val="aff6"/>
        <w:numPr>
          <w:ilvl w:val="0"/>
          <w:numId w:val="33"/>
        </w:numPr>
      </w:pPr>
      <w:r w:rsidRPr="00DC01C4">
        <w:t>водоотведение;</w:t>
      </w:r>
    </w:p>
    <w:p w14:paraId="5E3AAADA" w14:textId="77777777" w:rsidR="00C5536C" w:rsidRPr="00DC01C4" w:rsidRDefault="00C5536C" w:rsidP="00DC01C4">
      <w:pPr>
        <w:pStyle w:val="aff6"/>
        <w:numPr>
          <w:ilvl w:val="0"/>
          <w:numId w:val="33"/>
        </w:numPr>
      </w:pPr>
      <w:r w:rsidRPr="00DC01C4">
        <w:t>утилизацию (при необходимости очистки) дренажных вод;</w:t>
      </w:r>
    </w:p>
    <w:p w14:paraId="0BB953ED" w14:textId="77777777" w:rsidR="00C5536C" w:rsidRPr="00DC01C4" w:rsidRDefault="00C5536C" w:rsidP="00DC01C4">
      <w:pPr>
        <w:pStyle w:val="aff6"/>
        <w:numPr>
          <w:ilvl w:val="0"/>
          <w:numId w:val="33"/>
        </w:numPr>
      </w:pPr>
      <w:r w:rsidRPr="00DC01C4">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14:paraId="5FD55FB2" w14:textId="77777777" w:rsidR="00C5536C" w:rsidRPr="00955F1A" w:rsidRDefault="00C5536C" w:rsidP="00C5536C">
      <w:pPr>
        <w:pStyle w:val="aa"/>
        <w:spacing w:before="0" w:after="0"/>
        <w:ind w:firstLine="567"/>
        <w:rPr>
          <w:snapToGrid w:val="0"/>
          <w:szCs w:val="22"/>
        </w:rPr>
      </w:pPr>
      <w:r w:rsidRPr="00955F1A">
        <w:rPr>
          <w:snapToGrid w:val="0"/>
          <w:szCs w:val="22"/>
        </w:rPr>
        <w:t xml:space="preserve">Указанные мероприятия должны обеспечивать в соответствии со СНиП 2.06.15-85 понижение уровня грунтовых вод на территории: капитальной застройки - не менее </w:t>
      </w:r>
      <w:smartTag w:uri="urn:schemas-microsoft-com:office:smarttags" w:element="metricconverter">
        <w:smartTagPr>
          <w:attr w:name="ProductID" w:val="2 м"/>
        </w:smartTagPr>
        <w:r w:rsidRPr="00955F1A">
          <w:rPr>
            <w:snapToGrid w:val="0"/>
            <w:szCs w:val="22"/>
          </w:rPr>
          <w:t>2 м</w:t>
        </w:r>
      </w:smartTag>
      <w:r w:rsidRPr="00955F1A">
        <w:rPr>
          <w:snapToGrid w:val="0"/>
          <w:szCs w:val="22"/>
        </w:rPr>
        <w:t xml:space="preserve"> от проектной отметки поверхности: стадионов, парков, скверов и других зеленых насаждений - не менее </w:t>
      </w:r>
      <w:smartTag w:uri="urn:schemas-microsoft-com:office:smarttags" w:element="metricconverter">
        <w:smartTagPr>
          <w:attr w:name="ProductID" w:val="1 м"/>
        </w:smartTagPr>
        <w:r w:rsidRPr="00955F1A">
          <w:rPr>
            <w:snapToGrid w:val="0"/>
            <w:szCs w:val="22"/>
          </w:rPr>
          <w:t>1 м</w:t>
        </w:r>
      </w:smartTag>
      <w:r w:rsidRPr="00955F1A">
        <w:rPr>
          <w:snapToGrid w:val="0"/>
          <w:szCs w:val="22"/>
        </w:rPr>
        <w:t xml:space="preserve">. На территории микрорайонов минимальную толщину слоя минеральных грунтов следует принимать равной </w:t>
      </w:r>
      <w:smartTag w:uri="urn:schemas-microsoft-com:office:smarttags" w:element="metricconverter">
        <w:smartTagPr>
          <w:attr w:name="ProductID" w:val="1 м"/>
        </w:smartTagPr>
        <w:r w:rsidRPr="00955F1A">
          <w:rPr>
            <w:snapToGrid w:val="0"/>
            <w:szCs w:val="22"/>
          </w:rPr>
          <w:t>1 м</w:t>
        </w:r>
      </w:smartTag>
      <w:r w:rsidRPr="00955F1A">
        <w:rPr>
          <w:snapToGrid w:val="0"/>
          <w:szCs w:val="22"/>
        </w:rPr>
        <w:t>; на проезжих частях улиц толщина слоя минеральных грунтов должна быть установлена в зависимости от интенсивности движения транспорта.</w:t>
      </w:r>
    </w:p>
    <w:p w14:paraId="17C51D23" w14:textId="77777777" w:rsidR="0000571E" w:rsidRPr="002045DF" w:rsidRDefault="0000571E" w:rsidP="0000571E">
      <w:pPr>
        <w:pStyle w:val="20"/>
        <w:rPr>
          <w:rFonts w:cs="Times New Roman"/>
          <w:sz w:val="24"/>
          <w:szCs w:val="24"/>
        </w:rPr>
      </w:pPr>
      <w:bookmarkStart w:id="255" w:name="_Toc523387611"/>
      <w:r w:rsidRPr="002045DF">
        <w:rPr>
          <w:rFonts w:cs="Times New Roman"/>
          <w:sz w:val="24"/>
          <w:szCs w:val="24"/>
        </w:rPr>
        <w:t>3.10 Объекты специального назначения</w:t>
      </w:r>
      <w:bookmarkEnd w:id="255"/>
    </w:p>
    <w:p w14:paraId="6FDC9F83" w14:textId="40460B1D" w:rsidR="00BF7549" w:rsidRPr="00152A64" w:rsidRDefault="0000571E" w:rsidP="0000571E">
      <w:r w:rsidRPr="00152A64">
        <w:t xml:space="preserve">На территории </w:t>
      </w:r>
      <w:r w:rsidR="00196E70">
        <w:t>Муниципального образования Ильинский сельсовет</w:t>
      </w:r>
      <w:r w:rsidR="00727DFF">
        <w:t xml:space="preserve"> </w:t>
      </w:r>
      <w:r w:rsidR="00966FA0">
        <w:t>расположен</w:t>
      </w:r>
      <w:r w:rsidR="002B2D9E">
        <w:t>ы</w:t>
      </w:r>
      <w:r w:rsidR="00966FA0">
        <w:t xml:space="preserve"> </w:t>
      </w:r>
      <w:r w:rsidR="00AA33BA">
        <w:t>три</w:t>
      </w:r>
      <w:r w:rsidR="002B2D9E">
        <w:t xml:space="preserve"> кладбища</w:t>
      </w:r>
      <w:r w:rsidR="00944D48">
        <w:t xml:space="preserve"> и </w:t>
      </w:r>
      <w:r w:rsidR="00AA33BA">
        <w:t>четыре</w:t>
      </w:r>
      <w:r w:rsidR="00944D48">
        <w:t xml:space="preserve"> </w:t>
      </w:r>
      <w:r w:rsidR="00AA33BA">
        <w:t>земельных</w:t>
      </w:r>
      <w:r w:rsidR="00AA33BA" w:rsidRPr="00AA33BA">
        <w:t xml:space="preserve"> участ</w:t>
      </w:r>
      <w:r w:rsidR="00AA33BA">
        <w:t>ка</w:t>
      </w:r>
      <w:r w:rsidR="00AA33BA" w:rsidRPr="00AA33BA">
        <w:t xml:space="preserve"> для сбора ТБО</w:t>
      </w:r>
      <w:r w:rsidR="009579A9">
        <w:t>:</w:t>
      </w:r>
    </w:p>
    <w:p w14:paraId="6320D3FC" w14:textId="58ED62EC" w:rsidR="00CD1866" w:rsidRPr="00387603" w:rsidRDefault="00F5304E" w:rsidP="00CD1866">
      <w:pPr>
        <w:pStyle w:val="aff0"/>
        <w:jc w:val="right"/>
        <w:rPr>
          <w:b/>
          <w:i/>
          <w:lang w:val="ru-RU"/>
        </w:rPr>
      </w:pPr>
      <w:r>
        <w:rPr>
          <w:b/>
          <w:i/>
          <w:lang w:val="ru-RU"/>
        </w:rPr>
        <w:t xml:space="preserve">Таблица </w:t>
      </w:r>
      <w:r w:rsidR="00795905">
        <w:rPr>
          <w:b/>
          <w:i/>
          <w:lang w:val="ru-RU"/>
        </w:rPr>
        <w:t>7</w:t>
      </w:r>
    </w:p>
    <w:p w14:paraId="7D716640" w14:textId="77777777" w:rsidR="00CD1866" w:rsidRPr="00387603" w:rsidRDefault="00CD1866" w:rsidP="00CD1866">
      <w:pPr>
        <w:pStyle w:val="aff0"/>
        <w:jc w:val="center"/>
        <w:rPr>
          <w:b/>
          <w:i/>
          <w:lang w:val="ru-RU"/>
        </w:rPr>
      </w:pPr>
      <w:r w:rsidRPr="00387603">
        <w:rPr>
          <w:b/>
          <w:i/>
          <w:lang w:val="ru-RU"/>
        </w:rPr>
        <w:t>Объекты специального назначения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2"/>
        <w:gridCol w:w="3374"/>
        <w:gridCol w:w="2459"/>
        <w:gridCol w:w="2079"/>
        <w:gridCol w:w="1116"/>
      </w:tblGrid>
      <w:tr w:rsidR="00AA33BA" w:rsidRPr="00457D67" w14:paraId="3CE4EAF3" w14:textId="77777777" w:rsidTr="00493A06">
        <w:trPr>
          <w:trHeight w:val="633"/>
        </w:trPr>
        <w:tc>
          <w:tcPr>
            <w:tcW w:w="283" w:type="pct"/>
            <w:shd w:val="clear" w:color="auto" w:fill="BFBFBF" w:themeFill="background1" w:themeFillShade="BF"/>
          </w:tcPr>
          <w:p w14:paraId="071261CD" w14:textId="77777777" w:rsidR="00AA33BA" w:rsidRPr="00457D67" w:rsidRDefault="00AA33BA" w:rsidP="00AA33BA">
            <w:pPr>
              <w:ind w:firstLine="0"/>
              <w:jc w:val="center"/>
              <w:rPr>
                <w:b/>
                <w:i/>
                <w:sz w:val="20"/>
                <w:szCs w:val="20"/>
                <w:highlight w:val="lightGray"/>
              </w:rPr>
            </w:pPr>
            <w:r w:rsidRPr="00457D67">
              <w:rPr>
                <w:b/>
                <w:i/>
                <w:sz w:val="20"/>
                <w:szCs w:val="20"/>
                <w:highlight w:val="lightGray"/>
              </w:rPr>
              <w:t>№</w:t>
            </w:r>
          </w:p>
        </w:tc>
        <w:tc>
          <w:tcPr>
            <w:tcW w:w="1763" w:type="pct"/>
            <w:shd w:val="clear" w:color="auto" w:fill="BFBFBF" w:themeFill="background1" w:themeFillShade="BF"/>
          </w:tcPr>
          <w:p w14:paraId="673EB250" w14:textId="77777777" w:rsidR="00AA33BA" w:rsidRPr="00457D67" w:rsidRDefault="00AA33BA" w:rsidP="00AA33BA">
            <w:pPr>
              <w:ind w:firstLine="0"/>
              <w:jc w:val="center"/>
              <w:rPr>
                <w:b/>
                <w:i/>
                <w:sz w:val="20"/>
                <w:szCs w:val="20"/>
                <w:highlight w:val="lightGray"/>
              </w:rPr>
            </w:pPr>
            <w:r w:rsidRPr="00457D67">
              <w:rPr>
                <w:b/>
                <w:i/>
                <w:sz w:val="20"/>
                <w:szCs w:val="20"/>
                <w:highlight w:val="lightGray"/>
              </w:rPr>
              <w:t>Наименование</w:t>
            </w:r>
          </w:p>
        </w:tc>
        <w:tc>
          <w:tcPr>
            <w:tcW w:w="1285" w:type="pct"/>
            <w:shd w:val="clear" w:color="auto" w:fill="BFBFBF" w:themeFill="background1" w:themeFillShade="BF"/>
          </w:tcPr>
          <w:p w14:paraId="6B4B93C8" w14:textId="77777777" w:rsidR="00AA33BA" w:rsidRPr="00457D67" w:rsidRDefault="00AA33BA" w:rsidP="00AA33BA">
            <w:pPr>
              <w:ind w:firstLine="0"/>
              <w:jc w:val="center"/>
              <w:rPr>
                <w:b/>
                <w:i/>
                <w:sz w:val="20"/>
                <w:szCs w:val="20"/>
                <w:highlight w:val="lightGray"/>
              </w:rPr>
            </w:pPr>
            <w:r w:rsidRPr="00457D67">
              <w:rPr>
                <w:b/>
                <w:i/>
                <w:sz w:val="20"/>
                <w:szCs w:val="20"/>
                <w:highlight w:val="lightGray"/>
              </w:rPr>
              <w:t>Местоположение, кадастровый номер земельного участка</w:t>
            </w:r>
          </w:p>
        </w:tc>
        <w:tc>
          <w:tcPr>
            <w:tcW w:w="1086" w:type="pct"/>
            <w:shd w:val="clear" w:color="auto" w:fill="BFBFBF" w:themeFill="background1" w:themeFillShade="BF"/>
          </w:tcPr>
          <w:p w14:paraId="4D714F00" w14:textId="77777777" w:rsidR="00AA33BA" w:rsidRPr="00457D67" w:rsidRDefault="00AA33BA" w:rsidP="00AA33BA">
            <w:pPr>
              <w:ind w:firstLine="0"/>
              <w:jc w:val="center"/>
              <w:rPr>
                <w:b/>
                <w:i/>
                <w:sz w:val="20"/>
                <w:szCs w:val="20"/>
                <w:highlight w:val="lightGray"/>
              </w:rPr>
            </w:pPr>
            <w:r w:rsidRPr="00457D67">
              <w:rPr>
                <w:b/>
                <w:i/>
                <w:sz w:val="20"/>
                <w:szCs w:val="20"/>
                <w:highlight w:val="lightGray"/>
              </w:rPr>
              <w:t>Расстояние, от ближайшей жилой площади</w:t>
            </w:r>
            <w:r>
              <w:rPr>
                <w:b/>
                <w:i/>
                <w:sz w:val="20"/>
                <w:szCs w:val="20"/>
                <w:highlight w:val="lightGray"/>
              </w:rPr>
              <w:t>, км</w:t>
            </w:r>
          </w:p>
        </w:tc>
        <w:tc>
          <w:tcPr>
            <w:tcW w:w="583" w:type="pct"/>
            <w:shd w:val="clear" w:color="auto" w:fill="BFBFBF" w:themeFill="background1" w:themeFillShade="BF"/>
          </w:tcPr>
          <w:p w14:paraId="0EF089D8" w14:textId="77777777" w:rsidR="00AA33BA" w:rsidRPr="00457D67" w:rsidRDefault="00AA33BA" w:rsidP="00AA33BA">
            <w:pPr>
              <w:ind w:firstLine="0"/>
              <w:jc w:val="center"/>
              <w:rPr>
                <w:b/>
                <w:i/>
                <w:sz w:val="20"/>
                <w:szCs w:val="20"/>
                <w:highlight w:val="lightGray"/>
              </w:rPr>
            </w:pPr>
            <w:r>
              <w:rPr>
                <w:b/>
                <w:i/>
                <w:sz w:val="20"/>
                <w:szCs w:val="20"/>
                <w:highlight w:val="lightGray"/>
              </w:rPr>
              <w:t>Площадь</w:t>
            </w:r>
            <w:r w:rsidRPr="00457D67">
              <w:rPr>
                <w:b/>
                <w:i/>
                <w:sz w:val="20"/>
                <w:szCs w:val="20"/>
                <w:highlight w:val="lightGray"/>
              </w:rPr>
              <w:t>, га</w:t>
            </w:r>
          </w:p>
        </w:tc>
      </w:tr>
      <w:tr w:rsidR="00AA33BA" w:rsidRPr="000F1882" w14:paraId="6F2F0F1E" w14:textId="77777777" w:rsidTr="00493A06">
        <w:trPr>
          <w:trHeight w:val="76"/>
        </w:trPr>
        <w:tc>
          <w:tcPr>
            <w:tcW w:w="283" w:type="pct"/>
          </w:tcPr>
          <w:p w14:paraId="3516510F" w14:textId="77777777" w:rsidR="00AA33BA" w:rsidRPr="000F1882" w:rsidRDefault="00AA33BA" w:rsidP="00AA33BA">
            <w:pPr>
              <w:ind w:firstLine="0"/>
              <w:jc w:val="center"/>
              <w:rPr>
                <w:sz w:val="20"/>
                <w:szCs w:val="20"/>
              </w:rPr>
            </w:pPr>
            <w:r w:rsidRPr="000F1882">
              <w:rPr>
                <w:sz w:val="20"/>
                <w:szCs w:val="20"/>
              </w:rPr>
              <w:t>1</w:t>
            </w:r>
          </w:p>
        </w:tc>
        <w:tc>
          <w:tcPr>
            <w:tcW w:w="1763" w:type="pct"/>
          </w:tcPr>
          <w:p w14:paraId="34306BB1" w14:textId="77777777" w:rsidR="00AA33BA" w:rsidRPr="000F1882" w:rsidRDefault="00AA33BA" w:rsidP="00AA33BA">
            <w:pPr>
              <w:ind w:firstLine="0"/>
              <w:jc w:val="center"/>
              <w:rPr>
                <w:sz w:val="20"/>
                <w:szCs w:val="20"/>
              </w:rPr>
            </w:pPr>
            <w:r w:rsidRPr="000F1882">
              <w:rPr>
                <w:sz w:val="20"/>
                <w:szCs w:val="20"/>
              </w:rPr>
              <w:t>Кладбище</w:t>
            </w:r>
          </w:p>
        </w:tc>
        <w:tc>
          <w:tcPr>
            <w:tcW w:w="1285" w:type="pct"/>
          </w:tcPr>
          <w:p w14:paraId="40A02477" w14:textId="77777777" w:rsidR="00AA33BA" w:rsidRPr="000F1882" w:rsidRDefault="00AA33BA" w:rsidP="00AA33BA">
            <w:pPr>
              <w:ind w:firstLine="0"/>
              <w:jc w:val="center"/>
              <w:rPr>
                <w:sz w:val="20"/>
                <w:szCs w:val="20"/>
              </w:rPr>
            </w:pPr>
            <w:r w:rsidRPr="000F1882">
              <w:rPr>
                <w:sz w:val="20"/>
                <w:szCs w:val="20"/>
              </w:rPr>
              <w:t>с .Ильинка</w:t>
            </w:r>
          </w:p>
        </w:tc>
        <w:tc>
          <w:tcPr>
            <w:tcW w:w="1086" w:type="pct"/>
          </w:tcPr>
          <w:p w14:paraId="5AA3C7CA" w14:textId="77777777" w:rsidR="00AA33BA" w:rsidRPr="000F1882" w:rsidRDefault="00AA33BA" w:rsidP="00AA33BA">
            <w:pPr>
              <w:ind w:firstLine="0"/>
              <w:jc w:val="center"/>
              <w:rPr>
                <w:sz w:val="20"/>
                <w:szCs w:val="20"/>
              </w:rPr>
            </w:pPr>
            <w:r w:rsidRPr="000F1882">
              <w:rPr>
                <w:sz w:val="20"/>
                <w:szCs w:val="20"/>
              </w:rPr>
              <w:t>0,5</w:t>
            </w:r>
          </w:p>
        </w:tc>
        <w:tc>
          <w:tcPr>
            <w:tcW w:w="583" w:type="pct"/>
          </w:tcPr>
          <w:p w14:paraId="58347310" w14:textId="77777777" w:rsidR="00AA33BA" w:rsidRPr="000F1882" w:rsidRDefault="00AA33BA" w:rsidP="00AA33BA">
            <w:pPr>
              <w:ind w:firstLine="0"/>
              <w:jc w:val="center"/>
              <w:rPr>
                <w:sz w:val="20"/>
                <w:szCs w:val="20"/>
              </w:rPr>
            </w:pPr>
            <w:r w:rsidRPr="000F1882">
              <w:rPr>
                <w:sz w:val="20"/>
                <w:szCs w:val="20"/>
              </w:rPr>
              <w:t>4</w:t>
            </w:r>
          </w:p>
        </w:tc>
      </w:tr>
      <w:tr w:rsidR="00AA33BA" w:rsidRPr="000F1882" w14:paraId="23AB57A8" w14:textId="77777777" w:rsidTr="00493A06">
        <w:trPr>
          <w:trHeight w:val="264"/>
        </w:trPr>
        <w:tc>
          <w:tcPr>
            <w:tcW w:w="283" w:type="pct"/>
          </w:tcPr>
          <w:p w14:paraId="7B63D7B9" w14:textId="77777777" w:rsidR="00AA33BA" w:rsidRPr="000F1882" w:rsidRDefault="00AA33BA" w:rsidP="00AA33BA">
            <w:pPr>
              <w:ind w:firstLine="0"/>
              <w:jc w:val="center"/>
              <w:rPr>
                <w:sz w:val="20"/>
                <w:szCs w:val="20"/>
              </w:rPr>
            </w:pPr>
            <w:r w:rsidRPr="000F1882">
              <w:rPr>
                <w:sz w:val="20"/>
                <w:szCs w:val="20"/>
              </w:rPr>
              <w:t>2</w:t>
            </w:r>
          </w:p>
        </w:tc>
        <w:tc>
          <w:tcPr>
            <w:tcW w:w="1763" w:type="pct"/>
          </w:tcPr>
          <w:p w14:paraId="4057CEB7" w14:textId="77777777" w:rsidR="00AA33BA" w:rsidRPr="000F1882" w:rsidRDefault="00AA33BA" w:rsidP="00AA33BA">
            <w:pPr>
              <w:ind w:firstLine="0"/>
              <w:jc w:val="center"/>
              <w:rPr>
                <w:sz w:val="20"/>
                <w:szCs w:val="20"/>
              </w:rPr>
            </w:pPr>
            <w:r w:rsidRPr="000F1882">
              <w:rPr>
                <w:sz w:val="20"/>
                <w:szCs w:val="20"/>
              </w:rPr>
              <w:t>Кладбище</w:t>
            </w:r>
          </w:p>
        </w:tc>
        <w:tc>
          <w:tcPr>
            <w:tcW w:w="1285" w:type="pct"/>
          </w:tcPr>
          <w:p w14:paraId="03A21BB9" w14:textId="77777777" w:rsidR="00AA33BA" w:rsidRPr="000F1882" w:rsidRDefault="00AA33BA" w:rsidP="00AA33BA">
            <w:pPr>
              <w:ind w:firstLine="0"/>
              <w:jc w:val="center"/>
              <w:rPr>
                <w:sz w:val="20"/>
                <w:szCs w:val="20"/>
              </w:rPr>
            </w:pPr>
            <w:r w:rsidRPr="000F1882">
              <w:rPr>
                <w:sz w:val="20"/>
                <w:szCs w:val="20"/>
              </w:rPr>
              <w:t>д. Лопатка</w:t>
            </w:r>
          </w:p>
        </w:tc>
        <w:tc>
          <w:tcPr>
            <w:tcW w:w="1086" w:type="pct"/>
          </w:tcPr>
          <w:p w14:paraId="7D0E487E" w14:textId="77777777" w:rsidR="00AA33BA" w:rsidRPr="000F1882" w:rsidRDefault="00AA33BA" w:rsidP="00AA33BA">
            <w:pPr>
              <w:ind w:firstLine="0"/>
              <w:jc w:val="center"/>
              <w:rPr>
                <w:sz w:val="20"/>
                <w:szCs w:val="20"/>
              </w:rPr>
            </w:pPr>
            <w:r w:rsidRPr="000F1882">
              <w:rPr>
                <w:sz w:val="20"/>
                <w:szCs w:val="20"/>
              </w:rPr>
              <w:t>0,5</w:t>
            </w:r>
          </w:p>
        </w:tc>
        <w:tc>
          <w:tcPr>
            <w:tcW w:w="583" w:type="pct"/>
          </w:tcPr>
          <w:p w14:paraId="28000422" w14:textId="77777777" w:rsidR="00AA33BA" w:rsidRPr="000F1882" w:rsidRDefault="00AA33BA" w:rsidP="00AA33BA">
            <w:pPr>
              <w:ind w:firstLine="0"/>
              <w:jc w:val="center"/>
              <w:rPr>
                <w:sz w:val="20"/>
                <w:szCs w:val="20"/>
              </w:rPr>
            </w:pPr>
            <w:r w:rsidRPr="000F1882">
              <w:rPr>
                <w:sz w:val="20"/>
                <w:szCs w:val="20"/>
              </w:rPr>
              <w:t>0,8</w:t>
            </w:r>
          </w:p>
        </w:tc>
      </w:tr>
      <w:tr w:rsidR="00AA33BA" w:rsidRPr="000F1882" w14:paraId="4BA54503" w14:textId="77777777" w:rsidTr="00493A06">
        <w:trPr>
          <w:trHeight w:val="70"/>
        </w:trPr>
        <w:tc>
          <w:tcPr>
            <w:tcW w:w="283" w:type="pct"/>
          </w:tcPr>
          <w:p w14:paraId="7F4E908F" w14:textId="77777777" w:rsidR="00AA33BA" w:rsidRPr="000F1882" w:rsidRDefault="00AA33BA" w:rsidP="00AA33BA">
            <w:pPr>
              <w:ind w:firstLine="0"/>
              <w:jc w:val="center"/>
              <w:rPr>
                <w:sz w:val="20"/>
                <w:szCs w:val="20"/>
              </w:rPr>
            </w:pPr>
            <w:r w:rsidRPr="000F1882">
              <w:rPr>
                <w:sz w:val="20"/>
                <w:szCs w:val="20"/>
              </w:rPr>
              <w:t>3</w:t>
            </w:r>
          </w:p>
        </w:tc>
        <w:tc>
          <w:tcPr>
            <w:tcW w:w="1763" w:type="pct"/>
          </w:tcPr>
          <w:p w14:paraId="040CB790" w14:textId="77777777" w:rsidR="00AA33BA" w:rsidRPr="000F1882" w:rsidRDefault="00AA33BA" w:rsidP="00AA33BA">
            <w:pPr>
              <w:ind w:firstLine="0"/>
              <w:jc w:val="center"/>
              <w:rPr>
                <w:sz w:val="20"/>
                <w:szCs w:val="20"/>
              </w:rPr>
            </w:pPr>
            <w:r w:rsidRPr="000F1882">
              <w:rPr>
                <w:sz w:val="20"/>
                <w:szCs w:val="20"/>
              </w:rPr>
              <w:t>Кладбище</w:t>
            </w:r>
          </w:p>
        </w:tc>
        <w:tc>
          <w:tcPr>
            <w:tcW w:w="1285" w:type="pct"/>
          </w:tcPr>
          <w:p w14:paraId="76EABB4B" w14:textId="77777777" w:rsidR="00AA33BA" w:rsidRPr="000F1882" w:rsidRDefault="00AA33BA" w:rsidP="00AA33BA">
            <w:pPr>
              <w:ind w:firstLine="0"/>
              <w:jc w:val="center"/>
              <w:rPr>
                <w:sz w:val="20"/>
                <w:szCs w:val="20"/>
              </w:rPr>
            </w:pPr>
            <w:r w:rsidRPr="000F1882">
              <w:rPr>
                <w:sz w:val="20"/>
                <w:szCs w:val="20"/>
              </w:rPr>
              <w:t>д. Новая Кузурба</w:t>
            </w:r>
          </w:p>
        </w:tc>
        <w:tc>
          <w:tcPr>
            <w:tcW w:w="1086" w:type="pct"/>
          </w:tcPr>
          <w:p w14:paraId="26201DFD" w14:textId="77777777" w:rsidR="00AA33BA" w:rsidRPr="000F1882" w:rsidRDefault="00AA33BA" w:rsidP="00AA33BA">
            <w:pPr>
              <w:ind w:firstLine="0"/>
              <w:jc w:val="center"/>
              <w:rPr>
                <w:sz w:val="20"/>
                <w:szCs w:val="20"/>
              </w:rPr>
            </w:pPr>
            <w:r w:rsidRPr="000F1882">
              <w:rPr>
                <w:sz w:val="20"/>
                <w:szCs w:val="20"/>
              </w:rPr>
              <w:t>0,5</w:t>
            </w:r>
          </w:p>
        </w:tc>
        <w:tc>
          <w:tcPr>
            <w:tcW w:w="583" w:type="pct"/>
          </w:tcPr>
          <w:p w14:paraId="392B428F" w14:textId="77777777" w:rsidR="00AA33BA" w:rsidRPr="000F1882" w:rsidRDefault="00AA33BA" w:rsidP="00AA33BA">
            <w:pPr>
              <w:ind w:firstLine="0"/>
              <w:jc w:val="center"/>
              <w:rPr>
                <w:sz w:val="20"/>
                <w:szCs w:val="20"/>
              </w:rPr>
            </w:pPr>
            <w:r w:rsidRPr="000F1882">
              <w:rPr>
                <w:sz w:val="20"/>
                <w:szCs w:val="20"/>
              </w:rPr>
              <w:t>1,3</w:t>
            </w:r>
          </w:p>
        </w:tc>
      </w:tr>
      <w:tr w:rsidR="00AA33BA" w:rsidRPr="000F1882" w14:paraId="26D8DB9E" w14:textId="77777777" w:rsidTr="00493A06">
        <w:trPr>
          <w:trHeight w:val="463"/>
        </w:trPr>
        <w:tc>
          <w:tcPr>
            <w:tcW w:w="283" w:type="pct"/>
          </w:tcPr>
          <w:p w14:paraId="1E554E7F" w14:textId="77777777" w:rsidR="00AA33BA" w:rsidRPr="000F1882" w:rsidRDefault="00AA33BA" w:rsidP="00AA33BA">
            <w:pPr>
              <w:ind w:firstLine="0"/>
              <w:jc w:val="center"/>
              <w:rPr>
                <w:sz w:val="20"/>
                <w:szCs w:val="20"/>
              </w:rPr>
            </w:pPr>
            <w:r w:rsidRPr="000F1882">
              <w:rPr>
                <w:sz w:val="20"/>
                <w:szCs w:val="20"/>
              </w:rPr>
              <w:t>4</w:t>
            </w:r>
          </w:p>
        </w:tc>
        <w:tc>
          <w:tcPr>
            <w:tcW w:w="1763" w:type="pct"/>
          </w:tcPr>
          <w:p w14:paraId="49B11FC6" w14:textId="77777777" w:rsidR="00AA33BA" w:rsidRPr="000F1882" w:rsidRDefault="00AA33BA" w:rsidP="00AA33BA">
            <w:pPr>
              <w:ind w:firstLine="0"/>
              <w:jc w:val="center"/>
              <w:rPr>
                <w:sz w:val="20"/>
                <w:szCs w:val="20"/>
              </w:rPr>
            </w:pPr>
            <w:r w:rsidRPr="000F1882">
              <w:rPr>
                <w:sz w:val="20"/>
                <w:szCs w:val="20"/>
              </w:rPr>
              <w:t>Земельный участок для сбора ТБО</w:t>
            </w:r>
          </w:p>
        </w:tc>
        <w:tc>
          <w:tcPr>
            <w:tcW w:w="1285" w:type="pct"/>
          </w:tcPr>
          <w:p w14:paraId="2B1CCD44" w14:textId="77777777" w:rsidR="00AA33BA" w:rsidRPr="000F1882" w:rsidRDefault="00AA33BA" w:rsidP="00AA33BA">
            <w:pPr>
              <w:ind w:firstLine="0"/>
              <w:jc w:val="center"/>
              <w:rPr>
                <w:sz w:val="20"/>
                <w:szCs w:val="20"/>
              </w:rPr>
            </w:pPr>
            <w:r w:rsidRPr="000F1882">
              <w:rPr>
                <w:sz w:val="20"/>
                <w:szCs w:val="20"/>
              </w:rPr>
              <w:t>С. Ильинка 24:39:5601004:196</w:t>
            </w:r>
          </w:p>
        </w:tc>
        <w:tc>
          <w:tcPr>
            <w:tcW w:w="1086" w:type="pct"/>
          </w:tcPr>
          <w:p w14:paraId="0AFB777B" w14:textId="77777777" w:rsidR="00AA33BA" w:rsidRPr="000F1882" w:rsidRDefault="00AA33BA" w:rsidP="00AA33BA">
            <w:pPr>
              <w:ind w:firstLine="0"/>
              <w:jc w:val="center"/>
              <w:rPr>
                <w:sz w:val="20"/>
                <w:szCs w:val="20"/>
              </w:rPr>
            </w:pPr>
            <w:r w:rsidRPr="000F1882">
              <w:rPr>
                <w:sz w:val="20"/>
                <w:szCs w:val="20"/>
              </w:rPr>
              <w:t>0,5</w:t>
            </w:r>
          </w:p>
        </w:tc>
        <w:tc>
          <w:tcPr>
            <w:tcW w:w="583" w:type="pct"/>
          </w:tcPr>
          <w:p w14:paraId="6C2371FD" w14:textId="77777777" w:rsidR="00AA33BA" w:rsidRPr="000F1882" w:rsidRDefault="00AA33BA" w:rsidP="00AA33BA">
            <w:pPr>
              <w:ind w:firstLine="0"/>
              <w:jc w:val="center"/>
              <w:rPr>
                <w:sz w:val="20"/>
                <w:szCs w:val="20"/>
              </w:rPr>
            </w:pPr>
            <w:r w:rsidRPr="000F1882">
              <w:rPr>
                <w:sz w:val="20"/>
                <w:szCs w:val="20"/>
              </w:rPr>
              <w:t>3,9734</w:t>
            </w:r>
          </w:p>
        </w:tc>
      </w:tr>
      <w:tr w:rsidR="00AA33BA" w:rsidRPr="000F1882" w14:paraId="4B1C4164" w14:textId="77777777" w:rsidTr="00493A06">
        <w:trPr>
          <w:trHeight w:val="463"/>
        </w:trPr>
        <w:tc>
          <w:tcPr>
            <w:tcW w:w="283" w:type="pct"/>
          </w:tcPr>
          <w:p w14:paraId="686DF4AB" w14:textId="77777777" w:rsidR="00AA33BA" w:rsidRPr="000F1882" w:rsidRDefault="00AA33BA" w:rsidP="00AA33BA">
            <w:pPr>
              <w:ind w:firstLine="0"/>
              <w:jc w:val="center"/>
              <w:rPr>
                <w:sz w:val="20"/>
                <w:szCs w:val="20"/>
              </w:rPr>
            </w:pPr>
            <w:r w:rsidRPr="000F1882">
              <w:rPr>
                <w:sz w:val="20"/>
                <w:szCs w:val="20"/>
              </w:rPr>
              <w:t>5</w:t>
            </w:r>
          </w:p>
        </w:tc>
        <w:tc>
          <w:tcPr>
            <w:tcW w:w="1763" w:type="pct"/>
          </w:tcPr>
          <w:p w14:paraId="5D502DC5" w14:textId="77777777" w:rsidR="00AA33BA" w:rsidRPr="000F1882" w:rsidRDefault="00AA33BA" w:rsidP="00AA33BA">
            <w:pPr>
              <w:ind w:firstLine="0"/>
              <w:jc w:val="center"/>
              <w:rPr>
                <w:sz w:val="20"/>
                <w:szCs w:val="20"/>
              </w:rPr>
            </w:pPr>
            <w:r w:rsidRPr="000F1882">
              <w:rPr>
                <w:sz w:val="20"/>
                <w:szCs w:val="20"/>
              </w:rPr>
              <w:t>Земельный участок для сбора ТБО</w:t>
            </w:r>
          </w:p>
        </w:tc>
        <w:tc>
          <w:tcPr>
            <w:tcW w:w="1285" w:type="pct"/>
          </w:tcPr>
          <w:p w14:paraId="67F8BCC0" w14:textId="77777777" w:rsidR="00AA33BA" w:rsidRPr="000F1882" w:rsidRDefault="00AA33BA" w:rsidP="00AA33BA">
            <w:pPr>
              <w:ind w:firstLine="0"/>
              <w:jc w:val="center"/>
              <w:rPr>
                <w:sz w:val="20"/>
                <w:szCs w:val="20"/>
              </w:rPr>
            </w:pPr>
            <w:r w:rsidRPr="000F1882">
              <w:rPr>
                <w:sz w:val="20"/>
                <w:szCs w:val="20"/>
              </w:rPr>
              <w:t>д. Новая Кузурба 24:39:4000001:263</w:t>
            </w:r>
          </w:p>
        </w:tc>
        <w:tc>
          <w:tcPr>
            <w:tcW w:w="1086" w:type="pct"/>
          </w:tcPr>
          <w:p w14:paraId="4C6DF7F4" w14:textId="77777777" w:rsidR="00AA33BA" w:rsidRPr="000F1882" w:rsidRDefault="00AA33BA" w:rsidP="00AA33BA">
            <w:pPr>
              <w:ind w:firstLine="0"/>
              <w:jc w:val="center"/>
              <w:rPr>
                <w:sz w:val="20"/>
                <w:szCs w:val="20"/>
              </w:rPr>
            </w:pPr>
            <w:r w:rsidRPr="000F1882">
              <w:rPr>
                <w:sz w:val="20"/>
                <w:szCs w:val="20"/>
              </w:rPr>
              <w:t>0,5</w:t>
            </w:r>
          </w:p>
        </w:tc>
        <w:tc>
          <w:tcPr>
            <w:tcW w:w="583" w:type="pct"/>
          </w:tcPr>
          <w:p w14:paraId="31CE1C31" w14:textId="77777777" w:rsidR="00AA33BA" w:rsidRPr="000F1882" w:rsidRDefault="00AA33BA" w:rsidP="00AA33BA">
            <w:pPr>
              <w:ind w:firstLine="0"/>
              <w:jc w:val="center"/>
              <w:rPr>
                <w:sz w:val="20"/>
                <w:szCs w:val="20"/>
              </w:rPr>
            </w:pPr>
            <w:r w:rsidRPr="000F1882">
              <w:rPr>
                <w:sz w:val="20"/>
                <w:szCs w:val="20"/>
              </w:rPr>
              <w:t>1,9200</w:t>
            </w:r>
          </w:p>
        </w:tc>
      </w:tr>
      <w:tr w:rsidR="00AA33BA" w:rsidRPr="000F1882" w14:paraId="109BBCDF" w14:textId="77777777" w:rsidTr="00493A06">
        <w:trPr>
          <w:trHeight w:val="463"/>
        </w:trPr>
        <w:tc>
          <w:tcPr>
            <w:tcW w:w="283" w:type="pct"/>
          </w:tcPr>
          <w:p w14:paraId="16057F02" w14:textId="77777777" w:rsidR="00AA33BA" w:rsidRPr="000F1882" w:rsidRDefault="00AA33BA" w:rsidP="00AA33BA">
            <w:pPr>
              <w:ind w:firstLine="0"/>
              <w:jc w:val="center"/>
              <w:rPr>
                <w:sz w:val="20"/>
                <w:szCs w:val="20"/>
              </w:rPr>
            </w:pPr>
            <w:r w:rsidRPr="000F1882">
              <w:rPr>
                <w:sz w:val="20"/>
                <w:szCs w:val="20"/>
              </w:rPr>
              <w:t>6</w:t>
            </w:r>
          </w:p>
        </w:tc>
        <w:tc>
          <w:tcPr>
            <w:tcW w:w="1763" w:type="pct"/>
          </w:tcPr>
          <w:p w14:paraId="6BE635DB" w14:textId="77777777" w:rsidR="00AA33BA" w:rsidRPr="000F1882" w:rsidRDefault="00AA33BA" w:rsidP="00AA33BA">
            <w:pPr>
              <w:ind w:firstLine="0"/>
              <w:jc w:val="center"/>
              <w:rPr>
                <w:sz w:val="20"/>
                <w:szCs w:val="20"/>
              </w:rPr>
            </w:pPr>
            <w:r w:rsidRPr="000F1882">
              <w:rPr>
                <w:sz w:val="20"/>
                <w:szCs w:val="20"/>
              </w:rPr>
              <w:t>Земельный участок для сбора ТБО</w:t>
            </w:r>
          </w:p>
        </w:tc>
        <w:tc>
          <w:tcPr>
            <w:tcW w:w="1285" w:type="pct"/>
          </w:tcPr>
          <w:p w14:paraId="79AD135B" w14:textId="77777777" w:rsidR="00AA33BA" w:rsidRPr="000F1882" w:rsidRDefault="00AA33BA" w:rsidP="00AA33BA">
            <w:pPr>
              <w:ind w:firstLine="0"/>
              <w:jc w:val="center"/>
              <w:rPr>
                <w:sz w:val="20"/>
                <w:szCs w:val="20"/>
              </w:rPr>
            </w:pPr>
            <w:r w:rsidRPr="000F1882">
              <w:rPr>
                <w:sz w:val="20"/>
                <w:szCs w:val="20"/>
              </w:rPr>
              <w:t>д. Лопатка 24:39:5501003:286</w:t>
            </w:r>
          </w:p>
        </w:tc>
        <w:tc>
          <w:tcPr>
            <w:tcW w:w="1086" w:type="pct"/>
          </w:tcPr>
          <w:p w14:paraId="7FCC938C" w14:textId="77777777" w:rsidR="00AA33BA" w:rsidRPr="000F1882" w:rsidRDefault="00AA33BA" w:rsidP="00AA33BA">
            <w:pPr>
              <w:ind w:firstLine="0"/>
              <w:jc w:val="center"/>
              <w:rPr>
                <w:sz w:val="20"/>
                <w:szCs w:val="20"/>
              </w:rPr>
            </w:pPr>
            <w:r w:rsidRPr="000F1882">
              <w:rPr>
                <w:sz w:val="20"/>
                <w:szCs w:val="20"/>
              </w:rPr>
              <w:t>1,0</w:t>
            </w:r>
          </w:p>
        </w:tc>
        <w:tc>
          <w:tcPr>
            <w:tcW w:w="583" w:type="pct"/>
          </w:tcPr>
          <w:p w14:paraId="66456E0C" w14:textId="77777777" w:rsidR="00AA33BA" w:rsidRPr="000F1882" w:rsidRDefault="00AA33BA" w:rsidP="00AA33BA">
            <w:pPr>
              <w:ind w:firstLine="0"/>
              <w:jc w:val="center"/>
              <w:rPr>
                <w:sz w:val="20"/>
                <w:szCs w:val="20"/>
              </w:rPr>
            </w:pPr>
            <w:r w:rsidRPr="000F1882">
              <w:rPr>
                <w:sz w:val="20"/>
                <w:szCs w:val="20"/>
              </w:rPr>
              <w:t>0,8913</w:t>
            </w:r>
          </w:p>
        </w:tc>
      </w:tr>
      <w:tr w:rsidR="00AA33BA" w:rsidRPr="000F1882" w14:paraId="23C7DC84" w14:textId="77777777" w:rsidTr="00493A06">
        <w:trPr>
          <w:trHeight w:val="463"/>
        </w:trPr>
        <w:tc>
          <w:tcPr>
            <w:tcW w:w="283" w:type="pct"/>
          </w:tcPr>
          <w:p w14:paraId="41A969D0" w14:textId="77777777" w:rsidR="00AA33BA" w:rsidRPr="000F1882" w:rsidRDefault="00AA33BA" w:rsidP="00AA33BA">
            <w:pPr>
              <w:ind w:firstLine="0"/>
              <w:jc w:val="center"/>
              <w:rPr>
                <w:sz w:val="20"/>
                <w:szCs w:val="20"/>
              </w:rPr>
            </w:pPr>
            <w:r w:rsidRPr="000F1882">
              <w:rPr>
                <w:sz w:val="20"/>
                <w:szCs w:val="20"/>
              </w:rPr>
              <w:t>7</w:t>
            </w:r>
          </w:p>
        </w:tc>
        <w:tc>
          <w:tcPr>
            <w:tcW w:w="1763" w:type="pct"/>
          </w:tcPr>
          <w:p w14:paraId="1B4D3040" w14:textId="77777777" w:rsidR="00AA33BA" w:rsidRPr="000F1882" w:rsidRDefault="00AA33BA" w:rsidP="00AA33BA">
            <w:pPr>
              <w:ind w:firstLine="0"/>
              <w:jc w:val="center"/>
              <w:rPr>
                <w:sz w:val="20"/>
                <w:szCs w:val="20"/>
              </w:rPr>
            </w:pPr>
            <w:r w:rsidRPr="000F1882">
              <w:rPr>
                <w:sz w:val="20"/>
                <w:szCs w:val="20"/>
              </w:rPr>
              <w:t>Земельный участок для сбора ТБО</w:t>
            </w:r>
          </w:p>
        </w:tc>
        <w:tc>
          <w:tcPr>
            <w:tcW w:w="1285" w:type="pct"/>
          </w:tcPr>
          <w:p w14:paraId="7B40B900" w14:textId="77777777" w:rsidR="00AA33BA" w:rsidRPr="000F1882" w:rsidRDefault="00AA33BA" w:rsidP="00AA33BA">
            <w:pPr>
              <w:ind w:firstLine="0"/>
              <w:jc w:val="center"/>
              <w:rPr>
                <w:sz w:val="20"/>
                <w:szCs w:val="20"/>
              </w:rPr>
            </w:pPr>
            <w:r w:rsidRPr="000F1882">
              <w:rPr>
                <w:sz w:val="20"/>
                <w:szCs w:val="20"/>
              </w:rPr>
              <w:t>С. Ильинка 24:39:5601004:197</w:t>
            </w:r>
          </w:p>
        </w:tc>
        <w:tc>
          <w:tcPr>
            <w:tcW w:w="1086" w:type="pct"/>
          </w:tcPr>
          <w:p w14:paraId="7D062637" w14:textId="77777777" w:rsidR="00AA33BA" w:rsidRPr="000F1882" w:rsidRDefault="00AA33BA" w:rsidP="00AA33BA">
            <w:pPr>
              <w:ind w:firstLine="0"/>
              <w:jc w:val="center"/>
              <w:rPr>
                <w:sz w:val="20"/>
                <w:szCs w:val="20"/>
              </w:rPr>
            </w:pPr>
            <w:r w:rsidRPr="000F1882">
              <w:rPr>
                <w:sz w:val="20"/>
                <w:szCs w:val="20"/>
              </w:rPr>
              <w:t>0,4</w:t>
            </w:r>
          </w:p>
        </w:tc>
        <w:tc>
          <w:tcPr>
            <w:tcW w:w="583" w:type="pct"/>
          </w:tcPr>
          <w:p w14:paraId="6FF4F780" w14:textId="77777777" w:rsidR="00AA33BA" w:rsidRPr="000F1882" w:rsidRDefault="00AA33BA" w:rsidP="00AA33BA">
            <w:pPr>
              <w:ind w:firstLine="0"/>
              <w:jc w:val="center"/>
              <w:rPr>
                <w:sz w:val="20"/>
                <w:szCs w:val="20"/>
              </w:rPr>
            </w:pPr>
            <w:r w:rsidRPr="000F1882">
              <w:rPr>
                <w:sz w:val="20"/>
                <w:szCs w:val="20"/>
              </w:rPr>
              <w:t>2,7737</w:t>
            </w:r>
          </w:p>
        </w:tc>
      </w:tr>
    </w:tbl>
    <w:p w14:paraId="7F54612C" w14:textId="77777777" w:rsidR="00CD1866" w:rsidRDefault="00CD1866" w:rsidP="005B747F">
      <w:pPr>
        <w:rPr>
          <w:i/>
        </w:rPr>
      </w:pPr>
    </w:p>
    <w:p w14:paraId="3AA10847" w14:textId="0F9FAED4" w:rsidR="0000571E" w:rsidRPr="002045DF" w:rsidRDefault="000C3F43" w:rsidP="005B747F">
      <w:pPr>
        <w:rPr>
          <w:i/>
        </w:rPr>
      </w:pPr>
      <w:r>
        <w:rPr>
          <w:i/>
        </w:rPr>
        <w:t>С</w:t>
      </w:r>
      <w:r w:rsidR="0000571E" w:rsidRPr="002045DF">
        <w:rPr>
          <w:i/>
        </w:rPr>
        <w:t>анитарная очистка территории</w:t>
      </w:r>
    </w:p>
    <w:p w14:paraId="4EC74F4E" w14:textId="77777777" w:rsidR="0000571E" w:rsidRPr="002045DF" w:rsidRDefault="0000571E" w:rsidP="0000571E">
      <w:r w:rsidRPr="002045DF">
        <w:t>Организация сбора и вывоза коммунальных отходов и мусора с территории муниципального образования относится к вопросам местного значения.</w:t>
      </w:r>
    </w:p>
    <w:p w14:paraId="4F3A3010" w14:textId="2D396332" w:rsidR="0000571E" w:rsidRPr="002045DF" w:rsidRDefault="0000571E" w:rsidP="0000571E">
      <w:r w:rsidRPr="002045DF">
        <w:t>Сбор, транспортирование и размещ</w:t>
      </w:r>
      <w:r w:rsidR="002B77BD">
        <w:t>ение отходов I-IV класса, а так</w:t>
      </w:r>
      <w:r w:rsidRPr="002045DF">
        <w:t xml:space="preserve">же очистка территории населенных пунктов производится силами организаций, находящихся на территории </w:t>
      </w:r>
      <w:r w:rsidR="0085382D">
        <w:t>сельского поселения</w:t>
      </w:r>
      <w:r w:rsidRPr="002045DF">
        <w:t xml:space="preserve">, а также самим населением. </w:t>
      </w:r>
    </w:p>
    <w:p w14:paraId="0652AFA8" w14:textId="77777777" w:rsidR="0000571E" w:rsidRPr="002045DF" w:rsidRDefault="0000571E" w:rsidP="0000571E">
      <w:bookmarkStart w:id="256" w:name="OLE_LINK16"/>
      <w:bookmarkStart w:id="257" w:name="OLE_LINK17"/>
      <w:r w:rsidRPr="002045DF">
        <w:t>На территории муниципального образования предлагается следующая схема санитарной очистки:</w:t>
      </w:r>
    </w:p>
    <w:bookmarkEnd w:id="256"/>
    <w:bookmarkEnd w:id="257"/>
    <w:p w14:paraId="2D296B57" w14:textId="77777777" w:rsidR="0000571E" w:rsidRPr="002045DF" w:rsidRDefault="0000571E" w:rsidP="0000571E">
      <w:pPr>
        <w:rPr>
          <w:i/>
        </w:rPr>
      </w:pPr>
      <w:r w:rsidRPr="002045DF">
        <w:rPr>
          <w:i/>
        </w:rPr>
        <w:t>1.Очистка населенных пунктов от твердых коммунальных отходов.</w:t>
      </w:r>
    </w:p>
    <w:p w14:paraId="2907C1FF" w14:textId="3FC0930D" w:rsidR="0000571E" w:rsidRDefault="0012543C" w:rsidP="0000571E">
      <w:r w:rsidRPr="0012543C">
        <w:t xml:space="preserve">Основной способ сбора ТКО в сельских населенных пунктах - мешковый. </w:t>
      </w:r>
      <w:r>
        <w:t>Места накопления ТКО</w:t>
      </w:r>
      <w:r w:rsidR="0000571E" w:rsidRPr="00461A2A">
        <w:t xml:space="preserve"> должны быть удалены от жилых домов и учреждений на расстояние не менее 20, но не более </w:t>
      </w:r>
      <w:smartTag w:uri="urn:schemas-microsoft-com:office:smarttags" w:element="metricconverter">
        <w:smartTagPr>
          <w:attr w:name="ProductID" w:val="100 м"/>
        </w:smartTagPr>
        <w:r w:rsidR="0000571E" w:rsidRPr="00461A2A">
          <w:t>100 м</w:t>
        </w:r>
      </w:smartTag>
      <w:r w:rsidR="0000571E" w:rsidRPr="00461A2A">
        <w:t>, иметь ровное бетонное покрытие, и ограждены зелеными насаждениями.</w:t>
      </w:r>
    </w:p>
    <w:p w14:paraId="29AA21DD" w14:textId="1F55AFFB" w:rsidR="0000571E" w:rsidRPr="002045DF" w:rsidRDefault="0000571E" w:rsidP="0012543C">
      <w:r w:rsidRPr="002045DF">
        <w:lastRenderedPageBreak/>
        <w:t>Вывоз мусора с территории населенных пунктов осуществля</w:t>
      </w:r>
      <w:r w:rsidR="000B4587">
        <w:t xml:space="preserve">ется на </w:t>
      </w:r>
      <w:r w:rsidR="00194024">
        <w:t>Ужурский</w:t>
      </w:r>
      <w:r w:rsidRPr="002045DF">
        <w:t xml:space="preserve"> полигон ТКО.</w:t>
      </w:r>
      <w:r w:rsidR="0012543C">
        <w:t xml:space="preserve"> Сбор ТКО осуществляется местными перевозчиками в населенных пунктах и происходит транспортировка на контейнерные площадки, оборудованные емкостями сбора (мульдами) на 8 кубических метров. На следующем этапе происходит перевозка магистральными мусоровозами на полигон или площадки временного накопления, где осуществляется сортировка ТКО, после чего отходы подлежат захоронению на полигоне.</w:t>
      </w:r>
    </w:p>
    <w:p w14:paraId="7EE1E709" w14:textId="77777777" w:rsidR="0000571E" w:rsidRDefault="0000571E" w:rsidP="0000571E">
      <w:r w:rsidRPr="002045DF">
        <w:t>Утилизацию сельскохозяйственных отходов организовывать на местах их образования при компостировании.</w:t>
      </w:r>
    </w:p>
    <w:p w14:paraId="1C03636F" w14:textId="5AACBA6F" w:rsidR="00745EC2" w:rsidRPr="00745EC2" w:rsidRDefault="00745EC2" w:rsidP="00745EC2">
      <w:pPr>
        <w:pStyle w:val="aff0"/>
        <w:rPr>
          <w:rFonts w:eastAsiaTheme="minorHAnsi"/>
          <w:color w:val="000000"/>
          <w:lang w:val="ru-RU" w:eastAsia="en-US"/>
        </w:rPr>
      </w:pPr>
      <w:r w:rsidRPr="00745EC2">
        <w:rPr>
          <w:rFonts w:eastAsiaTheme="minorHAnsi"/>
          <w:color w:val="000000"/>
          <w:lang w:val="ru-RU" w:eastAsia="en-US"/>
        </w:rPr>
        <w:t xml:space="preserve">В соответствии с территориальной схемой обращения с отходами, в том числе с твердыми коммунальными отходами для территории Красноярского края проектом рекомендована рекультивация свалок ТКО в с. Ильинка, д. Лопатка, д. Новая Кузурба </w:t>
      </w:r>
      <w:r w:rsidR="00171B2F">
        <w:rPr>
          <w:rFonts w:eastAsiaTheme="minorHAnsi"/>
          <w:color w:val="000000"/>
          <w:lang w:val="ru-RU" w:eastAsia="en-US"/>
        </w:rPr>
        <w:t>до</w:t>
      </w:r>
      <w:r w:rsidR="00656092" w:rsidRPr="00656092">
        <w:rPr>
          <w:rFonts w:eastAsiaTheme="minorHAnsi"/>
          <w:color w:val="000000"/>
          <w:lang w:val="ru-RU" w:eastAsia="en-US"/>
        </w:rPr>
        <w:t xml:space="preserve"> 2035 г</w:t>
      </w:r>
      <w:r w:rsidR="00656092">
        <w:rPr>
          <w:rFonts w:eastAsiaTheme="minorHAnsi"/>
          <w:color w:val="000000"/>
          <w:lang w:val="ru-RU" w:eastAsia="en-US"/>
        </w:rPr>
        <w:t>ода</w:t>
      </w:r>
      <w:r w:rsidR="00656092" w:rsidRPr="00656092">
        <w:rPr>
          <w:rFonts w:eastAsiaTheme="minorHAnsi"/>
          <w:color w:val="000000"/>
          <w:lang w:val="ru-RU" w:eastAsia="en-US"/>
        </w:rPr>
        <w:t>.</w:t>
      </w:r>
    </w:p>
    <w:p w14:paraId="4E60DFB4" w14:textId="77777777" w:rsidR="0000571E" w:rsidRPr="002045DF" w:rsidRDefault="0000571E" w:rsidP="004F0DCA">
      <w:pPr>
        <w:pStyle w:val="affc"/>
        <w:keepNext/>
        <w:spacing w:before="100" w:beforeAutospacing="1" w:after="100" w:afterAutospacing="1"/>
        <w:jc w:val="center"/>
        <w:rPr>
          <w:rFonts w:ascii="Times New Roman" w:hAnsi="Times New Roman" w:cs="Times New Roman"/>
          <w:b/>
          <w:i/>
          <w:lang w:val="ru-RU"/>
        </w:rPr>
      </w:pPr>
      <w:r w:rsidRPr="002045DF">
        <w:rPr>
          <w:rFonts w:ascii="Times New Roman" w:hAnsi="Times New Roman" w:cs="Times New Roman"/>
          <w:b/>
          <w:i/>
          <w:lang w:val="ru-RU"/>
        </w:rPr>
        <w:t>Расчетное количество отходов в год</w:t>
      </w:r>
    </w:p>
    <w:p w14:paraId="7572DED8" w14:textId="5FFB0083" w:rsidR="0000571E" w:rsidRDefault="00C91E64" w:rsidP="0000571E">
      <w:pPr>
        <w:pStyle w:val="aff0"/>
        <w:rPr>
          <w:lang w:val="ru-RU"/>
        </w:rPr>
      </w:pPr>
      <w:r w:rsidRPr="00461A2A">
        <w:rPr>
          <w:lang w:val="ru-RU"/>
        </w:rPr>
        <w:t xml:space="preserve">По данным </w:t>
      </w:r>
      <w:r w:rsidR="00745EC2">
        <w:rPr>
          <w:lang w:val="ru-RU"/>
        </w:rPr>
        <w:t>Администрации Ужурского района</w:t>
      </w:r>
      <w:r w:rsidRPr="00461A2A">
        <w:rPr>
          <w:lang w:val="ru-RU"/>
        </w:rPr>
        <w:t xml:space="preserve"> численность населения </w:t>
      </w:r>
      <w:r w:rsidR="00196E70">
        <w:rPr>
          <w:lang w:val="ru-RU"/>
        </w:rPr>
        <w:t>Муниципального образования Ильинский сельсовет</w:t>
      </w:r>
      <w:r w:rsidR="00727DFF">
        <w:rPr>
          <w:lang w:val="ru-RU"/>
        </w:rPr>
        <w:t xml:space="preserve"> </w:t>
      </w:r>
      <w:r w:rsidR="00461A2A" w:rsidRPr="00461A2A">
        <w:rPr>
          <w:lang w:val="ru-RU"/>
        </w:rPr>
        <w:t>в</w:t>
      </w:r>
      <w:r w:rsidRPr="00461A2A">
        <w:rPr>
          <w:lang w:val="ru-RU"/>
        </w:rPr>
        <w:t xml:space="preserve"> 201</w:t>
      </w:r>
      <w:r w:rsidR="000D649E">
        <w:rPr>
          <w:lang w:val="ru-RU"/>
        </w:rPr>
        <w:t>8</w:t>
      </w:r>
      <w:r w:rsidR="0000571E" w:rsidRPr="00461A2A">
        <w:rPr>
          <w:lang w:val="ru-RU"/>
        </w:rPr>
        <w:t xml:space="preserve"> год</w:t>
      </w:r>
      <w:r w:rsidR="00461A2A" w:rsidRPr="00461A2A">
        <w:rPr>
          <w:lang w:val="ru-RU"/>
        </w:rPr>
        <w:t>у составила</w:t>
      </w:r>
      <w:r w:rsidR="0000571E" w:rsidRPr="00461A2A">
        <w:rPr>
          <w:lang w:val="ru-RU"/>
        </w:rPr>
        <w:t xml:space="preserve"> </w:t>
      </w:r>
      <w:r w:rsidR="00745EC2">
        <w:rPr>
          <w:lang w:val="ru-RU"/>
        </w:rPr>
        <w:t>1024</w:t>
      </w:r>
      <w:r w:rsidR="00F67F51" w:rsidRPr="00461A2A">
        <w:rPr>
          <w:lang w:val="ru-RU"/>
        </w:rPr>
        <w:t xml:space="preserve"> чел</w:t>
      </w:r>
      <w:r w:rsidR="000D649E">
        <w:rPr>
          <w:lang w:val="ru-RU"/>
        </w:rPr>
        <w:t>.</w:t>
      </w:r>
    </w:p>
    <w:p w14:paraId="2118DC9E" w14:textId="77777777" w:rsidR="000D649E" w:rsidRPr="00126941" w:rsidRDefault="000D649E" w:rsidP="000D649E">
      <w:pPr>
        <w:suppressAutoHyphens/>
      </w:pPr>
      <w:r w:rsidRPr="00126941">
        <w:t>Согласно ГОСТ Р 51617-</w:t>
      </w:r>
      <w:r>
        <w:t>2014</w:t>
      </w:r>
      <w:r w:rsidRPr="00126941">
        <w:t xml:space="preserve"> </w:t>
      </w:r>
      <w:r>
        <w:t>«</w:t>
      </w:r>
      <w:r w:rsidRPr="00F2535D">
        <w:t>Услуги жилищно-коммунального хозяйства и управления многоквартирными домами. Коммунальные услуги. Общие требования</w:t>
      </w:r>
      <w:r>
        <w:t>»</w:t>
      </w:r>
      <w:r w:rsidRPr="00126941">
        <w:t xml:space="preserve"> норма накопления на одного человека составляет </w:t>
      </w:r>
      <w:smartTag w:uri="urn:schemas-microsoft-com:office:smarttags" w:element="metricconverter">
        <w:smartTagPr>
          <w:attr w:name="ProductID" w:val="1,068 м3"/>
        </w:smartTagPr>
        <w:r w:rsidRPr="00126941">
          <w:t>1,068 м3</w:t>
        </w:r>
      </w:smartTag>
      <w:r w:rsidRPr="00126941">
        <w:t xml:space="preserve"> отходов в год, в том числе 5% крупногабаритных отходов (КГО).</w:t>
      </w:r>
    </w:p>
    <w:p w14:paraId="52DBF83B" w14:textId="664FF1BF" w:rsidR="0000571E" w:rsidRPr="00461A2A" w:rsidRDefault="00E41757" w:rsidP="0000571E">
      <w:pPr>
        <w:pStyle w:val="aff0"/>
        <w:rPr>
          <w:lang w:val="ru-RU"/>
        </w:rPr>
      </w:pPr>
      <w:r>
        <w:rPr>
          <w:lang w:val="ru-RU"/>
        </w:rPr>
        <w:t>803</w:t>
      </w:r>
      <w:r w:rsidR="0000571E" w:rsidRPr="00461A2A">
        <w:rPr>
          <w:lang w:val="ru-RU"/>
        </w:rPr>
        <w:t>*</w:t>
      </w:r>
      <w:r w:rsidR="000D649E">
        <w:rPr>
          <w:lang w:val="ru-RU"/>
        </w:rPr>
        <w:t>1,068</w:t>
      </w:r>
      <w:r w:rsidR="0000571E" w:rsidRPr="00461A2A">
        <w:rPr>
          <w:lang w:val="ru-RU"/>
        </w:rPr>
        <w:t>=</w:t>
      </w:r>
      <w:r>
        <w:rPr>
          <w:lang w:val="ru-RU"/>
        </w:rPr>
        <w:t>857,6</w:t>
      </w:r>
      <w:r w:rsidR="00923D5A">
        <w:rPr>
          <w:lang w:val="ru-RU"/>
        </w:rPr>
        <w:t xml:space="preserve"> м</w:t>
      </w:r>
      <w:r w:rsidR="00923D5A" w:rsidRPr="00923D5A">
        <w:rPr>
          <w:vertAlign w:val="superscript"/>
          <w:lang w:val="ru-RU"/>
        </w:rPr>
        <w:t>3</w:t>
      </w:r>
    </w:p>
    <w:p w14:paraId="5BCEE1B3" w14:textId="14121625" w:rsidR="0000571E" w:rsidRPr="00461A2A" w:rsidRDefault="0000571E" w:rsidP="0000571E">
      <w:pPr>
        <w:pStyle w:val="aff0"/>
        <w:rPr>
          <w:lang w:val="ru-RU"/>
        </w:rPr>
      </w:pPr>
      <w:r w:rsidRPr="00461A2A">
        <w:rPr>
          <w:lang w:val="ru-RU"/>
        </w:rPr>
        <w:t xml:space="preserve">Исходя из проектной численности населения </w:t>
      </w:r>
      <w:r w:rsidR="00AD7191">
        <w:rPr>
          <w:lang w:val="ru-RU"/>
        </w:rPr>
        <w:t>в расчетный срок (20</w:t>
      </w:r>
      <w:r w:rsidR="00727DFF">
        <w:rPr>
          <w:lang w:val="ru-RU"/>
        </w:rPr>
        <w:t>38</w:t>
      </w:r>
      <w:r w:rsidR="00291A65" w:rsidRPr="00461A2A">
        <w:rPr>
          <w:lang w:val="ru-RU"/>
        </w:rPr>
        <w:t xml:space="preserve"> г.) -</w:t>
      </w:r>
      <w:r w:rsidR="00385A08" w:rsidRPr="00461A2A">
        <w:rPr>
          <w:lang w:val="ru-RU"/>
        </w:rPr>
        <w:t xml:space="preserve"> </w:t>
      </w:r>
      <w:r w:rsidR="00E41757">
        <w:rPr>
          <w:lang w:val="ru-RU"/>
        </w:rPr>
        <w:t>896</w:t>
      </w:r>
      <w:r w:rsidRPr="00461A2A">
        <w:rPr>
          <w:lang w:val="ru-RU"/>
        </w:rPr>
        <w:t xml:space="preserve"> чел., годовой объем бытовых отходов сельского поселения </w:t>
      </w:r>
      <w:r w:rsidR="00923D5A">
        <w:rPr>
          <w:lang w:val="ru-RU"/>
        </w:rPr>
        <w:t>составит</w:t>
      </w:r>
      <w:r w:rsidR="00727DFF" w:rsidRPr="00461A2A">
        <w:rPr>
          <w:lang w:val="ru-RU"/>
        </w:rPr>
        <w:t>:</w:t>
      </w:r>
    </w:p>
    <w:p w14:paraId="2AB569F1" w14:textId="046D6634" w:rsidR="0000571E" w:rsidRPr="00461A2A" w:rsidRDefault="00E41757" w:rsidP="0000571E">
      <w:pPr>
        <w:pStyle w:val="aff0"/>
        <w:rPr>
          <w:lang w:val="ru-RU"/>
        </w:rPr>
      </w:pPr>
      <w:r>
        <w:rPr>
          <w:lang w:val="ru-RU"/>
        </w:rPr>
        <w:t>896</w:t>
      </w:r>
      <w:r w:rsidR="0000571E" w:rsidRPr="00461A2A">
        <w:rPr>
          <w:lang w:val="ru-RU"/>
        </w:rPr>
        <w:t>*</w:t>
      </w:r>
      <w:r w:rsidR="00923D5A">
        <w:rPr>
          <w:lang w:val="ru-RU"/>
        </w:rPr>
        <w:t>1,068</w:t>
      </w:r>
      <w:r w:rsidR="0000571E" w:rsidRPr="00461A2A">
        <w:rPr>
          <w:lang w:val="ru-RU"/>
        </w:rPr>
        <w:t>=</w:t>
      </w:r>
      <w:r>
        <w:rPr>
          <w:lang w:val="ru-RU"/>
        </w:rPr>
        <w:t>956,92</w:t>
      </w:r>
      <w:r w:rsidR="00923D5A">
        <w:rPr>
          <w:lang w:val="ru-RU"/>
        </w:rPr>
        <w:t xml:space="preserve"> м</w:t>
      </w:r>
      <w:r w:rsidR="00923D5A" w:rsidRPr="00923D5A">
        <w:rPr>
          <w:vertAlign w:val="superscript"/>
          <w:lang w:val="ru-RU"/>
        </w:rPr>
        <w:t>3</w:t>
      </w:r>
    </w:p>
    <w:p w14:paraId="0CAE1B32" w14:textId="77777777" w:rsidR="0000571E" w:rsidRPr="00CD54DF" w:rsidRDefault="0000571E" w:rsidP="0000571E">
      <w:pPr>
        <w:pStyle w:val="aff0"/>
        <w:rPr>
          <w:i/>
          <w:lang w:val="ru-RU"/>
        </w:rPr>
      </w:pPr>
      <w:r w:rsidRPr="00CD54DF">
        <w:rPr>
          <w:i/>
          <w:lang w:val="ru-RU"/>
        </w:rPr>
        <w:t>2. Очистка не канализированных районов от жидких коммунальных отходов.</w:t>
      </w:r>
    </w:p>
    <w:p w14:paraId="0E55FC13" w14:textId="77777777" w:rsidR="0000571E" w:rsidRPr="00CD54DF" w:rsidRDefault="0000571E" w:rsidP="0000571E">
      <w:pPr>
        <w:pStyle w:val="aff0"/>
        <w:rPr>
          <w:lang w:val="ru-RU"/>
        </w:rPr>
      </w:pPr>
      <w:r w:rsidRPr="00CD54DF">
        <w:rPr>
          <w:lang w:val="ru-RU"/>
        </w:rPr>
        <w:t>Жидкие отходы от не канализированных домовладений планируется вывозить по мере накопления, но не реже 1 раза в полгода. Нечистоты должны собираться в водонепроницаемые выгреба и вывозиться спецтранспортом на очистные сооружения.</w:t>
      </w:r>
    </w:p>
    <w:p w14:paraId="13B40D24" w14:textId="77777777" w:rsidR="0000571E" w:rsidRPr="00CD54DF" w:rsidRDefault="0000571E" w:rsidP="0000571E">
      <w:pPr>
        <w:pStyle w:val="aff0"/>
        <w:rPr>
          <w:i/>
          <w:lang w:val="ru-RU"/>
        </w:rPr>
      </w:pPr>
      <w:r w:rsidRPr="00CD54DF">
        <w:rPr>
          <w:i/>
          <w:lang w:val="ru-RU"/>
        </w:rPr>
        <w:t>3. Удаление и обезвреживание промышленных отходов.</w:t>
      </w:r>
    </w:p>
    <w:p w14:paraId="7D68E64E" w14:textId="77777777" w:rsidR="0000571E" w:rsidRPr="00CD54DF" w:rsidRDefault="0000571E" w:rsidP="0000571E">
      <w:pPr>
        <w:pStyle w:val="aff0"/>
        <w:rPr>
          <w:lang w:val="ru-RU"/>
        </w:rPr>
      </w:pPr>
      <w:r w:rsidRPr="00CD54DF">
        <w:rPr>
          <w:lang w:val="ru-RU"/>
        </w:rPr>
        <w:t>При соблюдении санитарно-гигиенических требований охраны окружающей среды по всем показателям вредности, промышленные отходы, зола и шлак от котельных, строительный мусор собираются и вывозятся на полигон ТКО.</w:t>
      </w:r>
    </w:p>
    <w:p w14:paraId="3C58426F" w14:textId="77777777" w:rsidR="0000571E" w:rsidRPr="00CD54DF" w:rsidRDefault="0000571E" w:rsidP="0000571E">
      <w:pPr>
        <w:pStyle w:val="aff0"/>
        <w:rPr>
          <w:i/>
          <w:lang w:val="ru-RU"/>
        </w:rPr>
      </w:pPr>
      <w:r w:rsidRPr="00CD54DF">
        <w:rPr>
          <w:i/>
          <w:lang w:val="ru-RU"/>
        </w:rPr>
        <w:t>4. Уборка поселковых территорий.</w:t>
      </w:r>
    </w:p>
    <w:p w14:paraId="20F97F28" w14:textId="77777777" w:rsidR="0000571E" w:rsidRPr="00CD54DF" w:rsidRDefault="0000571E" w:rsidP="0000571E">
      <w:pPr>
        <w:pStyle w:val="aff0"/>
        <w:rPr>
          <w:lang w:val="ru-RU"/>
        </w:rPr>
      </w:pPr>
      <w:r w:rsidRPr="00CD54DF">
        <w:rPr>
          <w:lang w:val="ru-RU"/>
        </w:rPr>
        <w:t>Проектом намечаются следующие мероприятия:</w:t>
      </w:r>
    </w:p>
    <w:p w14:paraId="1E8FEB6A" w14:textId="77777777" w:rsidR="0000571E" w:rsidRPr="00CD54DF" w:rsidRDefault="0000571E" w:rsidP="0000571E">
      <w:pPr>
        <w:pStyle w:val="aff0"/>
        <w:rPr>
          <w:lang w:val="ru-RU"/>
        </w:rPr>
      </w:pPr>
      <w:r w:rsidRPr="00CD54DF">
        <w:rPr>
          <w:lang w:val="ru-RU"/>
        </w:rPr>
        <w:t>- уборка улиц и удаление уличного смета с вывозом на полигон ТКО;</w:t>
      </w:r>
    </w:p>
    <w:p w14:paraId="1246F8BC" w14:textId="77777777" w:rsidR="0000571E" w:rsidRPr="00CD54DF" w:rsidRDefault="0000571E" w:rsidP="0000571E">
      <w:pPr>
        <w:pStyle w:val="aff0"/>
        <w:rPr>
          <w:lang w:val="ru-RU"/>
        </w:rPr>
      </w:pPr>
      <w:r w:rsidRPr="00CD54DF">
        <w:rPr>
          <w:lang w:val="ru-RU"/>
        </w:rPr>
        <w:t>- полив и обрезка зеленых насаждений;</w:t>
      </w:r>
    </w:p>
    <w:p w14:paraId="47C0F2C1" w14:textId="77777777" w:rsidR="0000571E" w:rsidRPr="00CD54DF" w:rsidRDefault="0000571E" w:rsidP="0000571E">
      <w:pPr>
        <w:pStyle w:val="aff0"/>
        <w:rPr>
          <w:lang w:val="ru-RU"/>
        </w:rPr>
      </w:pPr>
      <w:r w:rsidRPr="00CD54DF">
        <w:rPr>
          <w:lang w:val="ru-RU"/>
        </w:rPr>
        <w:t>- организация системы водоотводных лотков;</w:t>
      </w:r>
    </w:p>
    <w:p w14:paraId="502DA144" w14:textId="77777777" w:rsidR="0000571E" w:rsidRPr="00CD54DF" w:rsidRDefault="0000571E" w:rsidP="0000571E">
      <w:pPr>
        <w:pStyle w:val="aff0"/>
        <w:rPr>
          <w:lang w:val="ru-RU"/>
        </w:rPr>
      </w:pPr>
      <w:r w:rsidRPr="00CD54DF">
        <w:rPr>
          <w:lang w:val="ru-RU"/>
        </w:rPr>
        <w:t>- полив проезжей части улиц с твердым покрытием;</w:t>
      </w:r>
    </w:p>
    <w:p w14:paraId="01908EAA" w14:textId="77777777" w:rsidR="0000571E" w:rsidRPr="00CD54DF" w:rsidRDefault="0000571E" w:rsidP="0000571E">
      <w:pPr>
        <w:pStyle w:val="aff0"/>
        <w:rPr>
          <w:lang w:val="ru-RU"/>
        </w:rPr>
      </w:pPr>
      <w:r w:rsidRPr="00CD54DF">
        <w:rPr>
          <w:lang w:val="ru-RU"/>
        </w:rPr>
        <w:t>- ремонт мусоросборных контейнеров;</w:t>
      </w:r>
    </w:p>
    <w:p w14:paraId="21BDC4E2" w14:textId="77777777" w:rsidR="0000571E" w:rsidRPr="00CD54DF" w:rsidRDefault="0000571E" w:rsidP="0000571E">
      <w:pPr>
        <w:pStyle w:val="aff0"/>
        <w:rPr>
          <w:lang w:val="ru-RU"/>
        </w:rPr>
      </w:pPr>
      <w:r w:rsidRPr="00CD54DF">
        <w:rPr>
          <w:lang w:val="ru-RU"/>
        </w:rPr>
        <w:t>- установка урн для мусора в общественных местах;</w:t>
      </w:r>
    </w:p>
    <w:p w14:paraId="0836E3A1" w14:textId="77777777" w:rsidR="0000571E" w:rsidRPr="00CD54DF" w:rsidRDefault="0000571E" w:rsidP="0000571E">
      <w:pPr>
        <w:pStyle w:val="aff0"/>
        <w:rPr>
          <w:lang w:val="ru-RU"/>
        </w:rPr>
      </w:pPr>
      <w:r w:rsidRPr="00CD54DF">
        <w:rPr>
          <w:lang w:val="ru-RU"/>
        </w:rPr>
        <w:t>- озеленение и благоустройство территорий промышленных предприятий и территорий объектов теплоснабжения.</w:t>
      </w:r>
    </w:p>
    <w:p w14:paraId="3CC74814" w14:textId="77777777" w:rsidR="0000571E" w:rsidRPr="00CD54DF" w:rsidRDefault="0000571E" w:rsidP="0000571E">
      <w:pPr>
        <w:pStyle w:val="aff0"/>
        <w:rPr>
          <w:i/>
          <w:lang w:val="ru-RU"/>
        </w:rPr>
      </w:pPr>
      <w:r w:rsidRPr="00CD54DF">
        <w:rPr>
          <w:i/>
          <w:lang w:val="ru-RU"/>
        </w:rPr>
        <w:t>Насаждения специального назначения</w:t>
      </w:r>
    </w:p>
    <w:p w14:paraId="44250C62" w14:textId="77777777" w:rsidR="0000571E" w:rsidRPr="00CD54DF" w:rsidRDefault="0000571E" w:rsidP="0000571E">
      <w:pPr>
        <w:pStyle w:val="aff0"/>
        <w:rPr>
          <w:lang w:val="ru-RU"/>
        </w:rPr>
      </w:pPr>
      <w:r w:rsidRPr="00CD54DF">
        <w:rPr>
          <w:lang w:val="ru-RU"/>
        </w:rPr>
        <w:t xml:space="preserve">Проектом предусмотрена организация зеленых насаждений специального назначения. </w:t>
      </w:r>
    </w:p>
    <w:p w14:paraId="5C58D6FA" w14:textId="77777777" w:rsidR="0000571E" w:rsidRPr="00CD54DF" w:rsidRDefault="0000571E" w:rsidP="0000571E">
      <w:pPr>
        <w:pStyle w:val="aff0"/>
        <w:rPr>
          <w:lang w:val="ru-RU"/>
        </w:rPr>
      </w:pPr>
      <w:r w:rsidRPr="00CD54DF">
        <w:rPr>
          <w:lang w:val="ru-RU"/>
        </w:rPr>
        <w:t>Зеленые насаждения специального назначения включают:</w:t>
      </w:r>
    </w:p>
    <w:p w14:paraId="573C2AAE" w14:textId="77777777" w:rsidR="0000571E" w:rsidRPr="00CD54DF" w:rsidRDefault="0000571E" w:rsidP="0000571E">
      <w:pPr>
        <w:pStyle w:val="aff0"/>
        <w:rPr>
          <w:lang w:val="ru-RU"/>
        </w:rPr>
      </w:pPr>
      <w:r w:rsidRPr="00CD54DF">
        <w:rPr>
          <w:lang w:val="ru-RU"/>
        </w:rPr>
        <w:t>- озеленение санитарно-защитных зон;</w:t>
      </w:r>
    </w:p>
    <w:p w14:paraId="3A3E4AB3" w14:textId="77777777" w:rsidR="0000571E" w:rsidRPr="00CD54DF" w:rsidRDefault="0000571E" w:rsidP="0000571E">
      <w:pPr>
        <w:pStyle w:val="aff0"/>
        <w:rPr>
          <w:lang w:val="ru-RU"/>
        </w:rPr>
      </w:pPr>
      <w:r w:rsidRPr="00CD54DF">
        <w:rPr>
          <w:lang w:val="ru-RU"/>
        </w:rPr>
        <w:t>- придорожные полосы озеленения автодорог;</w:t>
      </w:r>
    </w:p>
    <w:p w14:paraId="02C487AD" w14:textId="77777777" w:rsidR="0000571E" w:rsidRPr="00CD54DF" w:rsidRDefault="0000571E" w:rsidP="0000571E">
      <w:pPr>
        <w:pStyle w:val="aff0"/>
        <w:rPr>
          <w:lang w:val="ru-RU"/>
        </w:rPr>
      </w:pPr>
      <w:r w:rsidRPr="00CD54DF">
        <w:rPr>
          <w:lang w:val="ru-RU"/>
        </w:rPr>
        <w:t>- ветрозащитные насаждения;</w:t>
      </w:r>
    </w:p>
    <w:p w14:paraId="4895B8BC" w14:textId="77777777" w:rsidR="0000571E" w:rsidRPr="00CD54DF" w:rsidRDefault="0000571E" w:rsidP="0000571E">
      <w:pPr>
        <w:pStyle w:val="aff0"/>
        <w:rPr>
          <w:lang w:val="ru-RU"/>
        </w:rPr>
      </w:pPr>
      <w:r w:rsidRPr="00CD54DF">
        <w:rPr>
          <w:lang w:val="ru-RU"/>
        </w:rPr>
        <w:lastRenderedPageBreak/>
        <w:t>- шумозащитные насаждения.</w:t>
      </w:r>
    </w:p>
    <w:p w14:paraId="32DCE9AE" w14:textId="77777777" w:rsidR="0000571E" w:rsidRPr="00CD54DF" w:rsidRDefault="0000571E" w:rsidP="0000571E">
      <w:pPr>
        <w:pStyle w:val="aff0"/>
        <w:rPr>
          <w:lang w:val="ru-RU"/>
        </w:rPr>
      </w:pPr>
      <w:r w:rsidRPr="00CD54DF">
        <w:rPr>
          <w:lang w:val="ru-RU"/>
        </w:rPr>
        <w:t>Генеральным планом предусмотрено озеленение санитарно-защитных зон существующих производственных предприятий и коммунально-складских объектов, расположенных в непосредственной близости от жилой застройки.</w:t>
      </w:r>
    </w:p>
    <w:p w14:paraId="5FFD7979" w14:textId="77777777" w:rsidR="0000571E" w:rsidRPr="00CD54DF" w:rsidRDefault="0000571E" w:rsidP="0000571E">
      <w:pPr>
        <w:pStyle w:val="aff0"/>
        <w:rPr>
          <w:lang w:val="ru-RU"/>
        </w:rPr>
      </w:pPr>
      <w:r w:rsidRPr="00CD54DF">
        <w:rPr>
          <w:lang w:val="ru-RU"/>
        </w:rPr>
        <w:t>Для защиты жилой застройки от шума и выхлопных газов автомобилей проектом предусмотрены придорожные полосы озеленения вдоль улиц.</w:t>
      </w:r>
    </w:p>
    <w:p w14:paraId="1A29F8D1" w14:textId="77777777" w:rsidR="0000571E" w:rsidRPr="00CD54DF" w:rsidRDefault="0000571E" w:rsidP="0000571E">
      <w:pPr>
        <w:pStyle w:val="aff0"/>
        <w:rPr>
          <w:i/>
          <w:lang w:val="ru-RU"/>
        </w:rPr>
      </w:pPr>
      <w:bookmarkStart w:id="258" w:name="_Toc426454311"/>
      <w:r w:rsidRPr="00CD54DF">
        <w:rPr>
          <w:i/>
          <w:lang w:val="ru-RU"/>
        </w:rPr>
        <w:t>3.10.1 Мероприятия по размещению объектов специального назначения.</w:t>
      </w:r>
      <w:bookmarkEnd w:id="258"/>
      <w:r w:rsidRPr="00CD54DF">
        <w:rPr>
          <w:i/>
          <w:lang w:val="ru-RU"/>
        </w:rPr>
        <w:t xml:space="preserve"> </w:t>
      </w:r>
    </w:p>
    <w:p w14:paraId="573B25F1" w14:textId="77777777" w:rsidR="0000571E" w:rsidRPr="00CD54DF" w:rsidRDefault="0000571E" w:rsidP="0000571E">
      <w:pPr>
        <w:pStyle w:val="aff0"/>
        <w:rPr>
          <w:lang w:val="ru-RU"/>
        </w:rPr>
      </w:pPr>
      <w:r w:rsidRPr="00CD54DF">
        <w:rPr>
          <w:lang w:val="ru-RU"/>
        </w:rPr>
        <w:t>Генеральным планом предлагаются следующие мероприятия по организации объектов специального назначения:</w:t>
      </w:r>
    </w:p>
    <w:p w14:paraId="132B7B5A" w14:textId="77777777" w:rsidR="0000571E" w:rsidRPr="00CD54DF" w:rsidRDefault="0000571E" w:rsidP="0000571E">
      <w:pPr>
        <w:pStyle w:val="aff0"/>
        <w:rPr>
          <w:lang w:val="ru-RU"/>
        </w:rPr>
      </w:pPr>
      <w:r w:rsidRPr="00CD54DF">
        <w:rPr>
          <w:lang w:val="ru-RU"/>
        </w:rPr>
        <w:t>– строительство инженерных сооружений для сбора и очистки сточных вод;</w:t>
      </w:r>
    </w:p>
    <w:p w14:paraId="0627D549" w14:textId="77777777" w:rsidR="0000571E" w:rsidRPr="00CD54DF" w:rsidRDefault="0000571E" w:rsidP="0000571E">
      <w:pPr>
        <w:pStyle w:val="aff0"/>
        <w:rPr>
          <w:lang w:val="ru-RU"/>
        </w:rPr>
      </w:pPr>
      <w:r w:rsidRPr="00CD54DF">
        <w:rPr>
          <w:lang w:val="ru-RU"/>
        </w:rPr>
        <w:t xml:space="preserve">В границах водоохранных зон допускается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 </w:t>
      </w:r>
    </w:p>
    <w:p w14:paraId="4BD0C1C8" w14:textId="77777777" w:rsidR="00E27C96" w:rsidRPr="002045DF" w:rsidRDefault="00E27C96" w:rsidP="00E27C96">
      <w:pPr>
        <w:pStyle w:val="aff0"/>
        <w:rPr>
          <w:lang w:val="ru-RU"/>
        </w:rPr>
      </w:pPr>
      <w:r w:rsidRPr="00CD54DF">
        <w:rPr>
          <w:lang w:val="ru-RU"/>
        </w:rPr>
        <w:t xml:space="preserve">В соответствии со статьей 11 Федерального закона от 23.11.1995 № 174-ФЗ «Об экологической экспертизе» проектная документация объектов, используемых для размещения и (или) обезвреживания отходов </w:t>
      </w:r>
      <w:r w:rsidRPr="00CD54DF">
        <w:t>I</w:t>
      </w:r>
      <w:r w:rsidRPr="00CD54DF">
        <w:rPr>
          <w:lang w:val="ru-RU"/>
        </w:rPr>
        <w:t>-</w:t>
      </w:r>
      <w:r w:rsidRPr="00CD54DF">
        <w:t>V</w:t>
      </w:r>
      <w:r w:rsidRPr="00CD54DF">
        <w:rPr>
          <w:lang w:val="ru-RU"/>
        </w:rPr>
        <w:t xml:space="preserve"> классов опасности, в том числе проектная документация на строительство, реконструкцию объектов, используемых для обезвреживания и (или) размещения о</w:t>
      </w:r>
      <w:r w:rsidR="00DF4908" w:rsidRPr="00CD54DF">
        <w:rPr>
          <w:lang w:val="ru-RU"/>
        </w:rPr>
        <w:t>т</w:t>
      </w:r>
      <w:r w:rsidRPr="00CD54DF">
        <w:rPr>
          <w:lang w:val="ru-RU"/>
        </w:rPr>
        <w:t xml:space="preserve">ходов </w:t>
      </w:r>
      <w:r w:rsidRPr="00CD54DF">
        <w:t>I</w:t>
      </w:r>
      <w:r w:rsidRPr="00CD54DF">
        <w:rPr>
          <w:lang w:val="ru-RU"/>
        </w:rPr>
        <w:t>-</w:t>
      </w:r>
      <w:r w:rsidRPr="00CD54DF">
        <w:t>V</w:t>
      </w:r>
      <w:r w:rsidRPr="00CD54DF">
        <w:rPr>
          <w:lang w:val="ru-RU"/>
        </w:rPr>
        <w:t xml:space="preserve"> классов опасности, а также проекты вывода из эксплуатации указанных объектов, проекты рекультивации земель, нарушенных при размещении отходов </w:t>
      </w:r>
      <w:r w:rsidRPr="00CD54DF">
        <w:t>I</w:t>
      </w:r>
      <w:r w:rsidRPr="00CD54DF">
        <w:rPr>
          <w:lang w:val="ru-RU"/>
        </w:rPr>
        <w:t>-</w:t>
      </w:r>
      <w:r w:rsidRPr="00CD54DF">
        <w:t>V</w:t>
      </w:r>
      <w:r w:rsidRPr="00CD54DF">
        <w:rPr>
          <w:lang w:val="ru-RU"/>
        </w:rPr>
        <w:t xml:space="preserve"> классов опасности, и земель, используемых, но не предназначенных для размещения отходов </w:t>
      </w:r>
      <w:r w:rsidRPr="00CD54DF">
        <w:t>I</w:t>
      </w:r>
      <w:r w:rsidRPr="00CD54DF">
        <w:rPr>
          <w:lang w:val="ru-RU"/>
        </w:rPr>
        <w:t>-</w:t>
      </w:r>
      <w:r w:rsidRPr="00CD54DF">
        <w:t>V</w:t>
      </w:r>
      <w:r w:rsidRPr="00CD54DF">
        <w:rPr>
          <w:lang w:val="ru-RU"/>
        </w:rPr>
        <w:t xml:space="preserve"> классов опасности, подлежат государственной экологической экспертизе федерального уровня».</w:t>
      </w:r>
    </w:p>
    <w:p w14:paraId="22A6FE68" w14:textId="77777777" w:rsidR="00B75638" w:rsidRPr="002045DF" w:rsidRDefault="00B75638" w:rsidP="00B47599">
      <w:pPr>
        <w:pStyle w:val="20"/>
        <w:spacing w:before="120" w:after="120"/>
        <w:rPr>
          <w:rFonts w:cs="Times New Roman"/>
          <w:sz w:val="24"/>
          <w:szCs w:val="24"/>
        </w:rPr>
      </w:pPr>
      <w:bookmarkStart w:id="259" w:name="_Toc523387612"/>
      <w:r w:rsidRPr="00493A06">
        <w:rPr>
          <w:rFonts w:cs="Times New Roman"/>
          <w:sz w:val="24"/>
          <w:szCs w:val="24"/>
        </w:rPr>
        <w:t>3.</w:t>
      </w:r>
      <w:r w:rsidR="000C5A13" w:rsidRPr="00493A06">
        <w:rPr>
          <w:rFonts w:cs="Times New Roman"/>
          <w:sz w:val="24"/>
          <w:szCs w:val="24"/>
        </w:rPr>
        <w:t>11</w:t>
      </w:r>
      <w:r w:rsidRPr="00493A06">
        <w:rPr>
          <w:rFonts w:cs="Times New Roman"/>
          <w:sz w:val="24"/>
          <w:szCs w:val="24"/>
        </w:rPr>
        <w:t xml:space="preserve"> Развитие инженерной инфраструктуры</w:t>
      </w:r>
      <w:bookmarkEnd w:id="239"/>
      <w:bookmarkEnd w:id="240"/>
      <w:bookmarkEnd w:id="241"/>
      <w:bookmarkEnd w:id="242"/>
      <w:bookmarkEnd w:id="243"/>
      <w:bookmarkEnd w:id="259"/>
    </w:p>
    <w:p w14:paraId="7B7AB312" w14:textId="77777777" w:rsidR="00B75638" w:rsidRDefault="00B75638" w:rsidP="00B47599">
      <w:pPr>
        <w:pStyle w:val="3"/>
        <w:spacing w:before="120" w:after="120"/>
        <w:rPr>
          <w:rFonts w:cs="Times New Roman"/>
          <w:bCs w:val="0"/>
          <w:szCs w:val="24"/>
        </w:rPr>
      </w:pPr>
      <w:bookmarkStart w:id="260" w:name="_Toc244407715"/>
      <w:bookmarkStart w:id="261" w:name="_Toc244410180"/>
      <w:bookmarkStart w:id="262" w:name="_Toc244411184"/>
      <w:bookmarkStart w:id="263" w:name="_Toc270941775"/>
      <w:bookmarkStart w:id="264" w:name="_Toc312357167"/>
      <w:bookmarkStart w:id="265" w:name="_Toc521333032"/>
      <w:bookmarkStart w:id="266" w:name="_Toc523387613"/>
      <w:r w:rsidRPr="002045DF">
        <w:rPr>
          <w:rFonts w:cs="Times New Roman"/>
          <w:bCs w:val="0"/>
          <w:szCs w:val="24"/>
        </w:rPr>
        <w:t>3.</w:t>
      </w:r>
      <w:r w:rsidR="000C5A13" w:rsidRPr="002045DF">
        <w:rPr>
          <w:rFonts w:cs="Times New Roman"/>
          <w:bCs w:val="0"/>
          <w:szCs w:val="24"/>
        </w:rPr>
        <w:t>11</w:t>
      </w:r>
      <w:r w:rsidRPr="002045DF">
        <w:rPr>
          <w:rFonts w:cs="Times New Roman"/>
          <w:bCs w:val="0"/>
          <w:szCs w:val="24"/>
        </w:rPr>
        <w:t>.1 Водоснабжение и водоотведение</w:t>
      </w:r>
      <w:bookmarkEnd w:id="260"/>
      <w:bookmarkEnd w:id="261"/>
      <w:bookmarkEnd w:id="262"/>
      <w:bookmarkEnd w:id="263"/>
      <w:bookmarkEnd w:id="264"/>
      <w:bookmarkEnd w:id="265"/>
      <w:bookmarkEnd w:id="266"/>
    </w:p>
    <w:p w14:paraId="5592526C" w14:textId="11AB5063" w:rsidR="00EA6EA2" w:rsidRPr="00CD54DF" w:rsidRDefault="00EA6EA2" w:rsidP="00EA6EA2">
      <w:pPr>
        <w:pStyle w:val="aff0"/>
        <w:rPr>
          <w:lang w:val="ru-RU"/>
        </w:rPr>
      </w:pPr>
      <w:r w:rsidRPr="00CD54DF">
        <w:rPr>
          <w:lang w:val="ru-RU"/>
        </w:rPr>
        <w:t>В целях повышения уровня комфортности проживания населения</w:t>
      </w:r>
      <w:r w:rsidRPr="00CD54DF">
        <w:rPr>
          <w:lang w:val="ru-RU"/>
        </w:rPr>
        <w:sym w:font="Symbol" w:char="F02C"/>
      </w:r>
      <w:r w:rsidRPr="00CD54DF">
        <w:rPr>
          <w:lang w:val="ru-RU"/>
        </w:rPr>
        <w:t xml:space="preserve"> улучшения качества питьевой воды и экологической безопасности система водоснабжения </w:t>
      </w:r>
      <w:r w:rsidR="00196E70">
        <w:rPr>
          <w:lang w:val="ru-RU"/>
        </w:rPr>
        <w:t>Муниципального образования Ильинский сельсовет</w:t>
      </w:r>
      <w:r w:rsidR="00815482">
        <w:rPr>
          <w:lang w:val="ru-RU"/>
        </w:rPr>
        <w:t xml:space="preserve"> </w:t>
      </w:r>
      <w:r w:rsidRPr="00CD54DF">
        <w:rPr>
          <w:lang w:val="ru-RU"/>
        </w:rPr>
        <w:t>требует реконструкции, модернизации и увеличения мощности водозаборов.</w:t>
      </w:r>
    </w:p>
    <w:p w14:paraId="6970DC70" w14:textId="79A9FCE6" w:rsidR="00EA6EA2" w:rsidRPr="00CD54DF" w:rsidRDefault="00EA6EA2" w:rsidP="00EA6EA2">
      <w:pPr>
        <w:pStyle w:val="aff0"/>
        <w:rPr>
          <w:lang w:val="ru-RU"/>
        </w:rPr>
      </w:pPr>
      <w:r w:rsidRPr="00CD54DF">
        <w:rPr>
          <w:lang w:val="ru-RU"/>
        </w:rPr>
        <w:t>Для усовершенствования работы систем водоснабжения и уменьшения потерь, планируется заменить изношенные водопроводные сети и построить новые.</w:t>
      </w:r>
    </w:p>
    <w:p w14:paraId="29C5A169" w14:textId="0957FF68" w:rsidR="00EA6EA2" w:rsidRPr="00CD54DF" w:rsidRDefault="00EA6EA2" w:rsidP="00EA6EA2">
      <w:pPr>
        <w:pStyle w:val="aff0"/>
        <w:rPr>
          <w:lang w:val="ru-RU"/>
        </w:rPr>
      </w:pPr>
      <w:r w:rsidRPr="00CD54DF">
        <w:rPr>
          <w:lang w:val="ru-RU"/>
        </w:rPr>
        <w:t xml:space="preserve">Возникла необходимость строительства канализационных очистных сооружений на территории поселения, что позволит улучшить санитарные условия проживания населения и снизить степень загрязнения окружающей природной среды. </w:t>
      </w:r>
    </w:p>
    <w:p w14:paraId="2D34AAD5" w14:textId="77777777" w:rsidR="00B75638" w:rsidRPr="002045DF" w:rsidRDefault="00B75638" w:rsidP="00B47599">
      <w:pPr>
        <w:pStyle w:val="4"/>
        <w:spacing w:before="120" w:after="120"/>
        <w:rPr>
          <w:szCs w:val="24"/>
        </w:rPr>
      </w:pPr>
      <w:bookmarkStart w:id="267" w:name="_Toc270941776"/>
      <w:r w:rsidRPr="002045DF">
        <w:rPr>
          <w:szCs w:val="24"/>
        </w:rPr>
        <w:t>3.</w:t>
      </w:r>
      <w:r w:rsidR="000C5A13" w:rsidRPr="002045DF">
        <w:rPr>
          <w:szCs w:val="24"/>
        </w:rPr>
        <w:t>11</w:t>
      </w:r>
      <w:r w:rsidRPr="002045DF">
        <w:rPr>
          <w:szCs w:val="24"/>
        </w:rPr>
        <w:t>.1.1 Водоснабжение</w:t>
      </w:r>
      <w:bookmarkEnd w:id="267"/>
    </w:p>
    <w:p w14:paraId="588A796E" w14:textId="77777777" w:rsidR="00F33FD8" w:rsidRPr="002045DF" w:rsidRDefault="00F33FD8" w:rsidP="00F33FD8">
      <w:pPr>
        <w:pStyle w:val="aff0"/>
        <w:rPr>
          <w:u w:val="single"/>
          <w:lang w:val="ru-RU"/>
        </w:rPr>
      </w:pPr>
      <w:bookmarkStart w:id="268" w:name="OLE_LINK161"/>
      <w:r w:rsidRPr="002045DF">
        <w:rPr>
          <w:u w:val="single"/>
          <w:lang w:val="ru-RU"/>
        </w:rPr>
        <w:t>Расчет потребности</w:t>
      </w:r>
    </w:p>
    <w:bookmarkEnd w:id="268"/>
    <w:p w14:paraId="536158D0" w14:textId="16C3B62C" w:rsidR="00F33FD8" w:rsidRPr="002045DF" w:rsidRDefault="00F33FD8" w:rsidP="00F33FD8">
      <w:pPr>
        <w:pStyle w:val="aff0"/>
        <w:rPr>
          <w:lang w:val="ru-RU"/>
        </w:rPr>
      </w:pPr>
      <w:r w:rsidRPr="002045DF">
        <w:rPr>
          <w:lang w:val="ru-RU"/>
        </w:rPr>
        <w:t xml:space="preserve">В настоящем проекте рассматривается развитие систем водоснабжения и водоотведения </w:t>
      </w:r>
      <w:r w:rsidR="00196E70">
        <w:rPr>
          <w:lang w:val="ru-RU"/>
        </w:rPr>
        <w:t>Муниципального образования Ильинский сельсовет</w:t>
      </w:r>
      <w:r w:rsidR="00815482">
        <w:rPr>
          <w:lang w:val="ru-RU"/>
        </w:rPr>
        <w:t xml:space="preserve"> </w:t>
      </w:r>
      <w:r w:rsidRPr="002045DF">
        <w:rPr>
          <w:lang w:val="ru-RU"/>
        </w:rPr>
        <w:t xml:space="preserve">в зависимости от норм расхода воды, принимаемым в соответствии с нормами </w:t>
      </w:r>
      <w:bookmarkStart w:id="269" w:name="OLE_LINK155"/>
      <w:r w:rsidRPr="002045DF">
        <w:rPr>
          <w:lang w:val="ru-RU"/>
        </w:rPr>
        <w:t xml:space="preserve">СП 31.13330.2012 </w:t>
      </w:r>
      <w:bookmarkEnd w:id="269"/>
      <w:r w:rsidRPr="002045DF">
        <w:rPr>
          <w:lang w:val="ru-RU"/>
        </w:rPr>
        <w:t>«Свод правил. Водоснабжение. Наружные сети и сооружения. Актуализированная редакция СНиП 2.04.02-84*». В нормы водопотребления включены все расходы воды на хозяйственно-питьевые нужды в жилых и общественных зданиях.</w:t>
      </w:r>
    </w:p>
    <w:p w14:paraId="5898F3F6" w14:textId="441548DE" w:rsidR="00D85A47" w:rsidRDefault="00F33FD8" w:rsidP="00797C4D">
      <w:pPr>
        <w:pStyle w:val="aff0"/>
        <w:rPr>
          <w:lang w:val="ru-RU"/>
        </w:rPr>
      </w:pPr>
      <w:r w:rsidRPr="00A106C7">
        <w:rPr>
          <w:lang w:val="ru-RU"/>
        </w:rPr>
        <w:t>Коэффициент суточной неравномерности водопотребления К</w:t>
      </w:r>
      <w:r w:rsidRPr="00A106C7">
        <w:rPr>
          <w:vertAlign w:val="subscript"/>
          <w:lang w:val="ru-RU"/>
        </w:rPr>
        <w:t>сут</w:t>
      </w:r>
      <w:r w:rsidRPr="00A106C7">
        <w:rPr>
          <w:lang w:val="ru-RU"/>
        </w:rPr>
        <w:t>, учитывающий уклад жизни населения, режим работы предприятий, степень благоустройства зданий, изменения водопотребления по сезонам года и дням недели, принимается равным: К</w:t>
      </w:r>
      <w:r w:rsidRPr="00A106C7">
        <w:rPr>
          <w:vertAlign w:val="subscript"/>
          <w:lang w:val="ru-RU"/>
        </w:rPr>
        <w:t>сут.</w:t>
      </w:r>
      <w:r w:rsidRPr="00A106C7">
        <w:rPr>
          <w:vertAlign w:val="subscript"/>
        </w:rPr>
        <w:t>min</w:t>
      </w:r>
      <w:r w:rsidRPr="00A106C7">
        <w:rPr>
          <w:lang w:val="ru-RU"/>
        </w:rPr>
        <w:t>=0,8; К</w:t>
      </w:r>
      <w:r w:rsidRPr="00A106C7">
        <w:rPr>
          <w:vertAlign w:val="subscript"/>
          <w:lang w:val="ru-RU"/>
        </w:rPr>
        <w:t>сут.</w:t>
      </w:r>
      <w:r w:rsidRPr="00A106C7">
        <w:rPr>
          <w:vertAlign w:val="subscript"/>
        </w:rPr>
        <w:t>max</w:t>
      </w:r>
      <w:r w:rsidRPr="00A106C7">
        <w:rPr>
          <w:lang w:val="ru-RU"/>
        </w:rPr>
        <w:t>=1,2.</w:t>
      </w:r>
    </w:p>
    <w:p w14:paraId="7F994057" w14:textId="77777777" w:rsidR="00D85A47" w:rsidRDefault="00D85A47">
      <w:pPr>
        <w:spacing w:after="200" w:line="276" w:lineRule="auto"/>
        <w:ind w:firstLine="0"/>
        <w:jc w:val="left"/>
        <w:rPr>
          <w:rFonts w:eastAsia="Times New Roman" w:cs="Times New Roman"/>
          <w:szCs w:val="24"/>
          <w:lang w:eastAsia="ar-SA" w:bidi="en-US"/>
        </w:rPr>
      </w:pPr>
      <w:r>
        <w:br w:type="page"/>
      </w:r>
    </w:p>
    <w:p w14:paraId="459AC865" w14:textId="77777777" w:rsidR="00D85A47" w:rsidRDefault="00D85A47" w:rsidP="00B47599">
      <w:pPr>
        <w:pStyle w:val="aff0"/>
        <w:keepNext/>
        <w:spacing w:before="120"/>
        <w:jc w:val="right"/>
        <w:rPr>
          <w:b/>
          <w:i/>
          <w:lang w:val="ru-RU"/>
        </w:rPr>
        <w:sectPr w:rsidR="00D85A47" w:rsidSect="00856E6E">
          <w:pgSz w:w="11906" w:h="16838"/>
          <w:pgMar w:top="1701" w:right="851" w:bottom="1134" w:left="1701" w:header="709" w:footer="709" w:gutter="0"/>
          <w:cols w:space="708"/>
          <w:docGrid w:linePitch="360"/>
        </w:sectPr>
      </w:pPr>
      <w:bookmarkStart w:id="270" w:name="OLE_LINK202"/>
      <w:bookmarkStart w:id="271" w:name="OLE_LINK203"/>
    </w:p>
    <w:p w14:paraId="7ED3FA62" w14:textId="572213D7" w:rsidR="00F33FD8" w:rsidRPr="00A106C7" w:rsidRDefault="00A106C7" w:rsidP="00B47599">
      <w:pPr>
        <w:pStyle w:val="aff0"/>
        <w:keepNext/>
        <w:spacing w:before="120"/>
        <w:jc w:val="right"/>
        <w:rPr>
          <w:b/>
          <w:i/>
          <w:lang w:val="ru-RU"/>
        </w:rPr>
      </w:pPr>
      <w:r w:rsidRPr="00A106C7">
        <w:rPr>
          <w:b/>
          <w:i/>
          <w:lang w:val="ru-RU"/>
        </w:rPr>
        <w:lastRenderedPageBreak/>
        <w:t xml:space="preserve">Таблица </w:t>
      </w:r>
      <w:r w:rsidR="00795905">
        <w:rPr>
          <w:b/>
          <w:i/>
          <w:lang w:val="ru-RU"/>
        </w:rPr>
        <w:t>8</w:t>
      </w:r>
    </w:p>
    <w:p w14:paraId="25396F86" w14:textId="77777777" w:rsidR="00F33FD8" w:rsidRPr="00A106C7" w:rsidRDefault="00F33FD8" w:rsidP="00A106C7">
      <w:pPr>
        <w:pStyle w:val="aff0"/>
        <w:keepNext/>
        <w:spacing w:after="120"/>
        <w:ind w:firstLine="0"/>
        <w:jc w:val="center"/>
        <w:rPr>
          <w:b/>
          <w:i/>
          <w:lang w:val="ru-RU"/>
        </w:rPr>
      </w:pPr>
      <w:r w:rsidRPr="00A106C7">
        <w:rPr>
          <w:b/>
          <w:i/>
          <w:lang w:val="ru-RU"/>
        </w:rPr>
        <w:t>Суммарные расходы воды на расчетный срок</w:t>
      </w:r>
    </w:p>
    <w:tbl>
      <w:tblPr>
        <w:tblW w:w="5000" w:type="pct"/>
        <w:tblLook w:val="04A0" w:firstRow="1" w:lastRow="0" w:firstColumn="1" w:lastColumn="0" w:noHBand="0" w:noVBand="1"/>
      </w:tblPr>
      <w:tblGrid>
        <w:gridCol w:w="2731"/>
        <w:gridCol w:w="1302"/>
        <w:gridCol w:w="1263"/>
        <w:gridCol w:w="1265"/>
        <w:gridCol w:w="1305"/>
        <w:gridCol w:w="1263"/>
        <w:gridCol w:w="1265"/>
        <w:gridCol w:w="1305"/>
        <w:gridCol w:w="1263"/>
        <w:gridCol w:w="1257"/>
      </w:tblGrid>
      <w:tr w:rsidR="00F33FD8" w:rsidRPr="00F22B9E" w14:paraId="6C09AD09" w14:textId="77777777" w:rsidTr="00D85A47">
        <w:trPr>
          <w:trHeight w:val="77"/>
        </w:trPr>
        <w:tc>
          <w:tcPr>
            <w:tcW w:w="960" w:type="pct"/>
            <w:vMerge w:val="restart"/>
            <w:tcBorders>
              <w:top w:val="single" w:sz="12" w:space="0" w:color="000000"/>
              <w:left w:val="single" w:sz="12" w:space="0" w:color="000000"/>
              <w:bottom w:val="single" w:sz="12" w:space="0" w:color="000000"/>
              <w:right w:val="single" w:sz="12" w:space="0" w:color="000000"/>
            </w:tcBorders>
            <w:shd w:val="clear" w:color="000000" w:fill="D9D9D9"/>
            <w:vAlign w:val="center"/>
            <w:hideMark/>
          </w:tcPr>
          <w:p w14:paraId="27782D24" w14:textId="77777777" w:rsidR="00F33FD8" w:rsidRPr="00D85A47" w:rsidRDefault="00F33FD8" w:rsidP="00D85A47">
            <w:pPr>
              <w:keepNext/>
              <w:ind w:firstLine="0"/>
              <w:jc w:val="center"/>
              <w:rPr>
                <w:rFonts w:eastAsia="Times New Roman" w:cs="Times New Roman"/>
                <w:b/>
                <w:bCs/>
                <w:i/>
                <w:iCs/>
                <w:color w:val="000000"/>
                <w:sz w:val="20"/>
                <w:szCs w:val="20"/>
              </w:rPr>
            </w:pPr>
            <w:bookmarkStart w:id="272" w:name="OLE_LINK156"/>
            <w:bookmarkStart w:id="273" w:name="OLE_LINK157"/>
            <w:bookmarkStart w:id="274" w:name="OLE_LINK158"/>
            <w:r w:rsidRPr="00D85A47">
              <w:rPr>
                <w:rFonts w:eastAsia="Times New Roman" w:cs="Times New Roman"/>
                <w:b/>
                <w:bCs/>
                <w:i/>
                <w:iCs/>
                <w:color w:val="000000"/>
                <w:sz w:val="20"/>
                <w:szCs w:val="20"/>
              </w:rPr>
              <w:t>Расход воды</w:t>
            </w:r>
          </w:p>
        </w:tc>
        <w:tc>
          <w:tcPr>
            <w:tcW w:w="4040" w:type="pct"/>
            <w:gridSpan w:val="9"/>
            <w:tcBorders>
              <w:top w:val="single" w:sz="12" w:space="0" w:color="000000"/>
              <w:left w:val="nil"/>
              <w:bottom w:val="single" w:sz="12" w:space="0" w:color="000000"/>
              <w:right w:val="single" w:sz="12" w:space="0" w:color="000000"/>
            </w:tcBorders>
            <w:shd w:val="clear" w:color="000000" w:fill="D9D9D9"/>
            <w:hideMark/>
          </w:tcPr>
          <w:p w14:paraId="4868802A" w14:textId="77777777" w:rsidR="00F33FD8" w:rsidRPr="00F22B9E" w:rsidRDefault="00F33FD8" w:rsidP="004F0DCA">
            <w:pPr>
              <w:keepNext/>
              <w:ind w:firstLine="0"/>
              <w:jc w:val="center"/>
              <w:rPr>
                <w:rFonts w:eastAsia="Times New Roman" w:cs="Times New Roman"/>
                <w:b/>
                <w:bCs/>
                <w:i/>
                <w:iCs/>
                <w:color w:val="000000"/>
                <w:sz w:val="20"/>
                <w:szCs w:val="20"/>
              </w:rPr>
            </w:pPr>
            <w:r w:rsidRPr="00F22B9E">
              <w:rPr>
                <w:rFonts w:eastAsia="Times New Roman" w:cs="Times New Roman"/>
                <w:b/>
                <w:bCs/>
                <w:i/>
                <w:iCs/>
                <w:color w:val="000000"/>
                <w:sz w:val="20"/>
                <w:szCs w:val="20"/>
              </w:rPr>
              <w:t>Водоснабжение на расчетный срок</w:t>
            </w:r>
          </w:p>
        </w:tc>
      </w:tr>
      <w:tr w:rsidR="00F33FD8" w:rsidRPr="00F22B9E" w14:paraId="01DDDD3C" w14:textId="77777777" w:rsidTr="00D85A47">
        <w:trPr>
          <w:trHeight w:val="658"/>
        </w:trPr>
        <w:tc>
          <w:tcPr>
            <w:tcW w:w="960" w:type="pct"/>
            <w:vMerge/>
            <w:tcBorders>
              <w:top w:val="single" w:sz="12" w:space="0" w:color="000000"/>
              <w:left w:val="single" w:sz="12" w:space="0" w:color="000000"/>
              <w:bottom w:val="single" w:sz="12" w:space="0" w:color="000000"/>
              <w:right w:val="single" w:sz="12" w:space="0" w:color="000000"/>
            </w:tcBorders>
            <w:vAlign w:val="center"/>
            <w:hideMark/>
          </w:tcPr>
          <w:p w14:paraId="4A40340C" w14:textId="77777777" w:rsidR="00F33FD8" w:rsidRPr="00D85A47" w:rsidRDefault="00F33FD8" w:rsidP="00D85A47">
            <w:pPr>
              <w:ind w:firstLine="0"/>
              <w:jc w:val="center"/>
              <w:rPr>
                <w:rFonts w:eastAsia="Times New Roman" w:cs="Times New Roman"/>
                <w:b/>
                <w:bCs/>
                <w:i/>
                <w:iCs/>
                <w:color w:val="000000"/>
                <w:sz w:val="20"/>
                <w:szCs w:val="20"/>
              </w:rPr>
            </w:pPr>
          </w:p>
        </w:tc>
        <w:tc>
          <w:tcPr>
            <w:tcW w:w="1347" w:type="pct"/>
            <w:gridSpan w:val="3"/>
            <w:tcBorders>
              <w:top w:val="nil"/>
              <w:left w:val="nil"/>
              <w:bottom w:val="single" w:sz="12" w:space="0" w:color="000000"/>
              <w:right w:val="single" w:sz="12" w:space="0" w:color="000000"/>
            </w:tcBorders>
            <w:shd w:val="clear" w:color="000000" w:fill="D9D9D9"/>
            <w:hideMark/>
          </w:tcPr>
          <w:p w14:paraId="1C197AEA" w14:textId="77777777" w:rsidR="00F33FD8" w:rsidRPr="00F22B9E" w:rsidRDefault="00F33FD8" w:rsidP="00F33FD8">
            <w:pPr>
              <w:ind w:firstLine="0"/>
              <w:jc w:val="center"/>
              <w:rPr>
                <w:rFonts w:eastAsia="Times New Roman" w:cs="Times New Roman"/>
                <w:b/>
                <w:bCs/>
                <w:i/>
                <w:iCs/>
                <w:color w:val="000000"/>
                <w:sz w:val="20"/>
                <w:szCs w:val="20"/>
              </w:rPr>
            </w:pPr>
            <w:r w:rsidRPr="00F22B9E">
              <w:rPr>
                <w:rFonts w:eastAsia="Times New Roman" w:cs="Times New Roman"/>
                <w:b/>
                <w:bCs/>
                <w:i/>
                <w:iCs/>
                <w:color w:val="000000"/>
                <w:sz w:val="20"/>
                <w:szCs w:val="20"/>
              </w:rPr>
              <w:t>Минимальный суточный расход воды, м</w:t>
            </w:r>
            <w:r w:rsidRPr="00F22B9E">
              <w:rPr>
                <w:rFonts w:eastAsia="Times New Roman" w:cs="Times New Roman"/>
                <w:b/>
                <w:bCs/>
                <w:i/>
                <w:iCs/>
                <w:color w:val="000000"/>
                <w:sz w:val="20"/>
                <w:szCs w:val="20"/>
                <w:vertAlign w:val="superscript"/>
              </w:rPr>
              <w:t>3</w:t>
            </w:r>
            <w:r w:rsidRPr="00F22B9E">
              <w:rPr>
                <w:rFonts w:eastAsia="Times New Roman" w:cs="Times New Roman"/>
                <w:b/>
                <w:bCs/>
                <w:i/>
                <w:iCs/>
                <w:color w:val="000000"/>
                <w:sz w:val="20"/>
                <w:szCs w:val="20"/>
              </w:rPr>
              <w:t>/сут.</w:t>
            </w:r>
          </w:p>
        </w:tc>
        <w:tc>
          <w:tcPr>
            <w:tcW w:w="1348" w:type="pct"/>
            <w:gridSpan w:val="3"/>
            <w:tcBorders>
              <w:top w:val="nil"/>
              <w:left w:val="nil"/>
              <w:bottom w:val="single" w:sz="12" w:space="0" w:color="000000"/>
              <w:right w:val="single" w:sz="12" w:space="0" w:color="000000"/>
            </w:tcBorders>
            <w:shd w:val="clear" w:color="000000" w:fill="D9D9D9"/>
            <w:hideMark/>
          </w:tcPr>
          <w:p w14:paraId="188D3296" w14:textId="77777777" w:rsidR="00F33FD8" w:rsidRPr="00F22B9E" w:rsidRDefault="00F33FD8" w:rsidP="00F33FD8">
            <w:pPr>
              <w:ind w:firstLine="0"/>
              <w:jc w:val="center"/>
              <w:rPr>
                <w:rFonts w:eastAsia="Times New Roman" w:cs="Times New Roman"/>
                <w:b/>
                <w:bCs/>
                <w:i/>
                <w:iCs/>
                <w:color w:val="000000"/>
                <w:sz w:val="20"/>
                <w:szCs w:val="20"/>
              </w:rPr>
            </w:pPr>
            <w:r w:rsidRPr="00F22B9E">
              <w:rPr>
                <w:rFonts w:eastAsia="Times New Roman" w:cs="Times New Roman"/>
                <w:b/>
                <w:bCs/>
                <w:i/>
                <w:iCs/>
                <w:color w:val="000000"/>
                <w:sz w:val="20"/>
                <w:szCs w:val="20"/>
              </w:rPr>
              <w:t>Среднесуточный расход воды, м</w:t>
            </w:r>
            <w:r w:rsidRPr="00F22B9E">
              <w:rPr>
                <w:rFonts w:eastAsia="Times New Roman" w:cs="Times New Roman"/>
                <w:b/>
                <w:bCs/>
                <w:i/>
                <w:iCs/>
                <w:color w:val="000000"/>
                <w:sz w:val="20"/>
                <w:szCs w:val="20"/>
                <w:vertAlign w:val="superscript"/>
              </w:rPr>
              <w:t>3</w:t>
            </w:r>
            <w:r w:rsidRPr="00F22B9E">
              <w:rPr>
                <w:rFonts w:eastAsia="Times New Roman" w:cs="Times New Roman"/>
                <w:b/>
                <w:bCs/>
                <w:i/>
                <w:iCs/>
                <w:color w:val="000000"/>
                <w:sz w:val="20"/>
                <w:szCs w:val="20"/>
              </w:rPr>
              <w:t>/сут.</w:t>
            </w:r>
          </w:p>
        </w:tc>
        <w:tc>
          <w:tcPr>
            <w:tcW w:w="1345" w:type="pct"/>
            <w:gridSpan w:val="3"/>
            <w:tcBorders>
              <w:top w:val="nil"/>
              <w:left w:val="nil"/>
              <w:bottom w:val="single" w:sz="12" w:space="0" w:color="000000"/>
              <w:right w:val="single" w:sz="12" w:space="0" w:color="000000"/>
            </w:tcBorders>
            <w:shd w:val="clear" w:color="000000" w:fill="D9D9D9"/>
            <w:hideMark/>
          </w:tcPr>
          <w:p w14:paraId="7BDA5438" w14:textId="77777777" w:rsidR="00F33FD8" w:rsidRPr="00F22B9E" w:rsidRDefault="00F33FD8" w:rsidP="00F33FD8">
            <w:pPr>
              <w:ind w:firstLine="0"/>
              <w:jc w:val="center"/>
              <w:rPr>
                <w:rFonts w:eastAsia="Times New Roman" w:cs="Times New Roman"/>
                <w:b/>
                <w:bCs/>
                <w:i/>
                <w:iCs/>
                <w:color w:val="000000"/>
                <w:sz w:val="20"/>
                <w:szCs w:val="20"/>
              </w:rPr>
            </w:pPr>
            <w:r w:rsidRPr="00F22B9E">
              <w:rPr>
                <w:rFonts w:eastAsia="Times New Roman" w:cs="Times New Roman"/>
                <w:b/>
                <w:bCs/>
                <w:i/>
                <w:iCs/>
                <w:color w:val="000000"/>
                <w:sz w:val="20"/>
                <w:szCs w:val="20"/>
              </w:rPr>
              <w:t>Максимальный суточный расход воды, м</w:t>
            </w:r>
            <w:r w:rsidRPr="00F22B9E">
              <w:rPr>
                <w:rFonts w:eastAsia="Times New Roman" w:cs="Times New Roman"/>
                <w:b/>
                <w:bCs/>
                <w:i/>
                <w:iCs/>
                <w:color w:val="000000"/>
                <w:sz w:val="20"/>
                <w:szCs w:val="20"/>
                <w:vertAlign w:val="superscript"/>
              </w:rPr>
              <w:t>3</w:t>
            </w:r>
            <w:r w:rsidRPr="00F22B9E">
              <w:rPr>
                <w:rFonts w:eastAsia="Times New Roman" w:cs="Times New Roman"/>
                <w:b/>
                <w:bCs/>
                <w:i/>
                <w:iCs/>
                <w:color w:val="000000"/>
                <w:sz w:val="20"/>
                <w:szCs w:val="20"/>
              </w:rPr>
              <w:t>/сут.</w:t>
            </w:r>
          </w:p>
        </w:tc>
      </w:tr>
      <w:bookmarkEnd w:id="270"/>
      <w:bookmarkEnd w:id="271"/>
      <w:tr w:rsidR="00D85A47" w:rsidRPr="00F22B9E" w14:paraId="09B35F95" w14:textId="77777777" w:rsidTr="00D85A47">
        <w:trPr>
          <w:trHeight w:val="658"/>
        </w:trPr>
        <w:tc>
          <w:tcPr>
            <w:tcW w:w="960" w:type="pct"/>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vAlign w:val="center"/>
          </w:tcPr>
          <w:p w14:paraId="029D58F2" w14:textId="287A855C" w:rsidR="00D85A47" w:rsidRPr="00D85A47" w:rsidRDefault="00D85A47" w:rsidP="00D85A47">
            <w:pPr>
              <w:ind w:firstLine="0"/>
              <w:jc w:val="center"/>
              <w:rPr>
                <w:rFonts w:eastAsia="Times New Roman" w:cs="Times New Roman"/>
                <w:b/>
                <w:bCs/>
                <w:i/>
                <w:iCs/>
                <w:color w:val="000000"/>
                <w:sz w:val="20"/>
                <w:szCs w:val="20"/>
              </w:rPr>
            </w:pPr>
            <w:r w:rsidRPr="00D85A47">
              <w:rPr>
                <w:rFonts w:eastAsia="Times New Roman" w:cs="Times New Roman"/>
                <w:b/>
                <w:bCs/>
                <w:i/>
                <w:iCs/>
                <w:color w:val="000000"/>
                <w:sz w:val="20"/>
                <w:szCs w:val="20"/>
              </w:rPr>
              <w:t>Населенный пункт</w:t>
            </w:r>
          </w:p>
        </w:tc>
        <w:tc>
          <w:tcPr>
            <w:tcW w:w="458" w:type="pct"/>
            <w:tcBorders>
              <w:top w:val="nil"/>
              <w:left w:val="nil"/>
              <w:bottom w:val="single" w:sz="12" w:space="0" w:color="000000"/>
              <w:right w:val="single" w:sz="12" w:space="0" w:color="000000"/>
            </w:tcBorders>
            <w:shd w:val="clear" w:color="auto" w:fill="auto"/>
            <w:vAlign w:val="center"/>
          </w:tcPr>
          <w:p w14:paraId="764A64F0" w14:textId="1B2B16A2" w:rsidR="00D85A47" w:rsidRPr="00D85A47" w:rsidRDefault="00D85A47" w:rsidP="00D85A47">
            <w:pPr>
              <w:ind w:firstLine="0"/>
              <w:jc w:val="center"/>
              <w:rPr>
                <w:rFonts w:eastAsia="Times New Roman" w:cs="Times New Roman"/>
                <w:bCs/>
                <w:iCs/>
                <w:color w:val="000000"/>
                <w:sz w:val="20"/>
                <w:szCs w:val="20"/>
              </w:rPr>
            </w:pPr>
            <w:r w:rsidRPr="00D85A47">
              <w:rPr>
                <w:rFonts w:eastAsia="Times New Roman" w:cs="Times New Roman"/>
                <w:bCs/>
                <w:iCs/>
                <w:color w:val="000000"/>
                <w:sz w:val="20"/>
                <w:szCs w:val="20"/>
              </w:rPr>
              <w:t>с. Ильинка</w:t>
            </w:r>
          </w:p>
        </w:tc>
        <w:tc>
          <w:tcPr>
            <w:tcW w:w="444" w:type="pct"/>
            <w:tcBorders>
              <w:top w:val="nil"/>
              <w:left w:val="nil"/>
              <w:bottom w:val="single" w:sz="12" w:space="0" w:color="000000"/>
              <w:right w:val="single" w:sz="12" w:space="0" w:color="000000"/>
            </w:tcBorders>
            <w:shd w:val="clear" w:color="auto" w:fill="auto"/>
            <w:vAlign w:val="center"/>
          </w:tcPr>
          <w:p w14:paraId="23AA3EA2" w14:textId="77777777" w:rsidR="00D85A47" w:rsidRDefault="00D85A47" w:rsidP="00D85A47">
            <w:pPr>
              <w:ind w:firstLine="0"/>
              <w:jc w:val="center"/>
              <w:rPr>
                <w:rFonts w:eastAsia="Times New Roman" w:cs="Times New Roman"/>
                <w:bCs/>
                <w:iCs/>
                <w:color w:val="000000"/>
                <w:sz w:val="20"/>
                <w:szCs w:val="20"/>
              </w:rPr>
            </w:pPr>
            <w:r>
              <w:rPr>
                <w:rFonts w:eastAsia="Times New Roman" w:cs="Times New Roman"/>
                <w:bCs/>
                <w:iCs/>
                <w:color w:val="000000"/>
                <w:sz w:val="20"/>
                <w:szCs w:val="20"/>
              </w:rPr>
              <w:t>д.</w:t>
            </w:r>
          </w:p>
          <w:p w14:paraId="19DF86AB" w14:textId="4B6603BD" w:rsidR="00D85A47" w:rsidRPr="00D85A47" w:rsidRDefault="00D85A47" w:rsidP="00D85A47">
            <w:pPr>
              <w:ind w:firstLine="0"/>
              <w:jc w:val="center"/>
              <w:rPr>
                <w:rFonts w:eastAsia="Times New Roman" w:cs="Times New Roman"/>
                <w:bCs/>
                <w:iCs/>
                <w:color w:val="000000"/>
                <w:sz w:val="20"/>
                <w:szCs w:val="20"/>
              </w:rPr>
            </w:pPr>
            <w:r w:rsidRPr="00D85A47">
              <w:rPr>
                <w:rFonts w:eastAsia="Times New Roman" w:cs="Times New Roman"/>
                <w:bCs/>
                <w:iCs/>
                <w:color w:val="000000"/>
                <w:sz w:val="20"/>
                <w:szCs w:val="20"/>
              </w:rPr>
              <w:t>Н. Кузурба</w:t>
            </w:r>
          </w:p>
        </w:tc>
        <w:tc>
          <w:tcPr>
            <w:tcW w:w="445" w:type="pct"/>
            <w:tcBorders>
              <w:top w:val="nil"/>
              <w:left w:val="nil"/>
              <w:bottom w:val="single" w:sz="12" w:space="0" w:color="000000"/>
              <w:right w:val="single" w:sz="12" w:space="0" w:color="000000"/>
            </w:tcBorders>
            <w:shd w:val="clear" w:color="auto" w:fill="auto"/>
            <w:vAlign w:val="center"/>
          </w:tcPr>
          <w:p w14:paraId="0AC1F8D4" w14:textId="1D9E108E" w:rsidR="00D85A47" w:rsidRPr="00D85A47" w:rsidRDefault="00D85A47" w:rsidP="00D85A47">
            <w:pPr>
              <w:ind w:firstLine="0"/>
              <w:jc w:val="center"/>
              <w:rPr>
                <w:rFonts w:eastAsia="Times New Roman" w:cs="Times New Roman"/>
                <w:sz w:val="20"/>
                <w:szCs w:val="20"/>
              </w:rPr>
            </w:pPr>
            <w:r w:rsidRPr="00D85A47">
              <w:rPr>
                <w:rFonts w:eastAsia="Times New Roman" w:cs="Times New Roman"/>
                <w:sz w:val="20"/>
                <w:szCs w:val="20"/>
              </w:rPr>
              <w:t>д. Лопатка</w:t>
            </w:r>
          </w:p>
        </w:tc>
        <w:tc>
          <w:tcPr>
            <w:tcW w:w="459" w:type="pct"/>
            <w:tcBorders>
              <w:top w:val="nil"/>
              <w:left w:val="nil"/>
              <w:bottom w:val="single" w:sz="12" w:space="0" w:color="000000"/>
              <w:right w:val="single" w:sz="12" w:space="0" w:color="000000"/>
            </w:tcBorders>
            <w:shd w:val="clear" w:color="auto" w:fill="auto"/>
            <w:vAlign w:val="center"/>
          </w:tcPr>
          <w:p w14:paraId="2A720D37" w14:textId="60F226A8" w:rsidR="00D85A47" w:rsidRPr="00D85A47" w:rsidRDefault="00D85A47" w:rsidP="00D85A47">
            <w:pPr>
              <w:ind w:firstLine="0"/>
              <w:jc w:val="center"/>
              <w:rPr>
                <w:rFonts w:eastAsia="Times New Roman" w:cs="Times New Roman"/>
                <w:b/>
                <w:bCs/>
                <w:i/>
                <w:iCs/>
                <w:color w:val="000000"/>
                <w:sz w:val="20"/>
                <w:szCs w:val="20"/>
              </w:rPr>
            </w:pPr>
            <w:r w:rsidRPr="00D85A47">
              <w:rPr>
                <w:rFonts w:eastAsia="Times New Roman" w:cs="Times New Roman"/>
                <w:bCs/>
                <w:iCs/>
                <w:color w:val="000000"/>
                <w:sz w:val="20"/>
                <w:szCs w:val="20"/>
              </w:rPr>
              <w:t>с. Ильинка</w:t>
            </w:r>
          </w:p>
        </w:tc>
        <w:tc>
          <w:tcPr>
            <w:tcW w:w="444" w:type="pct"/>
            <w:tcBorders>
              <w:top w:val="nil"/>
              <w:left w:val="nil"/>
              <w:bottom w:val="single" w:sz="12" w:space="0" w:color="000000"/>
              <w:right w:val="single" w:sz="12" w:space="0" w:color="000000"/>
            </w:tcBorders>
            <w:shd w:val="clear" w:color="auto" w:fill="auto"/>
            <w:vAlign w:val="center"/>
          </w:tcPr>
          <w:p w14:paraId="6A977595" w14:textId="77777777" w:rsidR="00D85A47" w:rsidRDefault="00D85A47" w:rsidP="00D85A47">
            <w:pPr>
              <w:ind w:firstLine="0"/>
              <w:jc w:val="center"/>
              <w:rPr>
                <w:rFonts w:eastAsia="Times New Roman" w:cs="Times New Roman"/>
                <w:bCs/>
                <w:iCs/>
                <w:color w:val="000000"/>
                <w:sz w:val="20"/>
                <w:szCs w:val="20"/>
              </w:rPr>
            </w:pPr>
            <w:r>
              <w:rPr>
                <w:rFonts w:eastAsia="Times New Roman" w:cs="Times New Roman"/>
                <w:bCs/>
                <w:iCs/>
                <w:color w:val="000000"/>
                <w:sz w:val="20"/>
                <w:szCs w:val="20"/>
              </w:rPr>
              <w:t>д.</w:t>
            </w:r>
          </w:p>
          <w:p w14:paraId="38C2E73F" w14:textId="4F86D5B5" w:rsidR="00D85A47" w:rsidRPr="00D85A47" w:rsidRDefault="00D85A47" w:rsidP="00D85A47">
            <w:pPr>
              <w:ind w:firstLine="0"/>
              <w:jc w:val="center"/>
              <w:rPr>
                <w:rFonts w:eastAsia="Times New Roman" w:cs="Times New Roman"/>
                <w:sz w:val="20"/>
                <w:szCs w:val="20"/>
              </w:rPr>
            </w:pPr>
            <w:r w:rsidRPr="00D85A47">
              <w:rPr>
                <w:rFonts w:eastAsia="Times New Roman" w:cs="Times New Roman"/>
                <w:bCs/>
                <w:iCs/>
                <w:color w:val="000000"/>
                <w:sz w:val="20"/>
                <w:szCs w:val="20"/>
              </w:rPr>
              <w:t>Н. Кузурба</w:t>
            </w:r>
          </w:p>
        </w:tc>
        <w:tc>
          <w:tcPr>
            <w:tcW w:w="445" w:type="pct"/>
            <w:tcBorders>
              <w:top w:val="nil"/>
              <w:left w:val="nil"/>
              <w:bottom w:val="single" w:sz="12" w:space="0" w:color="000000"/>
              <w:right w:val="single" w:sz="12" w:space="0" w:color="000000"/>
            </w:tcBorders>
            <w:shd w:val="clear" w:color="auto" w:fill="auto"/>
            <w:vAlign w:val="center"/>
          </w:tcPr>
          <w:p w14:paraId="65BDF087" w14:textId="5D3547FB" w:rsidR="00D85A47" w:rsidRPr="00D85A47" w:rsidRDefault="00D85A47" w:rsidP="00D85A47">
            <w:pPr>
              <w:ind w:firstLine="0"/>
              <w:jc w:val="center"/>
              <w:rPr>
                <w:rFonts w:eastAsia="Times New Roman" w:cs="Times New Roman"/>
                <w:sz w:val="20"/>
                <w:szCs w:val="20"/>
              </w:rPr>
            </w:pPr>
            <w:r w:rsidRPr="00D85A47">
              <w:rPr>
                <w:rFonts w:eastAsia="Times New Roman" w:cs="Times New Roman"/>
                <w:sz w:val="20"/>
                <w:szCs w:val="20"/>
              </w:rPr>
              <w:t>д. Лопатка</w:t>
            </w:r>
          </w:p>
        </w:tc>
        <w:tc>
          <w:tcPr>
            <w:tcW w:w="459" w:type="pct"/>
            <w:tcBorders>
              <w:top w:val="nil"/>
              <w:left w:val="nil"/>
              <w:bottom w:val="single" w:sz="12" w:space="0" w:color="000000"/>
              <w:right w:val="single" w:sz="12" w:space="0" w:color="000000"/>
            </w:tcBorders>
            <w:shd w:val="clear" w:color="auto" w:fill="auto"/>
            <w:vAlign w:val="center"/>
          </w:tcPr>
          <w:p w14:paraId="69757203" w14:textId="0284773D" w:rsidR="00D85A47" w:rsidRPr="00D85A47" w:rsidRDefault="00D85A47" w:rsidP="00D85A47">
            <w:pPr>
              <w:tabs>
                <w:tab w:val="left" w:pos="330"/>
              </w:tabs>
              <w:ind w:firstLine="0"/>
              <w:jc w:val="center"/>
              <w:rPr>
                <w:rFonts w:eastAsia="Times New Roman" w:cs="Times New Roman"/>
                <w:b/>
                <w:bCs/>
                <w:i/>
                <w:iCs/>
                <w:color w:val="000000"/>
                <w:sz w:val="20"/>
                <w:szCs w:val="20"/>
              </w:rPr>
            </w:pPr>
            <w:r w:rsidRPr="00D85A47">
              <w:rPr>
                <w:rFonts w:eastAsia="Times New Roman" w:cs="Times New Roman"/>
                <w:bCs/>
                <w:iCs/>
                <w:color w:val="000000"/>
                <w:sz w:val="20"/>
                <w:szCs w:val="20"/>
              </w:rPr>
              <w:t>с. Ильинка</w:t>
            </w:r>
          </w:p>
        </w:tc>
        <w:tc>
          <w:tcPr>
            <w:tcW w:w="444" w:type="pct"/>
            <w:tcBorders>
              <w:top w:val="nil"/>
              <w:left w:val="nil"/>
              <w:bottom w:val="single" w:sz="12" w:space="0" w:color="000000"/>
              <w:right w:val="single" w:sz="12" w:space="0" w:color="000000"/>
            </w:tcBorders>
            <w:shd w:val="clear" w:color="auto" w:fill="auto"/>
            <w:vAlign w:val="center"/>
          </w:tcPr>
          <w:p w14:paraId="23AD936F" w14:textId="2EDF1197" w:rsidR="00D85A47" w:rsidRPr="00D85A47" w:rsidRDefault="00D85A47" w:rsidP="00D85A47">
            <w:pPr>
              <w:tabs>
                <w:tab w:val="left" w:pos="330"/>
              </w:tabs>
              <w:ind w:firstLine="0"/>
              <w:jc w:val="center"/>
              <w:rPr>
                <w:rFonts w:eastAsia="Times New Roman" w:cs="Times New Roman"/>
                <w:b/>
                <w:bCs/>
                <w:i/>
                <w:iCs/>
                <w:color w:val="000000"/>
                <w:sz w:val="20"/>
                <w:szCs w:val="20"/>
              </w:rPr>
            </w:pPr>
            <w:r w:rsidRPr="00D85A47">
              <w:rPr>
                <w:rFonts w:eastAsia="Times New Roman" w:cs="Times New Roman"/>
                <w:bCs/>
                <w:iCs/>
                <w:color w:val="000000"/>
                <w:sz w:val="20"/>
                <w:szCs w:val="20"/>
              </w:rPr>
              <w:t>д. Н. Кузурба</w:t>
            </w:r>
          </w:p>
        </w:tc>
        <w:tc>
          <w:tcPr>
            <w:tcW w:w="442" w:type="pct"/>
            <w:tcBorders>
              <w:top w:val="nil"/>
              <w:left w:val="nil"/>
              <w:bottom w:val="single" w:sz="12" w:space="0" w:color="000000"/>
              <w:right w:val="single" w:sz="12" w:space="0" w:color="000000"/>
            </w:tcBorders>
            <w:shd w:val="clear" w:color="auto" w:fill="auto"/>
            <w:vAlign w:val="center"/>
          </w:tcPr>
          <w:p w14:paraId="3283E9F6" w14:textId="3EB28AB3" w:rsidR="00D85A47" w:rsidRPr="00D85A47" w:rsidRDefault="00D85A47" w:rsidP="00D85A47">
            <w:pPr>
              <w:tabs>
                <w:tab w:val="left" w:pos="330"/>
              </w:tabs>
              <w:ind w:firstLine="0"/>
              <w:jc w:val="center"/>
              <w:rPr>
                <w:rFonts w:eastAsia="Times New Roman" w:cs="Times New Roman"/>
                <w:b/>
                <w:bCs/>
                <w:i/>
                <w:iCs/>
                <w:color w:val="000000"/>
                <w:sz w:val="20"/>
                <w:szCs w:val="20"/>
              </w:rPr>
            </w:pPr>
            <w:r w:rsidRPr="00D85A47">
              <w:rPr>
                <w:rFonts w:eastAsia="Times New Roman" w:cs="Times New Roman"/>
                <w:sz w:val="20"/>
                <w:szCs w:val="20"/>
              </w:rPr>
              <w:t>д. Лопатка</w:t>
            </w:r>
          </w:p>
        </w:tc>
      </w:tr>
      <w:tr w:rsidR="00D85A47" w:rsidRPr="00F22B9E" w14:paraId="5832243B" w14:textId="77777777" w:rsidTr="00AB4C22">
        <w:trPr>
          <w:trHeight w:val="658"/>
        </w:trPr>
        <w:tc>
          <w:tcPr>
            <w:tcW w:w="960" w:type="pct"/>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vAlign w:val="center"/>
          </w:tcPr>
          <w:p w14:paraId="1DA8FAD6" w14:textId="55317F94" w:rsidR="00D85A47" w:rsidRPr="00D85A47" w:rsidRDefault="00D85A47" w:rsidP="00D85A47">
            <w:pPr>
              <w:ind w:firstLine="0"/>
              <w:jc w:val="center"/>
              <w:rPr>
                <w:rFonts w:eastAsia="Times New Roman" w:cs="Times New Roman"/>
                <w:b/>
                <w:bCs/>
                <w:i/>
                <w:iCs/>
                <w:color w:val="000000"/>
                <w:sz w:val="20"/>
                <w:szCs w:val="20"/>
              </w:rPr>
            </w:pPr>
            <w:r w:rsidRPr="00D85A47">
              <w:rPr>
                <w:rFonts w:eastAsia="Times New Roman" w:cs="Times New Roman"/>
                <w:b/>
                <w:bCs/>
                <w:i/>
                <w:iCs/>
                <w:color w:val="000000"/>
                <w:sz w:val="20"/>
                <w:szCs w:val="20"/>
              </w:rPr>
              <w:t>Хозяйственно-питьевые нужды</w:t>
            </w:r>
          </w:p>
        </w:tc>
        <w:tc>
          <w:tcPr>
            <w:tcW w:w="458" w:type="pct"/>
            <w:tcBorders>
              <w:top w:val="nil"/>
              <w:left w:val="nil"/>
              <w:bottom w:val="single" w:sz="12" w:space="0" w:color="000000"/>
              <w:right w:val="single" w:sz="12" w:space="0" w:color="000000"/>
            </w:tcBorders>
            <w:shd w:val="clear" w:color="000000" w:fill="FFFFFF"/>
            <w:vAlign w:val="center"/>
          </w:tcPr>
          <w:p w14:paraId="76ABAAFF" w14:textId="1B7857FE" w:rsidR="00D85A47" w:rsidRPr="00D85A47" w:rsidRDefault="00D85A47" w:rsidP="00D85A47">
            <w:pPr>
              <w:ind w:firstLine="0"/>
              <w:jc w:val="center"/>
              <w:rPr>
                <w:rFonts w:eastAsia="Times New Roman" w:cs="Times New Roman"/>
                <w:b/>
                <w:bCs/>
                <w:i/>
                <w:iCs/>
                <w:color w:val="000000"/>
                <w:sz w:val="20"/>
                <w:szCs w:val="20"/>
              </w:rPr>
            </w:pPr>
            <w:r w:rsidRPr="00D85A47">
              <w:rPr>
                <w:color w:val="000000"/>
                <w:sz w:val="20"/>
                <w:szCs w:val="20"/>
              </w:rPr>
              <w:t>94,08</w:t>
            </w:r>
          </w:p>
        </w:tc>
        <w:tc>
          <w:tcPr>
            <w:tcW w:w="444" w:type="pct"/>
            <w:tcBorders>
              <w:top w:val="nil"/>
              <w:left w:val="nil"/>
              <w:bottom w:val="single" w:sz="12" w:space="0" w:color="000000"/>
              <w:right w:val="single" w:sz="12" w:space="0" w:color="000000"/>
            </w:tcBorders>
            <w:shd w:val="clear" w:color="000000" w:fill="FFFFFF"/>
            <w:vAlign w:val="center"/>
          </w:tcPr>
          <w:p w14:paraId="185E5D72" w14:textId="3EA7E76A" w:rsidR="00D85A47" w:rsidRPr="00D85A47" w:rsidRDefault="00D85A47" w:rsidP="00D85A47">
            <w:pPr>
              <w:ind w:firstLine="0"/>
              <w:jc w:val="center"/>
              <w:rPr>
                <w:rFonts w:eastAsia="Times New Roman" w:cs="Times New Roman"/>
                <w:b/>
                <w:bCs/>
                <w:i/>
                <w:iCs/>
                <w:color w:val="000000"/>
                <w:sz w:val="20"/>
                <w:szCs w:val="20"/>
              </w:rPr>
            </w:pPr>
            <w:r w:rsidRPr="00D85A47">
              <w:rPr>
                <w:color w:val="000000"/>
                <w:sz w:val="20"/>
                <w:szCs w:val="20"/>
              </w:rPr>
              <w:t>39,424</w:t>
            </w:r>
          </w:p>
        </w:tc>
        <w:tc>
          <w:tcPr>
            <w:tcW w:w="445" w:type="pct"/>
            <w:tcBorders>
              <w:top w:val="nil"/>
              <w:left w:val="nil"/>
              <w:bottom w:val="single" w:sz="12" w:space="0" w:color="000000"/>
              <w:right w:val="single" w:sz="12" w:space="0" w:color="000000"/>
            </w:tcBorders>
            <w:shd w:val="clear" w:color="000000" w:fill="FFFFFF"/>
            <w:vAlign w:val="center"/>
          </w:tcPr>
          <w:p w14:paraId="7F95FC18" w14:textId="1EE96FAF" w:rsidR="00D85A47" w:rsidRPr="00D85A47" w:rsidRDefault="00D85A47" w:rsidP="00D85A47">
            <w:pPr>
              <w:ind w:firstLine="0"/>
              <w:jc w:val="center"/>
              <w:rPr>
                <w:rFonts w:eastAsia="Times New Roman" w:cs="Times New Roman"/>
                <w:sz w:val="20"/>
                <w:szCs w:val="20"/>
              </w:rPr>
            </w:pPr>
            <w:r w:rsidRPr="00D85A47">
              <w:rPr>
                <w:color w:val="000000"/>
                <w:sz w:val="20"/>
                <w:szCs w:val="20"/>
              </w:rPr>
              <w:t>28,288</w:t>
            </w:r>
          </w:p>
        </w:tc>
        <w:tc>
          <w:tcPr>
            <w:tcW w:w="459" w:type="pct"/>
            <w:tcBorders>
              <w:top w:val="nil"/>
              <w:left w:val="nil"/>
              <w:bottom w:val="single" w:sz="12" w:space="0" w:color="000000"/>
              <w:right w:val="single" w:sz="12" w:space="0" w:color="000000"/>
            </w:tcBorders>
            <w:shd w:val="clear" w:color="000000" w:fill="FFFFFF"/>
            <w:vAlign w:val="center"/>
          </w:tcPr>
          <w:p w14:paraId="2DCAE9A0" w14:textId="02728CCB" w:rsidR="00D85A47" w:rsidRPr="00D85A47" w:rsidRDefault="00D85A47" w:rsidP="00D85A47">
            <w:pPr>
              <w:ind w:firstLine="0"/>
              <w:jc w:val="center"/>
              <w:rPr>
                <w:rFonts w:eastAsia="Times New Roman" w:cs="Times New Roman"/>
                <w:b/>
                <w:bCs/>
                <w:i/>
                <w:iCs/>
                <w:color w:val="000000"/>
                <w:sz w:val="20"/>
                <w:szCs w:val="20"/>
              </w:rPr>
            </w:pPr>
            <w:r w:rsidRPr="00D85A47">
              <w:rPr>
                <w:color w:val="000000"/>
                <w:sz w:val="20"/>
                <w:szCs w:val="20"/>
              </w:rPr>
              <w:t>117,6</w:t>
            </w:r>
          </w:p>
        </w:tc>
        <w:tc>
          <w:tcPr>
            <w:tcW w:w="444" w:type="pct"/>
            <w:tcBorders>
              <w:top w:val="nil"/>
              <w:left w:val="nil"/>
              <w:bottom w:val="single" w:sz="12" w:space="0" w:color="000000"/>
              <w:right w:val="single" w:sz="12" w:space="0" w:color="000000"/>
            </w:tcBorders>
            <w:shd w:val="clear" w:color="000000" w:fill="FFFFFF"/>
            <w:vAlign w:val="center"/>
          </w:tcPr>
          <w:p w14:paraId="11CBAF18" w14:textId="1102C084" w:rsidR="00D85A47" w:rsidRPr="00D85A47" w:rsidRDefault="00D85A47" w:rsidP="00D85A47">
            <w:pPr>
              <w:ind w:firstLine="0"/>
              <w:jc w:val="center"/>
              <w:rPr>
                <w:rFonts w:eastAsia="Times New Roman" w:cs="Times New Roman"/>
                <w:sz w:val="20"/>
                <w:szCs w:val="20"/>
              </w:rPr>
            </w:pPr>
            <w:r w:rsidRPr="00D85A47">
              <w:rPr>
                <w:color w:val="000000"/>
                <w:sz w:val="20"/>
                <w:szCs w:val="20"/>
              </w:rPr>
              <w:t>49,28</w:t>
            </w:r>
          </w:p>
        </w:tc>
        <w:tc>
          <w:tcPr>
            <w:tcW w:w="445" w:type="pct"/>
            <w:tcBorders>
              <w:top w:val="nil"/>
              <w:left w:val="nil"/>
              <w:bottom w:val="single" w:sz="12" w:space="0" w:color="000000"/>
              <w:right w:val="single" w:sz="12" w:space="0" w:color="000000"/>
            </w:tcBorders>
            <w:shd w:val="clear" w:color="000000" w:fill="FFFFFF"/>
            <w:vAlign w:val="center"/>
          </w:tcPr>
          <w:p w14:paraId="5F8B64F7" w14:textId="0D75915D" w:rsidR="00D85A47" w:rsidRPr="00D85A47" w:rsidRDefault="00D85A47" w:rsidP="00D85A47">
            <w:pPr>
              <w:ind w:firstLine="0"/>
              <w:jc w:val="center"/>
              <w:rPr>
                <w:rFonts w:eastAsia="Times New Roman" w:cs="Times New Roman"/>
                <w:sz w:val="20"/>
                <w:szCs w:val="20"/>
              </w:rPr>
            </w:pPr>
            <w:r w:rsidRPr="00D85A47">
              <w:rPr>
                <w:color w:val="000000"/>
                <w:sz w:val="20"/>
                <w:szCs w:val="20"/>
              </w:rPr>
              <w:t>35,36</w:t>
            </w:r>
          </w:p>
        </w:tc>
        <w:tc>
          <w:tcPr>
            <w:tcW w:w="459" w:type="pct"/>
            <w:tcBorders>
              <w:top w:val="nil"/>
              <w:left w:val="nil"/>
              <w:bottom w:val="single" w:sz="12" w:space="0" w:color="000000"/>
              <w:right w:val="single" w:sz="12" w:space="0" w:color="000000"/>
            </w:tcBorders>
            <w:shd w:val="clear" w:color="000000" w:fill="FFFFFF"/>
            <w:vAlign w:val="center"/>
          </w:tcPr>
          <w:p w14:paraId="4AEFD1C9" w14:textId="720E87A9" w:rsidR="00D85A47" w:rsidRPr="00D85A47" w:rsidRDefault="00D85A47" w:rsidP="00D85A47">
            <w:pPr>
              <w:tabs>
                <w:tab w:val="left" w:pos="330"/>
              </w:tabs>
              <w:ind w:firstLine="0"/>
              <w:jc w:val="center"/>
              <w:rPr>
                <w:rFonts w:eastAsia="Times New Roman" w:cs="Times New Roman"/>
                <w:b/>
                <w:bCs/>
                <w:i/>
                <w:iCs/>
                <w:color w:val="000000"/>
                <w:sz w:val="20"/>
                <w:szCs w:val="20"/>
              </w:rPr>
            </w:pPr>
            <w:r w:rsidRPr="00D85A47">
              <w:rPr>
                <w:color w:val="000000"/>
                <w:sz w:val="20"/>
                <w:szCs w:val="20"/>
              </w:rPr>
              <w:t>141,12</w:t>
            </w:r>
          </w:p>
        </w:tc>
        <w:tc>
          <w:tcPr>
            <w:tcW w:w="444" w:type="pct"/>
            <w:tcBorders>
              <w:top w:val="nil"/>
              <w:left w:val="nil"/>
              <w:bottom w:val="single" w:sz="12" w:space="0" w:color="000000"/>
              <w:right w:val="single" w:sz="12" w:space="0" w:color="000000"/>
            </w:tcBorders>
            <w:shd w:val="clear" w:color="000000" w:fill="FFFFFF"/>
            <w:vAlign w:val="center"/>
          </w:tcPr>
          <w:p w14:paraId="0776DA23" w14:textId="2D8CF5B1" w:rsidR="00D85A47" w:rsidRPr="00D85A47" w:rsidRDefault="00D85A47" w:rsidP="00D85A47">
            <w:pPr>
              <w:ind w:firstLine="0"/>
              <w:jc w:val="center"/>
              <w:rPr>
                <w:rFonts w:eastAsia="Times New Roman" w:cs="Times New Roman"/>
                <w:sz w:val="20"/>
                <w:szCs w:val="20"/>
              </w:rPr>
            </w:pPr>
            <w:r w:rsidRPr="00D85A47">
              <w:rPr>
                <w:color w:val="000000"/>
                <w:sz w:val="20"/>
                <w:szCs w:val="20"/>
              </w:rPr>
              <w:t>59,136</w:t>
            </w:r>
          </w:p>
        </w:tc>
        <w:tc>
          <w:tcPr>
            <w:tcW w:w="442" w:type="pct"/>
            <w:tcBorders>
              <w:top w:val="nil"/>
              <w:left w:val="nil"/>
              <w:bottom w:val="single" w:sz="12" w:space="0" w:color="000000"/>
              <w:right w:val="single" w:sz="12" w:space="0" w:color="000000"/>
            </w:tcBorders>
            <w:shd w:val="clear" w:color="000000" w:fill="FFFFFF"/>
            <w:vAlign w:val="center"/>
          </w:tcPr>
          <w:p w14:paraId="6D61B38D" w14:textId="6C689A5A" w:rsidR="00D85A47" w:rsidRPr="00D85A47" w:rsidRDefault="00D85A47" w:rsidP="00D85A47">
            <w:pPr>
              <w:tabs>
                <w:tab w:val="left" w:pos="330"/>
              </w:tabs>
              <w:ind w:firstLine="0"/>
              <w:jc w:val="center"/>
              <w:rPr>
                <w:rFonts w:eastAsia="Times New Roman" w:cs="Times New Roman"/>
                <w:b/>
                <w:bCs/>
                <w:i/>
                <w:iCs/>
                <w:color w:val="000000"/>
                <w:sz w:val="20"/>
                <w:szCs w:val="20"/>
              </w:rPr>
            </w:pPr>
            <w:r w:rsidRPr="00D85A47">
              <w:rPr>
                <w:color w:val="000000"/>
                <w:sz w:val="20"/>
                <w:szCs w:val="20"/>
              </w:rPr>
              <w:t>42,432</w:t>
            </w:r>
          </w:p>
        </w:tc>
      </w:tr>
      <w:tr w:rsidR="00D85A47" w:rsidRPr="00F22B9E" w14:paraId="30CB59E0" w14:textId="77777777" w:rsidTr="00AB4C22">
        <w:trPr>
          <w:trHeight w:val="658"/>
        </w:trPr>
        <w:tc>
          <w:tcPr>
            <w:tcW w:w="960" w:type="pct"/>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vAlign w:val="center"/>
          </w:tcPr>
          <w:p w14:paraId="7DC61ECC" w14:textId="778C5604" w:rsidR="00D85A47" w:rsidRPr="00D85A47" w:rsidRDefault="00D85A47" w:rsidP="00D85A47">
            <w:pPr>
              <w:ind w:firstLine="0"/>
              <w:jc w:val="center"/>
              <w:rPr>
                <w:rFonts w:eastAsia="Times New Roman" w:cs="Times New Roman"/>
                <w:b/>
                <w:bCs/>
                <w:i/>
                <w:iCs/>
                <w:color w:val="000000"/>
                <w:sz w:val="20"/>
                <w:szCs w:val="20"/>
              </w:rPr>
            </w:pPr>
            <w:r w:rsidRPr="00D85A47">
              <w:rPr>
                <w:rFonts w:eastAsia="Times New Roman" w:cs="Times New Roman"/>
                <w:b/>
                <w:bCs/>
                <w:i/>
                <w:iCs/>
                <w:color w:val="000000"/>
                <w:sz w:val="20"/>
                <w:szCs w:val="20"/>
              </w:rPr>
              <w:t>Расход воды на нужды промышленности (20%) и прочие расходы на хозяйственно-бытовые нужды (10%)</w:t>
            </w:r>
          </w:p>
        </w:tc>
        <w:tc>
          <w:tcPr>
            <w:tcW w:w="458" w:type="pct"/>
            <w:tcBorders>
              <w:top w:val="nil"/>
              <w:left w:val="nil"/>
              <w:bottom w:val="single" w:sz="12" w:space="0" w:color="000000"/>
              <w:right w:val="single" w:sz="12" w:space="0" w:color="000000"/>
            </w:tcBorders>
            <w:shd w:val="clear" w:color="000000" w:fill="FFFFFF"/>
            <w:vAlign w:val="center"/>
          </w:tcPr>
          <w:p w14:paraId="349861E9" w14:textId="72D464F7" w:rsidR="00D85A47" w:rsidRPr="00D85A47" w:rsidRDefault="00D85A47" w:rsidP="00D85A47">
            <w:pPr>
              <w:ind w:firstLine="0"/>
              <w:jc w:val="center"/>
              <w:rPr>
                <w:rFonts w:eastAsia="Times New Roman" w:cs="Times New Roman"/>
                <w:b/>
                <w:bCs/>
                <w:i/>
                <w:iCs/>
                <w:color w:val="000000"/>
                <w:sz w:val="20"/>
                <w:szCs w:val="20"/>
              </w:rPr>
            </w:pPr>
            <w:r w:rsidRPr="00D85A47">
              <w:rPr>
                <w:color w:val="000000"/>
                <w:sz w:val="20"/>
                <w:szCs w:val="20"/>
              </w:rPr>
              <w:t>28,224</w:t>
            </w:r>
          </w:p>
        </w:tc>
        <w:tc>
          <w:tcPr>
            <w:tcW w:w="444" w:type="pct"/>
            <w:tcBorders>
              <w:top w:val="nil"/>
              <w:left w:val="nil"/>
              <w:bottom w:val="single" w:sz="12" w:space="0" w:color="000000"/>
              <w:right w:val="single" w:sz="12" w:space="0" w:color="000000"/>
            </w:tcBorders>
            <w:shd w:val="clear" w:color="000000" w:fill="FFFFFF"/>
            <w:vAlign w:val="center"/>
          </w:tcPr>
          <w:p w14:paraId="6D5AD3AD" w14:textId="4A65A7F2" w:rsidR="00D85A47" w:rsidRPr="00D85A47" w:rsidRDefault="00D85A47" w:rsidP="00D85A47">
            <w:pPr>
              <w:ind w:firstLine="0"/>
              <w:jc w:val="center"/>
              <w:rPr>
                <w:rFonts w:eastAsia="Times New Roman" w:cs="Times New Roman"/>
                <w:b/>
                <w:bCs/>
                <w:i/>
                <w:iCs/>
                <w:color w:val="000000"/>
                <w:sz w:val="20"/>
                <w:szCs w:val="20"/>
              </w:rPr>
            </w:pPr>
            <w:r w:rsidRPr="00D85A47">
              <w:rPr>
                <w:color w:val="000000"/>
                <w:sz w:val="20"/>
                <w:szCs w:val="20"/>
              </w:rPr>
              <w:t>11,8272</w:t>
            </w:r>
          </w:p>
        </w:tc>
        <w:tc>
          <w:tcPr>
            <w:tcW w:w="445" w:type="pct"/>
            <w:tcBorders>
              <w:top w:val="nil"/>
              <w:left w:val="nil"/>
              <w:bottom w:val="single" w:sz="12" w:space="0" w:color="000000"/>
              <w:right w:val="single" w:sz="12" w:space="0" w:color="000000"/>
            </w:tcBorders>
            <w:shd w:val="clear" w:color="000000" w:fill="FFFFFF"/>
            <w:vAlign w:val="center"/>
          </w:tcPr>
          <w:p w14:paraId="68E1401E" w14:textId="7C6E5208" w:rsidR="00D85A47" w:rsidRPr="00D85A47" w:rsidRDefault="00D85A47" w:rsidP="00D85A47">
            <w:pPr>
              <w:ind w:firstLine="0"/>
              <w:jc w:val="center"/>
              <w:rPr>
                <w:rFonts w:eastAsia="Times New Roman" w:cs="Times New Roman"/>
                <w:sz w:val="20"/>
                <w:szCs w:val="20"/>
              </w:rPr>
            </w:pPr>
            <w:r w:rsidRPr="00D85A47">
              <w:rPr>
                <w:color w:val="000000"/>
                <w:sz w:val="20"/>
                <w:szCs w:val="20"/>
              </w:rPr>
              <w:t>8,4864</w:t>
            </w:r>
          </w:p>
        </w:tc>
        <w:tc>
          <w:tcPr>
            <w:tcW w:w="459" w:type="pct"/>
            <w:tcBorders>
              <w:top w:val="nil"/>
              <w:left w:val="nil"/>
              <w:bottom w:val="single" w:sz="12" w:space="0" w:color="000000"/>
              <w:right w:val="single" w:sz="12" w:space="0" w:color="000000"/>
            </w:tcBorders>
            <w:shd w:val="clear" w:color="000000" w:fill="FFFFFF"/>
            <w:vAlign w:val="center"/>
          </w:tcPr>
          <w:p w14:paraId="4924A4C6" w14:textId="7F8FEF88" w:rsidR="00D85A47" w:rsidRPr="00D85A47" w:rsidRDefault="00D85A47" w:rsidP="00D85A47">
            <w:pPr>
              <w:ind w:firstLine="0"/>
              <w:jc w:val="center"/>
              <w:rPr>
                <w:rFonts w:eastAsia="Times New Roman" w:cs="Times New Roman"/>
                <w:b/>
                <w:bCs/>
                <w:i/>
                <w:iCs/>
                <w:color w:val="000000"/>
                <w:sz w:val="20"/>
                <w:szCs w:val="20"/>
              </w:rPr>
            </w:pPr>
            <w:r w:rsidRPr="00D85A47">
              <w:rPr>
                <w:color w:val="000000"/>
                <w:sz w:val="20"/>
                <w:szCs w:val="20"/>
              </w:rPr>
              <w:t>35,28</w:t>
            </w:r>
          </w:p>
        </w:tc>
        <w:tc>
          <w:tcPr>
            <w:tcW w:w="444" w:type="pct"/>
            <w:tcBorders>
              <w:top w:val="nil"/>
              <w:left w:val="nil"/>
              <w:bottom w:val="single" w:sz="12" w:space="0" w:color="000000"/>
              <w:right w:val="single" w:sz="12" w:space="0" w:color="000000"/>
            </w:tcBorders>
            <w:shd w:val="clear" w:color="000000" w:fill="FFFFFF"/>
            <w:vAlign w:val="center"/>
          </w:tcPr>
          <w:p w14:paraId="1973B362" w14:textId="31A031FD" w:rsidR="00D85A47" w:rsidRPr="00D85A47" w:rsidRDefault="00D85A47" w:rsidP="00D85A47">
            <w:pPr>
              <w:ind w:firstLine="0"/>
              <w:jc w:val="center"/>
              <w:rPr>
                <w:rFonts w:eastAsia="Times New Roman" w:cs="Times New Roman"/>
                <w:sz w:val="20"/>
                <w:szCs w:val="20"/>
              </w:rPr>
            </w:pPr>
            <w:r w:rsidRPr="00D85A47">
              <w:rPr>
                <w:color w:val="000000"/>
                <w:sz w:val="20"/>
                <w:szCs w:val="20"/>
              </w:rPr>
              <w:t>14,784</w:t>
            </w:r>
          </w:p>
        </w:tc>
        <w:tc>
          <w:tcPr>
            <w:tcW w:w="445" w:type="pct"/>
            <w:tcBorders>
              <w:top w:val="nil"/>
              <w:left w:val="nil"/>
              <w:bottom w:val="single" w:sz="12" w:space="0" w:color="000000"/>
              <w:right w:val="single" w:sz="12" w:space="0" w:color="000000"/>
            </w:tcBorders>
            <w:shd w:val="clear" w:color="000000" w:fill="FFFFFF"/>
            <w:vAlign w:val="center"/>
          </w:tcPr>
          <w:p w14:paraId="0AF4688A" w14:textId="7256465E" w:rsidR="00D85A47" w:rsidRPr="00D85A47" w:rsidRDefault="00D85A47" w:rsidP="00D85A47">
            <w:pPr>
              <w:ind w:firstLine="0"/>
              <w:jc w:val="center"/>
              <w:rPr>
                <w:rFonts w:eastAsia="Times New Roman" w:cs="Times New Roman"/>
                <w:sz w:val="20"/>
                <w:szCs w:val="20"/>
              </w:rPr>
            </w:pPr>
            <w:r w:rsidRPr="00D85A47">
              <w:rPr>
                <w:color w:val="000000"/>
                <w:sz w:val="20"/>
                <w:szCs w:val="20"/>
              </w:rPr>
              <w:t>10,608</w:t>
            </w:r>
          </w:p>
        </w:tc>
        <w:tc>
          <w:tcPr>
            <w:tcW w:w="459" w:type="pct"/>
            <w:tcBorders>
              <w:top w:val="nil"/>
              <w:left w:val="nil"/>
              <w:bottom w:val="single" w:sz="12" w:space="0" w:color="000000"/>
              <w:right w:val="single" w:sz="12" w:space="0" w:color="000000"/>
            </w:tcBorders>
            <w:shd w:val="clear" w:color="000000" w:fill="FFFFFF"/>
            <w:vAlign w:val="center"/>
          </w:tcPr>
          <w:p w14:paraId="250D1F75" w14:textId="32776052" w:rsidR="00D85A47" w:rsidRPr="00D85A47" w:rsidRDefault="00D85A47" w:rsidP="00D85A47">
            <w:pPr>
              <w:tabs>
                <w:tab w:val="left" w:pos="330"/>
              </w:tabs>
              <w:ind w:firstLine="0"/>
              <w:jc w:val="center"/>
              <w:rPr>
                <w:rFonts w:eastAsia="Times New Roman" w:cs="Times New Roman"/>
                <w:b/>
                <w:bCs/>
                <w:i/>
                <w:iCs/>
                <w:color w:val="000000"/>
                <w:sz w:val="20"/>
                <w:szCs w:val="20"/>
              </w:rPr>
            </w:pPr>
            <w:r w:rsidRPr="00D85A47">
              <w:rPr>
                <w:color w:val="000000"/>
                <w:sz w:val="20"/>
                <w:szCs w:val="20"/>
              </w:rPr>
              <w:t>42,336</w:t>
            </w:r>
          </w:p>
        </w:tc>
        <w:tc>
          <w:tcPr>
            <w:tcW w:w="444" w:type="pct"/>
            <w:tcBorders>
              <w:top w:val="nil"/>
              <w:left w:val="nil"/>
              <w:bottom w:val="single" w:sz="12" w:space="0" w:color="000000"/>
              <w:right w:val="single" w:sz="12" w:space="0" w:color="000000"/>
            </w:tcBorders>
            <w:shd w:val="clear" w:color="000000" w:fill="FFFFFF"/>
            <w:vAlign w:val="center"/>
          </w:tcPr>
          <w:p w14:paraId="024559AD" w14:textId="13BA5E5F" w:rsidR="00D85A47" w:rsidRPr="00D85A47" w:rsidRDefault="00D85A47" w:rsidP="00D85A47">
            <w:pPr>
              <w:ind w:firstLine="0"/>
              <w:jc w:val="center"/>
              <w:rPr>
                <w:rFonts w:eastAsia="Times New Roman" w:cs="Times New Roman"/>
                <w:sz w:val="20"/>
                <w:szCs w:val="20"/>
              </w:rPr>
            </w:pPr>
            <w:r w:rsidRPr="00D85A47">
              <w:rPr>
                <w:color w:val="000000"/>
                <w:sz w:val="20"/>
                <w:szCs w:val="20"/>
              </w:rPr>
              <w:t>17,7408</w:t>
            </w:r>
          </w:p>
        </w:tc>
        <w:tc>
          <w:tcPr>
            <w:tcW w:w="442" w:type="pct"/>
            <w:tcBorders>
              <w:top w:val="nil"/>
              <w:left w:val="nil"/>
              <w:bottom w:val="single" w:sz="12" w:space="0" w:color="000000"/>
              <w:right w:val="single" w:sz="12" w:space="0" w:color="000000"/>
            </w:tcBorders>
            <w:shd w:val="clear" w:color="000000" w:fill="FFFFFF"/>
            <w:vAlign w:val="center"/>
          </w:tcPr>
          <w:p w14:paraId="0DCDF20B" w14:textId="03F6653C" w:rsidR="00D85A47" w:rsidRPr="00D85A47" w:rsidRDefault="00D85A47" w:rsidP="00D85A47">
            <w:pPr>
              <w:tabs>
                <w:tab w:val="left" w:pos="330"/>
              </w:tabs>
              <w:ind w:firstLine="0"/>
              <w:jc w:val="center"/>
              <w:rPr>
                <w:rFonts w:eastAsia="Times New Roman" w:cs="Times New Roman"/>
                <w:b/>
                <w:bCs/>
                <w:i/>
                <w:iCs/>
                <w:color w:val="000000"/>
                <w:sz w:val="20"/>
                <w:szCs w:val="20"/>
              </w:rPr>
            </w:pPr>
            <w:r w:rsidRPr="00D85A47">
              <w:rPr>
                <w:color w:val="000000"/>
                <w:sz w:val="20"/>
                <w:szCs w:val="20"/>
              </w:rPr>
              <w:t>12,7296</w:t>
            </w:r>
          </w:p>
        </w:tc>
      </w:tr>
      <w:tr w:rsidR="00D85A47" w:rsidRPr="00F22B9E" w14:paraId="567D6939" w14:textId="77777777" w:rsidTr="00AB4C22">
        <w:trPr>
          <w:trHeight w:val="658"/>
        </w:trPr>
        <w:tc>
          <w:tcPr>
            <w:tcW w:w="960" w:type="pct"/>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vAlign w:val="center"/>
          </w:tcPr>
          <w:p w14:paraId="5A971168" w14:textId="5DCCE1B2" w:rsidR="00D85A47" w:rsidRPr="00D85A47" w:rsidRDefault="00D85A47" w:rsidP="00D85A47">
            <w:pPr>
              <w:ind w:firstLine="0"/>
              <w:jc w:val="center"/>
              <w:rPr>
                <w:rFonts w:eastAsia="Times New Roman" w:cs="Times New Roman"/>
                <w:b/>
                <w:bCs/>
                <w:i/>
                <w:iCs/>
                <w:color w:val="000000"/>
                <w:sz w:val="20"/>
                <w:szCs w:val="20"/>
              </w:rPr>
            </w:pPr>
            <w:r w:rsidRPr="00D85A47">
              <w:rPr>
                <w:rFonts w:eastAsia="Times New Roman" w:cs="Times New Roman"/>
                <w:b/>
                <w:bCs/>
                <w:i/>
                <w:iCs/>
                <w:color w:val="000000"/>
                <w:sz w:val="20"/>
                <w:szCs w:val="20"/>
              </w:rPr>
              <w:t>Поливочные нужды (5%)</w:t>
            </w:r>
          </w:p>
        </w:tc>
        <w:tc>
          <w:tcPr>
            <w:tcW w:w="458" w:type="pct"/>
            <w:tcBorders>
              <w:top w:val="nil"/>
              <w:left w:val="nil"/>
              <w:bottom w:val="single" w:sz="12" w:space="0" w:color="000000"/>
              <w:right w:val="single" w:sz="12" w:space="0" w:color="000000"/>
            </w:tcBorders>
            <w:shd w:val="clear" w:color="000000" w:fill="FFFFFF"/>
            <w:vAlign w:val="center"/>
          </w:tcPr>
          <w:p w14:paraId="7083B199" w14:textId="593252B0" w:rsidR="00D85A47" w:rsidRPr="00D85A47" w:rsidRDefault="00D85A47" w:rsidP="00D85A47">
            <w:pPr>
              <w:ind w:firstLine="0"/>
              <w:jc w:val="center"/>
              <w:rPr>
                <w:rFonts w:eastAsia="Times New Roman" w:cs="Times New Roman"/>
                <w:b/>
                <w:bCs/>
                <w:i/>
                <w:iCs/>
                <w:color w:val="000000"/>
                <w:sz w:val="20"/>
                <w:szCs w:val="20"/>
              </w:rPr>
            </w:pPr>
            <w:r w:rsidRPr="00D85A47">
              <w:rPr>
                <w:color w:val="000000"/>
                <w:sz w:val="20"/>
                <w:szCs w:val="20"/>
              </w:rPr>
              <w:t>29,4</w:t>
            </w:r>
          </w:p>
        </w:tc>
        <w:tc>
          <w:tcPr>
            <w:tcW w:w="444" w:type="pct"/>
            <w:tcBorders>
              <w:top w:val="nil"/>
              <w:left w:val="nil"/>
              <w:bottom w:val="single" w:sz="12" w:space="0" w:color="000000"/>
              <w:right w:val="single" w:sz="12" w:space="0" w:color="000000"/>
            </w:tcBorders>
            <w:shd w:val="clear" w:color="000000" w:fill="FFFFFF"/>
            <w:vAlign w:val="center"/>
          </w:tcPr>
          <w:p w14:paraId="499DDE0F" w14:textId="38E8D1F8" w:rsidR="00D85A47" w:rsidRPr="00D85A47" w:rsidRDefault="00D85A47" w:rsidP="00D85A47">
            <w:pPr>
              <w:ind w:firstLine="0"/>
              <w:jc w:val="center"/>
              <w:rPr>
                <w:rFonts w:eastAsia="Times New Roman" w:cs="Times New Roman"/>
                <w:b/>
                <w:bCs/>
                <w:i/>
                <w:iCs/>
                <w:color w:val="000000"/>
                <w:sz w:val="20"/>
                <w:szCs w:val="20"/>
              </w:rPr>
            </w:pPr>
            <w:r w:rsidRPr="00D85A47">
              <w:rPr>
                <w:color w:val="000000"/>
                <w:sz w:val="20"/>
                <w:szCs w:val="20"/>
              </w:rPr>
              <w:t>12,32</w:t>
            </w:r>
          </w:p>
        </w:tc>
        <w:tc>
          <w:tcPr>
            <w:tcW w:w="445" w:type="pct"/>
            <w:tcBorders>
              <w:top w:val="nil"/>
              <w:left w:val="nil"/>
              <w:bottom w:val="single" w:sz="12" w:space="0" w:color="000000"/>
              <w:right w:val="single" w:sz="12" w:space="0" w:color="000000"/>
            </w:tcBorders>
            <w:shd w:val="clear" w:color="000000" w:fill="FFFFFF"/>
            <w:vAlign w:val="center"/>
          </w:tcPr>
          <w:p w14:paraId="1C4D0DEF" w14:textId="2F4DE55C" w:rsidR="00D85A47" w:rsidRPr="00D85A47" w:rsidRDefault="00D85A47" w:rsidP="00D85A47">
            <w:pPr>
              <w:ind w:firstLine="0"/>
              <w:jc w:val="center"/>
              <w:rPr>
                <w:rFonts w:eastAsia="Times New Roman" w:cs="Times New Roman"/>
                <w:sz w:val="20"/>
                <w:szCs w:val="20"/>
              </w:rPr>
            </w:pPr>
            <w:r w:rsidRPr="00D85A47">
              <w:rPr>
                <w:color w:val="000000"/>
                <w:sz w:val="20"/>
                <w:szCs w:val="20"/>
              </w:rPr>
              <w:t>8,84</w:t>
            </w:r>
          </w:p>
        </w:tc>
        <w:tc>
          <w:tcPr>
            <w:tcW w:w="459" w:type="pct"/>
            <w:tcBorders>
              <w:top w:val="nil"/>
              <w:left w:val="nil"/>
              <w:bottom w:val="single" w:sz="12" w:space="0" w:color="000000"/>
              <w:right w:val="single" w:sz="12" w:space="0" w:color="000000"/>
            </w:tcBorders>
            <w:shd w:val="clear" w:color="000000" w:fill="FFFFFF"/>
            <w:vAlign w:val="center"/>
          </w:tcPr>
          <w:p w14:paraId="74BCF0F3" w14:textId="4FE51F8E" w:rsidR="00D85A47" w:rsidRPr="00D85A47" w:rsidRDefault="00D85A47" w:rsidP="00D85A47">
            <w:pPr>
              <w:ind w:firstLine="0"/>
              <w:jc w:val="center"/>
              <w:rPr>
                <w:rFonts w:eastAsia="Times New Roman" w:cs="Times New Roman"/>
                <w:b/>
                <w:bCs/>
                <w:i/>
                <w:iCs/>
                <w:color w:val="000000"/>
                <w:sz w:val="20"/>
                <w:szCs w:val="20"/>
              </w:rPr>
            </w:pPr>
            <w:r w:rsidRPr="00D85A47">
              <w:rPr>
                <w:color w:val="000000"/>
                <w:sz w:val="20"/>
                <w:szCs w:val="20"/>
              </w:rPr>
              <w:t>36,75</w:t>
            </w:r>
          </w:p>
        </w:tc>
        <w:tc>
          <w:tcPr>
            <w:tcW w:w="444" w:type="pct"/>
            <w:tcBorders>
              <w:top w:val="nil"/>
              <w:left w:val="nil"/>
              <w:bottom w:val="single" w:sz="12" w:space="0" w:color="000000"/>
              <w:right w:val="single" w:sz="12" w:space="0" w:color="000000"/>
            </w:tcBorders>
            <w:shd w:val="clear" w:color="000000" w:fill="FFFFFF"/>
            <w:vAlign w:val="center"/>
          </w:tcPr>
          <w:p w14:paraId="5890AFDE" w14:textId="69AA8CED" w:rsidR="00D85A47" w:rsidRPr="00D85A47" w:rsidRDefault="00D85A47" w:rsidP="00D85A47">
            <w:pPr>
              <w:ind w:firstLine="0"/>
              <w:jc w:val="center"/>
              <w:rPr>
                <w:rFonts w:eastAsia="Times New Roman" w:cs="Times New Roman"/>
                <w:sz w:val="20"/>
                <w:szCs w:val="20"/>
              </w:rPr>
            </w:pPr>
            <w:r w:rsidRPr="00D85A47">
              <w:rPr>
                <w:color w:val="000000"/>
                <w:sz w:val="20"/>
                <w:szCs w:val="20"/>
              </w:rPr>
              <w:t>15,4</w:t>
            </w:r>
          </w:p>
        </w:tc>
        <w:tc>
          <w:tcPr>
            <w:tcW w:w="445" w:type="pct"/>
            <w:tcBorders>
              <w:top w:val="nil"/>
              <w:left w:val="nil"/>
              <w:bottom w:val="single" w:sz="12" w:space="0" w:color="000000"/>
              <w:right w:val="single" w:sz="12" w:space="0" w:color="000000"/>
            </w:tcBorders>
            <w:shd w:val="clear" w:color="000000" w:fill="FFFFFF"/>
            <w:vAlign w:val="center"/>
          </w:tcPr>
          <w:p w14:paraId="01A5FB3A" w14:textId="72D67D14" w:rsidR="00D85A47" w:rsidRPr="00D85A47" w:rsidRDefault="00D85A47" w:rsidP="00D85A47">
            <w:pPr>
              <w:ind w:firstLine="0"/>
              <w:jc w:val="center"/>
              <w:rPr>
                <w:rFonts w:eastAsia="Times New Roman" w:cs="Times New Roman"/>
                <w:sz w:val="20"/>
                <w:szCs w:val="20"/>
              </w:rPr>
            </w:pPr>
            <w:r w:rsidRPr="00D85A47">
              <w:rPr>
                <w:color w:val="000000"/>
                <w:sz w:val="20"/>
                <w:szCs w:val="20"/>
              </w:rPr>
              <w:t>11,05</w:t>
            </w:r>
          </w:p>
        </w:tc>
        <w:tc>
          <w:tcPr>
            <w:tcW w:w="459" w:type="pct"/>
            <w:tcBorders>
              <w:top w:val="nil"/>
              <w:left w:val="nil"/>
              <w:bottom w:val="single" w:sz="12" w:space="0" w:color="000000"/>
              <w:right w:val="single" w:sz="12" w:space="0" w:color="000000"/>
            </w:tcBorders>
            <w:shd w:val="clear" w:color="000000" w:fill="FFFFFF"/>
            <w:vAlign w:val="center"/>
          </w:tcPr>
          <w:p w14:paraId="0E7A977B" w14:textId="28B7026E" w:rsidR="00D85A47" w:rsidRPr="00D85A47" w:rsidRDefault="00D85A47" w:rsidP="00D85A47">
            <w:pPr>
              <w:tabs>
                <w:tab w:val="left" w:pos="330"/>
              </w:tabs>
              <w:ind w:firstLine="0"/>
              <w:jc w:val="center"/>
              <w:rPr>
                <w:rFonts w:eastAsia="Times New Roman" w:cs="Times New Roman"/>
                <w:b/>
                <w:bCs/>
                <w:i/>
                <w:iCs/>
                <w:color w:val="000000"/>
                <w:sz w:val="20"/>
                <w:szCs w:val="20"/>
              </w:rPr>
            </w:pPr>
            <w:r w:rsidRPr="00D85A47">
              <w:rPr>
                <w:color w:val="000000"/>
                <w:sz w:val="20"/>
                <w:szCs w:val="20"/>
              </w:rPr>
              <w:t>44,1</w:t>
            </w:r>
          </w:p>
        </w:tc>
        <w:tc>
          <w:tcPr>
            <w:tcW w:w="444" w:type="pct"/>
            <w:tcBorders>
              <w:top w:val="nil"/>
              <w:left w:val="nil"/>
              <w:bottom w:val="single" w:sz="12" w:space="0" w:color="000000"/>
              <w:right w:val="single" w:sz="12" w:space="0" w:color="000000"/>
            </w:tcBorders>
            <w:shd w:val="clear" w:color="000000" w:fill="FFFFFF"/>
            <w:vAlign w:val="center"/>
          </w:tcPr>
          <w:p w14:paraId="13F46261" w14:textId="6FC31888" w:rsidR="00D85A47" w:rsidRPr="00D85A47" w:rsidRDefault="00D85A47" w:rsidP="00D85A47">
            <w:pPr>
              <w:ind w:firstLine="0"/>
              <w:jc w:val="center"/>
              <w:rPr>
                <w:rFonts w:eastAsia="Times New Roman" w:cs="Times New Roman"/>
                <w:sz w:val="20"/>
                <w:szCs w:val="20"/>
              </w:rPr>
            </w:pPr>
            <w:r w:rsidRPr="00D85A47">
              <w:rPr>
                <w:color w:val="000000"/>
                <w:sz w:val="20"/>
                <w:szCs w:val="20"/>
              </w:rPr>
              <w:t>18,48</w:t>
            </w:r>
          </w:p>
        </w:tc>
        <w:tc>
          <w:tcPr>
            <w:tcW w:w="442" w:type="pct"/>
            <w:tcBorders>
              <w:top w:val="nil"/>
              <w:left w:val="nil"/>
              <w:bottom w:val="single" w:sz="12" w:space="0" w:color="000000"/>
              <w:right w:val="single" w:sz="12" w:space="0" w:color="000000"/>
            </w:tcBorders>
            <w:shd w:val="clear" w:color="000000" w:fill="FFFFFF"/>
            <w:vAlign w:val="center"/>
          </w:tcPr>
          <w:p w14:paraId="37BC866A" w14:textId="1E967010" w:rsidR="00D85A47" w:rsidRPr="00D85A47" w:rsidRDefault="00D85A47" w:rsidP="00D85A47">
            <w:pPr>
              <w:tabs>
                <w:tab w:val="left" w:pos="330"/>
              </w:tabs>
              <w:ind w:firstLine="0"/>
              <w:jc w:val="center"/>
              <w:rPr>
                <w:rFonts w:eastAsia="Times New Roman" w:cs="Times New Roman"/>
                <w:b/>
                <w:bCs/>
                <w:i/>
                <w:iCs/>
                <w:color w:val="000000"/>
                <w:sz w:val="20"/>
                <w:szCs w:val="20"/>
              </w:rPr>
            </w:pPr>
            <w:r w:rsidRPr="00D85A47">
              <w:rPr>
                <w:color w:val="000000"/>
                <w:sz w:val="20"/>
                <w:szCs w:val="20"/>
              </w:rPr>
              <w:t>13,26</w:t>
            </w:r>
          </w:p>
        </w:tc>
      </w:tr>
      <w:tr w:rsidR="00D85A47" w:rsidRPr="00F22B9E" w14:paraId="33DA942D" w14:textId="77777777" w:rsidTr="00D85A47">
        <w:trPr>
          <w:trHeight w:val="379"/>
        </w:trPr>
        <w:tc>
          <w:tcPr>
            <w:tcW w:w="960" w:type="pct"/>
            <w:tcBorders>
              <w:top w:val="nil"/>
              <w:left w:val="single" w:sz="12" w:space="0" w:color="000000"/>
              <w:bottom w:val="single" w:sz="12" w:space="0" w:color="000000"/>
              <w:right w:val="single" w:sz="12" w:space="0" w:color="000000"/>
            </w:tcBorders>
            <w:shd w:val="clear" w:color="000000" w:fill="F2F2F2"/>
            <w:vAlign w:val="center"/>
          </w:tcPr>
          <w:p w14:paraId="377D080F" w14:textId="4BB592A6" w:rsidR="00D85A47" w:rsidRPr="00F22B9E" w:rsidRDefault="00D85A47" w:rsidP="00D85A47">
            <w:pPr>
              <w:ind w:firstLine="0"/>
              <w:rPr>
                <w:rFonts w:eastAsia="Times New Roman" w:cs="Times New Roman"/>
                <w:bCs/>
                <w:iCs/>
                <w:color w:val="000000"/>
                <w:sz w:val="20"/>
                <w:szCs w:val="20"/>
              </w:rPr>
            </w:pPr>
            <w:r w:rsidRPr="00F22B9E">
              <w:rPr>
                <w:rFonts w:eastAsia="Times New Roman" w:cs="Times New Roman"/>
                <w:b/>
                <w:bCs/>
                <w:i/>
                <w:iCs/>
                <w:color w:val="000000"/>
                <w:sz w:val="20"/>
                <w:szCs w:val="20"/>
              </w:rPr>
              <w:t>ИТОГО</w:t>
            </w:r>
          </w:p>
        </w:tc>
        <w:tc>
          <w:tcPr>
            <w:tcW w:w="1347" w:type="pct"/>
            <w:gridSpan w:val="3"/>
            <w:tcBorders>
              <w:top w:val="nil"/>
              <w:left w:val="nil"/>
              <w:bottom w:val="single" w:sz="12" w:space="0" w:color="000000"/>
              <w:right w:val="single" w:sz="12" w:space="0" w:color="000000"/>
            </w:tcBorders>
            <w:shd w:val="clear" w:color="000000" w:fill="FFFFFF"/>
            <w:vAlign w:val="center"/>
          </w:tcPr>
          <w:p w14:paraId="52AB094F" w14:textId="51A1F243" w:rsidR="00D85A47" w:rsidRPr="0038570C" w:rsidRDefault="00AB4C22" w:rsidP="00D85A47">
            <w:pPr>
              <w:ind w:firstLine="0"/>
              <w:jc w:val="center"/>
              <w:rPr>
                <w:rFonts w:eastAsia="Times New Roman" w:cs="Times New Roman"/>
                <w:bCs/>
                <w:iCs/>
                <w:color w:val="000000"/>
                <w:sz w:val="20"/>
                <w:szCs w:val="20"/>
              </w:rPr>
            </w:pPr>
            <w:r>
              <w:rPr>
                <w:rFonts w:eastAsia="Times New Roman" w:cs="Times New Roman"/>
                <w:bCs/>
                <w:iCs/>
                <w:color w:val="000000"/>
                <w:sz w:val="20"/>
                <w:szCs w:val="20"/>
              </w:rPr>
              <w:t>260,89</w:t>
            </w:r>
          </w:p>
        </w:tc>
        <w:tc>
          <w:tcPr>
            <w:tcW w:w="1348" w:type="pct"/>
            <w:gridSpan w:val="3"/>
            <w:tcBorders>
              <w:top w:val="nil"/>
              <w:left w:val="nil"/>
              <w:bottom w:val="single" w:sz="12" w:space="0" w:color="000000"/>
              <w:right w:val="single" w:sz="12" w:space="0" w:color="000000"/>
            </w:tcBorders>
            <w:shd w:val="clear" w:color="000000" w:fill="FFFFFF"/>
            <w:vAlign w:val="center"/>
          </w:tcPr>
          <w:p w14:paraId="0690EEB9" w14:textId="0F1FC13B" w:rsidR="00D85A47" w:rsidRPr="0038570C" w:rsidRDefault="00AB4C22" w:rsidP="00D85A47">
            <w:pPr>
              <w:ind w:firstLine="0"/>
              <w:jc w:val="center"/>
              <w:rPr>
                <w:rFonts w:eastAsia="Times New Roman" w:cs="Times New Roman"/>
                <w:bCs/>
                <w:iCs/>
                <w:color w:val="000000"/>
                <w:sz w:val="20"/>
                <w:szCs w:val="20"/>
              </w:rPr>
            </w:pPr>
            <w:r>
              <w:rPr>
                <w:rFonts w:eastAsia="Times New Roman" w:cs="Times New Roman"/>
                <w:bCs/>
                <w:iCs/>
                <w:color w:val="000000"/>
                <w:sz w:val="20"/>
                <w:szCs w:val="20"/>
              </w:rPr>
              <w:t>326,11</w:t>
            </w:r>
          </w:p>
        </w:tc>
        <w:tc>
          <w:tcPr>
            <w:tcW w:w="1345" w:type="pct"/>
            <w:gridSpan w:val="3"/>
            <w:tcBorders>
              <w:top w:val="nil"/>
              <w:left w:val="nil"/>
              <w:bottom w:val="single" w:sz="12" w:space="0" w:color="000000"/>
              <w:right w:val="single" w:sz="12" w:space="0" w:color="000000"/>
            </w:tcBorders>
            <w:shd w:val="clear" w:color="000000" w:fill="FFFFFF"/>
            <w:vAlign w:val="center"/>
          </w:tcPr>
          <w:p w14:paraId="0122EC94" w14:textId="44D38339" w:rsidR="00D85A47" w:rsidRPr="0038570C" w:rsidRDefault="00AB4C22" w:rsidP="00D85A47">
            <w:pPr>
              <w:ind w:firstLine="0"/>
              <w:jc w:val="center"/>
              <w:rPr>
                <w:rFonts w:eastAsia="Times New Roman" w:cs="Times New Roman"/>
                <w:bCs/>
                <w:iCs/>
                <w:color w:val="000000"/>
                <w:sz w:val="20"/>
                <w:szCs w:val="20"/>
              </w:rPr>
            </w:pPr>
            <w:r>
              <w:rPr>
                <w:rFonts w:eastAsia="Times New Roman" w:cs="Times New Roman"/>
                <w:bCs/>
                <w:iCs/>
                <w:color w:val="000000"/>
                <w:sz w:val="20"/>
                <w:szCs w:val="20"/>
              </w:rPr>
              <w:t>391,33</w:t>
            </w:r>
          </w:p>
        </w:tc>
      </w:tr>
      <w:bookmarkEnd w:id="272"/>
      <w:bookmarkEnd w:id="273"/>
      <w:bookmarkEnd w:id="274"/>
    </w:tbl>
    <w:p w14:paraId="5878B18E" w14:textId="79D29369" w:rsidR="00D85A47" w:rsidRDefault="00D85A47" w:rsidP="00F33FD8">
      <w:pPr>
        <w:pStyle w:val="aff0"/>
        <w:spacing w:before="120"/>
        <w:rPr>
          <w:lang w:val="ru-RU"/>
        </w:rPr>
      </w:pPr>
    </w:p>
    <w:p w14:paraId="1E6E297E" w14:textId="77777777" w:rsidR="00D85A47" w:rsidRDefault="00D85A47">
      <w:pPr>
        <w:spacing w:after="200" w:line="276" w:lineRule="auto"/>
        <w:ind w:firstLine="0"/>
        <w:jc w:val="left"/>
        <w:rPr>
          <w:rFonts w:eastAsia="Times New Roman" w:cs="Times New Roman"/>
          <w:szCs w:val="24"/>
          <w:lang w:eastAsia="ar-SA" w:bidi="en-US"/>
        </w:rPr>
      </w:pPr>
      <w:r>
        <w:br w:type="page"/>
      </w:r>
    </w:p>
    <w:p w14:paraId="4CFCDF11" w14:textId="77777777" w:rsidR="00D85A47" w:rsidRDefault="00D85A47" w:rsidP="00F33FD8">
      <w:pPr>
        <w:pStyle w:val="aff0"/>
        <w:spacing w:before="120"/>
        <w:rPr>
          <w:lang w:val="ru-RU"/>
        </w:rPr>
        <w:sectPr w:rsidR="00D85A47" w:rsidSect="00856E6E">
          <w:pgSz w:w="16838" w:h="11906" w:orient="landscape"/>
          <w:pgMar w:top="1701" w:right="1701" w:bottom="851" w:left="1134" w:header="709" w:footer="709" w:gutter="0"/>
          <w:cols w:space="708"/>
          <w:docGrid w:linePitch="360"/>
        </w:sectPr>
      </w:pPr>
    </w:p>
    <w:p w14:paraId="1F213489" w14:textId="16F1835D" w:rsidR="00F33FD8" w:rsidRPr="002045DF" w:rsidRDefault="00F33FD8" w:rsidP="00F33FD8">
      <w:pPr>
        <w:pStyle w:val="aff0"/>
        <w:spacing w:before="120"/>
        <w:rPr>
          <w:lang w:val="ru-RU"/>
        </w:rPr>
      </w:pPr>
      <w:r w:rsidRPr="00A106C7">
        <w:rPr>
          <w:lang w:val="ru-RU"/>
        </w:rPr>
        <w:lastRenderedPageBreak/>
        <w:t xml:space="preserve">Среднесуточный расход питьевой воды на расчетный срок составит </w:t>
      </w:r>
      <w:r w:rsidR="0038570C">
        <w:rPr>
          <w:lang w:val="ru-RU"/>
        </w:rPr>
        <w:t>276,82</w:t>
      </w:r>
      <w:r w:rsidR="00AD7191">
        <w:rPr>
          <w:lang w:val="ru-RU"/>
        </w:rPr>
        <w:t xml:space="preserve"> </w:t>
      </w:r>
      <w:r w:rsidRPr="00A106C7">
        <w:rPr>
          <w:lang w:val="ru-RU"/>
        </w:rPr>
        <w:t>м</w:t>
      </w:r>
      <w:r w:rsidRPr="00A106C7">
        <w:rPr>
          <w:vertAlign w:val="superscript"/>
          <w:lang w:val="ru-RU"/>
        </w:rPr>
        <w:t>3</w:t>
      </w:r>
      <w:r w:rsidR="00E32D9D" w:rsidRPr="00A106C7">
        <w:rPr>
          <w:lang w:val="ru-RU"/>
        </w:rPr>
        <w:t>/сут</w:t>
      </w:r>
      <w:r w:rsidRPr="00A106C7">
        <w:rPr>
          <w:lang w:val="ru-RU"/>
        </w:rPr>
        <w:t>.</w:t>
      </w:r>
    </w:p>
    <w:p w14:paraId="57E93E31" w14:textId="77777777" w:rsidR="00E32D9D" w:rsidRPr="002045DF" w:rsidRDefault="00E32D9D" w:rsidP="00E32D9D">
      <w:pPr>
        <w:pStyle w:val="aff0"/>
        <w:rPr>
          <w:lang w:val="ru-RU"/>
        </w:rPr>
      </w:pPr>
      <w:bookmarkStart w:id="275" w:name="_Toc270941777"/>
      <w:r w:rsidRPr="002045DF">
        <w:rPr>
          <w:lang w:val="ru-RU"/>
        </w:rPr>
        <w:t>Схема водоснабжения сохраняется существующая, с развитием, реконструкцией и строительством сетей и сооружений водопровода.</w:t>
      </w:r>
    </w:p>
    <w:p w14:paraId="4C1DE703" w14:textId="77777777" w:rsidR="00923D5A" w:rsidRPr="00CC5CD3" w:rsidRDefault="00923D5A" w:rsidP="00923D5A">
      <w:pPr>
        <w:pStyle w:val="aff0"/>
        <w:rPr>
          <w:u w:val="single"/>
          <w:lang w:val="ru-RU"/>
        </w:rPr>
      </w:pPr>
      <w:r w:rsidRPr="00CC5CD3">
        <w:rPr>
          <w:u w:val="single"/>
          <w:lang w:val="ru-RU"/>
        </w:rPr>
        <w:t>Проектные решения</w:t>
      </w:r>
    </w:p>
    <w:p w14:paraId="0ADEEF5D" w14:textId="4A4947BF" w:rsidR="001B7029" w:rsidRPr="001B7029" w:rsidRDefault="001B7029" w:rsidP="001B7029">
      <w:pPr>
        <w:pStyle w:val="aff0"/>
        <w:rPr>
          <w:lang w:val="ru-RU"/>
        </w:rPr>
      </w:pPr>
      <w:r w:rsidRPr="001B7029">
        <w:rPr>
          <w:lang w:val="ru-RU"/>
        </w:rPr>
        <w:t xml:space="preserve">К основным мероприятиям по развитию системы водоснабжения, на первую очередь (до 2020 года) можно отнести следующие: </w:t>
      </w:r>
    </w:p>
    <w:p w14:paraId="25917969" w14:textId="567C3A29" w:rsidR="001B7029" w:rsidRPr="001B7029" w:rsidRDefault="001B7029" w:rsidP="00DC01C4">
      <w:pPr>
        <w:pStyle w:val="aff6"/>
        <w:numPr>
          <w:ilvl w:val="0"/>
          <w:numId w:val="33"/>
        </w:numPr>
      </w:pPr>
      <w:r w:rsidRPr="001B7029">
        <w:t xml:space="preserve">реконструкция, ремонт существующих сетей водоснабжения в населенных пунктах района; </w:t>
      </w:r>
    </w:p>
    <w:p w14:paraId="58EB7494" w14:textId="2A99E5E1" w:rsidR="001B7029" w:rsidRPr="001B7029" w:rsidRDefault="001B7029" w:rsidP="00DC01C4">
      <w:pPr>
        <w:pStyle w:val="aff6"/>
        <w:numPr>
          <w:ilvl w:val="0"/>
          <w:numId w:val="33"/>
        </w:numPr>
      </w:pPr>
      <w:r w:rsidRPr="001B7029">
        <w:t xml:space="preserve">оснащение системами водоподготовки; </w:t>
      </w:r>
    </w:p>
    <w:p w14:paraId="5BE43DE3" w14:textId="4EAD8E21" w:rsidR="001B7029" w:rsidRPr="001B7029" w:rsidRDefault="001B7029" w:rsidP="00DC01C4">
      <w:pPr>
        <w:pStyle w:val="aff6"/>
        <w:numPr>
          <w:ilvl w:val="0"/>
          <w:numId w:val="33"/>
        </w:numPr>
      </w:pPr>
      <w:r w:rsidRPr="001B7029">
        <w:t xml:space="preserve">совершенствование технологий водоподготовки, применение новых высокоэффективных реагентов и обеззараживающих веществ, оснащение водозаборов централизованного питьевого водоснабжения системами обеззараживания воды; </w:t>
      </w:r>
    </w:p>
    <w:p w14:paraId="5E270B6C" w14:textId="6FE847C9" w:rsidR="001B7029" w:rsidRPr="001B7029" w:rsidRDefault="001B7029" w:rsidP="00DC01C4">
      <w:pPr>
        <w:pStyle w:val="aff6"/>
        <w:numPr>
          <w:ilvl w:val="0"/>
          <w:numId w:val="33"/>
        </w:numPr>
      </w:pPr>
      <w:r w:rsidRPr="001B7029">
        <w:t xml:space="preserve">поддержание функционирования сети децентрализованного питьевого водоснабжения (колодцы, каптажи родников) сельских населенных мест; </w:t>
      </w:r>
    </w:p>
    <w:p w14:paraId="1AEE25E6" w14:textId="1F12BD7A" w:rsidR="001B7029" w:rsidRPr="001B7029" w:rsidRDefault="00E94683" w:rsidP="00992B8C">
      <w:pPr>
        <w:pStyle w:val="aff6"/>
        <w:numPr>
          <w:ilvl w:val="0"/>
          <w:numId w:val="33"/>
        </w:numPr>
      </w:pPr>
      <w:r w:rsidRPr="00E94683">
        <w:t>разработк</w:t>
      </w:r>
      <w:r>
        <w:t>у</w:t>
      </w:r>
      <w:r w:rsidRPr="00E94683">
        <w:t xml:space="preserve"> проектов </w:t>
      </w:r>
      <w:r>
        <w:t xml:space="preserve">по всем водозаборным сооружениям Ильинского сельсовета </w:t>
      </w:r>
      <w:r w:rsidRPr="00E94683">
        <w:t xml:space="preserve">и </w:t>
      </w:r>
      <w:r>
        <w:t>установление границ поясов</w:t>
      </w:r>
      <w:r w:rsidRPr="00E94683">
        <w:t xml:space="preserve"> зон санитарной охраны в составе трех поясов всех источников хозяйственно-питьевого водоснабжения</w:t>
      </w:r>
      <w:r>
        <w:t xml:space="preserve"> в соответствии с действующим законодательством</w:t>
      </w:r>
      <w:r w:rsidRPr="00E94683">
        <w:t>.</w:t>
      </w:r>
      <w:r w:rsidR="001B7029" w:rsidRPr="001B7029">
        <w:t xml:space="preserve"> </w:t>
      </w:r>
    </w:p>
    <w:p w14:paraId="3D309F1A" w14:textId="7408B405" w:rsidR="001B7029" w:rsidRPr="001B7029" w:rsidRDefault="0038570C" w:rsidP="001B7029">
      <w:pPr>
        <w:pStyle w:val="aff0"/>
        <w:rPr>
          <w:lang w:val="ru-RU"/>
        </w:rPr>
      </w:pPr>
      <w:r>
        <w:rPr>
          <w:lang w:val="ru-RU"/>
        </w:rPr>
        <w:t>К</w:t>
      </w:r>
      <w:r w:rsidR="001B7029" w:rsidRPr="001B7029">
        <w:rPr>
          <w:lang w:val="ru-RU"/>
        </w:rPr>
        <w:t xml:space="preserve">онкретные мероприятия по обеспечению жителей населенных пунктов </w:t>
      </w:r>
      <w:r w:rsidR="00196E70">
        <w:rPr>
          <w:lang w:val="ru-RU"/>
        </w:rPr>
        <w:t>Муниципального образования Ильинский сельсовет</w:t>
      </w:r>
      <w:r w:rsidR="001B7029" w:rsidRPr="001B7029">
        <w:rPr>
          <w:lang w:val="ru-RU"/>
        </w:rPr>
        <w:t xml:space="preserve"> качественной питьевой водой: </w:t>
      </w:r>
    </w:p>
    <w:p w14:paraId="0D548B47" w14:textId="485221E7" w:rsidR="001B7029" w:rsidRPr="001B7029" w:rsidRDefault="0038570C" w:rsidP="00DC01C4">
      <w:pPr>
        <w:pStyle w:val="aff6"/>
        <w:numPr>
          <w:ilvl w:val="0"/>
          <w:numId w:val="33"/>
        </w:numPr>
      </w:pPr>
      <w:r>
        <w:t>текущий</w:t>
      </w:r>
      <w:r w:rsidR="001B7029" w:rsidRPr="001B7029">
        <w:t xml:space="preserve"> ремонт сетей водопровода, </w:t>
      </w:r>
      <w:r>
        <w:t>с. Ильинка 4,0 км.</w:t>
      </w:r>
    </w:p>
    <w:p w14:paraId="6A896D2E" w14:textId="747146FA" w:rsidR="00B75638" w:rsidRPr="002045DF" w:rsidRDefault="00B75638" w:rsidP="001B7029">
      <w:pPr>
        <w:pStyle w:val="4"/>
        <w:rPr>
          <w:szCs w:val="24"/>
        </w:rPr>
      </w:pPr>
      <w:r w:rsidRPr="002045DF">
        <w:rPr>
          <w:szCs w:val="24"/>
        </w:rPr>
        <w:t>3.</w:t>
      </w:r>
      <w:r w:rsidR="000C5A13" w:rsidRPr="002045DF">
        <w:rPr>
          <w:szCs w:val="24"/>
        </w:rPr>
        <w:t>11</w:t>
      </w:r>
      <w:r w:rsidRPr="002045DF">
        <w:rPr>
          <w:szCs w:val="24"/>
        </w:rPr>
        <w:t>.1.2 Зоны санитарной охраны</w:t>
      </w:r>
      <w:bookmarkEnd w:id="275"/>
    </w:p>
    <w:p w14:paraId="352E7393" w14:textId="12354600" w:rsidR="00B75638" w:rsidRPr="002045DF" w:rsidRDefault="00B75638" w:rsidP="00433DC0">
      <w:pPr>
        <w:pStyle w:val="aff0"/>
        <w:rPr>
          <w:lang w:val="ru-RU"/>
        </w:rPr>
      </w:pPr>
      <w:r w:rsidRPr="002045DF">
        <w:rPr>
          <w:lang w:val="ru-RU"/>
        </w:rPr>
        <w:t xml:space="preserve">Для обеспечения санитарно-эпидемиологической надежности водопровода хозяйственно-питьевого назначения, </w:t>
      </w:r>
      <w:r w:rsidR="00B25DC7" w:rsidRPr="002045DF">
        <w:rPr>
          <w:lang w:val="ru-RU"/>
        </w:rPr>
        <w:t xml:space="preserve">в </w:t>
      </w:r>
      <w:r w:rsidR="00196E70">
        <w:rPr>
          <w:lang w:val="ru-RU"/>
        </w:rPr>
        <w:t>Муниципальном образовании Ильинский сельсовет</w:t>
      </w:r>
      <w:r w:rsidR="0085382D">
        <w:rPr>
          <w:lang w:val="ru-RU"/>
        </w:rPr>
        <w:t xml:space="preserve"> </w:t>
      </w:r>
      <w:r w:rsidRPr="002045DF">
        <w:rPr>
          <w:lang w:val="ru-RU"/>
        </w:rPr>
        <w:t>предусматриваются зоны санитарной охраны источников питьевого водоснабжения, которые включают три пояса (СанПиН 2.1.4.1110-02):</w:t>
      </w:r>
    </w:p>
    <w:p w14:paraId="52149D87" w14:textId="77777777" w:rsidR="00B75638" w:rsidRPr="002045DF" w:rsidRDefault="00B75638" w:rsidP="00433DC0">
      <w:pPr>
        <w:pStyle w:val="aff0"/>
        <w:rPr>
          <w:lang w:val="ru-RU"/>
        </w:rPr>
      </w:pPr>
      <w:r w:rsidRPr="002045DF">
        <w:t>I</w:t>
      </w:r>
      <w:r w:rsidR="00B60929" w:rsidRPr="002045DF">
        <w:rPr>
          <w:lang w:val="ru-RU"/>
        </w:rPr>
        <w:t xml:space="preserve"> – </w:t>
      </w:r>
      <w:r w:rsidRPr="002045DF">
        <w:rPr>
          <w:lang w:val="ru-RU"/>
        </w:rPr>
        <w:t xml:space="preserve">пояс строгого режима включает территорию расположения водозаборов, в пределах которых запрещаются все виды строительства, не имеющие непосредственного отношения к водозабору. </w:t>
      </w:r>
    </w:p>
    <w:p w14:paraId="7BEC16AF" w14:textId="77777777" w:rsidR="00B75638" w:rsidRPr="002045DF" w:rsidRDefault="00B75638" w:rsidP="00433DC0">
      <w:pPr>
        <w:pStyle w:val="aff0"/>
        <w:rPr>
          <w:lang w:val="ru-RU"/>
        </w:rPr>
      </w:pPr>
      <w:r w:rsidRPr="002045DF">
        <w:t>II</w:t>
      </w:r>
      <w:r w:rsidRPr="002045DF">
        <w:rPr>
          <w:lang w:val="ru-RU"/>
        </w:rPr>
        <w:t xml:space="preserve">, </w:t>
      </w:r>
      <w:r w:rsidRPr="002045DF">
        <w:t>III</w:t>
      </w:r>
      <w:r w:rsidR="00B60929" w:rsidRPr="002045DF">
        <w:rPr>
          <w:lang w:val="ru-RU"/>
        </w:rPr>
        <w:t xml:space="preserve"> – </w:t>
      </w:r>
      <w:r w:rsidRPr="002045DF">
        <w:rPr>
          <w:lang w:val="ru-RU"/>
        </w:rPr>
        <w:t>пояса (режимов ограничений) включают территорию, предназначенную для предупреждения загрязнения воды источников водоснабжения. В пределах 2, 3 поясов ЗСО градостроительная деятельность допускается при условии обязательного канализования зданий и сооружений, благоустройства территории, организации поверхностного стока.</w:t>
      </w:r>
    </w:p>
    <w:p w14:paraId="2B2F4531" w14:textId="77777777" w:rsidR="00B75638" w:rsidRPr="002045DF" w:rsidRDefault="00B75638" w:rsidP="004F0885">
      <w:pPr>
        <w:pStyle w:val="4"/>
        <w:rPr>
          <w:szCs w:val="24"/>
        </w:rPr>
      </w:pPr>
      <w:bookmarkStart w:id="276" w:name="_Toc270941778"/>
      <w:r w:rsidRPr="002045DF">
        <w:rPr>
          <w:szCs w:val="24"/>
        </w:rPr>
        <w:t>3.</w:t>
      </w:r>
      <w:r w:rsidR="000C5A13" w:rsidRPr="002045DF">
        <w:rPr>
          <w:szCs w:val="24"/>
        </w:rPr>
        <w:t>11</w:t>
      </w:r>
      <w:r w:rsidRPr="002045DF">
        <w:rPr>
          <w:szCs w:val="24"/>
        </w:rPr>
        <w:t>.1.3 Водоотведение</w:t>
      </w:r>
      <w:bookmarkEnd w:id="276"/>
    </w:p>
    <w:p w14:paraId="4F7E27F7" w14:textId="77777777" w:rsidR="00692636" w:rsidRPr="009626D2" w:rsidRDefault="00692636" w:rsidP="004F0885">
      <w:pPr>
        <w:pStyle w:val="aff0"/>
        <w:keepNext/>
        <w:rPr>
          <w:u w:val="single"/>
          <w:lang w:val="ru-RU"/>
        </w:rPr>
      </w:pPr>
      <w:bookmarkStart w:id="277" w:name="OLE_LINK188"/>
      <w:bookmarkStart w:id="278" w:name="OLE_LINK189"/>
      <w:r w:rsidRPr="009626D2">
        <w:rPr>
          <w:u w:val="single"/>
          <w:lang w:val="ru-RU"/>
        </w:rPr>
        <w:t>Расчет потребности</w:t>
      </w:r>
    </w:p>
    <w:bookmarkEnd w:id="277"/>
    <w:bookmarkEnd w:id="278"/>
    <w:p w14:paraId="35D00D4A" w14:textId="49705777" w:rsidR="00AB4C22" w:rsidRDefault="00692636" w:rsidP="00692636">
      <w:pPr>
        <w:pStyle w:val="aff0"/>
        <w:rPr>
          <w:lang w:val="ru-RU"/>
        </w:rPr>
      </w:pPr>
      <w:r w:rsidRPr="009626D2">
        <w:rPr>
          <w:lang w:val="ru-RU"/>
        </w:rPr>
        <w:t>Согласно СП 32.13330.2012 «Свод правил. Канализация. Наружные сети и сооружения. Актуализированная редакция СНиП 2.04.03-85» при проектировании систем канализации населенных пунктов расчетное удельное среднесуточное водоотведение бытовых сточных вод от жилых зданий следует принимать равным расчетному удельному среднесуточному водопотреблению согласно СП 31.13330.2012 «Свод правил. Водоснабжение. Наружные сети и сооружения. Актуализированная редакция СНиП 2.04.02-84*» без учета расхода воды на полив.</w:t>
      </w:r>
    </w:p>
    <w:p w14:paraId="75D83EC1" w14:textId="77777777" w:rsidR="00AB4C22" w:rsidRDefault="00AB4C22">
      <w:pPr>
        <w:spacing w:after="200" w:line="276" w:lineRule="auto"/>
        <w:ind w:firstLine="0"/>
        <w:jc w:val="left"/>
        <w:rPr>
          <w:rFonts w:eastAsia="Times New Roman" w:cs="Times New Roman"/>
          <w:szCs w:val="24"/>
          <w:lang w:eastAsia="ar-SA" w:bidi="en-US"/>
        </w:rPr>
      </w:pPr>
      <w:r>
        <w:br w:type="page"/>
      </w:r>
    </w:p>
    <w:p w14:paraId="30B11267" w14:textId="77777777" w:rsidR="00AB4C22" w:rsidRDefault="00AB4C22" w:rsidP="00692636">
      <w:pPr>
        <w:pStyle w:val="aff0"/>
        <w:spacing w:before="120"/>
        <w:jc w:val="right"/>
        <w:rPr>
          <w:b/>
          <w:i/>
          <w:lang w:val="ru-RU"/>
        </w:rPr>
        <w:sectPr w:rsidR="00AB4C22" w:rsidSect="00856E6E">
          <w:pgSz w:w="11906" w:h="16838"/>
          <w:pgMar w:top="1701" w:right="851" w:bottom="1134" w:left="1701" w:header="709" w:footer="709" w:gutter="0"/>
          <w:cols w:space="708"/>
          <w:docGrid w:linePitch="360"/>
        </w:sectPr>
      </w:pPr>
    </w:p>
    <w:p w14:paraId="0EC1209F" w14:textId="68F5580F" w:rsidR="00692636" w:rsidRPr="009626D2" w:rsidRDefault="002B77BD" w:rsidP="00692636">
      <w:pPr>
        <w:pStyle w:val="aff0"/>
        <w:spacing w:before="120"/>
        <w:jc w:val="right"/>
        <w:rPr>
          <w:b/>
          <w:i/>
          <w:lang w:val="ru-RU"/>
        </w:rPr>
      </w:pPr>
      <w:r>
        <w:rPr>
          <w:b/>
          <w:i/>
          <w:lang w:val="ru-RU"/>
        </w:rPr>
        <w:lastRenderedPageBreak/>
        <w:t>Т</w:t>
      </w:r>
      <w:r w:rsidR="00F5304E">
        <w:rPr>
          <w:b/>
          <w:i/>
          <w:lang w:val="ru-RU"/>
        </w:rPr>
        <w:t xml:space="preserve">аблица </w:t>
      </w:r>
      <w:r w:rsidR="00795905">
        <w:rPr>
          <w:b/>
          <w:i/>
          <w:lang w:val="ru-RU"/>
        </w:rPr>
        <w:t>9</w:t>
      </w:r>
    </w:p>
    <w:p w14:paraId="220D333A" w14:textId="77777777" w:rsidR="00692636" w:rsidRPr="009626D2" w:rsidRDefault="00692636" w:rsidP="009626D2">
      <w:pPr>
        <w:pStyle w:val="aff0"/>
        <w:spacing w:after="120"/>
        <w:ind w:firstLine="0"/>
        <w:jc w:val="center"/>
        <w:rPr>
          <w:b/>
          <w:i/>
          <w:lang w:val="ru-RU"/>
        </w:rPr>
      </w:pPr>
      <w:r w:rsidRPr="009626D2">
        <w:rPr>
          <w:b/>
          <w:i/>
          <w:lang w:val="ru-RU"/>
        </w:rPr>
        <w:t>Суммарные расходы хозяйственно-бытовых стоков</w:t>
      </w:r>
    </w:p>
    <w:tbl>
      <w:tblPr>
        <w:tblW w:w="5000" w:type="pct"/>
        <w:tblLook w:val="04A0" w:firstRow="1" w:lastRow="0" w:firstColumn="1" w:lastColumn="0" w:noHBand="0" w:noVBand="1"/>
      </w:tblPr>
      <w:tblGrid>
        <w:gridCol w:w="2731"/>
        <w:gridCol w:w="1302"/>
        <w:gridCol w:w="1263"/>
        <w:gridCol w:w="1265"/>
        <w:gridCol w:w="1305"/>
        <w:gridCol w:w="1263"/>
        <w:gridCol w:w="1265"/>
        <w:gridCol w:w="1305"/>
        <w:gridCol w:w="1263"/>
        <w:gridCol w:w="1257"/>
      </w:tblGrid>
      <w:tr w:rsidR="00AB4C22" w:rsidRPr="00F22B9E" w14:paraId="36B29AD6" w14:textId="77777777" w:rsidTr="00AB4C22">
        <w:trPr>
          <w:trHeight w:val="77"/>
        </w:trPr>
        <w:tc>
          <w:tcPr>
            <w:tcW w:w="960" w:type="pct"/>
            <w:vMerge w:val="restart"/>
            <w:tcBorders>
              <w:top w:val="single" w:sz="12" w:space="0" w:color="000000"/>
              <w:left w:val="single" w:sz="12" w:space="0" w:color="000000"/>
              <w:bottom w:val="single" w:sz="12" w:space="0" w:color="000000"/>
              <w:right w:val="single" w:sz="12" w:space="0" w:color="000000"/>
            </w:tcBorders>
            <w:shd w:val="clear" w:color="000000" w:fill="D9D9D9"/>
            <w:vAlign w:val="center"/>
            <w:hideMark/>
          </w:tcPr>
          <w:p w14:paraId="671607DC" w14:textId="77777777" w:rsidR="00AB4C22" w:rsidRPr="00D85A47" w:rsidRDefault="00AB4C22" w:rsidP="00AB4C22">
            <w:pPr>
              <w:keepNext/>
              <w:ind w:firstLine="0"/>
              <w:jc w:val="center"/>
              <w:rPr>
                <w:rFonts w:eastAsia="Times New Roman" w:cs="Times New Roman"/>
                <w:b/>
                <w:bCs/>
                <w:i/>
                <w:iCs/>
                <w:color w:val="000000"/>
                <w:sz w:val="20"/>
                <w:szCs w:val="20"/>
              </w:rPr>
            </w:pPr>
            <w:r w:rsidRPr="00D85A47">
              <w:rPr>
                <w:rFonts w:eastAsia="Times New Roman" w:cs="Times New Roman"/>
                <w:b/>
                <w:bCs/>
                <w:i/>
                <w:iCs/>
                <w:color w:val="000000"/>
                <w:sz w:val="20"/>
                <w:szCs w:val="20"/>
              </w:rPr>
              <w:t>Расход воды</w:t>
            </w:r>
          </w:p>
        </w:tc>
        <w:tc>
          <w:tcPr>
            <w:tcW w:w="4040" w:type="pct"/>
            <w:gridSpan w:val="9"/>
            <w:tcBorders>
              <w:top w:val="single" w:sz="12" w:space="0" w:color="000000"/>
              <w:left w:val="nil"/>
              <w:bottom w:val="single" w:sz="12" w:space="0" w:color="000000"/>
              <w:right w:val="single" w:sz="12" w:space="0" w:color="000000"/>
            </w:tcBorders>
            <w:shd w:val="clear" w:color="000000" w:fill="D9D9D9"/>
            <w:hideMark/>
          </w:tcPr>
          <w:p w14:paraId="53386CCB" w14:textId="77777777" w:rsidR="00AB4C22" w:rsidRPr="00F22B9E" w:rsidRDefault="00AB4C22" w:rsidP="00AB4C22">
            <w:pPr>
              <w:keepNext/>
              <w:ind w:firstLine="0"/>
              <w:jc w:val="center"/>
              <w:rPr>
                <w:rFonts w:eastAsia="Times New Roman" w:cs="Times New Roman"/>
                <w:b/>
                <w:bCs/>
                <w:i/>
                <w:iCs/>
                <w:color w:val="000000"/>
                <w:sz w:val="20"/>
                <w:szCs w:val="20"/>
              </w:rPr>
            </w:pPr>
            <w:r w:rsidRPr="00F22B9E">
              <w:rPr>
                <w:rFonts w:eastAsia="Times New Roman" w:cs="Times New Roman"/>
                <w:b/>
                <w:bCs/>
                <w:i/>
                <w:iCs/>
                <w:color w:val="000000"/>
                <w:sz w:val="20"/>
                <w:szCs w:val="20"/>
              </w:rPr>
              <w:t>Водоснабжение на расчетный срок</w:t>
            </w:r>
          </w:p>
        </w:tc>
      </w:tr>
      <w:tr w:rsidR="00AB4C22" w:rsidRPr="00F22B9E" w14:paraId="6CE6FC1F" w14:textId="77777777" w:rsidTr="00AB4C22">
        <w:trPr>
          <w:trHeight w:val="658"/>
        </w:trPr>
        <w:tc>
          <w:tcPr>
            <w:tcW w:w="960" w:type="pct"/>
            <w:vMerge/>
            <w:tcBorders>
              <w:top w:val="single" w:sz="12" w:space="0" w:color="000000"/>
              <w:left w:val="single" w:sz="12" w:space="0" w:color="000000"/>
              <w:bottom w:val="single" w:sz="12" w:space="0" w:color="000000"/>
              <w:right w:val="single" w:sz="12" w:space="0" w:color="000000"/>
            </w:tcBorders>
            <w:vAlign w:val="center"/>
            <w:hideMark/>
          </w:tcPr>
          <w:p w14:paraId="7CEADD94" w14:textId="77777777" w:rsidR="00AB4C22" w:rsidRPr="00D85A47" w:rsidRDefault="00AB4C22" w:rsidP="00AB4C22">
            <w:pPr>
              <w:ind w:firstLine="0"/>
              <w:jc w:val="center"/>
              <w:rPr>
                <w:rFonts w:eastAsia="Times New Roman" w:cs="Times New Roman"/>
                <w:b/>
                <w:bCs/>
                <w:i/>
                <w:iCs/>
                <w:color w:val="000000"/>
                <w:sz w:val="20"/>
                <w:szCs w:val="20"/>
              </w:rPr>
            </w:pPr>
          </w:p>
        </w:tc>
        <w:tc>
          <w:tcPr>
            <w:tcW w:w="1347" w:type="pct"/>
            <w:gridSpan w:val="3"/>
            <w:tcBorders>
              <w:top w:val="nil"/>
              <w:left w:val="nil"/>
              <w:bottom w:val="single" w:sz="12" w:space="0" w:color="000000"/>
              <w:right w:val="single" w:sz="12" w:space="0" w:color="000000"/>
            </w:tcBorders>
            <w:shd w:val="clear" w:color="000000" w:fill="D9D9D9"/>
            <w:hideMark/>
          </w:tcPr>
          <w:p w14:paraId="59436ECD" w14:textId="77777777" w:rsidR="00AB4C22" w:rsidRPr="00F22B9E" w:rsidRDefault="00AB4C22" w:rsidP="00AB4C22">
            <w:pPr>
              <w:ind w:firstLine="0"/>
              <w:jc w:val="center"/>
              <w:rPr>
                <w:rFonts w:eastAsia="Times New Roman" w:cs="Times New Roman"/>
                <w:b/>
                <w:bCs/>
                <w:i/>
                <w:iCs/>
                <w:color w:val="000000"/>
                <w:sz w:val="20"/>
                <w:szCs w:val="20"/>
              </w:rPr>
            </w:pPr>
            <w:r w:rsidRPr="00F22B9E">
              <w:rPr>
                <w:rFonts w:eastAsia="Times New Roman" w:cs="Times New Roman"/>
                <w:b/>
                <w:bCs/>
                <w:i/>
                <w:iCs/>
                <w:color w:val="000000"/>
                <w:sz w:val="20"/>
                <w:szCs w:val="20"/>
              </w:rPr>
              <w:t>Минимальный суточный расход воды, м</w:t>
            </w:r>
            <w:r w:rsidRPr="00F22B9E">
              <w:rPr>
                <w:rFonts w:eastAsia="Times New Roman" w:cs="Times New Roman"/>
                <w:b/>
                <w:bCs/>
                <w:i/>
                <w:iCs/>
                <w:color w:val="000000"/>
                <w:sz w:val="20"/>
                <w:szCs w:val="20"/>
                <w:vertAlign w:val="superscript"/>
              </w:rPr>
              <w:t>3</w:t>
            </w:r>
            <w:r w:rsidRPr="00F22B9E">
              <w:rPr>
                <w:rFonts w:eastAsia="Times New Roman" w:cs="Times New Roman"/>
                <w:b/>
                <w:bCs/>
                <w:i/>
                <w:iCs/>
                <w:color w:val="000000"/>
                <w:sz w:val="20"/>
                <w:szCs w:val="20"/>
              </w:rPr>
              <w:t>/сут.</w:t>
            </w:r>
          </w:p>
        </w:tc>
        <w:tc>
          <w:tcPr>
            <w:tcW w:w="1348" w:type="pct"/>
            <w:gridSpan w:val="3"/>
            <w:tcBorders>
              <w:top w:val="nil"/>
              <w:left w:val="nil"/>
              <w:bottom w:val="single" w:sz="12" w:space="0" w:color="000000"/>
              <w:right w:val="single" w:sz="12" w:space="0" w:color="000000"/>
            </w:tcBorders>
            <w:shd w:val="clear" w:color="000000" w:fill="D9D9D9"/>
            <w:hideMark/>
          </w:tcPr>
          <w:p w14:paraId="0AFE8804" w14:textId="77777777" w:rsidR="00AB4C22" w:rsidRPr="00F22B9E" w:rsidRDefault="00AB4C22" w:rsidP="00AB4C22">
            <w:pPr>
              <w:ind w:firstLine="0"/>
              <w:jc w:val="center"/>
              <w:rPr>
                <w:rFonts w:eastAsia="Times New Roman" w:cs="Times New Roman"/>
                <w:b/>
                <w:bCs/>
                <w:i/>
                <w:iCs/>
                <w:color w:val="000000"/>
                <w:sz w:val="20"/>
                <w:szCs w:val="20"/>
              </w:rPr>
            </w:pPr>
            <w:r w:rsidRPr="00F22B9E">
              <w:rPr>
                <w:rFonts w:eastAsia="Times New Roman" w:cs="Times New Roman"/>
                <w:b/>
                <w:bCs/>
                <w:i/>
                <w:iCs/>
                <w:color w:val="000000"/>
                <w:sz w:val="20"/>
                <w:szCs w:val="20"/>
              </w:rPr>
              <w:t>Среднесуточный расход воды, м</w:t>
            </w:r>
            <w:r w:rsidRPr="00F22B9E">
              <w:rPr>
                <w:rFonts w:eastAsia="Times New Roman" w:cs="Times New Roman"/>
                <w:b/>
                <w:bCs/>
                <w:i/>
                <w:iCs/>
                <w:color w:val="000000"/>
                <w:sz w:val="20"/>
                <w:szCs w:val="20"/>
                <w:vertAlign w:val="superscript"/>
              </w:rPr>
              <w:t>3</w:t>
            </w:r>
            <w:r w:rsidRPr="00F22B9E">
              <w:rPr>
                <w:rFonts w:eastAsia="Times New Roman" w:cs="Times New Roman"/>
                <w:b/>
                <w:bCs/>
                <w:i/>
                <w:iCs/>
                <w:color w:val="000000"/>
                <w:sz w:val="20"/>
                <w:szCs w:val="20"/>
              </w:rPr>
              <w:t>/сут.</w:t>
            </w:r>
          </w:p>
        </w:tc>
        <w:tc>
          <w:tcPr>
            <w:tcW w:w="1345" w:type="pct"/>
            <w:gridSpan w:val="3"/>
            <w:tcBorders>
              <w:top w:val="nil"/>
              <w:left w:val="nil"/>
              <w:bottom w:val="single" w:sz="12" w:space="0" w:color="000000"/>
              <w:right w:val="single" w:sz="12" w:space="0" w:color="000000"/>
            </w:tcBorders>
            <w:shd w:val="clear" w:color="000000" w:fill="D9D9D9"/>
            <w:hideMark/>
          </w:tcPr>
          <w:p w14:paraId="61B4B740" w14:textId="77777777" w:rsidR="00AB4C22" w:rsidRPr="00F22B9E" w:rsidRDefault="00AB4C22" w:rsidP="00AB4C22">
            <w:pPr>
              <w:ind w:firstLine="0"/>
              <w:jc w:val="center"/>
              <w:rPr>
                <w:rFonts w:eastAsia="Times New Roman" w:cs="Times New Roman"/>
                <w:b/>
                <w:bCs/>
                <w:i/>
                <w:iCs/>
                <w:color w:val="000000"/>
                <w:sz w:val="20"/>
                <w:szCs w:val="20"/>
              </w:rPr>
            </w:pPr>
            <w:r w:rsidRPr="00F22B9E">
              <w:rPr>
                <w:rFonts w:eastAsia="Times New Roman" w:cs="Times New Roman"/>
                <w:b/>
                <w:bCs/>
                <w:i/>
                <w:iCs/>
                <w:color w:val="000000"/>
                <w:sz w:val="20"/>
                <w:szCs w:val="20"/>
              </w:rPr>
              <w:t>Максимальный суточный расход воды, м</w:t>
            </w:r>
            <w:r w:rsidRPr="00F22B9E">
              <w:rPr>
                <w:rFonts w:eastAsia="Times New Roman" w:cs="Times New Roman"/>
                <w:b/>
                <w:bCs/>
                <w:i/>
                <w:iCs/>
                <w:color w:val="000000"/>
                <w:sz w:val="20"/>
                <w:szCs w:val="20"/>
                <w:vertAlign w:val="superscript"/>
              </w:rPr>
              <w:t>3</w:t>
            </w:r>
            <w:r w:rsidRPr="00F22B9E">
              <w:rPr>
                <w:rFonts w:eastAsia="Times New Roman" w:cs="Times New Roman"/>
                <w:b/>
                <w:bCs/>
                <w:i/>
                <w:iCs/>
                <w:color w:val="000000"/>
                <w:sz w:val="20"/>
                <w:szCs w:val="20"/>
              </w:rPr>
              <w:t>/сут.</w:t>
            </w:r>
          </w:p>
        </w:tc>
      </w:tr>
      <w:tr w:rsidR="00AB4C22" w:rsidRPr="00F22B9E" w14:paraId="064D2D50" w14:textId="77777777" w:rsidTr="00AB4C22">
        <w:trPr>
          <w:trHeight w:val="658"/>
        </w:trPr>
        <w:tc>
          <w:tcPr>
            <w:tcW w:w="960" w:type="pct"/>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vAlign w:val="center"/>
          </w:tcPr>
          <w:p w14:paraId="74632459" w14:textId="77777777" w:rsidR="00AB4C22" w:rsidRPr="00D85A47" w:rsidRDefault="00AB4C22" w:rsidP="00AB4C22">
            <w:pPr>
              <w:ind w:firstLine="0"/>
              <w:jc w:val="center"/>
              <w:rPr>
                <w:rFonts w:eastAsia="Times New Roman" w:cs="Times New Roman"/>
                <w:b/>
                <w:bCs/>
                <w:i/>
                <w:iCs/>
                <w:color w:val="000000"/>
                <w:sz w:val="20"/>
                <w:szCs w:val="20"/>
              </w:rPr>
            </w:pPr>
            <w:r w:rsidRPr="00D85A47">
              <w:rPr>
                <w:rFonts w:eastAsia="Times New Roman" w:cs="Times New Roman"/>
                <w:b/>
                <w:bCs/>
                <w:i/>
                <w:iCs/>
                <w:color w:val="000000"/>
                <w:sz w:val="20"/>
                <w:szCs w:val="20"/>
              </w:rPr>
              <w:t>Населенный пункт</w:t>
            </w:r>
          </w:p>
        </w:tc>
        <w:tc>
          <w:tcPr>
            <w:tcW w:w="458" w:type="pct"/>
            <w:tcBorders>
              <w:top w:val="nil"/>
              <w:left w:val="nil"/>
              <w:bottom w:val="single" w:sz="12" w:space="0" w:color="000000"/>
              <w:right w:val="single" w:sz="12" w:space="0" w:color="000000"/>
            </w:tcBorders>
            <w:shd w:val="clear" w:color="auto" w:fill="auto"/>
            <w:vAlign w:val="center"/>
          </w:tcPr>
          <w:p w14:paraId="1A766A89" w14:textId="77777777" w:rsidR="00AB4C22" w:rsidRPr="00D85A47" w:rsidRDefault="00AB4C22" w:rsidP="00AB4C22">
            <w:pPr>
              <w:ind w:firstLine="0"/>
              <w:jc w:val="center"/>
              <w:rPr>
                <w:rFonts w:eastAsia="Times New Roman" w:cs="Times New Roman"/>
                <w:bCs/>
                <w:iCs/>
                <w:color w:val="000000"/>
                <w:sz w:val="20"/>
                <w:szCs w:val="20"/>
              </w:rPr>
            </w:pPr>
            <w:r w:rsidRPr="00D85A47">
              <w:rPr>
                <w:rFonts w:eastAsia="Times New Roman" w:cs="Times New Roman"/>
                <w:bCs/>
                <w:iCs/>
                <w:color w:val="000000"/>
                <w:sz w:val="20"/>
                <w:szCs w:val="20"/>
              </w:rPr>
              <w:t>с. Ильинка</w:t>
            </w:r>
          </w:p>
        </w:tc>
        <w:tc>
          <w:tcPr>
            <w:tcW w:w="444" w:type="pct"/>
            <w:tcBorders>
              <w:top w:val="nil"/>
              <w:left w:val="nil"/>
              <w:bottom w:val="single" w:sz="12" w:space="0" w:color="000000"/>
              <w:right w:val="single" w:sz="12" w:space="0" w:color="000000"/>
            </w:tcBorders>
            <w:shd w:val="clear" w:color="auto" w:fill="auto"/>
            <w:vAlign w:val="center"/>
          </w:tcPr>
          <w:p w14:paraId="4BE1DB84" w14:textId="77777777" w:rsidR="00AB4C22" w:rsidRDefault="00AB4C22" w:rsidP="00AB4C22">
            <w:pPr>
              <w:ind w:firstLine="0"/>
              <w:jc w:val="center"/>
              <w:rPr>
                <w:rFonts w:eastAsia="Times New Roman" w:cs="Times New Roman"/>
                <w:bCs/>
                <w:iCs/>
                <w:color w:val="000000"/>
                <w:sz w:val="20"/>
                <w:szCs w:val="20"/>
              </w:rPr>
            </w:pPr>
            <w:r>
              <w:rPr>
                <w:rFonts w:eastAsia="Times New Roman" w:cs="Times New Roman"/>
                <w:bCs/>
                <w:iCs/>
                <w:color w:val="000000"/>
                <w:sz w:val="20"/>
                <w:szCs w:val="20"/>
              </w:rPr>
              <w:t>д.</w:t>
            </w:r>
          </w:p>
          <w:p w14:paraId="32AF3750" w14:textId="77777777" w:rsidR="00AB4C22" w:rsidRPr="00D85A47" w:rsidRDefault="00AB4C22" w:rsidP="00AB4C22">
            <w:pPr>
              <w:ind w:firstLine="0"/>
              <w:jc w:val="center"/>
              <w:rPr>
                <w:rFonts w:eastAsia="Times New Roman" w:cs="Times New Roman"/>
                <w:bCs/>
                <w:iCs/>
                <w:color w:val="000000"/>
                <w:sz w:val="20"/>
                <w:szCs w:val="20"/>
              </w:rPr>
            </w:pPr>
            <w:r w:rsidRPr="00D85A47">
              <w:rPr>
                <w:rFonts w:eastAsia="Times New Roman" w:cs="Times New Roman"/>
                <w:bCs/>
                <w:iCs/>
                <w:color w:val="000000"/>
                <w:sz w:val="20"/>
                <w:szCs w:val="20"/>
              </w:rPr>
              <w:t>Н. Кузурба</w:t>
            </w:r>
          </w:p>
        </w:tc>
        <w:tc>
          <w:tcPr>
            <w:tcW w:w="445" w:type="pct"/>
            <w:tcBorders>
              <w:top w:val="nil"/>
              <w:left w:val="nil"/>
              <w:bottom w:val="single" w:sz="12" w:space="0" w:color="000000"/>
              <w:right w:val="single" w:sz="12" w:space="0" w:color="000000"/>
            </w:tcBorders>
            <w:shd w:val="clear" w:color="auto" w:fill="auto"/>
            <w:vAlign w:val="center"/>
          </w:tcPr>
          <w:p w14:paraId="06E9C22C" w14:textId="77777777" w:rsidR="00AB4C22" w:rsidRPr="00D85A47" w:rsidRDefault="00AB4C22" w:rsidP="00AB4C22">
            <w:pPr>
              <w:ind w:firstLine="0"/>
              <w:jc w:val="center"/>
              <w:rPr>
                <w:rFonts w:eastAsia="Times New Roman" w:cs="Times New Roman"/>
                <w:sz w:val="20"/>
                <w:szCs w:val="20"/>
              </w:rPr>
            </w:pPr>
            <w:r w:rsidRPr="00D85A47">
              <w:rPr>
                <w:rFonts w:eastAsia="Times New Roman" w:cs="Times New Roman"/>
                <w:sz w:val="20"/>
                <w:szCs w:val="20"/>
              </w:rPr>
              <w:t>д. Лопатка</w:t>
            </w:r>
          </w:p>
        </w:tc>
        <w:tc>
          <w:tcPr>
            <w:tcW w:w="459" w:type="pct"/>
            <w:tcBorders>
              <w:top w:val="nil"/>
              <w:left w:val="nil"/>
              <w:bottom w:val="single" w:sz="12" w:space="0" w:color="000000"/>
              <w:right w:val="single" w:sz="12" w:space="0" w:color="000000"/>
            </w:tcBorders>
            <w:shd w:val="clear" w:color="auto" w:fill="auto"/>
            <w:vAlign w:val="center"/>
          </w:tcPr>
          <w:p w14:paraId="50CAB7BF" w14:textId="77777777" w:rsidR="00AB4C22" w:rsidRPr="00D85A47" w:rsidRDefault="00AB4C22" w:rsidP="00AB4C22">
            <w:pPr>
              <w:ind w:firstLine="0"/>
              <w:jc w:val="center"/>
              <w:rPr>
                <w:rFonts w:eastAsia="Times New Roman" w:cs="Times New Roman"/>
                <w:b/>
                <w:bCs/>
                <w:i/>
                <w:iCs/>
                <w:color w:val="000000"/>
                <w:sz w:val="20"/>
                <w:szCs w:val="20"/>
              </w:rPr>
            </w:pPr>
            <w:r w:rsidRPr="00D85A47">
              <w:rPr>
                <w:rFonts w:eastAsia="Times New Roman" w:cs="Times New Roman"/>
                <w:bCs/>
                <w:iCs/>
                <w:color w:val="000000"/>
                <w:sz w:val="20"/>
                <w:szCs w:val="20"/>
              </w:rPr>
              <w:t>с. Ильинка</w:t>
            </w:r>
          </w:p>
        </w:tc>
        <w:tc>
          <w:tcPr>
            <w:tcW w:w="444" w:type="pct"/>
            <w:tcBorders>
              <w:top w:val="nil"/>
              <w:left w:val="nil"/>
              <w:bottom w:val="single" w:sz="12" w:space="0" w:color="000000"/>
              <w:right w:val="single" w:sz="12" w:space="0" w:color="000000"/>
            </w:tcBorders>
            <w:shd w:val="clear" w:color="auto" w:fill="auto"/>
            <w:vAlign w:val="center"/>
          </w:tcPr>
          <w:p w14:paraId="0BF80936" w14:textId="77777777" w:rsidR="00AB4C22" w:rsidRDefault="00AB4C22" w:rsidP="00AB4C22">
            <w:pPr>
              <w:ind w:firstLine="0"/>
              <w:jc w:val="center"/>
              <w:rPr>
                <w:rFonts w:eastAsia="Times New Roman" w:cs="Times New Roman"/>
                <w:bCs/>
                <w:iCs/>
                <w:color w:val="000000"/>
                <w:sz w:val="20"/>
                <w:szCs w:val="20"/>
              </w:rPr>
            </w:pPr>
            <w:r>
              <w:rPr>
                <w:rFonts w:eastAsia="Times New Roman" w:cs="Times New Roman"/>
                <w:bCs/>
                <w:iCs/>
                <w:color w:val="000000"/>
                <w:sz w:val="20"/>
                <w:szCs w:val="20"/>
              </w:rPr>
              <w:t>д.</w:t>
            </w:r>
          </w:p>
          <w:p w14:paraId="45860288" w14:textId="77777777" w:rsidR="00AB4C22" w:rsidRPr="00D85A47" w:rsidRDefault="00AB4C22" w:rsidP="00AB4C22">
            <w:pPr>
              <w:ind w:firstLine="0"/>
              <w:jc w:val="center"/>
              <w:rPr>
                <w:rFonts w:eastAsia="Times New Roman" w:cs="Times New Roman"/>
                <w:sz w:val="20"/>
                <w:szCs w:val="20"/>
              </w:rPr>
            </w:pPr>
            <w:r w:rsidRPr="00D85A47">
              <w:rPr>
                <w:rFonts w:eastAsia="Times New Roman" w:cs="Times New Roman"/>
                <w:bCs/>
                <w:iCs/>
                <w:color w:val="000000"/>
                <w:sz w:val="20"/>
                <w:szCs w:val="20"/>
              </w:rPr>
              <w:t>Н. Кузурба</w:t>
            </w:r>
          </w:p>
        </w:tc>
        <w:tc>
          <w:tcPr>
            <w:tcW w:w="445" w:type="pct"/>
            <w:tcBorders>
              <w:top w:val="nil"/>
              <w:left w:val="nil"/>
              <w:bottom w:val="single" w:sz="12" w:space="0" w:color="000000"/>
              <w:right w:val="single" w:sz="12" w:space="0" w:color="000000"/>
            </w:tcBorders>
            <w:shd w:val="clear" w:color="auto" w:fill="auto"/>
            <w:vAlign w:val="center"/>
          </w:tcPr>
          <w:p w14:paraId="411BF1CD" w14:textId="77777777" w:rsidR="00AB4C22" w:rsidRPr="00D85A47" w:rsidRDefault="00AB4C22" w:rsidP="00AB4C22">
            <w:pPr>
              <w:ind w:firstLine="0"/>
              <w:jc w:val="center"/>
              <w:rPr>
                <w:rFonts w:eastAsia="Times New Roman" w:cs="Times New Roman"/>
                <w:sz w:val="20"/>
                <w:szCs w:val="20"/>
              </w:rPr>
            </w:pPr>
            <w:r w:rsidRPr="00D85A47">
              <w:rPr>
                <w:rFonts w:eastAsia="Times New Roman" w:cs="Times New Roman"/>
                <w:sz w:val="20"/>
                <w:szCs w:val="20"/>
              </w:rPr>
              <w:t>д. Лопатка</w:t>
            </w:r>
          </w:p>
        </w:tc>
        <w:tc>
          <w:tcPr>
            <w:tcW w:w="459" w:type="pct"/>
            <w:tcBorders>
              <w:top w:val="nil"/>
              <w:left w:val="nil"/>
              <w:bottom w:val="single" w:sz="12" w:space="0" w:color="000000"/>
              <w:right w:val="single" w:sz="12" w:space="0" w:color="000000"/>
            </w:tcBorders>
            <w:shd w:val="clear" w:color="auto" w:fill="auto"/>
            <w:vAlign w:val="center"/>
          </w:tcPr>
          <w:p w14:paraId="68180981" w14:textId="77777777" w:rsidR="00AB4C22" w:rsidRPr="00D85A47" w:rsidRDefault="00AB4C22" w:rsidP="00AB4C22">
            <w:pPr>
              <w:tabs>
                <w:tab w:val="left" w:pos="330"/>
              </w:tabs>
              <w:ind w:firstLine="0"/>
              <w:jc w:val="center"/>
              <w:rPr>
                <w:rFonts w:eastAsia="Times New Roman" w:cs="Times New Roman"/>
                <w:b/>
                <w:bCs/>
                <w:i/>
                <w:iCs/>
                <w:color w:val="000000"/>
                <w:sz w:val="20"/>
                <w:szCs w:val="20"/>
              </w:rPr>
            </w:pPr>
            <w:r w:rsidRPr="00D85A47">
              <w:rPr>
                <w:rFonts w:eastAsia="Times New Roman" w:cs="Times New Roman"/>
                <w:bCs/>
                <w:iCs/>
                <w:color w:val="000000"/>
                <w:sz w:val="20"/>
                <w:szCs w:val="20"/>
              </w:rPr>
              <w:t>с. Ильинка</w:t>
            </w:r>
          </w:p>
        </w:tc>
        <w:tc>
          <w:tcPr>
            <w:tcW w:w="444" w:type="pct"/>
            <w:tcBorders>
              <w:top w:val="nil"/>
              <w:left w:val="nil"/>
              <w:bottom w:val="single" w:sz="12" w:space="0" w:color="000000"/>
              <w:right w:val="single" w:sz="12" w:space="0" w:color="000000"/>
            </w:tcBorders>
            <w:shd w:val="clear" w:color="auto" w:fill="auto"/>
            <w:vAlign w:val="center"/>
          </w:tcPr>
          <w:p w14:paraId="7D31975D" w14:textId="77777777" w:rsidR="00AB4C22" w:rsidRPr="00D85A47" w:rsidRDefault="00AB4C22" w:rsidP="00AB4C22">
            <w:pPr>
              <w:tabs>
                <w:tab w:val="left" w:pos="330"/>
              </w:tabs>
              <w:ind w:firstLine="0"/>
              <w:jc w:val="center"/>
              <w:rPr>
                <w:rFonts w:eastAsia="Times New Roman" w:cs="Times New Roman"/>
                <w:b/>
                <w:bCs/>
                <w:i/>
                <w:iCs/>
                <w:color w:val="000000"/>
                <w:sz w:val="20"/>
                <w:szCs w:val="20"/>
              </w:rPr>
            </w:pPr>
            <w:r w:rsidRPr="00D85A47">
              <w:rPr>
                <w:rFonts w:eastAsia="Times New Roman" w:cs="Times New Roman"/>
                <w:bCs/>
                <w:iCs/>
                <w:color w:val="000000"/>
                <w:sz w:val="20"/>
                <w:szCs w:val="20"/>
              </w:rPr>
              <w:t>д. Н. Кузурба</w:t>
            </w:r>
          </w:p>
        </w:tc>
        <w:tc>
          <w:tcPr>
            <w:tcW w:w="442" w:type="pct"/>
            <w:tcBorders>
              <w:top w:val="nil"/>
              <w:left w:val="nil"/>
              <w:bottom w:val="single" w:sz="12" w:space="0" w:color="000000"/>
              <w:right w:val="single" w:sz="12" w:space="0" w:color="000000"/>
            </w:tcBorders>
            <w:shd w:val="clear" w:color="auto" w:fill="auto"/>
            <w:vAlign w:val="center"/>
          </w:tcPr>
          <w:p w14:paraId="7288D480" w14:textId="77777777" w:rsidR="00AB4C22" w:rsidRPr="00D85A47" w:rsidRDefault="00AB4C22" w:rsidP="00AB4C22">
            <w:pPr>
              <w:tabs>
                <w:tab w:val="left" w:pos="330"/>
              </w:tabs>
              <w:ind w:firstLine="0"/>
              <w:jc w:val="center"/>
              <w:rPr>
                <w:rFonts w:eastAsia="Times New Roman" w:cs="Times New Roman"/>
                <w:b/>
                <w:bCs/>
                <w:i/>
                <w:iCs/>
                <w:color w:val="000000"/>
                <w:sz w:val="20"/>
                <w:szCs w:val="20"/>
              </w:rPr>
            </w:pPr>
            <w:r w:rsidRPr="00D85A47">
              <w:rPr>
                <w:rFonts w:eastAsia="Times New Roman" w:cs="Times New Roman"/>
                <w:sz w:val="20"/>
                <w:szCs w:val="20"/>
              </w:rPr>
              <w:t>д. Лопатка</w:t>
            </w:r>
          </w:p>
        </w:tc>
      </w:tr>
      <w:tr w:rsidR="00AB4C22" w:rsidRPr="00F22B9E" w14:paraId="38466FFC" w14:textId="77777777" w:rsidTr="00AB4C22">
        <w:trPr>
          <w:trHeight w:val="658"/>
        </w:trPr>
        <w:tc>
          <w:tcPr>
            <w:tcW w:w="960" w:type="pct"/>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vAlign w:val="center"/>
          </w:tcPr>
          <w:p w14:paraId="59CFFE73" w14:textId="77777777" w:rsidR="00AB4C22" w:rsidRPr="00D85A47" w:rsidRDefault="00AB4C22" w:rsidP="00AB4C22">
            <w:pPr>
              <w:ind w:firstLine="0"/>
              <w:jc w:val="center"/>
              <w:rPr>
                <w:rFonts w:eastAsia="Times New Roman" w:cs="Times New Roman"/>
                <w:b/>
                <w:bCs/>
                <w:i/>
                <w:iCs/>
                <w:color w:val="000000"/>
                <w:sz w:val="20"/>
                <w:szCs w:val="20"/>
              </w:rPr>
            </w:pPr>
            <w:r w:rsidRPr="00D85A47">
              <w:rPr>
                <w:rFonts w:eastAsia="Times New Roman" w:cs="Times New Roman"/>
                <w:b/>
                <w:bCs/>
                <w:i/>
                <w:iCs/>
                <w:color w:val="000000"/>
                <w:sz w:val="20"/>
                <w:szCs w:val="20"/>
              </w:rPr>
              <w:t>Хозяйственно-питьевые нужды</w:t>
            </w:r>
          </w:p>
        </w:tc>
        <w:tc>
          <w:tcPr>
            <w:tcW w:w="458" w:type="pct"/>
            <w:tcBorders>
              <w:top w:val="nil"/>
              <w:left w:val="nil"/>
              <w:bottom w:val="single" w:sz="12" w:space="0" w:color="000000"/>
              <w:right w:val="single" w:sz="12" w:space="0" w:color="000000"/>
            </w:tcBorders>
            <w:shd w:val="clear" w:color="000000" w:fill="FFFFFF"/>
            <w:vAlign w:val="center"/>
          </w:tcPr>
          <w:p w14:paraId="1B6157F3" w14:textId="77777777" w:rsidR="00AB4C22" w:rsidRPr="00D85A47" w:rsidRDefault="00AB4C22" w:rsidP="00AB4C22">
            <w:pPr>
              <w:ind w:firstLine="0"/>
              <w:jc w:val="center"/>
              <w:rPr>
                <w:rFonts w:eastAsia="Times New Roman" w:cs="Times New Roman"/>
                <w:b/>
                <w:bCs/>
                <w:i/>
                <w:iCs/>
                <w:color w:val="000000"/>
                <w:sz w:val="20"/>
                <w:szCs w:val="20"/>
              </w:rPr>
            </w:pPr>
            <w:r w:rsidRPr="00D85A47">
              <w:rPr>
                <w:color w:val="000000"/>
                <w:sz w:val="20"/>
                <w:szCs w:val="20"/>
              </w:rPr>
              <w:t>94,08</w:t>
            </w:r>
          </w:p>
        </w:tc>
        <w:tc>
          <w:tcPr>
            <w:tcW w:w="444" w:type="pct"/>
            <w:tcBorders>
              <w:top w:val="nil"/>
              <w:left w:val="nil"/>
              <w:bottom w:val="single" w:sz="12" w:space="0" w:color="000000"/>
              <w:right w:val="single" w:sz="12" w:space="0" w:color="000000"/>
            </w:tcBorders>
            <w:shd w:val="clear" w:color="000000" w:fill="FFFFFF"/>
            <w:vAlign w:val="center"/>
          </w:tcPr>
          <w:p w14:paraId="0077B469" w14:textId="77777777" w:rsidR="00AB4C22" w:rsidRPr="00D85A47" w:rsidRDefault="00AB4C22" w:rsidP="00AB4C22">
            <w:pPr>
              <w:ind w:firstLine="0"/>
              <w:jc w:val="center"/>
              <w:rPr>
                <w:rFonts w:eastAsia="Times New Roman" w:cs="Times New Roman"/>
                <w:b/>
                <w:bCs/>
                <w:i/>
                <w:iCs/>
                <w:color w:val="000000"/>
                <w:sz w:val="20"/>
                <w:szCs w:val="20"/>
              </w:rPr>
            </w:pPr>
            <w:r w:rsidRPr="00D85A47">
              <w:rPr>
                <w:color w:val="000000"/>
                <w:sz w:val="20"/>
                <w:szCs w:val="20"/>
              </w:rPr>
              <w:t>39,424</w:t>
            </w:r>
          </w:p>
        </w:tc>
        <w:tc>
          <w:tcPr>
            <w:tcW w:w="445" w:type="pct"/>
            <w:tcBorders>
              <w:top w:val="nil"/>
              <w:left w:val="nil"/>
              <w:bottom w:val="single" w:sz="12" w:space="0" w:color="000000"/>
              <w:right w:val="single" w:sz="12" w:space="0" w:color="000000"/>
            </w:tcBorders>
            <w:shd w:val="clear" w:color="000000" w:fill="FFFFFF"/>
            <w:vAlign w:val="center"/>
          </w:tcPr>
          <w:p w14:paraId="0B50DD4A" w14:textId="77777777" w:rsidR="00AB4C22" w:rsidRPr="00D85A47" w:rsidRDefault="00AB4C22" w:rsidP="00AB4C22">
            <w:pPr>
              <w:ind w:firstLine="0"/>
              <w:jc w:val="center"/>
              <w:rPr>
                <w:rFonts w:eastAsia="Times New Roman" w:cs="Times New Roman"/>
                <w:sz w:val="20"/>
                <w:szCs w:val="20"/>
              </w:rPr>
            </w:pPr>
            <w:r w:rsidRPr="00D85A47">
              <w:rPr>
                <w:color w:val="000000"/>
                <w:sz w:val="20"/>
                <w:szCs w:val="20"/>
              </w:rPr>
              <w:t>28,288</w:t>
            </w:r>
          </w:p>
        </w:tc>
        <w:tc>
          <w:tcPr>
            <w:tcW w:w="459" w:type="pct"/>
            <w:tcBorders>
              <w:top w:val="nil"/>
              <w:left w:val="nil"/>
              <w:bottom w:val="single" w:sz="12" w:space="0" w:color="000000"/>
              <w:right w:val="single" w:sz="12" w:space="0" w:color="000000"/>
            </w:tcBorders>
            <w:shd w:val="clear" w:color="000000" w:fill="FFFFFF"/>
            <w:vAlign w:val="center"/>
          </w:tcPr>
          <w:p w14:paraId="38461BC1" w14:textId="77777777" w:rsidR="00AB4C22" w:rsidRPr="00D85A47" w:rsidRDefault="00AB4C22" w:rsidP="00AB4C22">
            <w:pPr>
              <w:ind w:firstLine="0"/>
              <w:jc w:val="center"/>
              <w:rPr>
                <w:rFonts w:eastAsia="Times New Roman" w:cs="Times New Roman"/>
                <w:b/>
                <w:bCs/>
                <w:i/>
                <w:iCs/>
                <w:color w:val="000000"/>
                <w:sz w:val="20"/>
                <w:szCs w:val="20"/>
              </w:rPr>
            </w:pPr>
            <w:r w:rsidRPr="00D85A47">
              <w:rPr>
                <w:color w:val="000000"/>
                <w:sz w:val="20"/>
                <w:szCs w:val="20"/>
              </w:rPr>
              <w:t>117,6</w:t>
            </w:r>
          </w:p>
        </w:tc>
        <w:tc>
          <w:tcPr>
            <w:tcW w:w="444" w:type="pct"/>
            <w:tcBorders>
              <w:top w:val="nil"/>
              <w:left w:val="nil"/>
              <w:bottom w:val="single" w:sz="12" w:space="0" w:color="000000"/>
              <w:right w:val="single" w:sz="12" w:space="0" w:color="000000"/>
            </w:tcBorders>
            <w:shd w:val="clear" w:color="000000" w:fill="FFFFFF"/>
            <w:vAlign w:val="center"/>
          </w:tcPr>
          <w:p w14:paraId="74A37F1C" w14:textId="77777777" w:rsidR="00AB4C22" w:rsidRPr="00D85A47" w:rsidRDefault="00AB4C22" w:rsidP="00AB4C22">
            <w:pPr>
              <w:ind w:firstLine="0"/>
              <w:jc w:val="center"/>
              <w:rPr>
                <w:rFonts w:eastAsia="Times New Roman" w:cs="Times New Roman"/>
                <w:sz w:val="20"/>
                <w:szCs w:val="20"/>
              </w:rPr>
            </w:pPr>
            <w:r w:rsidRPr="00D85A47">
              <w:rPr>
                <w:color w:val="000000"/>
                <w:sz w:val="20"/>
                <w:szCs w:val="20"/>
              </w:rPr>
              <w:t>49,28</w:t>
            </w:r>
          </w:p>
        </w:tc>
        <w:tc>
          <w:tcPr>
            <w:tcW w:w="445" w:type="pct"/>
            <w:tcBorders>
              <w:top w:val="nil"/>
              <w:left w:val="nil"/>
              <w:bottom w:val="single" w:sz="12" w:space="0" w:color="000000"/>
              <w:right w:val="single" w:sz="12" w:space="0" w:color="000000"/>
            </w:tcBorders>
            <w:shd w:val="clear" w:color="000000" w:fill="FFFFFF"/>
            <w:vAlign w:val="center"/>
          </w:tcPr>
          <w:p w14:paraId="3F503BF9" w14:textId="77777777" w:rsidR="00AB4C22" w:rsidRPr="00D85A47" w:rsidRDefault="00AB4C22" w:rsidP="00AB4C22">
            <w:pPr>
              <w:ind w:firstLine="0"/>
              <w:jc w:val="center"/>
              <w:rPr>
                <w:rFonts w:eastAsia="Times New Roman" w:cs="Times New Roman"/>
                <w:sz w:val="20"/>
                <w:szCs w:val="20"/>
              </w:rPr>
            </w:pPr>
            <w:r w:rsidRPr="00D85A47">
              <w:rPr>
                <w:color w:val="000000"/>
                <w:sz w:val="20"/>
                <w:szCs w:val="20"/>
              </w:rPr>
              <w:t>35,36</w:t>
            </w:r>
          </w:p>
        </w:tc>
        <w:tc>
          <w:tcPr>
            <w:tcW w:w="459" w:type="pct"/>
            <w:tcBorders>
              <w:top w:val="nil"/>
              <w:left w:val="nil"/>
              <w:bottom w:val="single" w:sz="12" w:space="0" w:color="000000"/>
              <w:right w:val="single" w:sz="12" w:space="0" w:color="000000"/>
            </w:tcBorders>
            <w:shd w:val="clear" w:color="000000" w:fill="FFFFFF"/>
            <w:vAlign w:val="center"/>
          </w:tcPr>
          <w:p w14:paraId="0419A164" w14:textId="77777777" w:rsidR="00AB4C22" w:rsidRPr="00D85A47" w:rsidRDefault="00AB4C22" w:rsidP="00AB4C22">
            <w:pPr>
              <w:tabs>
                <w:tab w:val="left" w:pos="330"/>
              </w:tabs>
              <w:ind w:firstLine="0"/>
              <w:jc w:val="center"/>
              <w:rPr>
                <w:rFonts w:eastAsia="Times New Roman" w:cs="Times New Roman"/>
                <w:b/>
                <w:bCs/>
                <w:i/>
                <w:iCs/>
                <w:color w:val="000000"/>
                <w:sz w:val="20"/>
                <w:szCs w:val="20"/>
              </w:rPr>
            </w:pPr>
            <w:r w:rsidRPr="00D85A47">
              <w:rPr>
                <w:color w:val="000000"/>
                <w:sz w:val="20"/>
                <w:szCs w:val="20"/>
              </w:rPr>
              <w:t>141,12</w:t>
            </w:r>
          </w:p>
        </w:tc>
        <w:tc>
          <w:tcPr>
            <w:tcW w:w="444" w:type="pct"/>
            <w:tcBorders>
              <w:top w:val="nil"/>
              <w:left w:val="nil"/>
              <w:bottom w:val="single" w:sz="12" w:space="0" w:color="000000"/>
              <w:right w:val="single" w:sz="12" w:space="0" w:color="000000"/>
            </w:tcBorders>
            <w:shd w:val="clear" w:color="000000" w:fill="FFFFFF"/>
            <w:vAlign w:val="center"/>
          </w:tcPr>
          <w:p w14:paraId="66513C50" w14:textId="77777777" w:rsidR="00AB4C22" w:rsidRPr="00D85A47" w:rsidRDefault="00AB4C22" w:rsidP="00AB4C22">
            <w:pPr>
              <w:ind w:firstLine="0"/>
              <w:jc w:val="center"/>
              <w:rPr>
                <w:rFonts w:eastAsia="Times New Roman" w:cs="Times New Roman"/>
                <w:sz w:val="20"/>
                <w:szCs w:val="20"/>
              </w:rPr>
            </w:pPr>
            <w:r w:rsidRPr="00D85A47">
              <w:rPr>
                <w:color w:val="000000"/>
                <w:sz w:val="20"/>
                <w:szCs w:val="20"/>
              </w:rPr>
              <w:t>59,136</w:t>
            </w:r>
          </w:p>
        </w:tc>
        <w:tc>
          <w:tcPr>
            <w:tcW w:w="442" w:type="pct"/>
            <w:tcBorders>
              <w:top w:val="nil"/>
              <w:left w:val="nil"/>
              <w:bottom w:val="single" w:sz="12" w:space="0" w:color="000000"/>
              <w:right w:val="single" w:sz="12" w:space="0" w:color="000000"/>
            </w:tcBorders>
            <w:shd w:val="clear" w:color="000000" w:fill="FFFFFF"/>
            <w:vAlign w:val="center"/>
          </w:tcPr>
          <w:p w14:paraId="5583B1BD" w14:textId="77777777" w:rsidR="00AB4C22" w:rsidRPr="00D85A47" w:rsidRDefault="00AB4C22" w:rsidP="00AB4C22">
            <w:pPr>
              <w:tabs>
                <w:tab w:val="left" w:pos="330"/>
              </w:tabs>
              <w:ind w:firstLine="0"/>
              <w:jc w:val="center"/>
              <w:rPr>
                <w:rFonts w:eastAsia="Times New Roman" w:cs="Times New Roman"/>
                <w:b/>
                <w:bCs/>
                <w:i/>
                <w:iCs/>
                <w:color w:val="000000"/>
                <w:sz w:val="20"/>
                <w:szCs w:val="20"/>
              </w:rPr>
            </w:pPr>
            <w:r w:rsidRPr="00D85A47">
              <w:rPr>
                <w:color w:val="000000"/>
                <w:sz w:val="20"/>
                <w:szCs w:val="20"/>
              </w:rPr>
              <w:t>42,432</w:t>
            </w:r>
          </w:p>
        </w:tc>
      </w:tr>
      <w:tr w:rsidR="00AB4C22" w:rsidRPr="00F22B9E" w14:paraId="0CEA51CB" w14:textId="77777777" w:rsidTr="00AB4C22">
        <w:trPr>
          <w:trHeight w:val="658"/>
        </w:trPr>
        <w:tc>
          <w:tcPr>
            <w:tcW w:w="960" w:type="pct"/>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vAlign w:val="center"/>
          </w:tcPr>
          <w:p w14:paraId="0142E59A" w14:textId="77777777" w:rsidR="00AB4C22" w:rsidRPr="00D85A47" w:rsidRDefault="00AB4C22" w:rsidP="00AB4C22">
            <w:pPr>
              <w:ind w:firstLine="0"/>
              <w:jc w:val="center"/>
              <w:rPr>
                <w:rFonts w:eastAsia="Times New Roman" w:cs="Times New Roman"/>
                <w:b/>
                <w:bCs/>
                <w:i/>
                <w:iCs/>
                <w:color w:val="000000"/>
                <w:sz w:val="20"/>
                <w:szCs w:val="20"/>
              </w:rPr>
            </w:pPr>
            <w:r w:rsidRPr="00D85A47">
              <w:rPr>
                <w:rFonts w:eastAsia="Times New Roman" w:cs="Times New Roman"/>
                <w:b/>
                <w:bCs/>
                <w:i/>
                <w:iCs/>
                <w:color w:val="000000"/>
                <w:sz w:val="20"/>
                <w:szCs w:val="20"/>
              </w:rPr>
              <w:t>Расход воды на нужды промышленности (20%) и прочие расходы на хозяйственно-бытовые нужды (10%)</w:t>
            </w:r>
          </w:p>
        </w:tc>
        <w:tc>
          <w:tcPr>
            <w:tcW w:w="458" w:type="pct"/>
            <w:tcBorders>
              <w:top w:val="nil"/>
              <w:left w:val="nil"/>
              <w:bottom w:val="single" w:sz="12" w:space="0" w:color="000000"/>
              <w:right w:val="single" w:sz="12" w:space="0" w:color="000000"/>
            </w:tcBorders>
            <w:shd w:val="clear" w:color="000000" w:fill="FFFFFF"/>
            <w:vAlign w:val="center"/>
          </w:tcPr>
          <w:p w14:paraId="7E6EEA42" w14:textId="77777777" w:rsidR="00AB4C22" w:rsidRPr="00D85A47" w:rsidRDefault="00AB4C22" w:rsidP="00AB4C22">
            <w:pPr>
              <w:ind w:firstLine="0"/>
              <w:jc w:val="center"/>
              <w:rPr>
                <w:rFonts w:eastAsia="Times New Roman" w:cs="Times New Roman"/>
                <w:b/>
                <w:bCs/>
                <w:i/>
                <w:iCs/>
                <w:color w:val="000000"/>
                <w:sz w:val="20"/>
                <w:szCs w:val="20"/>
              </w:rPr>
            </w:pPr>
            <w:r w:rsidRPr="00D85A47">
              <w:rPr>
                <w:color w:val="000000"/>
                <w:sz w:val="20"/>
                <w:szCs w:val="20"/>
              </w:rPr>
              <w:t>28,224</w:t>
            </w:r>
          </w:p>
        </w:tc>
        <w:tc>
          <w:tcPr>
            <w:tcW w:w="444" w:type="pct"/>
            <w:tcBorders>
              <w:top w:val="nil"/>
              <w:left w:val="nil"/>
              <w:bottom w:val="single" w:sz="12" w:space="0" w:color="000000"/>
              <w:right w:val="single" w:sz="12" w:space="0" w:color="000000"/>
            </w:tcBorders>
            <w:shd w:val="clear" w:color="000000" w:fill="FFFFFF"/>
            <w:vAlign w:val="center"/>
          </w:tcPr>
          <w:p w14:paraId="001DD15B" w14:textId="77777777" w:rsidR="00AB4C22" w:rsidRPr="00D85A47" w:rsidRDefault="00AB4C22" w:rsidP="00AB4C22">
            <w:pPr>
              <w:ind w:firstLine="0"/>
              <w:jc w:val="center"/>
              <w:rPr>
                <w:rFonts w:eastAsia="Times New Roman" w:cs="Times New Roman"/>
                <w:b/>
                <w:bCs/>
                <w:i/>
                <w:iCs/>
                <w:color w:val="000000"/>
                <w:sz w:val="20"/>
                <w:szCs w:val="20"/>
              </w:rPr>
            </w:pPr>
            <w:r w:rsidRPr="00D85A47">
              <w:rPr>
                <w:color w:val="000000"/>
                <w:sz w:val="20"/>
                <w:szCs w:val="20"/>
              </w:rPr>
              <w:t>11,8272</w:t>
            </w:r>
          </w:p>
        </w:tc>
        <w:tc>
          <w:tcPr>
            <w:tcW w:w="445" w:type="pct"/>
            <w:tcBorders>
              <w:top w:val="nil"/>
              <w:left w:val="nil"/>
              <w:bottom w:val="single" w:sz="12" w:space="0" w:color="000000"/>
              <w:right w:val="single" w:sz="12" w:space="0" w:color="000000"/>
            </w:tcBorders>
            <w:shd w:val="clear" w:color="000000" w:fill="FFFFFF"/>
            <w:vAlign w:val="center"/>
          </w:tcPr>
          <w:p w14:paraId="12F533F4" w14:textId="77777777" w:rsidR="00AB4C22" w:rsidRPr="00D85A47" w:rsidRDefault="00AB4C22" w:rsidP="00AB4C22">
            <w:pPr>
              <w:ind w:firstLine="0"/>
              <w:jc w:val="center"/>
              <w:rPr>
                <w:rFonts w:eastAsia="Times New Roman" w:cs="Times New Roman"/>
                <w:sz w:val="20"/>
                <w:szCs w:val="20"/>
              </w:rPr>
            </w:pPr>
            <w:r w:rsidRPr="00D85A47">
              <w:rPr>
                <w:color w:val="000000"/>
                <w:sz w:val="20"/>
                <w:szCs w:val="20"/>
              </w:rPr>
              <w:t>8,4864</w:t>
            </w:r>
          </w:p>
        </w:tc>
        <w:tc>
          <w:tcPr>
            <w:tcW w:w="459" w:type="pct"/>
            <w:tcBorders>
              <w:top w:val="nil"/>
              <w:left w:val="nil"/>
              <w:bottom w:val="single" w:sz="12" w:space="0" w:color="000000"/>
              <w:right w:val="single" w:sz="12" w:space="0" w:color="000000"/>
            </w:tcBorders>
            <w:shd w:val="clear" w:color="000000" w:fill="FFFFFF"/>
            <w:vAlign w:val="center"/>
          </w:tcPr>
          <w:p w14:paraId="63D6CB57" w14:textId="77777777" w:rsidR="00AB4C22" w:rsidRPr="00D85A47" w:rsidRDefault="00AB4C22" w:rsidP="00AB4C22">
            <w:pPr>
              <w:ind w:firstLine="0"/>
              <w:jc w:val="center"/>
              <w:rPr>
                <w:rFonts w:eastAsia="Times New Roman" w:cs="Times New Roman"/>
                <w:b/>
                <w:bCs/>
                <w:i/>
                <w:iCs/>
                <w:color w:val="000000"/>
                <w:sz w:val="20"/>
                <w:szCs w:val="20"/>
              </w:rPr>
            </w:pPr>
            <w:r w:rsidRPr="00D85A47">
              <w:rPr>
                <w:color w:val="000000"/>
                <w:sz w:val="20"/>
                <w:szCs w:val="20"/>
              </w:rPr>
              <w:t>35,28</w:t>
            </w:r>
          </w:p>
        </w:tc>
        <w:tc>
          <w:tcPr>
            <w:tcW w:w="444" w:type="pct"/>
            <w:tcBorders>
              <w:top w:val="nil"/>
              <w:left w:val="nil"/>
              <w:bottom w:val="single" w:sz="12" w:space="0" w:color="000000"/>
              <w:right w:val="single" w:sz="12" w:space="0" w:color="000000"/>
            </w:tcBorders>
            <w:shd w:val="clear" w:color="000000" w:fill="FFFFFF"/>
            <w:vAlign w:val="center"/>
          </w:tcPr>
          <w:p w14:paraId="4243BD8D" w14:textId="77777777" w:rsidR="00AB4C22" w:rsidRPr="00D85A47" w:rsidRDefault="00AB4C22" w:rsidP="00AB4C22">
            <w:pPr>
              <w:ind w:firstLine="0"/>
              <w:jc w:val="center"/>
              <w:rPr>
                <w:rFonts w:eastAsia="Times New Roman" w:cs="Times New Roman"/>
                <w:sz w:val="20"/>
                <w:szCs w:val="20"/>
              </w:rPr>
            </w:pPr>
            <w:r w:rsidRPr="00D85A47">
              <w:rPr>
                <w:color w:val="000000"/>
                <w:sz w:val="20"/>
                <w:szCs w:val="20"/>
              </w:rPr>
              <w:t>14,784</w:t>
            </w:r>
          </w:p>
        </w:tc>
        <w:tc>
          <w:tcPr>
            <w:tcW w:w="445" w:type="pct"/>
            <w:tcBorders>
              <w:top w:val="nil"/>
              <w:left w:val="nil"/>
              <w:bottom w:val="single" w:sz="12" w:space="0" w:color="000000"/>
              <w:right w:val="single" w:sz="12" w:space="0" w:color="000000"/>
            </w:tcBorders>
            <w:shd w:val="clear" w:color="000000" w:fill="FFFFFF"/>
            <w:vAlign w:val="center"/>
          </w:tcPr>
          <w:p w14:paraId="3BCB9A52" w14:textId="77777777" w:rsidR="00AB4C22" w:rsidRPr="00D85A47" w:rsidRDefault="00AB4C22" w:rsidP="00AB4C22">
            <w:pPr>
              <w:ind w:firstLine="0"/>
              <w:jc w:val="center"/>
              <w:rPr>
                <w:rFonts w:eastAsia="Times New Roman" w:cs="Times New Roman"/>
                <w:sz w:val="20"/>
                <w:szCs w:val="20"/>
              </w:rPr>
            </w:pPr>
            <w:r w:rsidRPr="00D85A47">
              <w:rPr>
                <w:color w:val="000000"/>
                <w:sz w:val="20"/>
                <w:szCs w:val="20"/>
              </w:rPr>
              <w:t>10,608</w:t>
            </w:r>
          </w:p>
        </w:tc>
        <w:tc>
          <w:tcPr>
            <w:tcW w:w="459" w:type="pct"/>
            <w:tcBorders>
              <w:top w:val="nil"/>
              <w:left w:val="nil"/>
              <w:bottom w:val="single" w:sz="12" w:space="0" w:color="000000"/>
              <w:right w:val="single" w:sz="12" w:space="0" w:color="000000"/>
            </w:tcBorders>
            <w:shd w:val="clear" w:color="000000" w:fill="FFFFFF"/>
            <w:vAlign w:val="center"/>
          </w:tcPr>
          <w:p w14:paraId="0CEC1C4D" w14:textId="77777777" w:rsidR="00AB4C22" w:rsidRPr="00D85A47" w:rsidRDefault="00AB4C22" w:rsidP="00AB4C22">
            <w:pPr>
              <w:tabs>
                <w:tab w:val="left" w:pos="330"/>
              </w:tabs>
              <w:ind w:firstLine="0"/>
              <w:jc w:val="center"/>
              <w:rPr>
                <w:rFonts w:eastAsia="Times New Roman" w:cs="Times New Roman"/>
                <w:b/>
                <w:bCs/>
                <w:i/>
                <w:iCs/>
                <w:color w:val="000000"/>
                <w:sz w:val="20"/>
                <w:szCs w:val="20"/>
              </w:rPr>
            </w:pPr>
            <w:r w:rsidRPr="00D85A47">
              <w:rPr>
                <w:color w:val="000000"/>
                <w:sz w:val="20"/>
                <w:szCs w:val="20"/>
              </w:rPr>
              <w:t>42,336</w:t>
            </w:r>
          </w:p>
        </w:tc>
        <w:tc>
          <w:tcPr>
            <w:tcW w:w="444" w:type="pct"/>
            <w:tcBorders>
              <w:top w:val="nil"/>
              <w:left w:val="nil"/>
              <w:bottom w:val="single" w:sz="12" w:space="0" w:color="000000"/>
              <w:right w:val="single" w:sz="12" w:space="0" w:color="000000"/>
            </w:tcBorders>
            <w:shd w:val="clear" w:color="000000" w:fill="FFFFFF"/>
            <w:vAlign w:val="center"/>
          </w:tcPr>
          <w:p w14:paraId="590667A6" w14:textId="77777777" w:rsidR="00AB4C22" w:rsidRPr="00D85A47" w:rsidRDefault="00AB4C22" w:rsidP="00AB4C22">
            <w:pPr>
              <w:ind w:firstLine="0"/>
              <w:jc w:val="center"/>
              <w:rPr>
                <w:rFonts w:eastAsia="Times New Roman" w:cs="Times New Roman"/>
                <w:sz w:val="20"/>
                <w:szCs w:val="20"/>
              </w:rPr>
            </w:pPr>
            <w:r w:rsidRPr="00D85A47">
              <w:rPr>
                <w:color w:val="000000"/>
                <w:sz w:val="20"/>
                <w:szCs w:val="20"/>
              </w:rPr>
              <w:t>17,7408</w:t>
            </w:r>
          </w:p>
        </w:tc>
        <w:tc>
          <w:tcPr>
            <w:tcW w:w="442" w:type="pct"/>
            <w:tcBorders>
              <w:top w:val="nil"/>
              <w:left w:val="nil"/>
              <w:bottom w:val="single" w:sz="12" w:space="0" w:color="000000"/>
              <w:right w:val="single" w:sz="12" w:space="0" w:color="000000"/>
            </w:tcBorders>
            <w:shd w:val="clear" w:color="000000" w:fill="FFFFFF"/>
            <w:vAlign w:val="center"/>
          </w:tcPr>
          <w:p w14:paraId="65C3358D" w14:textId="77777777" w:rsidR="00AB4C22" w:rsidRPr="00D85A47" w:rsidRDefault="00AB4C22" w:rsidP="00AB4C22">
            <w:pPr>
              <w:tabs>
                <w:tab w:val="left" w:pos="330"/>
              </w:tabs>
              <w:ind w:firstLine="0"/>
              <w:jc w:val="center"/>
              <w:rPr>
                <w:rFonts w:eastAsia="Times New Roman" w:cs="Times New Roman"/>
                <w:b/>
                <w:bCs/>
                <w:i/>
                <w:iCs/>
                <w:color w:val="000000"/>
                <w:sz w:val="20"/>
                <w:szCs w:val="20"/>
              </w:rPr>
            </w:pPr>
            <w:r w:rsidRPr="00D85A47">
              <w:rPr>
                <w:color w:val="000000"/>
                <w:sz w:val="20"/>
                <w:szCs w:val="20"/>
              </w:rPr>
              <w:t>12,7296</w:t>
            </w:r>
          </w:p>
        </w:tc>
      </w:tr>
      <w:tr w:rsidR="00AB4C22" w:rsidRPr="00F22B9E" w14:paraId="609A44B1" w14:textId="77777777" w:rsidTr="00AB4C22">
        <w:trPr>
          <w:trHeight w:val="379"/>
        </w:trPr>
        <w:tc>
          <w:tcPr>
            <w:tcW w:w="960" w:type="pct"/>
            <w:tcBorders>
              <w:top w:val="nil"/>
              <w:left w:val="single" w:sz="12" w:space="0" w:color="000000"/>
              <w:bottom w:val="single" w:sz="12" w:space="0" w:color="000000"/>
              <w:right w:val="single" w:sz="12" w:space="0" w:color="000000"/>
            </w:tcBorders>
            <w:shd w:val="clear" w:color="000000" w:fill="F2F2F2"/>
            <w:vAlign w:val="center"/>
          </w:tcPr>
          <w:p w14:paraId="43AD254B" w14:textId="77777777" w:rsidR="00AB4C22" w:rsidRPr="00F22B9E" w:rsidRDefault="00AB4C22" w:rsidP="00AB4C22">
            <w:pPr>
              <w:ind w:firstLine="0"/>
              <w:rPr>
                <w:rFonts w:eastAsia="Times New Roman" w:cs="Times New Roman"/>
                <w:bCs/>
                <w:iCs/>
                <w:color w:val="000000"/>
                <w:sz w:val="20"/>
                <w:szCs w:val="20"/>
              </w:rPr>
            </w:pPr>
            <w:r w:rsidRPr="00F22B9E">
              <w:rPr>
                <w:rFonts w:eastAsia="Times New Roman" w:cs="Times New Roman"/>
                <w:b/>
                <w:bCs/>
                <w:i/>
                <w:iCs/>
                <w:color w:val="000000"/>
                <w:sz w:val="20"/>
                <w:szCs w:val="20"/>
              </w:rPr>
              <w:t>ИТОГО</w:t>
            </w:r>
          </w:p>
        </w:tc>
        <w:tc>
          <w:tcPr>
            <w:tcW w:w="1347" w:type="pct"/>
            <w:gridSpan w:val="3"/>
            <w:tcBorders>
              <w:top w:val="nil"/>
              <w:left w:val="nil"/>
              <w:bottom w:val="single" w:sz="12" w:space="0" w:color="000000"/>
              <w:right w:val="single" w:sz="12" w:space="0" w:color="000000"/>
            </w:tcBorders>
            <w:shd w:val="clear" w:color="000000" w:fill="FFFFFF"/>
            <w:vAlign w:val="center"/>
          </w:tcPr>
          <w:p w14:paraId="647C9A11" w14:textId="06A13078" w:rsidR="00AB4C22" w:rsidRPr="0038570C" w:rsidRDefault="00AB4C22" w:rsidP="00AB4C22">
            <w:pPr>
              <w:ind w:firstLine="0"/>
              <w:jc w:val="center"/>
              <w:rPr>
                <w:rFonts w:eastAsia="Times New Roman" w:cs="Times New Roman"/>
                <w:bCs/>
                <w:iCs/>
                <w:color w:val="000000"/>
                <w:sz w:val="20"/>
                <w:szCs w:val="20"/>
              </w:rPr>
            </w:pPr>
            <w:r>
              <w:rPr>
                <w:rFonts w:eastAsia="Times New Roman" w:cs="Times New Roman"/>
                <w:bCs/>
                <w:iCs/>
                <w:color w:val="000000"/>
                <w:sz w:val="20"/>
                <w:szCs w:val="20"/>
              </w:rPr>
              <w:t>210,33</w:t>
            </w:r>
          </w:p>
        </w:tc>
        <w:tc>
          <w:tcPr>
            <w:tcW w:w="1348" w:type="pct"/>
            <w:gridSpan w:val="3"/>
            <w:tcBorders>
              <w:top w:val="nil"/>
              <w:left w:val="nil"/>
              <w:bottom w:val="single" w:sz="12" w:space="0" w:color="000000"/>
              <w:right w:val="single" w:sz="12" w:space="0" w:color="000000"/>
            </w:tcBorders>
            <w:shd w:val="clear" w:color="000000" w:fill="FFFFFF"/>
            <w:vAlign w:val="center"/>
          </w:tcPr>
          <w:p w14:paraId="1B2F66A1" w14:textId="12869618" w:rsidR="00AB4C22" w:rsidRPr="0038570C" w:rsidRDefault="00AB4C22" w:rsidP="00AB4C22">
            <w:pPr>
              <w:ind w:firstLine="0"/>
              <w:jc w:val="center"/>
              <w:rPr>
                <w:rFonts w:eastAsia="Times New Roman" w:cs="Times New Roman"/>
                <w:bCs/>
                <w:iCs/>
                <w:color w:val="000000"/>
                <w:sz w:val="20"/>
                <w:szCs w:val="20"/>
              </w:rPr>
            </w:pPr>
            <w:r>
              <w:rPr>
                <w:rFonts w:eastAsia="Times New Roman" w:cs="Times New Roman"/>
                <w:bCs/>
                <w:iCs/>
                <w:color w:val="000000"/>
                <w:sz w:val="20"/>
                <w:szCs w:val="20"/>
              </w:rPr>
              <w:t>262,91</w:t>
            </w:r>
          </w:p>
        </w:tc>
        <w:tc>
          <w:tcPr>
            <w:tcW w:w="1345" w:type="pct"/>
            <w:gridSpan w:val="3"/>
            <w:tcBorders>
              <w:top w:val="nil"/>
              <w:left w:val="nil"/>
              <w:bottom w:val="single" w:sz="12" w:space="0" w:color="000000"/>
              <w:right w:val="single" w:sz="12" w:space="0" w:color="000000"/>
            </w:tcBorders>
            <w:shd w:val="clear" w:color="000000" w:fill="FFFFFF"/>
            <w:vAlign w:val="center"/>
          </w:tcPr>
          <w:p w14:paraId="0480E9E9" w14:textId="2494B109" w:rsidR="00AB4C22" w:rsidRPr="0038570C" w:rsidRDefault="00AB4C22" w:rsidP="00AB4C22">
            <w:pPr>
              <w:ind w:firstLine="0"/>
              <w:jc w:val="center"/>
              <w:rPr>
                <w:rFonts w:eastAsia="Times New Roman" w:cs="Times New Roman"/>
                <w:bCs/>
                <w:iCs/>
                <w:color w:val="000000"/>
                <w:sz w:val="20"/>
                <w:szCs w:val="20"/>
              </w:rPr>
            </w:pPr>
            <w:r>
              <w:rPr>
                <w:rFonts w:eastAsia="Times New Roman" w:cs="Times New Roman"/>
                <w:bCs/>
                <w:iCs/>
                <w:color w:val="000000"/>
                <w:sz w:val="20"/>
                <w:szCs w:val="20"/>
              </w:rPr>
              <w:t>315,49</w:t>
            </w:r>
          </w:p>
        </w:tc>
      </w:tr>
    </w:tbl>
    <w:p w14:paraId="1D3B8998" w14:textId="77777777" w:rsidR="00AB4C22" w:rsidRDefault="00AB4C22" w:rsidP="00692636">
      <w:pPr>
        <w:pStyle w:val="aff0"/>
        <w:spacing w:before="120"/>
        <w:rPr>
          <w:color w:val="000000"/>
          <w:lang w:val="ru-RU"/>
        </w:rPr>
      </w:pPr>
    </w:p>
    <w:p w14:paraId="5C5D6690" w14:textId="77777777" w:rsidR="00AB4C22" w:rsidRDefault="00AB4C22">
      <w:pPr>
        <w:spacing w:after="200" w:line="276" w:lineRule="auto"/>
        <w:ind w:firstLine="0"/>
        <w:jc w:val="left"/>
        <w:rPr>
          <w:rFonts w:eastAsia="Times New Roman" w:cs="Times New Roman"/>
          <w:color w:val="000000"/>
          <w:szCs w:val="24"/>
          <w:lang w:eastAsia="ar-SA" w:bidi="en-US"/>
        </w:rPr>
      </w:pPr>
      <w:r>
        <w:rPr>
          <w:color w:val="000000"/>
        </w:rPr>
        <w:br w:type="page"/>
      </w:r>
    </w:p>
    <w:p w14:paraId="0765409B" w14:textId="77777777" w:rsidR="00AB4C22" w:rsidRDefault="00AB4C22" w:rsidP="00692636">
      <w:pPr>
        <w:pStyle w:val="aff0"/>
        <w:spacing w:before="120"/>
        <w:rPr>
          <w:color w:val="000000"/>
          <w:lang w:val="ru-RU"/>
        </w:rPr>
        <w:sectPr w:rsidR="00AB4C22" w:rsidSect="00856E6E">
          <w:pgSz w:w="16838" w:h="11906" w:orient="landscape"/>
          <w:pgMar w:top="1701" w:right="1701" w:bottom="851" w:left="1134" w:header="709" w:footer="709" w:gutter="0"/>
          <w:cols w:space="708"/>
          <w:docGrid w:linePitch="360"/>
        </w:sectPr>
      </w:pPr>
    </w:p>
    <w:p w14:paraId="42D8D22B" w14:textId="0FDC363E" w:rsidR="00692636" w:rsidRDefault="00692636" w:rsidP="00692636">
      <w:pPr>
        <w:pStyle w:val="aff0"/>
        <w:spacing w:before="120"/>
        <w:rPr>
          <w:lang w:val="ru-RU"/>
        </w:rPr>
      </w:pPr>
      <w:r w:rsidRPr="009626D2">
        <w:rPr>
          <w:color w:val="000000"/>
          <w:lang w:val="ru-RU"/>
        </w:rPr>
        <w:lastRenderedPageBreak/>
        <w:t xml:space="preserve">Среднесуточный объем водоотведения на расчетный срок принимается в размере </w:t>
      </w:r>
      <w:r w:rsidR="00AB4C22" w:rsidRPr="00AB4C22">
        <w:rPr>
          <w:color w:val="000000"/>
          <w:lang w:val="ru-RU"/>
        </w:rPr>
        <w:t>262,91</w:t>
      </w:r>
      <w:r w:rsidR="00AB4C22">
        <w:rPr>
          <w:color w:val="000000"/>
          <w:lang w:val="ru-RU"/>
        </w:rPr>
        <w:t xml:space="preserve"> </w:t>
      </w:r>
      <w:r w:rsidRPr="009626D2">
        <w:rPr>
          <w:lang w:val="ru-RU"/>
        </w:rPr>
        <w:t>м</w:t>
      </w:r>
      <w:r w:rsidRPr="009626D2">
        <w:rPr>
          <w:vertAlign w:val="superscript"/>
          <w:lang w:val="ru-RU"/>
        </w:rPr>
        <w:t>3</w:t>
      </w:r>
      <w:r w:rsidRPr="009626D2">
        <w:rPr>
          <w:lang w:val="ru-RU"/>
        </w:rPr>
        <w:t>/сут.</w:t>
      </w:r>
    </w:p>
    <w:p w14:paraId="4A0D3870" w14:textId="77777777" w:rsidR="00501742" w:rsidRPr="00FC2CBE" w:rsidRDefault="00501742" w:rsidP="00501742">
      <w:pPr>
        <w:pStyle w:val="aff0"/>
        <w:ind w:left="1092" w:firstLine="0"/>
        <w:rPr>
          <w:u w:val="single"/>
          <w:lang w:val="ru-RU"/>
        </w:rPr>
      </w:pPr>
      <w:bookmarkStart w:id="279" w:name="_Toc244407716"/>
      <w:bookmarkStart w:id="280" w:name="_Toc244410183"/>
      <w:bookmarkStart w:id="281" w:name="_Toc244411187"/>
      <w:bookmarkStart w:id="282" w:name="_Toc270941779"/>
      <w:bookmarkStart w:id="283" w:name="_Toc312357168"/>
      <w:r w:rsidRPr="00FC2CBE">
        <w:rPr>
          <w:u w:val="single"/>
          <w:lang w:val="ru-RU"/>
        </w:rPr>
        <w:t>Проектные решения</w:t>
      </w:r>
    </w:p>
    <w:p w14:paraId="45A9CC06" w14:textId="32E15E09" w:rsidR="001B7029" w:rsidRPr="001B7029" w:rsidRDefault="001B7029" w:rsidP="001B7029">
      <w:pPr>
        <w:pStyle w:val="aff0"/>
        <w:rPr>
          <w:lang w:val="ru-RU"/>
        </w:rPr>
      </w:pPr>
      <w:bookmarkStart w:id="284" w:name="_Toc521333033"/>
      <w:r w:rsidRPr="001B7029">
        <w:rPr>
          <w:lang w:val="ru-RU"/>
        </w:rPr>
        <w:t xml:space="preserve">Генеральным планом </w:t>
      </w:r>
      <w:r w:rsidR="00194024">
        <w:rPr>
          <w:lang w:val="ru-RU"/>
        </w:rPr>
        <w:t>Ужурского</w:t>
      </w:r>
      <w:r w:rsidRPr="001B7029">
        <w:rPr>
          <w:lang w:val="ru-RU"/>
        </w:rPr>
        <w:t xml:space="preserve"> района применительно к территории муниципального образования </w:t>
      </w:r>
      <w:r w:rsidR="00194024">
        <w:rPr>
          <w:lang w:val="ru-RU"/>
        </w:rPr>
        <w:t>Ильинского</w:t>
      </w:r>
      <w:r w:rsidRPr="001B7029">
        <w:rPr>
          <w:lang w:val="ru-RU"/>
        </w:rPr>
        <w:t xml:space="preserve"> сельсовет не предусматривается развитие систем централизованного водоотведения.</w:t>
      </w:r>
    </w:p>
    <w:p w14:paraId="13038282" w14:textId="1E04E995" w:rsidR="00B75638" w:rsidRPr="002045DF" w:rsidRDefault="00B75638" w:rsidP="00FE4CF6">
      <w:pPr>
        <w:pStyle w:val="3"/>
        <w:rPr>
          <w:rFonts w:cs="Times New Roman"/>
          <w:szCs w:val="24"/>
        </w:rPr>
      </w:pPr>
      <w:bookmarkStart w:id="285" w:name="_Toc523387614"/>
      <w:r w:rsidRPr="002045DF">
        <w:rPr>
          <w:rFonts w:cs="Times New Roman"/>
          <w:szCs w:val="24"/>
        </w:rPr>
        <w:t>3.</w:t>
      </w:r>
      <w:r w:rsidR="000C5A13" w:rsidRPr="002045DF">
        <w:rPr>
          <w:rFonts w:cs="Times New Roman"/>
          <w:szCs w:val="24"/>
        </w:rPr>
        <w:t>11</w:t>
      </w:r>
      <w:r w:rsidRPr="002045DF">
        <w:rPr>
          <w:rFonts w:cs="Times New Roman"/>
          <w:szCs w:val="24"/>
        </w:rPr>
        <w:t>.2 Газоснабжение</w:t>
      </w:r>
      <w:bookmarkEnd w:id="279"/>
      <w:bookmarkEnd w:id="280"/>
      <w:bookmarkEnd w:id="281"/>
      <w:bookmarkEnd w:id="282"/>
      <w:bookmarkEnd w:id="283"/>
      <w:bookmarkEnd w:id="284"/>
      <w:bookmarkEnd w:id="285"/>
    </w:p>
    <w:p w14:paraId="01C50998" w14:textId="7C69E17E" w:rsidR="00501742" w:rsidRDefault="00501742" w:rsidP="00501742">
      <w:pPr>
        <w:pStyle w:val="aff0"/>
        <w:rPr>
          <w:lang w:val="ru-RU"/>
        </w:rPr>
      </w:pPr>
      <w:bookmarkStart w:id="286" w:name="_Toc244407717"/>
      <w:bookmarkStart w:id="287" w:name="_Toc244410184"/>
      <w:bookmarkStart w:id="288" w:name="_Toc244411188"/>
      <w:bookmarkStart w:id="289" w:name="_Toc270941780"/>
      <w:bookmarkStart w:id="290" w:name="_Toc312357169"/>
      <w:r w:rsidRPr="00CC5CD3">
        <w:rPr>
          <w:lang w:val="ru-RU"/>
        </w:rPr>
        <w:t xml:space="preserve">В настоящее время централизованное газоснабжение </w:t>
      </w:r>
      <w:r w:rsidR="001B7029">
        <w:rPr>
          <w:lang w:val="ru-RU"/>
        </w:rPr>
        <w:t xml:space="preserve">на территории </w:t>
      </w:r>
      <w:r w:rsidR="00196E70">
        <w:rPr>
          <w:lang w:val="ru-RU"/>
        </w:rPr>
        <w:t>Муниципального образования Ильинский сельсовет</w:t>
      </w:r>
      <w:r w:rsidR="001B7029">
        <w:rPr>
          <w:lang w:val="ru-RU"/>
        </w:rPr>
        <w:t xml:space="preserve"> отсутствует.</w:t>
      </w:r>
    </w:p>
    <w:p w14:paraId="2222EFD3" w14:textId="77777777" w:rsidR="00501742" w:rsidRPr="00CC5CD3" w:rsidRDefault="00501742" w:rsidP="00501742">
      <w:pPr>
        <w:pStyle w:val="aff0"/>
        <w:rPr>
          <w:u w:val="single"/>
          <w:lang w:val="ru-RU"/>
        </w:rPr>
      </w:pPr>
      <w:r w:rsidRPr="00CC5CD3">
        <w:rPr>
          <w:u w:val="single"/>
          <w:lang w:val="ru-RU"/>
        </w:rPr>
        <w:t>Проектные решения</w:t>
      </w:r>
    </w:p>
    <w:p w14:paraId="6241CEA9" w14:textId="131B8EEF" w:rsidR="00501742" w:rsidRPr="004659B8" w:rsidRDefault="001B7029" w:rsidP="00501742">
      <w:pPr>
        <w:pStyle w:val="aff0"/>
        <w:rPr>
          <w:lang w:val="ru-RU"/>
        </w:rPr>
      </w:pPr>
      <w:r w:rsidRPr="001B7029">
        <w:rPr>
          <w:lang w:val="ru-RU"/>
        </w:rPr>
        <w:t xml:space="preserve">Генеральным планом </w:t>
      </w:r>
      <w:r w:rsidR="00194024">
        <w:rPr>
          <w:lang w:val="ru-RU"/>
        </w:rPr>
        <w:t>Ужурского</w:t>
      </w:r>
      <w:r w:rsidRPr="001B7029">
        <w:rPr>
          <w:lang w:val="ru-RU"/>
        </w:rPr>
        <w:t xml:space="preserve"> района применительно к территории муниципального образования </w:t>
      </w:r>
      <w:r w:rsidR="00194024">
        <w:rPr>
          <w:lang w:val="ru-RU"/>
        </w:rPr>
        <w:t>Ильинского</w:t>
      </w:r>
      <w:r w:rsidRPr="001B7029">
        <w:rPr>
          <w:lang w:val="ru-RU"/>
        </w:rPr>
        <w:t xml:space="preserve"> сельсовет не предусматривается развитие систем </w:t>
      </w:r>
      <w:r>
        <w:rPr>
          <w:lang w:val="ru-RU"/>
        </w:rPr>
        <w:t xml:space="preserve">централизованного </w:t>
      </w:r>
      <w:r w:rsidR="00DC01C4">
        <w:rPr>
          <w:lang w:val="ru-RU"/>
        </w:rPr>
        <w:t>газоснабжения</w:t>
      </w:r>
      <w:r w:rsidR="00501742">
        <w:rPr>
          <w:lang w:val="ru-RU"/>
        </w:rPr>
        <w:t>.</w:t>
      </w:r>
    </w:p>
    <w:p w14:paraId="5369C852" w14:textId="77777777" w:rsidR="00B75638" w:rsidRDefault="00B75638" w:rsidP="00433DC0">
      <w:pPr>
        <w:pStyle w:val="3"/>
        <w:rPr>
          <w:rFonts w:cs="Times New Roman"/>
          <w:bCs w:val="0"/>
          <w:szCs w:val="24"/>
        </w:rPr>
      </w:pPr>
      <w:bookmarkStart w:id="291" w:name="_Toc521333034"/>
      <w:bookmarkStart w:id="292" w:name="_Toc523387615"/>
      <w:r w:rsidRPr="002045DF">
        <w:rPr>
          <w:rFonts w:cs="Times New Roman"/>
          <w:bCs w:val="0"/>
          <w:szCs w:val="24"/>
        </w:rPr>
        <w:t>3.</w:t>
      </w:r>
      <w:r w:rsidR="000C5A13" w:rsidRPr="002045DF">
        <w:rPr>
          <w:rFonts w:cs="Times New Roman"/>
          <w:bCs w:val="0"/>
          <w:szCs w:val="24"/>
        </w:rPr>
        <w:t>11</w:t>
      </w:r>
      <w:r w:rsidRPr="002045DF">
        <w:rPr>
          <w:rFonts w:cs="Times New Roman"/>
          <w:bCs w:val="0"/>
          <w:szCs w:val="24"/>
        </w:rPr>
        <w:t>.3 Теплоснабжение</w:t>
      </w:r>
      <w:bookmarkEnd w:id="286"/>
      <w:bookmarkEnd w:id="287"/>
      <w:bookmarkEnd w:id="288"/>
      <w:bookmarkEnd w:id="289"/>
      <w:bookmarkEnd w:id="290"/>
      <w:bookmarkEnd w:id="291"/>
      <w:bookmarkEnd w:id="292"/>
    </w:p>
    <w:p w14:paraId="08708D6B" w14:textId="77777777" w:rsidR="00DC01C4" w:rsidRPr="00C06C8A" w:rsidRDefault="00DC01C4" w:rsidP="00DC01C4">
      <w:pPr>
        <w:pStyle w:val="aff0"/>
        <w:rPr>
          <w:lang w:val="ru-RU"/>
        </w:rPr>
      </w:pPr>
      <w:r w:rsidRPr="00C06C8A">
        <w:rPr>
          <w:lang w:val="ru-RU"/>
        </w:rPr>
        <w:t xml:space="preserve">В настоящее время на территории муниципального образования </w:t>
      </w:r>
      <w:r>
        <w:rPr>
          <w:lang w:val="ru-RU"/>
        </w:rPr>
        <w:t>Муниципальное образование Ильинский сельсовет Ужурского</w:t>
      </w:r>
      <w:r w:rsidRPr="00C06C8A">
        <w:rPr>
          <w:lang w:val="ru-RU"/>
        </w:rPr>
        <w:t xml:space="preserve"> района Красноярского края существует децентрализованная система теплоснабжения. </w:t>
      </w:r>
    </w:p>
    <w:p w14:paraId="60EDF6D8" w14:textId="77777777" w:rsidR="00DC01C4" w:rsidRPr="00C06C8A" w:rsidRDefault="00DC01C4" w:rsidP="00DC01C4">
      <w:pPr>
        <w:pStyle w:val="aff0"/>
        <w:rPr>
          <w:lang w:val="ru-RU"/>
        </w:rPr>
      </w:pPr>
      <w:r w:rsidRPr="00C06C8A">
        <w:rPr>
          <w:lang w:val="ru-RU"/>
        </w:rPr>
        <w:t>На территории муниципального образования имеется 1 котельная</w:t>
      </w:r>
      <w:r>
        <w:rPr>
          <w:lang w:val="ru-RU"/>
        </w:rPr>
        <w:t>, расположенная</w:t>
      </w:r>
      <w:r w:rsidRPr="00C06C8A">
        <w:rPr>
          <w:lang w:val="ru-RU"/>
        </w:rPr>
        <w:t xml:space="preserve"> </w:t>
      </w:r>
      <w:r>
        <w:rPr>
          <w:lang w:val="ru-RU"/>
        </w:rPr>
        <w:t xml:space="preserve">в </w:t>
      </w:r>
      <w:r w:rsidRPr="006A7279">
        <w:rPr>
          <w:lang w:val="ru-RU"/>
        </w:rPr>
        <w:t>с. Ильинка, ул.Главная,44А</w:t>
      </w:r>
      <w:r w:rsidRPr="00C06C8A">
        <w:rPr>
          <w:lang w:val="ru-RU"/>
        </w:rPr>
        <w:t>.</w:t>
      </w:r>
      <w:r>
        <w:rPr>
          <w:lang w:val="ru-RU"/>
        </w:rPr>
        <w:t xml:space="preserve"> </w:t>
      </w:r>
      <w:r w:rsidRPr="00942A5C">
        <w:rPr>
          <w:lang w:val="ru-RU"/>
        </w:rPr>
        <w:t>Протяжённость тепловых сетей</w:t>
      </w:r>
      <w:r>
        <w:rPr>
          <w:lang w:val="ru-RU"/>
        </w:rPr>
        <w:t xml:space="preserve"> составляет 0,8 </w:t>
      </w:r>
      <w:r w:rsidRPr="00942A5C">
        <w:rPr>
          <w:lang w:val="ru-RU"/>
        </w:rPr>
        <w:t>км</w:t>
      </w:r>
      <w:r>
        <w:rPr>
          <w:lang w:val="ru-RU"/>
        </w:rPr>
        <w:t>.</w:t>
      </w:r>
    </w:p>
    <w:p w14:paraId="2423A66B" w14:textId="77777777" w:rsidR="00DC01C4" w:rsidRPr="00912811" w:rsidRDefault="00DC01C4" w:rsidP="00DC01C4">
      <w:pPr>
        <w:pStyle w:val="aff0"/>
        <w:rPr>
          <w:lang w:val="ru-RU"/>
        </w:rPr>
      </w:pPr>
      <w:r w:rsidRPr="00942A5C">
        <w:rPr>
          <w:lang w:val="ru-RU"/>
        </w:rPr>
        <w:t xml:space="preserve">На территории </w:t>
      </w:r>
      <w:r>
        <w:rPr>
          <w:lang w:val="ru-RU"/>
        </w:rPr>
        <w:t>с. Ильинка находится котельная, которую обслуживает</w:t>
      </w:r>
      <w:r w:rsidRPr="00942A5C">
        <w:rPr>
          <w:lang w:val="ru-RU"/>
        </w:rPr>
        <w:t xml:space="preserve"> МКУ «Забота</w:t>
      </w:r>
      <w:r>
        <w:rPr>
          <w:lang w:val="ru-RU"/>
        </w:rPr>
        <w:t>». Котельная в</w:t>
      </w:r>
      <w:r w:rsidRPr="00912811">
        <w:rPr>
          <w:lang w:val="ru-RU"/>
        </w:rPr>
        <w:t>ведена в эксплуатацию – 1970 г.</w:t>
      </w:r>
      <w:r>
        <w:rPr>
          <w:lang w:val="ru-RU"/>
        </w:rPr>
        <w:t xml:space="preserve"> </w:t>
      </w:r>
      <w:r w:rsidRPr="00912811">
        <w:rPr>
          <w:lang w:val="ru-RU"/>
        </w:rPr>
        <w:t>Котел – стальной трубчатый 10 секций (самодельный)</w:t>
      </w:r>
      <w:r>
        <w:rPr>
          <w:lang w:val="ru-RU"/>
        </w:rPr>
        <w:t xml:space="preserve">, количество </w:t>
      </w:r>
      <w:r w:rsidRPr="00912811">
        <w:rPr>
          <w:lang w:val="ru-RU"/>
        </w:rPr>
        <w:t>котлов – 2</w:t>
      </w:r>
      <w:r>
        <w:rPr>
          <w:lang w:val="ru-RU"/>
        </w:rPr>
        <w:t xml:space="preserve">. </w:t>
      </w:r>
      <w:r w:rsidRPr="00912811">
        <w:rPr>
          <w:lang w:val="ru-RU"/>
        </w:rPr>
        <w:t>Нормативный срок эксплуатации – 10 лет</w:t>
      </w:r>
      <w:r>
        <w:rPr>
          <w:lang w:val="ru-RU"/>
        </w:rPr>
        <w:t>, и</w:t>
      </w:r>
      <w:r w:rsidRPr="00912811">
        <w:rPr>
          <w:lang w:val="ru-RU"/>
        </w:rPr>
        <w:t xml:space="preserve">знос </w:t>
      </w:r>
      <w:r>
        <w:rPr>
          <w:lang w:val="ru-RU"/>
        </w:rPr>
        <w:t>составляет</w:t>
      </w:r>
      <w:r w:rsidRPr="00912811">
        <w:rPr>
          <w:lang w:val="ru-RU"/>
        </w:rPr>
        <w:t xml:space="preserve"> 60%</w:t>
      </w:r>
      <w:r>
        <w:rPr>
          <w:lang w:val="ru-RU"/>
        </w:rPr>
        <w:t>, в</w:t>
      </w:r>
      <w:r w:rsidRPr="00912811">
        <w:rPr>
          <w:lang w:val="ru-RU"/>
        </w:rPr>
        <w:t>ид топлива – уголь</w:t>
      </w:r>
      <w:r>
        <w:rPr>
          <w:lang w:val="ru-RU"/>
        </w:rPr>
        <w:t>.</w:t>
      </w:r>
    </w:p>
    <w:p w14:paraId="06B42A92" w14:textId="77777777" w:rsidR="00DC01C4" w:rsidRDefault="00DC01C4" w:rsidP="00DC01C4">
      <w:pPr>
        <w:pStyle w:val="aff0"/>
        <w:rPr>
          <w:lang w:val="ru-RU"/>
        </w:rPr>
      </w:pPr>
      <w:r>
        <w:rPr>
          <w:lang w:val="ru-RU"/>
        </w:rPr>
        <w:t>К котельной п</w:t>
      </w:r>
      <w:r w:rsidRPr="00912811">
        <w:rPr>
          <w:lang w:val="ru-RU"/>
        </w:rPr>
        <w:t>одключены</w:t>
      </w:r>
      <w:r>
        <w:rPr>
          <w:lang w:val="ru-RU"/>
        </w:rPr>
        <w:t xml:space="preserve"> «МБОУ</w:t>
      </w:r>
      <w:r w:rsidRPr="00912811">
        <w:rPr>
          <w:lang w:val="ru-RU"/>
        </w:rPr>
        <w:t xml:space="preserve"> </w:t>
      </w:r>
      <w:r>
        <w:rPr>
          <w:lang w:val="ru-RU"/>
        </w:rPr>
        <w:t>Ильинская СОШ» и Ильинский СДК.</w:t>
      </w:r>
    </w:p>
    <w:p w14:paraId="48D1D265" w14:textId="77777777" w:rsidR="00DC01C4" w:rsidRPr="00C06C8A" w:rsidRDefault="00DC01C4" w:rsidP="00DC01C4">
      <w:pPr>
        <w:pStyle w:val="aff0"/>
        <w:rPr>
          <w:lang w:val="ru-RU"/>
        </w:rPr>
      </w:pPr>
      <w:r>
        <w:rPr>
          <w:lang w:val="ru-RU"/>
        </w:rPr>
        <w:t>Ж</w:t>
      </w:r>
      <w:r w:rsidRPr="00C06C8A">
        <w:rPr>
          <w:lang w:val="ru-RU"/>
        </w:rPr>
        <w:t>илой фонд поселка снабжается теплом от поквартирных источников тепла (печи, камины, котлы).</w:t>
      </w:r>
    </w:p>
    <w:p w14:paraId="2E9E982D" w14:textId="0A590D3C" w:rsidR="00101800" w:rsidRPr="00D040AD" w:rsidRDefault="00101800" w:rsidP="001B7029">
      <w:pPr>
        <w:pStyle w:val="S4"/>
        <w:rPr>
          <w:spacing w:val="-1"/>
          <w:sz w:val="24"/>
          <w:u w:val="single"/>
          <w:lang w:val="ru-RU"/>
        </w:rPr>
      </w:pPr>
      <w:r w:rsidRPr="00D040AD">
        <w:rPr>
          <w:spacing w:val="-1"/>
          <w:sz w:val="24"/>
          <w:u w:val="single"/>
          <w:lang w:val="ru-RU"/>
        </w:rPr>
        <w:t>Проектные решения</w:t>
      </w:r>
    </w:p>
    <w:p w14:paraId="1540C733" w14:textId="3CBE1513" w:rsidR="00101800" w:rsidRDefault="00101800" w:rsidP="00101800">
      <w:pPr>
        <w:pStyle w:val="S4"/>
        <w:rPr>
          <w:spacing w:val="-1"/>
          <w:sz w:val="24"/>
          <w:lang w:val="ru-RU"/>
        </w:rPr>
      </w:pPr>
      <w:r w:rsidRPr="00D040AD">
        <w:rPr>
          <w:spacing w:val="-1"/>
          <w:sz w:val="24"/>
          <w:lang w:val="ru-RU"/>
        </w:rPr>
        <w:t>Теплоснабжение проектируемых жилых зданий многоквартирной застройки и общественных зданий предусмот</w:t>
      </w:r>
      <w:r w:rsidR="001B7029">
        <w:rPr>
          <w:spacing w:val="-1"/>
          <w:sz w:val="24"/>
          <w:lang w:val="ru-RU"/>
        </w:rPr>
        <w:t>рено от существующих котельных</w:t>
      </w:r>
      <w:r w:rsidRPr="00D040AD">
        <w:rPr>
          <w:spacing w:val="-1"/>
          <w:sz w:val="24"/>
          <w:lang w:val="ru-RU"/>
        </w:rPr>
        <w:t xml:space="preserve">, и вновь проектируемых </w:t>
      </w:r>
      <w:r w:rsidR="001B7029">
        <w:rPr>
          <w:spacing w:val="-1"/>
          <w:sz w:val="24"/>
          <w:lang w:val="ru-RU"/>
        </w:rPr>
        <w:t>угольных</w:t>
      </w:r>
      <w:r w:rsidRPr="00D040AD">
        <w:rPr>
          <w:spacing w:val="-1"/>
          <w:sz w:val="24"/>
          <w:lang w:val="ru-RU"/>
        </w:rPr>
        <w:t xml:space="preserve"> котельных.</w:t>
      </w:r>
    </w:p>
    <w:p w14:paraId="7126A2A0" w14:textId="77777777" w:rsidR="00101800" w:rsidRPr="00D040AD" w:rsidRDefault="00101800" w:rsidP="00101800">
      <w:pPr>
        <w:rPr>
          <w:lang w:eastAsia="ar-SA" w:bidi="en-US"/>
        </w:rPr>
      </w:pPr>
      <w:r w:rsidRPr="00D040AD">
        <w:rPr>
          <w:lang w:eastAsia="ar-SA" w:bidi="en-US"/>
        </w:rPr>
        <w:t>Выбор индивидуальных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капитальные вложения по их прокладке, а новых общественных зданий от экологически чистых мини-котельных.</w:t>
      </w:r>
    </w:p>
    <w:p w14:paraId="7239CFAE" w14:textId="77777777" w:rsidR="00101800" w:rsidRPr="00D040AD" w:rsidRDefault="00101800" w:rsidP="00101800">
      <w:pPr>
        <w:rPr>
          <w:lang w:eastAsia="ar-SA" w:bidi="en-US"/>
        </w:rPr>
      </w:pPr>
      <w:r w:rsidRPr="00D040AD">
        <w:rPr>
          <w:lang w:eastAsia="ar-SA" w:bidi="en-US"/>
        </w:rPr>
        <w:t>Здания в существующих и проектируемых зонах малоэтажной жилой застройки будут обеспечиваться от котельных, оборудованных котлами небольшой мощности.</w:t>
      </w:r>
    </w:p>
    <w:p w14:paraId="2EE13448" w14:textId="77777777" w:rsidR="00101800" w:rsidRPr="00D040AD" w:rsidRDefault="00101800" w:rsidP="00101800">
      <w:pPr>
        <w:rPr>
          <w:lang w:eastAsia="ar-SA" w:bidi="en-US"/>
        </w:rPr>
      </w:pPr>
      <w:r w:rsidRPr="00D040AD">
        <w:rPr>
          <w:lang w:eastAsia="ar-SA" w:bidi="en-US"/>
        </w:rPr>
        <w:t>Необходимо проводить регулярную перекладку тепловых сетей, их ремонт с целью снижения потерь тепла, а также осуществлять модернизацию существующих котельных с целью увеличения их эффективности и снижения вредного воздействия на окружающую среду.</w:t>
      </w:r>
    </w:p>
    <w:p w14:paraId="109F818E" w14:textId="77777777" w:rsidR="00101800" w:rsidRPr="00D040AD" w:rsidRDefault="00101800" w:rsidP="00101800">
      <w:pPr>
        <w:rPr>
          <w:lang w:eastAsia="ar-SA" w:bidi="en-US"/>
        </w:rPr>
      </w:pPr>
      <w:r w:rsidRPr="00D040AD">
        <w:rPr>
          <w:lang w:eastAsia="ar-SA" w:bidi="en-US"/>
        </w:rPr>
        <w:t>Покрытие нагрузки на перспективу может быть обеспечено за счет существующих теплоисточников, с учетом их модернизации.</w:t>
      </w:r>
    </w:p>
    <w:p w14:paraId="5239DE6E" w14:textId="2E56D9E5" w:rsidR="00101800" w:rsidRPr="00D040AD" w:rsidRDefault="00101800" w:rsidP="00101800">
      <w:pPr>
        <w:rPr>
          <w:lang w:eastAsia="ar-SA" w:bidi="en-US"/>
        </w:rPr>
      </w:pPr>
      <w:r w:rsidRPr="00D040AD">
        <w:rPr>
          <w:lang w:eastAsia="ar-SA" w:bidi="en-US"/>
        </w:rPr>
        <w:t xml:space="preserve">Основные мероприятия по развитию теплоснабжения в </w:t>
      </w:r>
      <w:r w:rsidR="00196E70">
        <w:rPr>
          <w:lang w:eastAsia="ar-SA" w:bidi="en-US"/>
        </w:rPr>
        <w:t>Муниципальном образовании Ильинский сельсовет</w:t>
      </w:r>
      <w:r w:rsidRPr="00D040AD">
        <w:rPr>
          <w:lang w:eastAsia="ar-SA" w:bidi="en-US"/>
        </w:rPr>
        <w:t xml:space="preserve"> следующие:</w:t>
      </w:r>
    </w:p>
    <w:p w14:paraId="1117047F" w14:textId="77777777" w:rsidR="00101800" w:rsidRPr="00D040AD" w:rsidRDefault="00101800" w:rsidP="00DC01C4">
      <w:pPr>
        <w:pStyle w:val="aff6"/>
        <w:numPr>
          <w:ilvl w:val="0"/>
          <w:numId w:val="33"/>
        </w:numPr>
      </w:pPr>
      <w:r w:rsidRPr="00D040AD">
        <w:lastRenderedPageBreak/>
        <w:t>оснащение систем теплоснабжения, особенно приемников теплоэнергии, средствами коммерческого учета и регулирования;</w:t>
      </w:r>
    </w:p>
    <w:p w14:paraId="3B142A25" w14:textId="635C898A" w:rsidR="00101800" w:rsidRPr="00D040AD" w:rsidRDefault="00101800" w:rsidP="00DC01C4">
      <w:pPr>
        <w:pStyle w:val="aff6"/>
        <w:numPr>
          <w:ilvl w:val="0"/>
          <w:numId w:val="33"/>
        </w:numPr>
      </w:pPr>
      <w:r w:rsidRPr="00D040AD">
        <w:t>замена изношенных участков тепловых сет</w:t>
      </w:r>
      <w:r w:rsidR="006F5DD9">
        <w:t>ей и повышение их теплоизоляции.</w:t>
      </w:r>
    </w:p>
    <w:p w14:paraId="6C68F2DD" w14:textId="77777777" w:rsidR="00101800" w:rsidRPr="00D040AD" w:rsidRDefault="00101800" w:rsidP="00101800">
      <w:pPr>
        <w:rPr>
          <w:lang w:eastAsia="ar-SA" w:bidi="en-US"/>
        </w:rPr>
      </w:pPr>
      <w:r w:rsidRPr="00D040AD">
        <w:rPr>
          <w:lang w:eastAsia="ar-SA" w:bidi="en-US"/>
        </w:rPr>
        <w:t>Применение высокоэффективных теплоизоляционных материалов, энергосберегающих технологий и приборов учета в расчетный срок позволит сократить потребление тепла на 10-15% от существующего. В данном случае увеличения мощности котельных потребуется наполовину меньше.</w:t>
      </w:r>
    </w:p>
    <w:p w14:paraId="69DC1B14" w14:textId="65EDDFF7" w:rsidR="00B75638" w:rsidRDefault="00815482" w:rsidP="00815482">
      <w:pPr>
        <w:pStyle w:val="3"/>
        <w:rPr>
          <w:rFonts w:cs="Times New Roman"/>
          <w:bCs w:val="0"/>
          <w:szCs w:val="24"/>
        </w:rPr>
      </w:pPr>
      <w:bookmarkStart w:id="293" w:name="_Toc244407718"/>
      <w:bookmarkStart w:id="294" w:name="_Toc244410185"/>
      <w:bookmarkStart w:id="295" w:name="_Toc244411189"/>
      <w:bookmarkStart w:id="296" w:name="_Toc270941781"/>
      <w:bookmarkStart w:id="297" w:name="_Toc312357170"/>
      <w:bookmarkStart w:id="298" w:name="_Toc521333035"/>
      <w:bookmarkStart w:id="299" w:name="_Toc523387616"/>
      <w:r>
        <w:rPr>
          <w:rFonts w:cs="Times New Roman"/>
          <w:bCs w:val="0"/>
          <w:szCs w:val="24"/>
        </w:rPr>
        <w:t xml:space="preserve">3.11.4 </w:t>
      </w:r>
      <w:r w:rsidR="00B75638" w:rsidRPr="002045DF">
        <w:rPr>
          <w:rFonts w:cs="Times New Roman"/>
          <w:bCs w:val="0"/>
          <w:szCs w:val="24"/>
        </w:rPr>
        <w:t>Электроснабжение</w:t>
      </w:r>
      <w:bookmarkEnd w:id="293"/>
      <w:bookmarkEnd w:id="294"/>
      <w:bookmarkEnd w:id="295"/>
      <w:bookmarkEnd w:id="296"/>
      <w:bookmarkEnd w:id="297"/>
      <w:bookmarkEnd w:id="298"/>
      <w:bookmarkEnd w:id="299"/>
    </w:p>
    <w:p w14:paraId="1014D1FC" w14:textId="77777777" w:rsidR="006238B9" w:rsidRPr="00073DFC" w:rsidRDefault="006238B9" w:rsidP="006238B9">
      <w:pPr>
        <w:pStyle w:val="aff0"/>
        <w:rPr>
          <w:lang w:val="ru-RU"/>
        </w:rPr>
      </w:pPr>
      <w:bookmarkStart w:id="300" w:name="_Toc244675248"/>
      <w:bookmarkStart w:id="301" w:name="_Toc270941782"/>
      <w:bookmarkStart w:id="302" w:name="_Toc312357171"/>
      <w:r w:rsidRPr="00073DFC">
        <w:rPr>
          <w:lang w:val="ru-RU"/>
        </w:rPr>
        <w:t>В настоящее время, электроснабжение населённых пунктов МО Ильинск</w:t>
      </w:r>
      <w:r>
        <w:rPr>
          <w:lang w:val="ru-RU"/>
        </w:rPr>
        <w:t>ий</w:t>
      </w:r>
      <w:r w:rsidRPr="00073DFC">
        <w:rPr>
          <w:lang w:val="ru-RU"/>
        </w:rPr>
        <w:t xml:space="preserve"> сельсовет</w:t>
      </w:r>
      <w:r>
        <w:rPr>
          <w:lang w:val="ru-RU"/>
        </w:rPr>
        <w:t xml:space="preserve"> </w:t>
      </w:r>
      <w:r w:rsidRPr="00073DFC">
        <w:rPr>
          <w:lang w:val="ru-RU"/>
        </w:rPr>
        <w:t>Ужурского</w:t>
      </w:r>
      <w:r>
        <w:rPr>
          <w:lang w:val="ru-RU"/>
        </w:rPr>
        <w:t xml:space="preserve"> </w:t>
      </w:r>
      <w:r w:rsidRPr="00073DFC">
        <w:rPr>
          <w:lang w:val="ru-RU"/>
        </w:rPr>
        <w:t>района</w:t>
      </w:r>
      <w:r>
        <w:rPr>
          <w:lang w:val="ru-RU"/>
        </w:rPr>
        <w:t xml:space="preserve"> </w:t>
      </w:r>
      <w:r w:rsidRPr="00073DFC">
        <w:rPr>
          <w:lang w:val="ru-RU"/>
        </w:rPr>
        <w:t>Красноярского</w:t>
      </w:r>
      <w:r>
        <w:rPr>
          <w:lang w:val="ru-RU"/>
        </w:rPr>
        <w:t xml:space="preserve"> </w:t>
      </w:r>
      <w:r w:rsidRPr="00073DFC">
        <w:rPr>
          <w:lang w:val="ru-RU"/>
        </w:rPr>
        <w:t>края</w:t>
      </w:r>
      <w:r>
        <w:rPr>
          <w:lang w:val="ru-RU"/>
        </w:rPr>
        <w:t xml:space="preserve"> </w:t>
      </w:r>
      <w:r w:rsidRPr="00073DFC">
        <w:rPr>
          <w:lang w:val="ru-RU"/>
        </w:rPr>
        <w:t>осуществляется от центра питания ПС №8 «Ужур» 220/110/10 кВ, принадлежащей ПАО ФСК ЕЭС.</w:t>
      </w:r>
    </w:p>
    <w:p w14:paraId="09C87662" w14:textId="77777777" w:rsidR="006238B9" w:rsidRPr="00073DFC" w:rsidRDefault="006238B9" w:rsidP="006238B9">
      <w:pPr>
        <w:pStyle w:val="aff0"/>
        <w:rPr>
          <w:lang w:val="ru-RU"/>
        </w:rPr>
      </w:pPr>
      <w:r w:rsidRPr="00073DFC">
        <w:rPr>
          <w:lang w:val="ru-RU"/>
        </w:rPr>
        <w:t>Распределительные сети 10-0,4 кВ на территории Ильинского сельсовета принадлежат и обслуживаются филиалом ПАО «М</w:t>
      </w:r>
      <w:r>
        <w:rPr>
          <w:lang w:val="ru-RU"/>
        </w:rPr>
        <w:t>РСК Сибири»- «Красноярскэнерго» о</w:t>
      </w:r>
      <w:r w:rsidRPr="00073DFC">
        <w:rPr>
          <w:lang w:val="ru-RU"/>
        </w:rPr>
        <w:t>т ПС №8 «Ужур» по воздушной линии электропередач напряжением 10 кВ ф.№8-10 до трансформаторных пунктов 10/0,4 кВ населенных пунктов.</w:t>
      </w:r>
    </w:p>
    <w:p w14:paraId="6A724C2A" w14:textId="77777777" w:rsidR="006238B9" w:rsidRPr="00073DFC" w:rsidRDefault="006238B9" w:rsidP="006238B9">
      <w:pPr>
        <w:pStyle w:val="aff0"/>
        <w:rPr>
          <w:lang w:val="ru-RU"/>
        </w:rPr>
      </w:pPr>
      <w:r w:rsidRPr="00073DFC">
        <w:rPr>
          <w:lang w:val="ru-RU"/>
        </w:rPr>
        <w:t>В п.Ильинка имеется 4 трансформаторных пункта напряжением 10/0,4</w:t>
      </w:r>
      <w:r>
        <w:rPr>
          <w:lang w:val="ru-RU"/>
        </w:rPr>
        <w:t xml:space="preserve"> </w:t>
      </w:r>
      <w:r w:rsidRPr="00073DFC">
        <w:rPr>
          <w:lang w:val="ru-RU"/>
        </w:rPr>
        <w:t>кВ:</w:t>
      </w:r>
    </w:p>
    <w:p w14:paraId="3DE0DACC" w14:textId="77777777" w:rsidR="006238B9" w:rsidRPr="00073DFC" w:rsidRDefault="006238B9" w:rsidP="006238B9">
      <w:pPr>
        <w:pStyle w:val="aff0"/>
        <w:numPr>
          <w:ilvl w:val="0"/>
          <w:numId w:val="35"/>
        </w:numPr>
        <w:ind w:left="1050"/>
        <w:rPr>
          <w:lang w:val="ru-RU"/>
        </w:rPr>
      </w:pPr>
      <w:r w:rsidRPr="00073DFC">
        <w:rPr>
          <w:lang w:val="ru-RU"/>
        </w:rPr>
        <w:t xml:space="preserve">ТП 8-10-1, </w:t>
      </w:r>
      <w:r>
        <w:rPr>
          <w:lang w:val="ru-RU"/>
        </w:rPr>
        <w:t>установленная мощность-250 кВА;</w:t>
      </w:r>
    </w:p>
    <w:p w14:paraId="7636A164" w14:textId="77777777" w:rsidR="006238B9" w:rsidRPr="00073DFC" w:rsidRDefault="006238B9" w:rsidP="006238B9">
      <w:pPr>
        <w:pStyle w:val="aff0"/>
        <w:numPr>
          <w:ilvl w:val="0"/>
          <w:numId w:val="35"/>
        </w:numPr>
        <w:ind w:left="1050"/>
        <w:rPr>
          <w:lang w:val="ru-RU"/>
        </w:rPr>
      </w:pPr>
      <w:r w:rsidRPr="00073DFC">
        <w:rPr>
          <w:lang w:val="ru-RU"/>
        </w:rPr>
        <w:t>ТП 8-10-3, установленная мощность- 400 кВА;</w:t>
      </w:r>
    </w:p>
    <w:p w14:paraId="28DA7F00" w14:textId="77777777" w:rsidR="006238B9" w:rsidRPr="00073DFC" w:rsidRDefault="006238B9" w:rsidP="006238B9">
      <w:pPr>
        <w:pStyle w:val="aff0"/>
        <w:numPr>
          <w:ilvl w:val="0"/>
          <w:numId w:val="35"/>
        </w:numPr>
        <w:ind w:left="1050"/>
        <w:rPr>
          <w:lang w:val="ru-RU"/>
        </w:rPr>
      </w:pPr>
      <w:r w:rsidRPr="00073DFC">
        <w:rPr>
          <w:lang w:val="ru-RU"/>
        </w:rPr>
        <w:t>ТП 8-10-12, установленная мощность- 400 кВА;</w:t>
      </w:r>
    </w:p>
    <w:p w14:paraId="6146FEA3" w14:textId="77777777" w:rsidR="006238B9" w:rsidRPr="00073DFC" w:rsidRDefault="006238B9" w:rsidP="006238B9">
      <w:pPr>
        <w:pStyle w:val="aff0"/>
        <w:numPr>
          <w:ilvl w:val="0"/>
          <w:numId w:val="35"/>
        </w:numPr>
        <w:ind w:left="1050"/>
        <w:rPr>
          <w:lang w:val="ru-RU"/>
        </w:rPr>
      </w:pPr>
      <w:r w:rsidRPr="00073DFC">
        <w:rPr>
          <w:lang w:val="ru-RU"/>
        </w:rPr>
        <w:t>ТП 8-10-14, установленная мощность -630 кВА.</w:t>
      </w:r>
    </w:p>
    <w:p w14:paraId="7BA392AC" w14:textId="77777777" w:rsidR="006238B9" w:rsidRPr="00073DFC" w:rsidRDefault="006238B9" w:rsidP="006238B9">
      <w:pPr>
        <w:pStyle w:val="aff0"/>
        <w:rPr>
          <w:lang w:val="ru-RU"/>
        </w:rPr>
      </w:pPr>
      <w:r w:rsidRPr="00073DFC">
        <w:rPr>
          <w:lang w:val="ru-RU"/>
        </w:rPr>
        <w:t>В п.Лопатка имеется 1 трансформаторный пункт напряжением 10/0,4 кВ ТП 8-10-7, установленная мощность 160 кВА.</w:t>
      </w:r>
    </w:p>
    <w:p w14:paraId="4D3EBA0F" w14:textId="77777777" w:rsidR="006238B9" w:rsidRPr="00073DFC" w:rsidRDefault="006238B9" w:rsidP="006238B9">
      <w:pPr>
        <w:pStyle w:val="aff0"/>
        <w:rPr>
          <w:lang w:val="ru-RU"/>
        </w:rPr>
      </w:pPr>
      <w:r w:rsidRPr="00073DFC">
        <w:rPr>
          <w:lang w:val="ru-RU"/>
        </w:rPr>
        <w:t>В п.Новая Кузурба имеется 2 трансформаторных пунктов напряжением 10/0,4 кВ:</w:t>
      </w:r>
    </w:p>
    <w:p w14:paraId="7A74A8BD" w14:textId="77777777" w:rsidR="006238B9" w:rsidRPr="00073DFC" w:rsidRDefault="006238B9" w:rsidP="006238B9">
      <w:pPr>
        <w:pStyle w:val="aff0"/>
        <w:numPr>
          <w:ilvl w:val="0"/>
          <w:numId w:val="35"/>
        </w:numPr>
        <w:ind w:left="1050"/>
        <w:rPr>
          <w:lang w:val="ru-RU"/>
        </w:rPr>
      </w:pPr>
      <w:r w:rsidRPr="00073DFC">
        <w:rPr>
          <w:lang w:val="ru-RU"/>
        </w:rPr>
        <w:t>ТП 8-10-5 установленная мощность- 250 кВА;</w:t>
      </w:r>
    </w:p>
    <w:p w14:paraId="687A4BF3" w14:textId="77777777" w:rsidR="006238B9" w:rsidRPr="00073DFC" w:rsidRDefault="006238B9" w:rsidP="006238B9">
      <w:pPr>
        <w:pStyle w:val="aff0"/>
        <w:numPr>
          <w:ilvl w:val="0"/>
          <w:numId w:val="35"/>
        </w:numPr>
        <w:ind w:left="1050"/>
        <w:rPr>
          <w:lang w:val="ru-RU"/>
        </w:rPr>
      </w:pPr>
      <w:r w:rsidRPr="00073DFC">
        <w:rPr>
          <w:lang w:val="ru-RU"/>
        </w:rPr>
        <w:t>ТП 8-10-4 установленная мощность 400 кВА.</w:t>
      </w:r>
    </w:p>
    <w:p w14:paraId="36C09BB2" w14:textId="77777777" w:rsidR="006238B9" w:rsidRPr="00073DFC" w:rsidRDefault="006238B9" w:rsidP="006238B9">
      <w:pPr>
        <w:pStyle w:val="aff0"/>
        <w:rPr>
          <w:lang w:val="ru-RU"/>
        </w:rPr>
      </w:pPr>
      <w:r w:rsidRPr="00073DFC">
        <w:rPr>
          <w:lang w:val="ru-RU"/>
        </w:rPr>
        <w:t>Мероприятий по развитию системы электроснабжения на территории МО Ильинского сельсовета Ужурского района Красноярского края ПАО «МРСК Сибири» на ближайший период времени не запланировано.</w:t>
      </w:r>
    </w:p>
    <w:p w14:paraId="1621BD27" w14:textId="77777777" w:rsidR="006238B9" w:rsidRPr="00073DFC" w:rsidRDefault="006238B9" w:rsidP="006238B9">
      <w:pPr>
        <w:pStyle w:val="aff0"/>
        <w:rPr>
          <w:lang w:val="ru-RU"/>
        </w:rPr>
      </w:pPr>
      <w:r w:rsidRPr="00073DFC">
        <w:rPr>
          <w:lang w:val="ru-RU"/>
        </w:rPr>
        <w:t>На сегодняшний день в данных населённых пунктах дефицита мощности нет.</w:t>
      </w:r>
    </w:p>
    <w:p w14:paraId="27A9E39F" w14:textId="5F6FE253" w:rsidR="001B7029" w:rsidRDefault="001B7029" w:rsidP="001B7029">
      <w:pPr>
        <w:rPr>
          <w:lang w:eastAsia="ar-SA" w:bidi="en-US"/>
        </w:rPr>
      </w:pPr>
    </w:p>
    <w:p w14:paraId="3C970159" w14:textId="3B8E1983" w:rsidR="00101800" w:rsidRPr="00B228B5" w:rsidRDefault="00101800" w:rsidP="001B7029">
      <w:pPr>
        <w:rPr>
          <w:u w:val="single"/>
          <w:lang w:eastAsia="ar-SA" w:bidi="en-US"/>
        </w:rPr>
      </w:pPr>
      <w:r w:rsidRPr="00B228B5">
        <w:rPr>
          <w:u w:val="single"/>
          <w:lang w:eastAsia="ar-SA" w:bidi="en-US"/>
        </w:rPr>
        <w:t>Проектные решения</w:t>
      </w:r>
    </w:p>
    <w:p w14:paraId="332B794A" w14:textId="5A74F964" w:rsidR="001174D3" w:rsidRPr="001174D3" w:rsidRDefault="001174D3" w:rsidP="001174D3">
      <w:pPr>
        <w:rPr>
          <w:lang w:eastAsia="ar-SA" w:bidi="en-US"/>
        </w:rPr>
      </w:pPr>
      <w:bookmarkStart w:id="303" w:name="_Toc521333036"/>
      <w:r w:rsidRPr="001174D3">
        <w:rPr>
          <w:lang w:eastAsia="ar-SA" w:bidi="en-US"/>
        </w:rPr>
        <w:t>Для электроснабжения проектируемых объектов предлагается к сооружению 2-х трансформаторных подстанций для потребителей II кате</w:t>
      </w:r>
      <w:r>
        <w:rPr>
          <w:lang w:eastAsia="ar-SA" w:bidi="en-US"/>
        </w:rPr>
        <w:t>гории надежности и 5 однотранс</w:t>
      </w:r>
      <w:r w:rsidRPr="001174D3">
        <w:rPr>
          <w:lang w:eastAsia="ar-SA" w:bidi="en-US"/>
        </w:rPr>
        <w:t xml:space="preserve">портных подстанций </w:t>
      </w:r>
      <w:r>
        <w:rPr>
          <w:lang w:eastAsia="ar-SA" w:bidi="en-US"/>
        </w:rPr>
        <w:t>для потребителей III категории.</w:t>
      </w:r>
    </w:p>
    <w:p w14:paraId="61597FE6" w14:textId="77777777" w:rsidR="002D4DD8" w:rsidRDefault="002D4DD8" w:rsidP="001174D3">
      <w:pPr>
        <w:rPr>
          <w:lang w:eastAsia="ar-SA" w:bidi="en-US"/>
        </w:rPr>
      </w:pPr>
      <w:r w:rsidRPr="002D4DD8">
        <w:rPr>
          <w:lang w:eastAsia="ar-SA" w:bidi="en-US"/>
        </w:rPr>
        <w:t>Дополнительная потребность перспективной жилой застройки возможна существующими мощностями.</w:t>
      </w:r>
    </w:p>
    <w:p w14:paraId="62BBBF06" w14:textId="418C83AE" w:rsidR="001174D3" w:rsidRPr="001174D3" w:rsidRDefault="001174D3" w:rsidP="001174D3">
      <w:pPr>
        <w:rPr>
          <w:lang w:eastAsia="ar-SA" w:bidi="en-US"/>
        </w:rPr>
      </w:pPr>
      <w:r w:rsidRPr="001174D3">
        <w:rPr>
          <w:lang w:eastAsia="ar-SA" w:bidi="en-US"/>
        </w:rPr>
        <w:t>Питание проектируемых подстанций по магистрально- кольцевой схеме с учетом и коррективной существующей кольцевой схеме электроснабжения.</w:t>
      </w:r>
    </w:p>
    <w:p w14:paraId="7F584BF8" w14:textId="77777777" w:rsidR="001174D3" w:rsidRPr="001174D3" w:rsidRDefault="001174D3" w:rsidP="001174D3">
      <w:pPr>
        <w:rPr>
          <w:lang w:eastAsia="ar-SA" w:bidi="en-US"/>
        </w:rPr>
      </w:pPr>
      <w:r w:rsidRPr="001174D3">
        <w:rPr>
          <w:lang w:eastAsia="ar-SA" w:bidi="en-US"/>
        </w:rPr>
        <w:t>Трансформаторные подстанции рекомендуется принять комплектными в блочно- бетонных зданиях.</w:t>
      </w:r>
    </w:p>
    <w:p w14:paraId="4AFCA285" w14:textId="79676493" w:rsidR="00B75638" w:rsidRDefault="00B75638" w:rsidP="001174D3">
      <w:pPr>
        <w:pStyle w:val="3"/>
        <w:rPr>
          <w:rFonts w:cs="Times New Roman"/>
          <w:bCs w:val="0"/>
          <w:szCs w:val="24"/>
        </w:rPr>
      </w:pPr>
      <w:bookmarkStart w:id="304" w:name="_Toc523387617"/>
      <w:r w:rsidRPr="002045DF">
        <w:rPr>
          <w:rFonts w:cs="Times New Roman"/>
          <w:bCs w:val="0"/>
          <w:szCs w:val="24"/>
        </w:rPr>
        <w:t>3.</w:t>
      </w:r>
      <w:r w:rsidR="008F70DA" w:rsidRPr="002045DF">
        <w:rPr>
          <w:rFonts w:cs="Times New Roman"/>
          <w:bCs w:val="0"/>
          <w:szCs w:val="24"/>
        </w:rPr>
        <w:t>11</w:t>
      </w:r>
      <w:r w:rsidR="00345EA5" w:rsidRPr="002045DF">
        <w:rPr>
          <w:rFonts w:cs="Times New Roman"/>
          <w:bCs w:val="0"/>
          <w:szCs w:val="24"/>
        </w:rPr>
        <w:t>.</w:t>
      </w:r>
      <w:r w:rsidRPr="002045DF">
        <w:rPr>
          <w:rFonts w:cs="Times New Roman"/>
          <w:bCs w:val="0"/>
          <w:szCs w:val="24"/>
        </w:rPr>
        <w:t>5 Связь</w:t>
      </w:r>
      <w:bookmarkEnd w:id="300"/>
      <w:bookmarkEnd w:id="301"/>
      <w:bookmarkEnd w:id="302"/>
      <w:bookmarkEnd w:id="303"/>
      <w:bookmarkEnd w:id="304"/>
    </w:p>
    <w:p w14:paraId="57523300" w14:textId="77777777" w:rsidR="005225F2" w:rsidRDefault="005225F2" w:rsidP="005225F2">
      <w:pPr>
        <w:rPr>
          <w:lang w:eastAsia="ar-SA" w:bidi="en-US"/>
        </w:rPr>
      </w:pPr>
      <w:bookmarkStart w:id="305" w:name="_Toc244407719"/>
      <w:bookmarkStart w:id="306" w:name="_Toc244410186"/>
      <w:bookmarkStart w:id="307" w:name="_Toc244411190"/>
      <w:bookmarkStart w:id="308" w:name="_Toc270941783"/>
      <w:bookmarkStart w:id="309" w:name="_Toc312357172"/>
      <w:r>
        <w:rPr>
          <w:lang w:eastAsia="ar-SA" w:bidi="en-US"/>
        </w:rPr>
        <w:t xml:space="preserve">На территории муниципального образования присутствуют все виды связи (телефон, сотовая). Территория поселения охвачена следующими операторами сотовой связи: «Билайн», «Теле 2». На территории Муниципального образования Ильинский </w:t>
      </w:r>
      <w:r>
        <w:rPr>
          <w:lang w:eastAsia="ar-SA" w:bidi="en-US"/>
        </w:rPr>
        <w:lastRenderedPageBreak/>
        <w:t xml:space="preserve">сельсовет находится одна вышка связи, расположенная по адресу </w:t>
      </w:r>
      <w:r w:rsidRPr="00AE63E7">
        <w:rPr>
          <w:lang w:eastAsia="ar-SA" w:bidi="en-US"/>
        </w:rPr>
        <w:t>с.Ильинка, ул.Главная,34</w:t>
      </w:r>
      <w:r>
        <w:rPr>
          <w:lang w:eastAsia="ar-SA" w:bidi="en-US"/>
        </w:rPr>
        <w:t>.</w:t>
      </w:r>
    </w:p>
    <w:p w14:paraId="4B97EA8B" w14:textId="4CCF395A" w:rsidR="001174D3" w:rsidRDefault="002D4DD8" w:rsidP="002D4DD8">
      <w:pPr>
        <w:rPr>
          <w:lang w:eastAsia="ar-SA" w:bidi="en-US"/>
        </w:rPr>
      </w:pPr>
      <w:r>
        <w:rPr>
          <w:lang w:eastAsia="ar-SA" w:bidi="en-US"/>
        </w:rPr>
        <w:t>Охват населения телевизионным вещанием составляет 100%.</w:t>
      </w:r>
    </w:p>
    <w:p w14:paraId="317FEA44" w14:textId="3DE620CD" w:rsidR="00101800" w:rsidRDefault="00101800" w:rsidP="001174D3">
      <w:pPr>
        <w:rPr>
          <w:lang w:eastAsia="ar-SA" w:bidi="en-US"/>
        </w:rPr>
      </w:pPr>
      <w:r w:rsidRPr="0036746A">
        <w:rPr>
          <w:lang w:eastAsia="ar-SA" w:bidi="en-US"/>
        </w:rPr>
        <w:t xml:space="preserve">Услуги почтовой связи оказывает </w:t>
      </w:r>
      <w:r w:rsidR="002D4DD8">
        <w:rPr>
          <w:lang w:eastAsia="ar-SA" w:bidi="en-US"/>
        </w:rPr>
        <w:t>1</w:t>
      </w:r>
      <w:r w:rsidRPr="0036746A">
        <w:rPr>
          <w:lang w:eastAsia="ar-SA" w:bidi="en-US"/>
        </w:rPr>
        <w:t xml:space="preserve"> отделени</w:t>
      </w:r>
      <w:r w:rsidR="002D4DD8">
        <w:rPr>
          <w:lang w:eastAsia="ar-SA" w:bidi="en-US"/>
        </w:rPr>
        <w:t>е</w:t>
      </w:r>
      <w:r w:rsidRPr="0036746A">
        <w:rPr>
          <w:lang w:eastAsia="ar-SA" w:bidi="en-US"/>
        </w:rPr>
        <w:t xml:space="preserve"> почтовой связи филиала </w:t>
      </w:r>
      <w:r w:rsidR="00194024">
        <w:rPr>
          <w:lang w:eastAsia="ar-SA" w:bidi="en-US"/>
        </w:rPr>
        <w:t>Ужурского</w:t>
      </w:r>
      <w:r w:rsidRPr="0036746A">
        <w:rPr>
          <w:lang w:eastAsia="ar-SA" w:bidi="en-US"/>
        </w:rPr>
        <w:t xml:space="preserve"> почтамта. Почтовое отделение оказывает следующие виды услуг населению: подписка газет, журналов, доставка на дом почтовых отправлений и переводов, доставка пенсий, прием и упаковка посылок, бандеролей, услуги электронной почты, прием платежей за электросвязь, электроэнергию, продажей продуктов и хозяйственных товаров.</w:t>
      </w:r>
    </w:p>
    <w:p w14:paraId="134B0D25" w14:textId="61ECB09B" w:rsidR="00101800" w:rsidRPr="00A23F24" w:rsidRDefault="00101800" w:rsidP="00101800">
      <w:pPr>
        <w:rPr>
          <w:spacing w:val="-1"/>
          <w:lang w:eastAsia="x-none"/>
        </w:rPr>
      </w:pPr>
      <w:r w:rsidRPr="00A23F24">
        <w:rPr>
          <w:spacing w:val="-1"/>
          <w:lang w:eastAsia="x-none"/>
        </w:rPr>
        <w:t xml:space="preserve">Согласно </w:t>
      </w:r>
      <w:r w:rsidRPr="00E5787A">
        <w:rPr>
          <w:spacing w:val="-1"/>
          <w:lang w:eastAsia="x-none"/>
        </w:rPr>
        <w:t xml:space="preserve">СП 42.13330.2016. </w:t>
      </w:r>
      <w:r>
        <w:rPr>
          <w:spacing w:val="-1"/>
          <w:lang w:eastAsia="x-none"/>
        </w:rPr>
        <w:t>«</w:t>
      </w:r>
      <w:r w:rsidRPr="00E5787A">
        <w:rPr>
          <w:spacing w:val="-1"/>
          <w:lang w:eastAsia="x-none"/>
        </w:rPr>
        <w:t>Свод правил. Градостроительство. Планировка и застройка городских и сельских поселений. Актуализированная редакция СНиП 2.07.01-89*</w:t>
      </w:r>
      <w:r>
        <w:rPr>
          <w:spacing w:val="-1"/>
          <w:lang w:eastAsia="x-none"/>
        </w:rPr>
        <w:t>»</w:t>
      </w:r>
      <w:r w:rsidRPr="00A23F24">
        <w:rPr>
          <w:spacing w:val="-1"/>
          <w:lang w:eastAsia="x-none"/>
        </w:rPr>
        <w:t xml:space="preserve"> рекомендуемая обеспеченность в сельском поселении отделениями связи – 1 объект 1000 тыс. чел. В </w:t>
      </w:r>
      <w:r w:rsidR="00196E70">
        <w:rPr>
          <w:spacing w:val="-1"/>
          <w:lang w:eastAsia="x-none"/>
        </w:rPr>
        <w:t>Муниципальном образовании Ильинский сельсовет</w:t>
      </w:r>
      <w:r w:rsidRPr="00A23F24">
        <w:rPr>
          <w:spacing w:val="-1"/>
          <w:lang w:eastAsia="x-none"/>
        </w:rPr>
        <w:t xml:space="preserve"> данная норма не выполняется.</w:t>
      </w:r>
    </w:p>
    <w:p w14:paraId="41440122" w14:textId="77777777" w:rsidR="00101800" w:rsidRPr="00B77488" w:rsidRDefault="00101800" w:rsidP="00101800">
      <w:pPr>
        <w:rPr>
          <w:u w:val="single"/>
          <w:lang w:eastAsia="ar-SA" w:bidi="en-US"/>
        </w:rPr>
      </w:pPr>
      <w:r w:rsidRPr="00B77488">
        <w:rPr>
          <w:u w:val="single"/>
          <w:lang w:eastAsia="ar-SA" w:bidi="en-US"/>
        </w:rPr>
        <w:t>Проектные решения</w:t>
      </w:r>
    </w:p>
    <w:p w14:paraId="68EC5422" w14:textId="77777777" w:rsidR="00101800" w:rsidRDefault="00101800" w:rsidP="00101800">
      <w:pPr>
        <w:rPr>
          <w:lang w:eastAsia="ar-SA" w:bidi="en-US"/>
        </w:rPr>
      </w:pPr>
      <w:r>
        <w:rPr>
          <w:lang w:eastAsia="ar-SA" w:bidi="en-US"/>
        </w:rPr>
        <w:t>Для развития связи необходимы следующие мероприятия:</w:t>
      </w:r>
    </w:p>
    <w:p w14:paraId="4D6493F0" w14:textId="77777777" w:rsidR="00101800" w:rsidRDefault="00101800" w:rsidP="005225F2">
      <w:pPr>
        <w:pStyle w:val="aff6"/>
        <w:numPr>
          <w:ilvl w:val="0"/>
          <w:numId w:val="33"/>
        </w:numPr>
      </w:pPr>
      <w:r>
        <w:t>перевод аналогового оборудования АТС на цифровое станционное с использованием оптико-волоконных линейных сооружений;</w:t>
      </w:r>
    </w:p>
    <w:p w14:paraId="268C3422" w14:textId="77777777" w:rsidR="00101800" w:rsidRDefault="00101800" w:rsidP="005225F2">
      <w:pPr>
        <w:pStyle w:val="aff6"/>
        <w:numPr>
          <w:ilvl w:val="0"/>
          <w:numId w:val="33"/>
        </w:numPr>
      </w:pPr>
      <w:r>
        <w:t>расширение существующих АТС, емкостей которых недостаточно для обеспечения телефонной связью новых абонентов на прилегающих территориях;</w:t>
      </w:r>
    </w:p>
    <w:p w14:paraId="6BB8BCF0" w14:textId="77777777" w:rsidR="00101800" w:rsidRDefault="00101800" w:rsidP="005225F2">
      <w:pPr>
        <w:pStyle w:val="aff6"/>
        <w:numPr>
          <w:ilvl w:val="0"/>
          <w:numId w:val="33"/>
        </w:numPr>
      </w:pPr>
      <w:r>
        <w:t>строительство телефонных сетей следует вести по шкафной системе с организацией межшкафных связей, что повышает гибкость и надежность эксплуатации сетей;</w:t>
      </w:r>
    </w:p>
    <w:p w14:paraId="2935330F" w14:textId="77777777" w:rsidR="00101800" w:rsidRDefault="00101800" w:rsidP="005225F2">
      <w:pPr>
        <w:pStyle w:val="aff6"/>
        <w:numPr>
          <w:ilvl w:val="0"/>
          <w:numId w:val="33"/>
        </w:numPr>
      </w:pPr>
      <w:r>
        <w:t>развитие оптико-волоконной связи, сотовой связи, IP-телефонии, сети Internet;</w:t>
      </w:r>
    </w:p>
    <w:p w14:paraId="78F48144" w14:textId="77777777" w:rsidR="00101800" w:rsidRDefault="00101800" w:rsidP="005225F2">
      <w:pPr>
        <w:pStyle w:val="aff6"/>
        <w:numPr>
          <w:ilvl w:val="0"/>
          <w:numId w:val="33"/>
        </w:numPr>
      </w:pPr>
      <w:r>
        <w:t>дальнейшее развитие ТВ вещания связано с переводом аналогового вещания на цифровое вещание;</w:t>
      </w:r>
    </w:p>
    <w:p w14:paraId="570FFE18" w14:textId="77777777" w:rsidR="00101800" w:rsidRPr="0036746A" w:rsidRDefault="00101800" w:rsidP="005225F2">
      <w:pPr>
        <w:pStyle w:val="aff6"/>
        <w:numPr>
          <w:ilvl w:val="0"/>
          <w:numId w:val="33"/>
        </w:numPr>
      </w:pPr>
      <w:r>
        <w:t>проектировка антенно-мачтового сооружения.</w:t>
      </w:r>
    </w:p>
    <w:p w14:paraId="2FE4844C" w14:textId="77777777" w:rsidR="00B75638" w:rsidRPr="002045DF" w:rsidRDefault="00B75638" w:rsidP="00156582">
      <w:pPr>
        <w:pStyle w:val="20"/>
        <w:rPr>
          <w:rFonts w:cs="Times New Roman"/>
          <w:sz w:val="24"/>
          <w:szCs w:val="24"/>
        </w:rPr>
      </w:pPr>
      <w:bookmarkStart w:id="310" w:name="_Toc523387618"/>
      <w:r w:rsidRPr="002045DF">
        <w:rPr>
          <w:rFonts w:cs="Times New Roman"/>
          <w:sz w:val="24"/>
          <w:szCs w:val="24"/>
        </w:rPr>
        <w:t>3.</w:t>
      </w:r>
      <w:r w:rsidR="008F70DA" w:rsidRPr="002045DF">
        <w:rPr>
          <w:rFonts w:cs="Times New Roman"/>
          <w:sz w:val="24"/>
          <w:szCs w:val="24"/>
        </w:rPr>
        <w:t>12</w:t>
      </w:r>
      <w:r w:rsidRPr="002045DF">
        <w:rPr>
          <w:rFonts w:cs="Times New Roman"/>
          <w:sz w:val="24"/>
          <w:szCs w:val="24"/>
        </w:rPr>
        <w:t xml:space="preserve"> Инженерная подготовка территории поселения</w:t>
      </w:r>
      <w:bookmarkEnd w:id="305"/>
      <w:bookmarkEnd w:id="306"/>
      <w:bookmarkEnd w:id="307"/>
      <w:bookmarkEnd w:id="308"/>
      <w:bookmarkEnd w:id="309"/>
      <w:bookmarkEnd w:id="310"/>
    </w:p>
    <w:p w14:paraId="6CB419EB" w14:textId="77777777" w:rsidR="00B75638" w:rsidRPr="002045DF" w:rsidRDefault="00B75638" w:rsidP="00433DC0">
      <w:pPr>
        <w:pStyle w:val="3"/>
        <w:rPr>
          <w:rFonts w:cs="Times New Roman"/>
          <w:bCs w:val="0"/>
          <w:szCs w:val="24"/>
        </w:rPr>
      </w:pPr>
      <w:bookmarkStart w:id="311" w:name="_Toc244407720"/>
      <w:bookmarkStart w:id="312" w:name="_Toc244410187"/>
      <w:bookmarkStart w:id="313" w:name="_Toc244411191"/>
      <w:bookmarkStart w:id="314" w:name="_Toc270941784"/>
      <w:bookmarkStart w:id="315" w:name="_Toc312357173"/>
      <w:bookmarkStart w:id="316" w:name="_Toc521333038"/>
      <w:bookmarkStart w:id="317" w:name="_Toc523387619"/>
      <w:r w:rsidRPr="002045DF">
        <w:rPr>
          <w:rFonts w:cs="Times New Roman"/>
          <w:bCs w:val="0"/>
          <w:szCs w:val="24"/>
        </w:rPr>
        <w:t>3.</w:t>
      </w:r>
      <w:r w:rsidR="008F70DA" w:rsidRPr="002045DF">
        <w:rPr>
          <w:rFonts w:cs="Times New Roman"/>
          <w:bCs w:val="0"/>
          <w:szCs w:val="24"/>
        </w:rPr>
        <w:t>12</w:t>
      </w:r>
      <w:r w:rsidRPr="002045DF">
        <w:rPr>
          <w:rFonts w:cs="Times New Roman"/>
          <w:bCs w:val="0"/>
          <w:szCs w:val="24"/>
        </w:rPr>
        <w:t>.1 Вертикальная планировка</w:t>
      </w:r>
      <w:bookmarkEnd w:id="311"/>
      <w:bookmarkEnd w:id="312"/>
      <w:bookmarkEnd w:id="313"/>
      <w:bookmarkEnd w:id="314"/>
      <w:bookmarkEnd w:id="315"/>
      <w:bookmarkEnd w:id="316"/>
      <w:bookmarkEnd w:id="317"/>
    </w:p>
    <w:p w14:paraId="5453430E" w14:textId="3D0027BD" w:rsidR="00B75638" w:rsidRPr="002045DF" w:rsidRDefault="00B75638" w:rsidP="00433DC0">
      <w:pPr>
        <w:pStyle w:val="aff0"/>
        <w:rPr>
          <w:lang w:val="ru-RU"/>
        </w:rPr>
      </w:pPr>
      <w:r w:rsidRPr="002045DF">
        <w:rPr>
          <w:lang w:val="ru-RU"/>
        </w:rPr>
        <w:t xml:space="preserve">Отвод дождевых и талых вод с проезжей части улиц и прилегающей к ним территории в районе </w:t>
      </w:r>
      <w:r w:rsidR="00131098" w:rsidRPr="002045DF">
        <w:rPr>
          <w:lang w:val="ru-RU"/>
        </w:rPr>
        <w:t>жилой</w:t>
      </w:r>
      <w:r w:rsidRPr="002045DF">
        <w:rPr>
          <w:lang w:val="ru-RU"/>
        </w:rPr>
        <w:t xml:space="preserve"> застройки </w:t>
      </w:r>
      <w:r w:rsidR="0085382D">
        <w:rPr>
          <w:lang w:val="ru-RU"/>
        </w:rPr>
        <w:t>сельского поселения</w:t>
      </w:r>
      <w:r w:rsidRPr="002045DF">
        <w:rPr>
          <w:lang w:val="ru-RU"/>
        </w:rPr>
        <w:t xml:space="preserve"> </w:t>
      </w:r>
      <w:r w:rsidR="001420D3" w:rsidRPr="002045DF">
        <w:rPr>
          <w:lang w:val="ru-RU"/>
        </w:rPr>
        <w:t xml:space="preserve">намечается осуществить </w:t>
      </w:r>
      <w:r w:rsidRPr="002045DF">
        <w:rPr>
          <w:lang w:val="ru-RU"/>
        </w:rPr>
        <w:t>открытыми водостоками, канавами и лотками, со сбросом воды в реки и пониженные участки рельефа (балки).</w:t>
      </w:r>
    </w:p>
    <w:p w14:paraId="19406580" w14:textId="77777777" w:rsidR="00B75638" w:rsidRPr="002045DF" w:rsidRDefault="00B75638" w:rsidP="00433DC0">
      <w:pPr>
        <w:pStyle w:val="aff0"/>
        <w:rPr>
          <w:lang w:val="ru-RU"/>
        </w:rPr>
      </w:pPr>
      <w:r w:rsidRPr="002045DF">
        <w:rPr>
          <w:lang w:val="ru-RU"/>
        </w:rPr>
        <w:t>Канавы проектируются трапециидального поперечного профиля, ширина канав по дну 0,4 м, заложение откосов</w:t>
      </w:r>
      <w:r w:rsidR="007C13A6" w:rsidRPr="002045DF">
        <w:rPr>
          <w:lang w:val="ru-RU"/>
        </w:rPr>
        <w:t xml:space="preserve"> </w:t>
      </w:r>
      <w:r w:rsidRPr="002045DF">
        <w:rPr>
          <w:lang w:val="ru-RU"/>
        </w:rPr>
        <w:t>1:1,5. На улицах с продольным уклоном выше 0,030 проектируется частичное укрепление дна и откосов канав тощим бетоном. Перепуск воды в канавах на переходах ч</w:t>
      </w:r>
      <w:r w:rsidR="00EE2A54" w:rsidRPr="002045DF">
        <w:rPr>
          <w:lang w:val="ru-RU"/>
        </w:rPr>
        <w:t xml:space="preserve">ерез улицы </w:t>
      </w:r>
      <w:r w:rsidR="00306F3E" w:rsidRPr="002045DF">
        <w:rPr>
          <w:lang w:val="ru-RU"/>
        </w:rPr>
        <w:t>села</w:t>
      </w:r>
      <w:r w:rsidRPr="002045DF">
        <w:rPr>
          <w:lang w:val="ru-RU"/>
        </w:rPr>
        <w:t xml:space="preserve"> осуществляется железобетонными водопропускными трубами Ø 500 мм.</w:t>
      </w:r>
    </w:p>
    <w:p w14:paraId="5682AB2D" w14:textId="77777777" w:rsidR="00B75638" w:rsidRPr="002045DF" w:rsidRDefault="00B75638" w:rsidP="00433DC0">
      <w:pPr>
        <w:pStyle w:val="3"/>
        <w:rPr>
          <w:rFonts w:cs="Times New Roman"/>
          <w:bCs w:val="0"/>
          <w:szCs w:val="24"/>
        </w:rPr>
      </w:pPr>
      <w:bookmarkStart w:id="318" w:name="_Toc270941786"/>
      <w:bookmarkStart w:id="319" w:name="_Toc312357175"/>
      <w:bookmarkStart w:id="320" w:name="_Toc521333039"/>
      <w:bookmarkStart w:id="321" w:name="_Toc523387620"/>
      <w:r w:rsidRPr="002045DF">
        <w:rPr>
          <w:rFonts w:cs="Times New Roman"/>
          <w:bCs w:val="0"/>
          <w:szCs w:val="24"/>
        </w:rPr>
        <w:t>3.</w:t>
      </w:r>
      <w:r w:rsidR="008F70DA" w:rsidRPr="002045DF">
        <w:rPr>
          <w:rFonts w:cs="Times New Roman"/>
          <w:bCs w:val="0"/>
          <w:szCs w:val="24"/>
        </w:rPr>
        <w:t>12</w:t>
      </w:r>
      <w:r w:rsidRPr="002045DF">
        <w:rPr>
          <w:rFonts w:cs="Times New Roman"/>
          <w:bCs w:val="0"/>
          <w:szCs w:val="24"/>
        </w:rPr>
        <w:t>.</w:t>
      </w:r>
      <w:r w:rsidR="00053089" w:rsidRPr="002045DF">
        <w:rPr>
          <w:rFonts w:cs="Times New Roman"/>
          <w:bCs w:val="0"/>
          <w:szCs w:val="24"/>
        </w:rPr>
        <w:t>2</w:t>
      </w:r>
      <w:r w:rsidRPr="002045DF">
        <w:rPr>
          <w:rFonts w:cs="Times New Roman"/>
          <w:bCs w:val="0"/>
          <w:szCs w:val="24"/>
        </w:rPr>
        <w:t xml:space="preserve"> Мероприятия по защите поселения от затопления</w:t>
      </w:r>
      <w:bookmarkEnd w:id="318"/>
      <w:bookmarkEnd w:id="319"/>
      <w:bookmarkEnd w:id="320"/>
      <w:bookmarkEnd w:id="321"/>
    </w:p>
    <w:p w14:paraId="6DEDC8B8" w14:textId="77777777" w:rsidR="00DA6FAE" w:rsidRPr="002045DF" w:rsidRDefault="00DA6FAE" w:rsidP="00DA6FAE">
      <w:pPr>
        <w:pStyle w:val="aff0"/>
        <w:rPr>
          <w:u w:val="single"/>
          <w:lang w:val="ru-RU"/>
        </w:rPr>
      </w:pPr>
      <w:r w:rsidRPr="002045DF">
        <w:rPr>
          <w:u w:val="single"/>
          <w:lang w:val="ru-RU"/>
        </w:rPr>
        <w:t>Защита территории от подтопления</w:t>
      </w:r>
    </w:p>
    <w:p w14:paraId="563A1FD9" w14:textId="77777777" w:rsidR="00DA6FAE" w:rsidRPr="002045DF" w:rsidRDefault="00DA6FAE" w:rsidP="00DA6FAE">
      <w:pPr>
        <w:pStyle w:val="aff0"/>
        <w:rPr>
          <w:lang w:val="ru-RU"/>
        </w:rPr>
      </w:pPr>
      <w:r w:rsidRPr="002045DF">
        <w:rPr>
          <w:lang w:val="ru-RU"/>
        </w:rPr>
        <w:t>Подтопление территории, общий и локальный подъем уровня грунтовых вод является серьезной проблемой для поселения. Значительная часть территорий с позиции проектирования мероприятий по инженерной защите характеризуется как подтапливаемая и, частично, как потенциально подтапливаемая.</w:t>
      </w:r>
    </w:p>
    <w:p w14:paraId="0EE49BFB" w14:textId="77777777" w:rsidR="00DA6FAE" w:rsidRPr="002045DF" w:rsidRDefault="00DA6FAE" w:rsidP="00DA6FAE">
      <w:pPr>
        <w:pStyle w:val="aff0"/>
        <w:rPr>
          <w:lang w:val="ru-RU"/>
        </w:rPr>
      </w:pPr>
      <w:r w:rsidRPr="002045DF">
        <w:rPr>
          <w:lang w:val="ru-RU"/>
        </w:rPr>
        <w:lastRenderedPageBreak/>
        <w:t>В районе отмечена тенденция к повышению уровня грунтовых вод. Причины подъема уровня грунтовых вод следующие:</w:t>
      </w:r>
    </w:p>
    <w:p w14:paraId="73409EFB" w14:textId="77777777" w:rsidR="00DA6FAE" w:rsidRPr="002045DF" w:rsidRDefault="00DA6FAE" w:rsidP="00DA6FAE">
      <w:pPr>
        <w:pStyle w:val="aff0"/>
        <w:numPr>
          <w:ilvl w:val="0"/>
          <w:numId w:val="6"/>
        </w:numPr>
        <w:rPr>
          <w:lang w:val="ru-RU"/>
        </w:rPr>
      </w:pPr>
      <w:r w:rsidRPr="002045DF">
        <w:rPr>
          <w:lang w:val="ru-RU"/>
        </w:rPr>
        <w:t>утечки из водонесущих коммуникаций вследствие: недостаточно высокого качества труб, строительно-монтажных и ремонтных работ. Повышенная влажность грунтов вызывает интенсивную коррозию металлических труб и досрочный выход из эксплуатации. При наличии агрессивных к бетону грунтовых вод то же происходит и с железобетонными и асбестоцементными трубами;</w:t>
      </w:r>
    </w:p>
    <w:p w14:paraId="1120093C" w14:textId="77777777" w:rsidR="00DA6FAE" w:rsidRPr="002045DF" w:rsidRDefault="00DA6FAE" w:rsidP="00DA6FAE">
      <w:pPr>
        <w:pStyle w:val="aff0"/>
        <w:numPr>
          <w:ilvl w:val="0"/>
          <w:numId w:val="6"/>
        </w:numPr>
      </w:pPr>
      <w:r w:rsidRPr="002045DF">
        <w:t>отсутствие ливневой канализации;</w:t>
      </w:r>
    </w:p>
    <w:p w14:paraId="150EF4A1" w14:textId="77777777" w:rsidR="00DA6FAE" w:rsidRPr="002045DF" w:rsidRDefault="00DA6FAE" w:rsidP="00DA6FAE">
      <w:pPr>
        <w:pStyle w:val="aff0"/>
        <w:numPr>
          <w:ilvl w:val="0"/>
          <w:numId w:val="6"/>
        </w:numPr>
        <w:rPr>
          <w:lang w:val="ru-RU"/>
        </w:rPr>
      </w:pPr>
      <w:r w:rsidRPr="002045DF">
        <w:rPr>
          <w:lang w:val="ru-RU"/>
        </w:rPr>
        <w:t>препятствующие оттоку грунтовых вод в сторону естественных водосборных бассейнов фундаменты и уплотненный грунт под фундаментами;</w:t>
      </w:r>
    </w:p>
    <w:p w14:paraId="79CB6FF2" w14:textId="77777777" w:rsidR="00DA6FAE" w:rsidRPr="002045DF" w:rsidRDefault="00DA6FAE" w:rsidP="00DA6FAE">
      <w:pPr>
        <w:pStyle w:val="aff0"/>
        <w:numPr>
          <w:ilvl w:val="0"/>
          <w:numId w:val="6"/>
        </w:numPr>
        <w:rPr>
          <w:lang w:val="ru-RU"/>
        </w:rPr>
      </w:pPr>
      <w:r w:rsidRPr="002045DF">
        <w:rPr>
          <w:lang w:val="ru-RU"/>
        </w:rPr>
        <w:t>изменение путей поверхностного стока атмосферных вод (засыпка балок, ранее являвшихся естественными водосборами с территории района);</w:t>
      </w:r>
    </w:p>
    <w:p w14:paraId="0C927E3E" w14:textId="77777777" w:rsidR="00DA6FAE" w:rsidRPr="002045DF" w:rsidRDefault="00DA6FAE" w:rsidP="00DA6FAE">
      <w:pPr>
        <w:pStyle w:val="aff0"/>
        <w:numPr>
          <w:ilvl w:val="0"/>
          <w:numId w:val="6"/>
        </w:numPr>
      </w:pPr>
      <w:r w:rsidRPr="002045DF">
        <w:t>отсутствие дренажей.</w:t>
      </w:r>
    </w:p>
    <w:p w14:paraId="6B01D694" w14:textId="77777777" w:rsidR="00DA6FAE" w:rsidRPr="002045DF" w:rsidRDefault="00DA6FAE" w:rsidP="00DA6FAE">
      <w:pPr>
        <w:pStyle w:val="aff0"/>
        <w:rPr>
          <w:lang w:val="ru-RU"/>
        </w:rPr>
      </w:pPr>
      <w:r w:rsidRPr="002045DF">
        <w:rPr>
          <w:lang w:val="ru-RU"/>
        </w:rPr>
        <w:t xml:space="preserve">Подъем грунтовых вод вызывает негативное комплексное влияние на систему «здание – грунтовый массив – урбанизированная среда», приводит к изменению физико-механических свойств грунтов в массиве основания, изменению физико-механических характеристик строительных материалов подземной части зданий и сооружений, к нарушению эксплуатационной пригодности помещений подвалов, цокольных этажей. </w:t>
      </w:r>
    </w:p>
    <w:p w14:paraId="4091E599" w14:textId="77777777" w:rsidR="00DA6FAE" w:rsidRPr="002045DF" w:rsidRDefault="00DA6FAE" w:rsidP="00DA6FAE">
      <w:pPr>
        <w:pStyle w:val="aff0"/>
        <w:rPr>
          <w:lang w:val="ru-RU"/>
        </w:rPr>
      </w:pPr>
      <w:r w:rsidRPr="002045DF">
        <w:rPr>
          <w:lang w:val="ru-RU"/>
        </w:rPr>
        <w:t xml:space="preserve">Общим следствием подтопления территории поселения является деформация зданий, сооружений (изменение напряженно-деформированного состояния основания), инженерных коммуникаций, развитие аварийных ситуаций, выход из строя сооружений и их фрагментов. </w:t>
      </w:r>
    </w:p>
    <w:p w14:paraId="382205E9" w14:textId="77777777" w:rsidR="00DA6FAE" w:rsidRDefault="00DA6FAE" w:rsidP="00DA6FAE">
      <w:pPr>
        <w:pStyle w:val="aff0"/>
        <w:rPr>
          <w:lang w:val="ru-RU"/>
        </w:rPr>
      </w:pPr>
      <w:r w:rsidRPr="002045DF">
        <w:rPr>
          <w:lang w:val="ru-RU"/>
        </w:rPr>
        <w:t>Перечисленные действия вызывают в свою очередь дальнейшие негативные проявления, т.е. создается устойчивая прогрессирующая цепочка отношений в инфраструктуре населенного пункта.</w:t>
      </w:r>
    </w:p>
    <w:p w14:paraId="285CB31F" w14:textId="77777777" w:rsidR="005225F2" w:rsidRDefault="005225F2" w:rsidP="00616D2B">
      <w:pPr>
        <w:jc w:val="right"/>
        <w:rPr>
          <w:b/>
          <w:i/>
        </w:rPr>
      </w:pPr>
    </w:p>
    <w:p w14:paraId="0C4981A2" w14:textId="63DAC7E7" w:rsidR="00DA6FAE" w:rsidRPr="002045DF" w:rsidRDefault="00944D48" w:rsidP="00616D2B">
      <w:pPr>
        <w:jc w:val="right"/>
        <w:rPr>
          <w:b/>
          <w:i/>
        </w:rPr>
      </w:pPr>
      <w:r>
        <w:rPr>
          <w:b/>
          <w:i/>
        </w:rPr>
        <w:t xml:space="preserve">Таблица </w:t>
      </w:r>
      <w:r w:rsidR="00795905">
        <w:rPr>
          <w:b/>
          <w:i/>
        </w:rPr>
        <w:t>10</w:t>
      </w:r>
    </w:p>
    <w:p w14:paraId="7AFEC9FD" w14:textId="77777777" w:rsidR="00DA6FAE" w:rsidRPr="002045DF" w:rsidRDefault="00DA6FAE" w:rsidP="00467177">
      <w:pPr>
        <w:jc w:val="center"/>
        <w:rPr>
          <w:b/>
          <w:i/>
        </w:rPr>
      </w:pPr>
      <w:r w:rsidRPr="002045DF">
        <w:rPr>
          <w:b/>
          <w:i/>
        </w:rPr>
        <w:t>Рекомендуемые типы дренажа</w:t>
      </w:r>
    </w:p>
    <w:tbl>
      <w:tblPr>
        <w:tblW w:w="949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28" w:type="dxa"/>
          <w:right w:w="28" w:type="dxa"/>
        </w:tblCellMar>
        <w:tblLook w:val="04A0" w:firstRow="1" w:lastRow="0" w:firstColumn="1" w:lastColumn="0" w:noHBand="0" w:noVBand="1"/>
      </w:tblPr>
      <w:tblGrid>
        <w:gridCol w:w="1491"/>
        <w:gridCol w:w="2551"/>
        <w:gridCol w:w="2552"/>
        <w:gridCol w:w="2905"/>
      </w:tblGrid>
      <w:tr w:rsidR="00DA6FAE" w:rsidRPr="002045DF" w14:paraId="39687880" w14:textId="77777777" w:rsidTr="00616D2B">
        <w:trPr>
          <w:cantSplit/>
          <w:tblHeader/>
          <w:jc w:val="center"/>
        </w:trPr>
        <w:tc>
          <w:tcPr>
            <w:tcW w:w="1491" w:type="dxa"/>
            <w:shd w:val="clear" w:color="auto" w:fill="D9D9D9"/>
          </w:tcPr>
          <w:p w14:paraId="1B97DA36" w14:textId="77777777" w:rsidR="00DA6FAE" w:rsidRPr="002045DF" w:rsidRDefault="00DA6FAE" w:rsidP="0072091D">
            <w:pPr>
              <w:ind w:firstLine="0"/>
              <w:jc w:val="center"/>
              <w:rPr>
                <w:b/>
                <w:i/>
                <w:sz w:val="20"/>
                <w:szCs w:val="20"/>
              </w:rPr>
            </w:pPr>
            <w:r w:rsidRPr="002045DF">
              <w:rPr>
                <w:b/>
                <w:i/>
                <w:sz w:val="20"/>
                <w:szCs w:val="20"/>
              </w:rPr>
              <w:t>Вид застройки</w:t>
            </w:r>
          </w:p>
        </w:tc>
        <w:tc>
          <w:tcPr>
            <w:tcW w:w="2551" w:type="dxa"/>
            <w:shd w:val="clear" w:color="auto" w:fill="D9D9D9"/>
          </w:tcPr>
          <w:p w14:paraId="2B9B014A" w14:textId="77777777" w:rsidR="00DA6FAE" w:rsidRPr="002045DF" w:rsidRDefault="0072091D" w:rsidP="0072091D">
            <w:pPr>
              <w:ind w:firstLine="0"/>
              <w:jc w:val="center"/>
              <w:rPr>
                <w:b/>
                <w:i/>
                <w:sz w:val="20"/>
                <w:szCs w:val="20"/>
              </w:rPr>
            </w:pPr>
            <w:r w:rsidRPr="002045DF">
              <w:rPr>
                <w:b/>
                <w:i/>
                <w:sz w:val="20"/>
                <w:szCs w:val="20"/>
              </w:rPr>
              <w:t>Инженерно-гидрогеоло</w:t>
            </w:r>
            <w:r w:rsidR="00DA6FAE" w:rsidRPr="002045DF">
              <w:rPr>
                <w:b/>
                <w:i/>
                <w:sz w:val="20"/>
                <w:szCs w:val="20"/>
              </w:rPr>
              <w:t>гические условия</w:t>
            </w:r>
          </w:p>
        </w:tc>
        <w:tc>
          <w:tcPr>
            <w:tcW w:w="2552" w:type="dxa"/>
            <w:shd w:val="clear" w:color="auto" w:fill="D9D9D9"/>
          </w:tcPr>
          <w:p w14:paraId="748D4C25" w14:textId="77777777" w:rsidR="00DA6FAE" w:rsidRPr="002045DF" w:rsidRDefault="00DA6FAE" w:rsidP="0072091D">
            <w:pPr>
              <w:ind w:firstLine="0"/>
              <w:jc w:val="center"/>
              <w:rPr>
                <w:b/>
                <w:i/>
                <w:sz w:val="20"/>
                <w:szCs w:val="20"/>
              </w:rPr>
            </w:pPr>
            <w:r w:rsidRPr="002045DF">
              <w:rPr>
                <w:b/>
                <w:i/>
                <w:sz w:val="20"/>
                <w:szCs w:val="20"/>
              </w:rPr>
              <w:t>Системы дренажа</w:t>
            </w:r>
          </w:p>
        </w:tc>
        <w:tc>
          <w:tcPr>
            <w:tcW w:w="2905" w:type="dxa"/>
            <w:shd w:val="clear" w:color="auto" w:fill="D9D9D9"/>
          </w:tcPr>
          <w:p w14:paraId="6BAF2698" w14:textId="77777777" w:rsidR="00DA6FAE" w:rsidRPr="002045DF" w:rsidRDefault="00DA6FAE" w:rsidP="0072091D">
            <w:pPr>
              <w:ind w:firstLine="0"/>
              <w:jc w:val="center"/>
              <w:rPr>
                <w:b/>
                <w:i/>
                <w:sz w:val="20"/>
                <w:szCs w:val="20"/>
              </w:rPr>
            </w:pPr>
            <w:r w:rsidRPr="002045DF">
              <w:rPr>
                <w:b/>
                <w:i/>
                <w:sz w:val="20"/>
                <w:szCs w:val="20"/>
              </w:rPr>
              <w:t>Преимущества, особенности</w:t>
            </w:r>
          </w:p>
        </w:tc>
      </w:tr>
      <w:tr w:rsidR="00DA6FAE" w:rsidRPr="002045DF" w14:paraId="70ADD0BE" w14:textId="77777777" w:rsidTr="00EC4F21">
        <w:trPr>
          <w:cantSplit/>
          <w:jc w:val="center"/>
        </w:trPr>
        <w:tc>
          <w:tcPr>
            <w:tcW w:w="9499" w:type="dxa"/>
            <w:gridSpan w:val="4"/>
            <w:shd w:val="clear" w:color="auto" w:fill="F2F2F2"/>
            <w:vAlign w:val="center"/>
          </w:tcPr>
          <w:p w14:paraId="77E393E6" w14:textId="77777777" w:rsidR="00DA6FAE" w:rsidRPr="002045DF" w:rsidRDefault="00DA6FAE" w:rsidP="00B47599">
            <w:pPr>
              <w:jc w:val="center"/>
              <w:rPr>
                <w:b/>
                <w:i/>
                <w:sz w:val="20"/>
                <w:szCs w:val="20"/>
              </w:rPr>
            </w:pPr>
            <w:r w:rsidRPr="002045DF">
              <w:rPr>
                <w:b/>
                <w:i/>
                <w:sz w:val="20"/>
                <w:szCs w:val="20"/>
              </w:rPr>
              <w:t>Новое строительство</w:t>
            </w:r>
          </w:p>
        </w:tc>
      </w:tr>
      <w:tr w:rsidR="00DA6FAE" w:rsidRPr="002045DF" w14:paraId="285F174E" w14:textId="77777777" w:rsidTr="00616D2B">
        <w:trPr>
          <w:cantSplit/>
          <w:jc w:val="center"/>
        </w:trPr>
        <w:tc>
          <w:tcPr>
            <w:tcW w:w="1491" w:type="dxa"/>
            <w:shd w:val="clear" w:color="auto" w:fill="F2F2F2"/>
          </w:tcPr>
          <w:p w14:paraId="572E0255" w14:textId="77777777" w:rsidR="00DA6FAE" w:rsidRPr="002045DF" w:rsidRDefault="00DA6FAE" w:rsidP="00904B8E">
            <w:pPr>
              <w:ind w:firstLine="0"/>
              <w:jc w:val="left"/>
              <w:rPr>
                <w:b/>
                <w:i/>
                <w:sz w:val="20"/>
                <w:szCs w:val="20"/>
              </w:rPr>
            </w:pPr>
            <w:r w:rsidRPr="002045DF">
              <w:rPr>
                <w:b/>
                <w:i/>
                <w:sz w:val="20"/>
                <w:szCs w:val="20"/>
              </w:rPr>
              <w:t>Малоэтажная застройка</w:t>
            </w:r>
          </w:p>
        </w:tc>
        <w:tc>
          <w:tcPr>
            <w:tcW w:w="2551" w:type="dxa"/>
            <w:shd w:val="clear" w:color="auto" w:fill="FFFFFF"/>
          </w:tcPr>
          <w:p w14:paraId="1B1C53B8" w14:textId="77777777" w:rsidR="00DA6FAE" w:rsidRPr="002045DF" w:rsidRDefault="00DA6FAE" w:rsidP="00904B8E">
            <w:pPr>
              <w:ind w:firstLine="0"/>
              <w:jc w:val="left"/>
              <w:rPr>
                <w:sz w:val="20"/>
                <w:szCs w:val="20"/>
              </w:rPr>
            </w:pPr>
            <w:r w:rsidRPr="002045DF">
              <w:rPr>
                <w:sz w:val="20"/>
                <w:szCs w:val="20"/>
              </w:rPr>
              <w:t>Разнородная толща грунтов</w:t>
            </w:r>
          </w:p>
        </w:tc>
        <w:tc>
          <w:tcPr>
            <w:tcW w:w="2552" w:type="dxa"/>
            <w:shd w:val="clear" w:color="auto" w:fill="FFFFFF"/>
          </w:tcPr>
          <w:p w14:paraId="28C46F58" w14:textId="77777777" w:rsidR="00DA6FAE" w:rsidRPr="002045DF" w:rsidRDefault="00DA6FAE" w:rsidP="00904B8E">
            <w:pPr>
              <w:ind w:firstLine="0"/>
              <w:jc w:val="left"/>
              <w:rPr>
                <w:sz w:val="20"/>
                <w:szCs w:val="20"/>
              </w:rPr>
            </w:pPr>
            <w:r w:rsidRPr="002045DF">
              <w:rPr>
                <w:sz w:val="20"/>
                <w:szCs w:val="20"/>
              </w:rPr>
              <w:t>Горизонтальный беструбчатый открытого и закрытого типа (гравийная канавка с геосинтетической прослойкой)</w:t>
            </w:r>
          </w:p>
        </w:tc>
        <w:tc>
          <w:tcPr>
            <w:tcW w:w="2905" w:type="dxa"/>
            <w:shd w:val="clear" w:color="auto" w:fill="FFFFFF"/>
          </w:tcPr>
          <w:p w14:paraId="12F050F9" w14:textId="77777777" w:rsidR="00DA6FAE" w:rsidRPr="002045DF" w:rsidRDefault="00DA6FAE" w:rsidP="00904B8E">
            <w:pPr>
              <w:ind w:firstLine="0"/>
              <w:jc w:val="left"/>
              <w:rPr>
                <w:sz w:val="20"/>
                <w:szCs w:val="20"/>
              </w:rPr>
            </w:pPr>
            <w:r w:rsidRPr="002045DF">
              <w:rPr>
                <w:sz w:val="20"/>
                <w:szCs w:val="20"/>
              </w:rPr>
              <w:t>Простота устройства и эксплуатации</w:t>
            </w:r>
          </w:p>
        </w:tc>
      </w:tr>
      <w:tr w:rsidR="00DA6FAE" w:rsidRPr="002045DF" w14:paraId="0570B00F" w14:textId="77777777" w:rsidTr="00616D2B">
        <w:trPr>
          <w:cantSplit/>
          <w:jc w:val="center"/>
        </w:trPr>
        <w:tc>
          <w:tcPr>
            <w:tcW w:w="1491" w:type="dxa"/>
            <w:shd w:val="clear" w:color="auto" w:fill="F2F2F2"/>
          </w:tcPr>
          <w:p w14:paraId="630DE3AD" w14:textId="77777777" w:rsidR="00DA6FAE" w:rsidRPr="002045DF" w:rsidRDefault="00DA6FAE" w:rsidP="00904B8E">
            <w:pPr>
              <w:ind w:firstLine="0"/>
              <w:jc w:val="left"/>
              <w:rPr>
                <w:b/>
                <w:i/>
                <w:sz w:val="20"/>
                <w:szCs w:val="20"/>
              </w:rPr>
            </w:pPr>
            <w:r w:rsidRPr="002045DF">
              <w:rPr>
                <w:b/>
                <w:i/>
                <w:sz w:val="20"/>
                <w:szCs w:val="20"/>
              </w:rPr>
              <w:t>Малоэтажная застройка повышенной комфортности</w:t>
            </w:r>
          </w:p>
        </w:tc>
        <w:tc>
          <w:tcPr>
            <w:tcW w:w="2551" w:type="dxa"/>
            <w:shd w:val="clear" w:color="auto" w:fill="FFFFFF"/>
          </w:tcPr>
          <w:p w14:paraId="26E4439C" w14:textId="77777777" w:rsidR="00DA6FAE" w:rsidRPr="002045DF" w:rsidRDefault="00DA6FAE" w:rsidP="00904B8E">
            <w:pPr>
              <w:ind w:firstLine="0"/>
              <w:jc w:val="left"/>
              <w:rPr>
                <w:sz w:val="20"/>
                <w:szCs w:val="20"/>
              </w:rPr>
            </w:pPr>
            <w:r w:rsidRPr="002045DF">
              <w:rPr>
                <w:sz w:val="20"/>
                <w:szCs w:val="20"/>
              </w:rPr>
              <w:t>Разнородная толща грунтов</w:t>
            </w:r>
          </w:p>
        </w:tc>
        <w:tc>
          <w:tcPr>
            <w:tcW w:w="2552" w:type="dxa"/>
            <w:shd w:val="clear" w:color="auto" w:fill="FFFFFF"/>
          </w:tcPr>
          <w:p w14:paraId="1E027065" w14:textId="77777777" w:rsidR="00DA6FAE" w:rsidRPr="002045DF" w:rsidRDefault="00DA6FAE" w:rsidP="00904B8E">
            <w:pPr>
              <w:ind w:firstLine="0"/>
              <w:jc w:val="left"/>
              <w:rPr>
                <w:sz w:val="20"/>
                <w:szCs w:val="20"/>
              </w:rPr>
            </w:pPr>
            <w:r w:rsidRPr="002045DF">
              <w:rPr>
                <w:sz w:val="20"/>
                <w:szCs w:val="20"/>
              </w:rPr>
              <w:t>Горизонтальный дренаж. Беструбчатые линейные модульные элементы</w:t>
            </w:r>
          </w:p>
        </w:tc>
        <w:tc>
          <w:tcPr>
            <w:tcW w:w="2905" w:type="dxa"/>
            <w:shd w:val="clear" w:color="auto" w:fill="FFFFFF"/>
          </w:tcPr>
          <w:p w14:paraId="5E9E996C" w14:textId="77777777" w:rsidR="00DA6FAE" w:rsidRPr="002045DF" w:rsidRDefault="00DA6FAE" w:rsidP="00904B8E">
            <w:pPr>
              <w:ind w:firstLine="0"/>
              <w:jc w:val="left"/>
              <w:rPr>
                <w:sz w:val="20"/>
                <w:szCs w:val="20"/>
              </w:rPr>
            </w:pPr>
            <w:r w:rsidRPr="002045DF">
              <w:rPr>
                <w:sz w:val="20"/>
                <w:szCs w:val="20"/>
              </w:rPr>
              <w:t>Многовариантность типоразмеров линейных элементов, могут изготавливаться из полимербетона, повышенные эстетические характеристики</w:t>
            </w:r>
          </w:p>
        </w:tc>
      </w:tr>
      <w:tr w:rsidR="00DA6FAE" w:rsidRPr="002045DF" w14:paraId="7124F68C" w14:textId="77777777" w:rsidTr="00EC4F21">
        <w:trPr>
          <w:cantSplit/>
          <w:jc w:val="center"/>
        </w:trPr>
        <w:tc>
          <w:tcPr>
            <w:tcW w:w="9499" w:type="dxa"/>
            <w:gridSpan w:val="4"/>
            <w:shd w:val="clear" w:color="auto" w:fill="F2F2F2"/>
            <w:vAlign w:val="center"/>
          </w:tcPr>
          <w:p w14:paraId="4F1EF189" w14:textId="77777777" w:rsidR="00DA6FAE" w:rsidRPr="002045DF" w:rsidRDefault="00DA6FAE" w:rsidP="00B47599">
            <w:pPr>
              <w:keepNext/>
              <w:keepLines/>
              <w:jc w:val="center"/>
              <w:rPr>
                <w:b/>
                <w:i/>
                <w:sz w:val="20"/>
                <w:szCs w:val="20"/>
              </w:rPr>
            </w:pPr>
            <w:r w:rsidRPr="002045DF">
              <w:rPr>
                <w:b/>
                <w:i/>
                <w:sz w:val="20"/>
                <w:szCs w:val="20"/>
              </w:rPr>
              <w:t>Реконструкция территории</w:t>
            </w:r>
          </w:p>
        </w:tc>
      </w:tr>
      <w:tr w:rsidR="00DA6FAE" w:rsidRPr="002045DF" w14:paraId="00271F83" w14:textId="77777777" w:rsidTr="00616D2B">
        <w:trPr>
          <w:cantSplit/>
          <w:jc w:val="center"/>
        </w:trPr>
        <w:tc>
          <w:tcPr>
            <w:tcW w:w="1491" w:type="dxa"/>
            <w:shd w:val="clear" w:color="auto" w:fill="F2F2F2"/>
          </w:tcPr>
          <w:p w14:paraId="32135AA3" w14:textId="77777777" w:rsidR="00DA6FAE" w:rsidRPr="002045DF" w:rsidRDefault="00DA6FAE" w:rsidP="00904B8E">
            <w:pPr>
              <w:keepNext/>
              <w:keepLines/>
              <w:ind w:firstLine="0"/>
              <w:jc w:val="left"/>
              <w:rPr>
                <w:b/>
                <w:i/>
                <w:sz w:val="20"/>
                <w:szCs w:val="20"/>
              </w:rPr>
            </w:pPr>
            <w:r w:rsidRPr="002045DF">
              <w:rPr>
                <w:b/>
                <w:i/>
                <w:sz w:val="20"/>
                <w:szCs w:val="20"/>
              </w:rPr>
              <w:t>Малоэтажная застройка</w:t>
            </w:r>
          </w:p>
        </w:tc>
        <w:tc>
          <w:tcPr>
            <w:tcW w:w="2551" w:type="dxa"/>
            <w:shd w:val="clear" w:color="auto" w:fill="FFFFFF"/>
          </w:tcPr>
          <w:p w14:paraId="2B88E9C5" w14:textId="77777777" w:rsidR="00DA6FAE" w:rsidRPr="002045DF" w:rsidRDefault="00DA6FAE" w:rsidP="00904B8E">
            <w:pPr>
              <w:keepNext/>
              <w:keepLines/>
              <w:ind w:firstLine="0"/>
              <w:jc w:val="left"/>
              <w:rPr>
                <w:sz w:val="20"/>
                <w:szCs w:val="20"/>
              </w:rPr>
            </w:pPr>
            <w:r w:rsidRPr="002045DF">
              <w:rPr>
                <w:sz w:val="20"/>
                <w:szCs w:val="20"/>
              </w:rPr>
              <w:t>Глинистые, суглинистые грунты, слоистое строение водоносных слоев</w:t>
            </w:r>
          </w:p>
        </w:tc>
        <w:tc>
          <w:tcPr>
            <w:tcW w:w="2552" w:type="dxa"/>
            <w:shd w:val="clear" w:color="auto" w:fill="FFFFFF"/>
          </w:tcPr>
          <w:p w14:paraId="3E7CFA24" w14:textId="77777777" w:rsidR="00DA6FAE" w:rsidRPr="002045DF" w:rsidRDefault="00DA6FAE" w:rsidP="00904B8E">
            <w:pPr>
              <w:keepNext/>
              <w:keepLines/>
              <w:ind w:firstLine="0"/>
              <w:jc w:val="left"/>
              <w:rPr>
                <w:sz w:val="20"/>
                <w:szCs w:val="20"/>
              </w:rPr>
            </w:pPr>
            <w:r w:rsidRPr="002045DF">
              <w:rPr>
                <w:sz w:val="20"/>
                <w:szCs w:val="20"/>
              </w:rPr>
              <w:t>Горизонтальный дренаж открытого и закрытого типа. Беструбчатые линейные модульные элементы (дренажно-дождевые), в т.ч. с применением геосинтетических материалов</w:t>
            </w:r>
          </w:p>
        </w:tc>
        <w:tc>
          <w:tcPr>
            <w:tcW w:w="2905" w:type="dxa"/>
            <w:shd w:val="clear" w:color="auto" w:fill="FFFFFF"/>
          </w:tcPr>
          <w:p w14:paraId="5B950D2B" w14:textId="77777777" w:rsidR="00DA6FAE" w:rsidRPr="002045DF" w:rsidRDefault="00DA6FAE" w:rsidP="00904B8E">
            <w:pPr>
              <w:ind w:firstLine="0"/>
              <w:jc w:val="left"/>
              <w:rPr>
                <w:sz w:val="20"/>
                <w:szCs w:val="20"/>
              </w:rPr>
            </w:pPr>
            <w:r w:rsidRPr="002045DF">
              <w:rPr>
                <w:sz w:val="20"/>
                <w:szCs w:val="20"/>
              </w:rPr>
              <w:t>Простота устройства и эксплуатации</w:t>
            </w:r>
          </w:p>
        </w:tc>
      </w:tr>
    </w:tbl>
    <w:p w14:paraId="77F0A5D9" w14:textId="77777777" w:rsidR="00467177" w:rsidRDefault="00467177" w:rsidP="00DA6FAE">
      <w:pPr>
        <w:pStyle w:val="aff0"/>
        <w:rPr>
          <w:lang w:val="ru-RU"/>
        </w:rPr>
      </w:pPr>
    </w:p>
    <w:p w14:paraId="66177E0D" w14:textId="77777777" w:rsidR="00DA6FAE" w:rsidRPr="002045DF" w:rsidRDefault="00DA6FAE" w:rsidP="00DA6FAE">
      <w:pPr>
        <w:pStyle w:val="aff0"/>
        <w:rPr>
          <w:lang w:val="ru-RU"/>
        </w:rPr>
      </w:pPr>
      <w:r w:rsidRPr="002045DF">
        <w:rPr>
          <w:lang w:val="ru-RU"/>
        </w:rPr>
        <w:lastRenderedPageBreak/>
        <w:t>Предложенные мероприятия по предупреждению подъема уровней грунтовых вод предусматривают устройство различных типов дренажа (прежде всего горизонтального), организацию и очистку поверхностного стока. Предлагается применения различных видов дренажа в зависимости от уровня залегания грунтовых вод и иных характеристик.</w:t>
      </w:r>
    </w:p>
    <w:p w14:paraId="2E4BA97E" w14:textId="77777777" w:rsidR="00DA6FAE" w:rsidRPr="002045DF" w:rsidRDefault="00DA6FAE" w:rsidP="00DA6FAE">
      <w:pPr>
        <w:pStyle w:val="aff0"/>
        <w:rPr>
          <w:lang w:val="ru-RU"/>
        </w:rPr>
      </w:pPr>
      <w:r w:rsidRPr="002045DF">
        <w:rPr>
          <w:lang w:val="ru-RU"/>
        </w:rPr>
        <w:t>Для предотвращения отрицательного воздействия подтопления и его последствий на территории предусматривается комплекс инженерных мероприятий, включающих решение сложных и взаимосвязанных геотехнических и градостроительных задач.</w:t>
      </w:r>
    </w:p>
    <w:p w14:paraId="27B2086A" w14:textId="77777777" w:rsidR="00DA6FAE" w:rsidRPr="002045DF" w:rsidRDefault="00DA6FAE" w:rsidP="00DA6FAE">
      <w:pPr>
        <w:pStyle w:val="aff0"/>
        <w:rPr>
          <w:lang w:val="ru-RU"/>
        </w:rPr>
      </w:pPr>
      <w:r w:rsidRPr="002045DF">
        <w:rPr>
          <w:lang w:val="ru-RU"/>
        </w:rPr>
        <w:t xml:space="preserve">В сложных инженерно-геологических условиях защита от подтопления должна решаться комплексно с помощью профилактических и радикальных методов. Профилактические методы, предусматривающие организационные и инженерные мероприятия, сводятся к организации рельефа территории и отведения поверхностного стока, надежной эксплуатации инженерных коммуникаций, защитной изоляции зданий и сооружений, созданию биодренажа для использования транспортирующей способности древесных насаждений с целью понижения уровня грунтовых вод. </w:t>
      </w:r>
    </w:p>
    <w:p w14:paraId="73F9827A" w14:textId="3A261099" w:rsidR="00DA6FAE" w:rsidRPr="002045DF" w:rsidRDefault="00DA6FAE" w:rsidP="00DA6FAE">
      <w:pPr>
        <w:pStyle w:val="aff0"/>
        <w:rPr>
          <w:lang w:val="ru-RU"/>
        </w:rPr>
      </w:pPr>
      <w:r w:rsidRPr="002045DF">
        <w:rPr>
          <w:lang w:val="ru-RU"/>
        </w:rPr>
        <w:t xml:space="preserve">Для </w:t>
      </w:r>
      <w:r w:rsidR="00196E70">
        <w:rPr>
          <w:lang w:val="ru-RU"/>
        </w:rPr>
        <w:t>Муниципального образования Ильинский сельсовет</w:t>
      </w:r>
      <w:r w:rsidR="0085382D">
        <w:rPr>
          <w:lang w:val="ru-RU"/>
        </w:rPr>
        <w:t xml:space="preserve"> </w:t>
      </w:r>
      <w:r w:rsidRPr="002045DF">
        <w:rPr>
          <w:lang w:val="ru-RU"/>
        </w:rPr>
        <w:t xml:space="preserve">особое значение имеет защита селитебных, промышленных и рекреационных территорий от затопления при паводке. В данном случае особое значение имеет правильность выбора земельного участка для последующего использования. </w:t>
      </w:r>
    </w:p>
    <w:p w14:paraId="460F7676" w14:textId="77777777" w:rsidR="00DA6FAE" w:rsidRPr="002045DF" w:rsidRDefault="00DA6FAE" w:rsidP="00DA6FAE">
      <w:pPr>
        <w:pStyle w:val="aff0"/>
        <w:rPr>
          <w:lang w:val="ru-RU"/>
        </w:rPr>
      </w:pPr>
      <w:r w:rsidRPr="002045DF">
        <w:rPr>
          <w:lang w:val="ru-RU"/>
        </w:rPr>
        <w:t>Подтопленные территории (с глубиной залегания подземных вод 2</w:t>
      </w:r>
      <w:r w:rsidR="00616D2B" w:rsidRPr="002045DF">
        <w:rPr>
          <w:lang w:val="ru-RU"/>
        </w:rPr>
        <w:t xml:space="preserve"> </w:t>
      </w:r>
      <w:r w:rsidRPr="002045DF">
        <w:rPr>
          <w:lang w:val="ru-RU"/>
        </w:rPr>
        <w:t>-</w:t>
      </w:r>
      <w:r w:rsidR="00616D2B" w:rsidRPr="002045DF">
        <w:rPr>
          <w:lang w:val="ru-RU"/>
        </w:rPr>
        <w:t xml:space="preserve"> </w:t>
      </w:r>
      <w:r w:rsidRPr="002045DF">
        <w:rPr>
          <w:lang w:val="ru-RU"/>
        </w:rPr>
        <w:t>4 м от поверхности) являются, в основном, застроенными, поэтому для водопонижения применяют местные дренажи. Местные дренажи прокладывают вдоль защищаемых сооружений. В глинистых, суглинистых и других грунтах с малой водоотдачей рационально предусматривать местные профилактические дренажи (даже при отсутствии наблюдаемых подземных вод), например, под подвалом здания, которое используют для служебных или торгово-развлекательных объектов.</w:t>
      </w:r>
    </w:p>
    <w:p w14:paraId="5A405552" w14:textId="77777777" w:rsidR="00DA6FAE" w:rsidRPr="002045DF" w:rsidRDefault="00DA6FAE" w:rsidP="00DA6FAE">
      <w:pPr>
        <w:pStyle w:val="aff0"/>
        <w:rPr>
          <w:lang w:val="ru-RU"/>
        </w:rPr>
      </w:pPr>
      <w:r w:rsidRPr="002045DF">
        <w:rPr>
          <w:lang w:val="ru-RU"/>
        </w:rPr>
        <w:t>При реконструкции территорий и возведении отдельных зданий на застроенных территориях при слоистом строении водоносного пласта местный дренаж возможно сочетать с систематическим.</w:t>
      </w:r>
    </w:p>
    <w:p w14:paraId="71161D6D" w14:textId="77777777" w:rsidR="00DA6FAE" w:rsidRPr="002045DF" w:rsidRDefault="00DA6FAE" w:rsidP="00DA6FAE">
      <w:pPr>
        <w:pStyle w:val="aff0"/>
        <w:rPr>
          <w:lang w:val="ru-RU"/>
        </w:rPr>
      </w:pPr>
      <w:r w:rsidRPr="002045DF">
        <w:rPr>
          <w:lang w:val="ru-RU"/>
        </w:rPr>
        <w:t>Для защиты подземных коллекторов и дорожных одежд предусматривается сопутствующий дренаж. В суглинистых грунтах даже при отсутствии наблюденных подземных вод – для профилактических целей.</w:t>
      </w:r>
    </w:p>
    <w:p w14:paraId="7873DB5A" w14:textId="77777777" w:rsidR="00DA6FAE" w:rsidRPr="002045DF" w:rsidRDefault="00DA6FAE" w:rsidP="00DA6FAE">
      <w:pPr>
        <w:pStyle w:val="aff0"/>
        <w:rPr>
          <w:lang w:val="ru-RU"/>
        </w:rPr>
      </w:pPr>
      <w:r w:rsidRPr="002045DF">
        <w:rPr>
          <w:lang w:val="ru-RU"/>
        </w:rPr>
        <w:t>В условиях застройки следует прибегать к проектированию нескольких систем дренажа в пределах в пределах защищаемой территории, учитывая планировочное решение сложившейся застройки, влияющей на размещение трассы дренажа, и трассировку сетей проектируемой дождевой канализации.</w:t>
      </w:r>
    </w:p>
    <w:p w14:paraId="0FB2F62C" w14:textId="77777777" w:rsidR="00DA6FAE" w:rsidRPr="002045DF" w:rsidRDefault="00DA6FAE" w:rsidP="00DA6FAE">
      <w:pPr>
        <w:pStyle w:val="aff0"/>
        <w:rPr>
          <w:lang w:val="ru-RU"/>
        </w:rPr>
      </w:pPr>
      <w:r w:rsidRPr="002045DF">
        <w:rPr>
          <w:lang w:val="ru-RU"/>
        </w:rPr>
        <w:t>Современные технологии открывают весьма существенные дополнительные возможности при проектировании и устройстве дренажных систем, с помощью которых осуществляется локальная водозащита участка застройки или отдельного объекта. Эти вопросы разрабатываются специализированными организациями. На последующих стадиях проектирования на основе гидрологических расчетов (с учетом дифференцированной оценки качества отдельных участков под тот или иной вид использования). При этом, безусловно, необходимо принимать во внимание, что эффективность водопонижения зависит от степени взаимной согласованности решения вопросов отведения поверхностного стока и дренажных вод. Строительство сетей дождевой канализации должно опережать устройство дренажных систем. Новые технологии предоставляют широкие возможности при решении задач гидротехнического водоотведения (т.е. сочетание дренажной сети, дождевой сети в границах участка застройки и наружной сети дождевой канализации) благодаря применению модульных элементов, современных конструкций и материалов, применяющихся как для строящихся объектов, так и для реконструируемых.</w:t>
      </w:r>
    </w:p>
    <w:p w14:paraId="5F9AADCE" w14:textId="79F1098A" w:rsidR="00B75638" w:rsidRPr="002045DF" w:rsidRDefault="00DA6FAE" w:rsidP="00DA6FAE">
      <w:pPr>
        <w:pStyle w:val="aff0"/>
        <w:rPr>
          <w:lang w:val="ru-RU"/>
        </w:rPr>
      </w:pPr>
      <w:r w:rsidRPr="002045DF">
        <w:rPr>
          <w:lang w:val="ru-RU"/>
        </w:rPr>
        <w:lastRenderedPageBreak/>
        <w:t xml:space="preserve">Перечисленные мероприятия обеспечат понижение уровня грунтовых вод на территории </w:t>
      </w:r>
      <w:r w:rsidR="00196E70">
        <w:rPr>
          <w:lang w:val="ru-RU"/>
        </w:rPr>
        <w:t>Муниципального образования Ильинский сельсовет</w:t>
      </w:r>
      <w:r w:rsidR="00F92909" w:rsidRPr="002045DF">
        <w:rPr>
          <w:lang w:val="ru-RU"/>
        </w:rPr>
        <w:t>.</w:t>
      </w:r>
    </w:p>
    <w:p w14:paraId="4C0A9E0A" w14:textId="77777777" w:rsidR="00B75638" w:rsidRPr="002045DF" w:rsidRDefault="00B75638" w:rsidP="00433DC0">
      <w:pPr>
        <w:pStyle w:val="20"/>
        <w:rPr>
          <w:rFonts w:cs="Times New Roman"/>
          <w:sz w:val="24"/>
          <w:szCs w:val="24"/>
        </w:rPr>
      </w:pPr>
      <w:bookmarkStart w:id="322" w:name="_Toc244407721"/>
      <w:bookmarkStart w:id="323" w:name="_Toc244410188"/>
      <w:bookmarkStart w:id="324" w:name="_Toc244411192"/>
      <w:bookmarkStart w:id="325" w:name="_Toc270941788"/>
      <w:bookmarkStart w:id="326" w:name="_Toc312357177"/>
      <w:bookmarkStart w:id="327" w:name="_Toc523387621"/>
      <w:r w:rsidRPr="002045DF">
        <w:rPr>
          <w:rFonts w:cs="Times New Roman"/>
          <w:sz w:val="24"/>
          <w:szCs w:val="24"/>
        </w:rPr>
        <w:t>3.</w:t>
      </w:r>
      <w:r w:rsidR="008F70DA" w:rsidRPr="002045DF">
        <w:rPr>
          <w:rFonts w:cs="Times New Roman"/>
          <w:sz w:val="24"/>
          <w:szCs w:val="24"/>
        </w:rPr>
        <w:t>13</w:t>
      </w:r>
      <w:r w:rsidRPr="002045DF">
        <w:rPr>
          <w:rFonts w:cs="Times New Roman"/>
          <w:sz w:val="24"/>
          <w:szCs w:val="24"/>
        </w:rPr>
        <w:t xml:space="preserve"> Благоустройство территории</w:t>
      </w:r>
      <w:bookmarkEnd w:id="322"/>
      <w:bookmarkEnd w:id="323"/>
      <w:bookmarkEnd w:id="324"/>
      <w:bookmarkEnd w:id="325"/>
      <w:bookmarkEnd w:id="326"/>
      <w:bookmarkEnd w:id="327"/>
    </w:p>
    <w:p w14:paraId="4E5DB62E" w14:textId="77777777" w:rsidR="00B75638" w:rsidRPr="002045DF" w:rsidRDefault="00B75638" w:rsidP="00433DC0">
      <w:pPr>
        <w:pStyle w:val="aff0"/>
        <w:rPr>
          <w:lang w:val="ru-RU"/>
        </w:rPr>
      </w:pPr>
      <w:r w:rsidRPr="002045DF">
        <w:rPr>
          <w:lang w:val="ru-RU"/>
        </w:rPr>
        <w:t>В расчётный срок</w:t>
      </w:r>
      <w:r w:rsidR="007C13A6" w:rsidRPr="002045DF">
        <w:rPr>
          <w:lang w:val="ru-RU"/>
        </w:rPr>
        <w:t xml:space="preserve"> </w:t>
      </w:r>
      <w:r w:rsidRPr="002045DF">
        <w:rPr>
          <w:lang w:val="ru-RU"/>
        </w:rPr>
        <w:t>работы по благоустройству предлагается выполнять в соответствии</w:t>
      </w:r>
      <w:r w:rsidR="007C13A6" w:rsidRPr="002045DF">
        <w:rPr>
          <w:lang w:val="ru-RU"/>
        </w:rPr>
        <w:t xml:space="preserve"> </w:t>
      </w:r>
      <w:r w:rsidRPr="002045DF">
        <w:rPr>
          <w:lang w:val="ru-RU"/>
        </w:rPr>
        <w:t xml:space="preserve">с проектными решениями генерального плана, проектами планировки и </w:t>
      </w:r>
      <w:r w:rsidR="00716B81" w:rsidRPr="002045DF">
        <w:rPr>
          <w:lang w:val="ru-RU"/>
        </w:rPr>
        <w:t>разработанными,</w:t>
      </w:r>
      <w:r w:rsidRPr="002045DF">
        <w:rPr>
          <w:lang w:val="ru-RU"/>
        </w:rPr>
        <w:t xml:space="preserve"> и утверждёнными на территории поселения среднесрочными концепцией и программой благоустройства и озеленения.</w:t>
      </w:r>
    </w:p>
    <w:p w14:paraId="7C22E6A9" w14:textId="77777777" w:rsidR="00B75638" w:rsidRPr="002045DF" w:rsidRDefault="00B75638" w:rsidP="00433DC0">
      <w:pPr>
        <w:pStyle w:val="aff0"/>
        <w:rPr>
          <w:lang w:val="ru-RU"/>
        </w:rPr>
      </w:pPr>
      <w:r w:rsidRPr="002045DF">
        <w:rPr>
          <w:lang w:val="ru-RU"/>
        </w:rPr>
        <w:t xml:space="preserve">Особое внимание при поведении работ необходимо обратить на согласованность и последовательность действий органов власти, </w:t>
      </w:r>
      <w:r w:rsidR="00A004EA" w:rsidRPr="002045DF">
        <w:rPr>
          <w:lang w:val="ru-RU"/>
        </w:rPr>
        <w:t xml:space="preserve">поселковых </w:t>
      </w:r>
      <w:r w:rsidRPr="002045DF">
        <w:rPr>
          <w:lang w:val="ru-RU"/>
        </w:rPr>
        <w:t>служб и застройщиков при строительстве и реконструкции зданий и сооружений, дорог, инженерной инфраструктуры и благоустройства для исключения возможности разрушения и демонтажа объектов благоустройства и озеленения при проведении строительных и ремонтных работ.</w:t>
      </w:r>
    </w:p>
    <w:p w14:paraId="61F7ED6F" w14:textId="77777777" w:rsidR="00B75638" w:rsidRPr="002045DF" w:rsidRDefault="00B75638" w:rsidP="00433DC0">
      <w:pPr>
        <w:pStyle w:val="aff0"/>
        <w:rPr>
          <w:lang w:val="ru-RU"/>
        </w:rPr>
      </w:pPr>
      <w:r w:rsidRPr="002045DF">
        <w:rPr>
          <w:lang w:val="ru-RU"/>
        </w:rPr>
        <w:t>Генеральным планом предусматриваются мероприятия как по реконструкции существующих объектов благоустройства, так и по строительству новых объектов с применением качественно новых материалов и технологий.</w:t>
      </w:r>
    </w:p>
    <w:p w14:paraId="7F5CA7E4" w14:textId="77777777" w:rsidR="00B75638" w:rsidRPr="002045DF" w:rsidRDefault="00B75638" w:rsidP="00433DC0">
      <w:pPr>
        <w:pStyle w:val="aff0"/>
        <w:rPr>
          <w:lang w:val="ru-RU"/>
        </w:rPr>
      </w:pPr>
      <w:r w:rsidRPr="002045DF">
        <w:rPr>
          <w:lang w:val="ru-RU"/>
        </w:rPr>
        <w:t>Предлагается выполнять работы по следующим направлениям:</w:t>
      </w:r>
    </w:p>
    <w:p w14:paraId="20A1DD9A" w14:textId="77777777" w:rsidR="00B75638" w:rsidRPr="002045DF" w:rsidRDefault="001420D3" w:rsidP="00433DC0">
      <w:pPr>
        <w:pStyle w:val="aff0"/>
        <w:rPr>
          <w:lang w:val="ru-RU"/>
        </w:rPr>
      </w:pPr>
      <w:r w:rsidRPr="002045DF">
        <w:rPr>
          <w:lang w:val="ru-RU"/>
        </w:rPr>
        <w:t xml:space="preserve">1. </w:t>
      </w:r>
      <w:r w:rsidR="00B75638" w:rsidRPr="002045DF">
        <w:rPr>
          <w:lang w:val="ru-RU"/>
        </w:rPr>
        <w:t>В расчётный срок основным направлением будут выступать работы по реконструкции и ремонту</w:t>
      </w:r>
      <w:r w:rsidR="00A004EA" w:rsidRPr="002045DF">
        <w:rPr>
          <w:lang w:val="ru-RU"/>
        </w:rPr>
        <w:t xml:space="preserve"> </w:t>
      </w:r>
      <w:r w:rsidR="00B75638" w:rsidRPr="002045DF">
        <w:rPr>
          <w:lang w:val="ru-RU"/>
        </w:rPr>
        <w:t>существующих искусственных покрытий с более широким применением современных материалов и технологий. Необходимо существенно расширить номенклатуру применяемых видов покрытий. Особое внимание следует обратить на рекомендуемые продольные и поперечные уклоны дорог, тротуаров и площадок, наличие водопропускных устройств, обеспечивающих отвод ливневых и паводковых вод.</w:t>
      </w:r>
    </w:p>
    <w:p w14:paraId="7CBF1583" w14:textId="77777777" w:rsidR="00B75638" w:rsidRPr="002045DF" w:rsidRDefault="001420D3" w:rsidP="00087FC9">
      <w:pPr>
        <w:pStyle w:val="aff0"/>
        <w:rPr>
          <w:lang w:val="ru-RU"/>
        </w:rPr>
      </w:pPr>
      <w:r w:rsidRPr="002045DF">
        <w:rPr>
          <w:lang w:val="ru-RU"/>
        </w:rPr>
        <w:t>2.</w:t>
      </w:r>
      <w:r w:rsidR="00B75638" w:rsidRPr="002045DF">
        <w:rPr>
          <w:lang w:val="ru-RU"/>
        </w:rPr>
        <w:t xml:space="preserve"> Проектом генерального плана в части</w:t>
      </w:r>
      <w:r w:rsidR="007C13A6" w:rsidRPr="002045DF">
        <w:rPr>
          <w:lang w:val="ru-RU"/>
        </w:rPr>
        <w:t xml:space="preserve"> </w:t>
      </w:r>
      <w:r w:rsidR="00B75638" w:rsidRPr="002045DF">
        <w:rPr>
          <w:lang w:val="ru-RU"/>
        </w:rPr>
        <w:t>благоустройства водоёмов основные мероприятия предполагается направить на</w:t>
      </w:r>
      <w:r w:rsidR="007C13A6" w:rsidRPr="002045DF">
        <w:rPr>
          <w:lang w:val="ru-RU"/>
        </w:rPr>
        <w:t xml:space="preserve"> </w:t>
      </w:r>
      <w:r w:rsidR="00B75638" w:rsidRPr="002045DF">
        <w:rPr>
          <w:lang w:val="ru-RU"/>
        </w:rPr>
        <w:t>санитарную очистку и благоустройство пляжей. На расчётный срок предп</w:t>
      </w:r>
      <w:r w:rsidR="00087FC9" w:rsidRPr="002045DF">
        <w:rPr>
          <w:lang w:val="ru-RU"/>
        </w:rPr>
        <w:t>олага</w:t>
      </w:r>
      <w:r w:rsidR="003416A4" w:rsidRPr="002045DF">
        <w:rPr>
          <w:lang w:val="ru-RU"/>
        </w:rPr>
        <w:t>е</w:t>
      </w:r>
      <w:r w:rsidR="00087FC9" w:rsidRPr="002045DF">
        <w:rPr>
          <w:lang w:val="ru-RU"/>
        </w:rPr>
        <w:t>тся у</w:t>
      </w:r>
      <w:r w:rsidR="00B75638" w:rsidRPr="002045DF">
        <w:rPr>
          <w:lang w:val="ru-RU"/>
        </w:rPr>
        <w:t>стройство организованных мест от</w:t>
      </w:r>
      <w:r w:rsidR="00087FC9" w:rsidRPr="002045DF">
        <w:rPr>
          <w:lang w:val="ru-RU"/>
        </w:rPr>
        <w:t>дыха у</w:t>
      </w:r>
      <w:r w:rsidR="00B75638" w:rsidRPr="002045DF">
        <w:rPr>
          <w:lang w:val="ru-RU"/>
        </w:rPr>
        <w:t xml:space="preserve"> водоёмов поселения.</w:t>
      </w:r>
    </w:p>
    <w:p w14:paraId="49A9481D" w14:textId="77777777" w:rsidR="00B75638" w:rsidRPr="002045DF" w:rsidRDefault="00B75638" w:rsidP="00433DC0">
      <w:pPr>
        <w:pStyle w:val="aff0"/>
        <w:rPr>
          <w:lang w:val="ru-RU"/>
        </w:rPr>
      </w:pPr>
      <w:r w:rsidRPr="002045DF">
        <w:rPr>
          <w:lang w:val="ru-RU"/>
        </w:rPr>
        <w:t>3.</w:t>
      </w:r>
      <w:r w:rsidR="007C13A6" w:rsidRPr="002045DF">
        <w:rPr>
          <w:lang w:val="ru-RU"/>
        </w:rPr>
        <w:t xml:space="preserve"> </w:t>
      </w:r>
      <w:r w:rsidRPr="002045DF">
        <w:rPr>
          <w:lang w:val="ru-RU"/>
        </w:rPr>
        <w:t>В расчётный срок необходимо увеличить площадь зелёных насаждений общего пользования и выполнить работы по реконструкции и благоустройству территори</w:t>
      </w:r>
      <w:r w:rsidR="00A004EA" w:rsidRPr="002045DF">
        <w:rPr>
          <w:lang w:val="ru-RU"/>
        </w:rPr>
        <w:t>и</w:t>
      </w:r>
      <w:r w:rsidR="003416A4" w:rsidRPr="002045DF">
        <w:rPr>
          <w:lang w:val="ru-RU"/>
        </w:rPr>
        <w:t xml:space="preserve"> </w:t>
      </w:r>
      <w:r w:rsidRPr="002045DF">
        <w:rPr>
          <w:lang w:val="ru-RU"/>
        </w:rPr>
        <w:t>с высадкой необходимого количества деревьев и кустарников.</w:t>
      </w:r>
      <w:r w:rsidR="003416A4" w:rsidRPr="002045DF">
        <w:rPr>
          <w:lang w:val="ru-RU"/>
        </w:rPr>
        <w:t xml:space="preserve"> </w:t>
      </w:r>
      <w:r w:rsidRPr="002045DF">
        <w:rPr>
          <w:lang w:val="ru-RU"/>
        </w:rPr>
        <w:t>При реализации мероприятий</w:t>
      </w:r>
      <w:r w:rsidR="003416A4" w:rsidRPr="002045DF">
        <w:rPr>
          <w:lang w:val="ru-RU"/>
        </w:rPr>
        <w:t xml:space="preserve"> </w:t>
      </w:r>
      <w:r w:rsidRPr="002045DF">
        <w:rPr>
          <w:lang w:val="ru-RU"/>
        </w:rPr>
        <w:t>по озеленению необходимо существенно расширить видовой состав применяемых растений, адаптированных к местным условиям произрастания.</w:t>
      </w:r>
    </w:p>
    <w:p w14:paraId="7E404E62" w14:textId="77777777" w:rsidR="00B75638" w:rsidRPr="002045DF" w:rsidRDefault="001420D3" w:rsidP="00433DC0">
      <w:pPr>
        <w:pStyle w:val="aff0"/>
        <w:rPr>
          <w:lang w:val="ru-RU"/>
        </w:rPr>
      </w:pPr>
      <w:r w:rsidRPr="002045DF">
        <w:rPr>
          <w:lang w:val="ru-RU"/>
        </w:rPr>
        <w:t xml:space="preserve">4. </w:t>
      </w:r>
      <w:r w:rsidR="00B75638" w:rsidRPr="002045DF">
        <w:rPr>
          <w:lang w:val="ru-RU"/>
        </w:rPr>
        <w:t>Ежегодно необходимо увеличивать плотность малых архитектурных форм. Особое внимание необходимо обратить на установку малых архитектурных форм в общественно-административн</w:t>
      </w:r>
      <w:r w:rsidR="00E9191A" w:rsidRPr="002045DF">
        <w:rPr>
          <w:lang w:val="ru-RU"/>
        </w:rPr>
        <w:t xml:space="preserve">ом центре </w:t>
      </w:r>
      <w:r w:rsidR="00B75638" w:rsidRPr="002045DF">
        <w:rPr>
          <w:lang w:val="ru-RU"/>
        </w:rPr>
        <w:t>поселения,</w:t>
      </w:r>
      <w:r w:rsidR="00131098" w:rsidRPr="002045DF">
        <w:rPr>
          <w:lang w:val="ru-RU"/>
        </w:rPr>
        <w:t xml:space="preserve"> </w:t>
      </w:r>
      <w:r w:rsidR="00B75638" w:rsidRPr="002045DF">
        <w:rPr>
          <w:lang w:val="ru-RU"/>
        </w:rPr>
        <w:t xml:space="preserve">в местах массового скопления людей. Необходимо восполнить недостаток монументально-декоративных произведений искусства на улицах и площадях </w:t>
      </w:r>
      <w:r w:rsidR="005B11BD" w:rsidRPr="002045DF">
        <w:rPr>
          <w:lang w:val="ru-RU"/>
        </w:rPr>
        <w:t xml:space="preserve">в </w:t>
      </w:r>
      <w:r w:rsidR="00D37F8E" w:rsidRPr="002045DF">
        <w:rPr>
          <w:lang w:val="ru-RU"/>
        </w:rPr>
        <w:t>населённых пунктах поселения</w:t>
      </w:r>
      <w:r w:rsidR="00807763" w:rsidRPr="002045DF">
        <w:rPr>
          <w:lang w:val="ru-RU"/>
        </w:rPr>
        <w:t>,</w:t>
      </w:r>
      <w:r w:rsidR="00B75638" w:rsidRPr="002045DF">
        <w:rPr>
          <w:lang w:val="ru-RU"/>
        </w:rPr>
        <w:t xml:space="preserve"> обогатив эстетическое восприятие жилой среды.</w:t>
      </w:r>
    </w:p>
    <w:p w14:paraId="040BFB3E" w14:textId="77777777" w:rsidR="00B75638" w:rsidRPr="002045DF" w:rsidRDefault="001420D3" w:rsidP="00433DC0">
      <w:pPr>
        <w:pStyle w:val="aff0"/>
        <w:rPr>
          <w:lang w:val="ru-RU"/>
        </w:rPr>
      </w:pPr>
      <w:r w:rsidRPr="002045DF">
        <w:rPr>
          <w:lang w:val="ru-RU"/>
        </w:rPr>
        <w:t xml:space="preserve">5. </w:t>
      </w:r>
      <w:r w:rsidR="00B75638" w:rsidRPr="002045DF">
        <w:rPr>
          <w:lang w:val="ru-RU"/>
        </w:rPr>
        <w:t xml:space="preserve">Основные направления работы органов исполнительной власти </w:t>
      </w:r>
      <w:r w:rsidRPr="002045DF">
        <w:rPr>
          <w:lang w:val="ru-RU"/>
        </w:rPr>
        <w:t>поселения</w:t>
      </w:r>
      <w:r w:rsidR="00B75638" w:rsidRPr="002045DF">
        <w:rPr>
          <w:lang w:val="ru-RU"/>
        </w:rPr>
        <w:t xml:space="preserve"> в части ул</w:t>
      </w:r>
      <w:r w:rsidR="003416A4" w:rsidRPr="002045DF">
        <w:rPr>
          <w:lang w:val="ru-RU"/>
        </w:rPr>
        <w:t>учшения системы освещения</w:t>
      </w:r>
      <w:r w:rsidR="00B75638" w:rsidRPr="002045DF">
        <w:rPr>
          <w:lang w:val="ru-RU"/>
        </w:rPr>
        <w:t xml:space="preserve"> должны быть направлены на энергосбережение и совершенствование</w:t>
      </w:r>
      <w:r w:rsidR="00131098" w:rsidRPr="002045DF">
        <w:rPr>
          <w:lang w:val="ru-RU"/>
        </w:rPr>
        <w:t xml:space="preserve"> </w:t>
      </w:r>
      <w:r w:rsidR="00B75638" w:rsidRPr="002045DF">
        <w:rPr>
          <w:lang w:val="ru-RU"/>
        </w:rPr>
        <w:t>системы освещения. Необходимо добиться нормируемого уровня освещения улиц и дорог и выстроить соподчинённую систему освещения главных и второстепенных улиц. В расчётный срок</w:t>
      </w:r>
      <w:r w:rsidR="0049667C" w:rsidRPr="002045DF">
        <w:rPr>
          <w:lang w:val="ru-RU"/>
        </w:rPr>
        <w:t xml:space="preserve"> </w:t>
      </w:r>
      <w:r w:rsidR="00B75638" w:rsidRPr="002045DF">
        <w:rPr>
          <w:lang w:val="ru-RU"/>
        </w:rPr>
        <w:t>необходимо выполнить мероприятия по реконструкции автоматической системы</w:t>
      </w:r>
      <w:r w:rsidR="00131098" w:rsidRPr="002045DF">
        <w:rPr>
          <w:lang w:val="ru-RU"/>
        </w:rPr>
        <w:t xml:space="preserve"> </w:t>
      </w:r>
      <w:r w:rsidR="00B75638" w:rsidRPr="002045DF">
        <w:rPr>
          <w:lang w:val="ru-RU"/>
        </w:rPr>
        <w:t>освещения, работающей в различных режимах.</w:t>
      </w:r>
    </w:p>
    <w:p w14:paraId="5AB233E4" w14:textId="77777777" w:rsidR="003416A4" w:rsidRPr="002045DF" w:rsidRDefault="00B75638" w:rsidP="00433DC0">
      <w:pPr>
        <w:pStyle w:val="aff0"/>
        <w:rPr>
          <w:lang w:val="ru-RU"/>
        </w:rPr>
      </w:pPr>
      <w:r w:rsidRPr="002045DF">
        <w:rPr>
          <w:lang w:val="ru-RU"/>
        </w:rPr>
        <w:t>Вторым направлением работ по освещению будет освещение объектов социальной сферы и жилых кварталов, в первую очередь, должны быть надлежаще освещены территории с пребыванием детей и подростков.</w:t>
      </w:r>
      <w:r w:rsidR="003416A4" w:rsidRPr="002045DF">
        <w:rPr>
          <w:lang w:val="ru-RU"/>
        </w:rPr>
        <w:t xml:space="preserve"> </w:t>
      </w:r>
    </w:p>
    <w:p w14:paraId="017D9EC7" w14:textId="77777777" w:rsidR="00E17CE8" w:rsidRPr="002045DF" w:rsidRDefault="00B75638" w:rsidP="009E2259">
      <w:pPr>
        <w:pStyle w:val="aff0"/>
        <w:rPr>
          <w:lang w:val="ru-RU"/>
        </w:rPr>
      </w:pPr>
      <w:r w:rsidRPr="002045DF">
        <w:rPr>
          <w:lang w:val="ru-RU"/>
        </w:rPr>
        <w:lastRenderedPageBreak/>
        <w:t>Отдельное направление</w:t>
      </w:r>
      <w:r w:rsidR="0049667C" w:rsidRPr="002045DF">
        <w:rPr>
          <w:lang w:val="ru-RU"/>
        </w:rPr>
        <w:t xml:space="preserve"> </w:t>
      </w:r>
      <w:r w:rsidRPr="002045DF">
        <w:rPr>
          <w:lang w:val="ru-RU"/>
        </w:rPr>
        <w:t>в освещении – это декоративное и архитектурное освещение; предлагается выполнить архитектурное освещение наиболее значимых зданий и объектов: культовых, общественных зданий и ряд других.</w:t>
      </w:r>
    </w:p>
    <w:p w14:paraId="4B40EFD1" w14:textId="77777777" w:rsidR="00B137F0" w:rsidRPr="002045DF" w:rsidRDefault="00B137F0">
      <w:pPr>
        <w:rPr>
          <w:rFonts w:eastAsiaTheme="majorEastAsia" w:cs="Times New Roman"/>
          <w:b/>
          <w:bCs/>
          <w:caps/>
          <w:szCs w:val="24"/>
        </w:rPr>
      </w:pPr>
      <w:bookmarkStart w:id="328" w:name="_Toc403471687"/>
      <w:r w:rsidRPr="002045DF">
        <w:rPr>
          <w:rFonts w:cs="Times New Roman"/>
          <w:szCs w:val="24"/>
        </w:rPr>
        <w:br w:type="page"/>
      </w:r>
    </w:p>
    <w:p w14:paraId="153CEF42" w14:textId="5D880D93" w:rsidR="00AE1C09" w:rsidRDefault="00AE1C09" w:rsidP="00AE1C09">
      <w:pPr>
        <w:pStyle w:val="1"/>
        <w:spacing w:line="240" w:lineRule="auto"/>
        <w:rPr>
          <w:rFonts w:cs="Times New Roman"/>
          <w:sz w:val="24"/>
          <w:szCs w:val="24"/>
        </w:rPr>
      </w:pPr>
      <w:bookmarkStart w:id="329" w:name="_Toc523387622"/>
      <w:r w:rsidRPr="00944D48">
        <w:rPr>
          <w:rFonts w:cs="Times New Roman"/>
          <w:sz w:val="24"/>
          <w:szCs w:val="24"/>
        </w:rPr>
        <w:lastRenderedPageBreak/>
        <w:t xml:space="preserve">4. Баланс территории в границах </w:t>
      </w:r>
      <w:r w:rsidR="00196E70">
        <w:rPr>
          <w:rFonts w:cs="Times New Roman"/>
          <w:sz w:val="24"/>
          <w:szCs w:val="24"/>
        </w:rPr>
        <w:t>Муниципального образования Ильинский сельсовет</w:t>
      </w:r>
      <w:bookmarkEnd w:id="329"/>
      <w:r w:rsidR="00815482">
        <w:rPr>
          <w:rFonts w:cs="Times New Roman"/>
          <w:sz w:val="24"/>
          <w:szCs w:val="24"/>
        </w:rPr>
        <w:t xml:space="preserve"> </w:t>
      </w:r>
    </w:p>
    <w:p w14:paraId="2ED26281" w14:textId="6C27F99F" w:rsidR="00B47599" w:rsidRPr="00B47599" w:rsidRDefault="00F5304E" w:rsidP="00B47599">
      <w:pPr>
        <w:jc w:val="right"/>
        <w:rPr>
          <w:b/>
          <w:i/>
        </w:rPr>
      </w:pPr>
      <w:r>
        <w:rPr>
          <w:b/>
          <w:i/>
        </w:rPr>
        <w:t xml:space="preserve">Таблица </w:t>
      </w:r>
      <w:r w:rsidR="00795905">
        <w:rPr>
          <w:b/>
          <w:i/>
        </w:rPr>
        <w:t>11</w:t>
      </w:r>
    </w:p>
    <w:tbl>
      <w:tblPr>
        <w:tblStyle w:val="ab"/>
        <w:tblW w:w="946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Look w:val="04A0" w:firstRow="1" w:lastRow="0" w:firstColumn="1" w:lastColumn="0" w:noHBand="0" w:noVBand="1"/>
      </w:tblPr>
      <w:tblGrid>
        <w:gridCol w:w="675"/>
        <w:gridCol w:w="4574"/>
        <w:gridCol w:w="2169"/>
        <w:gridCol w:w="2046"/>
      </w:tblGrid>
      <w:tr w:rsidR="002C6B8D" w:rsidRPr="005B747F" w14:paraId="2A945E48" w14:textId="77777777" w:rsidTr="0030174F">
        <w:trPr>
          <w:cantSplit/>
          <w:tblHeader/>
        </w:trPr>
        <w:tc>
          <w:tcPr>
            <w:tcW w:w="675" w:type="dxa"/>
            <w:vMerge w:val="restart"/>
            <w:shd w:val="clear" w:color="auto" w:fill="D9D9D9" w:themeFill="background1" w:themeFillShade="D9"/>
          </w:tcPr>
          <w:p w14:paraId="5DB37D1C" w14:textId="77777777" w:rsidR="002C6B8D" w:rsidRPr="005B747F" w:rsidRDefault="002C6B8D" w:rsidP="002C6B8D">
            <w:pPr>
              <w:pStyle w:val="aff0"/>
              <w:ind w:firstLine="0"/>
              <w:jc w:val="center"/>
              <w:rPr>
                <w:b/>
                <w:i/>
                <w:sz w:val="20"/>
                <w:szCs w:val="20"/>
                <w:lang w:val="ru-RU"/>
              </w:rPr>
            </w:pPr>
            <w:bookmarkStart w:id="330" w:name="OLE_LINK75"/>
            <w:bookmarkStart w:id="331" w:name="OLE_LINK76"/>
            <w:bookmarkStart w:id="332" w:name="OLE_LINK77"/>
            <w:r w:rsidRPr="005B747F">
              <w:rPr>
                <w:b/>
                <w:i/>
                <w:sz w:val="20"/>
                <w:szCs w:val="20"/>
                <w:lang w:val="ru-RU"/>
              </w:rPr>
              <w:t>№ п/п</w:t>
            </w:r>
          </w:p>
        </w:tc>
        <w:tc>
          <w:tcPr>
            <w:tcW w:w="4574" w:type="dxa"/>
            <w:vMerge w:val="restart"/>
            <w:shd w:val="clear" w:color="auto" w:fill="D9D9D9" w:themeFill="background1" w:themeFillShade="D9"/>
          </w:tcPr>
          <w:p w14:paraId="49D3759C" w14:textId="77777777" w:rsidR="002C6B8D" w:rsidRPr="005B747F" w:rsidRDefault="002C6B8D" w:rsidP="002C6B8D">
            <w:pPr>
              <w:pStyle w:val="aff0"/>
              <w:ind w:firstLine="0"/>
              <w:jc w:val="center"/>
              <w:rPr>
                <w:b/>
                <w:i/>
                <w:sz w:val="20"/>
                <w:szCs w:val="20"/>
                <w:lang w:val="ru-RU"/>
              </w:rPr>
            </w:pPr>
            <w:r w:rsidRPr="005B747F">
              <w:rPr>
                <w:b/>
                <w:i/>
                <w:sz w:val="20"/>
                <w:szCs w:val="20"/>
                <w:lang w:val="ru-RU"/>
              </w:rPr>
              <w:t>Категории земель</w:t>
            </w:r>
          </w:p>
        </w:tc>
        <w:tc>
          <w:tcPr>
            <w:tcW w:w="2169" w:type="dxa"/>
            <w:shd w:val="clear" w:color="auto" w:fill="D9D9D9" w:themeFill="background1" w:themeFillShade="D9"/>
          </w:tcPr>
          <w:p w14:paraId="5053C4BA" w14:textId="4BF3892C" w:rsidR="002C6B8D" w:rsidRPr="005B747F" w:rsidRDefault="002C6B8D" w:rsidP="002B2D9E">
            <w:pPr>
              <w:pStyle w:val="aff0"/>
              <w:ind w:firstLine="0"/>
              <w:jc w:val="center"/>
              <w:rPr>
                <w:b/>
                <w:i/>
                <w:sz w:val="20"/>
                <w:szCs w:val="20"/>
                <w:lang w:val="ru-RU"/>
              </w:rPr>
            </w:pPr>
            <w:r w:rsidRPr="005B747F">
              <w:rPr>
                <w:b/>
                <w:i/>
                <w:sz w:val="20"/>
                <w:szCs w:val="20"/>
                <w:lang w:val="ru-RU"/>
              </w:rPr>
              <w:t>Существующее положение (</w:t>
            </w:r>
            <w:r w:rsidR="00677CB9" w:rsidRPr="005B747F">
              <w:rPr>
                <w:b/>
                <w:i/>
                <w:sz w:val="20"/>
                <w:szCs w:val="20"/>
                <w:lang w:val="ru-RU"/>
              </w:rPr>
              <w:t>201</w:t>
            </w:r>
            <w:r w:rsidR="002B2D9E">
              <w:rPr>
                <w:b/>
                <w:i/>
                <w:sz w:val="20"/>
                <w:szCs w:val="20"/>
                <w:lang w:val="ru-RU"/>
              </w:rPr>
              <w:t>8</w:t>
            </w:r>
            <w:r w:rsidR="00677CB9" w:rsidRPr="005B747F">
              <w:rPr>
                <w:b/>
                <w:i/>
                <w:sz w:val="20"/>
                <w:szCs w:val="20"/>
                <w:lang w:val="ru-RU"/>
              </w:rPr>
              <w:t>год</w:t>
            </w:r>
            <w:r w:rsidRPr="005B747F">
              <w:rPr>
                <w:b/>
                <w:i/>
                <w:sz w:val="20"/>
                <w:szCs w:val="20"/>
                <w:lang w:val="ru-RU"/>
              </w:rPr>
              <w:t>)</w:t>
            </w:r>
          </w:p>
        </w:tc>
        <w:tc>
          <w:tcPr>
            <w:tcW w:w="2046" w:type="dxa"/>
            <w:shd w:val="clear" w:color="auto" w:fill="D9D9D9" w:themeFill="background1" w:themeFillShade="D9"/>
          </w:tcPr>
          <w:p w14:paraId="38AEF25B" w14:textId="78D96CD4" w:rsidR="002C6B8D" w:rsidRPr="005B747F" w:rsidRDefault="005B747F" w:rsidP="00815482">
            <w:pPr>
              <w:pStyle w:val="aff0"/>
              <w:ind w:firstLine="0"/>
              <w:jc w:val="center"/>
              <w:rPr>
                <w:b/>
                <w:i/>
                <w:sz w:val="20"/>
                <w:szCs w:val="20"/>
                <w:lang w:val="ru-RU"/>
              </w:rPr>
            </w:pPr>
            <w:r>
              <w:rPr>
                <w:b/>
                <w:i/>
                <w:sz w:val="20"/>
                <w:szCs w:val="20"/>
                <w:lang w:val="ru-RU"/>
              </w:rPr>
              <w:t>Расчетный срок (20</w:t>
            </w:r>
            <w:r w:rsidR="00815482">
              <w:rPr>
                <w:b/>
                <w:i/>
                <w:sz w:val="20"/>
                <w:szCs w:val="20"/>
                <w:lang w:val="ru-RU"/>
              </w:rPr>
              <w:t>38</w:t>
            </w:r>
            <w:r w:rsidR="002C6B8D" w:rsidRPr="005B747F">
              <w:rPr>
                <w:b/>
                <w:i/>
                <w:sz w:val="20"/>
                <w:szCs w:val="20"/>
                <w:lang w:val="ru-RU"/>
              </w:rPr>
              <w:t xml:space="preserve"> год)</w:t>
            </w:r>
          </w:p>
        </w:tc>
      </w:tr>
      <w:tr w:rsidR="002C6B8D" w:rsidRPr="005B747F" w14:paraId="14B411B2" w14:textId="77777777" w:rsidTr="0030174F">
        <w:trPr>
          <w:cantSplit/>
          <w:tblHeader/>
        </w:trPr>
        <w:tc>
          <w:tcPr>
            <w:tcW w:w="675" w:type="dxa"/>
            <w:vMerge/>
            <w:shd w:val="clear" w:color="auto" w:fill="D9D9D9" w:themeFill="background1" w:themeFillShade="D9"/>
          </w:tcPr>
          <w:p w14:paraId="18F1C61A" w14:textId="77777777" w:rsidR="002C6B8D" w:rsidRPr="005B747F" w:rsidRDefault="002C6B8D" w:rsidP="002C6B8D">
            <w:pPr>
              <w:pStyle w:val="aff0"/>
              <w:ind w:firstLine="0"/>
              <w:jc w:val="center"/>
              <w:rPr>
                <w:b/>
                <w:i/>
                <w:sz w:val="20"/>
                <w:szCs w:val="20"/>
                <w:lang w:val="ru-RU"/>
              </w:rPr>
            </w:pPr>
          </w:p>
        </w:tc>
        <w:tc>
          <w:tcPr>
            <w:tcW w:w="4574" w:type="dxa"/>
            <w:vMerge/>
            <w:shd w:val="clear" w:color="auto" w:fill="D9D9D9" w:themeFill="background1" w:themeFillShade="D9"/>
          </w:tcPr>
          <w:p w14:paraId="0E499409" w14:textId="77777777" w:rsidR="002C6B8D" w:rsidRPr="005B747F" w:rsidRDefault="002C6B8D" w:rsidP="002C6B8D">
            <w:pPr>
              <w:pStyle w:val="aff0"/>
              <w:ind w:firstLine="0"/>
              <w:jc w:val="left"/>
              <w:rPr>
                <w:b/>
                <w:i/>
                <w:sz w:val="20"/>
                <w:szCs w:val="20"/>
                <w:lang w:val="ru-RU"/>
              </w:rPr>
            </w:pPr>
          </w:p>
        </w:tc>
        <w:tc>
          <w:tcPr>
            <w:tcW w:w="2169" w:type="dxa"/>
            <w:shd w:val="clear" w:color="auto" w:fill="D9D9D9" w:themeFill="background1" w:themeFillShade="D9"/>
          </w:tcPr>
          <w:p w14:paraId="37C0E6C6" w14:textId="77777777" w:rsidR="002C6B8D" w:rsidRPr="005B747F" w:rsidRDefault="002C6B8D" w:rsidP="002C6B8D">
            <w:pPr>
              <w:pStyle w:val="aff0"/>
              <w:ind w:firstLine="0"/>
              <w:jc w:val="center"/>
              <w:rPr>
                <w:b/>
                <w:i/>
                <w:sz w:val="20"/>
                <w:szCs w:val="20"/>
                <w:lang w:val="ru-RU"/>
              </w:rPr>
            </w:pPr>
            <w:r w:rsidRPr="005B747F">
              <w:rPr>
                <w:b/>
                <w:i/>
                <w:sz w:val="20"/>
                <w:szCs w:val="20"/>
                <w:lang w:val="ru-RU"/>
              </w:rPr>
              <w:t>Общая площадь, га</w:t>
            </w:r>
          </w:p>
        </w:tc>
        <w:tc>
          <w:tcPr>
            <w:tcW w:w="2046" w:type="dxa"/>
            <w:shd w:val="clear" w:color="auto" w:fill="D9D9D9" w:themeFill="background1" w:themeFillShade="D9"/>
          </w:tcPr>
          <w:p w14:paraId="7E621B09" w14:textId="77777777" w:rsidR="002C6B8D" w:rsidRPr="005B747F" w:rsidRDefault="002C6B8D" w:rsidP="002C6B8D">
            <w:pPr>
              <w:pStyle w:val="aff0"/>
              <w:ind w:firstLine="0"/>
              <w:jc w:val="center"/>
              <w:rPr>
                <w:b/>
                <w:i/>
                <w:sz w:val="20"/>
                <w:szCs w:val="20"/>
                <w:lang w:val="ru-RU"/>
              </w:rPr>
            </w:pPr>
            <w:r w:rsidRPr="005B747F">
              <w:rPr>
                <w:b/>
                <w:i/>
                <w:sz w:val="20"/>
                <w:szCs w:val="20"/>
                <w:lang w:val="ru-RU"/>
              </w:rPr>
              <w:t>Общая площадь, га</w:t>
            </w:r>
          </w:p>
        </w:tc>
      </w:tr>
      <w:tr w:rsidR="00153F24" w:rsidRPr="005B747F" w14:paraId="1E4DACD6" w14:textId="77777777" w:rsidTr="0030174F">
        <w:tc>
          <w:tcPr>
            <w:tcW w:w="675" w:type="dxa"/>
            <w:shd w:val="clear" w:color="auto" w:fill="D9D9D9" w:themeFill="background1" w:themeFillShade="D9"/>
          </w:tcPr>
          <w:p w14:paraId="5B17A304" w14:textId="77777777" w:rsidR="00153F24" w:rsidRPr="005B747F" w:rsidRDefault="00153F24" w:rsidP="002C6B8D">
            <w:pPr>
              <w:pStyle w:val="aff0"/>
              <w:ind w:firstLine="0"/>
              <w:jc w:val="center"/>
              <w:rPr>
                <w:b/>
                <w:i/>
                <w:sz w:val="20"/>
                <w:szCs w:val="20"/>
                <w:lang w:val="ru-RU"/>
              </w:rPr>
            </w:pPr>
            <w:r w:rsidRPr="005B747F">
              <w:rPr>
                <w:b/>
                <w:i/>
                <w:sz w:val="20"/>
                <w:szCs w:val="20"/>
                <w:lang w:val="ru-RU"/>
              </w:rPr>
              <w:t>1</w:t>
            </w:r>
          </w:p>
        </w:tc>
        <w:tc>
          <w:tcPr>
            <w:tcW w:w="4574" w:type="dxa"/>
            <w:tcBorders>
              <w:bottom w:val="single" w:sz="12" w:space="0" w:color="000000" w:themeColor="text1"/>
            </w:tcBorders>
            <w:shd w:val="clear" w:color="auto" w:fill="F2F2F2" w:themeFill="background1" w:themeFillShade="F2"/>
          </w:tcPr>
          <w:p w14:paraId="34D5C9FD" w14:textId="77777777" w:rsidR="00153F24" w:rsidRPr="00C86A4A" w:rsidRDefault="00153F24" w:rsidP="002C6B8D">
            <w:pPr>
              <w:pStyle w:val="aff0"/>
              <w:ind w:firstLine="0"/>
              <w:jc w:val="left"/>
              <w:rPr>
                <w:b/>
                <w:i/>
                <w:sz w:val="20"/>
                <w:szCs w:val="20"/>
                <w:lang w:val="ru-RU"/>
              </w:rPr>
            </w:pPr>
            <w:r w:rsidRPr="00C86A4A">
              <w:rPr>
                <w:b/>
                <w:i/>
                <w:sz w:val="20"/>
                <w:szCs w:val="20"/>
                <w:lang w:val="ru-RU"/>
              </w:rPr>
              <w:t>Земли сельскохозяйственного назначения</w:t>
            </w:r>
          </w:p>
        </w:tc>
        <w:tc>
          <w:tcPr>
            <w:tcW w:w="2169" w:type="dxa"/>
            <w:tcBorders>
              <w:bottom w:val="single" w:sz="12" w:space="0" w:color="000000" w:themeColor="text1"/>
            </w:tcBorders>
          </w:tcPr>
          <w:p w14:paraId="08B2BA37" w14:textId="7E2F9531" w:rsidR="00153F24" w:rsidRPr="005B747F" w:rsidRDefault="00ED1725" w:rsidP="00154BC5">
            <w:pPr>
              <w:pStyle w:val="aff0"/>
              <w:ind w:firstLine="0"/>
              <w:jc w:val="center"/>
              <w:rPr>
                <w:color w:val="000000"/>
                <w:sz w:val="20"/>
                <w:szCs w:val="20"/>
                <w:lang w:val="ru-RU"/>
              </w:rPr>
            </w:pPr>
            <w:r w:rsidRPr="00ED1725">
              <w:rPr>
                <w:color w:val="000000"/>
                <w:sz w:val="20"/>
                <w:szCs w:val="20"/>
                <w:lang w:val="ru-RU"/>
              </w:rPr>
              <w:t>20490,68</w:t>
            </w:r>
          </w:p>
        </w:tc>
        <w:tc>
          <w:tcPr>
            <w:tcW w:w="2046" w:type="dxa"/>
            <w:tcBorders>
              <w:bottom w:val="single" w:sz="12" w:space="0" w:color="000000" w:themeColor="text1"/>
            </w:tcBorders>
          </w:tcPr>
          <w:p w14:paraId="4B9E9883" w14:textId="14665AE3" w:rsidR="00153F24" w:rsidRPr="005B747F" w:rsidRDefault="00171B2F" w:rsidP="00153F24">
            <w:pPr>
              <w:pStyle w:val="aff0"/>
              <w:ind w:firstLine="0"/>
              <w:jc w:val="center"/>
              <w:rPr>
                <w:color w:val="000000"/>
                <w:sz w:val="20"/>
                <w:szCs w:val="20"/>
                <w:lang w:val="ru-RU"/>
              </w:rPr>
            </w:pPr>
            <w:r>
              <w:rPr>
                <w:color w:val="000000"/>
                <w:sz w:val="20"/>
                <w:szCs w:val="20"/>
                <w:lang w:val="ru-RU"/>
              </w:rPr>
              <w:t>20519,06</w:t>
            </w:r>
          </w:p>
        </w:tc>
      </w:tr>
      <w:tr w:rsidR="004249C9" w:rsidRPr="005B747F" w14:paraId="7AACDA12" w14:textId="77777777" w:rsidTr="0030174F">
        <w:tc>
          <w:tcPr>
            <w:tcW w:w="675" w:type="dxa"/>
            <w:shd w:val="clear" w:color="auto" w:fill="D9D9D9" w:themeFill="background1" w:themeFillShade="D9"/>
          </w:tcPr>
          <w:p w14:paraId="24EC6004" w14:textId="77777777" w:rsidR="004249C9" w:rsidRPr="005B747F" w:rsidRDefault="004249C9" w:rsidP="004249C9">
            <w:pPr>
              <w:pStyle w:val="aff0"/>
              <w:ind w:firstLine="0"/>
              <w:jc w:val="center"/>
              <w:rPr>
                <w:b/>
                <w:i/>
                <w:sz w:val="20"/>
                <w:szCs w:val="20"/>
                <w:lang w:val="ru-RU"/>
              </w:rPr>
            </w:pPr>
            <w:bookmarkStart w:id="333" w:name="_Hlk466903742"/>
            <w:r w:rsidRPr="005B747F">
              <w:rPr>
                <w:b/>
                <w:i/>
                <w:sz w:val="20"/>
                <w:szCs w:val="20"/>
                <w:lang w:val="ru-RU"/>
              </w:rPr>
              <w:t>2</w:t>
            </w:r>
          </w:p>
        </w:tc>
        <w:tc>
          <w:tcPr>
            <w:tcW w:w="4574" w:type="dxa"/>
            <w:tcBorders>
              <w:bottom w:val="single" w:sz="12" w:space="0" w:color="000000" w:themeColor="text1"/>
            </w:tcBorders>
            <w:shd w:val="clear" w:color="auto" w:fill="F2F2F2" w:themeFill="background1" w:themeFillShade="F2"/>
          </w:tcPr>
          <w:p w14:paraId="1B2C3DDD" w14:textId="77777777" w:rsidR="004249C9" w:rsidRPr="005B747F" w:rsidRDefault="004249C9" w:rsidP="004249C9">
            <w:pPr>
              <w:pStyle w:val="aff0"/>
              <w:ind w:firstLine="0"/>
              <w:jc w:val="left"/>
              <w:rPr>
                <w:b/>
                <w:i/>
                <w:sz w:val="20"/>
                <w:szCs w:val="20"/>
                <w:lang w:val="ru-RU"/>
              </w:rPr>
            </w:pPr>
            <w:r w:rsidRPr="005B747F">
              <w:rPr>
                <w:b/>
                <w:i/>
                <w:sz w:val="20"/>
                <w:szCs w:val="20"/>
                <w:lang w:val="ru-RU"/>
              </w:rPr>
              <w:t>Земли населённых пунктов, в том числе по населённым пунктам:</w:t>
            </w:r>
          </w:p>
        </w:tc>
        <w:tc>
          <w:tcPr>
            <w:tcW w:w="2169" w:type="dxa"/>
            <w:tcBorders>
              <w:bottom w:val="single" w:sz="12" w:space="0" w:color="000000" w:themeColor="text1"/>
            </w:tcBorders>
          </w:tcPr>
          <w:p w14:paraId="0B4E1AE9" w14:textId="64D7C267" w:rsidR="004249C9" w:rsidRPr="005B747F" w:rsidRDefault="00A75CE5" w:rsidP="004249C9">
            <w:pPr>
              <w:pStyle w:val="aff0"/>
              <w:ind w:firstLine="0"/>
              <w:jc w:val="center"/>
              <w:rPr>
                <w:color w:val="000000"/>
                <w:sz w:val="20"/>
                <w:szCs w:val="20"/>
                <w:lang w:val="ru-RU"/>
              </w:rPr>
            </w:pPr>
            <w:r w:rsidRPr="00A75CE5">
              <w:rPr>
                <w:color w:val="000000"/>
                <w:sz w:val="20"/>
                <w:szCs w:val="20"/>
                <w:lang w:val="ru-RU"/>
              </w:rPr>
              <w:t>690,26</w:t>
            </w:r>
          </w:p>
        </w:tc>
        <w:tc>
          <w:tcPr>
            <w:tcW w:w="2046" w:type="dxa"/>
            <w:tcBorders>
              <w:bottom w:val="single" w:sz="12" w:space="0" w:color="000000" w:themeColor="text1"/>
            </w:tcBorders>
          </w:tcPr>
          <w:p w14:paraId="4E6B0508" w14:textId="32EEB81B" w:rsidR="004249C9" w:rsidRPr="005B747F" w:rsidRDefault="006231DC" w:rsidP="004249C9">
            <w:pPr>
              <w:pStyle w:val="aff0"/>
              <w:ind w:firstLine="0"/>
              <w:jc w:val="center"/>
              <w:rPr>
                <w:color w:val="000000"/>
                <w:sz w:val="20"/>
                <w:szCs w:val="20"/>
                <w:lang w:val="ru-RU"/>
              </w:rPr>
            </w:pPr>
            <w:r>
              <w:rPr>
                <w:color w:val="000000"/>
                <w:sz w:val="20"/>
                <w:szCs w:val="20"/>
                <w:lang w:val="ru-RU"/>
              </w:rPr>
              <w:t>657,5</w:t>
            </w:r>
          </w:p>
        </w:tc>
      </w:tr>
      <w:bookmarkEnd w:id="333"/>
      <w:tr w:rsidR="00727844" w:rsidRPr="005B747F" w14:paraId="45BCCB00" w14:textId="77777777" w:rsidTr="0030174F">
        <w:tc>
          <w:tcPr>
            <w:tcW w:w="675" w:type="dxa"/>
            <w:tcBorders>
              <w:right w:val="single" w:sz="12" w:space="0" w:color="000000" w:themeColor="text1"/>
            </w:tcBorders>
            <w:shd w:val="clear" w:color="auto" w:fill="D9D9D9" w:themeFill="background1" w:themeFillShade="D9"/>
          </w:tcPr>
          <w:p w14:paraId="67A45D19" w14:textId="76C4879A" w:rsidR="00727844" w:rsidRPr="005B747F" w:rsidRDefault="00727844" w:rsidP="00727844">
            <w:pPr>
              <w:pStyle w:val="aff0"/>
              <w:ind w:firstLine="0"/>
              <w:jc w:val="center"/>
              <w:rPr>
                <w:b/>
                <w:i/>
                <w:sz w:val="20"/>
                <w:szCs w:val="20"/>
                <w:lang w:val="ru-RU"/>
              </w:rPr>
            </w:pPr>
            <w:r>
              <w:rPr>
                <w:b/>
                <w:i/>
                <w:sz w:val="20"/>
                <w:szCs w:val="20"/>
                <w:lang w:val="ru-RU"/>
              </w:rPr>
              <w:t>2.1</w:t>
            </w:r>
          </w:p>
        </w:tc>
        <w:tc>
          <w:tcPr>
            <w:tcW w:w="4574"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vAlign w:val="bottom"/>
          </w:tcPr>
          <w:p w14:paraId="27948789" w14:textId="7CF3C4E5" w:rsidR="00727844" w:rsidRPr="00727844" w:rsidRDefault="001174D3" w:rsidP="00A75CE5">
            <w:pPr>
              <w:pStyle w:val="aff0"/>
              <w:ind w:firstLine="0"/>
              <w:jc w:val="left"/>
              <w:rPr>
                <w:b/>
                <w:i/>
                <w:sz w:val="20"/>
                <w:szCs w:val="20"/>
                <w:lang w:val="ru-RU"/>
              </w:rPr>
            </w:pPr>
            <w:r>
              <w:rPr>
                <w:b/>
                <w:i/>
                <w:sz w:val="20"/>
                <w:szCs w:val="20"/>
                <w:lang w:val="ru-RU"/>
              </w:rPr>
              <w:t xml:space="preserve">с. </w:t>
            </w:r>
            <w:r w:rsidR="00A75CE5">
              <w:rPr>
                <w:b/>
                <w:i/>
                <w:sz w:val="20"/>
                <w:szCs w:val="20"/>
                <w:lang w:val="ru-RU"/>
              </w:rPr>
              <w:t>Ильинка</w:t>
            </w:r>
          </w:p>
        </w:tc>
        <w:tc>
          <w:tcPr>
            <w:tcW w:w="2169"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vAlign w:val="bottom"/>
          </w:tcPr>
          <w:p w14:paraId="08206B7D" w14:textId="69E0E590" w:rsidR="00727844" w:rsidRPr="00727844" w:rsidRDefault="00A75CE5" w:rsidP="00727844">
            <w:pPr>
              <w:pStyle w:val="aff0"/>
              <w:ind w:firstLine="0"/>
              <w:jc w:val="center"/>
              <w:rPr>
                <w:color w:val="000000"/>
                <w:sz w:val="20"/>
                <w:szCs w:val="20"/>
                <w:lang w:val="ru-RU"/>
              </w:rPr>
            </w:pPr>
            <w:r>
              <w:rPr>
                <w:color w:val="000000"/>
                <w:sz w:val="20"/>
                <w:szCs w:val="20"/>
                <w:lang w:val="ru-RU"/>
              </w:rPr>
              <w:t>280,39</w:t>
            </w:r>
          </w:p>
        </w:tc>
        <w:tc>
          <w:tcPr>
            <w:tcW w:w="2046"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vAlign w:val="bottom"/>
          </w:tcPr>
          <w:p w14:paraId="5EC85048" w14:textId="5D70C2B7" w:rsidR="00727844" w:rsidRPr="00727844" w:rsidRDefault="006231DC" w:rsidP="00727844">
            <w:pPr>
              <w:pStyle w:val="aff0"/>
              <w:ind w:firstLine="0"/>
              <w:jc w:val="center"/>
              <w:rPr>
                <w:color w:val="000000"/>
                <w:sz w:val="20"/>
                <w:szCs w:val="20"/>
                <w:lang w:val="ru-RU"/>
              </w:rPr>
            </w:pPr>
            <w:r>
              <w:rPr>
                <w:color w:val="000000"/>
                <w:sz w:val="20"/>
                <w:szCs w:val="20"/>
                <w:lang w:val="ru-RU"/>
              </w:rPr>
              <w:t>271,33</w:t>
            </w:r>
          </w:p>
        </w:tc>
      </w:tr>
      <w:tr w:rsidR="00727844" w:rsidRPr="005B747F" w14:paraId="4314986A" w14:textId="77777777" w:rsidTr="0030174F">
        <w:tc>
          <w:tcPr>
            <w:tcW w:w="675" w:type="dxa"/>
            <w:tcBorders>
              <w:right w:val="single" w:sz="12" w:space="0" w:color="000000" w:themeColor="text1"/>
            </w:tcBorders>
            <w:shd w:val="clear" w:color="auto" w:fill="D9D9D9" w:themeFill="background1" w:themeFillShade="D9"/>
          </w:tcPr>
          <w:p w14:paraId="212C5382" w14:textId="6C931F85" w:rsidR="00727844" w:rsidRPr="005B747F" w:rsidRDefault="00727844" w:rsidP="00727844">
            <w:pPr>
              <w:pStyle w:val="aff0"/>
              <w:ind w:firstLine="0"/>
              <w:jc w:val="center"/>
              <w:rPr>
                <w:b/>
                <w:i/>
                <w:sz w:val="20"/>
                <w:szCs w:val="20"/>
                <w:lang w:val="ru-RU"/>
              </w:rPr>
            </w:pPr>
            <w:r>
              <w:rPr>
                <w:b/>
                <w:i/>
                <w:sz w:val="20"/>
                <w:szCs w:val="20"/>
                <w:lang w:val="ru-RU"/>
              </w:rPr>
              <w:t>2.2</w:t>
            </w:r>
          </w:p>
        </w:tc>
        <w:tc>
          <w:tcPr>
            <w:tcW w:w="4574"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vAlign w:val="bottom"/>
          </w:tcPr>
          <w:p w14:paraId="3C8C5BB2" w14:textId="4E96BA71" w:rsidR="00727844" w:rsidRPr="00727844" w:rsidRDefault="001174D3" w:rsidP="00A75CE5">
            <w:pPr>
              <w:pStyle w:val="aff0"/>
              <w:ind w:firstLine="0"/>
              <w:jc w:val="left"/>
              <w:rPr>
                <w:b/>
                <w:i/>
                <w:sz w:val="20"/>
                <w:szCs w:val="20"/>
                <w:lang w:val="ru-RU"/>
              </w:rPr>
            </w:pPr>
            <w:r>
              <w:rPr>
                <w:b/>
                <w:i/>
                <w:sz w:val="20"/>
                <w:szCs w:val="20"/>
                <w:lang w:val="ru-RU"/>
              </w:rPr>
              <w:t xml:space="preserve">д. </w:t>
            </w:r>
            <w:r w:rsidR="00A75CE5">
              <w:rPr>
                <w:b/>
                <w:i/>
                <w:sz w:val="20"/>
                <w:szCs w:val="20"/>
                <w:lang w:val="ru-RU"/>
              </w:rPr>
              <w:t>Лопатка</w:t>
            </w:r>
          </w:p>
        </w:tc>
        <w:tc>
          <w:tcPr>
            <w:tcW w:w="2169"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vAlign w:val="bottom"/>
          </w:tcPr>
          <w:p w14:paraId="6FA6A1B7" w14:textId="1B51FCED" w:rsidR="00727844" w:rsidRPr="00727844" w:rsidRDefault="00A75CE5" w:rsidP="00727844">
            <w:pPr>
              <w:pStyle w:val="aff0"/>
              <w:ind w:firstLine="0"/>
              <w:jc w:val="center"/>
              <w:rPr>
                <w:color w:val="000000"/>
                <w:sz w:val="20"/>
                <w:szCs w:val="20"/>
                <w:lang w:val="ru-RU"/>
              </w:rPr>
            </w:pPr>
            <w:r>
              <w:rPr>
                <w:color w:val="000000"/>
                <w:sz w:val="20"/>
                <w:szCs w:val="20"/>
                <w:lang w:val="ru-RU"/>
              </w:rPr>
              <w:t>142,29</w:t>
            </w:r>
          </w:p>
        </w:tc>
        <w:tc>
          <w:tcPr>
            <w:tcW w:w="2046"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vAlign w:val="bottom"/>
          </w:tcPr>
          <w:p w14:paraId="6696D274" w14:textId="3360D3C2" w:rsidR="00727844" w:rsidRPr="00727844" w:rsidRDefault="00A75CE5" w:rsidP="00727844">
            <w:pPr>
              <w:pStyle w:val="aff0"/>
              <w:ind w:firstLine="0"/>
              <w:jc w:val="center"/>
              <w:rPr>
                <w:color w:val="000000"/>
                <w:sz w:val="20"/>
                <w:szCs w:val="20"/>
                <w:lang w:val="ru-RU"/>
              </w:rPr>
            </w:pPr>
            <w:r>
              <w:rPr>
                <w:color w:val="000000"/>
                <w:sz w:val="20"/>
                <w:szCs w:val="20"/>
                <w:lang w:val="ru-RU"/>
              </w:rPr>
              <w:t>142,29</w:t>
            </w:r>
          </w:p>
        </w:tc>
      </w:tr>
      <w:tr w:rsidR="00727844" w:rsidRPr="005B747F" w14:paraId="6C02539B" w14:textId="77777777" w:rsidTr="0030174F">
        <w:tc>
          <w:tcPr>
            <w:tcW w:w="675" w:type="dxa"/>
            <w:tcBorders>
              <w:right w:val="single" w:sz="12" w:space="0" w:color="000000" w:themeColor="text1"/>
            </w:tcBorders>
            <w:shd w:val="clear" w:color="auto" w:fill="D9D9D9" w:themeFill="background1" w:themeFillShade="D9"/>
          </w:tcPr>
          <w:p w14:paraId="7F554A40" w14:textId="632D25D4" w:rsidR="00727844" w:rsidRPr="005B747F" w:rsidRDefault="00727844" w:rsidP="00727844">
            <w:pPr>
              <w:pStyle w:val="aff0"/>
              <w:ind w:firstLine="0"/>
              <w:jc w:val="center"/>
              <w:rPr>
                <w:b/>
                <w:i/>
                <w:sz w:val="20"/>
                <w:szCs w:val="20"/>
                <w:lang w:val="ru-RU"/>
              </w:rPr>
            </w:pPr>
            <w:r>
              <w:rPr>
                <w:b/>
                <w:i/>
                <w:sz w:val="20"/>
                <w:szCs w:val="20"/>
                <w:lang w:val="ru-RU"/>
              </w:rPr>
              <w:t>2.3</w:t>
            </w:r>
          </w:p>
        </w:tc>
        <w:tc>
          <w:tcPr>
            <w:tcW w:w="4574"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vAlign w:val="bottom"/>
          </w:tcPr>
          <w:p w14:paraId="060E697F" w14:textId="2537AD86" w:rsidR="00727844" w:rsidRPr="00727844" w:rsidRDefault="001174D3" w:rsidP="00A75CE5">
            <w:pPr>
              <w:pStyle w:val="aff0"/>
              <w:ind w:firstLine="0"/>
              <w:jc w:val="left"/>
              <w:rPr>
                <w:b/>
                <w:i/>
                <w:sz w:val="20"/>
                <w:szCs w:val="20"/>
                <w:lang w:val="ru-RU"/>
              </w:rPr>
            </w:pPr>
            <w:r>
              <w:rPr>
                <w:b/>
                <w:i/>
                <w:sz w:val="20"/>
                <w:szCs w:val="20"/>
                <w:lang w:val="ru-RU"/>
              </w:rPr>
              <w:t xml:space="preserve">д. </w:t>
            </w:r>
            <w:r w:rsidR="00A75CE5">
              <w:rPr>
                <w:b/>
                <w:i/>
                <w:sz w:val="20"/>
                <w:szCs w:val="20"/>
                <w:lang w:val="ru-RU"/>
              </w:rPr>
              <w:t>Новая Кузурба</w:t>
            </w:r>
          </w:p>
        </w:tc>
        <w:tc>
          <w:tcPr>
            <w:tcW w:w="2169"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vAlign w:val="bottom"/>
          </w:tcPr>
          <w:p w14:paraId="71F1E482" w14:textId="24A89424" w:rsidR="00727844" w:rsidRPr="00727844" w:rsidRDefault="00A75CE5" w:rsidP="00727844">
            <w:pPr>
              <w:pStyle w:val="aff0"/>
              <w:ind w:firstLine="0"/>
              <w:jc w:val="center"/>
              <w:rPr>
                <w:color w:val="000000"/>
                <w:sz w:val="20"/>
                <w:szCs w:val="20"/>
                <w:lang w:val="ru-RU"/>
              </w:rPr>
            </w:pPr>
            <w:r>
              <w:rPr>
                <w:color w:val="000000"/>
                <w:sz w:val="20"/>
                <w:szCs w:val="20"/>
                <w:lang w:val="ru-RU"/>
              </w:rPr>
              <w:t>267,58</w:t>
            </w:r>
          </w:p>
        </w:tc>
        <w:tc>
          <w:tcPr>
            <w:tcW w:w="2046"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vAlign w:val="bottom"/>
          </w:tcPr>
          <w:p w14:paraId="67D831FB" w14:textId="030E7BD4" w:rsidR="00727844" w:rsidRPr="00727844" w:rsidRDefault="006231DC" w:rsidP="00727844">
            <w:pPr>
              <w:pStyle w:val="aff0"/>
              <w:ind w:firstLine="0"/>
              <w:jc w:val="center"/>
              <w:rPr>
                <w:color w:val="000000"/>
                <w:sz w:val="20"/>
                <w:szCs w:val="20"/>
                <w:lang w:val="ru-RU"/>
              </w:rPr>
            </w:pPr>
            <w:r>
              <w:rPr>
                <w:color w:val="000000"/>
                <w:sz w:val="20"/>
                <w:szCs w:val="20"/>
                <w:lang w:val="ru-RU"/>
              </w:rPr>
              <w:t>243,88</w:t>
            </w:r>
          </w:p>
        </w:tc>
      </w:tr>
      <w:tr w:rsidR="00727844" w:rsidRPr="005B747F" w14:paraId="40C9049E" w14:textId="77777777" w:rsidTr="0030174F">
        <w:tc>
          <w:tcPr>
            <w:tcW w:w="675" w:type="dxa"/>
            <w:shd w:val="clear" w:color="auto" w:fill="D9D9D9" w:themeFill="background1" w:themeFillShade="D9"/>
          </w:tcPr>
          <w:p w14:paraId="5436E065" w14:textId="77777777" w:rsidR="00727844" w:rsidRPr="005B747F" w:rsidRDefault="00727844" w:rsidP="00727844">
            <w:pPr>
              <w:pStyle w:val="aff0"/>
              <w:ind w:firstLine="0"/>
              <w:jc w:val="center"/>
              <w:rPr>
                <w:b/>
                <w:i/>
                <w:sz w:val="20"/>
                <w:szCs w:val="20"/>
                <w:lang w:val="ru-RU"/>
              </w:rPr>
            </w:pPr>
            <w:r w:rsidRPr="005B747F">
              <w:rPr>
                <w:b/>
                <w:i/>
                <w:sz w:val="20"/>
                <w:szCs w:val="20"/>
                <w:lang w:val="ru-RU"/>
              </w:rPr>
              <w:t>3</w:t>
            </w:r>
          </w:p>
        </w:tc>
        <w:tc>
          <w:tcPr>
            <w:tcW w:w="4574" w:type="dxa"/>
            <w:tcBorders>
              <w:top w:val="single" w:sz="12" w:space="0" w:color="000000" w:themeColor="text1"/>
            </w:tcBorders>
            <w:shd w:val="clear" w:color="auto" w:fill="F2F2F2" w:themeFill="background1" w:themeFillShade="F2"/>
          </w:tcPr>
          <w:p w14:paraId="584B6645" w14:textId="77777777" w:rsidR="00727844" w:rsidRPr="005B747F" w:rsidRDefault="00727844" w:rsidP="0030174F">
            <w:pPr>
              <w:pStyle w:val="aff0"/>
              <w:ind w:firstLine="0"/>
              <w:jc w:val="left"/>
              <w:rPr>
                <w:b/>
                <w:i/>
                <w:sz w:val="20"/>
                <w:szCs w:val="20"/>
                <w:lang w:val="ru-RU"/>
              </w:rPr>
            </w:pPr>
            <w:r w:rsidRPr="005B747F">
              <w:rPr>
                <w:b/>
                <w:i/>
                <w:sz w:val="20"/>
                <w:szCs w:val="20"/>
                <w:lang w:val="ru-RU"/>
              </w:rPr>
              <w:t>Земли промышленности, энергетики, транспорта, связи, земли обороны, безопасности и земли иного специального назначения</w:t>
            </w:r>
          </w:p>
        </w:tc>
        <w:tc>
          <w:tcPr>
            <w:tcW w:w="2169" w:type="dxa"/>
            <w:tcBorders>
              <w:top w:val="single" w:sz="12" w:space="0" w:color="000000" w:themeColor="text1"/>
            </w:tcBorders>
          </w:tcPr>
          <w:p w14:paraId="5F9F4E44" w14:textId="271B45D5" w:rsidR="00727844" w:rsidRPr="005B747F" w:rsidRDefault="00ED1725" w:rsidP="00727844">
            <w:pPr>
              <w:pStyle w:val="aff0"/>
              <w:ind w:firstLine="0"/>
              <w:jc w:val="center"/>
              <w:rPr>
                <w:color w:val="000000"/>
                <w:sz w:val="20"/>
                <w:szCs w:val="20"/>
                <w:lang w:val="ru-RU"/>
              </w:rPr>
            </w:pPr>
            <w:r>
              <w:rPr>
                <w:color w:val="000000"/>
                <w:sz w:val="20"/>
                <w:szCs w:val="20"/>
                <w:lang w:val="ru-RU"/>
              </w:rPr>
              <w:t>79,23</w:t>
            </w:r>
          </w:p>
        </w:tc>
        <w:tc>
          <w:tcPr>
            <w:tcW w:w="2046" w:type="dxa"/>
            <w:tcBorders>
              <w:top w:val="single" w:sz="12" w:space="0" w:color="000000" w:themeColor="text1"/>
            </w:tcBorders>
          </w:tcPr>
          <w:p w14:paraId="7D8A6170" w14:textId="700BD3FD" w:rsidR="00727844" w:rsidRPr="005B747F" w:rsidRDefault="00A945F4" w:rsidP="00727844">
            <w:pPr>
              <w:pStyle w:val="aff0"/>
              <w:ind w:firstLine="0"/>
              <w:jc w:val="center"/>
              <w:rPr>
                <w:color w:val="000000"/>
                <w:sz w:val="20"/>
                <w:szCs w:val="20"/>
                <w:lang w:val="ru-RU"/>
              </w:rPr>
            </w:pPr>
            <w:r>
              <w:rPr>
                <w:color w:val="000000"/>
                <w:sz w:val="20"/>
                <w:szCs w:val="20"/>
                <w:lang w:val="ru-RU"/>
              </w:rPr>
              <w:t>79,23</w:t>
            </w:r>
          </w:p>
        </w:tc>
      </w:tr>
      <w:tr w:rsidR="00727844" w:rsidRPr="005B747F" w14:paraId="77C5EA31" w14:textId="77777777" w:rsidTr="0030174F">
        <w:tc>
          <w:tcPr>
            <w:tcW w:w="675" w:type="dxa"/>
            <w:shd w:val="clear" w:color="auto" w:fill="D9D9D9" w:themeFill="background1" w:themeFillShade="D9"/>
          </w:tcPr>
          <w:p w14:paraId="7AC2EFD8" w14:textId="77777777" w:rsidR="00727844" w:rsidRPr="005B747F" w:rsidRDefault="00727844" w:rsidP="00727844">
            <w:pPr>
              <w:pStyle w:val="aff0"/>
              <w:ind w:firstLine="0"/>
              <w:jc w:val="center"/>
              <w:rPr>
                <w:b/>
                <w:i/>
                <w:sz w:val="20"/>
                <w:szCs w:val="20"/>
                <w:lang w:val="ru-RU"/>
              </w:rPr>
            </w:pPr>
            <w:r w:rsidRPr="005B747F">
              <w:rPr>
                <w:b/>
                <w:i/>
                <w:sz w:val="20"/>
                <w:szCs w:val="20"/>
                <w:lang w:val="ru-RU"/>
              </w:rPr>
              <w:t>4</w:t>
            </w:r>
          </w:p>
        </w:tc>
        <w:tc>
          <w:tcPr>
            <w:tcW w:w="4574" w:type="dxa"/>
            <w:shd w:val="clear" w:color="auto" w:fill="F2F2F2" w:themeFill="background1" w:themeFillShade="F2"/>
          </w:tcPr>
          <w:p w14:paraId="2378387E" w14:textId="77777777" w:rsidR="00727844" w:rsidRPr="005B747F" w:rsidRDefault="00727844" w:rsidP="00727844">
            <w:pPr>
              <w:pStyle w:val="aff0"/>
              <w:ind w:firstLine="0"/>
              <w:jc w:val="left"/>
              <w:rPr>
                <w:b/>
                <w:i/>
                <w:sz w:val="20"/>
                <w:szCs w:val="20"/>
                <w:lang w:val="ru-RU"/>
              </w:rPr>
            </w:pPr>
            <w:r w:rsidRPr="005B747F">
              <w:rPr>
                <w:b/>
                <w:i/>
                <w:sz w:val="20"/>
                <w:szCs w:val="20"/>
                <w:lang w:val="ru-RU"/>
              </w:rPr>
              <w:t>Земли особо охраняемых территорий и объектов</w:t>
            </w:r>
          </w:p>
        </w:tc>
        <w:tc>
          <w:tcPr>
            <w:tcW w:w="2169" w:type="dxa"/>
          </w:tcPr>
          <w:p w14:paraId="561BF989" w14:textId="78CB7300" w:rsidR="00727844" w:rsidRPr="005B747F" w:rsidRDefault="00A75CE5" w:rsidP="00727844">
            <w:pPr>
              <w:pStyle w:val="aff0"/>
              <w:ind w:firstLine="0"/>
              <w:jc w:val="center"/>
              <w:rPr>
                <w:color w:val="000000"/>
                <w:sz w:val="20"/>
                <w:szCs w:val="20"/>
                <w:lang w:val="ru-RU"/>
              </w:rPr>
            </w:pPr>
            <w:r>
              <w:rPr>
                <w:color w:val="000000"/>
                <w:sz w:val="20"/>
                <w:szCs w:val="20"/>
                <w:lang w:val="ru-RU"/>
              </w:rPr>
              <w:t>-</w:t>
            </w:r>
          </w:p>
        </w:tc>
        <w:tc>
          <w:tcPr>
            <w:tcW w:w="2046" w:type="dxa"/>
          </w:tcPr>
          <w:p w14:paraId="0A40ECB7" w14:textId="3007ACD4" w:rsidR="00727844" w:rsidRPr="005B747F" w:rsidRDefault="00A75CE5" w:rsidP="00727844">
            <w:pPr>
              <w:pStyle w:val="aff0"/>
              <w:ind w:firstLine="0"/>
              <w:jc w:val="center"/>
              <w:rPr>
                <w:color w:val="000000"/>
                <w:sz w:val="20"/>
                <w:szCs w:val="20"/>
                <w:lang w:val="ru-RU"/>
              </w:rPr>
            </w:pPr>
            <w:r>
              <w:rPr>
                <w:color w:val="000000"/>
                <w:sz w:val="20"/>
                <w:szCs w:val="20"/>
                <w:lang w:val="ru-RU"/>
              </w:rPr>
              <w:t>4,38</w:t>
            </w:r>
          </w:p>
        </w:tc>
      </w:tr>
      <w:tr w:rsidR="00727844" w:rsidRPr="005B747F" w14:paraId="6CC29515" w14:textId="77777777" w:rsidTr="0030174F">
        <w:tc>
          <w:tcPr>
            <w:tcW w:w="675" w:type="dxa"/>
            <w:shd w:val="clear" w:color="auto" w:fill="D9D9D9" w:themeFill="background1" w:themeFillShade="D9"/>
          </w:tcPr>
          <w:p w14:paraId="7EB63F1A" w14:textId="77777777" w:rsidR="00727844" w:rsidRPr="005B747F" w:rsidRDefault="00727844" w:rsidP="00727844">
            <w:pPr>
              <w:pStyle w:val="aff0"/>
              <w:ind w:firstLine="0"/>
              <w:jc w:val="center"/>
              <w:rPr>
                <w:b/>
                <w:i/>
                <w:sz w:val="20"/>
                <w:szCs w:val="20"/>
                <w:lang w:val="ru-RU"/>
              </w:rPr>
            </w:pPr>
            <w:r w:rsidRPr="005B747F">
              <w:rPr>
                <w:b/>
                <w:i/>
                <w:sz w:val="20"/>
                <w:szCs w:val="20"/>
                <w:lang w:val="ru-RU"/>
              </w:rPr>
              <w:t>5</w:t>
            </w:r>
          </w:p>
        </w:tc>
        <w:tc>
          <w:tcPr>
            <w:tcW w:w="4574" w:type="dxa"/>
            <w:shd w:val="clear" w:color="auto" w:fill="F2F2F2" w:themeFill="background1" w:themeFillShade="F2"/>
          </w:tcPr>
          <w:p w14:paraId="309FB877" w14:textId="77777777" w:rsidR="00727844" w:rsidRPr="005B747F" w:rsidRDefault="00727844" w:rsidP="00727844">
            <w:pPr>
              <w:pStyle w:val="aff0"/>
              <w:ind w:firstLine="0"/>
              <w:jc w:val="left"/>
              <w:rPr>
                <w:b/>
                <w:i/>
                <w:sz w:val="20"/>
                <w:szCs w:val="20"/>
                <w:lang w:val="ru-RU"/>
              </w:rPr>
            </w:pPr>
            <w:r w:rsidRPr="005B747F">
              <w:rPr>
                <w:b/>
                <w:i/>
                <w:sz w:val="20"/>
                <w:szCs w:val="20"/>
                <w:lang w:val="ru-RU"/>
              </w:rPr>
              <w:t>Земли лесного фонда</w:t>
            </w:r>
          </w:p>
        </w:tc>
        <w:tc>
          <w:tcPr>
            <w:tcW w:w="2169" w:type="dxa"/>
          </w:tcPr>
          <w:p w14:paraId="7A7475FC" w14:textId="4C33C826" w:rsidR="00727844" w:rsidRPr="005B747F" w:rsidRDefault="00A75CE5" w:rsidP="00727844">
            <w:pPr>
              <w:pStyle w:val="aff0"/>
              <w:ind w:firstLine="0"/>
              <w:jc w:val="center"/>
              <w:rPr>
                <w:color w:val="000000"/>
                <w:sz w:val="20"/>
                <w:szCs w:val="20"/>
                <w:lang w:val="ru-RU"/>
              </w:rPr>
            </w:pPr>
            <w:r>
              <w:rPr>
                <w:color w:val="000000"/>
                <w:sz w:val="20"/>
                <w:szCs w:val="20"/>
                <w:lang w:val="ru-RU"/>
              </w:rPr>
              <w:t>-</w:t>
            </w:r>
          </w:p>
        </w:tc>
        <w:tc>
          <w:tcPr>
            <w:tcW w:w="2046" w:type="dxa"/>
          </w:tcPr>
          <w:p w14:paraId="60DF2CB2" w14:textId="7992336A" w:rsidR="00727844" w:rsidRPr="005B747F" w:rsidRDefault="00A75CE5" w:rsidP="00727844">
            <w:pPr>
              <w:pStyle w:val="aff0"/>
              <w:ind w:firstLine="0"/>
              <w:jc w:val="center"/>
              <w:rPr>
                <w:color w:val="000000"/>
                <w:sz w:val="20"/>
                <w:szCs w:val="20"/>
                <w:lang w:val="ru-RU"/>
              </w:rPr>
            </w:pPr>
            <w:r>
              <w:rPr>
                <w:color w:val="000000"/>
                <w:sz w:val="20"/>
                <w:szCs w:val="20"/>
                <w:lang w:val="ru-RU"/>
              </w:rPr>
              <w:t>-</w:t>
            </w:r>
          </w:p>
        </w:tc>
      </w:tr>
      <w:tr w:rsidR="00727844" w:rsidRPr="005B747F" w14:paraId="71E35D85" w14:textId="77777777" w:rsidTr="0030174F">
        <w:tc>
          <w:tcPr>
            <w:tcW w:w="675" w:type="dxa"/>
            <w:shd w:val="clear" w:color="auto" w:fill="D9D9D9" w:themeFill="background1" w:themeFillShade="D9"/>
          </w:tcPr>
          <w:p w14:paraId="7FDE4075" w14:textId="77777777" w:rsidR="00727844" w:rsidRPr="005B747F" w:rsidRDefault="00727844" w:rsidP="00727844">
            <w:pPr>
              <w:pStyle w:val="aff0"/>
              <w:ind w:firstLine="0"/>
              <w:jc w:val="center"/>
              <w:rPr>
                <w:b/>
                <w:i/>
                <w:sz w:val="20"/>
                <w:szCs w:val="20"/>
                <w:lang w:val="ru-RU"/>
              </w:rPr>
            </w:pPr>
            <w:r w:rsidRPr="005B747F">
              <w:rPr>
                <w:b/>
                <w:i/>
                <w:sz w:val="20"/>
                <w:szCs w:val="20"/>
                <w:lang w:val="ru-RU"/>
              </w:rPr>
              <w:t>6</w:t>
            </w:r>
          </w:p>
        </w:tc>
        <w:tc>
          <w:tcPr>
            <w:tcW w:w="4574" w:type="dxa"/>
            <w:shd w:val="clear" w:color="auto" w:fill="F2F2F2" w:themeFill="background1" w:themeFillShade="F2"/>
          </w:tcPr>
          <w:p w14:paraId="0C5BD632" w14:textId="77777777" w:rsidR="00727844" w:rsidRPr="005B747F" w:rsidRDefault="00727844" w:rsidP="00727844">
            <w:pPr>
              <w:pStyle w:val="aff0"/>
              <w:ind w:firstLine="0"/>
              <w:jc w:val="left"/>
              <w:rPr>
                <w:b/>
                <w:i/>
                <w:sz w:val="20"/>
                <w:szCs w:val="20"/>
                <w:lang w:val="ru-RU"/>
              </w:rPr>
            </w:pPr>
            <w:r w:rsidRPr="005B747F">
              <w:rPr>
                <w:b/>
                <w:i/>
                <w:sz w:val="20"/>
                <w:szCs w:val="20"/>
                <w:lang w:val="ru-RU"/>
              </w:rPr>
              <w:t>Земли водного фонда</w:t>
            </w:r>
          </w:p>
        </w:tc>
        <w:tc>
          <w:tcPr>
            <w:tcW w:w="2169" w:type="dxa"/>
          </w:tcPr>
          <w:p w14:paraId="3A350239" w14:textId="27DF8A4A" w:rsidR="00727844" w:rsidRPr="005B747F" w:rsidRDefault="00A75CE5" w:rsidP="00727844">
            <w:pPr>
              <w:pStyle w:val="aff0"/>
              <w:ind w:firstLine="0"/>
              <w:jc w:val="center"/>
              <w:rPr>
                <w:color w:val="000000"/>
                <w:sz w:val="20"/>
                <w:szCs w:val="20"/>
                <w:lang w:val="ru-RU"/>
              </w:rPr>
            </w:pPr>
            <w:r>
              <w:rPr>
                <w:color w:val="000000"/>
                <w:sz w:val="20"/>
                <w:szCs w:val="20"/>
                <w:lang w:val="ru-RU"/>
              </w:rPr>
              <w:t>33,57</w:t>
            </w:r>
          </w:p>
        </w:tc>
        <w:tc>
          <w:tcPr>
            <w:tcW w:w="2046" w:type="dxa"/>
          </w:tcPr>
          <w:p w14:paraId="1EA3182E" w14:textId="45C9078F" w:rsidR="00727844" w:rsidRPr="005B747F" w:rsidRDefault="00A75CE5" w:rsidP="00727844">
            <w:pPr>
              <w:pStyle w:val="aff0"/>
              <w:ind w:firstLine="0"/>
              <w:jc w:val="center"/>
              <w:rPr>
                <w:color w:val="000000"/>
                <w:sz w:val="20"/>
                <w:szCs w:val="20"/>
                <w:lang w:val="ru-RU"/>
              </w:rPr>
            </w:pPr>
            <w:r>
              <w:rPr>
                <w:color w:val="000000"/>
                <w:sz w:val="20"/>
                <w:szCs w:val="20"/>
                <w:lang w:val="ru-RU"/>
              </w:rPr>
              <w:t>33,57</w:t>
            </w:r>
          </w:p>
        </w:tc>
      </w:tr>
      <w:tr w:rsidR="002107BE" w:rsidRPr="002045DF" w14:paraId="4A01D591" w14:textId="77777777" w:rsidTr="0030174F">
        <w:tc>
          <w:tcPr>
            <w:tcW w:w="5249" w:type="dxa"/>
            <w:gridSpan w:val="2"/>
            <w:shd w:val="clear" w:color="auto" w:fill="D9D9D9" w:themeFill="background1" w:themeFillShade="D9"/>
          </w:tcPr>
          <w:p w14:paraId="3A87BC17" w14:textId="77777777" w:rsidR="002107BE" w:rsidRPr="005B747F" w:rsidRDefault="002107BE" w:rsidP="002107BE">
            <w:pPr>
              <w:pStyle w:val="aff0"/>
              <w:ind w:firstLine="0"/>
              <w:jc w:val="left"/>
              <w:rPr>
                <w:b/>
                <w:i/>
                <w:sz w:val="20"/>
                <w:szCs w:val="20"/>
                <w:lang w:val="ru-RU"/>
              </w:rPr>
            </w:pPr>
            <w:r w:rsidRPr="005B747F">
              <w:rPr>
                <w:b/>
                <w:i/>
                <w:sz w:val="20"/>
                <w:szCs w:val="20"/>
                <w:lang w:val="ru-RU"/>
              </w:rPr>
              <w:t>Итого земель в административных границах</w:t>
            </w:r>
          </w:p>
        </w:tc>
        <w:tc>
          <w:tcPr>
            <w:tcW w:w="2169" w:type="dxa"/>
            <w:shd w:val="clear" w:color="auto" w:fill="D9D9D9" w:themeFill="background1" w:themeFillShade="D9"/>
          </w:tcPr>
          <w:p w14:paraId="0447931A" w14:textId="17F490D5" w:rsidR="002107BE" w:rsidRPr="005B747F" w:rsidRDefault="00A75CE5" w:rsidP="002107BE">
            <w:pPr>
              <w:ind w:firstLine="34"/>
              <w:jc w:val="center"/>
              <w:rPr>
                <w:b/>
                <w:i/>
                <w:color w:val="000000"/>
                <w:sz w:val="20"/>
                <w:szCs w:val="20"/>
              </w:rPr>
            </w:pPr>
            <w:r>
              <w:rPr>
                <w:b/>
                <w:i/>
                <w:color w:val="000000"/>
                <w:sz w:val="20"/>
                <w:szCs w:val="20"/>
              </w:rPr>
              <w:t>21293,74</w:t>
            </w:r>
          </w:p>
        </w:tc>
        <w:tc>
          <w:tcPr>
            <w:tcW w:w="2046" w:type="dxa"/>
            <w:shd w:val="clear" w:color="auto" w:fill="D9D9D9" w:themeFill="background1" w:themeFillShade="D9"/>
          </w:tcPr>
          <w:p w14:paraId="48E310A1" w14:textId="1C6500EB" w:rsidR="002107BE" w:rsidRPr="002045DF" w:rsidRDefault="00A75CE5" w:rsidP="002107BE">
            <w:pPr>
              <w:ind w:firstLine="34"/>
              <w:jc w:val="center"/>
              <w:rPr>
                <w:b/>
                <w:i/>
                <w:color w:val="000000"/>
                <w:sz w:val="20"/>
                <w:szCs w:val="20"/>
              </w:rPr>
            </w:pPr>
            <w:r>
              <w:rPr>
                <w:b/>
                <w:i/>
                <w:color w:val="000000"/>
                <w:sz w:val="20"/>
                <w:szCs w:val="20"/>
              </w:rPr>
              <w:t>21293,74</w:t>
            </w:r>
          </w:p>
        </w:tc>
      </w:tr>
      <w:bookmarkEnd w:id="330"/>
      <w:bookmarkEnd w:id="331"/>
      <w:bookmarkEnd w:id="332"/>
    </w:tbl>
    <w:p w14:paraId="068F2E2D" w14:textId="77777777" w:rsidR="00F5304E" w:rsidRDefault="00F5304E">
      <w:pPr>
        <w:spacing w:after="200" w:line="276" w:lineRule="auto"/>
        <w:ind w:firstLine="0"/>
        <w:jc w:val="left"/>
        <w:rPr>
          <w:rFonts w:eastAsiaTheme="majorEastAsia" w:cs="Times New Roman"/>
          <w:b/>
          <w:bCs/>
          <w:caps/>
          <w:szCs w:val="24"/>
        </w:rPr>
      </w:pPr>
      <w:r>
        <w:rPr>
          <w:rFonts w:cs="Times New Roman"/>
          <w:szCs w:val="24"/>
        </w:rPr>
        <w:br w:type="page"/>
      </w:r>
    </w:p>
    <w:p w14:paraId="503ACDA8" w14:textId="54F643AD" w:rsidR="00014E73" w:rsidRDefault="00AE1C09" w:rsidP="00014E73">
      <w:pPr>
        <w:pStyle w:val="1"/>
        <w:spacing w:line="240" w:lineRule="auto"/>
        <w:rPr>
          <w:rFonts w:cs="Times New Roman"/>
          <w:sz w:val="24"/>
          <w:szCs w:val="24"/>
        </w:rPr>
      </w:pPr>
      <w:bookmarkStart w:id="334" w:name="_Toc523387623"/>
      <w:r w:rsidRPr="002045DF">
        <w:rPr>
          <w:rFonts w:cs="Times New Roman"/>
          <w:sz w:val="24"/>
          <w:szCs w:val="24"/>
        </w:rPr>
        <w:lastRenderedPageBreak/>
        <w:t>5</w:t>
      </w:r>
      <w:r w:rsidR="00014E73" w:rsidRPr="002B2D9E">
        <w:rPr>
          <w:rFonts w:cs="Times New Roman"/>
          <w:sz w:val="24"/>
          <w:szCs w:val="24"/>
        </w:rPr>
        <w:t>. Основные технико-экономические показатели</w:t>
      </w:r>
      <w:bookmarkEnd w:id="328"/>
      <w:bookmarkEnd w:id="334"/>
    </w:p>
    <w:p w14:paraId="7365F262" w14:textId="1FAC907D" w:rsidR="00B47599" w:rsidRPr="00B47599" w:rsidRDefault="00B47599" w:rsidP="00B47599">
      <w:pPr>
        <w:jc w:val="right"/>
        <w:rPr>
          <w:b/>
          <w:i/>
        </w:rPr>
      </w:pPr>
      <w:r w:rsidRPr="00B47599">
        <w:rPr>
          <w:b/>
          <w:i/>
        </w:rPr>
        <w:t xml:space="preserve">Таблица </w:t>
      </w:r>
      <w:r w:rsidR="00795905">
        <w:rPr>
          <w:b/>
          <w:i/>
        </w:rPr>
        <w:t>12</w:t>
      </w:r>
    </w:p>
    <w:tbl>
      <w:tblPr>
        <w:tblStyle w:val="ab"/>
        <w:tblW w:w="941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57" w:type="dxa"/>
          <w:right w:w="57" w:type="dxa"/>
        </w:tblCellMar>
        <w:tblLook w:val="04A0" w:firstRow="1" w:lastRow="0" w:firstColumn="1" w:lastColumn="0" w:noHBand="0" w:noVBand="1"/>
      </w:tblPr>
      <w:tblGrid>
        <w:gridCol w:w="585"/>
        <w:gridCol w:w="5284"/>
        <w:gridCol w:w="1073"/>
        <w:gridCol w:w="1246"/>
        <w:gridCol w:w="1225"/>
      </w:tblGrid>
      <w:tr w:rsidR="00584389" w:rsidRPr="00660F78" w14:paraId="0E315F1E" w14:textId="77777777" w:rsidTr="00913542">
        <w:trPr>
          <w:cantSplit/>
          <w:tblHeader/>
        </w:trPr>
        <w:tc>
          <w:tcPr>
            <w:tcW w:w="585" w:type="dxa"/>
            <w:shd w:val="clear" w:color="auto" w:fill="D9D9D9" w:themeFill="background1" w:themeFillShade="D9"/>
          </w:tcPr>
          <w:p w14:paraId="7AF07AC6" w14:textId="77777777" w:rsidR="00584389" w:rsidRPr="00243ABA" w:rsidRDefault="00584389" w:rsidP="00A73D95">
            <w:pPr>
              <w:pStyle w:val="aff0"/>
              <w:ind w:firstLine="0"/>
              <w:jc w:val="center"/>
              <w:rPr>
                <w:b/>
                <w:i/>
                <w:sz w:val="20"/>
                <w:szCs w:val="20"/>
                <w:lang w:val="ru-RU"/>
              </w:rPr>
            </w:pPr>
            <w:r w:rsidRPr="00243ABA">
              <w:rPr>
                <w:b/>
                <w:i/>
                <w:sz w:val="20"/>
                <w:szCs w:val="20"/>
                <w:lang w:val="ru-RU"/>
              </w:rPr>
              <w:t>№ п/п</w:t>
            </w:r>
          </w:p>
        </w:tc>
        <w:tc>
          <w:tcPr>
            <w:tcW w:w="5284" w:type="dxa"/>
            <w:shd w:val="clear" w:color="auto" w:fill="D9D9D9" w:themeFill="background1" w:themeFillShade="D9"/>
          </w:tcPr>
          <w:p w14:paraId="76A2E87A" w14:textId="77777777" w:rsidR="00584389" w:rsidRPr="00243ABA" w:rsidRDefault="00584389" w:rsidP="00A73D95">
            <w:pPr>
              <w:pStyle w:val="aff0"/>
              <w:ind w:firstLine="0"/>
              <w:jc w:val="center"/>
              <w:rPr>
                <w:b/>
                <w:i/>
                <w:sz w:val="20"/>
                <w:szCs w:val="20"/>
                <w:lang w:val="ru-RU"/>
              </w:rPr>
            </w:pPr>
            <w:r w:rsidRPr="00243ABA">
              <w:rPr>
                <w:b/>
                <w:i/>
                <w:sz w:val="20"/>
                <w:szCs w:val="20"/>
                <w:lang w:val="ru-RU"/>
              </w:rPr>
              <w:t>Показатели</w:t>
            </w:r>
          </w:p>
        </w:tc>
        <w:tc>
          <w:tcPr>
            <w:tcW w:w="1073" w:type="dxa"/>
            <w:shd w:val="clear" w:color="auto" w:fill="D9D9D9" w:themeFill="background1" w:themeFillShade="D9"/>
          </w:tcPr>
          <w:p w14:paraId="62BD758C" w14:textId="77777777" w:rsidR="00584389" w:rsidRPr="00243ABA" w:rsidRDefault="00584389" w:rsidP="00A73D95">
            <w:pPr>
              <w:pStyle w:val="aff0"/>
              <w:ind w:firstLine="0"/>
              <w:jc w:val="center"/>
              <w:rPr>
                <w:b/>
                <w:i/>
                <w:sz w:val="20"/>
                <w:szCs w:val="20"/>
                <w:lang w:val="ru-RU"/>
              </w:rPr>
            </w:pPr>
            <w:r w:rsidRPr="00243ABA">
              <w:rPr>
                <w:b/>
                <w:i/>
                <w:sz w:val="20"/>
                <w:szCs w:val="20"/>
                <w:lang w:val="ru-RU"/>
              </w:rPr>
              <w:t>Единица измерения</w:t>
            </w:r>
          </w:p>
        </w:tc>
        <w:tc>
          <w:tcPr>
            <w:tcW w:w="1246" w:type="dxa"/>
            <w:shd w:val="clear" w:color="auto" w:fill="D9D9D9" w:themeFill="background1" w:themeFillShade="D9"/>
          </w:tcPr>
          <w:p w14:paraId="195364FD" w14:textId="6BE29801" w:rsidR="00584389" w:rsidRPr="00243ABA" w:rsidRDefault="00584389" w:rsidP="002B2D9E">
            <w:pPr>
              <w:pStyle w:val="aff0"/>
              <w:ind w:firstLine="0"/>
              <w:jc w:val="center"/>
              <w:rPr>
                <w:b/>
                <w:i/>
                <w:sz w:val="20"/>
                <w:szCs w:val="20"/>
                <w:lang w:val="ru-RU"/>
              </w:rPr>
            </w:pPr>
            <w:r w:rsidRPr="00243ABA">
              <w:rPr>
                <w:b/>
                <w:i/>
                <w:sz w:val="20"/>
                <w:szCs w:val="20"/>
                <w:lang w:val="ru-RU"/>
              </w:rPr>
              <w:t xml:space="preserve">Современное состояние </w:t>
            </w:r>
            <w:r w:rsidR="00D00D75" w:rsidRPr="00243ABA">
              <w:rPr>
                <w:b/>
                <w:i/>
                <w:sz w:val="20"/>
                <w:szCs w:val="20"/>
                <w:lang w:val="ru-RU"/>
              </w:rPr>
              <w:t>(</w:t>
            </w:r>
            <w:r w:rsidR="0085153F" w:rsidRPr="00243ABA">
              <w:rPr>
                <w:b/>
                <w:i/>
                <w:sz w:val="20"/>
                <w:szCs w:val="20"/>
                <w:lang w:val="ru-RU"/>
              </w:rPr>
              <w:t>201</w:t>
            </w:r>
            <w:r w:rsidR="002B2D9E">
              <w:rPr>
                <w:b/>
                <w:i/>
                <w:sz w:val="20"/>
                <w:szCs w:val="20"/>
                <w:lang w:val="ru-RU"/>
              </w:rPr>
              <w:t>8</w:t>
            </w:r>
            <w:r w:rsidR="00D00D75" w:rsidRPr="00243ABA">
              <w:rPr>
                <w:b/>
                <w:i/>
                <w:sz w:val="20"/>
                <w:szCs w:val="20"/>
                <w:lang w:val="ru-RU"/>
              </w:rPr>
              <w:t>г</w:t>
            </w:r>
            <w:r w:rsidR="00677CB9" w:rsidRPr="00243ABA">
              <w:rPr>
                <w:b/>
                <w:i/>
                <w:sz w:val="20"/>
                <w:szCs w:val="20"/>
                <w:lang w:val="ru-RU"/>
              </w:rPr>
              <w:t>од</w:t>
            </w:r>
            <w:r w:rsidR="00D00D75" w:rsidRPr="00243ABA">
              <w:rPr>
                <w:b/>
                <w:i/>
                <w:sz w:val="20"/>
                <w:szCs w:val="20"/>
                <w:lang w:val="ru-RU"/>
              </w:rPr>
              <w:t>)</w:t>
            </w:r>
          </w:p>
        </w:tc>
        <w:tc>
          <w:tcPr>
            <w:tcW w:w="1225" w:type="dxa"/>
            <w:shd w:val="clear" w:color="auto" w:fill="D9D9D9" w:themeFill="background1" w:themeFillShade="D9"/>
          </w:tcPr>
          <w:p w14:paraId="2F55EB51" w14:textId="6EA5F2F1" w:rsidR="00584389" w:rsidRPr="00243ABA" w:rsidRDefault="00584389" w:rsidP="00852DF2">
            <w:pPr>
              <w:pStyle w:val="aff0"/>
              <w:ind w:firstLine="0"/>
              <w:jc w:val="center"/>
              <w:rPr>
                <w:b/>
                <w:i/>
                <w:sz w:val="20"/>
                <w:szCs w:val="20"/>
                <w:lang w:val="ru-RU"/>
              </w:rPr>
            </w:pPr>
            <w:r w:rsidRPr="00243ABA">
              <w:rPr>
                <w:b/>
                <w:i/>
                <w:sz w:val="20"/>
                <w:szCs w:val="20"/>
                <w:lang w:val="ru-RU"/>
              </w:rPr>
              <w:t>Расчетный срок (20</w:t>
            </w:r>
            <w:r w:rsidR="00852DF2">
              <w:rPr>
                <w:b/>
                <w:i/>
                <w:sz w:val="20"/>
                <w:szCs w:val="20"/>
                <w:lang w:val="ru-RU"/>
              </w:rPr>
              <w:t>38</w:t>
            </w:r>
            <w:r w:rsidRPr="00243ABA">
              <w:rPr>
                <w:b/>
                <w:i/>
                <w:sz w:val="20"/>
                <w:szCs w:val="20"/>
                <w:lang w:val="ru-RU"/>
              </w:rPr>
              <w:t xml:space="preserve"> год)</w:t>
            </w:r>
          </w:p>
        </w:tc>
      </w:tr>
      <w:tr w:rsidR="00584389" w:rsidRPr="00660F78" w14:paraId="74E3EA1B" w14:textId="77777777" w:rsidTr="00584389">
        <w:trPr>
          <w:cantSplit/>
        </w:trPr>
        <w:tc>
          <w:tcPr>
            <w:tcW w:w="9413" w:type="dxa"/>
            <w:gridSpan w:val="5"/>
            <w:shd w:val="clear" w:color="auto" w:fill="D9D9D9" w:themeFill="background1" w:themeFillShade="D9"/>
          </w:tcPr>
          <w:p w14:paraId="171AA977" w14:textId="77777777" w:rsidR="00584389" w:rsidRPr="00243ABA" w:rsidRDefault="00584389" w:rsidP="00A73D95">
            <w:pPr>
              <w:pStyle w:val="aff0"/>
              <w:ind w:firstLine="0"/>
              <w:jc w:val="center"/>
              <w:rPr>
                <w:b/>
                <w:i/>
                <w:sz w:val="20"/>
                <w:szCs w:val="20"/>
              </w:rPr>
            </w:pPr>
            <w:r w:rsidRPr="00243ABA">
              <w:rPr>
                <w:b/>
                <w:i/>
                <w:sz w:val="20"/>
                <w:szCs w:val="20"/>
              </w:rPr>
              <w:t>I</w:t>
            </w:r>
            <w:r w:rsidRPr="00243ABA">
              <w:rPr>
                <w:b/>
                <w:i/>
                <w:sz w:val="20"/>
                <w:szCs w:val="20"/>
                <w:lang w:val="ru-RU"/>
              </w:rPr>
              <w:t>. Территория</w:t>
            </w:r>
          </w:p>
        </w:tc>
      </w:tr>
      <w:tr w:rsidR="00ED1725" w:rsidRPr="00ED1725" w14:paraId="7BA1D61D" w14:textId="77777777" w:rsidTr="00706FD6">
        <w:trPr>
          <w:cantSplit/>
        </w:trPr>
        <w:tc>
          <w:tcPr>
            <w:tcW w:w="585" w:type="dxa"/>
            <w:shd w:val="clear" w:color="auto" w:fill="D9D9D9" w:themeFill="background1" w:themeFillShade="D9"/>
          </w:tcPr>
          <w:p w14:paraId="669910A2" w14:textId="7D5236EB" w:rsidR="00ED1725" w:rsidRPr="00802018" w:rsidRDefault="00ED1725" w:rsidP="00ED1725">
            <w:pPr>
              <w:pStyle w:val="aff0"/>
              <w:ind w:firstLine="0"/>
              <w:jc w:val="center"/>
              <w:rPr>
                <w:b/>
                <w:i/>
                <w:sz w:val="20"/>
                <w:szCs w:val="20"/>
                <w:lang w:val="ru-RU"/>
              </w:rPr>
            </w:pPr>
            <w:r>
              <w:rPr>
                <w:b/>
                <w:i/>
                <w:sz w:val="20"/>
                <w:szCs w:val="20"/>
                <w:lang w:val="ru-RU"/>
              </w:rPr>
              <w:t>1.</w:t>
            </w:r>
            <w:r w:rsidRPr="00802018">
              <w:rPr>
                <w:b/>
                <w:i/>
                <w:sz w:val="20"/>
                <w:szCs w:val="20"/>
                <w:lang w:val="ru-RU"/>
              </w:rPr>
              <w:t>1</w:t>
            </w:r>
          </w:p>
        </w:tc>
        <w:tc>
          <w:tcPr>
            <w:tcW w:w="5284" w:type="dxa"/>
            <w:shd w:val="clear" w:color="auto" w:fill="F2F2F2" w:themeFill="background1" w:themeFillShade="F2"/>
          </w:tcPr>
          <w:p w14:paraId="191FF663" w14:textId="77777777" w:rsidR="00ED1725" w:rsidRPr="00243ABA" w:rsidRDefault="00ED1725" w:rsidP="00ED1725">
            <w:pPr>
              <w:pStyle w:val="aff0"/>
              <w:ind w:firstLine="0"/>
              <w:jc w:val="left"/>
              <w:rPr>
                <w:b/>
                <w:i/>
                <w:sz w:val="20"/>
                <w:szCs w:val="20"/>
                <w:lang w:val="ru-RU"/>
              </w:rPr>
            </w:pPr>
            <w:r w:rsidRPr="00243ABA">
              <w:rPr>
                <w:b/>
                <w:i/>
                <w:sz w:val="20"/>
                <w:szCs w:val="20"/>
                <w:lang w:val="ru-RU"/>
              </w:rPr>
              <w:t xml:space="preserve">Общая площадь земель в границах муниципального образования </w:t>
            </w:r>
          </w:p>
        </w:tc>
        <w:tc>
          <w:tcPr>
            <w:tcW w:w="1073" w:type="dxa"/>
          </w:tcPr>
          <w:p w14:paraId="7A3BFE24" w14:textId="77777777" w:rsidR="00ED1725" w:rsidRPr="00243ABA" w:rsidRDefault="00ED1725" w:rsidP="00ED1725">
            <w:pPr>
              <w:pStyle w:val="aff0"/>
              <w:ind w:firstLine="0"/>
              <w:jc w:val="center"/>
              <w:rPr>
                <w:sz w:val="20"/>
                <w:szCs w:val="20"/>
                <w:vertAlign w:val="superscript"/>
                <w:lang w:val="ru-RU"/>
              </w:rPr>
            </w:pPr>
            <w:r w:rsidRPr="00243ABA">
              <w:rPr>
                <w:sz w:val="20"/>
                <w:szCs w:val="20"/>
                <w:lang w:val="ru-RU"/>
              </w:rPr>
              <w:t>га</w:t>
            </w:r>
          </w:p>
        </w:tc>
        <w:tc>
          <w:tcPr>
            <w:tcW w:w="1246" w:type="dxa"/>
            <w:shd w:val="clear" w:color="auto" w:fill="D9D9D9" w:themeFill="background1" w:themeFillShade="D9"/>
          </w:tcPr>
          <w:p w14:paraId="6A91A489" w14:textId="163B73EF" w:rsidR="00ED1725" w:rsidRPr="00ED1725" w:rsidRDefault="00ED1725" w:rsidP="00ED1725">
            <w:pPr>
              <w:pStyle w:val="aff0"/>
              <w:ind w:firstLine="0"/>
              <w:jc w:val="center"/>
              <w:rPr>
                <w:color w:val="000000"/>
                <w:sz w:val="20"/>
                <w:szCs w:val="20"/>
                <w:lang w:val="ru-RU"/>
              </w:rPr>
            </w:pPr>
            <w:r w:rsidRPr="00ED1725">
              <w:rPr>
                <w:color w:val="000000"/>
                <w:sz w:val="20"/>
                <w:szCs w:val="20"/>
                <w:lang w:val="ru-RU"/>
              </w:rPr>
              <w:t>21293,74</w:t>
            </w:r>
          </w:p>
        </w:tc>
        <w:tc>
          <w:tcPr>
            <w:tcW w:w="1225" w:type="dxa"/>
            <w:shd w:val="clear" w:color="auto" w:fill="D9D9D9" w:themeFill="background1" w:themeFillShade="D9"/>
          </w:tcPr>
          <w:p w14:paraId="7062068A" w14:textId="01DB4D8D" w:rsidR="00ED1725" w:rsidRPr="00ED1725" w:rsidRDefault="00ED1725" w:rsidP="00ED1725">
            <w:pPr>
              <w:pStyle w:val="aff0"/>
              <w:ind w:firstLine="0"/>
              <w:jc w:val="center"/>
              <w:rPr>
                <w:color w:val="000000"/>
                <w:sz w:val="20"/>
                <w:szCs w:val="20"/>
                <w:lang w:val="ru-RU"/>
              </w:rPr>
            </w:pPr>
            <w:r w:rsidRPr="00ED1725">
              <w:rPr>
                <w:color w:val="000000"/>
                <w:sz w:val="20"/>
                <w:szCs w:val="20"/>
                <w:lang w:val="ru-RU"/>
              </w:rPr>
              <w:t>21293,74</w:t>
            </w:r>
          </w:p>
        </w:tc>
      </w:tr>
      <w:tr w:rsidR="00ED1725" w:rsidRPr="00660F78" w14:paraId="613BF731" w14:textId="77777777" w:rsidTr="00E11E54">
        <w:trPr>
          <w:cantSplit/>
        </w:trPr>
        <w:tc>
          <w:tcPr>
            <w:tcW w:w="585" w:type="dxa"/>
            <w:shd w:val="clear" w:color="auto" w:fill="D9D9D9" w:themeFill="background1" w:themeFillShade="D9"/>
          </w:tcPr>
          <w:p w14:paraId="0AA00BA7" w14:textId="5611C0E4" w:rsidR="00ED1725" w:rsidRPr="00802018" w:rsidRDefault="00ED1725" w:rsidP="00ED1725">
            <w:pPr>
              <w:pStyle w:val="aff0"/>
              <w:ind w:firstLine="0"/>
              <w:jc w:val="center"/>
              <w:rPr>
                <w:b/>
                <w:i/>
                <w:sz w:val="20"/>
                <w:szCs w:val="20"/>
                <w:lang w:val="ru-RU"/>
              </w:rPr>
            </w:pPr>
            <w:bookmarkStart w:id="335" w:name="_Hlk466903816"/>
            <w:bookmarkStart w:id="336" w:name="_Hlk466903845"/>
            <w:r>
              <w:rPr>
                <w:b/>
                <w:i/>
                <w:sz w:val="20"/>
                <w:szCs w:val="20"/>
                <w:lang w:val="ru-RU"/>
              </w:rPr>
              <w:t>1.</w:t>
            </w:r>
            <w:r w:rsidRPr="00802018">
              <w:rPr>
                <w:b/>
                <w:i/>
                <w:sz w:val="20"/>
                <w:szCs w:val="20"/>
                <w:lang w:val="ru-RU"/>
              </w:rPr>
              <w:t>2</w:t>
            </w:r>
          </w:p>
        </w:tc>
        <w:tc>
          <w:tcPr>
            <w:tcW w:w="5284" w:type="dxa"/>
            <w:shd w:val="clear" w:color="auto" w:fill="F2F2F2" w:themeFill="background1" w:themeFillShade="F2"/>
          </w:tcPr>
          <w:p w14:paraId="38EBB58C" w14:textId="77777777" w:rsidR="00ED1725" w:rsidRPr="00243ABA" w:rsidRDefault="00ED1725" w:rsidP="00ED1725">
            <w:pPr>
              <w:pStyle w:val="aff0"/>
              <w:ind w:firstLine="0"/>
              <w:jc w:val="left"/>
              <w:rPr>
                <w:b/>
                <w:i/>
                <w:sz w:val="20"/>
                <w:szCs w:val="20"/>
                <w:lang w:val="ru-RU"/>
              </w:rPr>
            </w:pPr>
            <w:r w:rsidRPr="00243ABA">
              <w:rPr>
                <w:b/>
                <w:i/>
                <w:sz w:val="20"/>
                <w:szCs w:val="20"/>
                <w:lang w:val="ru-RU"/>
              </w:rPr>
              <w:t>Общая площадь земель в границах населенных пунктов, в том числе:</w:t>
            </w:r>
          </w:p>
        </w:tc>
        <w:tc>
          <w:tcPr>
            <w:tcW w:w="1073" w:type="dxa"/>
          </w:tcPr>
          <w:p w14:paraId="45A09852" w14:textId="77777777" w:rsidR="00ED1725" w:rsidRPr="00243ABA" w:rsidRDefault="00ED1725" w:rsidP="00ED1725">
            <w:pPr>
              <w:pStyle w:val="aff0"/>
              <w:ind w:firstLine="0"/>
              <w:jc w:val="center"/>
              <w:rPr>
                <w:sz w:val="20"/>
                <w:szCs w:val="20"/>
                <w:lang w:val="ru-RU"/>
              </w:rPr>
            </w:pPr>
            <w:r w:rsidRPr="00243ABA">
              <w:rPr>
                <w:sz w:val="20"/>
                <w:szCs w:val="20"/>
                <w:lang w:val="ru-RU"/>
              </w:rPr>
              <w:t>га</w:t>
            </w:r>
          </w:p>
        </w:tc>
        <w:tc>
          <w:tcPr>
            <w:tcW w:w="1246" w:type="dxa"/>
            <w:tcBorders>
              <w:bottom w:val="single" w:sz="12" w:space="0" w:color="000000" w:themeColor="text1"/>
            </w:tcBorders>
          </w:tcPr>
          <w:p w14:paraId="3D00612C" w14:textId="7827F7D6" w:rsidR="00ED1725" w:rsidRPr="009B319A" w:rsidRDefault="00ED1725" w:rsidP="00ED1725">
            <w:pPr>
              <w:pStyle w:val="aff0"/>
              <w:ind w:firstLine="0"/>
              <w:jc w:val="center"/>
              <w:rPr>
                <w:color w:val="000000"/>
                <w:sz w:val="20"/>
                <w:szCs w:val="20"/>
                <w:lang w:val="ru-RU"/>
              </w:rPr>
            </w:pPr>
            <w:r w:rsidRPr="00A75CE5">
              <w:rPr>
                <w:color w:val="000000"/>
                <w:sz w:val="20"/>
                <w:szCs w:val="20"/>
                <w:lang w:val="ru-RU"/>
              </w:rPr>
              <w:t>690,26</w:t>
            </w:r>
          </w:p>
        </w:tc>
        <w:tc>
          <w:tcPr>
            <w:tcW w:w="1225" w:type="dxa"/>
            <w:tcBorders>
              <w:bottom w:val="single" w:sz="12" w:space="0" w:color="000000" w:themeColor="text1"/>
            </w:tcBorders>
          </w:tcPr>
          <w:p w14:paraId="529CB797" w14:textId="0FBBEDA2" w:rsidR="00ED1725" w:rsidRPr="009B319A" w:rsidRDefault="006231DC" w:rsidP="00ED1725">
            <w:pPr>
              <w:pStyle w:val="aff0"/>
              <w:ind w:firstLine="0"/>
              <w:jc w:val="center"/>
              <w:rPr>
                <w:color w:val="000000"/>
                <w:sz w:val="20"/>
                <w:szCs w:val="20"/>
                <w:lang w:val="ru-RU"/>
              </w:rPr>
            </w:pPr>
            <w:r>
              <w:rPr>
                <w:color w:val="000000"/>
                <w:sz w:val="20"/>
                <w:szCs w:val="20"/>
                <w:lang w:val="ru-RU"/>
              </w:rPr>
              <w:t>657,5</w:t>
            </w:r>
          </w:p>
        </w:tc>
      </w:tr>
      <w:bookmarkEnd w:id="335"/>
      <w:bookmarkEnd w:id="336"/>
      <w:tr w:rsidR="00ED1725" w:rsidRPr="00660F78" w14:paraId="7D67A9B7" w14:textId="77777777" w:rsidTr="00F5304E">
        <w:trPr>
          <w:cantSplit/>
          <w:trHeight w:val="135"/>
        </w:trPr>
        <w:tc>
          <w:tcPr>
            <w:tcW w:w="585" w:type="dxa"/>
            <w:vMerge w:val="restart"/>
            <w:shd w:val="clear" w:color="auto" w:fill="D9D9D9" w:themeFill="background1" w:themeFillShade="D9"/>
          </w:tcPr>
          <w:p w14:paraId="5486FCC0" w14:textId="77777777" w:rsidR="00ED1725" w:rsidRPr="00660F78" w:rsidRDefault="00ED1725" w:rsidP="00ED1725">
            <w:pPr>
              <w:pStyle w:val="aff0"/>
              <w:ind w:firstLine="0"/>
              <w:jc w:val="center"/>
              <w:rPr>
                <w:b/>
                <w:i/>
                <w:sz w:val="20"/>
                <w:szCs w:val="20"/>
                <w:highlight w:val="cyan"/>
                <w:lang w:val="ru-RU"/>
              </w:rPr>
            </w:pPr>
          </w:p>
        </w:tc>
        <w:tc>
          <w:tcPr>
            <w:tcW w:w="5284" w:type="dxa"/>
            <w:shd w:val="clear" w:color="auto" w:fill="F2F2F2" w:themeFill="background1" w:themeFillShade="F2"/>
          </w:tcPr>
          <w:p w14:paraId="599B2572" w14:textId="77777777" w:rsidR="00ED1725" w:rsidRPr="000B08B1" w:rsidRDefault="00ED1725" w:rsidP="00ED1725">
            <w:pPr>
              <w:ind w:firstLine="0"/>
              <w:outlineLvl w:val="0"/>
              <w:rPr>
                <w:b/>
                <w:bCs/>
                <w:i/>
                <w:sz w:val="20"/>
                <w:szCs w:val="20"/>
              </w:rPr>
            </w:pPr>
            <w:r w:rsidRPr="000B08B1">
              <w:rPr>
                <w:b/>
                <w:bCs/>
                <w:i/>
                <w:sz w:val="20"/>
                <w:szCs w:val="20"/>
              </w:rPr>
              <w:t>жилая зона</w:t>
            </w:r>
          </w:p>
        </w:tc>
        <w:tc>
          <w:tcPr>
            <w:tcW w:w="1073" w:type="dxa"/>
            <w:vAlign w:val="center"/>
          </w:tcPr>
          <w:p w14:paraId="2FF85C22" w14:textId="77777777" w:rsidR="00ED1725" w:rsidRPr="000B08B1" w:rsidRDefault="00ED1725" w:rsidP="00ED1725">
            <w:pPr>
              <w:ind w:firstLine="0"/>
              <w:jc w:val="center"/>
              <w:rPr>
                <w:rFonts w:cs="Times New Roman"/>
                <w:color w:val="000000"/>
                <w:sz w:val="20"/>
                <w:szCs w:val="20"/>
              </w:rPr>
            </w:pPr>
            <w:r w:rsidRPr="000B08B1">
              <w:rPr>
                <w:rFonts w:cs="Times New Roman"/>
                <w:color w:val="000000"/>
                <w:sz w:val="20"/>
                <w:szCs w:val="20"/>
              </w:rPr>
              <w:t>га</w:t>
            </w:r>
          </w:p>
        </w:tc>
        <w:tc>
          <w:tcPr>
            <w:tcW w:w="1246" w:type="dxa"/>
            <w:tcBorders>
              <w:top w:val="nil"/>
              <w:left w:val="nil"/>
              <w:bottom w:val="single" w:sz="12" w:space="0" w:color="000000"/>
              <w:right w:val="single" w:sz="12" w:space="0" w:color="000000"/>
            </w:tcBorders>
            <w:shd w:val="clear" w:color="auto" w:fill="auto"/>
            <w:vAlign w:val="center"/>
          </w:tcPr>
          <w:p w14:paraId="65F35665" w14:textId="79517D07" w:rsidR="00ED1725" w:rsidRPr="009B319A" w:rsidRDefault="00ED1725" w:rsidP="00ED1725">
            <w:pPr>
              <w:pStyle w:val="aff0"/>
              <w:ind w:firstLine="0"/>
              <w:jc w:val="center"/>
              <w:rPr>
                <w:sz w:val="20"/>
                <w:szCs w:val="20"/>
                <w:lang w:val="ru-RU"/>
              </w:rPr>
            </w:pPr>
            <w:r w:rsidRPr="00ED1725">
              <w:rPr>
                <w:sz w:val="20"/>
                <w:szCs w:val="20"/>
                <w:lang w:val="ru-RU"/>
              </w:rPr>
              <w:t>215,7</w:t>
            </w:r>
          </w:p>
        </w:tc>
        <w:tc>
          <w:tcPr>
            <w:tcW w:w="1225" w:type="dxa"/>
            <w:tcBorders>
              <w:top w:val="nil"/>
              <w:left w:val="nil"/>
              <w:bottom w:val="single" w:sz="12" w:space="0" w:color="000000"/>
              <w:right w:val="single" w:sz="12" w:space="0" w:color="000000"/>
            </w:tcBorders>
            <w:shd w:val="clear" w:color="auto" w:fill="auto"/>
            <w:vAlign w:val="center"/>
          </w:tcPr>
          <w:p w14:paraId="43465CEC" w14:textId="1FE3DB75" w:rsidR="00ED1725" w:rsidRPr="009B319A" w:rsidRDefault="00ED1725" w:rsidP="00ED1725">
            <w:pPr>
              <w:pStyle w:val="aff0"/>
              <w:ind w:firstLine="0"/>
              <w:jc w:val="center"/>
              <w:rPr>
                <w:sz w:val="20"/>
                <w:szCs w:val="20"/>
                <w:lang w:val="ru-RU"/>
              </w:rPr>
            </w:pPr>
            <w:r w:rsidRPr="00ED1725">
              <w:rPr>
                <w:sz w:val="20"/>
                <w:szCs w:val="20"/>
                <w:lang w:val="ru-RU"/>
              </w:rPr>
              <w:t>269,96</w:t>
            </w:r>
          </w:p>
        </w:tc>
      </w:tr>
      <w:tr w:rsidR="00ED1725" w:rsidRPr="00660F78" w14:paraId="2BDDFE45" w14:textId="77777777" w:rsidTr="00F5304E">
        <w:trPr>
          <w:cantSplit/>
        </w:trPr>
        <w:tc>
          <w:tcPr>
            <w:tcW w:w="585" w:type="dxa"/>
            <w:vMerge/>
            <w:shd w:val="clear" w:color="auto" w:fill="D9D9D9" w:themeFill="background1" w:themeFillShade="D9"/>
          </w:tcPr>
          <w:p w14:paraId="0CE6C579" w14:textId="77777777" w:rsidR="00ED1725" w:rsidRPr="00660F78" w:rsidRDefault="00ED1725" w:rsidP="00ED1725">
            <w:pPr>
              <w:pStyle w:val="aff0"/>
              <w:ind w:firstLine="0"/>
              <w:jc w:val="center"/>
              <w:rPr>
                <w:b/>
                <w:i/>
                <w:sz w:val="20"/>
                <w:szCs w:val="20"/>
                <w:highlight w:val="cyan"/>
                <w:lang w:val="ru-RU"/>
              </w:rPr>
            </w:pPr>
          </w:p>
        </w:tc>
        <w:tc>
          <w:tcPr>
            <w:tcW w:w="5284" w:type="dxa"/>
            <w:shd w:val="clear" w:color="auto" w:fill="F2F2F2" w:themeFill="background1" w:themeFillShade="F2"/>
          </w:tcPr>
          <w:p w14:paraId="0C326D54" w14:textId="18B27F54" w:rsidR="00ED1725" w:rsidRPr="000B08B1" w:rsidRDefault="00ED1725" w:rsidP="00ED1725">
            <w:pPr>
              <w:ind w:firstLine="0"/>
              <w:outlineLvl w:val="0"/>
              <w:rPr>
                <w:b/>
                <w:bCs/>
                <w:i/>
                <w:sz w:val="20"/>
                <w:szCs w:val="20"/>
              </w:rPr>
            </w:pPr>
            <w:r w:rsidRPr="000B08B1">
              <w:rPr>
                <w:b/>
                <w:bCs/>
                <w:i/>
                <w:sz w:val="20"/>
                <w:szCs w:val="20"/>
              </w:rPr>
              <w:t>Общественно-деловые зоны</w:t>
            </w:r>
          </w:p>
        </w:tc>
        <w:tc>
          <w:tcPr>
            <w:tcW w:w="1073" w:type="dxa"/>
            <w:vAlign w:val="center"/>
          </w:tcPr>
          <w:p w14:paraId="0598F61A" w14:textId="77777777" w:rsidR="00ED1725" w:rsidRPr="000B08B1" w:rsidRDefault="00ED1725" w:rsidP="00ED1725">
            <w:pPr>
              <w:ind w:firstLine="0"/>
              <w:jc w:val="center"/>
              <w:rPr>
                <w:rFonts w:cs="Times New Roman"/>
                <w:color w:val="000000"/>
                <w:sz w:val="20"/>
                <w:szCs w:val="20"/>
              </w:rPr>
            </w:pPr>
            <w:r w:rsidRPr="000B08B1">
              <w:rPr>
                <w:rFonts w:cs="Times New Roman"/>
                <w:color w:val="000000"/>
                <w:sz w:val="20"/>
                <w:szCs w:val="20"/>
              </w:rPr>
              <w:t>га</w:t>
            </w:r>
          </w:p>
        </w:tc>
        <w:tc>
          <w:tcPr>
            <w:tcW w:w="1246" w:type="dxa"/>
            <w:tcBorders>
              <w:top w:val="nil"/>
              <w:left w:val="nil"/>
              <w:bottom w:val="single" w:sz="12" w:space="0" w:color="000000"/>
              <w:right w:val="single" w:sz="12" w:space="0" w:color="000000"/>
            </w:tcBorders>
            <w:shd w:val="clear" w:color="auto" w:fill="auto"/>
            <w:vAlign w:val="center"/>
          </w:tcPr>
          <w:p w14:paraId="5825FAF7" w14:textId="3F0A8F94" w:rsidR="00ED1725" w:rsidRPr="009B319A" w:rsidRDefault="00ED1725" w:rsidP="00ED1725">
            <w:pPr>
              <w:pStyle w:val="aff0"/>
              <w:ind w:firstLine="0"/>
              <w:jc w:val="center"/>
              <w:rPr>
                <w:sz w:val="20"/>
                <w:szCs w:val="20"/>
                <w:lang w:val="ru-RU"/>
              </w:rPr>
            </w:pPr>
            <w:r w:rsidRPr="00ED1725">
              <w:rPr>
                <w:sz w:val="20"/>
                <w:szCs w:val="20"/>
                <w:lang w:val="ru-RU"/>
              </w:rPr>
              <w:t>5,49</w:t>
            </w:r>
          </w:p>
        </w:tc>
        <w:tc>
          <w:tcPr>
            <w:tcW w:w="1225" w:type="dxa"/>
            <w:tcBorders>
              <w:top w:val="nil"/>
              <w:left w:val="nil"/>
              <w:bottom w:val="single" w:sz="12" w:space="0" w:color="000000"/>
              <w:right w:val="single" w:sz="12" w:space="0" w:color="000000"/>
            </w:tcBorders>
            <w:shd w:val="clear" w:color="000000" w:fill="FFFFFF"/>
            <w:vAlign w:val="center"/>
          </w:tcPr>
          <w:p w14:paraId="4419C66C" w14:textId="7EE9DAE4" w:rsidR="00ED1725" w:rsidRPr="009B319A" w:rsidRDefault="00ED1725" w:rsidP="00ED1725">
            <w:pPr>
              <w:pStyle w:val="aff0"/>
              <w:ind w:firstLine="0"/>
              <w:jc w:val="center"/>
              <w:rPr>
                <w:sz w:val="20"/>
                <w:szCs w:val="20"/>
                <w:lang w:val="ru-RU"/>
              </w:rPr>
            </w:pPr>
            <w:r w:rsidRPr="00ED1725">
              <w:rPr>
                <w:sz w:val="20"/>
                <w:szCs w:val="20"/>
                <w:lang w:val="ru-RU"/>
              </w:rPr>
              <w:t>7,63</w:t>
            </w:r>
          </w:p>
        </w:tc>
      </w:tr>
      <w:tr w:rsidR="00ED1725" w:rsidRPr="00660F78" w14:paraId="7932F834" w14:textId="77777777" w:rsidTr="00F5304E">
        <w:trPr>
          <w:cantSplit/>
          <w:trHeight w:val="490"/>
        </w:trPr>
        <w:tc>
          <w:tcPr>
            <w:tcW w:w="585" w:type="dxa"/>
            <w:vMerge/>
            <w:shd w:val="clear" w:color="auto" w:fill="D9D9D9" w:themeFill="background1" w:themeFillShade="D9"/>
          </w:tcPr>
          <w:p w14:paraId="7E705928" w14:textId="77777777" w:rsidR="00ED1725" w:rsidRPr="00660F78" w:rsidRDefault="00ED1725" w:rsidP="00ED1725">
            <w:pPr>
              <w:pStyle w:val="aff0"/>
              <w:ind w:firstLine="0"/>
              <w:jc w:val="center"/>
              <w:rPr>
                <w:b/>
                <w:i/>
                <w:sz w:val="20"/>
                <w:szCs w:val="20"/>
                <w:highlight w:val="cyan"/>
                <w:lang w:val="ru-RU"/>
              </w:rPr>
            </w:pPr>
          </w:p>
        </w:tc>
        <w:tc>
          <w:tcPr>
            <w:tcW w:w="5284" w:type="dxa"/>
            <w:shd w:val="clear" w:color="auto" w:fill="F2F2F2" w:themeFill="background1" w:themeFillShade="F2"/>
          </w:tcPr>
          <w:p w14:paraId="3719474C" w14:textId="7CB0C811" w:rsidR="00ED1725" w:rsidRPr="000B08B1" w:rsidRDefault="00ED1725" w:rsidP="00ED1725">
            <w:pPr>
              <w:ind w:firstLine="0"/>
              <w:outlineLvl w:val="0"/>
              <w:rPr>
                <w:b/>
                <w:bCs/>
                <w:i/>
                <w:sz w:val="20"/>
                <w:szCs w:val="20"/>
              </w:rPr>
            </w:pPr>
            <w:r w:rsidRPr="000B08B1">
              <w:rPr>
                <w:b/>
                <w:bCs/>
                <w:i/>
                <w:sz w:val="20"/>
                <w:szCs w:val="20"/>
              </w:rPr>
              <w:t>Производственная зона, зона инженерной и транспортной инфраструктур</w:t>
            </w:r>
          </w:p>
        </w:tc>
        <w:tc>
          <w:tcPr>
            <w:tcW w:w="1073" w:type="dxa"/>
          </w:tcPr>
          <w:p w14:paraId="5FD0FA83" w14:textId="0C5A265D" w:rsidR="00ED1725" w:rsidRPr="000B08B1" w:rsidRDefault="00ED1725" w:rsidP="00ED1725">
            <w:pPr>
              <w:ind w:firstLine="0"/>
              <w:jc w:val="center"/>
              <w:rPr>
                <w:rFonts w:cs="Times New Roman"/>
                <w:color w:val="000000"/>
                <w:sz w:val="20"/>
                <w:szCs w:val="20"/>
              </w:rPr>
            </w:pPr>
            <w:r w:rsidRPr="000B08B1">
              <w:rPr>
                <w:rFonts w:cs="Times New Roman"/>
                <w:color w:val="000000"/>
                <w:sz w:val="20"/>
                <w:szCs w:val="20"/>
              </w:rPr>
              <w:t>га</w:t>
            </w:r>
          </w:p>
        </w:tc>
        <w:tc>
          <w:tcPr>
            <w:tcW w:w="1246" w:type="dxa"/>
            <w:tcBorders>
              <w:top w:val="nil"/>
              <w:left w:val="single" w:sz="12" w:space="0" w:color="000000"/>
              <w:right w:val="single" w:sz="12" w:space="0" w:color="000000"/>
            </w:tcBorders>
            <w:shd w:val="clear" w:color="auto" w:fill="auto"/>
            <w:vAlign w:val="center"/>
          </w:tcPr>
          <w:p w14:paraId="6F274D80" w14:textId="0E109D9D" w:rsidR="00ED1725" w:rsidRPr="009B319A" w:rsidRDefault="00ED1725" w:rsidP="00ED1725">
            <w:pPr>
              <w:pStyle w:val="aff0"/>
              <w:ind w:firstLine="0"/>
              <w:jc w:val="center"/>
              <w:rPr>
                <w:sz w:val="20"/>
                <w:szCs w:val="20"/>
                <w:lang w:val="ru-RU"/>
              </w:rPr>
            </w:pPr>
            <w:r w:rsidRPr="00ED1725">
              <w:rPr>
                <w:sz w:val="20"/>
                <w:szCs w:val="20"/>
                <w:lang w:val="ru-RU"/>
              </w:rPr>
              <w:t>23,99</w:t>
            </w:r>
          </w:p>
        </w:tc>
        <w:tc>
          <w:tcPr>
            <w:tcW w:w="1225" w:type="dxa"/>
            <w:tcBorders>
              <w:top w:val="nil"/>
              <w:left w:val="single" w:sz="12" w:space="0" w:color="000000"/>
              <w:right w:val="single" w:sz="12" w:space="0" w:color="000000"/>
            </w:tcBorders>
            <w:shd w:val="clear" w:color="000000" w:fill="FFFFFF"/>
            <w:vAlign w:val="center"/>
          </w:tcPr>
          <w:p w14:paraId="51D52681" w14:textId="21115A46" w:rsidR="00ED1725" w:rsidRPr="009B319A" w:rsidRDefault="00ED1725" w:rsidP="00ED1725">
            <w:pPr>
              <w:pStyle w:val="aff0"/>
              <w:ind w:firstLine="0"/>
              <w:jc w:val="center"/>
              <w:rPr>
                <w:sz w:val="20"/>
                <w:szCs w:val="20"/>
                <w:lang w:val="ru-RU"/>
              </w:rPr>
            </w:pPr>
            <w:r w:rsidRPr="00ED1725">
              <w:rPr>
                <w:sz w:val="20"/>
                <w:szCs w:val="20"/>
                <w:lang w:val="ru-RU"/>
              </w:rPr>
              <w:t>29,57</w:t>
            </w:r>
          </w:p>
        </w:tc>
      </w:tr>
      <w:tr w:rsidR="00ED1725" w:rsidRPr="00660F78" w14:paraId="0B1DF1C0" w14:textId="77777777" w:rsidTr="00F5304E">
        <w:trPr>
          <w:cantSplit/>
        </w:trPr>
        <w:tc>
          <w:tcPr>
            <w:tcW w:w="585" w:type="dxa"/>
            <w:vMerge/>
            <w:shd w:val="clear" w:color="auto" w:fill="D9D9D9" w:themeFill="background1" w:themeFillShade="D9"/>
          </w:tcPr>
          <w:p w14:paraId="1C80DC7E" w14:textId="77777777" w:rsidR="00ED1725" w:rsidRPr="00660F78" w:rsidRDefault="00ED1725" w:rsidP="00ED1725">
            <w:pPr>
              <w:pStyle w:val="aff0"/>
              <w:ind w:firstLine="0"/>
              <w:jc w:val="center"/>
              <w:rPr>
                <w:b/>
                <w:i/>
                <w:sz w:val="20"/>
                <w:szCs w:val="20"/>
                <w:highlight w:val="cyan"/>
                <w:lang w:val="ru-RU"/>
              </w:rPr>
            </w:pPr>
          </w:p>
        </w:tc>
        <w:tc>
          <w:tcPr>
            <w:tcW w:w="5284" w:type="dxa"/>
            <w:shd w:val="clear" w:color="auto" w:fill="F2F2F2" w:themeFill="background1" w:themeFillShade="F2"/>
          </w:tcPr>
          <w:p w14:paraId="16978646" w14:textId="4BBCDB69" w:rsidR="00ED1725" w:rsidRPr="000B08B1" w:rsidRDefault="00ED1725" w:rsidP="00ED1725">
            <w:pPr>
              <w:ind w:firstLine="0"/>
              <w:outlineLvl w:val="0"/>
              <w:rPr>
                <w:b/>
                <w:bCs/>
                <w:i/>
                <w:sz w:val="20"/>
                <w:szCs w:val="20"/>
              </w:rPr>
            </w:pPr>
            <w:r w:rsidRPr="00506D43">
              <w:rPr>
                <w:b/>
                <w:bCs/>
                <w:i/>
                <w:sz w:val="20"/>
                <w:szCs w:val="20"/>
              </w:rPr>
              <w:t>Зоны сельскохозяйственного использования</w:t>
            </w:r>
          </w:p>
        </w:tc>
        <w:tc>
          <w:tcPr>
            <w:tcW w:w="1073" w:type="dxa"/>
            <w:vAlign w:val="center"/>
          </w:tcPr>
          <w:p w14:paraId="4E06DD42" w14:textId="77777777" w:rsidR="00ED1725" w:rsidRPr="000B08B1" w:rsidRDefault="00ED1725" w:rsidP="00ED1725">
            <w:pPr>
              <w:ind w:firstLine="0"/>
              <w:jc w:val="center"/>
              <w:rPr>
                <w:rFonts w:cs="Times New Roman"/>
                <w:color w:val="000000"/>
                <w:sz w:val="20"/>
                <w:szCs w:val="20"/>
              </w:rPr>
            </w:pPr>
            <w:r w:rsidRPr="000B08B1">
              <w:rPr>
                <w:rFonts w:cs="Times New Roman"/>
                <w:color w:val="000000"/>
                <w:sz w:val="20"/>
                <w:szCs w:val="20"/>
              </w:rPr>
              <w:t>га</w:t>
            </w:r>
          </w:p>
        </w:tc>
        <w:tc>
          <w:tcPr>
            <w:tcW w:w="1246" w:type="dxa"/>
            <w:tcBorders>
              <w:top w:val="nil"/>
              <w:left w:val="nil"/>
              <w:bottom w:val="single" w:sz="12" w:space="0" w:color="000000"/>
              <w:right w:val="single" w:sz="12" w:space="0" w:color="000000"/>
            </w:tcBorders>
            <w:shd w:val="clear" w:color="auto" w:fill="auto"/>
            <w:vAlign w:val="center"/>
          </w:tcPr>
          <w:p w14:paraId="7862FECC" w14:textId="2EC26DC9" w:rsidR="00ED1725" w:rsidRPr="009B319A" w:rsidRDefault="00ED1725" w:rsidP="00ED1725">
            <w:pPr>
              <w:pStyle w:val="aff0"/>
              <w:ind w:firstLine="0"/>
              <w:jc w:val="center"/>
              <w:rPr>
                <w:sz w:val="20"/>
                <w:szCs w:val="20"/>
                <w:lang w:val="ru-RU"/>
              </w:rPr>
            </w:pPr>
            <w:r w:rsidRPr="00ED1725">
              <w:rPr>
                <w:sz w:val="20"/>
                <w:szCs w:val="20"/>
                <w:lang w:val="ru-RU"/>
              </w:rPr>
              <w:t>127,21</w:t>
            </w:r>
          </w:p>
        </w:tc>
        <w:tc>
          <w:tcPr>
            <w:tcW w:w="1225" w:type="dxa"/>
            <w:tcBorders>
              <w:top w:val="nil"/>
              <w:left w:val="nil"/>
              <w:bottom w:val="single" w:sz="12" w:space="0" w:color="000000"/>
              <w:right w:val="single" w:sz="12" w:space="0" w:color="000000"/>
            </w:tcBorders>
            <w:shd w:val="clear" w:color="000000" w:fill="FFFFFF"/>
            <w:vAlign w:val="center"/>
          </w:tcPr>
          <w:p w14:paraId="08D5BF70" w14:textId="5CC0F122" w:rsidR="00ED1725" w:rsidRPr="009B319A" w:rsidRDefault="00894E5C" w:rsidP="00ED1725">
            <w:pPr>
              <w:pStyle w:val="aff0"/>
              <w:ind w:firstLine="0"/>
              <w:jc w:val="center"/>
              <w:rPr>
                <w:sz w:val="20"/>
                <w:szCs w:val="20"/>
                <w:lang w:val="ru-RU"/>
              </w:rPr>
            </w:pPr>
            <w:r w:rsidRPr="00894E5C">
              <w:rPr>
                <w:sz w:val="20"/>
                <w:szCs w:val="20"/>
                <w:lang w:val="ru-RU"/>
              </w:rPr>
              <w:t>143,3</w:t>
            </w:r>
          </w:p>
        </w:tc>
      </w:tr>
      <w:tr w:rsidR="00ED1725" w:rsidRPr="00660F78" w14:paraId="2BFEF986" w14:textId="77777777" w:rsidTr="00F5304E">
        <w:trPr>
          <w:cantSplit/>
          <w:trHeight w:val="281"/>
        </w:trPr>
        <w:tc>
          <w:tcPr>
            <w:tcW w:w="585" w:type="dxa"/>
            <w:vMerge/>
            <w:shd w:val="clear" w:color="auto" w:fill="D9D9D9" w:themeFill="background1" w:themeFillShade="D9"/>
          </w:tcPr>
          <w:p w14:paraId="16CFFFDC" w14:textId="77777777" w:rsidR="00ED1725" w:rsidRPr="00660F78" w:rsidRDefault="00ED1725" w:rsidP="00ED1725">
            <w:pPr>
              <w:pStyle w:val="aff0"/>
              <w:ind w:firstLine="0"/>
              <w:jc w:val="center"/>
              <w:rPr>
                <w:b/>
                <w:i/>
                <w:sz w:val="20"/>
                <w:szCs w:val="20"/>
                <w:highlight w:val="cyan"/>
                <w:lang w:val="ru-RU"/>
              </w:rPr>
            </w:pPr>
          </w:p>
        </w:tc>
        <w:tc>
          <w:tcPr>
            <w:tcW w:w="5284" w:type="dxa"/>
            <w:shd w:val="clear" w:color="auto" w:fill="F2F2F2" w:themeFill="background1" w:themeFillShade="F2"/>
          </w:tcPr>
          <w:p w14:paraId="44975BBC" w14:textId="1FC09687" w:rsidR="00ED1725" w:rsidRPr="000B08B1" w:rsidRDefault="00ED1725" w:rsidP="00ED1725">
            <w:pPr>
              <w:ind w:firstLine="0"/>
              <w:outlineLvl w:val="0"/>
              <w:rPr>
                <w:b/>
                <w:bCs/>
                <w:i/>
                <w:sz w:val="20"/>
                <w:szCs w:val="20"/>
              </w:rPr>
            </w:pPr>
            <w:r w:rsidRPr="000B08B1">
              <w:rPr>
                <w:b/>
                <w:bCs/>
                <w:i/>
                <w:sz w:val="20"/>
                <w:szCs w:val="20"/>
              </w:rPr>
              <w:t>Зона рекреационного назначения</w:t>
            </w:r>
          </w:p>
        </w:tc>
        <w:tc>
          <w:tcPr>
            <w:tcW w:w="1073" w:type="dxa"/>
            <w:vAlign w:val="center"/>
          </w:tcPr>
          <w:p w14:paraId="7DA719B4" w14:textId="77777777" w:rsidR="00ED1725" w:rsidRPr="000B08B1" w:rsidRDefault="00ED1725" w:rsidP="00ED1725">
            <w:pPr>
              <w:ind w:firstLine="0"/>
              <w:jc w:val="center"/>
              <w:rPr>
                <w:rFonts w:cs="Times New Roman"/>
                <w:color w:val="000000"/>
                <w:sz w:val="20"/>
                <w:szCs w:val="20"/>
              </w:rPr>
            </w:pPr>
            <w:r w:rsidRPr="000B08B1">
              <w:rPr>
                <w:rFonts w:cs="Times New Roman"/>
                <w:color w:val="000000"/>
                <w:sz w:val="20"/>
                <w:szCs w:val="20"/>
              </w:rPr>
              <w:t>га</w:t>
            </w:r>
          </w:p>
        </w:tc>
        <w:tc>
          <w:tcPr>
            <w:tcW w:w="1246" w:type="dxa"/>
            <w:tcBorders>
              <w:top w:val="nil"/>
              <w:left w:val="nil"/>
              <w:right w:val="single" w:sz="12" w:space="0" w:color="000000"/>
            </w:tcBorders>
            <w:shd w:val="clear" w:color="auto" w:fill="auto"/>
            <w:vAlign w:val="center"/>
          </w:tcPr>
          <w:p w14:paraId="0E920980" w14:textId="1D019F51" w:rsidR="00ED1725" w:rsidRPr="009B319A" w:rsidRDefault="00ED1725" w:rsidP="00ED1725">
            <w:pPr>
              <w:pStyle w:val="aff0"/>
              <w:ind w:firstLine="0"/>
              <w:jc w:val="center"/>
              <w:rPr>
                <w:sz w:val="20"/>
                <w:szCs w:val="20"/>
                <w:lang w:val="ru-RU"/>
              </w:rPr>
            </w:pPr>
            <w:r w:rsidRPr="00ED1725">
              <w:rPr>
                <w:sz w:val="20"/>
                <w:szCs w:val="20"/>
                <w:lang w:val="ru-RU"/>
              </w:rPr>
              <w:t>60,05</w:t>
            </w:r>
          </w:p>
        </w:tc>
        <w:tc>
          <w:tcPr>
            <w:tcW w:w="1225" w:type="dxa"/>
            <w:tcBorders>
              <w:top w:val="nil"/>
              <w:left w:val="nil"/>
              <w:right w:val="single" w:sz="12" w:space="0" w:color="000000"/>
            </w:tcBorders>
            <w:shd w:val="clear" w:color="000000" w:fill="FFFFFF"/>
            <w:vAlign w:val="center"/>
          </w:tcPr>
          <w:p w14:paraId="138337C3" w14:textId="65FE0575" w:rsidR="00ED1725" w:rsidRPr="009B319A" w:rsidRDefault="00894E5C" w:rsidP="00ED1725">
            <w:pPr>
              <w:pStyle w:val="aff0"/>
              <w:ind w:firstLine="0"/>
              <w:jc w:val="center"/>
              <w:rPr>
                <w:sz w:val="20"/>
                <w:szCs w:val="20"/>
                <w:lang w:val="ru-RU"/>
              </w:rPr>
            </w:pPr>
            <w:r w:rsidRPr="00894E5C">
              <w:rPr>
                <w:sz w:val="20"/>
                <w:szCs w:val="20"/>
                <w:lang w:val="ru-RU"/>
              </w:rPr>
              <w:t>56,51</w:t>
            </w:r>
          </w:p>
        </w:tc>
      </w:tr>
      <w:tr w:rsidR="00ED1725" w:rsidRPr="00660F78" w14:paraId="62623E38" w14:textId="77777777" w:rsidTr="00F5304E">
        <w:trPr>
          <w:cantSplit/>
          <w:trHeight w:val="254"/>
        </w:trPr>
        <w:tc>
          <w:tcPr>
            <w:tcW w:w="585" w:type="dxa"/>
            <w:vMerge/>
            <w:shd w:val="clear" w:color="auto" w:fill="D9D9D9" w:themeFill="background1" w:themeFillShade="D9"/>
          </w:tcPr>
          <w:p w14:paraId="25DAA2C4" w14:textId="77777777" w:rsidR="00ED1725" w:rsidRPr="00660F78" w:rsidRDefault="00ED1725" w:rsidP="00ED1725">
            <w:pPr>
              <w:pStyle w:val="aff0"/>
              <w:ind w:firstLine="0"/>
              <w:jc w:val="center"/>
              <w:rPr>
                <w:b/>
                <w:i/>
                <w:sz w:val="20"/>
                <w:szCs w:val="20"/>
                <w:highlight w:val="cyan"/>
                <w:lang w:val="ru-RU"/>
              </w:rPr>
            </w:pPr>
          </w:p>
        </w:tc>
        <w:tc>
          <w:tcPr>
            <w:tcW w:w="5284" w:type="dxa"/>
            <w:shd w:val="clear" w:color="auto" w:fill="F2F2F2" w:themeFill="background1" w:themeFillShade="F2"/>
          </w:tcPr>
          <w:p w14:paraId="4FA2F991" w14:textId="6DF9CDFF" w:rsidR="00ED1725" w:rsidRPr="00506D43" w:rsidRDefault="00ED1725" w:rsidP="00ED1725">
            <w:pPr>
              <w:ind w:firstLine="0"/>
              <w:outlineLvl w:val="0"/>
              <w:rPr>
                <w:b/>
                <w:bCs/>
                <w:i/>
                <w:sz w:val="20"/>
                <w:szCs w:val="20"/>
              </w:rPr>
            </w:pPr>
            <w:r>
              <w:rPr>
                <w:b/>
                <w:bCs/>
                <w:i/>
                <w:sz w:val="20"/>
                <w:szCs w:val="20"/>
              </w:rPr>
              <w:t>Зона акваторий</w:t>
            </w:r>
          </w:p>
        </w:tc>
        <w:tc>
          <w:tcPr>
            <w:tcW w:w="1073" w:type="dxa"/>
            <w:vAlign w:val="center"/>
          </w:tcPr>
          <w:p w14:paraId="3A4D0AA4" w14:textId="23609FCE" w:rsidR="00ED1725" w:rsidRPr="000B08B1" w:rsidRDefault="00ED1725" w:rsidP="00ED1725">
            <w:pPr>
              <w:ind w:firstLine="0"/>
              <w:jc w:val="center"/>
              <w:rPr>
                <w:rFonts w:cs="Times New Roman"/>
                <w:color w:val="000000"/>
                <w:sz w:val="20"/>
                <w:szCs w:val="20"/>
              </w:rPr>
            </w:pPr>
            <w:r>
              <w:rPr>
                <w:rFonts w:cs="Times New Roman"/>
                <w:color w:val="000000"/>
                <w:sz w:val="20"/>
                <w:szCs w:val="20"/>
              </w:rPr>
              <w:t>га</w:t>
            </w:r>
          </w:p>
        </w:tc>
        <w:tc>
          <w:tcPr>
            <w:tcW w:w="1246" w:type="dxa"/>
            <w:tcBorders>
              <w:top w:val="nil"/>
              <w:left w:val="nil"/>
              <w:right w:val="single" w:sz="12" w:space="0" w:color="000000"/>
            </w:tcBorders>
            <w:shd w:val="clear" w:color="auto" w:fill="auto"/>
            <w:vAlign w:val="center"/>
          </w:tcPr>
          <w:p w14:paraId="389DFCB0" w14:textId="02060B9C" w:rsidR="00ED1725" w:rsidRDefault="00ED1725" w:rsidP="00ED1725">
            <w:pPr>
              <w:pStyle w:val="aff0"/>
              <w:ind w:firstLine="0"/>
              <w:jc w:val="center"/>
              <w:rPr>
                <w:sz w:val="20"/>
                <w:szCs w:val="20"/>
                <w:lang w:val="ru-RU"/>
              </w:rPr>
            </w:pPr>
            <w:r w:rsidRPr="00ED1725">
              <w:rPr>
                <w:sz w:val="20"/>
                <w:szCs w:val="20"/>
                <w:lang w:val="ru-RU"/>
              </w:rPr>
              <w:t>5,56</w:t>
            </w:r>
          </w:p>
        </w:tc>
        <w:tc>
          <w:tcPr>
            <w:tcW w:w="1225" w:type="dxa"/>
            <w:tcBorders>
              <w:top w:val="nil"/>
              <w:left w:val="nil"/>
              <w:right w:val="single" w:sz="12" w:space="0" w:color="000000"/>
            </w:tcBorders>
            <w:shd w:val="clear" w:color="000000" w:fill="FFFFFF"/>
            <w:vAlign w:val="center"/>
          </w:tcPr>
          <w:p w14:paraId="1FF3ADE0" w14:textId="4C9D353F" w:rsidR="00ED1725" w:rsidRDefault="00ED1725" w:rsidP="00ED1725">
            <w:pPr>
              <w:pStyle w:val="aff0"/>
              <w:ind w:firstLine="0"/>
              <w:jc w:val="center"/>
              <w:rPr>
                <w:sz w:val="20"/>
                <w:szCs w:val="20"/>
                <w:lang w:val="ru-RU"/>
              </w:rPr>
            </w:pPr>
            <w:r w:rsidRPr="00ED1725">
              <w:rPr>
                <w:sz w:val="20"/>
                <w:szCs w:val="20"/>
                <w:lang w:val="ru-RU"/>
              </w:rPr>
              <w:t>5,56</w:t>
            </w:r>
          </w:p>
        </w:tc>
      </w:tr>
      <w:tr w:rsidR="00ED1725" w:rsidRPr="00660F78" w14:paraId="76747BF4" w14:textId="77777777" w:rsidTr="00F5304E">
        <w:trPr>
          <w:cantSplit/>
          <w:trHeight w:val="254"/>
        </w:trPr>
        <w:tc>
          <w:tcPr>
            <w:tcW w:w="585" w:type="dxa"/>
            <w:vMerge/>
            <w:shd w:val="clear" w:color="auto" w:fill="D9D9D9" w:themeFill="background1" w:themeFillShade="D9"/>
          </w:tcPr>
          <w:p w14:paraId="57DBC521" w14:textId="77777777" w:rsidR="00ED1725" w:rsidRPr="00660F78" w:rsidRDefault="00ED1725" w:rsidP="00ED1725">
            <w:pPr>
              <w:pStyle w:val="aff0"/>
              <w:ind w:firstLine="0"/>
              <w:jc w:val="center"/>
              <w:rPr>
                <w:b/>
                <w:i/>
                <w:sz w:val="20"/>
                <w:szCs w:val="20"/>
                <w:highlight w:val="cyan"/>
                <w:lang w:val="ru-RU"/>
              </w:rPr>
            </w:pPr>
          </w:p>
        </w:tc>
        <w:tc>
          <w:tcPr>
            <w:tcW w:w="5284" w:type="dxa"/>
            <w:shd w:val="clear" w:color="auto" w:fill="F2F2F2" w:themeFill="background1" w:themeFillShade="F2"/>
          </w:tcPr>
          <w:p w14:paraId="25265902" w14:textId="70D814F0" w:rsidR="00ED1725" w:rsidRPr="000B08B1" w:rsidRDefault="00ED1725" w:rsidP="00ED1725">
            <w:pPr>
              <w:ind w:firstLine="0"/>
              <w:outlineLvl w:val="0"/>
              <w:rPr>
                <w:b/>
                <w:bCs/>
                <w:i/>
                <w:sz w:val="20"/>
                <w:szCs w:val="20"/>
              </w:rPr>
            </w:pPr>
            <w:r w:rsidRPr="00506D43">
              <w:rPr>
                <w:b/>
                <w:bCs/>
                <w:i/>
                <w:sz w:val="20"/>
                <w:szCs w:val="20"/>
              </w:rPr>
              <w:t>Зона специального назначения</w:t>
            </w:r>
          </w:p>
        </w:tc>
        <w:tc>
          <w:tcPr>
            <w:tcW w:w="1073" w:type="dxa"/>
            <w:vAlign w:val="center"/>
          </w:tcPr>
          <w:p w14:paraId="4B316948" w14:textId="0EC5A41E" w:rsidR="00ED1725" w:rsidRPr="000B08B1" w:rsidRDefault="00ED1725" w:rsidP="00ED1725">
            <w:pPr>
              <w:ind w:firstLine="0"/>
              <w:jc w:val="center"/>
              <w:rPr>
                <w:rFonts w:cs="Times New Roman"/>
                <w:color w:val="000000"/>
                <w:sz w:val="20"/>
                <w:szCs w:val="20"/>
              </w:rPr>
            </w:pPr>
            <w:r w:rsidRPr="000B08B1">
              <w:rPr>
                <w:rFonts w:cs="Times New Roman"/>
                <w:color w:val="000000"/>
                <w:sz w:val="20"/>
                <w:szCs w:val="20"/>
              </w:rPr>
              <w:t>га</w:t>
            </w:r>
          </w:p>
        </w:tc>
        <w:tc>
          <w:tcPr>
            <w:tcW w:w="1246" w:type="dxa"/>
            <w:tcBorders>
              <w:top w:val="nil"/>
              <w:left w:val="nil"/>
              <w:right w:val="single" w:sz="12" w:space="0" w:color="000000"/>
            </w:tcBorders>
            <w:shd w:val="clear" w:color="auto" w:fill="auto"/>
            <w:vAlign w:val="center"/>
          </w:tcPr>
          <w:p w14:paraId="41A0DAE7" w14:textId="6FFDD344" w:rsidR="00ED1725" w:rsidRPr="009B319A" w:rsidRDefault="00ED1725" w:rsidP="00ED1725">
            <w:pPr>
              <w:pStyle w:val="aff0"/>
              <w:ind w:firstLine="0"/>
              <w:jc w:val="center"/>
              <w:rPr>
                <w:sz w:val="20"/>
                <w:szCs w:val="20"/>
                <w:lang w:val="ru-RU"/>
              </w:rPr>
            </w:pPr>
            <w:r w:rsidRPr="00ED1725">
              <w:rPr>
                <w:sz w:val="20"/>
                <w:szCs w:val="20"/>
                <w:lang w:val="ru-RU"/>
              </w:rPr>
              <w:t>65,94</w:t>
            </w:r>
          </w:p>
        </w:tc>
        <w:tc>
          <w:tcPr>
            <w:tcW w:w="1225" w:type="dxa"/>
            <w:tcBorders>
              <w:top w:val="nil"/>
              <w:left w:val="nil"/>
              <w:right w:val="single" w:sz="12" w:space="0" w:color="000000"/>
            </w:tcBorders>
            <w:shd w:val="clear" w:color="000000" w:fill="FFFFFF"/>
            <w:vAlign w:val="center"/>
          </w:tcPr>
          <w:p w14:paraId="52FAB166" w14:textId="627BB1E8" w:rsidR="00ED1725" w:rsidRPr="009B319A" w:rsidRDefault="00ED1725" w:rsidP="00ED1725">
            <w:pPr>
              <w:pStyle w:val="aff0"/>
              <w:ind w:firstLine="0"/>
              <w:jc w:val="center"/>
              <w:rPr>
                <w:sz w:val="20"/>
                <w:szCs w:val="20"/>
                <w:lang w:val="ru-RU"/>
              </w:rPr>
            </w:pPr>
            <w:r w:rsidRPr="00ED1725">
              <w:rPr>
                <w:sz w:val="20"/>
                <w:szCs w:val="20"/>
                <w:lang w:val="ru-RU"/>
              </w:rPr>
              <w:t>65,94</w:t>
            </w:r>
          </w:p>
        </w:tc>
      </w:tr>
      <w:tr w:rsidR="00ED1725" w:rsidRPr="00660F78" w14:paraId="65EA97A8" w14:textId="77777777" w:rsidTr="00F5304E">
        <w:trPr>
          <w:cantSplit/>
          <w:trHeight w:val="254"/>
        </w:trPr>
        <w:tc>
          <w:tcPr>
            <w:tcW w:w="585" w:type="dxa"/>
            <w:vMerge/>
            <w:shd w:val="clear" w:color="auto" w:fill="D9D9D9" w:themeFill="background1" w:themeFillShade="D9"/>
          </w:tcPr>
          <w:p w14:paraId="56D13349" w14:textId="77777777" w:rsidR="00ED1725" w:rsidRPr="00660F78" w:rsidRDefault="00ED1725" w:rsidP="00ED1725">
            <w:pPr>
              <w:pStyle w:val="aff0"/>
              <w:ind w:firstLine="0"/>
              <w:jc w:val="center"/>
              <w:rPr>
                <w:b/>
                <w:i/>
                <w:sz w:val="20"/>
                <w:szCs w:val="20"/>
                <w:highlight w:val="cyan"/>
                <w:lang w:val="ru-RU"/>
              </w:rPr>
            </w:pPr>
          </w:p>
        </w:tc>
        <w:tc>
          <w:tcPr>
            <w:tcW w:w="5284" w:type="dxa"/>
            <w:shd w:val="clear" w:color="auto" w:fill="F2F2F2" w:themeFill="background1" w:themeFillShade="F2"/>
          </w:tcPr>
          <w:p w14:paraId="32A96DC2" w14:textId="2A857F76" w:rsidR="00ED1725" w:rsidRPr="00506D43" w:rsidRDefault="00ED1725" w:rsidP="00ED1725">
            <w:pPr>
              <w:ind w:firstLine="0"/>
              <w:outlineLvl w:val="0"/>
              <w:rPr>
                <w:b/>
                <w:bCs/>
                <w:i/>
                <w:sz w:val="20"/>
                <w:szCs w:val="20"/>
              </w:rPr>
            </w:pPr>
            <w:r>
              <w:rPr>
                <w:b/>
                <w:bCs/>
                <w:i/>
                <w:sz w:val="20"/>
                <w:szCs w:val="20"/>
              </w:rPr>
              <w:t>Иная зона</w:t>
            </w:r>
          </w:p>
        </w:tc>
        <w:tc>
          <w:tcPr>
            <w:tcW w:w="1073" w:type="dxa"/>
            <w:vAlign w:val="center"/>
          </w:tcPr>
          <w:p w14:paraId="28E47715" w14:textId="5E778D6F" w:rsidR="00ED1725" w:rsidRPr="000B08B1" w:rsidRDefault="00ED1725" w:rsidP="00ED1725">
            <w:pPr>
              <w:ind w:firstLine="0"/>
              <w:jc w:val="center"/>
              <w:rPr>
                <w:rFonts w:cs="Times New Roman"/>
                <w:color w:val="000000"/>
                <w:sz w:val="20"/>
                <w:szCs w:val="20"/>
              </w:rPr>
            </w:pPr>
            <w:r>
              <w:rPr>
                <w:rFonts w:cs="Times New Roman"/>
                <w:color w:val="000000"/>
                <w:sz w:val="20"/>
                <w:szCs w:val="20"/>
              </w:rPr>
              <w:t>га</w:t>
            </w:r>
          </w:p>
        </w:tc>
        <w:tc>
          <w:tcPr>
            <w:tcW w:w="1246" w:type="dxa"/>
            <w:tcBorders>
              <w:top w:val="nil"/>
              <w:left w:val="nil"/>
              <w:right w:val="single" w:sz="12" w:space="0" w:color="000000"/>
            </w:tcBorders>
            <w:shd w:val="clear" w:color="auto" w:fill="auto"/>
            <w:vAlign w:val="center"/>
          </w:tcPr>
          <w:p w14:paraId="5FB91EAB" w14:textId="28D59AAF" w:rsidR="00ED1725" w:rsidRPr="009B319A" w:rsidRDefault="00ED1725" w:rsidP="00ED1725">
            <w:pPr>
              <w:pStyle w:val="aff0"/>
              <w:ind w:firstLine="0"/>
              <w:jc w:val="center"/>
              <w:rPr>
                <w:sz w:val="20"/>
                <w:szCs w:val="20"/>
                <w:lang w:val="ru-RU"/>
              </w:rPr>
            </w:pPr>
            <w:r w:rsidRPr="00ED1725">
              <w:rPr>
                <w:sz w:val="20"/>
                <w:szCs w:val="20"/>
                <w:lang w:val="ru-RU"/>
              </w:rPr>
              <w:t>186,32</w:t>
            </w:r>
          </w:p>
        </w:tc>
        <w:tc>
          <w:tcPr>
            <w:tcW w:w="1225" w:type="dxa"/>
            <w:tcBorders>
              <w:top w:val="nil"/>
              <w:left w:val="nil"/>
              <w:right w:val="single" w:sz="12" w:space="0" w:color="000000"/>
            </w:tcBorders>
            <w:shd w:val="clear" w:color="000000" w:fill="FFFFFF"/>
            <w:vAlign w:val="center"/>
          </w:tcPr>
          <w:p w14:paraId="5BDA6F3E" w14:textId="447F1E11" w:rsidR="00ED1725" w:rsidRPr="009B319A" w:rsidRDefault="00894E5C" w:rsidP="00ED1725">
            <w:pPr>
              <w:pStyle w:val="aff0"/>
              <w:ind w:firstLine="0"/>
              <w:jc w:val="center"/>
              <w:rPr>
                <w:sz w:val="20"/>
                <w:szCs w:val="20"/>
                <w:lang w:val="ru-RU"/>
              </w:rPr>
            </w:pPr>
            <w:r w:rsidRPr="00894E5C">
              <w:rPr>
                <w:sz w:val="20"/>
                <w:szCs w:val="20"/>
                <w:lang w:val="ru-RU"/>
              </w:rPr>
              <w:t>79,03</w:t>
            </w:r>
          </w:p>
        </w:tc>
      </w:tr>
      <w:tr w:rsidR="00ED1725" w:rsidRPr="00660F78" w14:paraId="0D7657A6" w14:textId="77777777" w:rsidTr="00584389">
        <w:trPr>
          <w:cantSplit/>
        </w:trPr>
        <w:tc>
          <w:tcPr>
            <w:tcW w:w="9413" w:type="dxa"/>
            <w:gridSpan w:val="5"/>
            <w:shd w:val="clear" w:color="auto" w:fill="D9D9D9" w:themeFill="background1" w:themeFillShade="D9"/>
          </w:tcPr>
          <w:p w14:paraId="5D291E25" w14:textId="0F3C0F77" w:rsidR="00ED1725" w:rsidRPr="00660F78" w:rsidRDefault="00ED1725" w:rsidP="00ED1725">
            <w:pPr>
              <w:pStyle w:val="aff0"/>
              <w:ind w:firstLine="0"/>
              <w:jc w:val="center"/>
              <w:rPr>
                <w:sz w:val="20"/>
                <w:szCs w:val="20"/>
                <w:highlight w:val="cyan"/>
                <w:lang w:val="ru-RU"/>
              </w:rPr>
            </w:pPr>
            <w:r w:rsidRPr="009A7BE4">
              <w:rPr>
                <w:b/>
                <w:i/>
                <w:sz w:val="20"/>
                <w:szCs w:val="20"/>
              </w:rPr>
              <w:t>II</w:t>
            </w:r>
            <w:r w:rsidRPr="009A7BE4">
              <w:rPr>
                <w:b/>
                <w:i/>
                <w:sz w:val="20"/>
                <w:szCs w:val="20"/>
                <w:lang w:val="ru-RU"/>
              </w:rPr>
              <w:t>. Население</w:t>
            </w:r>
          </w:p>
        </w:tc>
      </w:tr>
      <w:tr w:rsidR="00ED1725" w:rsidRPr="005D586F" w14:paraId="6A52BBC3" w14:textId="77777777" w:rsidTr="00913542">
        <w:trPr>
          <w:cantSplit/>
        </w:trPr>
        <w:tc>
          <w:tcPr>
            <w:tcW w:w="585" w:type="dxa"/>
            <w:shd w:val="clear" w:color="auto" w:fill="D9D9D9" w:themeFill="background1" w:themeFillShade="D9"/>
          </w:tcPr>
          <w:p w14:paraId="100D257E" w14:textId="68487A56" w:rsidR="00ED1725" w:rsidRPr="005D586F" w:rsidRDefault="00ED1725" w:rsidP="00ED1725">
            <w:pPr>
              <w:pStyle w:val="aff0"/>
              <w:ind w:firstLine="0"/>
              <w:jc w:val="center"/>
              <w:rPr>
                <w:b/>
                <w:i/>
                <w:sz w:val="20"/>
                <w:szCs w:val="20"/>
                <w:lang w:val="ru-RU"/>
              </w:rPr>
            </w:pPr>
            <w:r>
              <w:rPr>
                <w:b/>
                <w:i/>
                <w:sz w:val="20"/>
                <w:szCs w:val="20"/>
                <w:lang w:val="ru-RU"/>
              </w:rPr>
              <w:t>2.1</w:t>
            </w:r>
          </w:p>
        </w:tc>
        <w:tc>
          <w:tcPr>
            <w:tcW w:w="5284" w:type="dxa"/>
            <w:shd w:val="clear" w:color="auto" w:fill="F2F2F2" w:themeFill="background1" w:themeFillShade="F2"/>
          </w:tcPr>
          <w:p w14:paraId="6364105D" w14:textId="77777777" w:rsidR="00ED1725" w:rsidRPr="005D586F" w:rsidRDefault="00ED1725" w:rsidP="00ED1725">
            <w:pPr>
              <w:pStyle w:val="aff0"/>
              <w:ind w:left="47" w:firstLine="0"/>
              <w:jc w:val="left"/>
              <w:rPr>
                <w:b/>
                <w:i/>
                <w:sz w:val="20"/>
                <w:szCs w:val="20"/>
                <w:lang w:val="ru-RU"/>
              </w:rPr>
            </w:pPr>
            <w:r w:rsidRPr="005D586F">
              <w:rPr>
                <w:b/>
                <w:i/>
                <w:sz w:val="20"/>
                <w:szCs w:val="20"/>
                <w:lang w:val="ru-RU"/>
              </w:rPr>
              <w:t>Численность населения</w:t>
            </w:r>
          </w:p>
        </w:tc>
        <w:tc>
          <w:tcPr>
            <w:tcW w:w="1073" w:type="dxa"/>
          </w:tcPr>
          <w:p w14:paraId="10D4A577" w14:textId="77777777" w:rsidR="00ED1725" w:rsidRPr="005D586F" w:rsidRDefault="00ED1725" w:rsidP="00ED1725">
            <w:pPr>
              <w:pStyle w:val="aff0"/>
              <w:ind w:firstLine="0"/>
              <w:jc w:val="center"/>
              <w:rPr>
                <w:sz w:val="20"/>
                <w:szCs w:val="20"/>
                <w:lang w:val="ru-RU"/>
              </w:rPr>
            </w:pPr>
            <w:r w:rsidRPr="005D586F">
              <w:rPr>
                <w:sz w:val="20"/>
                <w:szCs w:val="20"/>
                <w:lang w:val="ru-RU"/>
              </w:rPr>
              <w:t>чел.</w:t>
            </w:r>
          </w:p>
        </w:tc>
        <w:tc>
          <w:tcPr>
            <w:tcW w:w="1246" w:type="dxa"/>
          </w:tcPr>
          <w:p w14:paraId="48DC8C5D" w14:textId="257F209D" w:rsidR="00ED1725" w:rsidRPr="005D586F" w:rsidRDefault="00E41757" w:rsidP="00ED1725">
            <w:pPr>
              <w:pStyle w:val="aff0"/>
              <w:ind w:firstLine="0"/>
              <w:jc w:val="center"/>
              <w:rPr>
                <w:sz w:val="20"/>
                <w:szCs w:val="20"/>
                <w:lang w:val="ru-RU"/>
              </w:rPr>
            </w:pPr>
            <w:r>
              <w:rPr>
                <w:sz w:val="20"/>
                <w:szCs w:val="20"/>
                <w:lang w:val="ru-RU"/>
              </w:rPr>
              <w:t>803</w:t>
            </w:r>
          </w:p>
        </w:tc>
        <w:tc>
          <w:tcPr>
            <w:tcW w:w="1225" w:type="dxa"/>
          </w:tcPr>
          <w:p w14:paraId="5001A639" w14:textId="076ED610" w:rsidR="00ED1725" w:rsidRPr="005D586F" w:rsidRDefault="00E41757" w:rsidP="00ED1725">
            <w:pPr>
              <w:pStyle w:val="aff0"/>
              <w:ind w:firstLine="0"/>
              <w:jc w:val="center"/>
              <w:rPr>
                <w:sz w:val="20"/>
                <w:szCs w:val="20"/>
                <w:lang w:val="ru-RU"/>
              </w:rPr>
            </w:pPr>
            <w:r>
              <w:rPr>
                <w:sz w:val="20"/>
                <w:szCs w:val="20"/>
                <w:lang w:val="ru-RU"/>
              </w:rPr>
              <w:t>896</w:t>
            </w:r>
          </w:p>
        </w:tc>
      </w:tr>
      <w:tr w:rsidR="00ED1725" w:rsidRPr="005D586F" w14:paraId="731D8759" w14:textId="77777777" w:rsidTr="00913542">
        <w:trPr>
          <w:cantSplit/>
        </w:trPr>
        <w:tc>
          <w:tcPr>
            <w:tcW w:w="585" w:type="dxa"/>
            <w:shd w:val="clear" w:color="auto" w:fill="D9D9D9" w:themeFill="background1" w:themeFillShade="D9"/>
          </w:tcPr>
          <w:p w14:paraId="02FA06A1" w14:textId="3F8A3167" w:rsidR="00ED1725" w:rsidRPr="005D586F" w:rsidRDefault="00ED1725" w:rsidP="00ED1725">
            <w:pPr>
              <w:pStyle w:val="aff0"/>
              <w:ind w:firstLine="0"/>
              <w:jc w:val="center"/>
              <w:rPr>
                <w:b/>
                <w:i/>
                <w:sz w:val="20"/>
                <w:szCs w:val="20"/>
                <w:lang w:val="ru-RU"/>
              </w:rPr>
            </w:pPr>
            <w:r>
              <w:rPr>
                <w:b/>
                <w:i/>
                <w:sz w:val="20"/>
                <w:szCs w:val="20"/>
                <w:lang w:val="ru-RU"/>
              </w:rPr>
              <w:t>2.</w:t>
            </w:r>
            <w:r w:rsidRPr="005D586F">
              <w:rPr>
                <w:b/>
                <w:i/>
                <w:sz w:val="20"/>
                <w:szCs w:val="20"/>
                <w:lang w:val="ru-RU"/>
              </w:rPr>
              <w:t>2</w:t>
            </w:r>
          </w:p>
        </w:tc>
        <w:tc>
          <w:tcPr>
            <w:tcW w:w="5284" w:type="dxa"/>
            <w:shd w:val="clear" w:color="auto" w:fill="F2F2F2" w:themeFill="background1" w:themeFillShade="F2"/>
          </w:tcPr>
          <w:p w14:paraId="4CDCF959" w14:textId="77777777" w:rsidR="00ED1725" w:rsidRPr="005D586F" w:rsidRDefault="00ED1725" w:rsidP="00ED1725">
            <w:pPr>
              <w:pStyle w:val="aff0"/>
              <w:ind w:left="47" w:firstLine="0"/>
              <w:jc w:val="left"/>
              <w:rPr>
                <w:b/>
                <w:i/>
                <w:sz w:val="20"/>
                <w:szCs w:val="20"/>
                <w:lang w:val="ru-RU"/>
              </w:rPr>
            </w:pPr>
            <w:r w:rsidRPr="005D586F">
              <w:rPr>
                <w:b/>
                <w:i/>
                <w:sz w:val="20"/>
                <w:szCs w:val="20"/>
                <w:lang w:val="ru-RU"/>
              </w:rPr>
              <w:t>Плотность населения</w:t>
            </w:r>
          </w:p>
        </w:tc>
        <w:tc>
          <w:tcPr>
            <w:tcW w:w="1073" w:type="dxa"/>
          </w:tcPr>
          <w:p w14:paraId="5456A147" w14:textId="77777777" w:rsidR="00ED1725" w:rsidRPr="005D586F" w:rsidRDefault="00ED1725" w:rsidP="00ED1725">
            <w:pPr>
              <w:pStyle w:val="aff0"/>
              <w:ind w:firstLine="0"/>
              <w:jc w:val="center"/>
              <w:rPr>
                <w:sz w:val="20"/>
                <w:szCs w:val="20"/>
                <w:vertAlign w:val="superscript"/>
                <w:lang w:val="ru-RU"/>
              </w:rPr>
            </w:pPr>
            <w:r w:rsidRPr="005D586F">
              <w:rPr>
                <w:sz w:val="20"/>
                <w:szCs w:val="20"/>
                <w:lang w:val="ru-RU"/>
              </w:rPr>
              <w:t>чел./км</w:t>
            </w:r>
            <w:r w:rsidRPr="005D586F">
              <w:rPr>
                <w:sz w:val="20"/>
                <w:szCs w:val="20"/>
                <w:vertAlign w:val="superscript"/>
                <w:lang w:val="ru-RU"/>
              </w:rPr>
              <w:t>2</w:t>
            </w:r>
          </w:p>
        </w:tc>
        <w:tc>
          <w:tcPr>
            <w:tcW w:w="1246" w:type="dxa"/>
          </w:tcPr>
          <w:p w14:paraId="1A75F863" w14:textId="05EA793C" w:rsidR="00ED1725" w:rsidRPr="009B319A" w:rsidRDefault="00ED1725" w:rsidP="00ED1725">
            <w:pPr>
              <w:pStyle w:val="aff0"/>
              <w:tabs>
                <w:tab w:val="left" w:pos="420"/>
                <w:tab w:val="center" w:pos="574"/>
              </w:tabs>
              <w:ind w:firstLine="0"/>
              <w:jc w:val="center"/>
              <w:rPr>
                <w:sz w:val="20"/>
                <w:szCs w:val="20"/>
                <w:lang w:val="ru-RU"/>
              </w:rPr>
            </w:pPr>
            <w:r>
              <w:rPr>
                <w:sz w:val="20"/>
                <w:szCs w:val="20"/>
                <w:lang w:val="ru-RU"/>
              </w:rPr>
              <w:t>4,81</w:t>
            </w:r>
          </w:p>
        </w:tc>
        <w:tc>
          <w:tcPr>
            <w:tcW w:w="1225" w:type="dxa"/>
          </w:tcPr>
          <w:p w14:paraId="3AC6AE67" w14:textId="0F39B26A" w:rsidR="00ED1725" w:rsidRPr="009B319A" w:rsidRDefault="00ED1725" w:rsidP="00ED1725">
            <w:pPr>
              <w:pStyle w:val="aff0"/>
              <w:ind w:firstLine="0"/>
              <w:jc w:val="center"/>
              <w:rPr>
                <w:sz w:val="20"/>
                <w:szCs w:val="20"/>
                <w:lang w:val="ru-RU"/>
              </w:rPr>
            </w:pPr>
            <w:r>
              <w:rPr>
                <w:sz w:val="20"/>
                <w:szCs w:val="20"/>
                <w:lang w:val="ru-RU"/>
              </w:rPr>
              <w:t>5,94</w:t>
            </w:r>
          </w:p>
        </w:tc>
      </w:tr>
      <w:tr w:rsidR="00ED1725" w:rsidRPr="00660F78" w14:paraId="40E3DE09" w14:textId="77777777" w:rsidTr="00584389">
        <w:trPr>
          <w:cantSplit/>
        </w:trPr>
        <w:tc>
          <w:tcPr>
            <w:tcW w:w="9413" w:type="dxa"/>
            <w:gridSpan w:val="5"/>
            <w:shd w:val="clear" w:color="auto" w:fill="D9D9D9" w:themeFill="background1" w:themeFillShade="D9"/>
          </w:tcPr>
          <w:p w14:paraId="4EDE4AAE" w14:textId="77777777" w:rsidR="00ED1725" w:rsidRPr="005D586F" w:rsidRDefault="00ED1725" w:rsidP="00ED1725">
            <w:pPr>
              <w:pStyle w:val="aff0"/>
              <w:ind w:firstLine="0"/>
              <w:jc w:val="center"/>
              <w:rPr>
                <w:sz w:val="20"/>
                <w:szCs w:val="20"/>
                <w:lang w:val="ru-RU"/>
              </w:rPr>
            </w:pPr>
            <w:r w:rsidRPr="005D586F">
              <w:rPr>
                <w:b/>
                <w:i/>
                <w:sz w:val="20"/>
                <w:szCs w:val="20"/>
              </w:rPr>
              <w:t xml:space="preserve">III. </w:t>
            </w:r>
            <w:r w:rsidRPr="005D586F">
              <w:rPr>
                <w:b/>
                <w:i/>
                <w:sz w:val="20"/>
                <w:szCs w:val="20"/>
                <w:lang w:val="ru-RU"/>
              </w:rPr>
              <w:t>Жилищный фонд</w:t>
            </w:r>
          </w:p>
        </w:tc>
      </w:tr>
      <w:tr w:rsidR="00ED1725" w:rsidRPr="00660F78" w14:paraId="185938AE" w14:textId="77777777" w:rsidTr="00913542">
        <w:trPr>
          <w:cantSplit/>
        </w:trPr>
        <w:tc>
          <w:tcPr>
            <w:tcW w:w="585" w:type="dxa"/>
            <w:shd w:val="clear" w:color="auto" w:fill="D9D9D9" w:themeFill="background1" w:themeFillShade="D9"/>
          </w:tcPr>
          <w:p w14:paraId="00C9DD89" w14:textId="33960613" w:rsidR="00ED1725" w:rsidRPr="005D586F" w:rsidRDefault="00ED1725" w:rsidP="00ED1725">
            <w:pPr>
              <w:pStyle w:val="aff0"/>
              <w:ind w:firstLine="0"/>
              <w:jc w:val="center"/>
              <w:rPr>
                <w:b/>
                <w:i/>
                <w:sz w:val="20"/>
                <w:szCs w:val="20"/>
                <w:lang w:val="ru-RU"/>
              </w:rPr>
            </w:pPr>
            <w:r>
              <w:rPr>
                <w:b/>
                <w:i/>
                <w:sz w:val="20"/>
                <w:szCs w:val="20"/>
                <w:lang w:val="ru-RU"/>
              </w:rPr>
              <w:t>3.</w:t>
            </w:r>
            <w:r w:rsidRPr="005D586F">
              <w:rPr>
                <w:b/>
                <w:i/>
                <w:sz w:val="20"/>
                <w:szCs w:val="20"/>
                <w:lang w:val="ru-RU"/>
              </w:rPr>
              <w:t>1</w:t>
            </w:r>
          </w:p>
        </w:tc>
        <w:tc>
          <w:tcPr>
            <w:tcW w:w="5284" w:type="dxa"/>
            <w:shd w:val="clear" w:color="auto" w:fill="F2F2F2" w:themeFill="background1" w:themeFillShade="F2"/>
          </w:tcPr>
          <w:p w14:paraId="5B447136" w14:textId="77777777" w:rsidR="00ED1725" w:rsidRPr="005D586F" w:rsidRDefault="00ED1725" w:rsidP="00ED1725">
            <w:pPr>
              <w:pStyle w:val="aff0"/>
              <w:ind w:left="47" w:firstLine="0"/>
              <w:jc w:val="left"/>
              <w:rPr>
                <w:b/>
                <w:i/>
                <w:sz w:val="20"/>
                <w:szCs w:val="20"/>
                <w:lang w:val="ru-RU"/>
              </w:rPr>
            </w:pPr>
            <w:r w:rsidRPr="005D586F">
              <w:rPr>
                <w:b/>
                <w:i/>
                <w:sz w:val="20"/>
                <w:szCs w:val="20"/>
                <w:lang w:val="ru-RU"/>
              </w:rPr>
              <w:t>Площадь жилищного фонда</w:t>
            </w:r>
          </w:p>
        </w:tc>
        <w:tc>
          <w:tcPr>
            <w:tcW w:w="1073" w:type="dxa"/>
          </w:tcPr>
          <w:p w14:paraId="6BB81768" w14:textId="77777777" w:rsidR="00ED1725" w:rsidRPr="005D586F" w:rsidRDefault="00ED1725" w:rsidP="00ED1725">
            <w:pPr>
              <w:pStyle w:val="aff0"/>
              <w:ind w:firstLine="0"/>
              <w:jc w:val="center"/>
              <w:rPr>
                <w:sz w:val="20"/>
                <w:szCs w:val="20"/>
                <w:lang w:val="ru-RU"/>
              </w:rPr>
            </w:pPr>
            <w:r w:rsidRPr="005D586F">
              <w:rPr>
                <w:sz w:val="20"/>
                <w:szCs w:val="20"/>
                <w:lang w:val="ru-RU"/>
              </w:rPr>
              <w:t>м</w:t>
            </w:r>
            <w:r w:rsidRPr="005D586F">
              <w:rPr>
                <w:sz w:val="20"/>
                <w:szCs w:val="20"/>
                <w:vertAlign w:val="superscript"/>
                <w:lang w:val="ru-RU"/>
              </w:rPr>
              <w:t>2</w:t>
            </w:r>
          </w:p>
        </w:tc>
        <w:tc>
          <w:tcPr>
            <w:tcW w:w="1246" w:type="dxa"/>
          </w:tcPr>
          <w:p w14:paraId="1066E094" w14:textId="1630EBD2" w:rsidR="00ED1725" w:rsidRPr="005D586F" w:rsidRDefault="00ED1725" w:rsidP="00ED1725">
            <w:pPr>
              <w:pStyle w:val="aff0"/>
              <w:ind w:firstLine="0"/>
              <w:jc w:val="center"/>
              <w:rPr>
                <w:sz w:val="20"/>
                <w:szCs w:val="20"/>
                <w:lang w:val="ru-RU"/>
              </w:rPr>
            </w:pPr>
            <w:r>
              <w:rPr>
                <w:sz w:val="20"/>
                <w:szCs w:val="20"/>
                <w:lang w:val="ru-RU"/>
              </w:rPr>
              <w:t>16,2</w:t>
            </w:r>
          </w:p>
        </w:tc>
        <w:tc>
          <w:tcPr>
            <w:tcW w:w="1225" w:type="dxa"/>
          </w:tcPr>
          <w:p w14:paraId="55C2418A" w14:textId="0009322C" w:rsidR="00ED1725" w:rsidRPr="005D586F" w:rsidRDefault="00E41757" w:rsidP="00ED1725">
            <w:pPr>
              <w:pStyle w:val="aff0"/>
              <w:ind w:firstLine="0"/>
              <w:jc w:val="center"/>
              <w:rPr>
                <w:sz w:val="20"/>
                <w:szCs w:val="20"/>
                <w:lang w:val="ru-RU"/>
              </w:rPr>
            </w:pPr>
            <w:r>
              <w:rPr>
                <w:sz w:val="20"/>
                <w:szCs w:val="20"/>
                <w:lang w:val="ru-RU"/>
              </w:rPr>
              <w:t>31,36</w:t>
            </w:r>
          </w:p>
        </w:tc>
      </w:tr>
      <w:tr w:rsidR="00ED1725" w:rsidRPr="00660F78" w14:paraId="013C32A0" w14:textId="77777777" w:rsidTr="00584389">
        <w:trPr>
          <w:cantSplit/>
        </w:trPr>
        <w:tc>
          <w:tcPr>
            <w:tcW w:w="9413" w:type="dxa"/>
            <w:gridSpan w:val="5"/>
            <w:shd w:val="clear" w:color="auto" w:fill="D9D9D9" w:themeFill="background1" w:themeFillShade="D9"/>
          </w:tcPr>
          <w:p w14:paraId="31E0341E" w14:textId="77777777" w:rsidR="00ED1725" w:rsidRPr="00A17B7B" w:rsidRDefault="00ED1725" w:rsidP="00ED1725">
            <w:pPr>
              <w:pStyle w:val="aff0"/>
              <w:ind w:firstLine="0"/>
              <w:jc w:val="center"/>
              <w:rPr>
                <w:sz w:val="20"/>
                <w:szCs w:val="20"/>
                <w:lang w:val="ru-RU"/>
              </w:rPr>
            </w:pPr>
            <w:r w:rsidRPr="00A17B7B">
              <w:rPr>
                <w:b/>
                <w:i/>
                <w:sz w:val="20"/>
                <w:szCs w:val="20"/>
              </w:rPr>
              <w:t>IV</w:t>
            </w:r>
            <w:r w:rsidRPr="00A17B7B">
              <w:rPr>
                <w:b/>
                <w:i/>
                <w:sz w:val="20"/>
                <w:szCs w:val="20"/>
                <w:lang w:val="ru-RU"/>
              </w:rPr>
              <w:t>. Объекты социального и культурно-бытового обслуживания</w:t>
            </w:r>
          </w:p>
        </w:tc>
      </w:tr>
      <w:tr w:rsidR="00ED1725" w:rsidRPr="00660F78" w14:paraId="1A56D376" w14:textId="77777777" w:rsidTr="00584389">
        <w:trPr>
          <w:cantSplit/>
        </w:trPr>
        <w:tc>
          <w:tcPr>
            <w:tcW w:w="585" w:type="dxa"/>
            <w:shd w:val="clear" w:color="auto" w:fill="D9D9D9" w:themeFill="background1" w:themeFillShade="D9"/>
          </w:tcPr>
          <w:p w14:paraId="7D6EE1CA" w14:textId="1C78E594" w:rsidR="00ED1725" w:rsidRPr="005D586F" w:rsidRDefault="00ED1725" w:rsidP="00ED1725">
            <w:pPr>
              <w:pStyle w:val="aff0"/>
              <w:ind w:firstLine="0"/>
              <w:jc w:val="center"/>
              <w:rPr>
                <w:b/>
                <w:i/>
                <w:sz w:val="20"/>
                <w:szCs w:val="20"/>
                <w:lang w:val="ru-RU"/>
              </w:rPr>
            </w:pPr>
          </w:p>
        </w:tc>
        <w:tc>
          <w:tcPr>
            <w:tcW w:w="8828" w:type="dxa"/>
            <w:gridSpan w:val="4"/>
            <w:shd w:val="clear" w:color="auto" w:fill="F2F2F2" w:themeFill="background1" w:themeFillShade="F2"/>
          </w:tcPr>
          <w:p w14:paraId="21D8EF08" w14:textId="77777777" w:rsidR="00ED1725" w:rsidRPr="00A17B7B" w:rsidRDefault="00ED1725" w:rsidP="00ED1725">
            <w:pPr>
              <w:pStyle w:val="aff0"/>
              <w:ind w:firstLine="0"/>
              <w:jc w:val="left"/>
              <w:rPr>
                <w:sz w:val="20"/>
                <w:szCs w:val="20"/>
                <w:lang w:val="ru-RU"/>
              </w:rPr>
            </w:pPr>
            <w:r w:rsidRPr="00A17B7B">
              <w:rPr>
                <w:b/>
                <w:i/>
                <w:sz w:val="20"/>
                <w:szCs w:val="20"/>
                <w:lang w:val="ru-RU"/>
              </w:rPr>
              <w:t>Объекты учебно-образовательного назначения</w:t>
            </w:r>
          </w:p>
        </w:tc>
      </w:tr>
      <w:tr w:rsidR="00ED1725" w:rsidRPr="00660F78" w14:paraId="6D0CD86F" w14:textId="77777777" w:rsidTr="00913542">
        <w:trPr>
          <w:cantSplit/>
        </w:trPr>
        <w:tc>
          <w:tcPr>
            <w:tcW w:w="585" w:type="dxa"/>
            <w:shd w:val="clear" w:color="auto" w:fill="D9D9D9" w:themeFill="background1" w:themeFillShade="D9"/>
          </w:tcPr>
          <w:p w14:paraId="0FFB0945" w14:textId="016E9976" w:rsidR="00ED1725" w:rsidRPr="005D586F" w:rsidRDefault="00ED1725" w:rsidP="00ED1725">
            <w:pPr>
              <w:pStyle w:val="aff0"/>
              <w:tabs>
                <w:tab w:val="center" w:pos="235"/>
              </w:tabs>
              <w:ind w:firstLine="0"/>
              <w:jc w:val="center"/>
              <w:rPr>
                <w:b/>
                <w:i/>
                <w:sz w:val="20"/>
                <w:szCs w:val="20"/>
                <w:lang w:val="ru-RU"/>
              </w:rPr>
            </w:pPr>
            <w:r>
              <w:rPr>
                <w:b/>
                <w:i/>
                <w:sz w:val="20"/>
                <w:szCs w:val="20"/>
                <w:lang w:val="ru-RU"/>
              </w:rPr>
              <w:t>4.1</w:t>
            </w:r>
          </w:p>
        </w:tc>
        <w:tc>
          <w:tcPr>
            <w:tcW w:w="5284" w:type="dxa"/>
            <w:shd w:val="clear" w:color="auto" w:fill="F2F2F2" w:themeFill="background1" w:themeFillShade="F2"/>
          </w:tcPr>
          <w:p w14:paraId="2C9F66C5" w14:textId="77777777" w:rsidR="00ED1725" w:rsidRPr="00A17B7B" w:rsidRDefault="00ED1725" w:rsidP="00ED1725">
            <w:pPr>
              <w:pStyle w:val="aff0"/>
              <w:ind w:left="318" w:firstLine="0"/>
              <w:jc w:val="left"/>
              <w:rPr>
                <w:b/>
                <w:i/>
                <w:sz w:val="20"/>
                <w:szCs w:val="20"/>
                <w:lang w:val="ru-RU"/>
              </w:rPr>
            </w:pPr>
            <w:r w:rsidRPr="00A17B7B">
              <w:rPr>
                <w:b/>
                <w:i/>
                <w:sz w:val="20"/>
                <w:szCs w:val="20"/>
                <w:lang w:val="ru-RU"/>
              </w:rPr>
              <w:t>детские дошкольные учреждения</w:t>
            </w:r>
          </w:p>
        </w:tc>
        <w:tc>
          <w:tcPr>
            <w:tcW w:w="1073" w:type="dxa"/>
          </w:tcPr>
          <w:p w14:paraId="7A367113" w14:textId="77777777" w:rsidR="00ED1725" w:rsidRPr="00A17B7B" w:rsidRDefault="00ED1725" w:rsidP="00ED1725">
            <w:pPr>
              <w:pStyle w:val="aff0"/>
              <w:ind w:firstLine="0"/>
              <w:jc w:val="center"/>
              <w:rPr>
                <w:sz w:val="20"/>
                <w:szCs w:val="20"/>
                <w:lang w:val="ru-RU"/>
              </w:rPr>
            </w:pPr>
            <w:r w:rsidRPr="00A17B7B">
              <w:rPr>
                <w:sz w:val="20"/>
                <w:szCs w:val="20"/>
                <w:lang w:val="ru-RU"/>
              </w:rPr>
              <w:t>ед.</w:t>
            </w:r>
          </w:p>
        </w:tc>
        <w:tc>
          <w:tcPr>
            <w:tcW w:w="1246" w:type="dxa"/>
          </w:tcPr>
          <w:p w14:paraId="159CDA1E" w14:textId="0D0CBE1B" w:rsidR="00ED1725" w:rsidRPr="00A17B7B" w:rsidRDefault="00ED1725" w:rsidP="00ED1725">
            <w:pPr>
              <w:pStyle w:val="aff0"/>
              <w:ind w:firstLine="0"/>
              <w:jc w:val="center"/>
              <w:rPr>
                <w:sz w:val="20"/>
                <w:szCs w:val="20"/>
                <w:lang w:val="ru-RU"/>
              </w:rPr>
            </w:pPr>
            <w:r>
              <w:rPr>
                <w:sz w:val="20"/>
                <w:szCs w:val="20"/>
                <w:lang w:val="ru-RU"/>
              </w:rPr>
              <w:t>0</w:t>
            </w:r>
          </w:p>
        </w:tc>
        <w:tc>
          <w:tcPr>
            <w:tcW w:w="1225" w:type="dxa"/>
          </w:tcPr>
          <w:p w14:paraId="3D68803F" w14:textId="7D339217" w:rsidR="00ED1725" w:rsidRPr="00A17B7B" w:rsidRDefault="00ED1725" w:rsidP="00ED1725">
            <w:pPr>
              <w:pStyle w:val="aff0"/>
              <w:ind w:firstLine="0"/>
              <w:jc w:val="center"/>
              <w:rPr>
                <w:sz w:val="20"/>
                <w:szCs w:val="20"/>
                <w:lang w:val="ru-RU"/>
              </w:rPr>
            </w:pPr>
            <w:r>
              <w:rPr>
                <w:sz w:val="20"/>
                <w:szCs w:val="20"/>
                <w:lang w:val="ru-RU"/>
              </w:rPr>
              <w:t>2</w:t>
            </w:r>
          </w:p>
        </w:tc>
      </w:tr>
      <w:tr w:rsidR="00ED1725" w:rsidRPr="00660F78" w14:paraId="43E2280B" w14:textId="77777777" w:rsidTr="00913542">
        <w:trPr>
          <w:cantSplit/>
        </w:trPr>
        <w:tc>
          <w:tcPr>
            <w:tcW w:w="585" w:type="dxa"/>
            <w:vMerge w:val="restart"/>
            <w:shd w:val="clear" w:color="auto" w:fill="D9D9D9" w:themeFill="background1" w:themeFillShade="D9"/>
          </w:tcPr>
          <w:p w14:paraId="20D81B94" w14:textId="6352D578" w:rsidR="00ED1725" w:rsidRPr="005D586F" w:rsidRDefault="00ED1725" w:rsidP="00ED1725">
            <w:pPr>
              <w:pStyle w:val="aff0"/>
              <w:ind w:firstLine="0"/>
              <w:jc w:val="center"/>
              <w:rPr>
                <w:b/>
                <w:i/>
                <w:sz w:val="20"/>
                <w:szCs w:val="20"/>
                <w:lang w:val="ru-RU"/>
              </w:rPr>
            </w:pPr>
            <w:r>
              <w:rPr>
                <w:b/>
                <w:i/>
                <w:sz w:val="20"/>
                <w:szCs w:val="20"/>
                <w:lang w:val="ru-RU"/>
              </w:rPr>
              <w:t>4.</w:t>
            </w:r>
            <w:r w:rsidRPr="005D586F">
              <w:rPr>
                <w:b/>
                <w:i/>
                <w:sz w:val="20"/>
                <w:szCs w:val="20"/>
                <w:lang w:val="ru-RU"/>
              </w:rPr>
              <w:t>2</w:t>
            </w:r>
          </w:p>
        </w:tc>
        <w:tc>
          <w:tcPr>
            <w:tcW w:w="5284" w:type="dxa"/>
            <w:vMerge w:val="restart"/>
            <w:shd w:val="clear" w:color="auto" w:fill="F2F2F2" w:themeFill="background1" w:themeFillShade="F2"/>
          </w:tcPr>
          <w:p w14:paraId="1DA6BCFB" w14:textId="77777777" w:rsidR="00ED1725" w:rsidRPr="00A17B7B" w:rsidRDefault="00ED1725" w:rsidP="00ED1725">
            <w:pPr>
              <w:pStyle w:val="aff0"/>
              <w:ind w:left="318" w:firstLine="0"/>
              <w:jc w:val="left"/>
              <w:rPr>
                <w:b/>
                <w:i/>
                <w:sz w:val="20"/>
                <w:szCs w:val="20"/>
                <w:lang w:val="ru-RU"/>
              </w:rPr>
            </w:pPr>
            <w:r w:rsidRPr="00A17B7B">
              <w:rPr>
                <w:b/>
                <w:i/>
                <w:sz w:val="20"/>
                <w:szCs w:val="20"/>
                <w:lang w:val="ru-RU"/>
              </w:rPr>
              <w:t>общеобразовательные школы</w:t>
            </w:r>
          </w:p>
        </w:tc>
        <w:tc>
          <w:tcPr>
            <w:tcW w:w="1073" w:type="dxa"/>
          </w:tcPr>
          <w:p w14:paraId="20ACB636" w14:textId="77777777" w:rsidR="00ED1725" w:rsidRPr="00A17B7B" w:rsidRDefault="00ED1725" w:rsidP="00ED1725">
            <w:pPr>
              <w:pStyle w:val="aff0"/>
              <w:ind w:firstLine="0"/>
              <w:jc w:val="center"/>
              <w:rPr>
                <w:sz w:val="20"/>
                <w:szCs w:val="20"/>
                <w:lang w:val="ru-RU"/>
              </w:rPr>
            </w:pPr>
            <w:r w:rsidRPr="00A17B7B">
              <w:rPr>
                <w:sz w:val="20"/>
                <w:szCs w:val="20"/>
                <w:lang w:val="ru-RU"/>
              </w:rPr>
              <w:t>ед.</w:t>
            </w:r>
          </w:p>
        </w:tc>
        <w:tc>
          <w:tcPr>
            <w:tcW w:w="1246" w:type="dxa"/>
          </w:tcPr>
          <w:p w14:paraId="1CD704F8" w14:textId="58B6D1B2" w:rsidR="00ED1725" w:rsidRPr="00A17B7B" w:rsidRDefault="00ED1725" w:rsidP="00ED1725">
            <w:pPr>
              <w:pStyle w:val="aff0"/>
              <w:ind w:firstLine="0"/>
              <w:jc w:val="center"/>
              <w:rPr>
                <w:sz w:val="20"/>
                <w:szCs w:val="20"/>
                <w:lang w:val="ru-RU"/>
              </w:rPr>
            </w:pPr>
            <w:r>
              <w:rPr>
                <w:sz w:val="20"/>
                <w:szCs w:val="20"/>
                <w:lang w:val="ru-RU"/>
              </w:rPr>
              <w:t>1</w:t>
            </w:r>
          </w:p>
        </w:tc>
        <w:tc>
          <w:tcPr>
            <w:tcW w:w="1225" w:type="dxa"/>
          </w:tcPr>
          <w:p w14:paraId="7FE65F47" w14:textId="662B428A" w:rsidR="00ED1725" w:rsidRPr="00A17B7B" w:rsidRDefault="00ED1725" w:rsidP="00ED1725">
            <w:pPr>
              <w:pStyle w:val="aff0"/>
              <w:ind w:firstLine="0"/>
              <w:jc w:val="center"/>
              <w:rPr>
                <w:sz w:val="20"/>
                <w:szCs w:val="20"/>
                <w:lang w:val="ru-RU"/>
              </w:rPr>
            </w:pPr>
            <w:r>
              <w:rPr>
                <w:sz w:val="20"/>
                <w:szCs w:val="20"/>
                <w:lang w:val="ru-RU"/>
              </w:rPr>
              <w:t>1</w:t>
            </w:r>
          </w:p>
        </w:tc>
      </w:tr>
      <w:tr w:rsidR="00ED1725" w:rsidRPr="00660F78" w14:paraId="069BCC38" w14:textId="77777777" w:rsidTr="00913542">
        <w:trPr>
          <w:cantSplit/>
          <w:trHeight w:val="271"/>
        </w:trPr>
        <w:tc>
          <w:tcPr>
            <w:tcW w:w="585" w:type="dxa"/>
            <w:vMerge/>
            <w:shd w:val="clear" w:color="auto" w:fill="D9D9D9" w:themeFill="background1" w:themeFillShade="D9"/>
          </w:tcPr>
          <w:p w14:paraId="56271492" w14:textId="77777777" w:rsidR="00ED1725" w:rsidRPr="005D586F" w:rsidRDefault="00ED1725" w:rsidP="00ED1725">
            <w:pPr>
              <w:pStyle w:val="aff0"/>
              <w:ind w:firstLine="0"/>
              <w:jc w:val="center"/>
              <w:rPr>
                <w:b/>
                <w:i/>
                <w:sz w:val="20"/>
                <w:szCs w:val="20"/>
                <w:lang w:val="ru-RU"/>
              </w:rPr>
            </w:pPr>
          </w:p>
        </w:tc>
        <w:tc>
          <w:tcPr>
            <w:tcW w:w="5284" w:type="dxa"/>
            <w:vMerge/>
            <w:shd w:val="clear" w:color="auto" w:fill="F2F2F2" w:themeFill="background1" w:themeFillShade="F2"/>
          </w:tcPr>
          <w:p w14:paraId="344D186E" w14:textId="77777777" w:rsidR="00ED1725" w:rsidRPr="00A17B7B" w:rsidRDefault="00ED1725" w:rsidP="00ED1725">
            <w:pPr>
              <w:pStyle w:val="aff0"/>
              <w:ind w:left="318" w:firstLine="0"/>
              <w:jc w:val="left"/>
              <w:rPr>
                <w:b/>
                <w:i/>
                <w:sz w:val="20"/>
                <w:szCs w:val="20"/>
                <w:lang w:val="ru-RU"/>
              </w:rPr>
            </w:pPr>
          </w:p>
        </w:tc>
        <w:tc>
          <w:tcPr>
            <w:tcW w:w="1073" w:type="dxa"/>
          </w:tcPr>
          <w:p w14:paraId="0CAF0350" w14:textId="77777777" w:rsidR="00ED1725" w:rsidRPr="00A17B7B" w:rsidRDefault="00ED1725" w:rsidP="00ED1725">
            <w:pPr>
              <w:pStyle w:val="aff0"/>
              <w:ind w:firstLine="0"/>
              <w:jc w:val="center"/>
              <w:rPr>
                <w:sz w:val="20"/>
                <w:szCs w:val="20"/>
                <w:lang w:val="ru-RU"/>
              </w:rPr>
            </w:pPr>
            <w:r w:rsidRPr="00A17B7B">
              <w:rPr>
                <w:sz w:val="20"/>
                <w:szCs w:val="20"/>
                <w:lang w:val="ru-RU"/>
              </w:rPr>
              <w:t>мест</w:t>
            </w:r>
          </w:p>
        </w:tc>
        <w:tc>
          <w:tcPr>
            <w:tcW w:w="1246" w:type="dxa"/>
          </w:tcPr>
          <w:p w14:paraId="311ED540" w14:textId="5B0BC639" w:rsidR="00ED1725" w:rsidRPr="00A17B7B" w:rsidRDefault="00ED1725" w:rsidP="00ED1725">
            <w:pPr>
              <w:pStyle w:val="aff0"/>
              <w:ind w:firstLine="0"/>
              <w:jc w:val="center"/>
              <w:rPr>
                <w:sz w:val="20"/>
                <w:szCs w:val="20"/>
                <w:lang w:val="ru-RU"/>
              </w:rPr>
            </w:pPr>
            <w:r>
              <w:rPr>
                <w:sz w:val="20"/>
                <w:szCs w:val="20"/>
                <w:lang w:val="ru-RU"/>
              </w:rPr>
              <w:t>160</w:t>
            </w:r>
          </w:p>
        </w:tc>
        <w:tc>
          <w:tcPr>
            <w:tcW w:w="1225" w:type="dxa"/>
          </w:tcPr>
          <w:p w14:paraId="06E7D324" w14:textId="0A5326AF" w:rsidR="00ED1725" w:rsidRPr="00A17B7B" w:rsidRDefault="00ED1725" w:rsidP="00ED1725">
            <w:pPr>
              <w:pStyle w:val="aff0"/>
              <w:ind w:firstLine="0"/>
              <w:jc w:val="center"/>
              <w:rPr>
                <w:sz w:val="20"/>
                <w:szCs w:val="20"/>
                <w:lang w:val="ru-RU"/>
              </w:rPr>
            </w:pPr>
            <w:r>
              <w:rPr>
                <w:sz w:val="20"/>
                <w:szCs w:val="20"/>
                <w:lang w:val="ru-RU"/>
              </w:rPr>
              <w:t>160</w:t>
            </w:r>
          </w:p>
        </w:tc>
      </w:tr>
      <w:tr w:rsidR="00ED1725" w:rsidRPr="00660F78" w14:paraId="5A016C43" w14:textId="77777777" w:rsidTr="00584389">
        <w:trPr>
          <w:cantSplit/>
        </w:trPr>
        <w:tc>
          <w:tcPr>
            <w:tcW w:w="585" w:type="dxa"/>
            <w:shd w:val="clear" w:color="auto" w:fill="D9D9D9" w:themeFill="background1" w:themeFillShade="D9"/>
          </w:tcPr>
          <w:p w14:paraId="0A792E44" w14:textId="7BD45975" w:rsidR="00ED1725" w:rsidRPr="005D586F" w:rsidRDefault="00ED1725" w:rsidP="00ED1725">
            <w:pPr>
              <w:pStyle w:val="aff0"/>
              <w:ind w:firstLine="0"/>
              <w:jc w:val="center"/>
              <w:rPr>
                <w:b/>
                <w:i/>
                <w:sz w:val="20"/>
                <w:szCs w:val="20"/>
                <w:lang w:val="ru-RU"/>
              </w:rPr>
            </w:pPr>
          </w:p>
        </w:tc>
        <w:tc>
          <w:tcPr>
            <w:tcW w:w="8828" w:type="dxa"/>
            <w:gridSpan w:val="4"/>
            <w:shd w:val="clear" w:color="auto" w:fill="F2F2F2" w:themeFill="background1" w:themeFillShade="F2"/>
          </w:tcPr>
          <w:p w14:paraId="65F097EE" w14:textId="77777777" w:rsidR="00ED1725" w:rsidRPr="00A17B7B" w:rsidRDefault="00ED1725" w:rsidP="00ED1725">
            <w:pPr>
              <w:pStyle w:val="aff0"/>
              <w:ind w:left="47" w:firstLine="0"/>
              <w:jc w:val="left"/>
              <w:rPr>
                <w:sz w:val="20"/>
                <w:szCs w:val="20"/>
                <w:lang w:val="ru-RU"/>
              </w:rPr>
            </w:pPr>
            <w:r w:rsidRPr="00A17B7B">
              <w:rPr>
                <w:b/>
                <w:i/>
                <w:sz w:val="20"/>
                <w:szCs w:val="20"/>
                <w:lang w:val="ru-RU"/>
              </w:rPr>
              <w:t>Объекты здравоохранения</w:t>
            </w:r>
          </w:p>
        </w:tc>
      </w:tr>
      <w:tr w:rsidR="00ED1725" w:rsidRPr="00660F78" w14:paraId="1F6AC190" w14:textId="77777777" w:rsidTr="00913542">
        <w:trPr>
          <w:cantSplit/>
        </w:trPr>
        <w:tc>
          <w:tcPr>
            <w:tcW w:w="585" w:type="dxa"/>
            <w:shd w:val="clear" w:color="auto" w:fill="D9D9D9" w:themeFill="background1" w:themeFillShade="D9"/>
          </w:tcPr>
          <w:p w14:paraId="03A32846" w14:textId="1A55AF82" w:rsidR="00ED1725" w:rsidRPr="005D586F" w:rsidRDefault="00ED1725" w:rsidP="00ED1725">
            <w:pPr>
              <w:pStyle w:val="aff0"/>
              <w:ind w:firstLine="0"/>
              <w:jc w:val="center"/>
              <w:rPr>
                <w:b/>
                <w:i/>
                <w:sz w:val="20"/>
                <w:szCs w:val="20"/>
                <w:lang w:val="ru-RU"/>
              </w:rPr>
            </w:pPr>
            <w:r>
              <w:rPr>
                <w:b/>
                <w:i/>
                <w:sz w:val="20"/>
                <w:szCs w:val="20"/>
                <w:lang w:val="ru-RU"/>
              </w:rPr>
              <w:t>4.3</w:t>
            </w:r>
          </w:p>
        </w:tc>
        <w:tc>
          <w:tcPr>
            <w:tcW w:w="5284" w:type="dxa"/>
            <w:shd w:val="clear" w:color="auto" w:fill="F2F2F2" w:themeFill="background1" w:themeFillShade="F2"/>
          </w:tcPr>
          <w:p w14:paraId="254CC86B" w14:textId="752A0B33" w:rsidR="00ED1725" w:rsidRPr="00A17B7B" w:rsidRDefault="00ED1725" w:rsidP="00ED1725">
            <w:pPr>
              <w:pStyle w:val="aff0"/>
              <w:ind w:left="318" w:firstLine="0"/>
              <w:jc w:val="left"/>
              <w:rPr>
                <w:b/>
                <w:i/>
                <w:sz w:val="20"/>
                <w:szCs w:val="20"/>
                <w:lang w:val="ru-RU"/>
              </w:rPr>
            </w:pPr>
            <w:r>
              <w:rPr>
                <w:b/>
                <w:i/>
                <w:sz w:val="20"/>
                <w:szCs w:val="20"/>
                <w:lang w:val="ru-RU"/>
              </w:rPr>
              <w:t>Районная больница</w:t>
            </w:r>
          </w:p>
        </w:tc>
        <w:tc>
          <w:tcPr>
            <w:tcW w:w="1073" w:type="dxa"/>
          </w:tcPr>
          <w:p w14:paraId="0DB17330" w14:textId="77777777" w:rsidR="00ED1725" w:rsidRPr="00A17B7B" w:rsidRDefault="00ED1725" w:rsidP="00ED1725">
            <w:pPr>
              <w:pStyle w:val="aff0"/>
              <w:ind w:firstLine="0"/>
              <w:jc w:val="center"/>
              <w:rPr>
                <w:sz w:val="20"/>
                <w:szCs w:val="20"/>
                <w:lang w:val="ru-RU"/>
              </w:rPr>
            </w:pPr>
            <w:r w:rsidRPr="00A17B7B">
              <w:rPr>
                <w:sz w:val="20"/>
                <w:szCs w:val="20"/>
                <w:lang w:val="ru-RU"/>
              </w:rPr>
              <w:t>ед.</w:t>
            </w:r>
          </w:p>
        </w:tc>
        <w:tc>
          <w:tcPr>
            <w:tcW w:w="1246" w:type="dxa"/>
          </w:tcPr>
          <w:p w14:paraId="6B9CA265" w14:textId="6CD383E9" w:rsidR="00ED1725" w:rsidRPr="00A17B7B" w:rsidRDefault="00ED1725" w:rsidP="00ED1725">
            <w:pPr>
              <w:pStyle w:val="aff0"/>
              <w:ind w:firstLine="0"/>
              <w:jc w:val="center"/>
              <w:rPr>
                <w:sz w:val="20"/>
                <w:szCs w:val="20"/>
                <w:lang w:val="ru-RU"/>
              </w:rPr>
            </w:pPr>
            <w:r>
              <w:rPr>
                <w:sz w:val="20"/>
                <w:szCs w:val="20"/>
                <w:lang w:val="ru-RU"/>
              </w:rPr>
              <w:t>0</w:t>
            </w:r>
          </w:p>
        </w:tc>
        <w:tc>
          <w:tcPr>
            <w:tcW w:w="1225" w:type="dxa"/>
          </w:tcPr>
          <w:p w14:paraId="730EF21A" w14:textId="0978781C" w:rsidR="00ED1725" w:rsidRPr="00A17B7B" w:rsidRDefault="00ED1725" w:rsidP="00ED1725">
            <w:pPr>
              <w:pStyle w:val="aff0"/>
              <w:ind w:firstLine="0"/>
              <w:jc w:val="center"/>
              <w:rPr>
                <w:sz w:val="20"/>
                <w:szCs w:val="20"/>
                <w:lang w:val="ru-RU"/>
              </w:rPr>
            </w:pPr>
            <w:r>
              <w:rPr>
                <w:sz w:val="20"/>
                <w:szCs w:val="20"/>
                <w:lang w:val="ru-RU"/>
              </w:rPr>
              <w:t>0</w:t>
            </w:r>
          </w:p>
        </w:tc>
      </w:tr>
      <w:tr w:rsidR="00ED1725" w:rsidRPr="00660F78" w14:paraId="145F5554" w14:textId="77777777" w:rsidTr="00913542">
        <w:trPr>
          <w:cantSplit/>
        </w:trPr>
        <w:tc>
          <w:tcPr>
            <w:tcW w:w="585" w:type="dxa"/>
            <w:shd w:val="clear" w:color="auto" w:fill="D9D9D9" w:themeFill="background1" w:themeFillShade="D9"/>
          </w:tcPr>
          <w:p w14:paraId="5D907D5D" w14:textId="414D7836" w:rsidR="00ED1725" w:rsidRPr="005D586F" w:rsidRDefault="00ED1725" w:rsidP="00ED1725">
            <w:pPr>
              <w:pStyle w:val="aff0"/>
              <w:ind w:firstLine="0"/>
              <w:jc w:val="center"/>
              <w:rPr>
                <w:b/>
                <w:i/>
                <w:sz w:val="20"/>
                <w:szCs w:val="20"/>
                <w:lang w:val="ru-RU"/>
              </w:rPr>
            </w:pPr>
            <w:r>
              <w:rPr>
                <w:b/>
                <w:i/>
                <w:sz w:val="20"/>
                <w:szCs w:val="20"/>
                <w:lang w:val="ru-RU"/>
              </w:rPr>
              <w:t>4.4</w:t>
            </w:r>
          </w:p>
        </w:tc>
        <w:tc>
          <w:tcPr>
            <w:tcW w:w="5284" w:type="dxa"/>
            <w:shd w:val="clear" w:color="auto" w:fill="F2F2F2" w:themeFill="background1" w:themeFillShade="F2"/>
          </w:tcPr>
          <w:p w14:paraId="0B2640A4" w14:textId="77777777" w:rsidR="00ED1725" w:rsidRPr="00A17B7B" w:rsidRDefault="00ED1725" w:rsidP="00ED1725">
            <w:pPr>
              <w:pStyle w:val="aff0"/>
              <w:ind w:left="318" w:firstLine="0"/>
              <w:jc w:val="left"/>
              <w:rPr>
                <w:b/>
                <w:i/>
                <w:sz w:val="20"/>
                <w:szCs w:val="20"/>
                <w:lang w:val="ru-RU"/>
              </w:rPr>
            </w:pPr>
            <w:r w:rsidRPr="00A17B7B">
              <w:rPr>
                <w:b/>
                <w:i/>
                <w:sz w:val="20"/>
                <w:szCs w:val="20"/>
                <w:lang w:val="ru-RU"/>
              </w:rPr>
              <w:t>ФАП</w:t>
            </w:r>
          </w:p>
        </w:tc>
        <w:tc>
          <w:tcPr>
            <w:tcW w:w="1073" w:type="dxa"/>
          </w:tcPr>
          <w:p w14:paraId="558A7D9D" w14:textId="77777777" w:rsidR="00ED1725" w:rsidRPr="00A17B7B" w:rsidRDefault="00ED1725" w:rsidP="00ED1725">
            <w:pPr>
              <w:pStyle w:val="aff0"/>
              <w:ind w:firstLine="0"/>
              <w:jc w:val="center"/>
              <w:rPr>
                <w:sz w:val="20"/>
                <w:szCs w:val="20"/>
                <w:lang w:val="ru-RU"/>
              </w:rPr>
            </w:pPr>
            <w:r w:rsidRPr="00A17B7B">
              <w:rPr>
                <w:sz w:val="20"/>
                <w:szCs w:val="20"/>
                <w:lang w:val="ru-RU"/>
              </w:rPr>
              <w:t>ед.</w:t>
            </w:r>
          </w:p>
        </w:tc>
        <w:tc>
          <w:tcPr>
            <w:tcW w:w="1246" w:type="dxa"/>
          </w:tcPr>
          <w:p w14:paraId="3D01C60E" w14:textId="67854D85" w:rsidR="00ED1725" w:rsidRPr="00A17B7B" w:rsidRDefault="00ED1725" w:rsidP="00ED1725">
            <w:pPr>
              <w:pStyle w:val="aff0"/>
              <w:ind w:firstLine="0"/>
              <w:jc w:val="center"/>
              <w:rPr>
                <w:sz w:val="20"/>
                <w:szCs w:val="20"/>
                <w:lang w:val="ru-RU"/>
              </w:rPr>
            </w:pPr>
            <w:r>
              <w:rPr>
                <w:sz w:val="20"/>
                <w:szCs w:val="20"/>
                <w:lang w:val="ru-RU"/>
              </w:rPr>
              <w:t>3</w:t>
            </w:r>
          </w:p>
        </w:tc>
        <w:tc>
          <w:tcPr>
            <w:tcW w:w="1225" w:type="dxa"/>
          </w:tcPr>
          <w:p w14:paraId="0817CEA5" w14:textId="7FFBE3FE" w:rsidR="00ED1725" w:rsidRPr="00A17B7B" w:rsidRDefault="00ED1725" w:rsidP="00ED1725">
            <w:pPr>
              <w:pStyle w:val="aff0"/>
              <w:ind w:firstLine="0"/>
              <w:jc w:val="center"/>
              <w:rPr>
                <w:sz w:val="20"/>
                <w:szCs w:val="20"/>
                <w:lang w:val="ru-RU"/>
              </w:rPr>
            </w:pPr>
            <w:r>
              <w:rPr>
                <w:sz w:val="20"/>
                <w:szCs w:val="20"/>
                <w:lang w:val="ru-RU"/>
              </w:rPr>
              <w:t>3</w:t>
            </w:r>
          </w:p>
        </w:tc>
      </w:tr>
      <w:tr w:rsidR="00ED1725" w:rsidRPr="00660F78" w14:paraId="2EDBC652" w14:textId="77777777" w:rsidTr="00913542">
        <w:trPr>
          <w:cantSplit/>
        </w:trPr>
        <w:tc>
          <w:tcPr>
            <w:tcW w:w="585" w:type="dxa"/>
            <w:shd w:val="clear" w:color="auto" w:fill="D9D9D9" w:themeFill="background1" w:themeFillShade="D9"/>
          </w:tcPr>
          <w:p w14:paraId="468FA3EF" w14:textId="0E4F8F25" w:rsidR="00ED1725" w:rsidRPr="005D586F" w:rsidRDefault="00ED1725" w:rsidP="00ED1725">
            <w:pPr>
              <w:pStyle w:val="aff0"/>
              <w:ind w:firstLine="0"/>
              <w:jc w:val="center"/>
              <w:rPr>
                <w:b/>
                <w:i/>
                <w:sz w:val="20"/>
                <w:szCs w:val="20"/>
                <w:lang w:val="ru-RU"/>
              </w:rPr>
            </w:pPr>
            <w:r>
              <w:rPr>
                <w:b/>
                <w:i/>
                <w:sz w:val="20"/>
                <w:szCs w:val="20"/>
                <w:lang w:val="ru-RU"/>
              </w:rPr>
              <w:t>4.5</w:t>
            </w:r>
          </w:p>
        </w:tc>
        <w:tc>
          <w:tcPr>
            <w:tcW w:w="5284" w:type="dxa"/>
            <w:shd w:val="clear" w:color="auto" w:fill="F2F2F2" w:themeFill="background1" w:themeFillShade="F2"/>
          </w:tcPr>
          <w:p w14:paraId="0F90F569" w14:textId="50036CAB" w:rsidR="00ED1725" w:rsidRPr="00A17B7B" w:rsidRDefault="00ED1725" w:rsidP="00ED1725">
            <w:pPr>
              <w:pStyle w:val="aff0"/>
              <w:ind w:left="318" w:firstLine="0"/>
              <w:jc w:val="left"/>
              <w:rPr>
                <w:b/>
                <w:i/>
                <w:sz w:val="20"/>
                <w:szCs w:val="20"/>
                <w:lang w:val="ru-RU"/>
              </w:rPr>
            </w:pPr>
            <w:r>
              <w:rPr>
                <w:b/>
                <w:i/>
                <w:sz w:val="20"/>
                <w:szCs w:val="20"/>
                <w:lang w:val="ru-RU"/>
              </w:rPr>
              <w:t>УБ</w:t>
            </w:r>
          </w:p>
        </w:tc>
        <w:tc>
          <w:tcPr>
            <w:tcW w:w="1073" w:type="dxa"/>
          </w:tcPr>
          <w:p w14:paraId="47237664" w14:textId="068B8EAD" w:rsidR="00ED1725" w:rsidRPr="00A17B7B" w:rsidRDefault="00ED1725" w:rsidP="00ED1725">
            <w:pPr>
              <w:pStyle w:val="aff0"/>
              <w:ind w:firstLine="0"/>
              <w:jc w:val="center"/>
              <w:rPr>
                <w:sz w:val="20"/>
                <w:szCs w:val="20"/>
                <w:lang w:val="ru-RU"/>
              </w:rPr>
            </w:pPr>
            <w:r w:rsidRPr="00A17B7B">
              <w:rPr>
                <w:sz w:val="20"/>
                <w:szCs w:val="20"/>
                <w:lang w:val="ru-RU"/>
              </w:rPr>
              <w:t>ед.</w:t>
            </w:r>
          </w:p>
        </w:tc>
        <w:tc>
          <w:tcPr>
            <w:tcW w:w="1246" w:type="dxa"/>
          </w:tcPr>
          <w:p w14:paraId="3681AB7A" w14:textId="1697CF9E" w:rsidR="00ED1725" w:rsidRPr="00A17B7B" w:rsidRDefault="00ED1725" w:rsidP="00ED1725">
            <w:pPr>
              <w:pStyle w:val="aff0"/>
              <w:ind w:firstLine="0"/>
              <w:jc w:val="center"/>
              <w:rPr>
                <w:sz w:val="20"/>
                <w:szCs w:val="20"/>
                <w:lang w:val="ru-RU"/>
              </w:rPr>
            </w:pPr>
            <w:r>
              <w:rPr>
                <w:sz w:val="20"/>
                <w:szCs w:val="20"/>
                <w:lang w:val="ru-RU"/>
              </w:rPr>
              <w:t>0</w:t>
            </w:r>
          </w:p>
        </w:tc>
        <w:tc>
          <w:tcPr>
            <w:tcW w:w="1225" w:type="dxa"/>
          </w:tcPr>
          <w:p w14:paraId="279C364C" w14:textId="590494B2" w:rsidR="00ED1725" w:rsidRPr="00A17B7B" w:rsidRDefault="00ED1725" w:rsidP="00ED1725">
            <w:pPr>
              <w:pStyle w:val="aff0"/>
              <w:ind w:firstLine="0"/>
              <w:jc w:val="center"/>
              <w:rPr>
                <w:sz w:val="20"/>
                <w:szCs w:val="20"/>
                <w:lang w:val="ru-RU"/>
              </w:rPr>
            </w:pPr>
            <w:r>
              <w:rPr>
                <w:sz w:val="20"/>
                <w:szCs w:val="20"/>
                <w:lang w:val="ru-RU"/>
              </w:rPr>
              <w:t>0</w:t>
            </w:r>
          </w:p>
        </w:tc>
      </w:tr>
      <w:tr w:rsidR="00ED1725" w:rsidRPr="00660F78" w14:paraId="52250526" w14:textId="77777777" w:rsidTr="00584389">
        <w:trPr>
          <w:cantSplit/>
        </w:trPr>
        <w:tc>
          <w:tcPr>
            <w:tcW w:w="585" w:type="dxa"/>
            <w:shd w:val="clear" w:color="auto" w:fill="D9D9D9" w:themeFill="background1" w:themeFillShade="D9"/>
          </w:tcPr>
          <w:p w14:paraId="285932A3" w14:textId="1D33252F" w:rsidR="00ED1725" w:rsidRPr="00FD368C" w:rsidRDefault="00ED1725" w:rsidP="00ED1725">
            <w:pPr>
              <w:pStyle w:val="aff0"/>
              <w:ind w:firstLine="0"/>
              <w:jc w:val="center"/>
              <w:rPr>
                <w:b/>
                <w:i/>
                <w:sz w:val="20"/>
                <w:szCs w:val="20"/>
                <w:lang w:val="ru-RU"/>
              </w:rPr>
            </w:pPr>
          </w:p>
        </w:tc>
        <w:tc>
          <w:tcPr>
            <w:tcW w:w="8828" w:type="dxa"/>
            <w:gridSpan w:val="4"/>
            <w:shd w:val="clear" w:color="auto" w:fill="F2F2F2" w:themeFill="background1" w:themeFillShade="F2"/>
          </w:tcPr>
          <w:p w14:paraId="00F856C2" w14:textId="77777777" w:rsidR="00ED1725" w:rsidRPr="00A17B7B" w:rsidRDefault="00ED1725" w:rsidP="00ED1725">
            <w:pPr>
              <w:pStyle w:val="aff0"/>
              <w:ind w:firstLine="0"/>
              <w:jc w:val="left"/>
              <w:rPr>
                <w:sz w:val="20"/>
                <w:szCs w:val="20"/>
                <w:lang w:val="ru-RU"/>
              </w:rPr>
            </w:pPr>
            <w:r w:rsidRPr="00A17B7B">
              <w:rPr>
                <w:b/>
                <w:i/>
                <w:sz w:val="20"/>
                <w:szCs w:val="20"/>
                <w:lang w:val="ru-RU"/>
              </w:rPr>
              <w:t>Спортивные и физкультурно-оздоровительные объекты</w:t>
            </w:r>
          </w:p>
        </w:tc>
      </w:tr>
      <w:tr w:rsidR="00ED1725" w:rsidRPr="00660F78" w14:paraId="70700567" w14:textId="77777777" w:rsidTr="00913542">
        <w:trPr>
          <w:cantSplit/>
        </w:trPr>
        <w:tc>
          <w:tcPr>
            <w:tcW w:w="585" w:type="dxa"/>
            <w:shd w:val="clear" w:color="auto" w:fill="D9D9D9" w:themeFill="background1" w:themeFillShade="D9"/>
          </w:tcPr>
          <w:p w14:paraId="7143773E" w14:textId="2973EBF9" w:rsidR="00ED1725" w:rsidRPr="00FD368C" w:rsidRDefault="00ED1725" w:rsidP="00ED1725">
            <w:pPr>
              <w:pStyle w:val="aff0"/>
              <w:ind w:firstLine="0"/>
              <w:jc w:val="center"/>
              <w:rPr>
                <w:b/>
                <w:i/>
                <w:sz w:val="20"/>
                <w:szCs w:val="20"/>
                <w:lang w:val="ru-RU"/>
              </w:rPr>
            </w:pPr>
            <w:r>
              <w:rPr>
                <w:b/>
                <w:i/>
                <w:sz w:val="20"/>
                <w:szCs w:val="20"/>
                <w:lang w:val="ru-RU"/>
              </w:rPr>
              <w:t>4.6</w:t>
            </w:r>
          </w:p>
        </w:tc>
        <w:tc>
          <w:tcPr>
            <w:tcW w:w="5284" w:type="dxa"/>
            <w:shd w:val="clear" w:color="auto" w:fill="F2F2F2" w:themeFill="background1" w:themeFillShade="F2"/>
            <w:vAlign w:val="center"/>
          </w:tcPr>
          <w:p w14:paraId="4442752B" w14:textId="77777777" w:rsidR="00ED1725" w:rsidRPr="00A17B7B" w:rsidRDefault="00ED1725" w:rsidP="00ED1725">
            <w:pPr>
              <w:pStyle w:val="aff0"/>
              <w:ind w:left="318" w:firstLine="0"/>
              <w:jc w:val="left"/>
              <w:rPr>
                <w:b/>
                <w:i/>
                <w:sz w:val="20"/>
                <w:szCs w:val="20"/>
                <w:lang w:val="ru-RU"/>
              </w:rPr>
            </w:pPr>
            <w:r w:rsidRPr="00A17B7B">
              <w:rPr>
                <w:b/>
                <w:i/>
                <w:sz w:val="20"/>
                <w:szCs w:val="20"/>
                <w:lang w:val="ru-RU"/>
              </w:rPr>
              <w:t>плоскостные спортивные сооружения</w:t>
            </w:r>
          </w:p>
        </w:tc>
        <w:tc>
          <w:tcPr>
            <w:tcW w:w="1073" w:type="dxa"/>
            <w:vAlign w:val="center"/>
          </w:tcPr>
          <w:p w14:paraId="4495BEF9" w14:textId="77777777" w:rsidR="00ED1725" w:rsidRPr="00A17B7B" w:rsidRDefault="00ED1725" w:rsidP="00ED1725">
            <w:pPr>
              <w:ind w:firstLine="0"/>
              <w:jc w:val="center"/>
              <w:rPr>
                <w:sz w:val="20"/>
                <w:szCs w:val="20"/>
              </w:rPr>
            </w:pPr>
            <w:r w:rsidRPr="00A17B7B">
              <w:rPr>
                <w:sz w:val="20"/>
                <w:szCs w:val="20"/>
              </w:rPr>
              <w:t>ед.</w:t>
            </w:r>
          </w:p>
        </w:tc>
        <w:tc>
          <w:tcPr>
            <w:tcW w:w="1246" w:type="dxa"/>
            <w:vAlign w:val="center"/>
          </w:tcPr>
          <w:p w14:paraId="3FCC33D1" w14:textId="7610795D" w:rsidR="00ED1725" w:rsidRPr="00A17B7B" w:rsidRDefault="00ED1725" w:rsidP="00ED1725">
            <w:pPr>
              <w:pStyle w:val="aff0"/>
              <w:ind w:firstLine="0"/>
              <w:jc w:val="center"/>
              <w:rPr>
                <w:sz w:val="20"/>
                <w:szCs w:val="20"/>
                <w:lang w:val="ru-RU"/>
              </w:rPr>
            </w:pPr>
            <w:r>
              <w:rPr>
                <w:sz w:val="20"/>
                <w:szCs w:val="20"/>
                <w:lang w:val="ru-RU"/>
              </w:rPr>
              <w:t>0</w:t>
            </w:r>
          </w:p>
        </w:tc>
        <w:tc>
          <w:tcPr>
            <w:tcW w:w="1225" w:type="dxa"/>
            <w:vAlign w:val="center"/>
          </w:tcPr>
          <w:p w14:paraId="17ECBF35" w14:textId="0CBF948D" w:rsidR="00ED1725" w:rsidRPr="00A17B7B" w:rsidRDefault="00ED1725" w:rsidP="00ED1725">
            <w:pPr>
              <w:pStyle w:val="aff0"/>
              <w:ind w:firstLine="0"/>
              <w:jc w:val="center"/>
              <w:rPr>
                <w:sz w:val="20"/>
                <w:szCs w:val="20"/>
                <w:lang w:val="ru-RU"/>
              </w:rPr>
            </w:pPr>
            <w:r>
              <w:rPr>
                <w:sz w:val="20"/>
                <w:szCs w:val="20"/>
                <w:lang w:val="ru-RU"/>
              </w:rPr>
              <w:t>1</w:t>
            </w:r>
          </w:p>
        </w:tc>
      </w:tr>
      <w:tr w:rsidR="00ED1725" w:rsidRPr="00660F78" w14:paraId="54504C16" w14:textId="77777777" w:rsidTr="00913542">
        <w:trPr>
          <w:cantSplit/>
        </w:trPr>
        <w:tc>
          <w:tcPr>
            <w:tcW w:w="585" w:type="dxa"/>
            <w:shd w:val="clear" w:color="auto" w:fill="D9D9D9" w:themeFill="background1" w:themeFillShade="D9"/>
          </w:tcPr>
          <w:p w14:paraId="148C469E" w14:textId="644697D2" w:rsidR="00ED1725" w:rsidRPr="00FD368C" w:rsidRDefault="00ED1725" w:rsidP="00ED1725">
            <w:pPr>
              <w:pStyle w:val="aff0"/>
              <w:ind w:firstLine="0"/>
              <w:jc w:val="center"/>
              <w:rPr>
                <w:b/>
                <w:i/>
                <w:sz w:val="20"/>
                <w:szCs w:val="20"/>
                <w:lang w:val="ru-RU"/>
              </w:rPr>
            </w:pPr>
            <w:r>
              <w:rPr>
                <w:b/>
                <w:i/>
                <w:sz w:val="20"/>
                <w:szCs w:val="20"/>
                <w:lang w:val="ru-RU"/>
              </w:rPr>
              <w:t>4.7</w:t>
            </w:r>
          </w:p>
        </w:tc>
        <w:tc>
          <w:tcPr>
            <w:tcW w:w="5284" w:type="dxa"/>
            <w:shd w:val="clear" w:color="auto" w:fill="F2F2F2" w:themeFill="background1" w:themeFillShade="F2"/>
            <w:vAlign w:val="center"/>
          </w:tcPr>
          <w:p w14:paraId="647DDB29" w14:textId="77777777" w:rsidR="00ED1725" w:rsidRPr="00A17B7B" w:rsidRDefault="00ED1725" w:rsidP="00ED1725">
            <w:pPr>
              <w:pStyle w:val="aff0"/>
              <w:ind w:left="318" w:firstLine="0"/>
              <w:jc w:val="left"/>
              <w:rPr>
                <w:b/>
                <w:i/>
                <w:sz w:val="20"/>
                <w:szCs w:val="20"/>
                <w:lang w:val="ru-RU"/>
              </w:rPr>
            </w:pPr>
            <w:r w:rsidRPr="00A17B7B">
              <w:rPr>
                <w:b/>
                <w:i/>
                <w:sz w:val="20"/>
                <w:szCs w:val="20"/>
                <w:lang w:val="ru-RU"/>
              </w:rPr>
              <w:t>спортивные залы</w:t>
            </w:r>
          </w:p>
        </w:tc>
        <w:tc>
          <w:tcPr>
            <w:tcW w:w="1073" w:type="dxa"/>
            <w:vAlign w:val="center"/>
          </w:tcPr>
          <w:p w14:paraId="4B4DA3D6" w14:textId="77777777" w:rsidR="00ED1725" w:rsidRPr="00A17B7B" w:rsidRDefault="00ED1725" w:rsidP="00ED1725">
            <w:pPr>
              <w:ind w:firstLine="0"/>
              <w:jc w:val="center"/>
              <w:rPr>
                <w:sz w:val="20"/>
                <w:szCs w:val="20"/>
              </w:rPr>
            </w:pPr>
            <w:r w:rsidRPr="00A17B7B">
              <w:rPr>
                <w:sz w:val="20"/>
                <w:szCs w:val="20"/>
              </w:rPr>
              <w:t>ед.</w:t>
            </w:r>
          </w:p>
        </w:tc>
        <w:tc>
          <w:tcPr>
            <w:tcW w:w="1246" w:type="dxa"/>
            <w:vAlign w:val="center"/>
          </w:tcPr>
          <w:p w14:paraId="7C9330D0" w14:textId="21D63B5A" w:rsidR="00ED1725" w:rsidRPr="00A17B7B" w:rsidRDefault="00ED1725" w:rsidP="00ED1725">
            <w:pPr>
              <w:pStyle w:val="aff0"/>
              <w:ind w:firstLine="0"/>
              <w:jc w:val="center"/>
              <w:rPr>
                <w:sz w:val="20"/>
                <w:szCs w:val="20"/>
                <w:lang w:val="ru-RU"/>
              </w:rPr>
            </w:pPr>
            <w:r>
              <w:rPr>
                <w:sz w:val="20"/>
                <w:szCs w:val="20"/>
                <w:lang w:val="ru-RU"/>
              </w:rPr>
              <w:t>0</w:t>
            </w:r>
          </w:p>
        </w:tc>
        <w:tc>
          <w:tcPr>
            <w:tcW w:w="1225" w:type="dxa"/>
            <w:vAlign w:val="center"/>
          </w:tcPr>
          <w:p w14:paraId="35C4A73B" w14:textId="32AFBAD2" w:rsidR="00ED1725" w:rsidRPr="00A17B7B" w:rsidRDefault="00ED1725" w:rsidP="00ED1725">
            <w:pPr>
              <w:pStyle w:val="aff0"/>
              <w:ind w:firstLine="0"/>
              <w:jc w:val="center"/>
              <w:rPr>
                <w:sz w:val="20"/>
                <w:szCs w:val="20"/>
                <w:lang w:val="ru-RU"/>
              </w:rPr>
            </w:pPr>
            <w:r>
              <w:rPr>
                <w:sz w:val="20"/>
                <w:szCs w:val="20"/>
                <w:lang w:val="ru-RU"/>
              </w:rPr>
              <w:t>0</w:t>
            </w:r>
          </w:p>
        </w:tc>
      </w:tr>
      <w:tr w:rsidR="00ED1725" w:rsidRPr="00660F78" w14:paraId="51240D2B" w14:textId="77777777" w:rsidTr="00584389">
        <w:trPr>
          <w:cantSplit/>
        </w:trPr>
        <w:tc>
          <w:tcPr>
            <w:tcW w:w="585" w:type="dxa"/>
            <w:shd w:val="clear" w:color="auto" w:fill="D9D9D9" w:themeFill="background1" w:themeFillShade="D9"/>
          </w:tcPr>
          <w:p w14:paraId="2783D70A" w14:textId="033B5179" w:rsidR="00ED1725" w:rsidRPr="00FD368C" w:rsidRDefault="00ED1725" w:rsidP="00ED1725">
            <w:pPr>
              <w:pStyle w:val="aff0"/>
              <w:ind w:firstLine="0"/>
              <w:jc w:val="center"/>
              <w:rPr>
                <w:b/>
                <w:i/>
                <w:sz w:val="20"/>
                <w:szCs w:val="20"/>
                <w:lang w:val="ru-RU"/>
              </w:rPr>
            </w:pPr>
          </w:p>
        </w:tc>
        <w:tc>
          <w:tcPr>
            <w:tcW w:w="8828" w:type="dxa"/>
            <w:gridSpan w:val="4"/>
            <w:shd w:val="clear" w:color="auto" w:fill="F2F2F2" w:themeFill="background1" w:themeFillShade="F2"/>
          </w:tcPr>
          <w:p w14:paraId="07DD5575" w14:textId="77777777" w:rsidR="00ED1725" w:rsidRPr="00A17B7B" w:rsidRDefault="00ED1725" w:rsidP="00ED1725">
            <w:pPr>
              <w:pStyle w:val="aff0"/>
              <w:ind w:firstLine="0"/>
              <w:jc w:val="left"/>
              <w:rPr>
                <w:sz w:val="20"/>
                <w:szCs w:val="20"/>
                <w:lang w:val="ru-RU"/>
              </w:rPr>
            </w:pPr>
            <w:r w:rsidRPr="00A17B7B">
              <w:rPr>
                <w:b/>
                <w:i/>
                <w:sz w:val="20"/>
                <w:szCs w:val="20"/>
                <w:lang w:val="ru-RU"/>
              </w:rPr>
              <w:t>Объекты культурно-досугового назначения</w:t>
            </w:r>
          </w:p>
        </w:tc>
      </w:tr>
      <w:tr w:rsidR="00ED1725" w:rsidRPr="00660F78" w14:paraId="16CB0C93" w14:textId="77777777" w:rsidTr="00913542">
        <w:trPr>
          <w:cantSplit/>
        </w:trPr>
        <w:tc>
          <w:tcPr>
            <w:tcW w:w="585" w:type="dxa"/>
            <w:shd w:val="clear" w:color="auto" w:fill="D9D9D9" w:themeFill="background1" w:themeFillShade="D9"/>
          </w:tcPr>
          <w:p w14:paraId="6F1A1624" w14:textId="4BA1F5C2" w:rsidR="00ED1725" w:rsidRPr="00FD368C" w:rsidRDefault="00ED1725" w:rsidP="00ED1725">
            <w:pPr>
              <w:pStyle w:val="aff0"/>
              <w:ind w:firstLine="0"/>
              <w:jc w:val="center"/>
              <w:rPr>
                <w:b/>
                <w:i/>
                <w:sz w:val="20"/>
                <w:szCs w:val="20"/>
                <w:lang w:val="ru-RU"/>
              </w:rPr>
            </w:pPr>
            <w:r>
              <w:rPr>
                <w:b/>
                <w:i/>
                <w:sz w:val="20"/>
                <w:szCs w:val="20"/>
                <w:lang w:val="ru-RU"/>
              </w:rPr>
              <w:t>4.8</w:t>
            </w:r>
          </w:p>
        </w:tc>
        <w:tc>
          <w:tcPr>
            <w:tcW w:w="5284" w:type="dxa"/>
            <w:shd w:val="clear" w:color="auto" w:fill="F2F2F2" w:themeFill="background1" w:themeFillShade="F2"/>
          </w:tcPr>
          <w:p w14:paraId="56D05604" w14:textId="77777777" w:rsidR="00ED1725" w:rsidRPr="00A17B7B" w:rsidRDefault="00ED1725" w:rsidP="00ED1725">
            <w:pPr>
              <w:pStyle w:val="aff0"/>
              <w:ind w:left="318" w:firstLine="0"/>
              <w:jc w:val="left"/>
              <w:rPr>
                <w:b/>
                <w:i/>
                <w:sz w:val="20"/>
                <w:szCs w:val="20"/>
                <w:lang w:val="ru-RU"/>
              </w:rPr>
            </w:pPr>
            <w:r w:rsidRPr="00A17B7B">
              <w:rPr>
                <w:rFonts w:eastAsia="Calibri"/>
                <w:b/>
                <w:i/>
                <w:iCs/>
                <w:sz w:val="20"/>
                <w:szCs w:val="20"/>
                <w:lang w:val="ru-RU" w:eastAsia="en-US"/>
              </w:rPr>
              <w:t>о</w:t>
            </w:r>
            <w:r w:rsidRPr="00A17B7B">
              <w:rPr>
                <w:rFonts w:eastAsia="Calibri"/>
                <w:b/>
                <w:i/>
                <w:iCs/>
                <w:sz w:val="20"/>
                <w:szCs w:val="20"/>
                <w:lang w:eastAsia="en-US"/>
              </w:rPr>
              <w:t>рганизации культурно-досугового типа</w:t>
            </w:r>
          </w:p>
        </w:tc>
        <w:tc>
          <w:tcPr>
            <w:tcW w:w="1073" w:type="dxa"/>
          </w:tcPr>
          <w:p w14:paraId="1180C9DF" w14:textId="77777777" w:rsidR="00ED1725" w:rsidRPr="00A17B7B" w:rsidRDefault="00ED1725" w:rsidP="00ED1725">
            <w:pPr>
              <w:pStyle w:val="aff0"/>
              <w:ind w:firstLine="0"/>
              <w:jc w:val="center"/>
              <w:rPr>
                <w:sz w:val="20"/>
                <w:szCs w:val="20"/>
                <w:lang w:val="ru-RU"/>
              </w:rPr>
            </w:pPr>
            <w:r w:rsidRPr="00A17B7B">
              <w:rPr>
                <w:sz w:val="20"/>
                <w:szCs w:val="20"/>
                <w:lang w:val="ru-RU"/>
              </w:rPr>
              <w:t>ед.</w:t>
            </w:r>
          </w:p>
        </w:tc>
        <w:tc>
          <w:tcPr>
            <w:tcW w:w="1246" w:type="dxa"/>
          </w:tcPr>
          <w:p w14:paraId="14CD3181" w14:textId="0A395249" w:rsidR="00ED1725" w:rsidRPr="00A17B7B" w:rsidRDefault="00ED1725" w:rsidP="00ED1725">
            <w:pPr>
              <w:pStyle w:val="aff0"/>
              <w:ind w:firstLine="0"/>
              <w:jc w:val="center"/>
              <w:rPr>
                <w:sz w:val="20"/>
                <w:szCs w:val="20"/>
                <w:lang w:val="ru-RU"/>
              </w:rPr>
            </w:pPr>
            <w:r>
              <w:rPr>
                <w:sz w:val="20"/>
                <w:szCs w:val="20"/>
                <w:lang w:val="ru-RU"/>
              </w:rPr>
              <w:t>5</w:t>
            </w:r>
          </w:p>
        </w:tc>
        <w:tc>
          <w:tcPr>
            <w:tcW w:w="1225" w:type="dxa"/>
          </w:tcPr>
          <w:p w14:paraId="1EF0CBE7" w14:textId="541664C7" w:rsidR="00ED1725" w:rsidRPr="00A17B7B" w:rsidRDefault="00ED1725" w:rsidP="00ED1725">
            <w:pPr>
              <w:pStyle w:val="aff0"/>
              <w:ind w:firstLine="0"/>
              <w:jc w:val="center"/>
              <w:rPr>
                <w:sz w:val="20"/>
                <w:szCs w:val="20"/>
                <w:lang w:val="ru-RU"/>
              </w:rPr>
            </w:pPr>
            <w:r>
              <w:rPr>
                <w:sz w:val="20"/>
                <w:szCs w:val="20"/>
                <w:lang w:val="ru-RU"/>
              </w:rPr>
              <w:t>5</w:t>
            </w:r>
          </w:p>
        </w:tc>
      </w:tr>
      <w:tr w:rsidR="00ED1725" w:rsidRPr="00660F78" w14:paraId="03FE7B3C" w14:textId="77777777" w:rsidTr="00584389">
        <w:trPr>
          <w:cantSplit/>
        </w:trPr>
        <w:tc>
          <w:tcPr>
            <w:tcW w:w="585" w:type="dxa"/>
            <w:shd w:val="clear" w:color="auto" w:fill="D9D9D9" w:themeFill="background1" w:themeFillShade="D9"/>
          </w:tcPr>
          <w:p w14:paraId="06AE2AF6" w14:textId="1F5DEE97" w:rsidR="00ED1725" w:rsidRPr="00FD368C" w:rsidRDefault="00ED1725" w:rsidP="00ED1725">
            <w:pPr>
              <w:pStyle w:val="aff0"/>
              <w:ind w:firstLine="0"/>
              <w:jc w:val="center"/>
              <w:rPr>
                <w:b/>
                <w:i/>
                <w:sz w:val="20"/>
                <w:szCs w:val="20"/>
                <w:lang w:val="ru-RU"/>
              </w:rPr>
            </w:pPr>
          </w:p>
        </w:tc>
        <w:tc>
          <w:tcPr>
            <w:tcW w:w="8828" w:type="dxa"/>
            <w:gridSpan w:val="4"/>
            <w:shd w:val="clear" w:color="auto" w:fill="F2F2F2" w:themeFill="background1" w:themeFillShade="F2"/>
          </w:tcPr>
          <w:p w14:paraId="62B2E4C0" w14:textId="77777777" w:rsidR="00ED1725" w:rsidRPr="00A17B7B" w:rsidRDefault="00ED1725" w:rsidP="00ED1725">
            <w:pPr>
              <w:pStyle w:val="aff0"/>
              <w:ind w:left="47" w:firstLine="0"/>
              <w:jc w:val="left"/>
              <w:rPr>
                <w:b/>
                <w:i/>
                <w:sz w:val="20"/>
                <w:szCs w:val="20"/>
                <w:lang w:val="ru-RU"/>
              </w:rPr>
            </w:pPr>
            <w:r w:rsidRPr="00A17B7B">
              <w:rPr>
                <w:b/>
                <w:i/>
                <w:sz w:val="20"/>
                <w:szCs w:val="20"/>
                <w:lang w:val="ru-RU"/>
              </w:rPr>
              <w:t>Объекты торгового назначения</w:t>
            </w:r>
          </w:p>
        </w:tc>
      </w:tr>
      <w:tr w:rsidR="00ED1725" w:rsidRPr="00660F78" w14:paraId="15DB6588" w14:textId="77777777" w:rsidTr="00913542">
        <w:trPr>
          <w:cantSplit/>
        </w:trPr>
        <w:tc>
          <w:tcPr>
            <w:tcW w:w="585" w:type="dxa"/>
            <w:shd w:val="clear" w:color="auto" w:fill="D9D9D9" w:themeFill="background1" w:themeFillShade="D9"/>
          </w:tcPr>
          <w:p w14:paraId="54CA6C56" w14:textId="45E4B69D" w:rsidR="00ED1725" w:rsidRPr="00FD368C" w:rsidRDefault="00ED1725" w:rsidP="00ED1725">
            <w:pPr>
              <w:pStyle w:val="aff0"/>
              <w:ind w:firstLine="0"/>
              <w:jc w:val="center"/>
              <w:rPr>
                <w:b/>
                <w:i/>
                <w:sz w:val="20"/>
                <w:szCs w:val="20"/>
                <w:lang w:val="ru-RU"/>
              </w:rPr>
            </w:pPr>
            <w:r>
              <w:rPr>
                <w:b/>
                <w:i/>
                <w:sz w:val="20"/>
                <w:szCs w:val="20"/>
                <w:lang w:val="ru-RU"/>
              </w:rPr>
              <w:t>4.9</w:t>
            </w:r>
          </w:p>
        </w:tc>
        <w:tc>
          <w:tcPr>
            <w:tcW w:w="5284" w:type="dxa"/>
            <w:shd w:val="clear" w:color="auto" w:fill="F2F2F2" w:themeFill="background1" w:themeFillShade="F2"/>
          </w:tcPr>
          <w:p w14:paraId="74AAFA47" w14:textId="77777777" w:rsidR="00ED1725" w:rsidRPr="00A17B7B" w:rsidRDefault="00ED1725" w:rsidP="00ED1725">
            <w:pPr>
              <w:pStyle w:val="aff0"/>
              <w:ind w:left="318" w:firstLine="0"/>
              <w:jc w:val="left"/>
              <w:rPr>
                <w:b/>
                <w:i/>
                <w:sz w:val="20"/>
                <w:szCs w:val="20"/>
                <w:lang w:val="ru-RU"/>
              </w:rPr>
            </w:pPr>
            <w:r w:rsidRPr="00A17B7B">
              <w:rPr>
                <w:b/>
                <w:i/>
                <w:sz w:val="20"/>
                <w:szCs w:val="20"/>
                <w:lang w:val="ru-RU"/>
              </w:rPr>
              <w:t>магазины</w:t>
            </w:r>
          </w:p>
        </w:tc>
        <w:tc>
          <w:tcPr>
            <w:tcW w:w="1073" w:type="dxa"/>
          </w:tcPr>
          <w:p w14:paraId="5E506A3B" w14:textId="77777777" w:rsidR="00ED1725" w:rsidRPr="00A17B7B" w:rsidRDefault="00ED1725" w:rsidP="00ED1725">
            <w:pPr>
              <w:pStyle w:val="aff0"/>
              <w:ind w:firstLine="0"/>
              <w:jc w:val="center"/>
              <w:rPr>
                <w:sz w:val="20"/>
                <w:szCs w:val="20"/>
                <w:lang w:val="ru-RU"/>
              </w:rPr>
            </w:pPr>
            <w:r w:rsidRPr="00A17B7B">
              <w:rPr>
                <w:sz w:val="20"/>
                <w:szCs w:val="20"/>
                <w:lang w:val="ru-RU"/>
              </w:rPr>
              <w:t>ед.</w:t>
            </w:r>
          </w:p>
        </w:tc>
        <w:tc>
          <w:tcPr>
            <w:tcW w:w="1246" w:type="dxa"/>
          </w:tcPr>
          <w:p w14:paraId="4E083DC3" w14:textId="080F10CB" w:rsidR="00ED1725" w:rsidRPr="00A17B7B" w:rsidRDefault="00ED1725" w:rsidP="00ED1725">
            <w:pPr>
              <w:pStyle w:val="aff0"/>
              <w:ind w:firstLine="0"/>
              <w:jc w:val="center"/>
              <w:rPr>
                <w:sz w:val="20"/>
                <w:szCs w:val="20"/>
                <w:lang w:val="ru-RU"/>
              </w:rPr>
            </w:pPr>
            <w:r>
              <w:rPr>
                <w:sz w:val="20"/>
                <w:szCs w:val="20"/>
                <w:lang w:val="ru-RU"/>
              </w:rPr>
              <w:t>6</w:t>
            </w:r>
          </w:p>
        </w:tc>
        <w:tc>
          <w:tcPr>
            <w:tcW w:w="1225" w:type="dxa"/>
          </w:tcPr>
          <w:p w14:paraId="2D3643FF" w14:textId="4503FA50" w:rsidR="00ED1725" w:rsidRPr="00A17B7B" w:rsidRDefault="00ED1725" w:rsidP="00ED1725">
            <w:pPr>
              <w:pStyle w:val="aff0"/>
              <w:ind w:firstLine="0"/>
              <w:jc w:val="center"/>
              <w:rPr>
                <w:sz w:val="20"/>
                <w:szCs w:val="20"/>
                <w:lang w:val="ru-RU"/>
              </w:rPr>
            </w:pPr>
            <w:r>
              <w:rPr>
                <w:sz w:val="20"/>
                <w:szCs w:val="20"/>
                <w:lang w:val="ru-RU"/>
              </w:rPr>
              <w:t>6</w:t>
            </w:r>
          </w:p>
        </w:tc>
      </w:tr>
      <w:tr w:rsidR="00ED1725" w:rsidRPr="00660F78" w14:paraId="581B6BB6" w14:textId="77777777" w:rsidTr="00584389">
        <w:trPr>
          <w:cantSplit/>
        </w:trPr>
        <w:tc>
          <w:tcPr>
            <w:tcW w:w="585" w:type="dxa"/>
            <w:shd w:val="clear" w:color="auto" w:fill="D9D9D9" w:themeFill="background1" w:themeFillShade="D9"/>
          </w:tcPr>
          <w:p w14:paraId="1CD2C85B" w14:textId="723E79C7" w:rsidR="00ED1725" w:rsidRPr="00FD368C" w:rsidRDefault="00ED1725" w:rsidP="00ED1725">
            <w:pPr>
              <w:pStyle w:val="aff0"/>
              <w:ind w:firstLine="0"/>
              <w:jc w:val="center"/>
              <w:rPr>
                <w:b/>
                <w:i/>
                <w:sz w:val="20"/>
                <w:szCs w:val="20"/>
                <w:lang w:val="ru-RU"/>
              </w:rPr>
            </w:pPr>
          </w:p>
        </w:tc>
        <w:tc>
          <w:tcPr>
            <w:tcW w:w="8828" w:type="dxa"/>
            <w:gridSpan w:val="4"/>
            <w:shd w:val="clear" w:color="auto" w:fill="F2F2F2" w:themeFill="background1" w:themeFillShade="F2"/>
          </w:tcPr>
          <w:p w14:paraId="5D5D1C81" w14:textId="77777777" w:rsidR="00ED1725" w:rsidRPr="00A17B7B" w:rsidRDefault="00ED1725" w:rsidP="00ED1725">
            <w:pPr>
              <w:pStyle w:val="aff0"/>
              <w:ind w:firstLine="0"/>
              <w:jc w:val="left"/>
              <w:rPr>
                <w:sz w:val="20"/>
                <w:szCs w:val="20"/>
                <w:lang w:val="ru-RU"/>
              </w:rPr>
            </w:pPr>
            <w:r w:rsidRPr="00A17B7B">
              <w:rPr>
                <w:b/>
                <w:i/>
                <w:sz w:val="20"/>
                <w:szCs w:val="20"/>
                <w:lang w:val="ru-RU"/>
              </w:rPr>
              <w:t>Объекты общественного питания</w:t>
            </w:r>
          </w:p>
        </w:tc>
      </w:tr>
      <w:tr w:rsidR="00ED1725" w:rsidRPr="00660F78" w14:paraId="331B86E3" w14:textId="77777777" w:rsidTr="00913542">
        <w:trPr>
          <w:cantSplit/>
        </w:trPr>
        <w:tc>
          <w:tcPr>
            <w:tcW w:w="585" w:type="dxa"/>
            <w:shd w:val="clear" w:color="auto" w:fill="D9D9D9" w:themeFill="background1" w:themeFillShade="D9"/>
          </w:tcPr>
          <w:p w14:paraId="2EFFFFB5" w14:textId="6AFD6A55" w:rsidR="00ED1725" w:rsidRPr="00FD368C" w:rsidRDefault="00ED1725" w:rsidP="00ED1725">
            <w:pPr>
              <w:pStyle w:val="aff0"/>
              <w:ind w:firstLine="0"/>
              <w:jc w:val="center"/>
              <w:rPr>
                <w:b/>
                <w:i/>
                <w:sz w:val="20"/>
                <w:szCs w:val="20"/>
                <w:lang w:val="ru-RU"/>
              </w:rPr>
            </w:pPr>
            <w:r>
              <w:rPr>
                <w:b/>
                <w:i/>
                <w:sz w:val="20"/>
                <w:szCs w:val="20"/>
                <w:lang w:val="ru-RU"/>
              </w:rPr>
              <w:t>4.10</w:t>
            </w:r>
          </w:p>
        </w:tc>
        <w:tc>
          <w:tcPr>
            <w:tcW w:w="5284" w:type="dxa"/>
            <w:shd w:val="clear" w:color="auto" w:fill="F2F2F2" w:themeFill="background1" w:themeFillShade="F2"/>
          </w:tcPr>
          <w:p w14:paraId="2E018D62" w14:textId="77777777" w:rsidR="00ED1725" w:rsidRPr="00A17B7B" w:rsidRDefault="00ED1725" w:rsidP="00ED1725">
            <w:pPr>
              <w:pStyle w:val="aff0"/>
              <w:ind w:left="318" w:firstLine="0"/>
              <w:jc w:val="left"/>
              <w:rPr>
                <w:b/>
                <w:i/>
                <w:sz w:val="20"/>
                <w:szCs w:val="20"/>
                <w:lang w:val="ru-RU"/>
              </w:rPr>
            </w:pPr>
            <w:r w:rsidRPr="00A17B7B">
              <w:rPr>
                <w:b/>
                <w:i/>
                <w:sz w:val="20"/>
                <w:szCs w:val="20"/>
                <w:lang w:val="ru-RU"/>
              </w:rPr>
              <w:t>общедоступные столовые, кафе</w:t>
            </w:r>
          </w:p>
        </w:tc>
        <w:tc>
          <w:tcPr>
            <w:tcW w:w="1073" w:type="dxa"/>
          </w:tcPr>
          <w:p w14:paraId="0C99BF26" w14:textId="77777777" w:rsidR="00ED1725" w:rsidRPr="00A17B7B" w:rsidRDefault="00ED1725" w:rsidP="00ED1725">
            <w:pPr>
              <w:pStyle w:val="aff0"/>
              <w:ind w:firstLine="0"/>
              <w:jc w:val="center"/>
              <w:rPr>
                <w:sz w:val="20"/>
                <w:szCs w:val="20"/>
                <w:lang w:val="ru-RU"/>
              </w:rPr>
            </w:pPr>
            <w:r w:rsidRPr="00A17B7B">
              <w:rPr>
                <w:sz w:val="20"/>
                <w:szCs w:val="20"/>
                <w:lang w:val="ru-RU"/>
              </w:rPr>
              <w:t>ед.</w:t>
            </w:r>
          </w:p>
        </w:tc>
        <w:tc>
          <w:tcPr>
            <w:tcW w:w="1246" w:type="dxa"/>
          </w:tcPr>
          <w:p w14:paraId="0146C06B" w14:textId="023ECDBA" w:rsidR="00ED1725" w:rsidRPr="00A17B7B" w:rsidRDefault="00ED1725" w:rsidP="00ED1725">
            <w:pPr>
              <w:pStyle w:val="aff0"/>
              <w:ind w:firstLine="0"/>
              <w:jc w:val="center"/>
              <w:rPr>
                <w:sz w:val="20"/>
                <w:szCs w:val="20"/>
                <w:lang w:val="ru-RU"/>
              </w:rPr>
            </w:pPr>
            <w:r>
              <w:rPr>
                <w:sz w:val="20"/>
                <w:szCs w:val="20"/>
                <w:lang w:val="ru-RU"/>
              </w:rPr>
              <w:t>0</w:t>
            </w:r>
          </w:p>
        </w:tc>
        <w:tc>
          <w:tcPr>
            <w:tcW w:w="1225" w:type="dxa"/>
          </w:tcPr>
          <w:p w14:paraId="12507169" w14:textId="3E670DD8" w:rsidR="00ED1725" w:rsidRPr="00A17B7B" w:rsidRDefault="00ED1725" w:rsidP="00ED1725">
            <w:pPr>
              <w:pStyle w:val="aff0"/>
              <w:ind w:firstLine="0"/>
              <w:jc w:val="center"/>
              <w:rPr>
                <w:sz w:val="20"/>
                <w:szCs w:val="20"/>
                <w:lang w:val="ru-RU"/>
              </w:rPr>
            </w:pPr>
            <w:r>
              <w:rPr>
                <w:sz w:val="20"/>
                <w:szCs w:val="20"/>
                <w:lang w:val="ru-RU"/>
              </w:rPr>
              <w:t>0</w:t>
            </w:r>
          </w:p>
        </w:tc>
      </w:tr>
      <w:tr w:rsidR="00ED1725" w:rsidRPr="00660F78" w14:paraId="5D2F4CAA" w14:textId="77777777" w:rsidTr="0075197D">
        <w:trPr>
          <w:cantSplit/>
        </w:trPr>
        <w:tc>
          <w:tcPr>
            <w:tcW w:w="585" w:type="dxa"/>
            <w:shd w:val="clear" w:color="auto" w:fill="D9D9D9" w:themeFill="background1" w:themeFillShade="D9"/>
          </w:tcPr>
          <w:p w14:paraId="42128B38" w14:textId="16E527EE" w:rsidR="00ED1725" w:rsidRPr="00FD368C" w:rsidRDefault="00ED1725" w:rsidP="00ED1725">
            <w:pPr>
              <w:pStyle w:val="aff0"/>
              <w:ind w:firstLine="0"/>
              <w:jc w:val="center"/>
              <w:rPr>
                <w:b/>
                <w:i/>
                <w:sz w:val="20"/>
                <w:szCs w:val="20"/>
                <w:lang w:val="ru-RU"/>
              </w:rPr>
            </w:pPr>
          </w:p>
        </w:tc>
        <w:tc>
          <w:tcPr>
            <w:tcW w:w="8828" w:type="dxa"/>
            <w:gridSpan w:val="4"/>
            <w:shd w:val="clear" w:color="auto" w:fill="F2F2F2" w:themeFill="background1" w:themeFillShade="F2"/>
          </w:tcPr>
          <w:p w14:paraId="5C73AFE2" w14:textId="77777777" w:rsidR="00ED1725" w:rsidRPr="00A17B7B" w:rsidRDefault="00ED1725" w:rsidP="00ED1725">
            <w:pPr>
              <w:pStyle w:val="aff0"/>
              <w:ind w:firstLine="0"/>
              <w:jc w:val="left"/>
              <w:rPr>
                <w:sz w:val="20"/>
                <w:szCs w:val="20"/>
                <w:lang w:val="ru-RU"/>
              </w:rPr>
            </w:pPr>
            <w:r w:rsidRPr="00A17B7B">
              <w:rPr>
                <w:b/>
                <w:i/>
                <w:sz w:val="20"/>
                <w:szCs w:val="20"/>
                <w:lang w:val="ru-RU"/>
              </w:rPr>
              <w:t>Объекты бытового обслуживания</w:t>
            </w:r>
          </w:p>
        </w:tc>
      </w:tr>
      <w:tr w:rsidR="00ED1725" w:rsidRPr="00660F78" w14:paraId="2AB0B719" w14:textId="77777777" w:rsidTr="00913542">
        <w:trPr>
          <w:cantSplit/>
        </w:trPr>
        <w:tc>
          <w:tcPr>
            <w:tcW w:w="585" w:type="dxa"/>
            <w:shd w:val="clear" w:color="auto" w:fill="D9D9D9" w:themeFill="background1" w:themeFillShade="D9"/>
          </w:tcPr>
          <w:p w14:paraId="7A9CEE3F" w14:textId="6E1884E3" w:rsidR="00ED1725" w:rsidRPr="00FD368C" w:rsidRDefault="00ED1725" w:rsidP="00ED1725">
            <w:pPr>
              <w:pStyle w:val="aff0"/>
              <w:ind w:firstLine="0"/>
              <w:jc w:val="center"/>
              <w:rPr>
                <w:b/>
                <w:i/>
                <w:sz w:val="20"/>
                <w:szCs w:val="20"/>
                <w:lang w:val="ru-RU"/>
              </w:rPr>
            </w:pPr>
            <w:r>
              <w:rPr>
                <w:b/>
                <w:i/>
                <w:sz w:val="20"/>
                <w:szCs w:val="20"/>
                <w:lang w:val="ru-RU"/>
              </w:rPr>
              <w:t>4.11</w:t>
            </w:r>
          </w:p>
        </w:tc>
        <w:tc>
          <w:tcPr>
            <w:tcW w:w="5284" w:type="dxa"/>
            <w:shd w:val="clear" w:color="auto" w:fill="F2F2F2" w:themeFill="background1" w:themeFillShade="F2"/>
          </w:tcPr>
          <w:p w14:paraId="716CD494" w14:textId="77777777" w:rsidR="00ED1725" w:rsidRPr="00A17B7B" w:rsidRDefault="00ED1725" w:rsidP="00ED1725">
            <w:pPr>
              <w:pStyle w:val="aff0"/>
              <w:ind w:firstLine="0"/>
              <w:jc w:val="left"/>
              <w:rPr>
                <w:b/>
                <w:i/>
                <w:sz w:val="20"/>
                <w:szCs w:val="20"/>
                <w:lang w:val="ru-RU"/>
              </w:rPr>
            </w:pPr>
            <w:r w:rsidRPr="00A17B7B">
              <w:rPr>
                <w:b/>
                <w:i/>
                <w:sz w:val="20"/>
                <w:szCs w:val="20"/>
                <w:lang w:val="ru-RU"/>
              </w:rPr>
              <w:t>Почта России</w:t>
            </w:r>
          </w:p>
        </w:tc>
        <w:tc>
          <w:tcPr>
            <w:tcW w:w="1073" w:type="dxa"/>
          </w:tcPr>
          <w:p w14:paraId="77242EF8" w14:textId="77777777" w:rsidR="00ED1725" w:rsidRPr="00A17B7B" w:rsidRDefault="00ED1725" w:rsidP="00ED1725">
            <w:pPr>
              <w:pStyle w:val="aff0"/>
              <w:ind w:firstLine="0"/>
              <w:jc w:val="center"/>
              <w:rPr>
                <w:sz w:val="20"/>
                <w:szCs w:val="20"/>
                <w:lang w:val="ru-RU"/>
              </w:rPr>
            </w:pPr>
            <w:r w:rsidRPr="00A17B7B">
              <w:rPr>
                <w:sz w:val="20"/>
                <w:szCs w:val="20"/>
                <w:lang w:val="ru-RU"/>
              </w:rPr>
              <w:t>ед.</w:t>
            </w:r>
          </w:p>
        </w:tc>
        <w:tc>
          <w:tcPr>
            <w:tcW w:w="1246" w:type="dxa"/>
          </w:tcPr>
          <w:p w14:paraId="422ACE04" w14:textId="6017D4FF" w:rsidR="00ED1725" w:rsidRPr="00A17B7B" w:rsidRDefault="00ED1725" w:rsidP="00ED1725">
            <w:pPr>
              <w:pStyle w:val="aff0"/>
              <w:ind w:firstLine="0"/>
              <w:jc w:val="center"/>
              <w:rPr>
                <w:sz w:val="20"/>
                <w:szCs w:val="20"/>
                <w:lang w:val="ru-RU"/>
              </w:rPr>
            </w:pPr>
            <w:r>
              <w:rPr>
                <w:sz w:val="20"/>
                <w:szCs w:val="20"/>
                <w:lang w:val="ru-RU"/>
              </w:rPr>
              <w:t>1</w:t>
            </w:r>
          </w:p>
        </w:tc>
        <w:tc>
          <w:tcPr>
            <w:tcW w:w="1225" w:type="dxa"/>
          </w:tcPr>
          <w:p w14:paraId="7F2E34E8" w14:textId="0D5325DD" w:rsidR="00ED1725" w:rsidRPr="00A17B7B" w:rsidRDefault="00ED1725" w:rsidP="00ED1725">
            <w:pPr>
              <w:pStyle w:val="aff0"/>
              <w:ind w:firstLine="0"/>
              <w:jc w:val="center"/>
              <w:rPr>
                <w:sz w:val="20"/>
                <w:szCs w:val="20"/>
                <w:lang w:val="ru-RU"/>
              </w:rPr>
            </w:pPr>
            <w:r>
              <w:rPr>
                <w:sz w:val="20"/>
                <w:szCs w:val="20"/>
                <w:lang w:val="ru-RU"/>
              </w:rPr>
              <w:t>1</w:t>
            </w:r>
          </w:p>
        </w:tc>
      </w:tr>
      <w:tr w:rsidR="00ED1725" w:rsidRPr="00660F78" w14:paraId="09FF204A" w14:textId="77777777" w:rsidTr="00913542">
        <w:trPr>
          <w:cantSplit/>
        </w:trPr>
        <w:tc>
          <w:tcPr>
            <w:tcW w:w="585" w:type="dxa"/>
            <w:shd w:val="clear" w:color="auto" w:fill="D9D9D9" w:themeFill="background1" w:themeFillShade="D9"/>
          </w:tcPr>
          <w:p w14:paraId="586CF5A6" w14:textId="7978AD0B" w:rsidR="00ED1725" w:rsidRPr="00FD368C" w:rsidRDefault="00ED1725" w:rsidP="00ED1725">
            <w:pPr>
              <w:pStyle w:val="aff0"/>
              <w:ind w:firstLine="0"/>
              <w:jc w:val="center"/>
              <w:rPr>
                <w:b/>
                <w:i/>
                <w:sz w:val="20"/>
                <w:szCs w:val="20"/>
                <w:lang w:val="ru-RU"/>
              </w:rPr>
            </w:pPr>
            <w:r>
              <w:rPr>
                <w:b/>
                <w:i/>
                <w:sz w:val="20"/>
                <w:szCs w:val="20"/>
                <w:lang w:val="ru-RU"/>
              </w:rPr>
              <w:t>4.12</w:t>
            </w:r>
          </w:p>
        </w:tc>
        <w:tc>
          <w:tcPr>
            <w:tcW w:w="5284" w:type="dxa"/>
            <w:shd w:val="clear" w:color="auto" w:fill="F2F2F2" w:themeFill="background1" w:themeFillShade="F2"/>
          </w:tcPr>
          <w:p w14:paraId="6718CAA7" w14:textId="77777777" w:rsidR="00ED1725" w:rsidRPr="00A17B7B" w:rsidRDefault="00ED1725" w:rsidP="00ED1725">
            <w:pPr>
              <w:pStyle w:val="aff0"/>
              <w:ind w:firstLine="0"/>
              <w:jc w:val="left"/>
              <w:rPr>
                <w:b/>
                <w:i/>
                <w:sz w:val="20"/>
                <w:szCs w:val="20"/>
                <w:lang w:val="ru-RU"/>
              </w:rPr>
            </w:pPr>
            <w:r w:rsidRPr="00A17B7B">
              <w:rPr>
                <w:b/>
                <w:i/>
                <w:sz w:val="20"/>
                <w:szCs w:val="20"/>
                <w:lang w:val="ru-RU"/>
              </w:rPr>
              <w:t>Сбербанк</w:t>
            </w:r>
          </w:p>
        </w:tc>
        <w:tc>
          <w:tcPr>
            <w:tcW w:w="1073" w:type="dxa"/>
          </w:tcPr>
          <w:p w14:paraId="3D235158" w14:textId="77777777" w:rsidR="00ED1725" w:rsidRPr="00A17B7B" w:rsidRDefault="00ED1725" w:rsidP="00ED1725">
            <w:pPr>
              <w:pStyle w:val="aff0"/>
              <w:ind w:firstLine="0"/>
              <w:jc w:val="center"/>
              <w:rPr>
                <w:sz w:val="20"/>
                <w:szCs w:val="20"/>
                <w:lang w:val="ru-RU"/>
              </w:rPr>
            </w:pPr>
            <w:r w:rsidRPr="00A17B7B">
              <w:rPr>
                <w:sz w:val="20"/>
                <w:szCs w:val="20"/>
                <w:lang w:val="ru-RU"/>
              </w:rPr>
              <w:t>ед.</w:t>
            </w:r>
          </w:p>
        </w:tc>
        <w:tc>
          <w:tcPr>
            <w:tcW w:w="1246" w:type="dxa"/>
          </w:tcPr>
          <w:p w14:paraId="0EF46D4C" w14:textId="1682A107" w:rsidR="00ED1725" w:rsidRPr="00A17B7B" w:rsidRDefault="00ED1725" w:rsidP="00ED1725">
            <w:pPr>
              <w:pStyle w:val="aff0"/>
              <w:ind w:firstLine="0"/>
              <w:jc w:val="center"/>
              <w:rPr>
                <w:sz w:val="20"/>
                <w:szCs w:val="20"/>
                <w:lang w:val="ru-RU"/>
              </w:rPr>
            </w:pPr>
            <w:r>
              <w:rPr>
                <w:sz w:val="20"/>
                <w:szCs w:val="20"/>
                <w:lang w:val="ru-RU"/>
              </w:rPr>
              <w:t>0</w:t>
            </w:r>
          </w:p>
        </w:tc>
        <w:tc>
          <w:tcPr>
            <w:tcW w:w="1225" w:type="dxa"/>
          </w:tcPr>
          <w:p w14:paraId="5211A54B" w14:textId="2C6849E8" w:rsidR="00ED1725" w:rsidRPr="00A17B7B" w:rsidRDefault="00ED1725" w:rsidP="00ED1725">
            <w:pPr>
              <w:pStyle w:val="aff0"/>
              <w:ind w:firstLine="0"/>
              <w:jc w:val="center"/>
              <w:rPr>
                <w:sz w:val="20"/>
                <w:szCs w:val="20"/>
                <w:lang w:val="ru-RU"/>
              </w:rPr>
            </w:pPr>
            <w:r>
              <w:rPr>
                <w:sz w:val="20"/>
                <w:szCs w:val="20"/>
                <w:lang w:val="ru-RU"/>
              </w:rPr>
              <w:t>0</w:t>
            </w:r>
          </w:p>
        </w:tc>
      </w:tr>
      <w:tr w:rsidR="00ED1725" w:rsidRPr="00660F78" w14:paraId="1D1D5AF6" w14:textId="77777777" w:rsidTr="00584389">
        <w:trPr>
          <w:cantSplit/>
        </w:trPr>
        <w:tc>
          <w:tcPr>
            <w:tcW w:w="9413" w:type="dxa"/>
            <w:gridSpan w:val="5"/>
            <w:shd w:val="clear" w:color="auto" w:fill="D9D9D9" w:themeFill="background1" w:themeFillShade="D9"/>
          </w:tcPr>
          <w:p w14:paraId="2521CF60" w14:textId="4D875AE1" w:rsidR="00ED1725" w:rsidRPr="00A17B7B" w:rsidRDefault="00ED1725" w:rsidP="00ED1725">
            <w:pPr>
              <w:pStyle w:val="aff0"/>
              <w:ind w:firstLine="0"/>
              <w:jc w:val="center"/>
              <w:rPr>
                <w:sz w:val="20"/>
                <w:szCs w:val="20"/>
                <w:lang w:val="ru-RU"/>
              </w:rPr>
            </w:pPr>
            <w:r w:rsidRPr="00A17B7B">
              <w:rPr>
                <w:b/>
                <w:i/>
                <w:sz w:val="20"/>
                <w:szCs w:val="20"/>
              </w:rPr>
              <w:t>V</w:t>
            </w:r>
            <w:r w:rsidRPr="00A17B7B">
              <w:rPr>
                <w:b/>
                <w:i/>
                <w:sz w:val="20"/>
                <w:szCs w:val="20"/>
                <w:lang w:val="ru-RU"/>
              </w:rPr>
              <w:t>. Транспорт</w:t>
            </w:r>
          </w:p>
        </w:tc>
      </w:tr>
      <w:tr w:rsidR="00ED1725" w:rsidRPr="00660F78" w14:paraId="1F1C7613" w14:textId="77777777" w:rsidTr="00913542">
        <w:trPr>
          <w:cantSplit/>
        </w:trPr>
        <w:tc>
          <w:tcPr>
            <w:tcW w:w="585" w:type="dxa"/>
            <w:shd w:val="clear" w:color="auto" w:fill="D9D9D9" w:themeFill="background1" w:themeFillShade="D9"/>
          </w:tcPr>
          <w:p w14:paraId="0A3754FB" w14:textId="5CB653E9" w:rsidR="00ED1725" w:rsidRPr="00A17B7B" w:rsidRDefault="00ED1725" w:rsidP="00ED1725">
            <w:pPr>
              <w:pStyle w:val="aff0"/>
              <w:ind w:firstLine="0"/>
              <w:jc w:val="center"/>
              <w:rPr>
                <w:b/>
                <w:i/>
                <w:sz w:val="20"/>
                <w:szCs w:val="20"/>
                <w:lang w:val="ru-RU"/>
              </w:rPr>
            </w:pPr>
          </w:p>
        </w:tc>
        <w:tc>
          <w:tcPr>
            <w:tcW w:w="5284" w:type="dxa"/>
            <w:shd w:val="clear" w:color="auto" w:fill="F2F2F2" w:themeFill="background1" w:themeFillShade="F2"/>
          </w:tcPr>
          <w:p w14:paraId="07C3CAD9" w14:textId="77777777" w:rsidR="00ED1725" w:rsidRPr="00A17B7B" w:rsidRDefault="00ED1725" w:rsidP="00ED1725">
            <w:pPr>
              <w:pStyle w:val="aff0"/>
              <w:ind w:firstLine="0"/>
              <w:jc w:val="left"/>
              <w:rPr>
                <w:b/>
                <w:i/>
                <w:sz w:val="20"/>
                <w:szCs w:val="20"/>
                <w:lang w:val="ru-RU"/>
              </w:rPr>
            </w:pPr>
            <w:r w:rsidRPr="00A17B7B">
              <w:rPr>
                <w:b/>
                <w:i/>
                <w:sz w:val="20"/>
                <w:szCs w:val="20"/>
                <w:lang w:val="ru-RU"/>
              </w:rPr>
              <w:t>Протяженность автомобильных дорог, в том числе</w:t>
            </w:r>
          </w:p>
        </w:tc>
        <w:tc>
          <w:tcPr>
            <w:tcW w:w="1073" w:type="dxa"/>
          </w:tcPr>
          <w:p w14:paraId="7D499A01" w14:textId="38F241E2" w:rsidR="00ED1725" w:rsidRPr="00A17B7B" w:rsidRDefault="00ED1725" w:rsidP="00ED1725">
            <w:pPr>
              <w:pStyle w:val="aff0"/>
              <w:ind w:firstLine="0"/>
              <w:jc w:val="center"/>
              <w:rPr>
                <w:sz w:val="20"/>
                <w:szCs w:val="20"/>
                <w:lang w:val="ru-RU"/>
              </w:rPr>
            </w:pPr>
            <w:r w:rsidRPr="00A17B7B">
              <w:rPr>
                <w:sz w:val="20"/>
                <w:szCs w:val="20"/>
                <w:lang w:val="ru-RU"/>
              </w:rPr>
              <w:t>м</w:t>
            </w:r>
          </w:p>
        </w:tc>
        <w:tc>
          <w:tcPr>
            <w:tcW w:w="1246" w:type="dxa"/>
          </w:tcPr>
          <w:p w14:paraId="0BA61AE4" w14:textId="28C52608" w:rsidR="00ED1725" w:rsidRPr="002B2D9E" w:rsidRDefault="00ED1725" w:rsidP="00ED1725">
            <w:pPr>
              <w:pStyle w:val="aff0"/>
              <w:ind w:firstLine="0"/>
              <w:jc w:val="center"/>
              <w:rPr>
                <w:sz w:val="20"/>
                <w:szCs w:val="20"/>
                <w:lang w:val="ru-RU"/>
              </w:rPr>
            </w:pPr>
            <w:r w:rsidRPr="002B2D9E">
              <w:rPr>
                <w:sz w:val="20"/>
                <w:szCs w:val="20"/>
                <w:lang w:val="ru-RU"/>
              </w:rPr>
              <w:t>-</w:t>
            </w:r>
          </w:p>
        </w:tc>
        <w:tc>
          <w:tcPr>
            <w:tcW w:w="1225" w:type="dxa"/>
          </w:tcPr>
          <w:p w14:paraId="7E62607C" w14:textId="2E50D115" w:rsidR="00ED1725" w:rsidRPr="002B2D9E" w:rsidRDefault="00ED1725" w:rsidP="00ED1725">
            <w:pPr>
              <w:pStyle w:val="aff0"/>
              <w:ind w:firstLine="0"/>
              <w:jc w:val="center"/>
              <w:rPr>
                <w:sz w:val="20"/>
                <w:szCs w:val="20"/>
                <w:lang w:val="ru-RU"/>
              </w:rPr>
            </w:pPr>
            <w:r w:rsidRPr="002B2D9E">
              <w:rPr>
                <w:sz w:val="20"/>
                <w:szCs w:val="20"/>
                <w:lang w:val="ru-RU"/>
              </w:rPr>
              <w:t>-</w:t>
            </w:r>
          </w:p>
        </w:tc>
      </w:tr>
      <w:tr w:rsidR="00ED1725" w:rsidRPr="00660F78" w14:paraId="19CF4303" w14:textId="77777777" w:rsidTr="00CE003F">
        <w:trPr>
          <w:cantSplit/>
        </w:trPr>
        <w:tc>
          <w:tcPr>
            <w:tcW w:w="585" w:type="dxa"/>
            <w:shd w:val="clear" w:color="auto" w:fill="D9D9D9" w:themeFill="background1" w:themeFillShade="D9"/>
          </w:tcPr>
          <w:p w14:paraId="21EA88A7" w14:textId="68360C3D" w:rsidR="00ED1725" w:rsidRPr="00A17B7B" w:rsidRDefault="00ED1725" w:rsidP="00ED1725">
            <w:pPr>
              <w:pStyle w:val="aff0"/>
              <w:ind w:firstLine="0"/>
              <w:jc w:val="center"/>
              <w:rPr>
                <w:b/>
                <w:i/>
                <w:sz w:val="20"/>
                <w:szCs w:val="20"/>
                <w:lang w:val="ru-RU"/>
              </w:rPr>
            </w:pPr>
            <w:bookmarkStart w:id="337" w:name="_Hlk466912340"/>
            <w:r>
              <w:rPr>
                <w:b/>
                <w:i/>
                <w:sz w:val="20"/>
                <w:szCs w:val="20"/>
                <w:lang w:val="ru-RU"/>
              </w:rPr>
              <w:t>5</w:t>
            </w:r>
            <w:r w:rsidRPr="00A17B7B">
              <w:rPr>
                <w:b/>
                <w:i/>
                <w:sz w:val="20"/>
                <w:szCs w:val="20"/>
                <w:lang w:val="ru-RU"/>
              </w:rPr>
              <w:t>.1</w:t>
            </w:r>
          </w:p>
        </w:tc>
        <w:tc>
          <w:tcPr>
            <w:tcW w:w="5284" w:type="dxa"/>
            <w:shd w:val="clear" w:color="auto" w:fill="F2F2F2" w:themeFill="background1" w:themeFillShade="F2"/>
          </w:tcPr>
          <w:p w14:paraId="3D8928AA" w14:textId="2767BF95" w:rsidR="00ED1725" w:rsidRPr="00A17B7B" w:rsidRDefault="00ED1725" w:rsidP="00ED1725">
            <w:pPr>
              <w:pStyle w:val="aff0"/>
              <w:ind w:left="318" w:firstLine="0"/>
              <w:jc w:val="left"/>
              <w:rPr>
                <w:b/>
                <w:i/>
                <w:sz w:val="20"/>
                <w:szCs w:val="20"/>
                <w:lang w:val="ru-RU"/>
              </w:rPr>
            </w:pPr>
            <w:r w:rsidRPr="00A17B7B">
              <w:rPr>
                <w:b/>
                <w:i/>
                <w:sz w:val="20"/>
                <w:szCs w:val="20"/>
                <w:lang w:val="ru-RU"/>
              </w:rPr>
              <w:t>федеральное значения</w:t>
            </w:r>
          </w:p>
        </w:tc>
        <w:tc>
          <w:tcPr>
            <w:tcW w:w="1073" w:type="dxa"/>
          </w:tcPr>
          <w:p w14:paraId="51E9CBDC" w14:textId="486215F0" w:rsidR="00ED1725" w:rsidRPr="00A17B7B" w:rsidRDefault="00ED1725" w:rsidP="00ED1725">
            <w:pPr>
              <w:pStyle w:val="aff0"/>
              <w:ind w:firstLine="0"/>
              <w:jc w:val="center"/>
              <w:rPr>
                <w:sz w:val="20"/>
                <w:szCs w:val="20"/>
                <w:lang w:val="ru-RU"/>
              </w:rPr>
            </w:pPr>
            <w:r w:rsidRPr="00A17B7B">
              <w:rPr>
                <w:sz w:val="20"/>
                <w:szCs w:val="20"/>
                <w:lang w:val="ru-RU"/>
              </w:rPr>
              <w:t>м</w:t>
            </w:r>
          </w:p>
        </w:tc>
        <w:tc>
          <w:tcPr>
            <w:tcW w:w="2471" w:type="dxa"/>
            <w:gridSpan w:val="2"/>
          </w:tcPr>
          <w:p w14:paraId="2BF60FF7" w14:textId="2BDA2927" w:rsidR="00ED1725" w:rsidRPr="002B2D9E" w:rsidRDefault="00ED1725" w:rsidP="00ED1725">
            <w:pPr>
              <w:pStyle w:val="aff0"/>
              <w:ind w:firstLine="0"/>
              <w:jc w:val="center"/>
              <w:rPr>
                <w:sz w:val="20"/>
                <w:szCs w:val="20"/>
                <w:lang w:val="ru-RU"/>
              </w:rPr>
            </w:pPr>
            <w:r>
              <w:rPr>
                <w:sz w:val="20"/>
                <w:szCs w:val="20"/>
                <w:lang w:val="ru-RU"/>
              </w:rPr>
              <w:t>Отсутствуют</w:t>
            </w:r>
          </w:p>
        </w:tc>
      </w:tr>
      <w:bookmarkEnd w:id="337"/>
      <w:tr w:rsidR="00ED1725" w:rsidRPr="00660F78" w14:paraId="50B6AA9F" w14:textId="77777777" w:rsidTr="001174D3">
        <w:trPr>
          <w:cantSplit/>
        </w:trPr>
        <w:tc>
          <w:tcPr>
            <w:tcW w:w="585" w:type="dxa"/>
            <w:shd w:val="clear" w:color="auto" w:fill="D9D9D9" w:themeFill="background1" w:themeFillShade="D9"/>
          </w:tcPr>
          <w:p w14:paraId="3F4A7A1F" w14:textId="67C96CF7" w:rsidR="00ED1725" w:rsidRPr="00A17B7B" w:rsidRDefault="00ED1725" w:rsidP="00ED1725">
            <w:pPr>
              <w:pStyle w:val="aff0"/>
              <w:ind w:firstLine="0"/>
              <w:jc w:val="center"/>
              <w:rPr>
                <w:b/>
                <w:i/>
                <w:sz w:val="20"/>
                <w:szCs w:val="20"/>
                <w:lang w:val="ru-RU"/>
              </w:rPr>
            </w:pPr>
            <w:r>
              <w:rPr>
                <w:b/>
                <w:i/>
                <w:sz w:val="20"/>
                <w:szCs w:val="20"/>
                <w:lang w:val="ru-RU"/>
              </w:rPr>
              <w:t>5</w:t>
            </w:r>
            <w:r w:rsidRPr="00A17B7B">
              <w:rPr>
                <w:b/>
                <w:i/>
                <w:sz w:val="20"/>
                <w:szCs w:val="20"/>
                <w:lang w:val="ru-RU"/>
              </w:rPr>
              <w:t>.2</w:t>
            </w:r>
          </w:p>
        </w:tc>
        <w:tc>
          <w:tcPr>
            <w:tcW w:w="5284" w:type="dxa"/>
            <w:shd w:val="clear" w:color="auto" w:fill="F2F2F2" w:themeFill="background1" w:themeFillShade="F2"/>
          </w:tcPr>
          <w:p w14:paraId="273BBB4C" w14:textId="69A8C5CB" w:rsidR="00ED1725" w:rsidRPr="00A17B7B" w:rsidRDefault="00ED1725" w:rsidP="00ED1725">
            <w:pPr>
              <w:pStyle w:val="aff0"/>
              <w:ind w:left="318" w:firstLine="0"/>
              <w:jc w:val="left"/>
              <w:rPr>
                <w:b/>
                <w:i/>
                <w:sz w:val="20"/>
                <w:szCs w:val="20"/>
                <w:lang w:val="ru-RU"/>
              </w:rPr>
            </w:pPr>
            <w:r>
              <w:rPr>
                <w:b/>
                <w:i/>
                <w:sz w:val="20"/>
                <w:szCs w:val="20"/>
                <w:lang w:val="ru-RU"/>
              </w:rPr>
              <w:t>регионального</w:t>
            </w:r>
            <w:r w:rsidRPr="00A17B7B">
              <w:rPr>
                <w:b/>
                <w:i/>
                <w:sz w:val="20"/>
                <w:szCs w:val="20"/>
                <w:lang w:val="ru-RU"/>
              </w:rPr>
              <w:t xml:space="preserve"> значения</w:t>
            </w:r>
          </w:p>
        </w:tc>
        <w:tc>
          <w:tcPr>
            <w:tcW w:w="1073" w:type="dxa"/>
          </w:tcPr>
          <w:p w14:paraId="398D29C0" w14:textId="24B953AA" w:rsidR="00ED1725" w:rsidRPr="00A17B7B" w:rsidRDefault="00ED1725" w:rsidP="00ED1725">
            <w:pPr>
              <w:pStyle w:val="aff0"/>
              <w:ind w:firstLine="0"/>
              <w:jc w:val="center"/>
              <w:rPr>
                <w:sz w:val="20"/>
                <w:szCs w:val="20"/>
                <w:lang w:val="ru-RU"/>
              </w:rPr>
            </w:pPr>
            <w:r w:rsidRPr="00A17B7B">
              <w:rPr>
                <w:sz w:val="20"/>
                <w:szCs w:val="20"/>
                <w:lang w:val="ru-RU"/>
              </w:rPr>
              <w:t>м</w:t>
            </w:r>
          </w:p>
        </w:tc>
        <w:tc>
          <w:tcPr>
            <w:tcW w:w="2471" w:type="dxa"/>
            <w:gridSpan w:val="2"/>
          </w:tcPr>
          <w:p w14:paraId="2663761B" w14:textId="62473792" w:rsidR="00ED1725" w:rsidRPr="002B2D9E" w:rsidRDefault="00ED1725" w:rsidP="00ED1725">
            <w:pPr>
              <w:pStyle w:val="aff0"/>
              <w:ind w:firstLine="0"/>
              <w:jc w:val="center"/>
              <w:rPr>
                <w:sz w:val="20"/>
                <w:szCs w:val="20"/>
                <w:lang w:val="ru-RU"/>
              </w:rPr>
            </w:pPr>
            <w:r>
              <w:rPr>
                <w:sz w:val="20"/>
                <w:szCs w:val="20"/>
                <w:lang w:val="ru-RU"/>
              </w:rPr>
              <w:t>Данные отсутствуют</w:t>
            </w:r>
          </w:p>
        </w:tc>
      </w:tr>
      <w:tr w:rsidR="00ED1725" w:rsidRPr="00660F78" w14:paraId="415E0385" w14:textId="77777777" w:rsidTr="00706FD6">
        <w:trPr>
          <w:cantSplit/>
        </w:trPr>
        <w:tc>
          <w:tcPr>
            <w:tcW w:w="585" w:type="dxa"/>
            <w:shd w:val="clear" w:color="auto" w:fill="D9D9D9" w:themeFill="background1" w:themeFillShade="D9"/>
          </w:tcPr>
          <w:p w14:paraId="0ABC742D" w14:textId="2C1A633E" w:rsidR="00ED1725" w:rsidRPr="00FD368C" w:rsidRDefault="00ED1725" w:rsidP="00ED1725">
            <w:pPr>
              <w:pStyle w:val="aff0"/>
              <w:ind w:firstLine="0"/>
              <w:jc w:val="center"/>
              <w:rPr>
                <w:b/>
                <w:i/>
                <w:sz w:val="20"/>
                <w:szCs w:val="20"/>
                <w:lang w:val="ru-RU"/>
              </w:rPr>
            </w:pPr>
            <w:r>
              <w:rPr>
                <w:b/>
                <w:i/>
                <w:sz w:val="20"/>
                <w:szCs w:val="20"/>
                <w:lang w:val="ru-RU"/>
              </w:rPr>
              <w:t>5</w:t>
            </w:r>
            <w:r w:rsidRPr="00FD368C">
              <w:rPr>
                <w:b/>
                <w:i/>
                <w:sz w:val="20"/>
                <w:szCs w:val="20"/>
                <w:lang w:val="ru-RU"/>
              </w:rPr>
              <w:t>.3</w:t>
            </w:r>
          </w:p>
        </w:tc>
        <w:tc>
          <w:tcPr>
            <w:tcW w:w="5284" w:type="dxa"/>
            <w:shd w:val="clear" w:color="auto" w:fill="F2F2F2" w:themeFill="background1" w:themeFillShade="F2"/>
          </w:tcPr>
          <w:p w14:paraId="7AC190BA" w14:textId="77777777" w:rsidR="00ED1725" w:rsidRPr="00A17B7B" w:rsidRDefault="00ED1725" w:rsidP="00ED1725">
            <w:pPr>
              <w:pStyle w:val="aff0"/>
              <w:ind w:left="318" w:firstLine="0"/>
              <w:jc w:val="left"/>
              <w:rPr>
                <w:b/>
                <w:i/>
                <w:sz w:val="20"/>
                <w:szCs w:val="20"/>
                <w:lang w:val="ru-RU"/>
              </w:rPr>
            </w:pPr>
            <w:r w:rsidRPr="00A17B7B">
              <w:rPr>
                <w:b/>
                <w:i/>
                <w:sz w:val="20"/>
                <w:szCs w:val="20"/>
                <w:lang w:val="ru-RU"/>
              </w:rPr>
              <w:t>местного значения</w:t>
            </w:r>
          </w:p>
        </w:tc>
        <w:tc>
          <w:tcPr>
            <w:tcW w:w="1073" w:type="dxa"/>
          </w:tcPr>
          <w:p w14:paraId="6EDA1A1E" w14:textId="2E09F23B" w:rsidR="00ED1725" w:rsidRPr="00A17B7B" w:rsidRDefault="00ED1725" w:rsidP="00ED1725">
            <w:pPr>
              <w:pStyle w:val="aff0"/>
              <w:ind w:firstLine="0"/>
              <w:jc w:val="center"/>
              <w:rPr>
                <w:sz w:val="20"/>
                <w:szCs w:val="20"/>
                <w:lang w:val="ru-RU"/>
              </w:rPr>
            </w:pPr>
            <w:r w:rsidRPr="00A17B7B">
              <w:rPr>
                <w:sz w:val="20"/>
                <w:szCs w:val="20"/>
                <w:lang w:val="ru-RU"/>
              </w:rPr>
              <w:t>м</w:t>
            </w:r>
          </w:p>
        </w:tc>
        <w:tc>
          <w:tcPr>
            <w:tcW w:w="2471" w:type="dxa"/>
            <w:gridSpan w:val="2"/>
          </w:tcPr>
          <w:p w14:paraId="79AB72BF" w14:textId="33C5FE46" w:rsidR="00ED1725" w:rsidRPr="00A17B7B" w:rsidRDefault="00ED1725" w:rsidP="00ED1725">
            <w:pPr>
              <w:pStyle w:val="aff0"/>
              <w:ind w:firstLine="0"/>
              <w:jc w:val="center"/>
              <w:rPr>
                <w:sz w:val="20"/>
                <w:szCs w:val="20"/>
                <w:lang w:val="ru-RU"/>
              </w:rPr>
            </w:pPr>
            <w:r>
              <w:rPr>
                <w:sz w:val="20"/>
                <w:szCs w:val="20"/>
                <w:lang w:val="ru-RU"/>
              </w:rPr>
              <w:t>Данные отсутствуют</w:t>
            </w:r>
          </w:p>
        </w:tc>
      </w:tr>
      <w:tr w:rsidR="00ED1725" w:rsidRPr="00660F78" w14:paraId="4C25CE08" w14:textId="77777777" w:rsidTr="00584389">
        <w:trPr>
          <w:cantSplit/>
        </w:trPr>
        <w:tc>
          <w:tcPr>
            <w:tcW w:w="9413" w:type="dxa"/>
            <w:gridSpan w:val="5"/>
            <w:shd w:val="clear" w:color="auto" w:fill="D9D9D9" w:themeFill="background1" w:themeFillShade="D9"/>
          </w:tcPr>
          <w:p w14:paraId="4EB9E227" w14:textId="77777777" w:rsidR="00ED1725" w:rsidRPr="00A17B7B" w:rsidRDefault="00ED1725" w:rsidP="00ED1725">
            <w:pPr>
              <w:pStyle w:val="aff0"/>
              <w:ind w:firstLine="0"/>
              <w:jc w:val="center"/>
              <w:rPr>
                <w:sz w:val="20"/>
                <w:szCs w:val="20"/>
                <w:lang w:val="ru-RU"/>
              </w:rPr>
            </w:pPr>
            <w:r w:rsidRPr="00A17B7B">
              <w:rPr>
                <w:b/>
                <w:i/>
                <w:sz w:val="20"/>
                <w:szCs w:val="20"/>
              </w:rPr>
              <w:t>VI</w:t>
            </w:r>
            <w:r w:rsidRPr="00A17B7B">
              <w:rPr>
                <w:b/>
                <w:i/>
                <w:sz w:val="20"/>
                <w:szCs w:val="20"/>
                <w:lang w:val="ru-RU"/>
              </w:rPr>
              <w:t>. Инженерная инфраструктура и благоустройство территории</w:t>
            </w:r>
          </w:p>
        </w:tc>
      </w:tr>
      <w:tr w:rsidR="00ED1725" w:rsidRPr="00660F78" w14:paraId="6185985A" w14:textId="77777777" w:rsidTr="00913542">
        <w:trPr>
          <w:cantSplit/>
        </w:trPr>
        <w:tc>
          <w:tcPr>
            <w:tcW w:w="585" w:type="dxa"/>
            <w:shd w:val="clear" w:color="auto" w:fill="D9D9D9" w:themeFill="background1" w:themeFillShade="D9"/>
          </w:tcPr>
          <w:p w14:paraId="615DD6E8" w14:textId="0B5E0FAD" w:rsidR="00ED1725" w:rsidRPr="00905D9D" w:rsidRDefault="00ED1725" w:rsidP="00ED1725">
            <w:pPr>
              <w:pStyle w:val="aff0"/>
              <w:ind w:firstLine="0"/>
              <w:jc w:val="center"/>
              <w:rPr>
                <w:b/>
                <w:i/>
                <w:sz w:val="20"/>
                <w:szCs w:val="20"/>
                <w:lang w:val="ru-RU"/>
              </w:rPr>
            </w:pPr>
            <w:r>
              <w:rPr>
                <w:b/>
                <w:i/>
                <w:sz w:val="20"/>
                <w:szCs w:val="20"/>
                <w:lang w:val="ru-RU"/>
              </w:rPr>
              <w:t>6.</w:t>
            </w:r>
            <w:r w:rsidRPr="00905D9D">
              <w:rPr>
                <w:b/>
                <w:i/>
                <w:sz w:val="20"/>
                <w:szCs w:val="20"/>
                <w:lang w:val="ru-RU"/>
              </w:rPr>
              <w:t>1</w:t>
            </w:r>
          </w:p>
        </w:tc>
        <w:tc>
          <w:tcPr>
            <w:tcW w:w="5284" w:type="dxa"/>
            <w:shd w:val="clear" w:color="auto" w:fill="F2F2F2" w:themeFill="background1" w:themeFillShade="F2"/>
          </w:tcPr>
          <w:p w14:paraId="680A5F7D" w14:textId="160696C3" w:rsidR="00ED1725" w:rsidRPr="00A17B7B" w:rsidRDefault="00ED1725" w:rsidP="00ED1725">
            <w:pPr>
              <w:pStyle w:val="aff0"/>
              <w:ind w:firstLine="0"/>
              <w:jc w:val="left"/>
              <w:rPr>
                <w:b/>
                <w:i/>
                <w:sz w:val="20"/>
                <w:szCs w:val="20"/>
                <w:lang w:val="ru-RU"/>
              </w:rPr>
            </w:pPr>
            <w:r w:rsidRPr="00A17B7B">
              <w:rPr>
                <w:b/>
                <w:i/>
                <w:sz w:val="20"/>
                <w:szCs w:val="20"/>
                <w:lang w:val="ru-RU"/>
              </w:rPr>
              <w:t>Водопотребление</w:t>
            </w:r>
            <w:r w:rsidR="00AB4C22">
              <w:rPr>
                <w:b/>
                <w:i/>
                <w:sz w:val="20"/>
                <w:szCs w:val="20"/>
                <w:lang w:val="ru-RU"/>
              </w:rPr>
              <w:t xml:space="preserve"> всего:</w:t>
            </w:r>
          </w:p>
        </w:tc>
        <w:tc>
          <w:tcPr>
            <w:tcW w:w="1073" w:type="dxa"/>
          </w:tcPr>
          <w:p w14:paraId="70FE3D1C" w14:textId="77777777" w:rsidR="00ED1725" w:rsidRPr="00A17B7B" w:rsidRDefault="00ED1725" w:rsidP="00ED1725">
            <w:pPr>
              <w:pStyle w:val="aff0"/>
              <w:ind w:firstLine="0"/>
              <w:jc w:val="center"/>
              <w:rPr>
                <w:sz w:val="20"/>
                <w:szCs w:val="20"/>
                <w:lang w:val="ru-RU"/>
              </w:rPr>
            </w:pPr>
            <w:r w:rsidRPr="00A17B7B">
              <w:rPr>
                <w:sz w:val="20"/>
                <w:szCs w:val="20"/>
              </w:rPr>
              <w:t>м</w:t>
            </w:r>
            <w:r w:rsidRPr="00A17B7B">
              <w:rPr>
                <w:sz w:val="20"/>
                <w:szCs w:val="20"/>
                <w:vertAlign w:val="superscript"/>
              </w:rPr>
              <w:t>3</w:t>
            </w:r>
            <w:r w:rsidRPr="00A17B7B">
              <w:rPr>
                <w:sz w:val="20"/>
                <w:szCs w:val="20"/>
              </w:rPr>
              <w:t>/сут.</w:t>
            </w:r>
          </w:p>
        </w:tc>
        <w:tc>
          <w:tcPr>
            <w:tcW w:w="1246" w:type="dxa"/>
          </w:tcPr>
          <w:p w14:paraId="647B614B" w14:textId="508811C2" w:rsidR="00ED1725" w:rsidRPr="00A17B7B" w:rsidRDefault="00A23F54" w:rsidP="00ED1725">
            <w:pPr>
              <w:pStyle w:val="aff0"/>
              <w:ind w:firstLine="0"/>
              <w:jc w:val="center"/>
              <w:rPr>
                <w:sz w:val="20"/>
                <w:szCs w:val="20"/>
                <w:lang w:val="ru-RU"/>
              </w:rPr>
            </w:pPr>
            <w:r>
              <w:rPr>
                <w:sz w:val="20"/>
                <w:szCs w:val="20"/>
                <w:lang w:val="ru-RU"/>
              </w:rPr>
              <w:t>264,2</w:t>
            </w:r>
          </w:p>
        </w:tc>
        <w:tc>
          <w:tcPr>
            <w:tcW w:w="1225" w:type="dxa"/>
          </w:tcPr>
          <w:p w14:paraId="6C50597A" w14:textId="015DF375" w:rsidR="00ED1725" w:rsidRPr="00A17B7B" w:rsidRDefault="00AB4C22" w:rsidP="00ED1725">
            <w:pPr>
              <w:pStyle w:val="aff0"/>
              <w:ind w:firstLine="0"/>
              <w:jc w:val="center"/>
              <w:rPr>
                <w:sz w:val="20"/>
                <w:szCs w:val="20"/>
                <w:lang w:val="ru-RU"/>
              </w:rPr>
            </w:pPr>
            <w:r>
              <w:rPr>
                <w:sz w:val="20"/>
                <w:szCs w:val="20"/>
                <w:lang w:val="ru-RU"/>
              </w:rPr>
              <w:t>326,11</w:t>
            </w:r>
          </w:p>
        </w:tc>
      </w:tr>
      <w:tr w:rsidR="00AB4C22" w:rsidRPr="00660F78" w14:paraId="656DDEDE" w14:textId="77777777" w:rsidTr="00913542">
        <w:trPr>
          <w:cantSplit/>
        </w:trPr>
        <w:tc>
          <w:tcPr>
            <w:tcW w:w="585" w:type="dxa"/>
            <w:shd w:val="clear" w:color="auto" w:fill="D9D9D9" w:themeFill="background1" w:themeFillShade="D9"/>
          </w:tcPr>
          <w:p w14:paraId="21CD5152" w14:textId="5E92B9E4" w:rsidR="00AB4C22" w:rsidRDefault="00AB4C22" w:rsidP="00AB4C22">
            <w:pPr>
              <w:pStyle w:val="aff0"/>
              <w:ind w:firstLine="0"/>
              <w:jc w:val="center"/>
              <w:rPr>
                <w:b/>
                <w:i/>
                <w:sz w:val="20"/>
                <w:szCs w:val="20"/>
                <w:lang w:val="ru-RU"/>
              </w:rPr>
            </w:pPr>
            <w:r>
              <w:rPr>
                <w:b/>
                <w:i/>
                <w:sz w:val="20"/>
                <w:szCs w:val="20"/>
                <w:lang w:val="ru-RU"/>
              </w:rPr>
              <w:lastRenderedPageBreak/>
              <w:t>6.1.1</w:t>
            </w:r>
          </w:p>
        </w:tc>
        <w:tc>
          <w:tcPr>
            <w:tcW w:w="5284" w:type="dxa"/>
            <w:shd w:val="clear" w:color="auto" w:fill="F2F2F2" w:themeFill="background1" w:themeFillShade="F2"/>
          </w:tcPr>
          <w:p w14:paraId="5CB57B0C" w14:textId="4052E957" w:rsidR="00AB4C22" w:rsidRPr="00A17B7B" w:rsidRDefault="00AB4C22" w:rsidP="00AB4C22">
            <w:pPr>
              <w:pStyle w:val="aff0"/>
              <w:ind w:firstLine="0"/>
              <w:jc w:val="left"/>
              <w:rPr>
                <w:b/>
                <w:i/>
                <w:sz w:val="20"/>
                <w:szCs w:val="20"/>
                <w:lang w:val="ru-RU"/>
              </w:rPr>
            </w:pPr>
            <w:r>
              <w:rPr>
                <w:b/>
                <w:i/>
                <w:sz w:val="20"/>
                <w:szCs w:val="20"/>
                <w:lang w:val="ru-RU"/>
              </w:rPr>
              <w:t>с. Ильинка</w:t>
            </w:r>
          </w:p>
        </w:tc>
        <w:tc>
          <w:tcPr>
            <w:tcW w:w="1073" w:type="dxa"/>
          </w:tcPr>
          <w:p w14:paraId="393E6768" w14:textId="5CA1EFAB" w:rsidR="00AB4C22" w:rsidRPr="00AB4C22" w:rsidRDefault="00AB4C22" w:rsidP="00AB4C22">
            <w:pPr>
              <w:pStyle w:val="aff0"/>
              <w:ind w:firstLine="0"/>
              <w:jc w:val="center"/>
              <w:rPr>
                <w:sz w:val="20"/>
                <w:szCs w:val="20"/>
                <w:lang w:val="ru-RU"/>
              </w:rPr>
            </w:pPr>
            <w:r w:rsidRPr="00AB4C22">
              <w:rPr>
                <w:sz w:val="20"/>
                <w:szCs w:val="20"/>
                <w:lang w:val="ru-RU"/>
              </w:rPr>
              <w:t>м</w:t>
            </w:r>
            <w:r w:rsidRPr="00AB4C22">
              <w:rPr>
                <w:sz w:val="20"/>
                <w:szCs w:val="20"/>
                <w:vertAlign w:val="superscript"/>
                <w:lang w:val="ru-RU"/>
              </w:rPr>
              <w:t>3</w:t>
            </w:r>
            <w:r w:rsidRPr="00AB4C22">
              <w:rPr>
                <w:sz w:val="20"/>
                <w:szCs w:val="20"/>
                <w:lang w:val="ru-RU"/>
              </w:rPr>
              <w:t>/сут.</w:t>
            </w:r>
          </w:p>
        </w:tc>
        <w:tc>
          <w:tcPr>
            <w:tcW w:w="1246" w:type="dxa"/>
          </w:tcPr>
          <w:p w14:paraId="2A11D7C6" w14:textId="6D851FBE" w:rsidR="00AB4C22" w:rsidRDefault="00A23F54" w:rsidP="00AB4C22">
            <w:pPr>
              <w:pStyle w:val="aff0"/>
              <w:ind w:firstLine="0"/>
              <w:jc w:val="center"/>
              <w:rPr>
                <w:sz w:val="20"/>
                <w:szCs w:val="20"/>
                <w:lang w:val="ru-RU"/>
              </w:rPr>
            </w:pPr>
            <w:r>
              <w:rPr>
                <w:sz w:val="20"/>
                <w:szCs w:val="20"/>
                <w:lang w:val="ru-RU"/>
              </w:rPr>
              <w:t>162,8</w:t>
            </w:r>
          </w:p>
        </w:tc>
        <w:tc>
          <w:tcPr>
            <w:tcW w:w="1225" w:type="dxa"/>
          </w:tcPr>
          <w:p w14:paraId="098F9C5A" w14:textId="0C518980" w:rsidR="00AB4C22" w:rsidRDefault="00AB4C22" w:rsidP="00AB4C22">
            <w:pPr>
              <w:pStyle w:val="aff0"/>
              <w:ind w:firstLine="0"/>
              <w:jc w:val="center"/>
              <w:rPr>
                <w:sz w:val="20"/>
                <w:szCs w:val="20"/>
                <w:lang w:val="ru-RU"/>
              </w:rPr>
            </w:pPr>
            <w:r>
              <w:rPr>
                <w:sz w:val="20"/>
                <w:szCs w:val="20"/>
                <w:lang w:val="ru-RU"/>
              </w:rPr>
              <w:t>189,63</w:t>
            </w:r>
          </w:p>
        </w:tc>
      </w:tr>
      <w:tr w:rsidR="00AB4C22" w:rsidRPr="00660F78" w14:paraId="34814722" w14:textId="77777777" w:rsidTr="00913542">
        <w:trPr>
          <w:cantSplit/>
        </w:trPr>
        <w:tc>
          <w:tcPr>
            <w:tcW w:w="585" w:type="dxa"/>
            <w:shd w:val="clear" w:color="auto" w:fill="D9D9D9" w:themeFill="background1" w:themeFillShade="D9"/>
          </w:tcPr>
          <w:p w14:paraId="12DC8E48" w14:textId="3DF2582A" w:rsidR="00AB4C22" w:rsidRDefault="00AB4C22" w:rsidP="00AB4C22">
            <w:pPr>
              <w:pStyle w:val="aff0"/>
              <w:ind w:firstLine="0"/>
              <w:jc w:val="center"/>
              <w:rPr>
                <w:b/>
                <w:i/>
                <w:sz w:val="20"/>
                <w:szCs w:val="20"/>
                <w:lang w:val="ru-RU"/>
              </w:rPr>
            </w:pPr>
            <w:r>
              <w:rPr>
                <w:b/>
                <w:i/>
                <w:sz w:val="20"/>
                <w:szCs w:val="20"/>
                <w:lang w:val="ru-RU"/>
              </w:rPr>
              <w:t>6.1.2</w:t>
            </w:r>
          </w:p>
        </w:tc>
        <w:tc>
          <w:tcPr>
            <w:tcW w:w="5284" w:type="dxa"/>
            <w:shd w:val="clear" w:color="auto" w:fill="F2F2F2" w:themeFill="background1" w:themeFillShade="F2"/>
          </w:tcPr>
          <w:p w14:paraId="324B161B" w14:textId="47CE800D" w:rsidR="00AB4C22" w:rsidRPr="00A17B7B" w:rsidRDefault="00AB4C22" w:rsidP="00AB4C22">
            <w:pPr>
              <w:pStyle w:val="aff0"/>
              <w:ind w:firstLine="0"/>
              <w:jc w:val="left"/>
              <w:rPr>
                <w:b/>
                <w:i/>
                <w:sz w:val="20"/>
                <w:szCs w:val="20"/>
                <w:lang w:val="ru-RU"/>
              </w:rPr>
            </w:pPr>
            <w:r>
              <w:rPr>
                <w:b/>
                <w:i/>
                <w:sz w:val="20"/>
                <w:szCs w:val="20"/>
                <w:lang w:val="ru-RU"/>
              </w:rPr>
              <w:t>д. Н.Кузурба</w:t>
            </w:r>
          </w:p>
        </w:tc>
        <w:tc>
          <w:tcPr>
            <w:tcW w:w="1073" w:type="dxa"/>
          </w:tcPr>
          <w:p w14:paraId="059BDB42" w14:textId="05BDCDC2" w:rsidR="00AB4C22" w:rsidRPr="00AB4C22" w:rsidRDefault="00AB4C22" w:rsidP="00AB4C22">
            <w:pPr>
              <w:pStyle w:val="aff0"/>
              <w:ind w:firstLine="0"/>
              <w:jc w:val="center"/>
              <w:rPr>
                <w:sz w:val="20"/>
                <w:szCs w:val="20"/>
                <w:lang w:val="ru-RU"/>
              </w:rPr>
            </w:pPr>
            <w:r w:rsidRPr="00AB4C22">
              <w:rPr>
                <w:sz w:val="20"/>
                <w:szCs w:val="20"/>
                <w:lang w:val="ru-RU"/>
              </w:rPr>
              <w:t>м</w:t>
            </w:r>
            <w:r w:rsidRPr="00AB4C22">
              <w:rPr>
                <w:sz w:val="20"/>
                <w:szCs w:val="20"/>
                <w:vertAlign w:val="superscript"/>
                <w:lang w:val="ru-RU"/>
              </w:rPr>
              <w:t>3</w:t>
            </w:r>
            <w:r w:rsidRPr="00AB4C22">
              <w:rPr>
                <w:sz w:val="20"/>
                <w:szCs w:val="20"/>
                <w:lang w:val="ru-RU"/>
              </w:rPr>
              <w:t>/сут.</w:t>
            </w:r>
          </w:p>
        </w:tc>
        <w:tc>
          <w:tcPr>
            <w:tcW w:w="1246" w:type="dxa"/>
          </w:tcPr>
          <w:p w14:paraId="47373776" w14:textId="29E9D45C" w:rsidR="00A23F54" w:rsidRDefault="00A23F54" w:rsidP="00A23F54">
            <w:pPr>
              <w:pStyle w:val="aff0"/>
              <w:ind w:firstLine="0"/>
              <w:jc w:val="center"/>
              <w:rPr>
                <w:sz w:val="20"/>
                <w:szCs w:val="20"/>
                <w:lang w:val="ru-RU"/>
              </w:rPr>
            </w:pPr>
            <w:r>
              <w:rPr>
                <w:sz w:val="20"/>
                <w:szCs w:val="20"/>
                <w:lang w:val="ru-RU"/>
              </w:rPr>
              <w:t>58,31</w:t>
            </w:r>
          </w:p>
        </w:tc>
        <w:tc>
          <w:tcPr>
            <w:tcW w:w="1225" w:type="dxa"/>
          </w:tcPr>
          <w:p w14:paraId="2C578475" w14:textId="2F14BD9B" w:rsidR="00AB4C22" w:rsidRDefault="00AB4C22" w:rsidP="00AB4C22">
            <w:pPr>
              <w:pStyle w:val="aff0"/>
              <w:ind w:firstLine="0"/>
              <w:jc w:val="center"/>
              <w:rPr>
                <w:sz w:val="20"/>
                <w:szCs w:val="20"/>
                <w:lang w:val="ru-RU"/>
              </w:rPr>
            </w:pPr>
            <w:r>
              <w:rPr>
                <w:sz w:val="20"/>
                <w:szCs w:val="20"/>
                <w:lang w:val="ru-RU"/>
              </w:rPr>
              <w:t>79,46</w:t>
            </w:r>
          </w:p>
        </w:tc>
      </w:tr>
      <w:tr w:rsidR="00AB4C22" w:rsidRPr="00660F78" w14:paraId="2949FAA4" w14:textId="77777777" w:rsidTr="00913542">
        <w:trPr>
          <w:cantSplit/>
        </w:trPr>
        <w:tc>
          <w:tcPr>
            <w:tcW w:w="585" w:type="dxa"/>
            <w:shd w:val="clear" w:color="auto" w:fill="D9D9D9" w:themeFill="background1" w:themeFillShade="D9"/>
          </w:tcPr>
          <w:p w14:paraId="6E265B2E" w14:textId="4A62EC67" w:rsidR="00AB4C22" w:rsidRDefault="00AB4C22" w:rsidP="00AB4C22">
            <w:pPr>
              <w:pStyle w:val="aff0"/>
              <w:ind w:firstLine="0"/>
              <w:jc w:val="center"/>
              <w:rPr>
                <w:b/>
                <w:i/>
                <w:sz w:val="20"/>
                <w:szCs w:val="20"/>
                <w:lang w:val="ru-RU"/>
              </w:rPr>
            </w:pPr>
            <w:r>
              <w:rPr>
                <w:b/>
                <w:i/>
                <w:sz w:val="20"/>
                <w:szCs w:val="20"/>
                <w:lang w:val="ru-RU"/>
              </w:rPr>
              <w:t>6.1.3</w:t>
            </w:r>
          </w:p>
        </w:tc>
        <w:tc>
          <w:tcPr>
            <w:tcW w:w="5284" w:type="dxa"/>
            <w:shd w:val="clear" w:color="auto" w:fill="F2F2F2" w:themeFill="background1" w:themeFillShade="F2"/>
          </w:tcPr>
          <w:p w14:paraId="5084E813" w14:textId="58135D92" w:rsidR="00AB4C22" w:rsidRPr="00A17B7B" w:rsidRDefault="00AB4C22" w:rsidP="00AB4C22">
            <w:pPr>
              <w:pStyle w:val="aff0"/>
              <w:ind w:firstLine="0"/>
              <w:jc w:val="left"/>
              <w:rPr>
                <w:b/>
                <w:i/>
                <w:sz w:val="20"/>
                <w:szCs w:val="20"/>
                <w:lang w:val="ru-RU"/>
              </w:rPr>
            </w:pPr>
            <w:r>
              <w:rPr>
                <w:b/>
                <w:i/>
                <w:sz w:val="20"/>
                <w:szCs w:val="20"/>
                <w:lang w:val="ru-RU"/>
              </w:rPr>
              <w:t>д. Лопатка</w:t>
            </w:r>
          </w:p>
        </w:tc>
        <w:tc>
          <w:tcPr>
            <w:tcW w:w="1073" w:type="dxa"/>
          </w:tcPr>
          <w:p w14:paraId="15C7FE31" w14:textId="1AEF7D74" w:rsidR="00AB4C22" w:rsidRPr="00AB4C22" w:rsidRDefault="00AB4C22" w:rsidP="00AB4C22">
            <w:pPr>
              <w:pStyle w:val="aff0"/>
              <w:ind w:firstLine="0"/>
              <w:jc w:val="center"/>
              <w:rPr>
                <w:sz w:val="20"/>
                <w:szCs w:val="20"/>
                <w:lang w:val="ru-RU"/>
              </w:rPr>
            </w:pPr>
            <w:r w:rsidRPr="00AB4C22">
              <w:rPr>
                <w:sz w:val="20"/>
                <w:szCs w:val="20"/>
                <w:lang w:val="ru-RU"/>
              </w:rPr>
              <w:t>м</w:t>
            </w:r>
            <w:r w:rsidRPr="00AB4C22">
              <w:rPr>
                <w:sz w:val="20"/>
                <w:szCs w:val="20"/>
                <w:vertAlign w:val="superscript"/>
                <w:lang w:val="ru-RU"/>
              </w:rPr>
              <w:t>3</w:t>
            </w:r>
            <w:r w:rsidRPr="00AB4C22">
              <w:rPr>
                <w:sz w:val="20"/>
                <w:szCs w:val="20"/>
                <w:lang w:val="ru-RU"/>
              </w:rPr>
              <w:t>/сут.</w:t>
            </w:r>
          </w:p>
        </w:tc>
        <w:tc>
          <w:tcPr>
            <w:tcW w:w="1246" w:type="dxa"/>
          </w:tcPr>
          <w:p w14:paraId="346F56BF" w14:textId="1A79B066" w:rsidR="00AB4C22" w:rsidRDefault="00A23F54" w:rsidP="00AB4C22">
            <w:pPr>
              <w:pStyle w:val="aff0"/>
              <w:ind w:firstLine="0"/>
              <w:jc w:val="center"/>
              <w:rPr>
                <w:sz w:val="20"/>
                <w:szCs w:val="20"/>
                <w:lang w:val="ru-RU"/>
              </w:rPr>
            </w:pPr>
            <w:r>
              <w:rPr>
                <w:sz w:val="20"/>
                <w:szCs w:val="20"/>
                <w:lang w:val="ru-RU"/>
              </w:rPr>
              <w:t>43,09</w:t>
            </w:r>
          </w:p>
        </w:tc>
        <w:tc>
          <w:tcPr>
            <w:tcW w:w="1225" w:type="dxa"/>
          </w:tcPr>
          <w:p w14:paraId="2E5FB907" w14:textId="49BABAF0" w:rsidR="00AB4C22" w:rsidRDefault="00AB4C22" w:rsidP="00AB4C22">
            <w:pPr>
              <w:pStyle w:val="aff0"/>
              <w:ind w:firstLine="0"/>
              <w:jc w:val="center"/>
              <w:rPr>
                <w:sz w:val="20"/>
                <w:szCs w:val="20"/>
                <w:lang w:val="ru-RU"/>
              </w:rPr>
            </w:pPr>
            <w:r>
              <w:rPr>
                <w:sz w:val="20"/>
                <w:szCs w:val="20"/>
                <w:lang w:val="ru-RU"/>
              </w:rPr>
              <w:t>57,02</w:t>
            </w:r>
          </w:p>
        </w:tc>
      </w:tr>
      <w:tr w:rsidR="00AB4C22" w:rsidRPr="00660F78" w14:paraId="32F56F61" w14:textId="77777777" w:rsidTr="00913542">
        <w:trPr>
          <w:cantSplit/>
        </w:trPr>
        <w:tc>
          <w:tcPr>
            <w:tcW w:w="585" w:type="dxa"/>
            <w:shd w:val="clear" w:color="auto" w:fill="D9D9D9" w:themeFill="background1" w:themeFillShade="D9"/>
          </w:tcPr>
          <w:p w14:paraId="5D32986C" w14:textId="328C24A2" w:rsidR="00AB4C22" w:rsidRPr="00905D9D" w:rsidRDefault="00AB4C22" w:rsidP="00AB4C22">
            <w:pPr>
              <w:pStyle w:val="aff0"/>
              <w:ind w:firstLine="0"/>
              <w:jc w:val="center"/>
              <w:rPr>
                <w:b/>
                <w:i/>
                <w:sz w:val="20"/>
                <w:szCs w:val="20"/>
                <w:lang w:val="ru-RU"/>
              </w:rPr>
            </w:pPr>
            <w:r>
              <w:rPr>
                <w:b/>
                <w:i/>
                <w:sz w:val="20"/>
                <w:szCs w:val="20"/>
                <w:lang w:val="ru-RU"/>
              </w:rPr>
              <w:t>6.</w:t>
            </w:r>
            <w:r w:rsidRPr="00905D9D">
              <w:rPr>
                <w:b/>
                <w:i/>
                <w:sz w:val="20"/>
                <w:szCs w:val="20"/>
                <w:lang w:val="ru-RU"/>
              </w:rPr>
              <w:t>2</w:t>
            </w:r>
          </w:p>
        </w:tc>
        <w:tc>
          <w:tcPr>
            <w:tcW w:w="5284" w:type="dxa"/>
            <w:shd w:val="clear" w:color="auto" w:fill="F2F2F2" w:themeFill="background1" w:themeFillShade="F2"/>
          </w:tcPr>
          <w:p w14:paraId="790E5E5E" w14:textId="6104F3B7" w:rsidR="00AB4C22" w:rsidRPr="00A17B7B" w:rsidRDefault="00AB4C22" w:rsidP="00AB4C22">
            <w:pPr>
              <w:pStyle w:val="aff0"/>
              <w:ind w:firstLine="0"/>
              <w:jc w:val="left"/>
              <w:rPr>
                <w:b/>
                <w:i/>
                <w:sz w:val="20"/>
                <w:szCs w:val="20"/>
                <w:lang w:val="ru-RU"/>
              </w:rPr>
            </w:pPr>
            <w:r w:rsidRPr="00A17B7B">
              <w:rPr>
                <w:b/>
                <w:i/>
                <w:sz w:val="20"/>
                <w:szCs w:val="20"/>
                <w:lang w:val="ru-RU"/>
              </w:rPr>
              <w:t>Водоотведение</w:t>
            </w:r>
            <w:r>
              <w:rPr>
                <w:b/>
                <w:i/>
                <w:sz w:val="20"/>
                <w:szCs w:val="20"/>
                <w:lang w:val="ru-RU"/>
              </w:rPr>
              <w:t xml:space="preserve"> всего:</w:t>
            </w:r>
          </w:p>
        </w:tc>
        <w:tc>
          <w:tcPr>
            <w:tcW w:w="1073" w:type="dxa"/>
          </w:tcPr>
          <w:p w14:paraId="37473502" w14:textId="77777777" w:rsidR="00AB4C22" w:rsidRPr="00A17B7B" w:rsidRDefault="00AB4C22" w:rsidP="00AB4C22">
            <w:pPr>
              <w:pStyle w:val="aff0"/>
              <w:ind w:firstLine="0"/>
              <w:jc w:val="center"/>
              <w:rPr>
                <w:sz w:val="20"/>
                <w:szCs w:val="20"/>
                <w:lang w:val="ru-RU"/>
              </w:rPr>
            </w:pPr>
            <w:r w:rsidRPr="00AB4C22">
              <w:rPr>
                <w:sz w:val="20"/>
                <w:szCs w:val="20"/>
                <w:lang w:val="ru-RU"/>
              </w:rPr>
              <w:t>м</w:t>
            </w:r>
            <w:r w:rsidRPr="00AB4C22">
              <w:rPr>
                <w:sz w:val="20"/>
                <w:szCs w:val="20"/>
                <w:vertAlign w:val="superscript"/>
                <w:lang w:val="ru-RU"/>
              </w:rPr>
              <w:t>3</w:t>
            </w:r>
            <w:r w:rsidRPr="00AB4C22">
              <w:rPr>
                <w:sz w:val="20"/>
                <w:szCs w:val="20"/>
                <w:lang w:val="ru-RU"/>
              </w:rPr>
              <w:t>/сут.</w:t>
            </w:r>
          </w:p>
        </w:tc>
        <w:tc>
          <w:tcPr>
            <w:tcW w:w="1246" w:type="dxa"/>
          </w:tcPr>
          <w:p w14:paraId="41C9671E" w14:textId="201699C1" w:rsidR="00AB4C22" w:rsidRPr="00A17B7B" w:rsidRDefault="00A23F54" w:rsidP="00AB4C22">
            <w:pPr>
              <w:pStyle w:val="aff0"/>
              <w:ind w:firstLine="0"/>
              <w:jc w:val="center"/>
              <w:rPr>
                <w:sz w:val="20"/>
                <w:szCs w:val="20"/>
                <w:lang w:val="ru-RU"/>
              </w:rPr>
            </w:pPr>
            <w:r>
              <w:rPr>
                <w:sz w:val="20"/>
                <w:szCs w:val="20"/>
                <w:lang w:val="ru-RU"/>
              </w:rPr>
              <w:t>213</w:t>
            </w:r>
          </w:p>
        </w:tc>
        <w:tc>
          <w:tcPr>
            <w:tcW w:w="1225" w:type="dxa"/>
          </w:tcPr>
          <w:p w14:paraId="6685B81F" w14:textId="37A0CF4C" w:rsidR="00AB4C22" w:rsidRPr="00A17B7B" w:rsidRDefault="00A23F54" w:rsidP="00AB4C22">
            <w:pPr>
              <w:pStyle w:val="aff0"/>
              <w:ind w:firstLine="0"/>
              <w:jc w:val="center"/>
              <w:rPr>
                <w:sz w:val="20"/>
                <w:szCs w:val="20"/>
                <w:lang w:val="ru-RU"/>
              </w:rPr>
            </w:pPr>
            <w:r>
              <w:rPr>
                <w:sz w:val="20"/>
                <w:szCs w:val="20"/>
                <w:lang w:val="ru-RU"/>
              </w:rPr>
              <w:t>262,91</w:t>
            </w:r>
          </w:p>
        </w:tc>
      </w:tr>
      <w:tr w:rsidR="00AB4C22" w:rsidRPr="00660F78" w14:paraId="525343C0" w14:textId="77777777" w:rsidTr="00913542">
        <w:trPr>
          <w:cantSplit/>
        </w:trPr>
        <w:tc>
          <w:tcPr>
            <w:tcW w:w="585" w:type="dxa"/>
            <w:shd w:val="clear" w:color="auto" w:fill="D9D9D9" w:themeFill="background1" w:themeFillShade="D9"/>
          </w:tcPr>
          <w:p w14:paraId="146EF9FD" w14:textId="133A7678" w:rsidR="00AB4C22" w:rsidRDefault="00AB4C22" w:rsidP="00AB4C22">
            <w:pPr>
              <w:pStyle w:val="aff0"/>
              <w:ind w:firstLine="0"/>
              <w:jc w:val="center"/>
              <w:rPr>
                <w:b/>
                <w:i/>
                <w:sz w:val="20"/>
                <w:szCs w:val="20"/>
                <w:lang w:val="ru-RU"/>
              </w:rPr>
            </w:pPr>
            <w:r>
              <w:rPr>
                <w:b/>
                <w:i/>
                <w:sz w:val="20"/>
                <w:szCs w:val="20"/>
                <w:lang w:val="ru-RU"/>
              </w:rPr>
              <w:t>6.2.1</w:t>
            </w:r>
          </w:p>
        </w:tc>
        <w:tc>
          <w:tcPr>
            <w:tcW w:w="5284" w:type="dxa"/>
            <w:shd w:val="clear" w:color="auto" w:fill="F2F2F2" w:themeFill="background1" w:themeFillShade="F2"/>
          </w:tcPr>
          <w:p w14:paraId="00790D85" w14:textId="7925F8EA" w:rsidR="00AB4C22" w:rsidRPr="00A17B7B" w:rsidRDefault="00AB4C22" w:rsidP="00AB4C22">
            <w:pPr>
              <w:pStyle w:val="aff0"/>
              <w:ind w:firstLine="0"/>
              <w:jc w:val="left"/>
              <w:rPr>
                <w:b/>
                <w:i/>
                <w:sz w:val="20"/>
                <w:szCs w:val="20"/>
                <w:lang w:val="ru-RU"/>
              </w:rPr>
            </w:pPr>
            <w:r>
              <w:rPr>
                <w:b/>
                <w:i/>
                <w:sz w:val="20"/>
                <w:szCs w:val="20"/>
                <w:lang w:val="ru-RU"/>
              </w:rPr>
              <w:t>с. Ильинка</w:t>
            </w:r>
          </w:p>
        </w:tc>
        <w:tc>
          <w:tcPr>
            <w:tcW w:w="1073" w:type="dxa"/>
          </w:tcPr>
          <w:p w14:paraId="3F085A0B" w14:textId="157CA526" w:rsidR="00AB4C22" w:rsidRPr="00A17B7B" w:rsidRDefault="00AB4C22" w:rsidP="00AB4C22">
            <w:pPr>
              <w:pStyle w:val="aff0"/>
              <w:ind w:firstLine="0"/>
              <w:jc w:val="center"/>
              <w:rPr>
                <w:sz w:val="20"/>
                <w:szCs w:val="20"/>
                <w:lang w:val="ru-RU"/>
              </w:rPr>
            </w:pPr>
            <w:r w:rsidRPr="00AB4C22">
              <w:rPr>
                <w:sz w:val="20"/>
                <w:szCs w:val="20"/>
                <w:lang w:val="ru-RU"/>
              </w:rPr>
              <w:t>м</w:t>
            </w:r>
            <w:r w:rsidRPr="00AB4C22">
              <w:rPr>
                <w:sz w:val="20"/>
                <w:szCs w:val="20"/>
                <w:vertAlign w:val="superscript"/>
                <w:lang w:val="ru-RU"/>
              </w:rPr>
              <w:t>3</w:t>
            </w:r>
            <w:r w:rsidRPr="00AB4C22">
              <w:rPr>
                <w:sz w:val="20"/>
                <w:szCs w:val="20"/>
                <w:lang w:val="ru-RU"/>
              </w:rPr>
              <w:t>/сут.</w:t>
            </w:r>
          </w:p>
        </w:tc>
        <w:tc>
          <w:tcPr>
            <w:tcW w:w="1246" w:type="dxa"/>
          </w:tcPr>
          <w:p w14:paraId="3E7330B6" w14:textId="271FAE71" w:rsidR="00AB4C22" w:rsidRDefault="00A23F54" w:rsidP="00AB4C22">
            <w:pPr>
              <w:pStyle w:val="aff0"/>
              <w:ind w:firstLine="0"/>
              <w:jc w:val="center"/>
              <w:rPr>
                <w:sz w:val="20"/>
                <w:szCs w:val="20"/>
                <w:lang w:val="ru-RU"/>
              </w:rPr>
            </w:pPr>
            <w:r>
              <w:rPr>
                <w:sz w:val="20"/>
                <w:szCs w:val="20"/>
                <w:lang w:val="ru-RU"/>
              </w:rPr>
              <w:t>131,25</w:t>
            </w:r>
          </w:p>
        </w:tc>
        <w:tc>
          <w:tcPr>
            <w:tcW w:w="1225" w:type="dxa"/>
          </w:tcPr>
          <w:p w14:paraId="64209DD1" w14:textId="2F3D6848" w:rsidR="00AB4C22" w:rsidRDefault="00A23F54" w:rsidP="00AB4C22">
            <w:pPr>
              <w:pStyle w:val="aff0"/>
              <w:ind w:firstLine="0"/>
              <w:jc w:val="center"/>
              <w:rPr>
                <w:sz w:val="20"/>
                <w:szCs w:val="20"/>
                <w:lang w:val="ru-RU"/>
              </w:rPr>
            </w:pPr>
            <w:r>
              <w:rPr>
                <w:sz w:val="20"/>
                <w:szCs w:val="20"/>
                <w:lang w:val="ru-RU"/>
              </w:rPr>
              <w:t>152,88</w:t>
            </w:r>
          </w:p>
        </w:tc>
      </w:tr>
      <w:tr w:rsidR="00AB4C22" w:rsidRPr="00660F78" w14:paraId="059F40EA" w14:textId="77777777" w:rsidTr="00913542">
        <w:trPr>
          <w:cantSplit/>
        </w:trPr>
        <w:tc>
          <w:tcPr>
            <w:tcW w:w="585" w:type="dxa"/>
            <w:shd w:val="clear" w:color="auto" w:fill="D9D9D9" w:themeFill="background1" w:themeFillShade="D9"/>
          </w:tcPr>
          <w:p w14:paraId="5F0C7CA4" w14:textId="44DF978F" w:rsidR="00AB4C22" w:rsidRDefault="00AB4C22" w:rsidP="00AB4C22">
            <w:pPr>
              <w:pStyle w:val="aff0"/>
              <w:ind w:firstLine="0"/>
              <w:jc w:val="center"/>
              <w:rPr>
                <w:b/>
                <w:i/>
                <w:sz w:val="20"/>
                <w:szCs w:val="20"/>
                <w:lang w:val="ru-RU"/>
              </w:rPr>
            </w:pPr>
            <w:r>
              <w:rPr>
                <w:b/>
                <w:i/>
                <w:sz w:val="20"/>
                <w:szCs w:val="20"/>
                <w:lang w:val="ru-RU"/>
              </w:rPr>
              <w:t>6.2.2</w:t>
            </w:r>
          </w:p>
        </w:tc>
        <w:tc>
          <w:tcPr>
            <w:tcW w:w="5284" w:type="dxa"/>
            <w:shd w:val="clear" w:color="auto" w:fill="F2F2F2" w:themeFill="background1" w:themeFillShade="F2"/>
          </w:tcPr>
          <w:p w14:paraId="7D169776" w14:textId="40CB1667" w:rsidR="00AB4C22" w:rsidRPr="00A17B7B" w:rsidRDefault="00AB4C22" w:rsidP="00AB4C22">
            <w:pPr>
              <w:pStyle w:val="aff0"/>
              <w:ind w:firstLine="0"/>
              <w:jc w:val="left"/>
              <w:rPr>
                <w:b/>
                <w:i/>
                <w:sz w:val="20"/>
                <w:szCs w:val="20"/>
                <w:lang w:val="ru-RU"/>
              </w:rPr>
            </w:pPr>
            <w:r>
              <w:rPr>
                <w:b/>
                <w:i/>
                <w:sz w:val="20"/>
                <w:szCs w:val="20"/>
                <w:lang w:val="ru-RU"/>
              </w:rPr>
              <w:t>д. Н.Кузурба</w:t>
            </w:r>
          </w:p>
        </w:tc>
        <w:tc>
          <w:tcPr>
            <w:tcW w:w="1073" w:type="dxa"/>
          </w:tcPr>
          <w:p w14:paraId="66BD7BAE" w14:textId="6F9ECFBC" w:rsidR="00AB4C22" w:rsidRPr="00A17B7B" w:rsidRDefault="00AB4C22" w:rsidP="00AB4C22">
            <w:pPr>
              <w:pStyle w:val="aff0"/>
              <w:ind w:firstLine="0"/>
              <w:jc w:val="center"/>
              <w:rPr>
                <w:sz w:val="20"/>
                <w:szCs w:val="20"/>
                <w:lang w:val="ru-RU"/>
              </w:rPr>
            </w:pPr>
            <w:r w:rsidRPr="00AB4C22">
              <w:rPr>
                <w:sz w:val="20"/>
                <w:szCs w:val="20"/>
                <w:lang w:val="ru-RU"/>
              </w:rPr>
              <w:t>м</w:t>
            </w:r>
            <w:r w:rsidRPr="00AB4C22">
              <w:rPr>
                <w:sz w:val="20"/>
                <w:szCs w:val="20"/>
                <w:vertAlign w:val="superscript"/>
                <w:lang w:val="ru-RU"/>
              </w:rPr>
              <w:t>3</w:t>
            </w:r>
            <w:r w:rsidRPr="00AB4C22">
              <w:rPr>
                <w:sz w:val="20"/>
                <w:szCs w:val="20"/>
                <w:lang w:val="ru-RU"/>
              </w:rPr>
              <w:t>/сут.</w:t>
            </w:r>
          </w:p>
        </w:tc>
        <w:tc>
          <w:tcPr>
            <w:tcW w:w="1246" w:type="dxa"/>
          </w:tcPr>
          <w:p w14:paraId="0E3EBF1F" w14:textId="0A848F4A" w:rsidR="00AB4C22" w:rsidRDefault="00A23F54" w:rsidP="00AB4C22">
            <w:pPr>
              <w:pStyle w:val="aff0"/>
              <w:ind w:firstLine="0"/>
              <w:jc w:val="center"/>
              <w:rPr>
                <w:sz w:val="20"/>
                <w:szCs w:val="20"/>
                <w:lang w:val="ru-RU"/>
              </w:rPr>
            </w:pPr>
            <w:r>
              <w:rPr>
                <w:sz w:val="20"/>
                <w:szCs w:val="20"/>
                <w:lang w:val="ru-RU"/>
              </w:rPr>
              <w:t>47,01</w:t>
            </w:r>
          </w:p>
        </w:tc>
        <w:tc>
          <w:tcPr>
            <w:tcW w:w="1225" w:type="dxa"/>
          </w:tcPr>
          <w:p w14:paraId="1836B3DF" w14:textId="61D66B8B" w:rsidR="00AB4C22" w:rsidRDefault="00A23F54" w:rsidP="00AB4C22">
            <w:pPr>
              <w:pStyle w:val="aff0"/>
              <w:ind w:firstLine="0"/>
              <w:jc w:val="center"/>
              <w:rPr>
                <w:sz w:val="20"/>
                <w:szCs w:val="20"/>
                <w:lang w:val="ru-RU"/>
              </w:rPr>
            </w:pPr>
            <w:r>
              <w:rPr>
                <w:sz w:val="20"/>
                <w:szCs w:val="20"/>
                <w:lang w:val="ru-RU"/>
              </w:rPr>
              <w:t>64,06</w:t>
            </w:r>
          </w:p>
        </w:tc>
      </w:tr>
      <w:tr w:rsidR="00AB4C22" w:rsidRPr="00660F78" w14:paraId="26517081" w14:textId="77777777" w:rsidTr="00913542">
        <w:trPr>
          <w:cantSplit/>
        </w:trPr>
        <w:tc>
          <w:tcPr>
            <w:tcW w:w="585" w:type="dxa"/>
            <w:shd w:val="clear" w:color="auto" w:fill="D9D9D9" w:themeFill="background1" w:themeFillShade="D9"/>
          </w:tcPr>
          <w:p w14:paraId="18384E1B" w14:textId="50C62B1B" w:rsidR="00AB4C22" w:rsidRDefault="00AB4C22" w:rsidP="00AB4C22">
            <w:pPr>
              <w:pStyle w:val="aff0"/>
              <w:ind w:firstLine="0"/>
              <w:jc w:val="center"/>
              <w:rPr>
                <w:b/>
                <w:i/>
                <w:sz w:val="20"/>
                <w:szCs w:val="20"/>
                <w:lang w:val="ru-RU"/>
              </w:rPr>
            </w:pPr>
            <w:r>
              <w:rPr>
                <w:b/>
                <w:i/>
                <w:sz w:val="20"/>
                <w:szCs w:val="20"/>
                <w:lang w:val="ru-RU"/>
              </w:rPr>
              <w:t>6.2.3</w:t>
            </w:r>
          </w:p>
        </w:tc>
        <w:tc>
          <w:tcPr>
            <w:tcW w:w="5284" w:type="dxa"/>
            <w:shd w:val="clear" w:color="auto" w:fill="F2F2F2" w:themeFill="background1" w:themeFillShade="F2"/>
          </w:tcPr>
          <w:p w14:paraId="43192252" w14:textId="4A274EC0" w:rsidR="00AB4C22" w:rsidRPr="00A17B7B" w:rsidRDefault="00AB4C22" w:rsidP="00AB4C22">
            <w:pPr>
              <w:pStyle w:val="aff0"/>
              <w:ind w:firstLine="0"/>
              <w:jc w:val="left"/>
              <w:rPr>
                <w:b/>
                <w:i/>
                <w:sz w:val="20"/>
                <w:szCs w:val="20"/>
                <w:lang w:val="ru-RU"/>
              </w:rPr>
            </w:pPr>
            <w:r>
              <w:rPr>
                <w:b/>
                <w:i/>
                <w:sz w:val="20"/>
                <w:szCs w:val="20"/>
                <w:lang w:val="ru-RU"/>
              </w:rPr>
              <w:t>д. Лопатка</w:t>
            </w:r>
          </w:p>
        </w:tc>
        <w:tc>
          <w:tcPr>
            <w:tcW w:w="1073" w:type="dxa"/>
          </w:tcPr>
          <w:p w14:paraId="36468CB1" w14:textId="66AFBC7E" w:rsidR="00AB4C22" w:rsidRPr="00A17B7B" w:rsidRDefault="00AB4C22" w:rsidP="00AB4C22">
            <w:pPr>
              <w:pStyle w:val="aff0"/>
              <w:ind w:firstLine="0"/>
              <w:jc w:val="center"/>
              <w:rPr>
                <w:sz w:val="20"/>
                <w:szCs w:val="20"/>
                <w:lang w:val="ru-RU"/>
              </w:rPr>
            </w:pPr>
            <w:r w:rsidRPr="00AB4C22">
              <w:rPr>
                <w:sz w:val="20"/>
                <w:szCs w:val="20"/>
                <w:lang w:val="ru-RU"/>
              </w:rPr>
              <w:t>м</w:t>
            </w:r>
            <w:r w:rsidRPr="00AB4C22">
              <w:rPr>
                <w:sz w:val="20"/>
                <w:szCs w:val="20"/>
                <w:vertAlign w:val="superscript"/>
                <w:lang w:val="ru-RU"/>
              </w:rPr>
              <w:t>3</w:t>
            </w:r>
            <w:r w:rsidRPr="00AB4C22">
              <w:rPr>
                <w:sz w:val="20"/>
                <w:szCs w:val="20"/>
                <w:lang w:val="ru-RU"/>
              </w:rPr>
              <w:t>/сут.</w:t>
            </w:r>
          </w:p>
        </w:tc>
        <w:tc>
          <w:tcPr>
            <w:tcW w:w="1246" w:type="dxa"/>
          </w:tcPr>
          <w:p w14:paraId="4B90212A" w14:textId="4970FA78" w:rsidR="00AB4C22" w:rsidRDefault="00A23F54" w:rsidP="00AB4C22">
            <w:pPr>
              <w:pStyle w:val="aff0"/>
              <w:ind w:firstLine="0"/>
              <w:jc w:val="center"/>
              <w:rPr>
                <w:sz w:val="20"/>
                <w:szCs w:val="20"/>
                <w:lang w:val="ru-RU"/>
              </w:rPr>
            </w:pPr>
            <w:r>
              <w:rPr>
                <w:sz w:val="20"/>
                <w:szCs w:val="20"/>
                <w:lang w:val="ru-RU"/>
              </w:rPr>
              <w:t>34,74</w:t>
            </w:r>
          </w:p>
        </w:tc>
        <w:tc>
          <w:tcPr>
            <w:tcW w:w="1225" w:type="dxa"/>
          </w:tcPr>
          <w:p w14:paraId="7355314E" w14:textId="79E8A815" w:rsidR="00AB4C22" w:rsidRDefault="00A23F54" w:rsidP="00AB4C22">
            <w:pPr>
              <w:pStyle w:val="aff0"/>
              <w:ind w:firstLine="0"/>
              <w:jc w:val="center"/>
              <w:rPr>
                <w:sz w:val="20"/>
                <w:szCs w:val="20"/>
                <w:lang w:val="ru-RU"/>
              </w:rPr>
            </w:pPr>
            <w:r>
              <w:rPr>
                <w:sz w:val="20"/>
                <w:szCs w:val="20"/>
                <w:lang w:val="ru-RU"/>
              </w:rPr>
              <w:t>45,97</w:t>
            </w:r>
          </w:p>
        </w:tc>
      </w:tr>
      <w:tr w:rsidR="00AB4C22" w:rsidRPr="00660F78" w14:paraId="3B52DBD4" w14:textId="77777777" w:rsidTr="00913542">
        <w:trPr>
          <w:cantSplit/>
        </w:trPr>
        <w:tc>
          <w:tcPr>
            <w:tcW w:w="585" w:type="dxa"/>
            <w:shd w:val="clear" w:color="auto" w:fill="D9D9D9" w:themeFill="background1" w:themeFillShade="D9"/>
          </w:tcPr>
          <w:p w14:paraId="0CBEA838" w14:textId="2A6F59DE" w:rsidR="00AB4C22" w:rsidRPr="00905D9D" w:rsidRDefault="00AB4C22" w:rsidP="00AB4C22">
            <w:pPr>
              <w:pStyle w:val="aff0"/>
              <w:ind w:firstLine="0"/>
              <w:jc w:val="center"/>
              <w:rPr>
                <w:b/>
                <w:i/>
                <w:sz w:val="20"/>
                <w:szCs w:val="20"/>
                <w:lang w:val="ru-RU"/>
              </w:rPr>
            </w:pPr>
            <w:r>
              <w:rPr>
                <w:b/>
                <w:i/>
                <w:sz w:val="20"/>
                <w:szCs w:val="20"/>
                <w:lang w:val="ru-RU"/>
              </w:rPr>
              <w:t>6.</w:t>
            </w:r>
            <w:r w:rsidRPr="00905D9D">
              <w:rPr>
                <w:b/>
                <w:i/>
                <w:sz w:val="20"/>
                <w:szCs w:val="20"/>
                <w:lang w:val="ru-RU"/>
              </w:rPr>
              <w:t>3</w:t>
            </w:r>
          </w:p>
        </w:tc>
        <w:tc>
          <w:tcPr>
            <w:tcW w:w="5284" w:type="dxa"/>
            <w:shd w:val="clear" w:color="auto" w:fill="F2F2F2" w:themeFill="background1" w:themeFillShade="F2"/>
          </w:tcPr>
          <w:p w14:paraId="094826DE" w14:textId="77777777" w:rsidR="00AB4C22" w:rsidRPr="00A17B7B" w:rsidRDefault="00AB4C22" w:rsidP="00AB4C22">
            <w:pPr>
              <w:pStyle w:val="aff0"/>
              <w:ind w:firstLine="0"/>
              <w:jc w:val="left"/>
              <w:rPr>
                <w:b/>
                <w:i/>
                <w:sz w:val="20"/>
                <w:szCs w:val="20"/>
                <w:lang w:val="ru-RU"/>
              </w:rPr>
            </w:pPr>
            <w:r w:rsidRPr="00A17B7B">
              <w:rPr>
                <w:b/>
                <w:i/>
                <w:sz w:val="20"/>
                <w:szCs w:val="20"/>
                <w:lang w:val="ru-RU"/>
              </w:rPr>
              <w:t xml:space="preserve">Энергопотребление </w:t>
            </w:r>
          </w:p>
        </w:tc>
        <w:tc>
          <w:tcPr>
            <w:tcW w:w="1073" w:type="dxa"/>
          </w:tcPr>
          <w:p w14:paraId="3007C0CE" w14:textId="77777777" w:rsidR="00AB4C22" w:rsidRPr="00A17B7B" w:rsidRDefault="00AB4C22" w:rsidP="00AB4C22">
            <w:pPr>
              <w:pStyle w:val="aff0"/>
              <w:ind w:firstLine="0"/>
              <w:jc w:val="center"/>
              <w:rPr>
                <w:sz w:val="20"/>
                <w:szCs w:val="20"/>
                <w:lang w:val="ru-RU"/>
              </w:rPr>
            </w:pPr>
            <w:r w:rsidRPr="00A17B7B">
              <w:rPr>
                <w:sz w:val="20"/>
                <w:szCs w:val="20"/>
                <w:lang w:val="ru-RU"/>
              </w:rPr>
              <w:t>тыс. кВт в год</w:t>
            </w:r>
          </w:p>
        </w:tc>
        <w:tc>
          <w:tcPr>
            <w:tcW w:w="1246" w:type="dxa"/>
          </w:tcPr>
          <w:p w14:paraId="347C747B" w14:textId="120D6F8B" w:rsidR="00AB4C22" w:rsidRPr="00A17B7B" w:rsidRDefault="00E41757" w:rsidP="00AB4C22">
            <w:pPr>
              <w:pStyle w:val="aff0"/>
              <w:ind w:firstLine="0"/>
              <w:jc w:val="center"/>
              <w:rPr>
                <w:sz w:val="20"/>
                <w:szCs w:val="20"/>
                <w:lang w:val="ru-RU"/>
              </w:rPr>
            </w:pPr>
            <w:r>
              <w:rPr>
                <w:sz w:val="20"/>
                <w:szCs w:val="20"/>
                <w:lang w:val="ru-RU"/>
              </w:rPr>
              <w:t>762,85</w:t>
            </w:r>
          </w:p>
        </w:tc>
        <w:tc>
          <w:tcPr>
            <w:tcW w:w="1225" w:type="dxa"/>
          </w:tcPr>
          <w:p w14:paraId="258D5DC4" w14:textId="287CD8E0" w:rsidR="00AB4C22" w:rsidRPr="00A17B7B" w:rsidRDefault="00E41757" w:rsidP="00AB4C22">
            <w:pPr>
              <w:pStyle w:val="aff0"/>
              <w:ind w:firstLine="0"/>
              <w:jc w:val="center"/>
              <w:rPr>
                <w:sz w:val="20"/>
                <w:szCs w:val="20"/>
                <w:lang w:val="ru-RU"/>
              </w:rPr>
            </w:pPr>
            <w:r>
              <w:rPr>
                <w:sz w:val="20"/>
                <w:szCs w:val="20"/>
                <w:lang w:val="ru-RU"/>
              </w:rPr>
              <w:t>851,2</w:t>
            </w:r>
          </w:p>
        </w:tc>
      </w:tr>
      <w:tr w:rsidR="00AB4C22" w:rsidRPr="00660F78" w14:paraId="0C496C7F" w14:textId="77777777" w:rsidTr="00CE003F">
        <w:trPr>
          <w:cantSplit/>
        </w:trPr>
        <w:tc>
          <w:tcPr>
            <w:tcW w:w="585" w:type="dxa"/>
            <w:shd w:val="clear" w:color="auto" w:fill="D9D9D9" w:themeFill="background1" w:themeFillShade="D9"/>
          </w:tcPr>
          <w:p w14:paraId="74C8339F" w14:textId="7B8A8CC8" w:rsidR="00AB4C22" w:rsidRPr="00660F78" w:rsidRDefault="00AB4C22" w:rsidP="00AB4C22">
            <w:pPr>
              <w:pStyle w:val="aff0"/>
              <w:ind w:firstLine="0"/>
              <w:jc w:val="center"/>
              <w:rPr>
                <w:b/>
                <w:i/>
                <w:sz w:val="20"/>
                <w:szCs w:val="20"/>
                <w:highlight w:val="cyan"/>
                <w:lang w:val="ru-RU"/>
              </w:rPr>
            </w:pPr>
            <w:r>
              <w:rPr>
                <w:b/>
                <w:i/>
                <w:sz w:val="20"/>
                <w:szCs w:val="20"/>
                <w:lang w:val="ru-RU"/>
              </w:rPr>
              <w:t>6.</w:t>
            </w:r>
            <w:r w:rsidRPr="00B47599">
              <w:rPr>
                <w:b/>
                <w:i/>
                <w:sz w:val="20"/>
                <w:szCs w:val="20"/>
                <w:lang w:val="ru-RU"/>
              </w:rPr>
              <w:t>4</w:t>
            </w:r>
          </w:p>
        </w:tc>
        <w:tc>
          <w:tcPr>
            <w:tcW w:w="5284" w:type="dxa"/>
            <w:shd w:val="clear" w:color="auto" w:fill="F2F2F2" w:themeFill="background1" w:themeFillShade="F2"/>
          </w:tcPr>
          <w:p w14:paraId="3F715246" w14:textId="77777777" w:rsidR="00AB4C22" w:rsidRPr="00A17B7B" w:rsidRDefault="00AB4C22" w:rsidP="00AB4C22">
            <w:pPr>
              <w:pStyle w:val="aff0"/>
              <w:ind w:firstLine="0"/>
              <w:jc w:val="left"/>
              <w:rPr>
                <w:b/>
                <w:i/>
                <w:sz w:val="20"/>
                <w:szCs w:val="20"/>
                <w:lang w:val="ru-RU"/>
              </w:rPr>
            </w:pPr>
            <w:r w:rsidRPr="00A17B7B">
              <w:rPr>
                <w:b/>
                <w:i/>
                <w:sz w:val="20"/>
                <w:szCs w:val="20"/>
                <w:lang w:val="ru-RU"/>
              </w:rPr>
              <w:t>Потребление газа</w:t>
            </w:r>
          </w:p>
        </w:tc>
        <w:tc>
          <w:tcPr>
            <w:tcW w:w="1073" w:type="dxa"/>
          </w:tcPr>
          <w:p w14:paraId="796E167A" w14:textId="77777777" w:rsidR="00AB4C22" w:rsidRPr="00A17B7B" w:rsidRDefault="00AB4C22" w:rsidP="00AB4C22">
            <w:pPr>
              <w:pStyle w:val="aff0"/>
              <w:ind w:firstLine="0"/>
              <w:jc w:val="center"/>
              <w:rPr>
                <w:sz w:val="20"/>
                <w:szCs w:val="20"/>
                <w:lang w:val="ru-RU"/>
              </w:rPr>
            </w:pPr>
            <w:r w:rsidRPr="00A17B7B">
              <w:rPr>
                <w:sz w:val="20"/>
                <w:szCs w:val="20"/>
                <w:lang w:val="ru-RU"/>
              </w:rPr>
              <w:t>тыс. м</w:t>
            </w:r>
            <w:r w:rsidRPr="00A17B7B">
              <w:rPr>
                <w:sz w:val="20"/>
                <w:szCs w:val="20"/>
                <w:vertAlign w:val="superscript"/>
                <w:lang w:val="ru-RU"/>
              </w:rPr>
              <w:t>3</w:t>
            </w:r>
            <w:r w:rsidRPr="00A17B7B">
              <w:rPr>
                <w:sz w:val="20"/>
                <w:szCs w:val="20"/>
                <w:lang w:val="ru-RU"/>
              </w:rPr>
              <w:t>/ год</w:t>
            </w:r>
          </w:p>
        </w:tc>
        <w:tc>
          <w:tcPr>
            <w:tcW w:w="2471" w:type="dxa"/>
            <w:gridSpan w:val="2"/>
          </w:tcPr>
          <w:p w14:paraId="1FBC0CF2" w14:textId="301B68C6" w:rsidR="00AB4C22" w:rsidRPr="00A17B7B" w:rsidRDefault="00AB4C22" w:rsidP="00AB4C22">
            <w:pPr>
              <w:pStyle w:val="aff0"/>
              <w:ind w:firstLine="0"/>
              <w:jc w:val="center"/>
              <w:rPr>
                <w:sz w:val="20"/>
                <w:szCs w:val="20"/>
                <w:lang w:val="ru-RU"/>
              </w:rPr>
            </w:pPr>
            <w:r>
              <w:rPr>
                <w:sz w:val="20"/>
                <w:szCs w:val="20"/>
                <w:lang w:val="ru-RU"/>
              </w:rPr>
              <w:t>Отсутствует</w:t>
            </w:r>
          </w:p>
        </w:tc>
      </w:tr>
      <w:tr w:rsidR="00AB4C22" w:rsidRPr="00616D2B" w14:paraId="05D8E0C2" w14:textId="77777777" w:rsidTr="00913542">
        <w:trPr>
          <w:cantSplit/>
        </w:trPr>
        <w:tc>
          <w:tcPr>
            <w:tcW w:w="585" w:type="dxa"/>
            <w:shd w:val="clear" w:color="auto" w:fill="D9D9D9" w:themeFill="background1" w:themeFillShade="D9"/>
          </w:tcPr>
          <w:p w14:paraId="77D3E9AC" w14:textId="0D47D310" w:rsidR="00AB4C22" w:rsidRPr="00905D9D" w:rsidRDefault="00AB4C22" w:rsidP="00AB4C22">
            <w:pPr>
              <w:pStyle w:val="aff0"/>
              <w:ind w:firstLine="0"/>
              <w:jc w:val="center"/>
              <w:rPr>
                <w:b/>
                <w:i/>
                <w:sz w:val="20"/>
                <w:szCs w:val="20"/>
                <w:lang w:val="ru-RU"/>
              </w:rPr>
            </w:pPr>
            <w:r>
              <w:rPr>
                <w:b/>
                <w:i/>
                <w:sz w:val="20"/>
                <w:szCs w:val="20"/>
                <w:lang w:val="ru-RU"/>
              </w:rPr>
              <w:t>6.</w:t>
            </w:r>
            <w:r w:rsidRPr="00905D9D">
              <w:rPr>
                <w:b/>
                <w:i/>
                <w:sz w:val="20"/>
                <w:szCs w:val="20"/>
                <w:lang w:val="ru-RU"/>
              </w:rPr>
              <w:t>5</w:t>
            </w:r>
          </w:p>
        </w:tc>
        <w:tc>
          <w:tcPr>
            <w:tcW w:w="5284" w:type="dxa"/>
            <w:shd w:val="clear" w:color="auto" w:fill="F2F2F2" w:themeFill="background1" w:themeFillShade="F2"/>
          </w:tcPr>
          <w:p w14:paraId="17B86BC4" w14:textId="77777777" w:rsidR="00AB4C22" w:rsidRPr="00A17B7B" w:rsidRDefault="00AB4C22" w:rsidP="00AB4C22">
            <w:pPr>
              <w:pStyle w:val="aff0"/>
              <w:ind w:firstLine="0"/>
              <w:jc w:val="left"/>
              <w:rPr>
                <w:b/>
                <w:i/>
                <w:sz w:val="20"/>
                <w:szCs w:val="20"/>
                <w:lang w:val="ru-RU"/>
              </w:rPr>
            </w:pPr>
            <w:r w:rsidRPr="00A17B7B">
              <w:rPr>
                <w:b/>
                <w:i/>
                <w:sz w:val="20"/>
                <w:szCs w:val="20"/>
                <w:lang w:val="ru-RU"/>
              </w:rPr>
              <w:t>Санитарная очистка территорий. Количество твердых коммунальных отходов</w:t>
            </w:r>
          </w:p>
        </w:tc>
        <w:tc>
          <w:tcPr>
            <w:tcW w:w="1073" w:type="dxa"/>
          </w:tcPr>
          <w:p w14:paraId="190AF07C" w14:textId="617D4415" w:rsidR="00AB4C22" w:rsidRPr="00A17B7B" w:rsidRDefault="00AB4C22" w:rsidP="00AB4C22">
            <w:pPr>
              <w:pStyle w:val="aff0"/>
              <w:ind w:firstLine="0"/>
              <w:jc w:val="center"/>
              <w:rPr>
                <w:sz w:val="20"/>
                <w:szCs w:val="20"/>
                <w:lang w:val="ru-RU"/>
              </w:rPr>
            </w:pPr>
            <w:r>
              <w:rPr>
                <w:sz w:val="20"/>
                <w:szCs w:val="20"/>
                <w:lang w:val="ru-RU"/>
              </w:rPr>
              <w:t>м</w:t>
            </w:r>
            <w:r w:rsidRPr="00F5304E">
              <w:rPr>
                <w:sz w:val="20"/>
                <w:szCs w:val="20"/>
                <w:vertAlign w:val="superscript"/>
                <w:lang w:val="ru-RU"/>
              </w:rPr>
              <w:t>3</w:t>
            </w:r>
            <w:r w:rsidRPr="00A17B7B">
              <w:rPr>
                <w:sz w:val="20"/>
                <w:szCs w:val="20"/>
                <w:lang w:val="ru-RU"/>
              </w:rPr>
              <w:t>/год</w:t>
            </w:r>
          </w:p>
        </w:tc>
        <w:tc>
          <w:tcPr>
            <w:tcW w:w="1246" w:type="dxa"/>
          </w:tcPr>
          <w:p w14:paraId="53B873F3" w14:textId="56D9D520" w:rsidR="00AB4C22" w:rsidRPr="00A17B7B" w:rsidRDefault="00E41757" w:rsidP="00AB4C22">
            <w:pPr>
              <w:pStyle w:val="aff0"/>
              <w:ind w:firstLine="0"/>
              <w:jc w:val="center"/>
              <w:rPr>
                <w:sz w:val="20"/>
                <w:szCs w:val="20"/>
                <w:lang w:val="ru-RU"/>
              </w:rPr>
            </w:pPr>
            <w:r>
              <w:rPr>
                <w:sz w:val="20"/>
                <w:szCs w:val="20"/>
                <w:lang w:val="ru-RU"/>
              </w:rPr>
              <w:t>857,6</w:t>
            </w:r>
          </w:p>
        </w:tc>
        <w:tc>
          <w:tcPr>
            <w:tcW w:w="1225" w:type="dxa"/>
          </w:tcPr>
          <w:p w14:paraId="6645263D" w14:textId="7DD21C7D" w:rsidR="00AB4C22" w:rsidRPr="00A17B7B" w:rsidRDefault="00E41757" w:rsidP="00AB4C22">
            <w:pPr>
              <w:pStyle w:val="aff0"/>
              <w:ind w:firstLine="0"/>
              <w:jc w:val="center"/>
              <w:rPr>
                <w:sz w:val="20"/>
                <w:szCs w:val="20"/>
                <w:lang w:val="ru-RU"/>
              </w:rPr>
            </w:pPr>
            <w:r>
              <w:rPr>
                <w:sz w:val="20"/>
                <w:szCs w:val="20"/>
                <w:lang w:val="ru-RU"/>
              </w:rPr>
              <w:t>956,92</w:t>
            </w:r>
          </w:p>
        </w:tc>
      </w:tr>
    </w:tbl>
    <w:p w14:paraId="6C3329D9" w14:textId="7EF8D12E" w:rsidR="00970000" w:rsidRDefault="00970000">
      <w:pPr>
        <w:spacing w:after="200" w:line="276" w:lineRule="auto"/>
        <w:ind w:firstLine="0"/>
        <w:jc w:val="left"/>
        <w:rPr>
          <w:rFonts w:eastAsia="Times New Roman" w:cs="Times New Roman"/>
          <w:szCs w:val="24"/>
          <w:lang w:eastAsia="ar-SA" w:bidi="en-US"/>
        </w:rPr>
      </w:pPr>
    </w:p>
    <w:sectPr w:rsidR="00970000" w:rsidSect="00856E6E">
      <w:pgSz w:w="11906" w:h="16838"/>
      <w:pgMar w:top="1701"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321A2C" w14:textId="77777777" w:rsidR="00F62562" w:rsidRDefault="00F62562" w:rsidP="004E778C">
      <w:r>
        <w:separator/>
      </w:r>
    </w:p>
  </w:endnote>
  <w:endnote w:type="continuationSeparator" w:id="0">
    <w:p w14:paraId="67DA8A27" w14:textId="77777777" w:rsidR="00F62562" w:rsidRDefault="00F62562" w:rsidP="004E7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CC"/>
    <w:family w:val="auto"/>
    <w:pitch w:val="default"/>
    <w:sig w:usb0="00000201" w:usb1="00000000" w:usb2="00000000" w:usb3="00000000" w:csb0="00000004"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42073E" w14:textId="77777777" w:rsidR="00856E6E" w:rsidRDefault="00856E6E" w:rsidP="00CF056D">
    <w:pPr>
      <w:pStyle w:val="af3"/>
      <w:ind w:firstLine="0"/>
      <w:jc w:val="right"/>
    </w:pPr>
    <w:r>
      <w:t>_____________________________________________________________________________________________</w:t>
    </w:r>
  </w:p>
  <w:p w14:paraId="531CD4D3" w14:textId="6B48F288" w:rsidR="00856E6E" w:rsidRDefault="0021111B" w:rsidP="00706D69">
    <w:pPr>
      <w:pStyle w:val="af3"/>
    </w:pPr>
    <w:sdt>
      <w:sdtPr>
        <w:id w:val="44548584"/>
        <w:docPartObj>
          <w:docPartGallery w:val="Page Numbers (Bottom of Page)"/>
          <w:docPartUnique/>
        </w:docPartObj>
      </w:sdtPr>
      <w:sdtEndPr/>
      <w:sdtContent>
        <w:r w:rsidR="00856E6E">
          <w:t xml:space="preserve">ООО «САРСТРОЙНИИПРОЕКТ», 2018 г. </w:t>
        </w:r>
        <w:r w:rsidR="00856E6E">
          <w:tab/>
        </w:r>
        <w:r w:rsidR="00856E6E">
          <w:tab/>
        </w:r>
        <w:r w:rsidR="00856E6E">
          <w:fldChar w:fldCharType="begin"/>
        </w:r>
        <w:r w:rsidR="00856E6E">
          <w:instrText xml:space="preserve"> PAGE   \* MERGEFORMAT </w:instrText>
        </w:r>
        <w:r w:rsidR="00856E6E">
          <w:fldChar w:fldCharType="separate"/>
        </w:r>
        <w:r>
          <w:rPr>
            <w:noProof/>
          </w:rPr>
          <w:t>3</w:t>
        </w:r>
        <w:r w:rsidR="00856E6E">
          <w:rPr>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8D7E80" w14:textId="77777777" w:rsidR="00F62562" w:rsidRDefault="00F62562" w:rsidP="004E778C">
      <w:r>
        <w:separator/>
      </w:r>
    </w:p>
  </w:footnote>
  <w:footnote w:type="continuationSeparator" w:id="0">
    <w:p w14:paraId="4A68DEF8" w14:textId="77777777" w:rsidR="00F62562" w:rsidRDefault="00F62562" w:rsidP="004E77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D06FF2" w14:textId="78B41557" w:rsidR="00856E6E" w:rsidRPr="00C3270B" w:rsidRDefault="00856E6E" w:rsidP="00C3270B">
    <w:pPr>
      <w:pStyle w:val="af1"/>
      <w:pBdr>
        <w:bottom w:val="inset" w:sz="6" w:space="1" w:color="auto"/>
      </w:pBdr>
      <w:tabs>
        <w:tab w:val="clear" w:pos="4677"/>
      </w:tabs>
      <w:spacing w:line="300" w:lineRule="auto"/>
      <w:jc w:val="center"/>
      <w:rPr>
        <w:sz w:val="20"/>
        <w:szCs w:val="20"/>
      </w:rPr>
    </w:pPr>
    <w:r>
      <w:rPr>
        <w:sz w:val="20"/>
        <w:szCs w:val="20"/>
      </w:rPr>
      <w:t>Генеральный план Муниципального образования Ильинский сельсовет Ужурского муниципального района Красноярского края.</w:t>
    </w:r>
    <w:r w:rsidRPr="00A67862">
      <w:rPr>
        <w:sz w:val="20"/>
        <w:szCs w:val="20"/>
      </w:rPr>
      <w:t xml:space="preserve"> </w:t>
    </w:r>
    <w:r>
      <w:rPr>
        <w:sz w:val="20"/>
        <w:szCs w:val="20"/>
      </w:rPr>
      <w:t>Том 1</w:t>
    </w:r>
    <w:r w:rsidRPr="003C5C40">
      <w:rPr>
        <w:sz w:val="20"/>
        <w:szCs w:val="20"/>
      </w:rPr>
      <w:t xml:space="preserve">. </w:t>
    </w:r>
    <w:r>
      <w:rPr>
        <w:sz w:val="20"/>
        <w:szCs w:val="20"/>
      </w:rPr>
      <w:t>Положение о территориальном планировании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4">
    <w:nsid w:val="00000006"/>
    <w:multiLevelType w:val="singleLevel"/>
    <w:tmpl w:val="00000006"/>
    <w:name w:val="WW8Num6"/>
    <w:lvl w:ilvl="0">
      <w:start w:val="1"/>
      <w:numFmt w:val="decimal"/>
      <w:lvlText w:val="%1."/>
      <w:lvlJc w:val="left"/>
      <w:pPr>
        <w:tabs>
          <w:tab w:val="num" w:pos="0"/>
        </w:tabs>
        <w:ind w:left="720" w:hanging="360"/>
      </w:pPr>
    </w:lvl>
  </w:abstractNum>
  <w:abstractNum w:abstractNumId="5">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6">
    <w:nsid w:val="03713135"/>
    <w:multiLevelType w:val="hybridMultilevel"/>
    <w:tmpl w:val="061CC2D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081134C8"/>
    <w:multiLevelType w:val="hybridMultilevel"/>
    <w:tmpl w:val="371CB2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9A06435"/>
    <w:multiLevelType w:val="hybridMultilevel"/>
    <w:tmpl w:val="1846B1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0C140149"/>
    <w:multiLevelType w:val="hybridMultilevel"/>
    <w:tmpl w:val="EBCEEA50"/>
    <w:lvl w:ilvl="0" w:tplc="3BDCB38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D897956"/>
    <w:multiLevelType w:val="hybridMultilevel"/>
    <w:tmpl w:val="525058C0"/>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EC13F5C"/>
    <w:multiLevelType w:val="hybridMultilevel"/>
    <w:tmpl w:val="E64C93DC"/>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05010D5"/>
    <w:multiLevelType w:val="hybridMultilevel"/>
    <w:tmpl w:val="FC2264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89B1A75"/>
    <w:multiLevelType w:val="hybridMultilevel"/>
    <w:tmpl w:val="45D2F8E4"/>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B831996"/>
    <w:multiLevelType w:val="hybridMultilevel"/>
    <w:tmpl w:val="9F88B190"/>
    <w:lvl w:ilvl="0" w:tplc="3BDCB38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185236F"/>
    <w:multiLevelType w:val="hybridMultilevel"/>
    <w:tmpl w:val="482290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2647C8D"/>
    <w:multiLevelType w:val="hybridMultilevel"/>
    <w:tmpl w:val="24D8B664"/>
    <w:lvl w:ilvl="0" w:tplc="5E8481CE">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7">
    <w:nsid w:val="27B21604"/>
    <w:multiLevelType w:val="hybridMultilevel"/>
    <w:tmpl w:val="42700CCA"/>
    <w:lvl w:ilvl="0" w:tplc="04190011">
      <w:start w:val="1"/>
      <w:numFmt w:val="decimal"/>
      <w:lvlText w:val="%1)"/>
      <w:lvlJc w:val="left"/>
      <w:pPr>
        <w:tabs>
          <w:tab w:val="num" w:pos="861"/>
        </w:tabs>
        <w:ind w:left="861" w:hanging="360"/>
      </w:pPr>
      <w:rPr>
        <w:rFonts w:cs="Times New Roman"/>
      </w:rPr>
    </w:lvl>
    <w:lvl w:ilvl="1" w:tplc="04190019">
      <w:start w:val="1"/>
      <w:numFmt w:val="lowerLetter"/>
      <w:lvlText w:val="%2."/>
      <w:lvlJc w:val="left"/>
      <w:pPr>
        <w:tabs>
          <w:tab w:val="num" w:pos="1581"/>
        </w:tabs>
        <w:ind w:left="1581" w:hanging="360"/>
      </w:pPr>
      <w:rPr>
        <w:rFonts w:cs="Times New Roman"/>
      </w:rPr>
    </w:lvl>
    <w:lvl w:ilvl="2" w:tplc="0419001B">
      <w:start w:val="1"/>
      <w:numFmt w:val="lowerRoman"/>
      <w:lvlText w:val="%3."/>
      <w:lvlJc w:val="right"/>
      <w:pPr>
        <w:tabs>
          <w:tab w:val="num" w:pos="2301"/>
        </w:tabs>
        <w:ind w:left="2301" w:hanging="180"/>
      </w:pPr>
      <w:rPr>
        <w:rFonts w:cs="Times New Roman"/>
      </w:rPr>
    </w:lvl>
    <w:lvl w:ilvl="3" w:tplc="0419000F">
      <w:start w:val="1"/>
      <w:numFmt w:val="decimal"/>
      <w:lvlText w:val="%4."/>
      <w:lvlJc w:val="left"/>
      <w:pPr>
        <w:tabs>
          <w:tab w:val="num" w:pos="3021"/>
        </w:tabs>
        <w:ind w:left="3021" w:hanging="360"/>
      </w:pPr>
      <w:rPr>
        <w:rFonts w:cs="Times New Roman"/>
      </w:rPr>
    </w:lvl>
    <w:lvl w:ilvl="4" w:tplc="04190019">
      <w:start w:val="1"/>
      <w:numFmt w:val="lowerLetter"/>
      <w:lvlText w:val="%5."/>
      <w:lvlJc w:val="left"/>
      <w:pPr>
        <w:tabs>
          <w:tab w:val="num" w:pos="3741"/>
        </w:tabs>
        <w:ind w:left="3741" w:hanging="360"/>
      </w:pPr>
      <w:rPr>
        <w:rFonts w:cs="Times New Roman"/>
      </w:rPr>
    </w:lvl>
    <w:lvl w:ilvl="5" w:tplc="0419001B">
      <w:start w:val="1"/>
      <w:numFmt w:val="lowerRoman"/>
      <w:lvlText w:val="%6."/>
      <w:lvlJc w:val="right"/>
      <w:pPr>
        <w:tabs>
          <w:tab w:val="num" w:pos="4461"/>
        </w:tabs>
        <w:ind w:left="4461" w:hanging="180"/>
      </w:pPr>
      <w:rPr>
        <w:rFonts w:cs="Times New Roman"/>
      </w:rPr>
    </w:lvl>
    <w:lvl w:ilvl="6" w:tplc="0419000F">
      <w:start w:val="1"/>
      <w:numFmt w:val="decimal"/>
      <w:lvlText w:val="%7."/>
      <w:lvlJc w:val="left"/>
      <w:pPr>
        <w:tabs>
          <w:tab w:val="num" w:pos="5181"/>
        </w:tabs>
        <w:ind w:left="5181" w:hanging="360"/>
      </w:pPr>
      <w:rPr>
        <w:rFonts w:cs="Times New Roman"/>
      </w:rPr>
    </w:lvl>
    <w:lvl w:ilvl="7" w:tplc="04190019">
      <w:start w:val="1"/>
      <w:numFmt w:val="lowerLetter"/>
      <w:lvlText w:val="%8."/>
      <w:lvlJc w:val="left"/>
      <w:pPr>
        <w:tabs>
          <w:tab w:val="num" w:pos="5901"/>
        </w:tabs>
        <w:ind w:left="5901" w:hanging="360"/>
      </w:pPr>
      <w:rPr>
        <w:rFonts w:cs="Times New Roman"/>
      </w:rPr>
    </w:lvl>
    <w:lvl w:ilvl="8" w:tplc="0419001B">
      <w:start w:val="1"/>
      <w:numFmt w:val="lowerRoman"/>
      <w:lvlText w:val="%9."/>
      <w:lvlJc w:val="right"/>
      <w:pPr>
        <w:tabs>
          <w:tab w:val="num" w:pos="6621"/>
        </w:tabs>
        <w:ind w:left="6621" w:hanging="180"/>
      </w:pPr>
      <w:rPr>
        <w:rFonts w:cs="Times New Roman"/>
      </w:rPr>
    </w:lvl>
  </w:abstractNum>
  <w:abstractNum w:abstractNumId="18">
    <w:nsid w:val="28A45199"/>
    <w:multiLevelType w:val="hybridMultilevel"/>
    <w:tmpl w:val="3DC4E388"/>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FD830D9"/>
    <w:multiLevelType w:val="hybridMultilevel"/>
    <w:tmpl w:val="5496849E"/>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08521F9"/>
    <w:multiLevelType w:val="hybridMultilevel"/>
    <w:tmpl w:val="24CC26C0"/>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1F24C2E"/>
    <w:multiLevelType w:val="hybridMultilevel"/>
    <w:tmpl w:val="8410DB4A"/>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2FD48F8"/>
    <w:multiLevelType w:val="hybridMultilevel"/>
    <w:tmpl w:val="211A5938"/>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8EB4622"/>
    <w:multiLevelType w:val="hybridMultilevel"/>
    <w:tmpl w:val="8E90A920"/>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93C0176"/>
    <w:multiLevelType w:val="hybridMultilevel"/>
    <w:tmpl w:val="54D848D4"/>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C874C6E"/>
    <w:multiLevelType w:val="hybridMultilevel"/>
    <w:tmpl w:val="B9D4746A"/>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CFD760F"/>
    <w:multiLevelType w:val="hybridMultilevel"/>
    <w:tmpl w:val="F202DA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3FDB0069"/>
    <w:multiLevelType w:val="hybridMultilevel"/>
    <w:tmpl w:val="B05EAC2A"/>
    <w:lvl w:ilvl="0" w:tplc="3BDCB38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63061C9"/>
    <w:multiLevelType w:val="hybridMultilevel"/>
    <w:tmpl w:val="36D6F6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906368E"/>
    <w:multiLevelType w:val="hybridMultilevel"/>
    <w:tmpl w:val="457C2BF4"/>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193380E"/>
    <w:multiLevelType w:val="hybridMultilevel"/>
    <w:tmpl w:val="434ACC3E"/>
    <w:lvl w:ilvl="0" w:tplc="8D522CF2">
      <w:start w:val="1"/>
      <w:numFmt w:val="bullet"/>
      <w:pStyle w:val="2"/>
      <w:lvlText w:val="−"/>
      <w:lvlJc w:val="left"/>
      <w:pPr>
        <w:tabs>
          <w:tab w:val="num" w:pos="1353"/>
        </w:tabs>
        <w:ind w:left="1353" w:hanging="360"/>
      </w:pPr>
      <w:rPr>
        <w:rFonts w:ascii="Times New Roman" w:hAnsi="Times New Roman" w:cs="Times New Roman" w:hint="default"/>
      </w:rPr>
    </w:lvl>
    <w:lvl w:ilvl="1" w:tplc="04190003" w:tentative="1">
      <w:start w:val="1"/>
      <w:numFmt w:val="bullet"/>
      <w:lvlText w:val="o"/>
      <w:lvlJc w:val="left"/>
      <w:pPr>
        <w:tabs>
          <w:tab w:val="num" w:pos="-436"/>
        </w:tabs>
        <w:ind w:left="-436" w:hanging="360"/>
      </w:pPr>
      <w:rPr>
        <w:rFonts w:ascii="Courier New" w:hAnsi="Courier New" w:cs="Courier New" w:hint="default"/>
      </w:rPr>
    </w:lvl>
    <w:lvl w:ilvl="2" w:tplc="04190005" w:tentative="1">
      <w:start w:val="1"/>
      <w:numFmt w:val="bullet"/>
      <w:lvlText w:val=""/>
      <w:lvlJc w:val="left"/>
      <w:pPr>
        <w:tabs>
          <w:tab w:val="num" w:pos="284"/>
        </w:tabs>
        <w:ind w:left="284" w:hanging="360"/>
      </w:pPr>
      <w:rPr>
        <w:rFonts w:ascii="Wingdings" w:hAnsi="Wingdings" w:hint="default"/>
      </w:rPr>
    </w:lvl>
    <w:lvl w:ilvl="3" w:tplc="04190001" w:tentative="1">
      <w:start w:val="1"/>
      <w:numFmt w:val="bullet"/>
      <w:lvlText w:val=""/>
      <w:lvlJc w:val="left"/>
      <w:pPr>
        <w:tabs>
          <w:tab w:val="num" w:pos="1004"/>
        </w:tabs>
        <w:ind w:left="1004" w:hanging="360"/>
      </w:pPr>
      <w:rPr>
        <w:rFonts w:ascii="Symbol" w:hAnsi="Symbol" w:hint="default"/>
      </w:rPr>
    </w:lvl>
    <w:lvl w:ilvl="4" w:tplc="04190003" w:tentative="1">
      <w:start w:val="1"/>
      <w:numFmt w:val="bullet"/>
      <w:lvlText w:val="o"/>
      <w:lvlJc w:val="left"/>
      <w:pPr>
        <w:tabs>
          <w:tab w:val="num" w:pos="1724"/>
        </w:tabs>
        <w:ind w:left="1724" w:hanging="360"/>
      </w:pPr>
      <w:rPr>
        <w:rFonts w:ascii="Courier New" w:hAnsi="Courier New" w:cs="Courier New" w:hint="default"/>
      </w:rPr>
    </w:lvl>
    <w:lvl w:ilvl="5" w:tplc="04190005" w:tentative="1">
      <w:start w:val="1"/>
      <w:numFmt w:val="bullet"/>
      <w:lvlText w:val=""/>
      <w:lvlJc w:val="left"/>
      <w:pPr>
        <w:tabs>
          <w:tab w:val="num" w:pos="2444"/>
        </w:tabs>
        <w:ind w:left="2444" w:hanging="360"/>
      </w:pPr>
      <w:rPr>
        <w:rFonts w:ascii="Wingdings" w:hAnsi="Wingdings" w:hint="default"/>
      </w:rPr>
    </w:lvl>
    <w:lvl w:ilvl="6" w:tplc="04190001" w:tentative="1">
      <w:start w:val="1"/>
      <w:numFmt w:val="bullet"/>
      <w:lvlText w:val=""/>
      <w:lvlJc w:val="left"/>
      <w:pPr>
        <w:tabs>
          <w:tab w:val="num" w:pos="3164"/>
        </w:tabs>
        <w:ind w:left="3164" w:hanging="360"/>
      </w:pPr>
      <w:rPr>
        <w:rFonts w:ascii="Symbol" w:hAnsi="Symbol" w:hint="default"/>
      </w:rPr>
    </w:lvl>
    <w:lvl w:ilvl="7" w:tplc="04190003" w:tentative="1">
      <w:start w:val="1"/>
      <w:numFmt w:val="bullet"/>
      <w:lvlText w:val="o"/>
      <w:lvlJc w:val="left"/>
      <w:pPr>
        <w:tabs>
          <w:tab w:val="num" w:pos="3884"/>
        </w:tabs>
        <w:ind w:left="3884" w:hanging="360"/>
      </w:pPr>
      <w:rPr>
        <w:rFonts w:ascii="Courier New" w:hAnsi="Courier New" w:cs="Courier New" w:hint="default"/>
      </w:rPr>
    </w:lvl>
    <w:lvl w:ilvl="8" w:tplc="04190005" w:tentative="1">
      <w:start w:val="1"/>
      <w:numFmt w:val="bullet"/>
      <w:lvlText w:val=""/>
      <w:lvlJc w:val="left"/>
      <w:pPr>
        <w:tabs>
          <w:tab w:val="num" w:pos="4604"/>
        </w:tabs>
        <w:ind w:left="4604" w:hanging="360"/>
      </w:pPr>
      <w:rPr>
        <w:rFonts w:ascii="Wingdings" w:hAnsi="Wingdings" w:hint="default"/>
      </w:rPr>
    </w:lvl>
  </w:abstractNum>
  <w:abstractNum w:abstractNumId="31">
    <w:nsid w:val="556A7F43"/>
    <w:multiLevelType w:val="hybridMultilevel"/>
    <w:tmpl w:val="19EA6EEA"/>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5AE3967"/>
    <w:multiLevelType w:val="hybridMultilevel"/>
    <w:tmpl w:val="B27E1B4C"/>
    <w:lvl w:ilvl="0" w:tplc="0419000F">
      <w:start w:val="1"/>
      <w:numFmt w:val="decimal"/>
      <w:lvlText w:val="%1."/>
      <w:lvlJc w:val="left"/>
      <w:pPr>
        <w:ind w:left="1419" w:hanging="360"/>
      </w:pPr>
    </w:lvl>
    <w:lvl w:ilvl="1" w:tplc="04190019" w:tentative="1">
      <w:start w:val="1"/>
      <w:numFmt w:val="lowerLetter"/>
      <w:lvlText w:val="%2."/>
      <w:lvlJc w:val="left"/>
      <w:pPr>
        <w:ind w:left="2139" w:hanging="360"/>
      </w:pPr>
    </w:lvl>
    <w:lvl w:ilvl="2" w:tplc="0419001B" w:tentative="1">
      <w:start w:val="1"/>
      <w:numFmt w:val="lowerRoman"/>
      <w:lvlText w:val="%3."/>
      <w:lvlJc w:val="right"/>
      <w:pPr>
        <w:ind w:left="2859" w:hanging="180"/>
      </w:pPr>
    </w:lvl>
    <w:lvl w:ilvl="3" w:tplc="0419000F" w:tentative="1">
      <w:start w:val="1"/>
      <w:numFmt w:val="decimal"/>
      <w:lvlText w:val="%4."/>
      <w:lvlJc w:val="left"/>
      <w:pPr>
        <w:ind w:left="3579" w:hanging="360"/>
      </w:pPr>
    </w:lvl>
    <w:lvl w:ilvl="4" w:tplc="04190019" w:tentative="1">
      <w:start w:val="1"/>
      <w:numFmt w:val="lowerLetter"/>
      <w:lvlText w:val="%5."/>
      <w:lvlJc w:val="left"/>
      <w:pPr>
        <w:ind w:left="4299" w:hanging="360"/>
      </w:pPr>
    </w:lvl>
    <w:lvl w:ilvl="5" w:tplc="0419001B" w:tentative="1">
      <w:start w:val="1"/>
      <w:numFmt w:val="lowerRoman"/>
      <w:lvlText w:val="%6."/>
      <w:lvlJc w:val="right"/>
      <w:pPr>
        <w:ind w:left="5019" w:hanging="180"/>
      </w:pPr>
    </w:lvl>
    <w:lvl w:ilvl="6" w:tplc="0419000F" w:tentative="1">
      <w:start w:val="1"/>
      <w:numFmt w:val="decimal"/>
      <w:lvlText w:val="%7."/>
      <w:lvlJc w:val="left"/>
      <w:pPr>
        <w:ind w:left="5739" w:hanging="360"/>
      </w:pPr>
    </w:lvl>
    <w:lvl w:ilvl="7" w:tplc="04190019" w:tentative="1">
      <w:start w:val="1"/>
      <w:numFmt w:val="lowerLetter"/>
      <w:lvlText w:val="%8."/>
      <w:lvlJc w:val="left"/>
      <w:pPr>
        <w:ind w:left="6459" w:hanging="360"/>
      </w:pPr>
    </w:lvl>
    <w:lvl w:ilvl="8" w:tplc="0419001B" w:tentative="1">
      <w:start w:val="1"/>
      <w:numFmt w:val="lowerRoman"/>
      <w:lvlText w:val="%9."/>
      <w:lvlJc w:val="right"/>
      <w:pPr>
        <w:ind w:left="7179" w:hanging="180"/>
      </w:pPr>
    </w:lvl>
  </w:abstractNum>
  <w:abstractNum w:abstractNumId="33">
    <w:nsid w:val="56386ECD"/>
    <w:multiLevelType w:val="hybridMultilevel"/>
    <w:tmpl w:val="B8424D88"/>
    <w:lvl w:ilvl="0" w:tplc="3BDCB38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7F0621F"/>
    <w:multiLevelType w:val="hybridMultilevel"/>
    <w:tmpl w:val="1F56AD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8F91572"/>
    <w:multiLevelType w:val="hybridMultilevel"/>
    <w:tmpl w:val="E9E0FDAC"/>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53D1082"/>
    <w:multiLevelType w:val="hybridMultilevel"/>
    <w:tmpl w:val="FE0A62F0"/>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7311A56"/>
    <w:multiLevelType w:val="hybridMultilevel"/>
    <w:tmpl w:val="05805024"/>
    <w:lvl w:ilvl="0" w:tplc="0D4A33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9CE5E8C"/>
    <w:multiLevelType w:val="hybridMultilevel"/>
    <w:tmpl w:val="BA3068B6"/>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732"/>
        </w:tabs>
        <w:ind w:left="732" w:hanging="360"/>
      </w:pPr>
      <w:rPr>
        <w:rFonts w:ascii="Courier New" w:hAnsi="Courier New" w:hint="default"/>
      </w:rPr>
    </w:lvl>
    <w:lvl w:ilvl="2" w:tplc="04190005">
      <w:start w:val="1"/>
      <w:numFmt w:val="bullet"/>
      <w:lvlText w:val=""/>
      <w:lvlJc w:val="left"/>
      <w:pPr>
        <w:tabs>
          <w:tab w:val="num" w:pos="1452"/>
        </w:tabs>
        <w:ind w:left="1452" w:hanging="360"/>
      </w:pPr>
      <w:rPr>
        <w:rFonts w:ascii="Wingdings" w:hAnsi="Wingdings" w:hint="default"/>
      </w:rPr>
    </w:lvl>
    <w:lvl w:ilvl="3" w:tplc="04190001">
      <w:start w:val="1"/>
      <w:numFmt w:val="bullet"/>
      <w:lvlText w:val=""/>
      <w:lvlJc w:val="left"/>
      <w:pPr>
        <w:tabs>
          <w:tab w:val="num" w:pos="2172"/>
        </w:tabs>
        <w:ind w:left="2172" w:hanging="360"/>
      </w:pPr>
      <w:rPr>
        <w:rFonts w:ascii="Symbol" w:hAnsi="Symbol" w:hint="default"/>
      </w:rPr>
    </w:lvl>
    <w:lvl w:ilvl="4" w:tplc="04190003">
      <w:start w:val="1"/>
      <w:numFmt w:val="bullet"/>
      <w:lvlText w:val="o"/>
      <w:lvlJc w:val="left"/>
      <w:pPr>
        <w:tabs>
          <w:tab w:val="num" w:pos="2892"/>
        </w:tabs>
        <w:ind w:left="2892" w:hanging="360"/>
      </w:pPr>
      <w:rPr>
        <w:rFonts w:ascii="Courier New" w:hAnsi="Courier New" w:hint="default"/>
      </w:rPr>
    </w:lvl>
    <w:lvl w:ilvl="5" w:tplc="04190005">
      <w:start w:val="1"/>
      <w:numFmt w:val="bullet"/>
      <w:lvlText w:val=""/>
      <w:lvlJc w:val="left"/>
      <w:pPr>
        <w:tabs>
          <w:tab w:val="num" w:pos="3612"/>
        </w:tabs>
        <w:ind w:left="3612" w:hanging="360"/>
      </w:pPr>
      <w:rPr>
        <w:rFonts w:ascii="Wingdings" w:hAnsi="Wingdings" w:hint="default"/>
      </w:rPr>
    </w:lvl>
    <w:lvl w:ilvl="6" w:tplc="04190001">
      <w:start w:val="1"/>
      <w:numFmt w:val="bullet"/>
      <w:lvlText w:val=""/>
      <w:lvlJc w:val="left"/>
      <w:pPr>
        <w:tabs>
          <w:tab w:val="num" w:pos="4332"/>
        </w:tabs>
        <w:ind w:left="4332" w:hanging="360"/>
      </w:pPr>
      <w:rPr>
        <w:rFonts w:ascii="Symbol" w:hAnsi="Symbol" w:hint="default"/>
      </w:rPr>
    </w:lvl>
    <w:lvl w:ilvl="7" w:tplc="04190003">
      <w:start w:val="1"/>
      <w:numFmt w:val="bullet"/>
      <w:lvlText w:val="o"/>
      <w:lvlJc w:val="left"/>
      <w:pPr>
        <w:tabs>
          <w:tab w:val="num" w:pos="5052"/>
        </w:tabs>
        <w:ind w:left="5052" w:hanging="360"/>
      </w:pPr>
      <w:rPr>
        <w:rFonts w:ascii="Courier New" w:hAnsi="Courier New" w:hint="default"/>
      </w:rPr>
    </w:lvl>
    <w:lvl w:ilvl="8" w:tplc="04190005">
      <w:start w:val="1"/>
      <w:numFmt w:val="bullet"/>
      <w:lvlText w:val=""/>
      <w:lvlJc w:val="left"/>
      <w:pPr>
        <w:tabs>
          <w:tab w:val="num" w:pos="5772"/>
        </w:tabs>
        <w:ind w:left="5772" w:hanging="360"/>
      </w:pPr>
      <w:rPr>
        <w:rFonts w:ascii="Wingdings" w:hAnsi="Wingdings" w:hint="default"/>
      </w:rPr>
    </w:lvl>
  </w:abstractNum>
  <w:abstractNum w:abstractNumId="40">
    <w:nsid w:val="75B62034"/>
    <w:multiLevelType w:val="hybridMultilevel"/>
    <w:tmpl w:val="197E4A62"/>
    <w:lvl w:ilvl="0" w:tplc="2696980C">
      <w:start w:val="1"/>
      <w:numFmt w:val="decimal"/>
      <w:lvlText w:val="%1."/>
      <w:lvlJc w:val="left"/>
      <w:pPr>
        <w:ind w:left="1636" w:hanging="360"/>
      </w:pPr>
      <w:rPr>
        <w:rFonts w:hint="default"/>
        <w:i w:val="0"/>
      </w:rPr>
    </w:lvl>
    <w:lvl w:ilvl="1" w:tplc="04190003">
      <w:start w:val="1"/>
      <w:numFmt w:val="bullet"/>
      <w:lvlText w:val="o"/>
      <w:lvlJc w:val="left"/>
      <w:pPr>
        <w:ind w:left="1617" w:hanging="360"/>
      </w:pPr>
      <w:rPr>
        <w:rFonts w:ascii="Courier New" w:hAnsi="Courier New" w:cs="Courier New" w:hint="default"/>
      </w:rPr>
    </w:lvl>
    <w:lvl w:ilvl="2" w:tplc="04190005">
      <w:start w:val="1"/>
      <w:numFmt w:val="bullet"/>
      <w:lvlText w:val=""/>
      <w:lvlJc w:val="left"/>
      <w:pPr>
        <w:ind w:left="2337" w:hanging="360"/>
      </w:pPr>
      <w:rPr>
        <w:rFonts w:ascii="Wingdings" w:hAnsi="Wingdings" w:hint="default"/>
      </w:rPr>
    </w:lvl>
    <w:lvl w:ilvl="3" w:tplc="04190001">
      <w:start w:val="1"/>
      <w:numFmt w:val="bullet"/>
      <w:lvlText w:val=""/>
      <w:lvlJc w:val="left"/>
      <w:pPr>
        <w:ind w:left="3057" w:hanging="360"/>
      </w:pPr>
      <w:rPr>
        <w:rFonts w:ascii="Symbol" w:hAnsi="Symbol" w:hint="default"/>
      </w:rPr>
    </w:lvl>
    <w:lvl w:ilvl="4" w:tplc="04190003">
      <w:start w:val="1"/>
      <w:numFmt w:val="bullet"/>
      <w:lvlText w:val="o"/>
      <w:lvlJc w:val="left"/>
      <w:pPr>
        <w:ind w:left="3777" w:hanging="360"/>
      </w:pPr>
      <w:rPr>
        <w:rFonts w:ascii="Courier New" w:hAnsi="Courier New" w:cs="Courier New" w:hint="default"/>
      </w:rPr>
    </w:lvl>
    <w:lvl w:ilvl="5" w:tplc="04190005">
      <w:start w:val="1"/>
      <w:numFmt w:val="bullet"/>
      <w:lvlText w:val=""/>
      <w:lvlJc w:val="left"/>
      <w:pPr>
        <w:ind w:left="4497" w:hanging="360"/>
      </w:pPr>
      <w:rPr>
        <w:rFonts w:ascii="Wingdings" w:hAnsi="Wingdings" w:hint="default"/>
      </w:rPr>
    </w:lvl>
    <w:lvl w:ilvl="6" w:tplc="04190001">
      <w:start w:val="1"/>
      <w:numFmt w:val="bullet"/>
      <w:lvlText w:val=""/>
      <w:lvlJc w:val="left"/>
      <w:pPr>
        <w:ind w:left="5217" w:hanging="360"/>
      </w:pPr>
      <w:rPr>
        <w:rFonts w:ascii="Symbol" w:hAnsi="Symbol" w:hint="default"/>
      </w:rPr>
    </w:lvl>
    <w:lvl w:ilvl="7" w:tplc="04190003">
      <w:start w:val="1"/>
      <w:numFmt w:val="bullet"/>
      <w:lvlText w:val="o"/>
      <w:lvlJc w:val="left"/>
      <w:pPr>
        <w:ind w:left="5937" w:hanging="360"/>
      </w:pPr>
      <w:rPr>
        <w:rFonts w:ascii="Courier New" w:hAnsi="Courier New" w:cs="Courier New" w:hint="default"/>
      </w:rPr>
    </w:lvl>
    <w:lvl w:ilvl="8" w:tplc="04190005">
      <w:start w:val="1"/>
      <w:numFmt w:val="bullet"/>
      <w:lvlText w:val=""/>
      <w:lvlJc w:val="left"/>
      <w:pPr>
        <w:ind w:left="6657" w:hanging="360"/>
      </w:pPr>
      <w:rPr>
        <w:rFonts w:ascii="Wingdings" w:hAnsi="Wingdings" w:hint="default"/>
      </w:rPr>
    </w:lvl>
  </w:abstractNum>
  <w:abstractNum w:abstractNumId="41">
    <w:nsid w:val="76E1766E"/>
    <w:multiLevelType w:val="hybridMultilevel"/>
    <w:tmpl w:val="57BC3E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D2126C9"/>
    <w:multiLevelType w:val="hybridMultilevel"/>
    <w:tmpl w:val="3BC8E02A"/>
    <w:lvl w:ilvl="0" w:tplc="F42852F0">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7DE17D2F"/>
    <w:multiLevelType w:val="hybridMultilevel"/>
    <w:tmpl w:val="7FE4D2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3"/>
  </w:num>
  <w:num w:numId="2">
    <w:abstractNumId w:val="31"/>
  </w:num>
  <w:num w:numId="3">
    <w:abstractNumId w:val="20"/>
  </w:num>
  <w:num w:numId="4">
    <w:abstractNumId w:val="24"/>
  </w:num>
  <w:num w:numId="5">
    <w:abstractNumId w:val="25"/>
  </w:num>
  <w:num w:numId="6">
    <w:abstractNumId w:val="35"/>
  </w:num>
  <w:num w:numId="7">
    <w:abstractNumId w:val="18"/>
  </w:num>
  <w:num w:numId="8">
    <w:abstractNumId w:val="9"/>
  </w:num>
  <w:num w:numId="9">
    <w:abstractNumId w:val="33"/>
  </w:num>
  <w:num w:numId="10">
    <w:abstractNumId w:val="27"/>
  </w:num>
  <w:num w:numId="11">
    <w:abstractNumId w:val="14"/>
  </w:num>
  <w:num w:numId="12">
    <w:abstractNumId w:val="30"/>
  </w:num>
  <w:num w:numId="13">
    <w:abstractNumId w:val="39"/>
  </w:num>
  <w:num w:numId="14">
    <w:abstractNumId w:val="17"/>
  </w:num>
  <w:num w:numId="15">
    <w:abstractNumId w:val="16"/>
  </w:num>
  <w:num w:numId="16">
    <w:abstractNumId w:val="41"/>
  </w:num>
  <w:num w:numId="17">
    <w:abstractNumId w:val="43"/>
  </w:num>
  <w:num w:numId="18">
    <w:abstractNumId w:val="29"/>
  </w:num>
  <w:num w:numId="19">
    <w:abstractNumId w:val="12"/>
  </w:num>
  <w:num w:numId="20">
    <w:abstractNumId w:val="26"/>
  </w:num>
  <w:num w:numId="21">
    <w:abstractNumId w:val="21"/>
  </w:num>
  <w:num w:numId="22">
    <w:abstractNumId w:val="7"/>
  </w:num>
  <w:num w:numId="23">
    <w:abstractNumId w:val="34"/>
  </w:num>
  <w:num w:numId="24">
    <w:abstractNumId w:val="6"/>
  </w:num>
  <w:num w:numId="25">
    <w:abstractNumId w:val="15"/>
  </w:num>
  <w:num w:numId="26">
    <w:abstractNumId w:val="8"/>
  </w:num>
  <w:num w:numId="27">
    <w:abstractNumId w:val="28"/>
  </w:num>
  <w:num w:numId="28">
    <w:abstractNumId w:val="32"/>
  </w:num>
  <w:num w:numId="29">
    <w:abstractNumId w:val="42"/>
  </w:num>
  <w:num w:numId="30">
    <w:abstractNumId w:val="37"/>
  </w:num>
  <w:num w:numId="31">
    <w:abstractNumId w:val="10"/>
  </w:num>
  <w:num w:numId="32">
    <w:abstractNumId w:val="40"/>
  </w:num>
  <w:num w:numId="33">
    <w:abstractNumId w:val="23"/>
  </w:num>
  <w:num w:numId="34">
    <w:abstractNumId w:val="22"/>
  </w:num>
  <w:num w:numId="35">
    <w:abstractNumId w:val="36"/>
  </w:num>
  <w:num w:numId="36">
    <w:abstractNumId w:val="19"/>
  </w:num>
  <w:num w:numId="37">
    <w:abstractNumId w:val="38"/>
  </w:num>
  <w:num w:numId="38">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A9B"/>
    <w:rsid w:val="0000032E"/>
    <w:rsid w:val="0000034B"/>
    <w:rsid w:val="00000861"/>
    <w:rsid w:val="00000F5C"/>
    <w:rsid w:val="000017AB"/>
    <w:rsid w:val="00004281"/>
    <w:rsid w:val="00004E4C"/>
    <w:rsid w:val="0000571E"/>
    <w:rsid w:val="00006F57"/>
    <w:rsid w:val="000078FA"/>
    <w:rsid w:val="0001004B"/>
    <w:rsid w:val="00010373"/>
    <w:rsid w:val="0001083E"/>
    <w:rsid w:val="00010974"/>
    <w:rsid w:val="00010CF4"/>
    <w:rsid w:val="0001260A"/>
    <w:rsid w:val="00012A06"/>
    <w:rsid w:val="00012CE5"/>
    <w:rsid w:val="00013A08"/>
    <w:rsid w:val="00014E73"/>
    <w:rsid w:val="0002002A"/>
    <w:rsid w:val="0002089F"/>
    <w:rsid w:val="000227BA"/>
    <w:rsid w:val="0002365E"/>
    <w:rsid w:val="00023DD1"/>
    <w:rsid w:val="00023DD5"/>
    <w:rsid w:val="00024244"/>
    <w:rsid w:val="00024DDC"/>
    <w:rsid w:val="000251D6"/>
    <w:rsid w:val="00025B6E"/>
    <w:rsid w:val="00027034"/>
    <w:rsid w:val="00030676"/>
    <w:rsid w:val="00030AD1"/>
    <w:rsid w:val="00030C09"/>
    <w:rsid w:val="00031D7C"/>
    <w:rsid w:val="00035366"/>
    <w:rsid w:val="000369AB"/>
    <w:rsid w:val="00040447"/>
    <w:rsid w:val="000411DA"/>
    <w:rsid w:val="00041A02"/>
    <w:rsid w:val="00041F18"/>
    <w:rsid w:val="0004209C"/>
    <w:rsid w:val="0004211E"/>
    <w:rsid w:val="00042C85"/>
    <w:rsid w:val="000437D8"/>
    <w:rsid w:val="00043F1C"/>
    <w:rsid w:val="00044B2F"/>
    <w:rsid w:val="0004520C"/>
    <w:rsid w:val="00045ABD"/>
    <w:rsid w:val="00046C5E"/>
    <w:rsid w:val="00046C96"/>
    <w:rsid w:val="00047FD5"/>
    <w:rsid w:val="000500A2"/>
    <w:rsid w:val="00051161"/>
    <w:rsid w:val="000516D7"/>
    <w:rsid w:val="00053089"/>
    <w:rsid w:val="0005380B"/>
    <w:rsid w:val="00054CBF"/>
    <w:rsid w:val="00055CA7"/>
    <w:rsid w:val="000562C3"/>
    <w:rsid w:val="00056E70"/>
    <w:rsid w:val="000572AF"/>
    <w:rsid w:val="00057847"/>
    <w:rsid w:val="0005798C"/>
    <w:rsid w:val="00061116"/>
    <w:rsid w:val="000613B8"/>
    <w:rsid w:val="00061717"/>
    <w:rsid w:val="000622E6"/>
    <w:rsid w:val="0006427A"/>
    <w:rsid w:val="000649C3"/>
    <w:rsid w:val="00065518"/>
    <w:rsid w:val="00066AE4"/>
    <w:rsid w:val="00066D1A"/>
    <w:rsid w:val="00067935"/>
    <w:rsid w:val="00074167"/>
    <w:rsid w:val="00074CF9"/>
    <w:rsid w:val="0007645C"/>
    <w:rsid w:val="000764A1"/>
    <w:rsid w:val="00076D17"/>
    <w:rsid w:val="000802B5"/>
    <w:rsid w:val="000815B8"/>
    <w:rsid w:val="00081DE6"/>
    <w:rsid w:val="00082E76"/>
    <w:rsid w:val="00083901"/>
    <w:rsid w:val="00083CA1"/>
    <w:rsid w:val="00084F96"/>
    <w:rsid w:val="00085CC7"/>
    <w:rsid w:val="000865AF"/>
    <w:rsid w:val="000869F6"/>
    <w:rsid w:val="00086AAE"/>
    <w:rsid w:val="00086B3B"/>
    <w:rsid w:val="0008723C"/>
    <w:rsid w:val="00087FC9"/>
    <w:rsid w:val="00090E7E"/>
    <w:rsid w:val="00097C1E"/>
    <w:rsid w:val="000A5501"/>
    <w:rsid w:val="000A6E66"/>
    <w:rsid w:val="000A7D32"/>
    <w:rsid w:val="000B0160"/>
    <w:rsid w:val="000B0430"/>
    <w:rsid w:val="000B08B1"/>
    <w:rsid w:val="000B0B94"/>
    <w:rsid w:val="000B18F8"/>
    <w:rsid w:val="000B1C5D"/>
    <w:rsid w:val="000B4587"/>
    <w:rsid w:val="000B4E38"/>
    <w:rsid w:val="000B4F92"/>
    <w:rsid w:val="000B5D64"/>
    <w:rsid w:val="000B6502"/>
    <w:rsid w:val="000B6B4C"/>
    <w:rsid w:val="000B79C4"/>
    <w:rsid w:val="000C0EF7"/>
    <w:rsid w:val="000C3F43"/>
    <w:rsid w:val="000C565C"/>
    <w:rsid w:val="000C5A13"/>
    <w:rsid w:val="000C5EC0"/>
    <w:rsid w:val="000C62EE"/>
    <w:rsid w:val="000C7D03"/>
    <w:rsid w:val="000C7ECB"/>
    <w:rsid w:val="000D249F"/>
    <w:rsid w:val="000D426B"/>
    <w:rsid w:val="000D547F"/>
    <w:rsid w:val="000D6153"/>
    <w:rsid w:val="000D649E"/>
    <w:rsid w:val="000D662A"/>
    <w:rsid w:val="000D6A00"/>
    <w:rsid w:val="000D6DCD"/>
    <w:rsid w:val="000E0870"/>
    <w:rsid w:val="000E0B09"/>
    <w:rsid w:val="000E0D1E"/>
    <w:rsid w:val="000E0EF9"/>
    <w:rsid w:val="000E3F47"/>
    <w:rsid w:val="000E4E89"/>
    <w:rsid w:val="000E4F0A"/>
    <w:rsid w:val="000E60EF"/>
    <w:rsid w:val="000E6B72"/>
    <w:rsid w:val="000E6EF5"/>
    <w:rsid w:val="000E7D7A"/>
    <w:rsid w:val="000F2CF3"/>
    <w:rsid w:val="000F4051"/>
    <w:rsid w:val="000F5B51"/>
    <w:rsid w:val="000F64A6"/>
    <w:rsid w:val="000F65C3"/>
    <w:rsid w:val="000F6641"/>
    <w:rsid w:val="00101800"/>
    <w:rsid w:val="00102867"/>
    <w:rsid w:val="0010339D"/>
    <w:rsid w:val="00103AB5"/>
    <w:rsid w:val="00103B54"/>
    <w:rsid w:val="00105212"/>
    <w:rsid w:val="001065B5"/>
    <w:rsid w:val="00107172"/>
    <w:rsid w:val="00107ED0"/>
    <w:rsid w:val="00110A1B"/>
    <w:rsid w:val="00110CF9"/>
    <w:rsid w:val="00110E74"/>
    <w:rsid w:val="00111E21"/>
    <w:rsid w:val="001121A3"/>
    <w:rsid w:val="001125AB"/>
    <w:rsid w:val="00115B7F"/>
    <w:rsid w:val="001160FA"/>
    <w:rsid w:val="001170CF"/>
    <w:rsid w:val="001174D3"/>
    <w:rsid w:val="0011799C"/>
    <w:rsid w:val="00121587"/>
    <w:rsid w:val="0012398B"/>
    <w:rsid w:val="00123AE4"/>
    <w:rsid w:val="00124E83"/>
    <w:rsid w:val="0012543C"/>
    <w:rsid w:val="00130045"/>
    <w:rsid w:val="00130938"/>
    <w:rsid w:val="00131098"/>
    <w:rsid w:val="00131649"/>
    <w:rsid w:val="00131EF0"/>
    <w:rsid w:val="00134E71"/>
    <w:rsid w:val="00135F8E"/>
    <w:rsid w:val="001420D3"/>
    <w:rsid w:val="001450F2"/>
    <w:rsid w:val="00146113"/>
    <w:rsid w:val="00146321"/>
    <w:rsid w:val="00146A02"/>
    <w:rsid w:val="00146F06"/>
    <w:rsid w:val="00147505"/>
    <w:rsid w:val="001509A6"/>
    <w:rsid w:val="00152A64"/>
    <w:rsid w:val="00153F24"/>
    <w:rsid w:val="00154934"/>
    <w:rsid w:val="00154BC5"/>
    <w:rsid w:val="001554CD"/>
    <w:rsid w:val="00155D0D"/>
    <w:rsid w:val="00156317"/>
    <w:rsid w:val="00156582"/>
    <w:rsid w:val="001604C1"/>
    <w:rsid w:val="001605BE"/>
    <w:rsid w:val="00160E16"/>
    <w:rsid w:val="00162182"/>
    <w:rsid w:val="00162F42"/>
    <w:rsid w:val="00163B30"/>
    <w:rsid w:val="0016633D"/>
    <w:rsid w:val="001709EF"/>
    <w:rsid w:val="00171B2F"/>
    <w:rsid w:val="00172264"/>
    <w:rsid w:val="0017275F"/>
    <w:rsid w:val="00172873"/>
    <w:rsid w:val="00173988"/>
    <w:rsid w:val="00173ADE"/>
    <w:rsid w:val="001740D4"/>
    <w:rsid w:val="00180991"/>
    <w:rsid w:val="0018190A"/>
    <w:rsid w:val="001827DE"/>
    <w:rsid w:val="001829E3"/>
    <w:rsid w:val="001836DD"/>
    <w:rsid w:val="001863FA"/>
    <w:rsid w:val="00186CBB"/>
    <w:rsid w:val="001907FB"/>
    <w:rsid w:val="00190D23"/>
    <w:rsid w:val="00194024"/>
    <w:rsid w:val="00194BC4"/>
    <w:rsid w:val="001951F7"/>
    <w:rsid w:val="00196E70"/>
    <w:rsid w:val="00197797"/>
    <w:rsid w:val="00197B9B"/>
    <w:rsid w:val="001A07B1"/>
    <w:rsid w:val="001A22CF"/>
    <w:rsid w:val="001A3A99"/>
    <w:rsid w:val="001A3D31"/>
    <w:rsid w:val="001A55BE"/>
    <w:rsid w:val="001B061B"/>
    <w:rsid w:val="001B0A68"/>
    <w:rsid w:val="001B0E9F"/>
    <w:rsid w:val="001B2E3B"/>
    <w:rsid w:val="001B3BF7"/>
    <w:rsid w:val="001B4002"/>
    <w:rsid w:val="001B6213"/>
    <w:rsid w:val="001B6A6E"/>
    <w:rsid w:val="001B7029"/>
    <w:rsid w:val="001B77E0"/>
    <w:rsid w:val="001C0DBA"/>
    <w:rsid w:val="001C32A3"/>
    <w:rsid w:val="001C3862"/>
    <w:rsid w:val="001C52CB"/>
    <w:rsid w:val="001C5810"/>
    <w:rsid w:val="001C61D1"/>
    <w:rsid w:val="001C6DE7"/>
    <w:rsid w:val="001C760B"/>
    <w:rsid w:val="001C7887"/>
    <w:rsid w:val="001D00F3"/>
    <w:rsid w:val="001D1654"/>
    <w:rsid w:val="001D4292"/>
    <w:rsid w:val="001D48D0"/>
    <w:rsid w:val="001D4A42"/>
    <w:rsid w:val="001D7F27"/>
    <w:rsid w:val="001E0E34"/>
    <w:rsid w:val="001E1E2A"/>
    <w:rsid w:val="001E2867"/>
    <w:rsid w:val="001E3565"/>
    <w:rsid w:val="001E3A49"/>
    <w:rsid w:val="001E4755"/>
    <w:rsid w:val="001E73D3"/>
    <w:rsid w:val="001F1541"/>
    <w:rsid w:val="001F1BDB"/>
    <w:rsid w:val="001F2523"/>
    <w:rsid w:val="001F32F9"/>
    <w:rsid w:val="001F41C5"/>
    <w:rsid w:val="001F4BC3"/>
    <w:rsid w:val="001F5281"/>
    <w:rsid w:val="001F73CD"/>
    <w:rsid w:val="001F7E59"/>
    <w:rsid w:val="00200ECB"/>
    <w:rsid w:val="0020177F"/>
    <w:rsid w:val="00202DF7"/>
    <w:rsid w:val="002041FA"/>
    <w:rsid w:val="002045DF"/>
    <w:rsid w:val="00204B1E"/>
    <w:rsid w:val="002107BE"/>
    <w:rsid w:val="0021111B"/>
    <w:rsid w:val="00212A3B"/>
    <w:rsid w:val="00213189"/>
    <w:rsid w:val="0021516E"/>
    <w:rsid w:val="002151A3"/>
    <w:rsid w:val="00217D55"/>
    <w:rsid w:val="00220331"/>
    <w:rsid w:val="00220745"/>
    <w:rsid w:val="00223054"/>
    <w:rsid w:val="002231B9"/>
    <w:rsid w:val="002236B3"/>
    <w:rsid w:val="00223B15"/>
    <w:rsid w:val="00223D33"/>
    <w:rsid w:val="002277FA"/>
    <w:rsid w:val="00227B53"/>
    <w:rsid w:val="00231695"/>
    <w:rsid w:val="00231F90"/>
    <w:rsid w:val="002329AF"/>
    <w:rsid w:val="00234038"/>
    <w:rsid w:val="00234174"/>
    <w:rsid w:val="002343D1"/>
    <w:rsid w:val="00235854"/>
    <w:rsid w:val="002400FD"/>
    <w:rsid w:val="00240716"/>
    <w:rsid w:val="00243ABA"/>
    <w:rsid w:val="00246E19"/>
    <w:rsid w:val="00247009"/>
    <w:rsid w:val="00250254"/>
    <w:rsid w:val="0025083E"/>
    <w:rsid w:val="0025087F"/>
    <w:rsid w:val="00250CC7"/>
    <w:rsid w:val="002521AE"/>
    <w:rsid w:val="00254948"/>
    <w:rsid w:val="00254AD7"/>
    <w:rsid w:val="002566DE"/>
    <w:rsid w:val="00256F82"/>
    <w:rsid w:val="002573B3"/>
    <w:rsid w:val="00257CE0"/>
    <w:rsid w:val="0026010F"/>
    <w:rsid w:val="00262329"/>
    <w:rsid w:val="00262609"/>
    <w:rsid w:val="002628E9"/>
    <w:rsid w:val="00263BF8"/>
    <w:rsid w:val="00263D2E"/>
    <w:rsid w:val="0026546D"/>
    <w:rsid w:val="00265CA1"/>
    <w:rsid w:val="0026654F"/>
    <w:rsid w:val="002668DA"/>
    <w:rsid w:val="00267195"/>
    <w:rsid w:val="00267CF6"/>
    <w:rsid w:val="002707B7"/>
    <w:rsid w:val="002708ED"/>
    <w:rsid w:val="00273FD2"/>
    <w:rsid w:val="002747D6"/>
    <w:rsid w:val="00274957"/>
    <w:rsid w:val="00274A00"/>
    <w:rsid w:val="00274B0A"/>
    <w:rsid w:val="00274C05"/>
    <w:rsid w:val="00275C99"/>
    <w:rsid w:val="00277AA6"/>
    <w:rsid w:val="00277BE6"/>
    <w:rsid w:val="00277F36"/>
    <w:rsid w:val="0028191F"/>
    <w:rsid w:val="00282572"/>
    <w:rsid w:val="002825CB"/>
    <w:rsid w:val="00283554"/>
    <w:rsid w:val="0028552B"/>
    <w:rsid w:val="00285BA1"/>
    <w:rsid w:val="002861E2"/>
    <w:rsid w:val="002862AC"/>
    <w:rsid w:val="002864BA"/>
    <w:rsid w:val="00287609"/>
    <w:rsid w:val="00287A8B"/>
    <w:rsid w:val="00290807"/>
    <w:rsid w:val="00290B67"/>
    <w:rsid w:val="00291A65"/>
    <w:rsid w:val="00292676"/>
    <w:rsid w:val="00292F68"/>
    <w:rsid w:val="00293D87"/>
    <w:rsid w:val="00294937"/>
    <w:rsid w:val="00294EDA"/>
    <w:rsid w:val="00295975"/>
    <w:rsid w:val="002A0417"/>
    <w:rsid w:val="002A1430"/>
    <w:rsid w:val="002A154C"/>
    <w:rsid w:val="002A2A2B"/>
    <w:rsid w:val="002A37A8"/>
    <w:rsid w:val="002A57F7"/>
    <w:rsid w:val="002A65D3"/>
    <w:rsid w:val="002A6B86"/>
    <w:rsid w:val="002A7874"/>
    <w:rsid w:val="002B159E"/>
    <w:rsid w:val="002B212A"/>
    <w:rsid w:val="002B2D9E"/>
    <w:rsid w:val="002B4B83"/>
    <w:rsid w:val="002B6E82"/>
    <w:rsid w:val="002B7735"/>
    <w:rsid w:val="002B77BD"/>
    <w:rsid w:val="002C1819"/>
    <w:rsid w:val="002C2BCE"/>
    <w:rsid w:val="002C345A"/>
    <w:rsid w:val="002C4E87"/>
    <w:rsid w:val="002C5C3A"/>
    <w:rsid w:val="002C6B8D"/>
    <w:rsid w:val="002D2F8E"/>
    <w:rsid w:val="002D3931"/>
    <w:rsid w:val="002D3E97"/>
    <w:rsid w:val="002D4DD8"/>
    <w:rsid w:val="002D7553"/>
    <w:rsid w:val="002D7F71"/>
    <w:rsid w:val="002E0235"/>
    <w:rsid w:val="002E2009"/>
    <w:rsid w:val="002E23CD"/>
    <w:rsid w:val="002E342B"/>
    <w:rsid w:val="002E42C7"/>
    <w:rsid w:val="002E460A"/>
    <w:rsid w:val="002E4CC1"/>
    <w:rsid w:val="002E6DB8"/>
    <w:rsid w:val="002E7774"/>
    <w:rsid w:val="002E7DD3"/>
    <w:rsid w:val="002F08D8"/>
    <w:rsid w:val="002F1578"/>
    <w:rsid w:val="002F4599"/>
    <w:rsid w:val="002F4D0A"/>
    <w:rsid w:val="002F6758"/>
    <w:rsid w:val="002F7B5A"/>
    <w:rsid w:val="002F7DB3"/>
    <w:rsid w:val="00300BE2"/>
    <w:rsid w:val="00301727"/>
    <w:rsid w:val="0030174F"/>
    <w:rsid w:val="00302220"/>
    <w:rsid w:val="003023E5"/>
    <w:rsid w:val="00302D65"/>
    <w:rsid w:val="00304C1A"/>
    <w:rsid w:val="00305822"/>
    <w:rsid w:val="00305E41"/>
    <w:rsid w:val="00305EC4"/>
    <w:rsid w:val="00306D68"/>
    <w:rsid w:val="00306F3E"/>
    <w:rsid w:val="00307D63"/>
    <w:rsid w:val="003100B8"/>
    <w:rsid w:val="00310384"/>
    <w:rsid w:val="00311206"/>
    <w:rsid w:val="00312450"/>
    <w:rsid w:val="00313F0A"/>
    <w:rsid w:val="0031656C"/>
    <w:rsid w:val="0031678E"/>
    <w:rsid w:val="00316A15"/>
    <w:rsid w:val="003205F1"/>
    <w:rsid w:val="00320A23"/>
    <w:rsid w:val="00321197"/>
    <w:rsid w:val="00321418"/>
    <w:rsid w:val="00321585"/>
    <w:rsid w:val="00325856"/>
    <w:rsid w:val="0032727F"/>
    <w:rsid w:val="00330755"/>
    <w:rsid w:val="0033089D"/>
    <w:rsid w:val="00330A43"/>
    <w:rsid w:val="00331D79"/>
    <w:rsid w:val="00331DF4"/>
    <w:rsid w:val="00331F9B"/>
    <w:rsid w:val="003329F3"/>
    <w:rsid w:val="00332D7C"/>
    <w:rsid w:val="00333C24"/>
    <w:rsid w:val="00333F5A"/>
    <w:rsid w:val="0033415A"/>
    <w:rsid w:val="003348E3"/>
    <w:rsid w:val="00335561"/>
    <w:rsid w:val="003367A0"/>
    <w:rsid w:val="00336DDD"/>
    <w:rsid w:val="003413FA"/>
    <w:rsid w:val="003416A4"/>
    <w:rsid w:val="0034293D"/>
    <w:rsid w:val="00343649"/>
    <w:rsid w:val="00343B35"/>
    <w:rsid w:val="00345EA5"/>
    <w:rsid w:val="00346D04"/>
    <w:rsid w:val="00346E3C"/>
    <w:rsid w:val="00350FD4"/>
    <w:rsid w:val="00351A99"/>
    <w:rsid w:val="00351CA3"/>
    <w:rsid w:val="00352CD2"/>
    <w:rsid w:val="00353BD6"/>
    <w:rsid w:val="0035443D"/>
    <w:rsid w:val="00355B90"/>
    <w:rsid w:val="00356A49"/>
    <w:rsid w:val="00357B47"/>
    <w:rsid w:val="003613D0"/>
    <w:rsid w:val="003616FA"/>
    <w:rsid w:val="00363452"/>
    <w:rsid w:val="00364671"/>
    <w:rsid w:val="00366EC8"/>
    <w:rsid w:val="003672BD"/>
    <w:rsid w:val="003678CF"/>
    <w:rsid w:val="00367DA2"/>
    <w:rsid w:val="00370054"/>
    <w:rsid w:val="00370280"/>
    <w:rsid w:val="003706AE"/>
    <w:rsid w:val="00370B3E"/>
    <w:rsid w:val="003725D9"/>
    <w:rsid w:val="00373A56"/>
    <w:rsid w:val="00374319"/>
    <w:rsid w:val="00375563"/>
    <w:rsid w:val="00375899"/>
    <w:rsid w:val="00375DA4"/>
    <w:rsid w:val="00377505"/>
    <w:rsid w:val="00380156"/>
    <w:rsid w:val="003803CE"/>
    <w:rsid w:val="00380E97"/>
    <w:rsid w:val="00381FA7"/>
    <w:rsid w:val="00383DEF"/>
    <w:rsid w:val="00384300"/>
    <w:rsid w:val="0038570C"/>
    <w:rsid w:val="00385A08"/>
    <w:rsid w:val="00385A13"/>
    <w:rsid w:val="00386777"/>
    <w:rsid w:val="00386DB3"/>
    <w:rsid w:val="0038741E"/>
    <w:rsid w:val="00387CB9"/>
    <w:rsid w:val="003909A2"/>
    <w:rsid w:val="00390F41"/>
    <w:rsid w:val="00393774"/>
    <w:rsid w:val="003939A5"/>
    <w:rsid w:val="00393CB4"/>
    <w:rsid w:val="003941C2"/>
    <w:rsid w:val="003947CA"/>
    <w:rsid w:val="00395B63"/>
    <w:rsid w:val="00395CD5"/>
    <w:rsid w:val="00396F09"/>
    <w:rsid w:val="003A25F8"/>
    <w:rsid w:val="003A365A"/>
    <w:rsid w:val="003A489F"/>
    <w:rsid w:val="003A539C"/>
    <w:rsid w:val="003A55A4"/>
    <w:rsid w:val="003A7796"/>
    <w:rsid w:val="003B11D0"/>
    <w:rsid w:val="003B248E"/>
    <w:rsid w:val="003B24E2"/>
    <w:rsid w:val="003B306E"/>
    <w:rsid w:val="003B5B5E"/>
    <w:rsid w:val="003B5B67"/>
    <w:rsid w:val="003B6868"/>
    <w:rsid w:val="003B690C"/>
    <w:rsid w:val="003B6FA9"/>
    <w:rsid w:val="003B7045"/>
    <w:rsid w:val="003B765C"/>
    <w:rsid w:val="003B7D8A"/>
    <w:rsid w:val="003C09FA"/>
    <w:rsid w:val="003C18E9"/>
    <w:rsid w:val="003C3EB3"/>
    <w:rsid w:val="003C5C40"/>
    <w:rsid w:val="003C6D4B"/>
    <w:rsid w:val="003C7592"/>
    <w:rsid w:val="003D0765"/>
    <w:rsid w:val="003D1A2C"/>
    <w:rsid w:val="003D3931"/>
    <w:rsid w:val="003D3940"/>
    <w:rsid w:val="003D3C5E"/>
    <w:rsid w:val="003D484C"/>
    <w:rsid w:val="003D58DA"/>
    <w:rsid w:val="003D59D7"/>
    <w:rsid w:val="003D6381"/>
    <w:rsid w:val="003D7538"/>
    <w:rsid w:val="003E1E2F"/>
    <w:rsid w:val="003E4E4B"/>
    <w:rsid w:val="003E6226"/>
    <w:rsid w:val="003F13EF"/>
    <w:rsid w:val="003F264E"/>
    <w:rsid w:val="003F36EE"/>
    <w:rsid w:val="003F5E96"/>
    <w:rsid w:val="003F6D70"/>
    <w:rsid w:val="00400612"/>
    <w:rsid w:val="004025BA"/>
    <w:rsid w:val="00403669"/>
    <w:rsid w:val="00403972"/>
    <w:rsid w:val="00403E60"/>
    <w:rsid w:val="00406A9B"/>
    <w:rsid w:val="00406BF4"/>
    <w:rsid w:val="0040733E"/>
    <w:rsid w:val="004117F9"/>
    <w:rsid w:val="004129A1"/>
    <w:rsid w:val="00412FDF"/>
    <w:rsid w:val="004130A8"/>
    <w:rsid w:val="00413E75"/>
    <w:rsid w:val="00415E5B"/>
    <w:rsid w:val="00415EE3"/>
    <w:rsid w:val="00420844"/>
    <w:rsid w:val="00420948"/>
    <w:rsid w:val="004210A5"/>
    <w:rsid w:val="00421392"/>
    <w:rsid w:val="00422908"/>
    <w:rsid w:val="00423B15"/>
    <w:rsid w:val="004249C9"/>
    <w:rsid w:val="004249DE"/>
    <w:rsid w:val="0042625F"/>
    <w:rsid w:val="00427B7B"/>
    <w:rsid w:val="00430A3C"/>
    <w:rsid w:val="004315C1"/>
    <w:rsid w:val="00431E90"/>
    <w:rsid w:val="00432429"/>
    <w:rsid w:val="00433918"/>
    <w:rsid w:val="00433DC0"/>
    <w:rsid w:val="00434BC2"/>
    <w:rsid w:val="00440886"/>
    <w:rsid w:val="004426E8"/>
    <w:rsid w:val="004439B0"/>
    <w:rsid w:val="00443B2E"/>
    <w:rsid w:val="00444452"/>
    <w:rsid w:val="00444CC2"/>
    <w:rsid w:val="00444F23"/>
    <w:rsid w:val="004462CE"/>
    <w:rsid w:val="0044743B"/>
    <w:rsid w:val="0044779C"/>
    <w:rsid w:val="00451F73"/>
    <w:rsid w:val="00452B8B"/>
    <w:rsid w:val="00461A2A"/>
    <w:rsid w:val="004655E2"/>
    <w:rsid w:val="00465634"/>
    <w:rsid w:val="004657C1"/>
    <w:rsid w:val="0046609F"/>
    <w:rsid w:val="00466D85"/>
    <w:rsid w:val="00467177"/>
    <w:rsid w:val="00467612"/>
    <w:rsid w:val="004678B6"/>
    <w:rsid w:val="004711EA"/>
    <w:rsid w:val="00471768"/>
    <w:rsid w:val="00471D8D"/>
    <w:rsid w:val="00474AB7"/>
    <w:rsid w:val="00474D86"/>
    <w:rsid w:val="00475B0D"/>
    <w:rsid w:val="004761D0"/>
    <w:rsid w:val="004765F9"/>
    <w:rsid w:val="00476F1E"/>
    <w:rsid w:val="00480348"/>
    <w:rsid w:val="00481461"/>
    <w:rsid w:val="00481771"/>
    <w:rsid w:val="0048344F"/>
    <w:rsid w:val="00483FEF"/>
    <w:rsid w:val="00484372"/>
    <w:rsid w:val="004843F4"/>
    <w:rsid w:val="00486E85"/>
    <w:rsid w:val="00490B66"/>
    <w:rsid w:val="00490D1C"/>
    <w:rsid w:val="004912EA"/>
    <w:rsid w:val="00491B86"/>
    <w:rsid w:val="004928B5"/>
    <w:rsid w:val="00492CBD"/>
    <w:rsid w:val="00493A06"/>
    <w:rsid w:val="00493A23"/>
    <w:rsid w:val="004952AB"/>
    <w:rsid w:val="0049563F"/>
    <w:rsid w:val="0049667C"/>
    <w:rsid w:val="00496EB6"/>
    <w:rsid w:val="00497123"/>
    <w:rsid w:val="004A17CD"/>
    <w:rsid w:val="004A2031"/>
    <w:rsid w:val="004A3497"/>
    <w:rsid w:val="004A38DF"/>
    <w:rsid w:val="004A592B"/>
    <w:rsid w:val="004A6B18"/>
    <w:rsid w:val="004A794D"/>
    <w:rsid w:val="004A7C53"/>
    <w:rsid w:val="004B18A5"/>
    <w:rsid w:val="004B4C14"/>
    <w:rsid w:val="004B6332"/>
    <w:rsid w:val="004B6BB5"/>
    <w:rsid w:val="004B71B1"/>
    <w:rsid w:val="004C0027"/>
    <w:rsid w:val="004C07B3"/>
    <w:rsid w:val="004C1103"/>
    <w:rsid w:val="004C1C04"/>
    <w:rsid w:val="004C1F4E"/>
    <w:rsid w:val="004C28BE"/>
    <w:rsid w:val="004C38CA"/>
    <w:rsid w:val="004C3DC4"/>
    <w:rsid w:val="004C4390"/>
    <w:rsid w:val="004C4840"/>
    <w:rsid w:val="004C75E9"/>
    <w:rsid w:val="004D0EFA"/>
    <w:rsid w:val="004D0F47"/>
    <w:rsid w:val="004D0FAA"/>
    <w:rsid w:val="004D18E0"/>
    <w:rsid w:val="004D3519"/>
    <w:rsid w:val="004D3D23"/>
    <w:rsid w:val="004D4FAC"/>
    <w:rsid w:val="004D5664"/>
    <w:rsid w:val="004D5ECA"/>
    <w:rsid w:val="004D70EB"/>
    <w:rsid w:val="004D75A6"/>
    <w:rsid w:val="004E1374"/>
    <w:rsid w:val="004E1923"/>
    <w:rsid w:val="004E1932"/>
    <w:rsid w:val="004E283A"/>
    <w:rsid w:val="004E4221"/>
    <w:rsid w:val="004E741E"/>
    <w:rsid w:val="004E7623"/>
    <w:rsid w:val="004E778C"/>
    <w:rsid w:val="004E77BC"/>
    <w:rsid w:val="004F0885"/>
    <w:rsid w:val="004F0DCA"/>
    <w:rsid w:val="004F1118"/>
    <w:rsid w:val="004F3349"/>
    <w:rsid w:val="004F3F17"/>
    <w:rsid w:val="004F4706"/>
    <w:rsid w:val="004F4781"/>
    <w:rsid w:val="004F481A"/>
    <w:rsid w:val="004F5276"/>
    <w:rsid w:val="004F5732"/>
    <w:rsid w:val="004F6EF6"/>
    <w:rsid w:val="0050037D"/>
    <w:rsid w:val="005010DF"/>
    <w:rsid w:val="00501226"/>
    <w:rsid w:val="00501742"/>
    <w:rsid w:val="005020D8"/>
    <w:rsid w:val="00503E5F"/>
    <w:rsid w:val="00505C27"/>
    <w:rsid w:val="00506D43"/>
    <w:rsid w:val="00507EE4"/>
    <w:rsid w:val="00511F4C"/>
    <w:rsid w:val="00512700"/>
    <w:rsid w:val="00513639"/>
    <w:rsid w:val="00516A53"/>
    <w:rsid w:val="00516AEA"/>
    <w:rsid w:val="00517B39"/>
    <w:rsid w:val="00520343"/>
    <w:rsid w:val="005207D1"/>
    <w:rsid w:val="005225F2"/>
    <w:rsid w:val="00523579"/>
    <w:rsid w:val="00523915"/>
    <w:rsid w:val="00523C62"/>
    <w:rsid w:val="00523F41"/>
    <w:rsid w:val="00527BF2"/>
    <w:rsid w:val="00527E47"/>
    <w:rsid w:val="00527FCB"/>
    <w:rsid w:val="00530F97"/>
    <w:rsid w:val="00531158"/>
    <w:rsid w:val="0053143E"/>
    <w:rsid w:val="00531E18"/>
    <w:rsid w:val="00532543"/>
    <w:rsid w:val="005343EB"/>
    <w:rsid w:val="00535074"/>
    <w:rsid w:val="00535287"/>
    <w:rsid w:val="00536279"/>
    <w:rsid w:val="00536FAC"/>
    <w:rsid w:val="00537E49"/>
    <w:rsid w:val="00542837"/>
    <w:rsid w:val="00542902"/>
    <w:rsid w:val="00542E49"/>
    <w:rsid w:val="005433E7"/>
    <w:rsid w:val="00544CB8"/>
    <w:rsid w:val="00550457"/>
    <w:rsid w:val="00550757"/>
    <w:rsid w:val="00550CE0"/>
    <w:rsid w:val="005515EA"/>
    <w:rsid w:val="00551E10"/>
    <w:rsid w:val="00552B4D"/>
    <w:rsid w:val="00553945"/>
    <w:rsid w:val="00554E18"/>
    <w:rsid w:val="00554ED1"/>
    <w:rsid w:val="00554FEF"/>
    <w:rsid w:val="005564AD"/>
    <w:rsid w:val="005564DA"/>
    <w:rsid w:val="00556B03"/>
    <w:rsid w:val="00556FC3"/>
    <w:rsid w:val="005577F0"/>
    <w:rsid w:val="00557C59"/>
    <w:rsid w:val="00557F50"/>
    <w:rsid w:val="005600F6"/>
    <w:rsid w:val="00562060"/>
    <w:rsid w:val="0056361F"/>
    <w:rsid w:val="00564EFA"/>
    <w:rsid w:val="00565991"/>
    <w:rsid w:val="0056641E"/>
    <w:rsid w:val="00566C17"/>
    <w:rsid w:val="00572914"/>
    <w:rsid w:val="00575750"/>
    <w:rsid w:val="00575E67"/>
    <w:rsid w:val="0057707C"/>
    <w:rsid w:val="00577A79"/>
    <w:rsid w:val="005818FD"/>
    <w:rsid w:val="00581F58"/>
    <w:rsid w:val="00582103"/>
    <w:rsid w:val="00582FDE"/>
    <w:rsid w:val="005832A2"/>
    <w:rsid w:val="00583908"/>
    <w:rsid w:val="00584389"/>
    <w:rsid w:val="00584B15"/>
    <w:rsid w:val="005871FE"/>
    <w:rsid w:val="005900D6"/>
    <w:rsid w:val="00590401"/>
    <w:rsid w:val="00590925"/>
    <w:rsid w:val="00590CB6"/>
    <w:rsid w:val="0059166F"/>
    <w:rsid w:val="005938B7"/>
    <w:rsid w:val="00594754"/>
    <w:rsid w:val="005965F2"/>
    <w:rsid w:val="00596D23"/>
    <w:rsid w:val="0059727F"/>
    <w:rsid w:val="005A0434"/>
    <w:rsid w:val="005A0FE5"/>
    <w:rsid w:val="005A1FBE"/>
    <w:rsid w:val="005A4C89"/>
    <w:rsid w:val="005A4C94"/>
    <w:rsid w:val="005B0AD1"/>
    <w:rsid w:val="005B11BD"/>
    <w:rsid w:val="005B1EAA"/>
    <w:rsid w:val="005B2692"/>
    <w:rsid w:val="005B2DCE"/>
    <w:rsid w:val="005B349D"/>
    <w:rsid w:val="005B747F"/>
    <w:rsid w:val="005C087F"/>
    <w:rsid w:val="005C38C2"/>
    <w:rsid w:val="005C4810"/>
    <w:rsid w:val="005C4F8F"/>
    <w:rsid w:val="005C5B76"/>
    <w:rsid w:val="005C6703"/>
    <w:rsid w:val="005C6923"/>
    <w:rsid w:val="005D0498"/>
    <w:rsid w:val="005D2B2C"/>
    <w:rsid w:val="005D2F79"/>
    <w:rsid w:val="005D54E5"/>
    <w:rsid w:val="005D586F"/>
    <w:rsid w:val="005D5A72"/>
    <w:rsid w:val="005D5AD5"/>
    <w:rsid w:val="005D7F5B"/>
    <w:rsid w:val="005E0491"/>
    <w:rsid w:val="005E08E7"/>
    <w:rsid w:val="005E17A9"/>
    <w:rsid w:val="005E19D9"/>
    <w:rsid w:val="005E3DBD"/>
    <w:rsid w:val="005E3E27"/>
    <w:rsid w:val="005E469F"/>
    <w:rsid w:val="005E4BE7"/>
    <w:rsid w:val="005E4C94"/>
    <w:rsid w:val="005E70D5"/>
    <w:rsid w:val="005E70F8"/>
    <w:rsid w:val="005F01FA"/>
    <w:rsid w:val="005F0837"/>
    <w:rsid w:val="005F11CD"/>
    <w:rsid w:val="005F1733"/>
    <w:rsid w:val="005F21EA"/>
    <w:rsid w:val="005F2EAF"/>
    <w:rsid w:val="005F360A"/>
    <w:rsid w:val="005F3971"/>
    <w:rsid w:val="005F3F86"/>
    <w:rsid w:val="005F4A8F"/>
    <w:rsid w:val="005F506E"/>
    <w:rsid w:val="005F5402"/>
    <w:rsid w:val="005F553F"/>
    <w:rsid w:val="005F5A36"/>
    <w:rsid w:val="005F6349"/>
    <w:rsid w:val="005F63B0"/>
    <w:rsid w:val="005F6841"/>
    <w:rsid w:val="005F78A9"/>
    <w:rsid w:val="006010E4"/>
    <w:rsid w:val="00601E99"/>
    <w:rsid w:val="006033DC"/>
    <w:rsid w:val="006036B4"/>
    <w:rsid w:val="00604EB8"/>
    <w:rsid w:val="0060679E"/>
    <w:rsid w:val="0060763C"/>
    <w:rsid w:val="0061013F"/>
    <w:rsid w:val="006106B9"/>
    <w:rsid w:val="00610D68"/>
    <w:rsid w:val="00613168"/>
    <w:rsid w:val="00613191"/>
    <w:rsid w:val="00613F6C"/>
    <w:rsid w:val="00614B78"/>
    <w:rsid w:val="00615304"/>
    <w:rsid w:val="00616D2B"/>
    <w:rsid w:val="006176B3"/>
    <w:rsid w:val="006231DC"/>
    <w:rsid w:val="006238B9"/>
    <w:rsid w:val="00624227"/>
    <w:rsid w:val="00625C68"/>
    <w:rsid w:val="00630623"/>
    <w:rsid w:val="00630D05"/>
    <w:rsid w:val="00632E78"/>
    <w:rsid w:val="006336A0"/>
    <w:rsid w:val="00635026"/>
    <w:rsid w:val="00635619"/>
    <w:rsid w:val="00635B8D"/>
    <w:rsid w:val="00636B1D"/>
    <w:rsid w:val="00637AD5"/>
    <w:rsid w:val="006407DB"/>
    <w:rsid w:val="00641BAE"/>
    <w:rsid w:val="00641E54"/>
    <w:rsid w:val="00643461"/>
    <w:rsid w:val="00644001"/>
    <w:rsid w:val="00645B4C"/>
    <w:rsid w:val="00645F63"/>
    <w:rsid w:val="00647A46"/>
    <w:rsid w:val="00647C96"/>
    <w:rsid w:val="006516E7"/>
    <w:rsid w:val="00652875"/>
    <w:rsid w:val="006544E0"/>
    <w:rsid w:val="00656092"/>
    <w:rsid w:val="006600A0"/>
    <w:rsid w:val="00660F78"/>
    <w:rsid w:val="006614F2"/>
    <w:rsid w:val="00663D4A"/>
    <w:rsid w:val="00664AA3"/>
    <w:rsid w:val="0066517E"/>
    <w:rsid w:val="006658C8"/>
    <w:rsid w:val="00666B23"/>
    <w:rsid w:val="00666F07"/>
    <w:rsid w:val="0066725B"/>
    <w:rsid w:val="00667BE0"/>
    <w:rsid w:val="006709EB"/>
    <w:rsid w:val="00671AD8"/>
    <w:rsid w:val="0067490C"/>
    <w:rsid w:val="00675011"/>
    <w:rsid w:val="00677CB9"/>
    <w:rsid w:val="00677CCB"/>
    <w:rsid w:val="006804B7"/>
    <w:rsid w:val="006811D0"/>
    <w:rsid w:val="00682924"/>
    <w:rsid w:val="006831E2"/>
    <w:rsid w:val="00683966"/>
    <w:rsid w:val="006849A4"/>
    <w:rsid w:val="0068582D"/>
    <w:rsid w:val="00685E6D"/>
    <w:rsid w:val="00686B01"/>
    <w:rsid w:val="00686B55"/>
    <w:rsid w:val="0069017D"/>
    <w:rsid w:val="00691274"/>
    <w:rsid w:val="006916D4"/>
    <w:rsid w:val="00691AB7"/>
    <w:rsid w:val="00691B8F"/>
    <w:rsid w:val="00692636"/>
    <w:rsid w:val="006934AE"/>
    <w:rsid w:val="006935C9"/>
    <w:rsid w:val="00693B54"/>
    <w:rsid w:val="00694220"/>
    <w:rsid w:val="00694FCC"/>
    <w:rsid w:val="006955EC"/>
    <w:rsid w:val="00696DC2"/>
    <w:rsid w:val="006A01F8"/>
    <w:rsid w:val="006A0A40"/>
    <w:rsid w:val="006A1A82"/>
    <w:rsid w:val="006A1EEF"/>
    <w:rsid w:val="006A25D1"/>
    <w:rsid w:val="006A28F3"/>
    <w:rsid w:val="006A2A9C"/>
    <w:rsid w:val="006A3788"/>
    <w:rsid w:val="006A3FC2"/>
    <w:rsid w:val="006A485E"/>
    <w:rsid w:val="006A4902"/>
    <w:rsid w:val="006A5F18"/>
    <w:rsid w:val="006A673F"/>
    <w:rsid w:val="006A6C1F"/>
    <w:rsid w:val="006A714F"/>
    <w:rsid w:val="006A7C24"/>
    <w:rsid w:val="006A7E48"/>
    <w:rsid w:val="006B0D35"/>
    <w:rsid w:val="006B106D"/>
    <w:rsid w:val="006B10B2"/>
    <w:rsid w:val="006B155D"/>
    <w:rsid w:val="006B1854"/>
    <w:rsid w:val="006B1A5A"/>
    <w:rsid w:val="006B1D01"/>
    <w:rsid w:val="006B3F5C"/>
    <w:rsid w:val="006B4422"/>
    <w:rsid w:val="006C0536"/>
    <w:rsid w:val="006C25C4"/>
    <w:rsid w:val="006C3722"/>
    <w:rsid w:val="006C4B42"/>
    <w:rsid w:val="006C5215"/>
    <w:rsid w:val="006C525A"/>
    <w:rsid w:val="006C5CF6"/>
    <w:rsid w:val="006C631C"/>
    <w:rsid w:val="006C6405"/>
    <w:rsid w:val="006C678F"/>
    <w:rsid w:val="006C78D9"/>
    <w:rsid w:val="006D1123"/>
    <w:rsid w:val="006D11BD"/>
    <w:rsid w:val="006D1733"/>
    <w:rsid w:val="006D1E67"/>
    <w:rsid w:val="006D2FF5"/>
    <w:rsid w:val="006D37D7"/>
    <w:rsid w:val="006D524C"/>
    <w:rsid w:val="006D5661"/>
    <w:rsid w:val="006D5F69"/>
    <w:rsid w:val="006D60F3"/>
    <w:rsid w:val="006D77D1"/>
    <w:rsid w:val="006E06F6"/>
    <w:rsid w:val="006E0ACE"/>
    <w:rsid w:val="006E1BCC"/>
    <w:rsid w:val="006E23C8"/>
    <w:rsid w:val="006E3981"/>
    <w:rsid w:val="006E5120"/>
    <w:rsid w:val="006F2111"/>
    <w:rsid w:val="006F2E12"/>
    <w:rsid w:val="006F2EBE"/>
    <w:rsid w:val="006F34E6"/>
    <w:rsid w:val="006F35C2"/>
    <w:rsid w:val="006F5BBD"/>
    <w:rsid w:val="006F5DD9"/>
    <w:rsid w:val="006F7B92"/>
    <w:rsid w:val="0070028B"/>
    <w:rsid w:val="00701197"/>
    <w:rsid w:val="007013E5"/>
    <w:rsid w:val="007021EF"/>
    <w:rsid w:val="00702B42"/>
    <w:rsid w:val="00703FFE"/>
    <w:rsid w:val="00706058"/>
    <w:rsid w:val="00706B5D"/>
    <w:rsid w:val="00706D69"/>
    <w:rsid w:val="00706FD6"/>
    <w:rsid w:val="007106CF"/>
    <w:rsid w:val="00710E9D"/>
    <w:rsid w:val="00711B59"/>
    <w:rsid w:val="00714268"/>
    <w:rsid w:val="0071540A"/>
    <w:rsid w:val="00715AF9"/>
    <w:rsid w:val="007160B4"/>
    <w:rsid w:val="0071641B"/>
    <w:rsid w:val="007164E3"/>
    <w:rsid w:val="00716B81"/>
    <w:rsid w:val="00717337"/>
    <w:rsid w:val="00717E8E"/>
    <w:rsid w:val="0072091D"/>
    <w:rsid w:val="0072516E"/>
    <w:rsid w:val="007251C5"/>
    <w:rsid w:val="00725809"/>
    <w:rsid w:val="007261EA"/>
    <w:rsid w:val="007270AC"/>
    <w:rsid w:val="00727844"/>
    <w:rsid w:val="00727BDE"/>
    <w:rsid w:val="00727DFF"/>
    <w:rsid w:val="007309CA"/>
    <w:rsid w:val="007320FC"/>
    <w:rsid w:val="00732DCD"/>
    <w:rsid w:val="00734D08"/>
    <w:rsid w:val="00735A62"/>
    <w:rsid w:val="007367F8"/>
    <w:rsid w:val="00737EBF"/>
    <w:rsid w:val="00741006"/>
    <w:rsid w:val="00742C4B"/>
    <w:rsid w:val="007430D9"/>
    <w:rsid w:val="00743B74"/>
    <w:rsid w:val="00745E60"/>
    <w:rsid w:val="00745EC2"/>
    <w:rsid w:val="00746168"/>
    <w:rsid w:val="007468AD"/>
    <w:rsid w:val="00747051"/>
    <w:rsid w:val="00747EE2"/>
    <w:rsid w:val="00750514"/>
    <w:rsid w:val="007505C9"/>
    <w:rsid w:val="0075197D"/>
    <w:rsid w:val="00751DD1"/>
    <w:rsid w:val="00752117"/>
    <w:rsid w:val="00752D18"/>
    <w:rsid w:val="0075311C"/>
    <w:rsid w:val="00753A21"/>
    <w:rsid w:val="00753F50"/>
    <w:rsid w:val="00754949"/>
    <w:rsid w:val="00757B4D"/>
    <w:rsid w:val="007619CC"/>
    <w:rsid w:val="00761DDF"/>
    <w:rsid w:val="00762576"/>
    <w:rsid w:val="007626E2"/>
    <w:rsid w:val="00763A8A"/>
    <w:rsid w:val="00763FC4"/>
    <w:rsid w:val="00765185"/>
    <w:rsid w:val="00767825"/>
    <w:rsid w:val="0076788A"/>
    <w:rsid w:val="00767B79"/>
    <w:rsid w:val="00770074"/>
    <w:rsid w:val="0077128F"/>
    <w:rsid w:val="00777EAB"/>
    <w:rsid w:val="0078024B"/>
    <w:rsid w:val="00781BDD"/>
    <w:rsid w:val="0078462F"/>
    <w:rsid w:val="00784E5B"/>
    <w:rsid w:val="0078650E"/>
    <w:rsid w:val="0078667C"/>
    <w:rsid w:val="0078791E"/>
    <w:rsid w:val="00787A3F"/>
    <w:rsid w:val="007905F0"/>
    <w:rsid w:val="007907A0"/>
    <w:rsid w:val="00790B5B"/>
    <w:rsid w:val="00790C2B"/>
    <w:rsid w:val="007910EF"/>
    <w:rsid w:val="007911B7"/>
    <w:rsid w:val="007913CB"/>
    <w:rsid w:val="00792508"/>
    <w:rsid w:val="00793FE1"/>
    <w:rsid w:val="00795905"/>
    <w:rsid w:val="0079660E"/>
    <w:rsid w:val="00796BA9"/>
    <w:rsid w:val="00797B19"/>
    <w:rsid w:val="00797C4D"/>
    <w:rsid w:val="007A14F9"/>
    <w:rsid w:val="007A1CC8"/>
    <w:rsid w:val="007A215A"/>
    <w:rsid w:val="007A355C"/>
    <w:rsid w:val="007A3E53"/>
    <w:rsid w:val="007A61D8"/>
    <w:rsid w:val="007A678A"/>
    <w:rsid w:val="007A7BAA"/>
    <w:rsid w:val="007B0D7C"/>
    <w:rsid w:val="007B0EB2"/>
    <w:rsid w:val="007B3DD8"/>
    <w:rsid w:val="007B4160"/>
    <w:rsid w:val="007B56A3"/>
    <w:rsid w:val="007B572E"/>
    <w:rsid w:val="007B5EB2"/>
    <w:rsid w:val="007B641C"/>
    <w:rsid w:val="007C13A6"/>
    <w:rsid w:val="007C21F7"/>
    <w:rsid w:val="007C2B9C"/>
    <w:rsid w:val="007C516B"/>
    <w:rsid w:val="007C68B2"/>
    <w:rsid w:val="007C711C"/>
    <w:rsid w:val="007C7A89"/>
    <w:rsid w:val="007C7FA6"/>
    <w:rsid w:val="007D0033"/>
    <w:rsid w:val="007D1747"/>
    <w:rsid w:val="007D1FA8"/>
    <w:rsid w:val="007D5003"/>
    <w:rsid w:val="007D6010"/>
    <w:rsid w:val="007D7A06"/>
    <w:rsid w:val="007E1B5D"/>
    <w:rsid w:val="007E1F8D"/>
    <w:rsid w:val="007E21AB"/>
    <w:rsid w:val="007E3454"/>
    <w:rsid w:val="007E5CB5"/>
    <w:rsid w:val="007E7304"/>
    <w:rsid w:val="007F35FE"/>
    <w:rsid w:val="007F4525"/>
    <w:rsid w:val="007F4614"/>
    <w:rsid w:val="007F472A"/>
    <w:rsid w:val="007F4E8D"/>
    <w:rsid w:val="007F51B6"/>
    <w:rsid w:val="007F6F56"/>
    <w:rsid w:val="008006F9"/>
    <w:rsid w:val="0080198A"/>
    <w:rsid w:val="00802018"/>
    <w:rsid w:val="00802679"/>
    <w:rsid w:val="00802E51"/>
    <w:rsid w:val="008054D0"/>
    <w:rsid w:val="00805CC4"/>
    <w:rsid w:val="008072BA"/>
    <w:rsid w:val="00807763"/>
    <w:rsid w:val="00807F91"/>
    <w:rsid w:val="00810C07"/>
    <w:rsid w:val="00814DD0"/>
    <w:rsid w:val="00814DD6"/>
    <w:rsid w:val="0081522A"/>
    <w:rsid w:val="00815482"/>
    <w:rsid w:val="00815629"/>
    <w:rsid w:val="00816798"/>
    <w:rsid w:val="00817CD2"/>
    <w:rsid w:val="00817E9D"/>
    <w:rsid w:val="00821560"/>
    <w:rsid w:val="00821BB0"/>
    <w:rsid w:val="0082367D"/>
    <w:rsid w:val="00825462"/>
    <w:rsid w:val="00825E6C"/>
    <w:rsid w:val="008268CF"/>
    <w:rsid w:val="0082693F"/>
    <w:rsid w:val="00826A98"/>
    <w:rsid w:val="00826ECA"/>
    <w:rsid w:val="00830D87"/>
    <w:rsid w:val="00830F21"/>
    <w:rsid w:val="00831633"/>
    <w:rsid w:val="00831F2B"/>
    <w:rsid w:val="00832A67"/>
    <w:rsid w:val="0083332A"/>
    <w:rsid w:val="00833619"/>
    <w:rsid w:val="00833830"/>
    <w:rsid w:val="00833B20"/>
    <w:rsid w:val="008365A2"/>
    <w:rsid w:val="00837ACB"/>
    <w:rsid w:val="00840010"/>
    <w:rsid w:val="008406BC"/>
    <w:rsid w:val="00841305"/>
    <w:rsid w:val="0084353B"/>
    <w:rsid w:val="0084503C"/>
    <w:rsid w:val="00846AD1"/>
    <w:rsid w:val="0085105F"/>
    <w:rsid w:val="0085153F"/>
    <w:rsid w:val="008515C0"/>
    <w:rsid w:val="00851A4E"/>
    <w:rsid w:val="00852BF8"/>
    <w:rsid w:val="00852DF2"/>
    <w:rsid w:val="0085382D"/>
    <w:rsid w:val="00853CA7"/>
    <w:rsid w:val="00854E60"/>
    <w:rsid w:val="00855703"/>
    <w:rsid w:val="00855C20"/>
    <w:rsid w:val="00856E6E"/>
    <w:rsid w:val="00856EB9"/>
    <w:rsid w:val="00857BC2"/>
    <w:rsid w:val="00857F10"/>
    <w:rsid w:val="00861831"/>
    <w:rsid w:val="00861EEC"/>
    <w:rsid w:val="00862D9C"/>
    <w:rsid w:val="00863ABA"/>
    <w:rsid w:val="00864A76"/>
    <w:rsid w:val="0086632A"/>
    <w:rsid w:val="00866EC6"/>
    <w:rsid w:val="00872C47"/>
    <w:rsid w:val="00873E76"/>
    <w:rsid w:val="0087448E"/>
    <w:rsid w:val="008754D8"/>
    <w:rsid w:val="00875E77"/>
    <w:rsid w:val="00880522"/>
    <w:rsid w:val="00881100"/>
    <w:rsid w:val="00883133"/>
    <w:rsid w:val="00884E79"/>
    <w:rsid w:val="00886CAF"/>
    <w:rsid w:val="0088727D"/>
    <w:rsid w:val="0088740E"/>
    <w:rsid w:val="00887593"/>
    <w:rsid w:val="00892D55"/>
    <w:rsid w:val="00894E5C"/>
    <w:rsid w:val="008979A7"/>
    <w:rsid w:val="008A0041"/>
    <w:rsid w:val="008A04A8"/>
    <w:rsid w:val="008A04FE"/>
    <w:rsid w:val="008A1C02"/>
    <w:rsid w:val="008A292C"/>
    <w:rsid w:val="008A331A"/>
    <w:rsid w:val="008A3DEC"/>
    <w:rsid w:val="008A4449"/>
    <w:rsid w:val="008A5E37"/>
    <w:rsid w:val="008A6948"/>
    <w:rsid w:val="008A75D7"/>
    <w:rsid w:val="008A7788"/>
    <w:rsid w:val="008A785B"/>
    <w:rsid w:val="008A7DB9"/>
    <w:rsid w:val="008B00EB"/>
    <w:rsid w:val="008B107E"/>
    <w:rsid w:val="008B1BF3"/>
    <w:rsid w:val="008B2302"/>
    <w:rsid w:val="008B314E"/>
    <w:rsid w:val="008B5ED3"/>
    <w:rsid w:val="008B677F"/>
    <w:rsid w:val="008C0180"/>
    <w:rsid w:val="008C038C"/>
    <w:rsid w:val="008C3DC4"/>
    <w:rsid w:val="008C6509"/>
    <w:rsid w:val="008D00A7"/>
    <w:rsid w:val="008D28C9"/>
    <w:rsid w:val="008D2DD6"/>
    <w:rsid w:val="008D367C"/>
    <w:rsid w:val="008D447D"/>
    <w:rsid w:val="008D48B6"/>
    <w:rsid w:val="008E071E"/>
    <w:rsid w:val="008E12EE"/>
    <w:rsid w:val="008E131A"/>
    <w:rsid w:val="008E1582"/>
    <w:rsid w:val="008E1A10"/>
    <w:rsid w:val="008E211C"/>
    <w:rsid w:val="008E28E2"/>
    <w:rsid w:val="008E43D3"/>
    <w:rsid w:val="008E4FDA"/>
    <w:rsid w:val="008E52FF"/>
    <w:rsid w:val="008E5A5C"/>
    <w:rsid w:val="008E6B21"/>
    <w:rsid w:val="008E6CAF"/>
    <w:rsid w:val="008E6DBC"/>
    <w:rsid w:val="008E7C36"/>
    <w:rsid w:val="008F0F50"/>
    <w:rsid w:val="008F2C4C"/>
    <w:rsid w:val="008F2D9B"/>
    <w:rsid w:val="008F36E7"/>
    <w:rsid w:val="008F5BDC"/>
    <w:rsid w:val="008F647C"/>
    <w:rsid w:val="008F70DA"/>
    <w:rsid w:val="00900629"/>
    <w:rsid w:val="00900A99"/>
    <w:rsid w:val="00900FF1"/>
    <w:rsid w:val="009017DB"/>
    <w:rsid w:val="00902030"/>
    <w:rsid w:val="00902352"/>
    <w:rsid w:val="00904B8E"/>
    <w:rsid w:val="00905894"/>
    <w:rsid w:val="00905D9D"/>
    <w:rsid w:val="00906D5A"/>
    <w:rsid w:val="00910B9A"/>
    <w:rsid w:val="00911E61"/>
    <w:rsid w:val="0091218E"/>
    <w:rsid w:val="00913542"/>
    <w:rsid w:val="00914B71"/>
    <w:rsid w:val="00914C52"/>
    <w:rsid w:val="00915600"/>
    <w:rsid w:val="00915D7D"/>
    <w:rsid w:val="0092012C"/>
    <w:rsid w:val="00920344"/>
    <w:rsid w:val="00923D5A"/>
    <w:rsid w:val="00926A12"/>
    <w:rsid w:val="00926F0B"/>
    <w:rsid w:val="009270B4"/>
    <w:rsid w:val="00927DBA"/>
    <w:rsid w:val="00930100"/>
    <w:rsid w:val="00933BEB"/>
    <w:rsid w:val="00933C62"/>
    <w:rsid w:val="00933D04"/>
    <w:rsid w:val="009352FE"/>
    <w:rsid w:val="009356E1"/>
    <w:rsid w:val="00935881"/>
    <w:rsid w:val="009368E9"/>
    <w:rsid w:val="00937D82"/>
    <w:rsid w:val="00940997"/>
    <w:rsid w:val="00940DFC"/>
    <w:rsid w:val="0094398F"/>
    <w:rsid w:val="0094490B"/>
    <w:rsid w:val="00944A5E"/>
    <w:rsid w:val="00944D48"/>
    <w:rsid w:val="00944E23"/>
    <w:rsid w:val="00945458"/>
    <w:rsid w:val="00945573"/>
    <w:rsid w:val="00945668"/>
    <w:rsid w:val="00945DB2"/>
    <w:rsid w:val="0094698E"/>
    <w:rsid w:val="009475E6"/>
    <w:rsid w:val="00947AA1"/>
    <w:rsid w:val="00950D51"/>
    <w:rsid w:val="00952425"/>
    <w:rsid w:val="00954259"/>
    <w:rsid w:val="009545CF"/>
    <w:rsid w:val="00954E6E"/>
    <w:rsid w:val="009579A9"/>
    <w:rsid w:val="009609B6"/>
    <w:rsid w:val="00961BCF"/>
    <w:rsid w:val="00961F70"/>
    <w:rsid w:val="009626D2"/>
    <w:rsid w:val="00963AE0"/>
    <w:rsid w:val="00963C1C"/>
    <w:rsid w:val="00966FA0"/>
    <w:rsid w:val="00970000"/>
    <w:rsid w:val="0097075A"/>
    <w:rsid w:val="00971C89"/>
    <w:rsid w:val="00971ECE"/>
    <w:rsid w:val="00972513"/>
    <w:rsid w:val="0097262C"/>
    <w:rsid w:val="00972B8C"/>
    <w:rsid w:val="00973A4A"/>
    <w:rsid w:val="0097434B"/>
    <w:rsid w:val="0097434E"/>
    <w:rsid w:val="00974613"/>
    <w:rsid w:val="0097563F"/>
    <w:rsid w:val="00977834"/>
    <w:rsid w:val="00980A99"/>
    <w:rsid w:val="00980B65"/>
    <w:rsid w:val="00986332"/>
    <w:rsid w:val="009901C4"/>
    <w:rsid w:val="00991BC2"/>
    <w:rsid w:val="00992B8C"/>
    <w:rsid w:val="00994B02"/>
    <w:rsid w:val="00995F06"/>
    <w:rsid w:val="00997951"/>
    <w:rsid w:val="009A1B64"/>
    <w:rsid w:val="009A22AF"/>
    <w:rsid w:val="009A2BDF"/>
    <w:rsid w:val="009A343F"/>
    <w:rsid w:val="009A5720"/>
    <w:rsid w:val="009A5C56"/>
    <w:rsid w:val="009A5C8E"/>
    <w:rsid w:val="009A5CBC"/>
    <w:rsid w:val="009A6447"/>
    <w:rsid w:val="009A7BE4"/>
    <w:rsid w:val="009A7C8E"/>
    <w:rsid w:val="009B13FC"/>
    <w:rsid w:val="009B14EF"/>
    <w:rsid w:val="009B2682"/>
    <w:rsid w:val="009B2EB8"/>
    <w:rsid w:val="009B319A"/>
    <w:rsid w:val="009B382D"/>
    <w:rsid w:val="009B41AD"/>
    <w:rsid w:val="009B4460"/>
    <w:rsid w:val="009B45F8"/>
    <w:rsid w:val="009B4FD5"/>
    <w:rsid w:val="009B5559"/>
    <w:rsid w:val="009B6273"/>
    <w:rsid w:val="009B63F2"/>
    <w:rsid w:val="009C0800"/>
    <w:rsid w:val="009C090B"/>
    <w:rsid w:val="009C1CAD"/>
    <w:rsid w:val="009C333B"/>
    <w:rsid w:val="009C33B8"/>
    <w:rsid w:val="009C444B"/>
    <w:rsid w:val="009C6CD8"/>
    <w:rsid w:val="009C7044"/>
    <w:rsid w:val="009C7B54"/>
    <w:rsid w:val="009D1DF2"/>
    <w:rsid w:val="009D22AD"/>
    <w:rsid w:val="009D26B8"/>
    <w:rsid w:val="009D313A"/>
    <w:rsid w:val="009D4A5A"/>
    <w:rsid w:val="009D67D2"/>
    <w:rsid w:val="009D7E68"/>
    <w:rsid w:val="009E01D7"/>
    <w:rsid w:val="009E042E"/>
    <w:rsid w:val="009E2259"/>
    <w:rsid w:val="009E2472"/>
    <w:rsid w:val="009E3047"/>
    <w:rsid w:val="009E35BA"/>
    <w:rsid w:val="009E4A5E"/>
    <w:rsid w:val="009E6E94"/>
    <w:rsid w:val="009E75D8"/>
    <w:rsid w:val="009F2707"/>
    <w:rsid w:val="009F2962"/>
    <w:rsid w:val="009F52CD"/>
    <w:rsid w:val="009F7389"/>
    <w:rsid w:val="00A004EA"/>
    <w:rsid w:val="00A0225F"/>
    <w:rsid w:val="00A02683"/>
    <w:rsid w:val="00A03209"/>
    <w:rsid w:val="00A052FE"/>
    <w:rsid w:val="00A065CB"/>
    <w:rsid w:val="00A067B5"/>
    <w:rsid w:val="00A100E2"/>
    <w:rsid w:val="00A106C7"/>
    <w:rsid w:val="00A11539"/>
    <w:rsid w:val="00A14256"/>
    <w:rsid w:val="00A14313"/>
    <w:rsid w:val="00A15058"/>
    <w:rsid w:val="00A156FA"/>
    <w:rsid w:val="00A164C5"/>
    <w:rsid w:val="00A16835"/>
    <w:rsid w:val="00A16CB7"/>
    <w:rsid w:val="00A177A3"/>
    <w:rsid w:val="00A17AFC"/>
    <w:rsid w:val="00A17B7B"/>
    <w:rsid w:val="00A17E70"/>
    <w:rsid w:val="00A21A94"/>
    <w:rsid w:val="00A2205B"/>
    <w:rsid w:val="00A22909"/>
    <w:rsid w:val="00A22E0B"/>
    <w:rsid w:val="00A2329F"/>
    <w:rsid w:val="00A23F54"/>
    <w:rsid w:val="00A24034"/>
    <w:rsid w:val="00A2509B"/>
    <w:rsid w:val="00A252B1"/>
    <w:rsid w:val="00A25368"/>
    <w:rsid w:val="00A26A00"/>
    <w:rsid w:val="00A26C64"/>
    <w:rsid w:val="00A26DFB"/>
    <w:rsid w:val="00A27491"/>
    <w:rsid w:val="00A27E1A"/>
    <w:rsid w:val="00A301BA"/>
    <w:rsid w:val="00A31277"/>
    <w:rsid w:val="00A32D7D"/>
    <w:rsid w:val="00A32DA4"/>
    <w:rsid w:val="00A34ADC"/>
    <w:rsid w:val="00A36452"/>
    <w:rsid w:val="00A36465"/>
    <w:rsid w:val="00A370E5"/>
    <w:rsid w:val="00A378BB"/>
    <w:rsid w:val="00A404FA"/>
    <w:rsid w:val="00A4167F"/>
    <w:rsid w:val="00A41951"/>
    <w:rsid w:val="00A43603"/>
    <w:rsid w:val="00A454F4"/>
    <w:rsid w:val="00A45BCF"/>
    <w:rsid w:val="00A45E26"/>
    <w:rsid w:val="00A46862"/>
    <w:rsid w:val="00A478C3"/>
    <w:rsid w:val="00A47F2A"/>
    <w:rsid w:val="00A51342"/>
    <w:rsid w:val="00A514B2"/>
    <w:rsid w:val="00A51CF2"/>
    <w:rsid w:val="00A51DA1"/>
    <w:rsid w:val="00A549E9"/>
    <w:rsid w:val="00A55A8E"/>
    <w:rsid w:val="00A56A23"/>
    <w:rsid w:val="00A5771D"/>
    <w:rsid w:val="00A57C2A"/>
    <w:rsid w:val="00A61130"/>
    <w:rsid w:val="00A62FB8"/>
    <w:rsid w:val="00A63125"/>
    <w:rsid w:val="00A638DF"/>
    <w:rsid w:val="00A658E8"/>
    <w:rsid w:val="00A66475"/>
    <w:rsid w:val="00A66DCE"/>
    <w:rsid w:val="00A674F7"/>
    <w:rsid w:val="00A67862"/>
    <w:rsid w:val="00A70C6D"/>
    <w:rsid w:val="00A713D4"/>
    <w:rsid w:val="00A72532"/>
    <w:rsid w:val="00A72B96"/>
    <w:rsid w:val="00A7355A"/>
    <w:rsid w:val="00A73752"/>
    <w:rsid w:val="00A73D95"/>
    <w:rsid w:val="00A7521D"/>
    <w:rsid w:val="00A7583A"/>
    <w:rsid w:val="00A75CE5"/>
    <w:rsid w:val="00A76BA7"/>
    <w:rsid w:val="00A7786F"/>
    <w:rsid w:val="00A779B3"/>
    <w:rsid w:val="00A803C1"/>
    <w:rsid w:val="00A81DA2"/>
    <w:rsid w:val="00A831D5"/>
    <w:rsid w:val="00A85C00"/>
    <w:rsid w:val="00A85D83"/>
    <w:rsid w:val="00A85F74"/>
    <w:rsid w:val="00A8625E"/>
    <w:rsid w:val="00A864C9"/>
    <w:rsid w:val="00A867EC"/>
    <w:rsid w:val="00A87E52"/>
    <w:rsid w:val="00A9001A"/>
    <w:rsid w:val="00A90AA5"/>
    <w:rsid w:val="00A90C9A"/>
    <w:rsid w:val="00A93083"/>
    <w:rsid w:val="00A932F6"/>
    <w:rsid w:val="00A94569"/>
    <w:rsid w:val="00A945F4"/>
    <w:rsid w:val="00A946AE"/>
    <w:rsid w:val="00A94FB4"/>
    <w:rsid w:val="00A94FC2"/>
    <w:rsid w:val="00A95BF9"/>
    <w:rsid w:val="00A95C15"/>
    <w:rsid w:val="00A96FF5"/>
    <w:rsid w:val="00A97624"/>
    <w:rsid w:val="00AA1198"/>
    <w:rsid w:val="00AA11E5"/>
    <w:rsid w:val="00AA1B1F"/>
    <w:rsid w:val="00AA33BA"/>
    <w:rsid w:val="00AA3FA5"/>
    <w:rsid w:val="00AA5E4F"/>
    <w:rsid w:val="00AA7896"/>
    <w:rsid w:val="00AA7E70"/>
    <w:rsid w:val="00AB3873"/>
    <w:rsid w:val="00AB427E"/>
    <w:rsid w:val="00AB4C22"/>
    <w:rsid w:val="00AB5038"/>
    <w:rsid w:val="00AB59DD"/>
    <w:rsid w:val="00AB5BA8"/>
    <w:rsid w:val="00AB6C91"/>
    <w:rsid w:val="00AB6D23"/>
    <w:rsid w:val="00AC13DC"/>
    <w:rsid w:val="00AC19BA"/>
    <w:rsid w:val="00AC23F4"/>
    <w:rsid w:val="00AC4538"/>
    <w:rsid w:val="00AC57EC"/>
    <w:rsid w:val="00AC6394"/>
    <w:rsid w:val="00AC738E"/>
    <w:rsid w:val="00AD0A2A"/>
    <w:rsid w:val="00AD0B76"/>
    <w:rsid w:val="00AD1907"/>
    <w:rsid w:val="00AD2728"/>
    <w:rsid w:val="00AD2B3F"/>
    <w:rsid w:val="00AD4844"/>
    <w:rsid w:val="00AD58A6"/>
    <w:rsid w:val="00AD7191"/>
    <w:rsid w:val="00AD75BD"/>
    <w:rsid w:val="00AE0161"/>
    <w:rsid w:val="00AE129D"/>
    <w:rsid w:val="00AE1AB0"/>
    <w:rsid w:val="00AE1C09"/>
    <w:rsid w:val="00AE2778"/>
    <w:rsid w:val="00AE44FA"/>
    <w:rsid w:val="00AF0191"/>
    <w:rsid w:val="00AF0497"/>
    <w:rsid w:val="00AF07A1"/>
    <w:rsid w:val="00AF18ED"/>
    <w:rsid w:val="00AF24C2"/>
    <w:rsid w:val="00AF2770"/>
    <w:rsid w:val="00AF29B6"/>
    <w:rsid w:val="00AF2E9A"/>
    <w:rsid w:val="00AF3419"/>
    <w:rsid w:val="00AF4B6D"/>
    <w:rsid w:val="00AF4F9F"/>
    <w:rsid w:val="00AF61F2"/>
    <w:rsid w:val="00AF6693"/>
    <w:rsid w:val="00AF7157"/>
    <w:rsid w:val="00AF7179"/>
    <w:rsid w:val="00AF7793"/>
    <w:rsid w:val="00AF779D"/>
    <w:rsid w:val="00B00BBD"/>
    <w:rsid w:val="00B023DF"/>
    <w:rsid w:val="00B036A4"/>
    <w:rsid w:val="00B03942"/>
    <w:rsid w:val="00B03B28"/>
    <w:rsid w:val="00B04552"/>
    <w:rsid w:val="00B04D90"/>
    <w:rsid w:val="00B05005"/>
    <w:rsid w:val="00B052C2"/>
    <w:rsid w:val="00B05E26"/>
    <w:rsid w:val="00B05F02"/>
    <w:rsid w:val="00B11E2C"/>
    <w:rsid w:val="00B137F0"/>
    <w:rsid w:val="00B15722"/>
    <w:rsid w:val="00B17602"/>
    <w:rsid w:val="00B17F66"/>
    <w:rsid w:val="00B228D8"/>
    <w:rsid w:val="00B22A5F"/>
    <w:rsid w:val="00B22BF6"/>
    <w:rsid w:val="00B230BA"/>
    <w:rsid w:val="00B25DC7"/>
    <w:rsid w:val="00B26497"/>
    <w:rsid w:val="00B267D2"/>
    <w:rsid w:val="00B26A8A"/>
    <w:rsid w:val="00B26DB6"/>
    <w:rsid w:val="00B272A3"/>
    <w:rsid w:val="00B27DF8"/>
    <w:rsid w:val="00B308D1"/>
    <w:rsid w:val="00B30FCD"/>
    <w:rsid w:val="00B311E8"/>
    <w:rsid w:val="00B320D2"/>
    <w:rsid w:val="00B34F16"/>
    <w:rsid w:val="00B350E3"/>
    <w:rsid w:val="00B37BCC"/>
    <w:rsid w:val="00B42C2F"/>
    <w:rsid w:val="00B47599"/>
    <w:rsid w:val="00B47CE3"/>
    <w:rsid w:val="00B47EFE"/>
    <w:rsid w:val="00B5037D"/>
    <w:rsid w:val="00B5088B"/>
    <w:rsid w:val="00B52AF1"/>
    <w:rsid w:val="00B53306"/>
    <w:rsid w:val="00B53549"/>
    <w:rsid w:val="00B53DB3"/>
    <w:rsid w:val="00B54115"/>
    <w:rsid w:val="00B55931"/>
    <w:rsid w:val="00B56977"/>
    <w:rsid w:val="00B60929"/>
    <w:rsid w:val="00B60FC8"/>
    <w:rsid w:val="00B61EE7"/>
    <w:rsid w:val="00B65F7E"/>
    <w:rsid w:val="00B667CD"/>
    <w:rsid w:val="00B6744C"/>
    <w:rsid w:val="00B675FE"/>
    <w:rsid w:val="00B67A5A"/>
    <w:rsid w:val="00B70ADA"/>
    <w:rsid w:val="00B72886"/>
    <w:rsid w:val="00B74794"/>
    <w:rsid w:val="00B747B7"/>
    <w:rsid w:val="00B747BD"/>
    <w:rsid w:val="00B74B02"/>
    <w:rsid w:val="00B75000"/>
    <w:rsid w:val="00B75638"/>
    <w:rsid w:val="00B75DEE"/>
    <w:rsid w:val="00B75E3A"/>
    <w:rsid w:val="00B803EB"/>
    <w:rsid w:val="00B8349B"/>
    <w:rsid w:val="00B847A9"/>
    <w:rsid w:val="00B862DB"/>
    <w:rsid w:val="00B86F34"/>
    <w:rsid w:val="00B874FF"/>
    <w:rsid w:val="00B87A45"/>
    <w:rsid w:val="00B87EBD"/>
    <w:rsid w:val="00B90FE1"/>
    <w:rsid w:val="00B91113"/>
    <w:rsid w:val="00B91686"/>
    <w:rsid w:val="00B9187F"/>
    <w:rsid w:val="00B91AD3"/>
    <w:rsid w:val="00B93FFA"/>
    <w:rsid w:val="00B941BC"/>
    <w:rsid w:val="00B96782"/>
    <w:rsid w:val="00B974C8"/>
    <w:rsid w:val="00B97A8C"/>
    <w:rsid w:val="00B97D65"/>
    <w:rsid w:val="00BA08CA"/>
    <w:rsid w:val="00BA1EF2"/>
    <w:rsid w:val="00BA7221"/>
    <w:rsid w:val="00BA798F"/>
    <w:rsid w:val="00BB0BAF"/>
    <w:rsid w:val="00BB0DC2"/>
    <w:rsid w:val="00BB3E7A"/>
    <w:rsid w:val="00BB3FE0"/>
    <w:rsid w:val="00BB463E"/>
    <w:rsid w:val="00BB5D82"/>
    <w:rsid w:val="00BB6B9F"/>
    <w:rsid w:val="00BC0D50"/>
    <w:rsid w:val="00BC14D0"/>
    <w:rsid w:val="00BC1FE5"/>
    <w:rsid w:val="00BC4B27"/>
    <w:rsid w:val="00BC50E4"/>
    <w:rsid w:val="00BC5632"/>
    <w:rsid w:val="00BC571D"/>
    <w:rsid w:val="00BC576E"/>
    <w:rsid w:val="00BC5952"/>
    <w:rsid w:val="00BD16EB"/>
    <w:rsid w:val="00BD1C51"/>
    <w:rsid w:val="00BD2D29"/>
    <w:rsid w:val="00BD4784"/>
    <w:rsid w:val="00BD592B"/>
    <w:rsid w:val="00BD5C86"/>
    <w:rsid w:val="00BD603F"/>
    <w:rsid w:val="00BE0A97"/>
    <w:rsid w:val="00BE1075"/>
    <w:rsid w:val="00BE21F7"/>
    <w:rsid w:val="00BE41B2"/>
    <w:rsid w:val="00BE5470"/>
    <w:rsid w:val="00BE7043"/>
    <w:rsid w:val="00BE7CAA"/>
    <w:rsid w:val="00BF0FAD"/>
    <w:rsid w:val="00BF2A9F"/>
    <w:rsid w:val="00BF2D84"/>
    <w:rsid w:val="00BF3342"/>
    <w:rsid w:val="00BF3403"/>
    <w:rsid w:val="00BF39F7"/>
    <w:rsid w:val="00BF59A8"/>
    <w:rsid w:val="00BF6E1A"/>
    <w:rsid w:val="00BF7549"/>
    <w:rsid w:val="00C016AF"/>
    <w:rsid w:val="00C02290"/>
    <w:rsid w:val="00C0310D"/>
    <w:rsid w:val="00C034A4"/>
    <w:rsid w:val="00C03837"/>
    <w:rsid w:val="00C04819"/>
    <w:rsid w:val="00C05853"/>
    <w:rsid w:val="00C066BB"/>
    <w:rsid w:val="00C06E28"/>
    <w:rsid w:val="00C07795"/>
    <w:rsid w:val="00C104AB"/>
    <w:rsid w:val="00C10C17"/>
    <w:rsid w:val="00C10DB2"/>
    <w:rsid w:val="00C1132E"/>
    <w:rsid w:val="00C117FD"/>
    <w:rsid w:val="00C136B4"/>
    <w:rsid w:val="00C13D92"/>
    <w:rsid w:val="00C141EE"/>
    <w:rsid w:val="00C176E5"/>
    <w:rsid w:val="00C20DB2"/>
    <w:rsid w:val="00C21025"/>
    <w:rsid w:val="00C21582"/>
    <w:rsid w:val="00C3167D"/>
    <w:rsid w:val="00C32669"/>
    <w:rsid w:val="00C3270B"/>
    <w:rsid w:val="00C331EE"/>
    <w:rsid w:val="00C3565D"/>
    <w:rsid w:val="00C35A0F"/>
    <w:rsid w:val="00C407E5"/>
    <w:rsid w:val="00C408E5"/>
    <w:rsid w:val="00C40BD3"/>
    <w:rsid w:val="00C4409A"/>
    <w:rsid w:val="00C4528F"/>
    <w:rsid w:val="00C45618"/>
    <w:rsid w:val="00C4607B"/>
    <w:rsid w:val="00C4699E"/>
    <w:rsid w:val="00C46DC1"/>
    <w:rsid w:val="00C46FD6"/>
    <w:rsid w:val="00C50504"/>
    <w:rsid w:val="00C50700"/>
    <w:rsid w:val="00C5090D"/>
    <w:rsid w:val="00C50B7B"/>
    <w:rsid w:val="00C520F9"/>
    <w:rsid w:val="00C5347E"/>
    <w:rsid w:val="00C5348C"/>
    <w:rsid w:val="00C5420F"/>
    <w:rsid w:val="00C54636"/>
    <w:rsid w:val="00C5536C"/>
    <w:rsid w:val="00C5583B"/>
    <w:rsid w:val="00C567EE"/>
    <w:rsid w:val="00C568E4"/>
    <w:rsid w:val="00C56D1A"/>
    <w:rsid w:val="00C57D75"/>
    <w:rsid w:val="00C57E8B"/>
    <w:rsid w:val="00C600C2"/>
    <w:rsid w:val="00C61CE3"/>
    <w:rsid w:val="00C61DD2"/>
    <w:rsid w:val="00C62914"/>
    <w:rsid w:val="00C62AC9"/>
    <w:rsid w:val="00C635E9"/>
    <w:rsid w:val="00C639F7"/>
    <w:rsid w:val="00C63FB5"/>
    <w:rsid w:val="00C64104"/>
    <w:rsid w:val="00C6475E"/>
    <w:rsid w:val="00C70845"/>
    <w:rsid w:val="00C7217B"/>
    <w:rsid w:val="00C72502"/>
    <w:rsid w:val="00C72C20"/>
    <w:rsid w:val="00C7533A"/>
    <w:rsid w:val="00C75499"/>
    <w:rsid w:val="00C754D4"/>
    <w:rsid w:val="00C7563A"/>
    <w:rsid w:val="00C756B8"/>
    <w:rsid w:val="00C76ADD"/>
    <w:rsid w:val="00C81B57"/>
    <w:rsid w:val="00C81E80"/>
    <w:rsid w:val="00C827D2"/>
    <w:rsid w:val="00C83FB4"/>
    <w:rsid w:val="00C86007"/>
    <w:rsid w:val="00C86A4A"/>
    <w:rsid w:val="00C86A63"/>
    <w:rsid w:val="00C87232"/>
    <w:rsid w:val="00C90349"/>
    <w:rsid w:val="00C9056D"/>
    <w:rsid w:val="00C918EB"/>
    <w:rsid w:val="00C91E64"/>
    <w:rsid w:val="00C93075"/>
    <w:rsid w:val="00C93B59"/>
    <w:rsid w:val="00C93DC7"/>
    <w:rsid w:val="00C9563F"/>
    <w:rsid w:val="00C95D6D"/>
    <w:rsid w:val="00C96674"/>
    <w:rsid w:val="00C97151"/>
    <w:rsid w:val="00C97E3E"/>
    <w:rsid w:val="00CA08AB"/>
    <w:rsid w:val="00CA0F21"/>
    <w:rsid w:val="00CA120D"/>
    <w:rsid w:val="00CA15F8"/>
    <w:rsid w:val="00CA19A9"/>
    <w:rsid w:val="00CA1D1B"/>
    <w:rsid w:val="00CA1D48"/>
    <w:rsid w:val="00CA32FC"/>
    <w:rsid w:val="00CA3C7A"/>
    <w:rsid w:val="00CA43BD"/>
    <w:rsid w:val="00CA6F82"/>
    <w:rsid w:val="00CA730D"/>
    <w:rsid w:val="00CA7806"/>
    <w:rsid w:val="00CB0F54"/>
    <w:rsid w:val="00CB1ADC"/>
    <w:rsid w:val="00CB2098"/>
    <w:rsid w:val="00CB293B"/>
    <w:rsid w:val="00CB2CC0"/>
    <w:rsid w:val="00CB5024"/>
    <w:rsid w:val="00CB7DE9"/>
    <w:rsid w:val="00CC04BD"/>
    <w:rsid w:val="00CC0D6E"/>
    <w:rsid w:val="00CC280E"/>
    <w:rsid w:val="00CC4210"/>
    <w:rsid w:val="00CC48CD"/>
    <w:rsid w:val="00CC6FCC"/>
    <w:rsid w:val="00CC793E"/>
    <w:rsid w:val="00CD03A9"/>
    <w:rsid w:val="00CD16E0"/>
    <w:rsid w:val="00CD1866"/>
    <w:rsid w:val="00CD1A15"/>
    <w:rsid w:val="00CD2412"/>
    <w:rsid w:val="00CD3DB4"/>
    <w:rsid w:val="00CD3FD8"/>
    <w:rsid w:val="00CD4BC9"/>
    <w:rsid w:val="00CD54DF"/>
    <w:rsid w:val="00CD5A62"/>
    <w:rsid w:val="00CD5AC3"/>
    <w:rsid w:val="00CD654D"/>
    <w:rsid w:val="00CD6727"/>
    <w:rsid w:val="00CD73B3"/>
    <w:rsid w:val="00CD74E8"/>
    <w:rsid w:val="00CD7AAB"/>
    <w:rsid w:val="00CE003F"/>
    <w:rsid w:val="00CE0CB5"/>
    <w:rsid w:val="00CE4E8C"/>
    <w:rsid w:val="00CE77E7"/>
    <w:rsid w:val="00CF02F4"/>
    <w:rsid w:val="00CF056D"/>
    <w:rsid w:val="00CF0721"/>
    <w:rsid w:val="00CF1C29"/>
    <w:rsid w:val="00CF2598"/>
    <w:rsid w:val="00CF2D7C"/>
    <w:rsid w:val="00CF4B09"/>
    <w:rsid w:val="00CF4C08"/>
    <w:rsid w:val="00CF552E"/>
    <w:rsid w:val="00CF7681"/>
    <w:rsid w:val="00D00447"/>
    <w:rsid w:val="00D00D75"/>
    <w:rsid w:val="00D00E6C"/>
    <w:rsid w:val="00D018D4"/>
    <w:rsid w:val="00D0238E"/>
    <w:rsid w:val="00D02F1A"/>
    <w:rsid w:val="00D03E20"/>
    <w:rsid w:val="00D0503B"/>
    <w:rsid w:val="00D06D99"/>
    <w:rsid w:val="00D07019"/>
    <w:rsid w:val="00D10239"/>
    <w:rsid w:val="00D1075B"/>
    <w:rsid w:val="00D10920"/>
    <w:rsid w:val="00D114E2"/>
    <w:rsid w:val="00D12779"/>
    <w:rsid w:val="00D12ED4"/>
    <w:rsid w:val="00D12FE9"/>
    <w:rsid w:val="00D165F8"/>
    <w:rsid w:val="00D17583"/>
    <w:rsid w:val="00D20B3F"/>
    <w:rsid w:val="00D212F2"/>
    <w:rsid w:val="00D2170C"/>
    <w:rsid w:val="00D21821"/>
    <w:rsid w:val="00D218D1"/>
    <w:rsid w:val="00D21E45"/>
    <w:rsid w:val="00D22168"/>
    <w:rsid w:val="00D22229"/>
    <w:rsid w:val="00D224A6"/>
    <w:rsid w:val="00D23458"/>
    <w:rsid w:val="00D235C4"/>
    <w:rsid w:val="00D23E4D"/>
    <w:rsid w:val="00D24E38"/>
    <w:rsid w:val="00D251FF"/>
    <w:rsid w:val="00D2647A"/>
    <w:rsid w:val="00D26972"/>
    <w:rsid w:val="00D27ABA"/>
    <w:rsid w:val="00D309E2"/>
    <w:rsid w:val="00D3312B"/>
    <w:rsid w:val="00D33422"/>
    <w:rsid w:val="00D3436F"/>
    <w:rsid w:val="00D34E93"/>
    <w:rsid w:val="00D355C6"/>
    <w:rsid w:val="00D3623A"/>
    <w:rsid w:val="00D37F8E"/>
    <w:rsid w:val="00D407C2"/>
    <w:rsid w:val="00D41397"/>
    <w:rsid w:val="00D41E37"/>
    <w:rsid w:val="00D4239C"/>
    <w:rsid w:val="00D42977"/>
    <w:rsid w:val="00D43BFA"/>
    <w:rsid w:val="00D50811"/>
    <w:rsid w:val="00D5349B"/>
    <w:rsid w:val="00D53562"/>
    <w:rsid w:val="00D53EB8"/>
    <w:rsid w:val="00D54422"/>
    <w:rsid w:val="00D55599"/>
    <w:rsid w:val="00D55637"/>
    <w:rsid w:val="00D55D18"/>
    <w:rsid w:val="00D57473"/>
    <w:rsid w:val="00D57D0C"/>
    <w:rsid w:val="00D60799"/>
    <w:rsid w:val="00D617A4"/>
    <w:rsid w:val="00D6392E"/>
    <w:rsid w:val="00D667C7"/>
    <w:rsid w:val="00D66B77"/>
    <w:rsid w:val="00D67E81"/>
    <w:rsid w:val="00D70E61"/>
    <w:rsid w:val="00D72217"/>
    <w:rsid w:val="00D72FC4"/>
    <w:rsid w:val="00D74B04"/>
    <w:rsid w:val="00D777D1"/>
    <w:rsid w:val="00D77F04"/>
    <w:rsid w:val="00D81E1D"/>
    <w:rsid w:val="00D822DC"/>
    <w:rsid w:val="00D83A61"/>
    <w:rsid w:val="00D84531"/>
    <w:rsid w:val="00D84C22"/>
    <w:rsid w:val="00D856AC"/>
    <w:rsid w:val="00D85A47"/>
    <w:rsid w:val="00D863D9"/>
    <w:rsid w:val="00D86BA5"/>
    <w:rsid w:val="00D87611"/>
    <w:rsid w:val="00D87C31"/>
    <w:rsid w:val="00D87D13"/>
    <w:rsid w:val="00D90A59"/>
    <w:rsid w:val="00D91A32"/>
    <w:rsid w:val="00D9352B"/>
    <w:rsid w:val="00D942AC"/>
    <w:rsid w:val="00D9635D"/>
    <w:rsid w:val="00D969A4"/>
    <w:rsid w:val="00D96B97"/>
    <w:rsid w:val="00D97F1A"/>
    <w:rsid w:val="00DA05A1"/>
    <w:rsid w:val="00DA47EC"/>
    <w:rsid w:val="00DA4E6C"/>
    <w:rsid w:val="00DA50CD"/>
    <w:rsid w:val="00DA590F"/>
    <w:rsid w:val="00DA6486"/>
    <w:rsid w:val="00DA6FAE"/>
    <w:rsid w:val="00DA70EA"/>
    <w:rsid w:val="00DB00B1"/>
    <w:rsid w:val="00DB00B7"/>
    <w:rsid w:val="00DB2E9D"/>
    <w:rsid w:val="00DB4873"/>
    <w:rsid w:val="00DB508C"/>
    <w:rsid w:val="00DB6EA9"/>
    <w:rsid w:val="00DC00C9"/>
    <w:rsid w:val="00DC01C4"/>
    <w:rsid w:val="00DC07B0"/>
    <w:rsid w:val="00DC0F21"/>
    <w:rsid w:val="00DC20C0"/>
    <w:rsid w:val="00DC2D8A"/>
    <w:rsid w:val="00DC5221"/>
    <w:rsid w:val="00DC6772"/>
    <w:rsid w:val="00DC7EF8"/>
    <w:rsid w:val="00DD0049"/>
    <w:rsid w:val="00DD0654"/>
    <w:rsid w:val="00DD1334"/>
    <w:rsid w:val="00DD146A"/>
    <w:rsid w:val="00DD28B7"/>
    <w:rsid w:val="00DD2DAA"/>
    <w:rsid w:val="00DD2F24"/>
    <w:rsid w:val="00DD3118"/>
    <w:rsid w:val="00DD4460"/>
    <w:rsid w:val="00DD544A"/>
    <w:rsid w:val="00DD7291"/>
    <w:rsid w:val="00DE29B9"/>
    <w:rsid w:val="00DE3F3F"/>
    <w:rsid w:val="00DE5248"/>
    <w:rsid w:val="00DE586A"/>
    <w:rsid w:val="00DE5B8F"/>
    <w:rsid w:val="00DE5DBF"/>
    <w:rsid w:val="00DE63A3"/>
    <w:rsid w:val="00DE68BB"/>
    <w:rsid w:val="00DE75A6"/>
    <w:rsid w:val="00DE767C"/>
    <w:rsid w:val="00DF075B"/>
    <w:rsid w:val="00DF09D4"/>
    <w:rsid w:val="00DF0E41"/>
    <w:rsid w:val="00DF3990"/>
    <w:rsid w:val="00DF3E9D"/>
    <w:rsid w:val="00DF4383"/>
    <w:rsid w:val="00DF4908"/>
    <w:rsid w:val="00DF55E6"/>
    <w:rsid w:val="00DF565A"/>
    <w:rsid w:val="00DF5683"/>
    <w:rsid w:val="00DF57EC"/>
    <w:rsid w:val="00DF64AD"/>
    <w:rsid w:val="00E00AD1"/>
    <w:rsid w:val="00E01B08"/>
    <w:rsid w:val="00E0326B"/>
    <w:rsid w:val="00E0439D"/>
    <w:rsid w:val="00E0567D"/>
    <w:rsid w:val="00E069B3"/>
    <w:rsid w:val="00E07C66"/>
    <w:rsid w:val="00E1068C"/>
    <w:rsid w:val="00E10C7E"/>
    <w:rsid w:val="00E10EE9"/>
    <w:rsid w:val="00E116EC"/>
    <w:rsid w:val="00E11AD1"/>
    <w:rsid w:val="00E11E54"/>
    <w:rsid w:val="00E1212E"/>
    <w:rsid w:val="00E128F4"/>
    <w:rsid w:val="00E13E29"/>
    <w:rsid w:val="00E1625F"/>
    <w:rsid w:val="00E1682D"/>
    <w:rsid w:val="00E178B6"/>
    <w:rsid w:val="00E17CE8"/>
    <w:rsid w:val="00E20A66"/>
    <w:rsid w:val="00E21172"/>
    <w:rsid w:val="00E219D1"/>
    <w:rsid w:val="00E220E4"/>
    <w:rsid w:val="00E24215"/>
    <w:rsid w:val="00E24364"/>
    <w:rsid w:val="00E24502"/>
    <w:rsid w:val="00E245F4"/>
    <w:rsid w:val="00E27C96"/>
    <w:rsid w:val="00E27F53"/>
    <w:rsid w:val="00E30513"/>
    <w:rsid w:val="00E30995"/>
    <w:rsid w:val="00E31251"/>
    <w:rsid w:val="00E31AB8"/>
    <w:rsid w:val="00E32D9D"/>
    <w:rsid w:val="00E33675"/>
    <w:rsid w:val="00E33BAC"/>
    <w:rsid w:val="00E34ABD"/>
    <w:rsid w:val="00E35CC4"/>
    <w:rsid w:val="00E35CE3"/>
    <w:rsid w:val="00E36693"/>
    <w:rsid w:val="00E371A7"/>
    <w:rsid w:val="00E378D4"/>
    <w:rsid w:val="00E37C20"/>
    <w:rsid w:val="00E41757"/>
    <w:rsid w:val="00E437E4"/>
    <w:rsid w:val="00E4446A"/>
    <w:rsid w:val="00E44921"/>
    <w:rsid w:val="00E4581C"/>
    <w:rsid w:val="00E46256"/>
    <w:rsid w:val="00E471E0"/>
    <w:rsid w:val="00E47760"/>
    <w:rsid w:val="00E50687"/>
    <w:rsid w:val="00E507AF"/>
    <w:rsid w:val="00E50FB1"/>
    <w:rsid w:val="00E53A43"/>
    <w:rsid w:val="00E541BA"/>
    <w:rsid w:val="00E5443C"/>
    <w:rsid w:val="00E54A21"/>
    <w:rsid w:val="00E54F9F"/>
    <w:rsid w:val="00E55A9F"/>
    <w:rsid w:val="00E61A7A"/>
    <w:rsid w:val="00E62BF6"/>
    <w:rsid w:val="00E63150"/>
    <w:rsid w:val="00E644A1"/>
    <w:rsid w:val="00E65154"/>
    <w:rsid w:val="00E65EFB"/>
    <w:rsid w:val="00E66F97"/>
    <w:rsid w:val="00E677EF"/>
    <w:rsid w:val="00E678DB"/>
    <w:rsid w:val="00E67933"/>
    <w:rsid w:val="00E71057"/>
    <w:rsid w:val="00E72A84"/>
    <w:rsid w:val="00E732A4"/>
    <w:rsid w:val="00E737AB"/>
    <w:rsid w:val="00E7392A"/>
    <w:rsid w:val="00E75BA1"/>
    <w:rsid w:val="00E821A2"/>
    <w:rsid w:val="00E83161"/>
    <w:rsid w:val="00E83493"/>
    <w:rsid w:val="00E83A32"/>
    <w:rsid w:val="00E854A2"/>
    <w:rsid w:val="00E857C2"/>
    <w:rsid w:val="00E858D0"/>
    <w:rsid w:val="00E90EF3"/>
    <w:rsid w:val="00E9191A"/>
    <w:rsid w:val="00E91BDB"/>
    <w:rsid w:val="00E921C7"/>
    <w:rsid w:val="00E92B2D"/>
    <w:rsid w:val="00E93A4F"/>
    <w:rsid w:val="00E94683"/>
    <w:rsid w:val="00E9499D"/>
    <w:rsid w:val="00E95586"/>
    <w:rsid w:val="00E95D18"/>
    <w:rsid w:val="00EA112F"/>
    <w:rsid w:val="00EA114B"/>
    <w:rsid w:val="00EA16DB"/>
    <w:rsid w:val="00EA2099"/>
    <w:rsid w:val="00EA23F3"/>
    <w:rsid w:val="00EA2E4D"/>
    <w:rsid w:val="00EA302E"/>
    <w:rsid w:val="00EA4232"/>
    <w:rsid w:val="00EA51FB"/>
    <w:rsid w:val="00EA59FC"/>
    <w:rsid w:val="00EA6CD9"/>
    <w:rsid w:val="00EA6EA2"/>
    <w:rsid w:val="00EA7A1F"/>
    <w:rsid w:val="00EB13BF"/>
    <w:rsid w:val="00EB14FA"/>
    <w:rsid w:val="00EB2BE5"/>
    <w:rsid w:val="00EB33EA"/>
    <w:rsid w:val="00EB37C2"/>
    <w:rsid w:val="00EB5A6A"/>
    <w:rsid w:val="00EB5D47"/>
    <w:rsid w:val="00EB68DD"/>
    <w:rsid w:val="00EB7C11"/>
    <w:rsid w:val="00EC0DB5"/>
    <w:rsid w:val="00EC1423"/>
    <w:rsid w:val="00EC4F21"/>
    <w:rsid w:val="00EC63BB"/>
    <w:rsid w:val="00EC75FA"/>
    <w:rsid w:val="00ED1725"/>
    <w:rsid w:val="00ED1884"/>
    <w:rsid w:val="00ED18EA"/>
    <w:rsid w:val="00ED2B78"/>
    <w:rsid w:val="00ED2ECE"/>
    <w:rsid w:val="00ED3068"/>
    <w:rsid w:val="00ED3853"/>
    <w:rsid w:val="00ED5777"/>
    <w:rsid w:val="00ED6364"/>
    <w:rsid w:val="00ED6D7B"/>
    <w:rsid w:val="00ED70D7"/>
    <w:rsid w:val="00ED7752"/>
    <w:rsid w:val="00EE1D90"/>
    <w:rsid w:val="00EE2A54"/>
    <w:rsid w:val="00EE4CAE"/>
    <w:rsid w:val="00EE55FF"/>
    <w:rsid w:val="00EE7F0F"/>
    <w:rsid w:val="00EE7F13"/>
    <w:rsid w:val="00EF0F6B"/>
    <w:rsid w:val="00EF29DA"/>
    <w:rsid w:val="00EF2B1F"/>
    <w:rsid w:val="00EF43CD"/>
    <w:rsid w:val="00EF611A"/>
    <w:rsid w:val="00EF7A3D"/>
    <w:rsid w:val="00F00DBC"/>
    <w:rsid w:val="00F0115B"/>
    <w:rsid w:val="00F0227B"/>
    <w:rsid w:val="00F0258D"/>
    <w:rsid w:val="00F026F2"/>
    <w:rsid w:val="00F02B8E"/>
    <w:rsid w:val="00F074C5"/>
    <w:rsid w:val="00F07E94"/>
    <w:rsid w:val="00F10319"/>
    <w:rsid w:val="00F1089F"/>
    <w:rsid w:val="00F118C9"/>
    <w:rsid w:val="00F11C0C"/>
    <w:rsid w:val="00F137FC"/>
    <w:rsid w:val="00F13A8B"/>
    <w:rsid w:val="00F159E1"/>
    <w:rsid w:val="00F15AAF"/>
    <w:rsid w:val="00F15B16"/>
    <w:rsid w:val="00F17615"/>
    <w:rsid w:val="00F21661"/>
    <w:rsid w:val="00F22B9E"/>
    <w:rsid w:val="00F232CB"/>
    <w:rsid w:val="00F2373A"/>
    <w:rsid w:val="00F23D23"/>
    <w:rsid w:val="00F24451"/>
    <w:rsid w:val="00F24F04"/>
    <w:rsid w:val="00F271B9"/>
    <w:rsid w:val="00F27568"/>
    <w:rsid w:val="00F27B95"/>
    <w:rsid w:val="00F30778"/>
    <w:rsid w:val="00F31654"/>
    <w:rsid w:val="00F318D9"/>
    <w:rsid w:val="00F31B0A"/>
    <w:rsid w:val="00F31C2B"/>
    <w:rsid w:val="00F3250A"/>
    <w:rsid w:val="00F33175"/>
    <w:rsid w:val="00F33FD8"/>
    <w:rsid w:val="00F361D8"/>
    <w:rsid w:val="00F372CD"/>
    <w:rsid w:val="00F37975"/>
    <w:rsid w:val="00F37978"/>
    <w:rsid w:val="00F423CB"/>
    <w:rsid w:val="00F428D9"/>
    <w:rsid w:val="00F430B6"/>
    <w:rsid w:val="00F43120"/>
    <w:rsid w:val="00F43864"/>
    <w:rsid w:val="00F43CBE"/>
    <w:rsid w:val="00F470BD"/>
    <w:rsid w:val="00F47A5B"/>
    <w:rsid w:val="00F50283"/>
    <w:rsid w:val="00F52893"/>
    <w:rsid w:val="00F528BD"/>
    <w:rsid w:val="00F5304E"/>
    <w:rsid w:val="00F5410B"/>
    <w:rsid w:val="00F5461B"/>
    <w:rsid w:val="00F56C01"/>
    <w:rsid w:val="00F5763B"/>
    <w:rsid w:val="00F60AB4"/>
    <w:rsid w:val="00F62562"/>
    <w:rsid w:val="00F62BAA"/>
    <w:rsid w:val="00F63FDA"/>
    <w:rsid w:val="00F649F4"/>
    <w:rsid w:val="00F64CE9"/>
    <w:rsid w:val="00F64FBD"/>
    <w:rsid w:val="00F6525D"/>
    <w:rsid w:val="00F653CD"/>
    <w:rsid w:val="00F6638B"/>
    <w:rsid w:val="00F67F51"/>
    <w:rsid w:val="00F7121C"/>
    <w:rsid w:val="00F715AC"/>
    <w:rsid w:val="00F72647"/>
    <w:rsid w:val="00F72770"/>
    <w:rsid w:val="00F72D0D"/>
    <w:rsid w:val="00F7309A"/>
    <w:rsid w:val="00F7366C"/>
    <w:rsid w:val="00F73E3C"/>
    <w:rsid w:val="00F74045"/>
    <w:rsid w:val="00F74420"/>
    <w:rsid w:val="00F74492"/>
    <w:rsid w:val="00F75A90"/>
    <w:rsid w:val="00F76AF5"/>
    <w:rsid w:val="00F80FD3"/>
    <w:rsid w:val="00F8118C"/>
    <w:rsid w:val="00F81700"/>
    <w:rsid w:val="00F81833"/>
    <w:rsid w:val="00F81CE1"/>
    <w:rsid w:val="00F83260"/>
    <w:rsid w:val="00F838AC"/>
    <w:rsid w:val="00F83C30"/>
    <w:rsid w:val="00F85265"/>
    <w:rsid w:val="00F8745C"/>
    <w:rsid w:val="00F905D2"/>
    <w:rsid w:val="00F913B8"/>
    <w:rsid w:val="00F91749"/>
    <w:rsid w:val="00F92909"/>
    <w:rsid w:val="00F92A71"/>
    <w:rsid w:val="00F93760"/>
    <w:rsid w:val="00F93CAA"/>
    <w:rsid w:val="00F942D1"/>
    <w:rsid w:val="00F9438B"/>
    <w:rsid w:val="00F94DA4"/>
    <w:rsid w:val="00F96D03"/>
    <w:rsid w:val="00F96F66"/>
    <w:rsid w:val="00FA0B27"/>
    <w:rsid w:val="00FA35AB"/>
    <w:rsid w:val="00FA3AA1"/>
    <w:rsid w:val="00FA6AD8"/>
    <w:rsid w:val="00FA77B2"/>
    <w:rsid w:val="00FB00CB"/>
    <w:rsid w:val="00FB0815"/>
    <w:rsid w:val="00FB2789"/>
    <w:rsid w:val="00FB3645"/>
    <w:rsid w:val="00FB3C7B"/>
    <w:rsid w:val="00FB400C"/>
    <w:rsid w:val="00FB54E4"/>
    <w:rsid w:val="00FB57AC"/>
    <w:rsid w:val="00FB5E3B"/>
    <w:rsid w:val="00FB6DC9"/>
    <w:rsid w:val="00FC09EB"/>
    <w:rsid w:val="00FC242E"/>
    <w:rsid w:val="00FC5F99"/>
    <w:rsid w:val="00FC6122"/>
    <w:rsid w:val="00FC6F9C"/>
    <w:rsid w:val="00FC72AF"/>
    <w:rsid w:val="00FC7629"/>
    <w:rsid w:val="00FD0878"/>
    <w:rsid w:val="00FD1781"/>
    <w:rsid w:val="00FD368C"/>
    <w:rsid w:val="00FD50AC"/>
    <w:rsid w:val="00FD6127"/>
    <w:rsid w:val="00FE085B"/>
    <w:rsid w:val="00FE11A9"/>
    <w:rsid w:val="00FE2480"/>
    <w:rsid w:val="00FE2C17"/>
    <w:rsid w:val="00FE4CF6"/>
    <w:rsid w:val="00FE5D13"/>
    <w:rsid w:val="00FE71EB"/>
    <w:rsid w:val="00FE75FC"/>
    <w:rsid w:val="00FF0969"/>
    <w:rsid w:val="00FF40B6"/>
    <w:rsid w:val="00FF450F"/>
    <w:rsid w:val="00FF7561"/>
    <w:rsid w:val="00FF7E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4CDED953"/>
  <w15:docId w15:val="{4821BEBD-C902-4A05-8FB8-AC2AE2B66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3ABA"/>
    <w:pPr>
      <w:spacing w:after="0" w:line="240" w:lineRule="auto"/>
      <w:ind w:firstLine="709"/>
      <w:jc w:val="both"/>
    </w:pPr>
    <w:rPr>
      <w:rFonts w:ascii="Times New Roman" w:hAnsi="Times New Roman"/>
      <w:sz w:val="24"/>
    </w:rPr>
  </w:style>
  <w:style w:type="paragraph" w:styleId="1">
    <w:name w:val="heading 1"/>
    <w:basedOn w:val="a"/>
    <w:next w:val="a"/>
    <w:link w:val="10"/>
    <w:uiPriority w:val="9"/>
    <w:qFormat/>
    <w:rsid w:val="00D224A6"/>
    <w:pPr>
      <w:keepNext/>
      <w:keepLines/>
      <w:suppressAutoHyphens/>
      <w:spacing w:before="240" w:after="240" w:line="360" w:lineRule="auto"/>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
    <w:basedOn w:val="a"/>
    <w:next w:val="a"/>
    <w:link w:val="21"/>
    <w:qFormat/>
    <w:rsid w:val="00413E75"/>
    <w:pPr>
      <w:keepNext/>
      <w:suppressAutoHyphens/>
      <w:spacing w:before="240" w:after="240"/>
      <w:ind w:firstLine="0"/>
      <w:jc w:val="center"/>
      <w:outlineLvl w:val="1"/>
    </w:pPr>
    <w:rPr>
      <w:rFonts w:eastAsia="Times New Roman" w:cs="Arial"/>
      <w:b/>
      <w:bCs/>
      <w:i/>
      <w:iCs/>
      <w:sz w:val="28"/>
      <w:szCs w:val="28"/>
    </w:rPr>
  </w:style>
  <w:style w:type="paragraph" w:styleId="3">
    <w:name w:val="heading 3"/>
    <w:basedOn w:val="a"/>
    <w:next w:val="a"/>
    <w:link w:val="30"/>
    <w:qFormat/>
    <w:rsid w:val="00BE7CAA"/>
    <w:pPr>
      <w:keepNext/>
      <w:suppressAutoHyphens/>
      <w:spacing w:before="240" w:after="240"/>
      <w:ind w:firstLine="0"/>
      <w:jc w:val="center"/>
      <w:outlineLvl w:val="2"/>
    </w:pPr>
    <w:rPr>
      <w:rFonts w:eastAsia="Times New Roman" w:cs="Arial"/>
      <w:bCs/>
      <w:i/>
      <w:szCs w:val="26"/>
    </w:rPr>
  </w:style>
  <w:style w:type="paragraph" w:styleId="4">
    <w:name w:val="heading 4"/>
    <w:basedOn w:val="a"/>
    <w:next w:val="a"/>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
    <w:next w:val="a"/>
    <w:link w:val="50"/>
    <w:uiPriority w:val="9"/>
    <w:qFormat/>
    <w:rsid w:val="00763A8A"/>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
    <w:next w:val="a"/>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basedOn w:val="a"/>
    <w:next w:val="a"/>
    <w:link w:val="70"/>
    <w:uiPriority w:val="9"/>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
    <w:next w:val="a"/>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
    <w:next w:val="a"/>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224A6"/>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
    <w:basedOn w:val="a0"/>
    <w:link w:val="20"/>
    <w:rsid w:val="00413E75"/>
    <w:rPr>
      <w:rFonts w:ascii="Times New Roman" w:eastAsia="Times New Roman" w:hAnsi="Times New Roman" w:cs="Arial"/>
      <w:b/>
      <w:bCs/>
      <w:i/>
      <w:iCs/>
      <w:sz w:val="28"/>
      <w:szCs w:val="28"/>
    </w:rPr>
  </w:style>
  <w:style w:type="character" w:customStyle="1" w:styleId="30">
    <w:name w:val="Заголовок 3 Знак"/>
    <w:basedOn w:val="a0"/>
    <w:link w:val="3"/>
    <w:rsid w:val="00BE7CAA"/>
    <w:rPr>
      <w:rFonts w:ascii="Times New Roman" w:eastAsia="Times New Roman" w:hAnsi="Times New Roman" w:cs="Arial"/>
      <w:bCs/>
      <w:i/>
      <w:sz w:val="24"/>
      <w:szCs w:val="26"/>
    </w:rPr>
  </w:style>
  <w:style w:type="character" w:customStyle="1" w:styleId="40">
    <w:name w:val="Заголовок 4 Знак"/>
    <w:basedOn w:val="a0"/>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0"/>
    <w:link w:val="5"/>
    <w:uiPriority w:val="9"/>
    <w:rsid w:val="00763A8A"/>
    <w:rPr>
      <w:rFonts w:ascii="Calibri" w:eastAsia="Times New Roman" w:hAnsi="Calibri" w:cs="Times New Roman"/>
      <w:b/>
      <w:bCs/>
      <w:i/>
      <w:iCs/>
      <w:sz w:val="26"/>
      <w:szCs w:val="26"/>
      <w:lang w:eastAsia="en-US"/>
    </w:rPr>
  </w:style>
  <w:style w:type="character" w:customStyle="1" w:styleId="70">
    <w:name w:val="Заголовок 7 Знак"/>
    <w:basedOn w:val="a0"/>
    <w:link w:val="7"/>
    <w:uiPriority w:val="9"/>
    <w:rsid w:val="00763A8A"/>
    <w:rPr>
      <w:rFonts w:ascii="Calibri" w:eastAsia="Times New Roman" w:hAnsi="Calibri" w:cs="Times New Roman"/>
      <w:sz w:val="24"/>
      <w:szCs w:val="24"/>
      <w:lang w:eastAsia="en-US"/>
    </w:rPr>
  </w:style>
  <w:style w:type="character" w:styleId="a3">
    <w:name w:val="Hyperlink"/>
    <w:basedOn w:val="a0"/>
    <w:uiPriority w:val="99"/>
    <w:unhideWhenUsed/>
    <w:rsid w:val="00406A9B"/>
    <w:rPr>
      <w:color w:val="0000FF"/>
      <w:u w:val="single"/>
    </w:rPr>
  </w:style>
  <w:style w:type="paragraph" w:customStyle="1" w:styleId="a4">
    <w:name w:val="Егор"/>
    <w:basedOn w:val="1"/>
    <w:rsid w:val="00406A9B"/>
    <w:pPr>
      <w:keepNext w:val="0"/>
      <w:keepLines w:val="0"/>
      <w:pageBreakBefore/>
      <w:spacing w:before="120" w:after="120" w:line="240" w:lineRule="auto"/>
    </w:pPr>
    <w:rPr>
      <w:rFonts w:eastAsia="Times New Roman" w:cs="Times New Roman"/>
      <w:kern w:val="36"/>
      <w:sz w:val="32"/>
      <w:szCs w:val="32"/>
    </w:rPr>
  </w:style>
  <w:style w:type="paragraph" w:customStyle="1" w:styleId="a5">
    <w:name w:val="Егор+"/>
    <w:basedOn w:val="a"/>
    <w:qFormat/>
    <w:rsid w:val="00406A9B"/>
    <w:pPr>
      <w:spacing w:before="120" w:after="120"/>
      <w:jc w:val="center"/>
    </w:pPr>
    <w:rPr>
      <w:rFonts w:eastAsia="Calibri" w:cs="Times New Roman"/>
      <w:b/>
      <w:sz w:val="32"/>
      <w:szCs w:val="28"/>
      <w:lang w:eastAsia="en-US"/>
    </w:rPr>
  </w:style>
  <w:style w:type="paragraph" w:customStyle="1" w:styleId="11">
    <w:name w:val="Егор1+"/>
    <w:basedOn w:val="a5"/>
    <w:qFormat/>
    <w:rsid w:val="00406A9B"/>
  </w:style>
  <w:style w:type="paragraph" w:customStyle="1" w:styleId="12">
    <w:name w:val="Егор1"/>
    <w:basedOn w:val="a"/>
    <w:link w:val="13"/>
    <w:qFormat/>
    <w:rsid w:val="00406A9B"/>
    <w:pPr>
      <w:spacing w:before="120" w:after="120"/>
      <w:jc w:val="center"/>
    </w:pPr>
    <w:rPr>
      <w:rFonts w:eastAsia="Times New Roman" w:cs="Times New Roman"/>
      <w:b/>
      <w:i/>
      <w:sz w:val="28"/>
      <w:szCs w:val="26"/>
    </w:rPr>
  </w:style>
  <w:style w:type="character" w:customStyle="1" w:styleId="13">
    <w:name w:val="Егор1 Знак"/>
    <w:basedOn w:val="a0"/>
    <w:link w:val="12"/>
    <w:rsid w:val="00406A9B"/>
    <w:rPr>
      <w:rFonts w:ascii="Times New Roman" w:eastAsia="Times New Roman" w:hAnsi="Times New Roman" w:cs="Times New Roman"/>
      <w:b/>
      <w:i/>
      <w:sz w:val="28"/>
      <w:szCs w:val="26"/>
    </w:rPr>
  </w:style>
  <w:style w:type="paragraph" w:styleId="a6">
    <w:name w:val="No Spacing"/>
    <w:aliases w:val="с интервалом,Без интервала1,No Spacing1,No Spacing"/>
    <w:basedOn w:val="a"/>
    <w:link w:val="a7"/>
    <w:uiPriority w:val="1"/>
    <w:qFormat/>
    <w:rsid w:val="00406A9B"/>
    <w:rPr>
      <w:rFonts w:eastAsia="Calibri" w:cs="Times New Roman"/>
      <w:lang w:eastAsia="en-US"/>
    </w:rPr>
  </w:style>
  <w:style w:type="character" w:customStyle="1" w:styleId="a7">
    <w:name w:val="Без интервала Знак"/>
    <w:aliases w:val="с интервалом Знак,Без интервала1 Знак,No Spacing1 Знак,No Spacing Знак"/>
    <w:basedOn w:val="a0"/>
    <w:link w:val="a6"/>
    <w:uiPriority w:val="1"/>
    <w:rsid w:val="00406A9B"/>
    <w:rPr>
      <w:rFonts w:ascii="Times New Roman" w:eastAsia="Calibri" w:hAnsi="Times New Roman" w:cs="Times New Roman"/>
      <w:lang w:eastAsia="en-US"/>
    </w:rPr>
  </w:style>
  <w:style w:type="paragraph" w:styleId="a8">
    <w:name w:val="Balloon Text"/>
    <w:basedOn w:val="a"/>
    <w:link w:val="a9"/>
    <w:uiPriority w:val="99"/>
    <w:semiHidden/>
    <w:unhideWhenUsed/>
    <w:rsid w:val="00406A9B"/>
    <w:rPr>
      <w:rFonts w:ascii="Tahoma" w:hAnsi="Tahoma" w:cs="Tahoma"/>
      <w:sz w:val="16"/>
      <w:szCs w:val="16"/>
    </w:rPr>
  </w:style>
  <w:style w:type="character" w:customStyle="1" w:styleId="a9">
    <w:name w:val="Текст выноски Знак"/>
    <w:basedOn w:val="a0"/>
    <w:link w:val="a8"/>
    <w:uiPriority w:val="99"/>
    <w:semiHidden/>
    <w:rsid w:val="00406A9B"/>
    <w:rPr>
      <w:rFonts w:ascii="Tahoma" w:hAnsi="Tahoma" w:cs="Tahoma"/>
      <w:sz w:val="16"/>
      <w:szCs w:val="16"/>
    </w:rPr>
  </w:style>
  <w:style w:type="paragraph" w:styleId="aa">
    <w:name w:val="Normal (Web)"/>
    <w:basedOn w:val="a"/>
    <w:uiPriority w:val="99"/>
    <w:unhideWhenUsed/>
    <w:rsid w:val="00406A9B"/>
    <w:pPr>
      <w:spacing w:before="120" w:after="120"/>
    </w:pPr>
    <w:rPr>
      <w:rFonts w:eastAsia="Times New Roman" w:cs="Times New Roman"/>
      <w:szCs w:val="24"/>
    </w:rPr>
  </w:style>
  <w:style w:type="table" w:styleId="ab">
    <w:name w:val="Table Grid"/>
    <w:aliases w:val="Table Grid Report"/>
    <w:basedOn w:val="a1"/>
    <w:uiPriority w:val="59"/>
    <w:rsid w:val="00406A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14">
    <w:name w:val="toc 1"/>
    <w:basedOn w:val="a"/>
    <w:next w:val="a"/>
    <w:autoRedefine/>
    <w:uiPriority w:val="39"/>
    <w:qFormat/>
    <w:rsid w:val="00D224A6"/>
    <w:pPr>
      <w:spacing w:before="60" w:after="60"/>
      <w:ind w:firstLine="0"/>
    </w:pPr>
    <w:rPr>
      <w:rFonts w:eastAsia="Calibri" w:cs="Times New Roman"/>
      <w:b/>
      <w:bCs/>
      <w:caps/>
      <w:szCs w:val="32"/>
      <w:lang w:eastAsia="en-US"/>
    </w:rPr>
  </w:style>
  <w:style w:type="paragraph" w:styleId="ac">
    <w:name w:val="TOC Heading"/>
    <w:basedOn w:val="1"/>
    <w:next w:val="a"/>
    <w:uiPriority w:val="39"/>
    <w:qFormat/>
    <w:rsid w:val="00D86BA5"/>
    <w:pPr>
      <w:outlineLvl w:val="9"/>
    </w:pPr>
    <w:rPr>
      <w:rFonts w:ascii="Cambria" w:eastAsia="Times New Roman" w:hAnsi="Cambria" w:cs="Times New Roman"/>
      <w:color w:val="365F91"/>
      <w:lang w:eastAsia="en-US"/>
    </w:rPr>
  </w:style>
  <w:style w:type="paragraph" w:styleId="22">
    <w:name w:val="toc 2"/>
    <w:basedOn w:val="a"/>
    <w:next w:val="a"/>
    <w:autoRedefine/>
    <w:uiPriority w:val="39"/>
    <w:unhideWhenUsed/>
    <w:qFormat/>
    <w:rsid w:val="00D224A6"/>
    <w:pPr>
      <w:tabs>
        <w:tab w:val="right" w:leader="dot" w:pos="9344"/>
      </w:tabs>
      <w:spacing w:before="60" w:after="60"/>
      <w:ind w:left="442" w:firstLine="0"/>
    </w:pPr>
    <w:rPr>
      <w:rFonts w:eastAsia="Calibri" w:cs="Times New Roman"/>
      <w:iCs/>
      <w:szCs w:val="20"/>
      <w:lang w:eastAsia="en-US"/>
    </w:rPr>
  </w:style>
  <w:style w:type="paragraph" w:styleId="31">
    <w:name w:val="toc 3"/>
    <w:basedOn w:val="a"/>
    <w:next w:val="a"/>
    <w:autoRedefine/>
    <w:uiPriority w:val="39"/>
    <w:unhideWhenUsed/>
    <w:qFormat/>
    <w:rsid w:val="009B382D"/>
    <w:pPr>
      <w:tabs>
        <w:tab w:val="right" w:leader="dot" w:pos="9344"/>
      </w:tabs>
      <w:spacing w:before="60" w:after="60"/>
      <w:ind w:left="663" w:firstLine="0"/>
    </w:pPr>
    <w:rPr>
      <w:rFonts w:eastAsia="Calibri" w:cs="Times New Roman"/>
      <w:b/>
      <w:noProof/>
      <w:szCs w:val="20"/>
      <w:lang w:eastAsia="en-US"/>
    </w:rPr>
  </w:style>
  <w:style w:type="paragraph" w:styleId="ad">
    <w:name w:val="Body Text First Indent"/>
    <w:basedOn w:val="a"/>
    <w:link w:val="ae"/>
    <w:semiHidden/>
    <w:unhideWhenUsed/>
    <w:rsid w:val="00E37C20"/>
    <w:pPr>
      <w:ind w:firstLine="360"/>
    </w:pPr>
  </w:style>
  <w:style w:type="character" w:customStyle="1" w:styleId="ae">
    <w:name w:val="Красная строка Знак"/>
    <w:basedOn w:val="a0"/>
    <w:link w:val="ad"/>
    <w:semiHidden/>
    <w:rsid w:val="00E37C20"/>
    <w:rPr>
      <w:rFonts w:ascii="Calibri" w:eastAsia="Calibri" w:hAnsi="Calibri" w:cs="Times New Roman"/>
      <w:lang w:eastAsia="en-US"/>
    </w:rPr>
  </w:style>
  <w:style w:type="paragraph" w:customStyle="1" w:styleId="32">
    <w:name w:val="Егор3"/>
    <w:basedOn w:val="a4"/>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
    <w:name w:val="Plain Text"/>
    <w:aliases w:val="Текст1,TEXT"/>
    <w:basedOn w:val="a"/>
    <w:link w:val="af0"/>
    <w:rsid w:val="00D43BFA"/>
    <w:rPr>
      <w:rFonts w:ascii="Courier New" w:eastAsia="Times New Roman" w:hAnsi="Courier New" w:cs="Times New Roman"/>
      <w:sz w:val="20"/>
      <w:szCs w:val="20"/>
    </w:rPr>
  </w:style>
  <w:style w:type="character" w:customStyle="1" w:styleId="af0">
    <w:name w:val="Текст Знак"/>
    <w:aliases w:val="Текст1 Знак,TEXT Знак"/>
    <w:basedOn w:val="a0"/>
    <w:link w:val="af"/>
    <w:rsid w:val="00D43BFA"/>
    <w:rPr>
      <w:rFonts w:ascii="Courier New" w:eastAsia="Times New Roman" w:hAnsi="Courier New" w:cs="Times New Roman"/>
      <w:sz w:val="20"/>
      <w:szCs w:val="20"/>
    </w:rPr>
  </w:style>
  <w:style w:type="paragraph" w:styleId="af1">
    <w:name w:val="header"/>
    <w:basedOn w:val="a"/>
    <w:link w:val="af2"/>
    <w:unhideWhenUsed/>
    <w:rsid w:val="004E778C"/>
    <w:pPr>
      <w:tabs>
        <w:tab w:val="center" w:pos="4677"/>
        <w:tab w:val="right" w:pos="9355"/>
      </w:tabs>
    </w:pPr>
  </w:style>
  <w:style w:type="character" w:customStyle="1" w:styleId="af2">
    <w:name w:val="Верхний колонтитул Знак"/>
    <w:basedOn w:val="a0"/>
    <w:link w:val="af1"/>
    <w:uiPriority w:val="99"/>
    <w:rsid w:val="004E778C"/>
  </w:style>
  <w:style w:type="paragraph" w:styleId="af3">
    <w:name w:val="footer"/>
    <w:basedOn w:val="a"/>
    <w:link w:val="af4"/>
    <w:uiPriority w:val="99"/>
    <w:unhideWhenUsed/>
    <w:rsid w:val="00706D69"/>
    <w:pPr>
      <w:tabs>
        <w:tab w:val="center" w:pos="4677"/>
        <w:tab w:val="right" w:pos="9355"/>
      </w:tabs>
    </w:pPr>
    <w:rPr>
      <w:sz w:val="20"/>
    </w:rPr>
  </w:style>
  <w:style w:type="character" w:customStyle="1" w:styleId="af4">
    <w:name w:val="Нижний колонтитул Знак"/>
    <w:basedOn w:val="a0"/>
    <w:link w:val="af3"/>
    <w:uiPriority w:val="99"/>
    <w:rsid w:val="00706D69"/>
    <w:rPr>
      <w:rFonts w:ascii="Times New Roman" w:hAnsi="Times New Roman"/>
      <w:sz w:val="20"/>
    </w:rPr>
  </w:style>
  <w:style w:type="paragraph" w:styleId="af5">
    <w:name w:val="caption"/>
    <w:basedOn w:val="a"/>
    <w:next w:val="a"/>
    <w:uiPriority w:val="35"/>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6">
    <w:name w:val="Схема документа Знак"/>
    <w:link w:val="af7"/>
    <w:rsid w:val="00763A8A"/>
    <w:rPr>
      <w:rFonts w:ascii="Tahoma" w:eastAsia="Calibri" w:hAnsi="Tahoma" w:cs="Tahoma"/>
      <w:sz w:val="20"/>
      <w:szCs w:val="20"/>
      <w:shd w:val="clear" w:color="auto" w:fill="000080"/>
      <w:lang w:eastAsia="en-US"/>
    </w:rPr>
  </w:style>
  <w:style w:type="paragraph" w:styleId="af7">
    <w:name w:val="Document Map"/>
    <w:basedOn w:val="a"/>
    <w:link w:val="af6"/>
    <w:rsid w:val="00763A8A"/>
    <w:pPr>
      <w:shd w:val="clear" w:color="auto" w:fill="000080"/>
    </w:pPr>
    <w:rPr>
      <w:rFonts w:ascii="Tahoma" w:eastAsia="Calibri" w:hAnsi="Tahoma" w:cs="Tahoma"/>
      <w:sz w:val="20"/>
      <w:szCs w:val="20"/>
      <w:lang w:eastAsia="en-US"/>
    </w:rPr>
  </w:style>
  <w:style w:type="character" w:customStyle="1" w:styleId="15">
    <w:name w:val="Схема документа Знак1"/>
    <w:basedOn w:val="a0"/>
    <w:uiPriority w:val="99"/>
    <w:semiHidden/>
    <w:rsid w:val="00763A8A"/>
    <w:rPr>
      <w:rFonts w:ascii="Tahoma" w:hAnsi="Tahoma" w:cs="Tahoma"/>
      <w:sz w:val="16"/>
      <w:szCs w:val="16"/>
    </w:rPr>
  </w:style>
  <w:style w:type="paragraph" w:styleId="23">
    <w:name w:val="Quote"/>
    <w:basedOn w:val="a"/>
    <w:next w:val="a"/>
    <w:link w:val="24"/>
    <w:uiPriority w:val="29"/>
    <w:qFormat/>
    <w:rsid w:val="00763A8A"/>
    <w:rPr>
      <w:rFonts w:ascii="Calibri" w:eastAsia="Calibri" w:hAnsi="Calibri" w:cs="Times New Roman"/>
      <w:i/>
      <w:iCs/>
      <w:color w:val="000000"/>
      <w:lang w:eastAsia="en-US"/>
    </w:rPr>
  </w:style>
  <w:style w:type="character" w:customStyle="1" w:styleId="24">
    <w:name w:val="Цитата 2 Знак"/>
    <w:basedOn w:val="a0"/>
    <w:link w:val="23"/>
    <w:uiPriority w:val="29"/>
    <w:rsid w:val="00763A8A"/>
    <w:rPr>
      <w:rFonts w:ascii="Calibri" w:eastAsia="Calibri" w:hAnsi="Calibri" w:cs="Times New Roman"/>
      <w:i/>
      <w:iCs/>
      <w:color w:val="000000"/>
      <w:lang w:eastAsia="en-US"/>
    </w:rPr>
  </w:style>
  <w:style w:type="paragraph" w:customStyle="1" w:styleId="af8">
    <w:name w:val="ПодзаголовокКАТЯ"/>
    <w:basedOn w:val="a"/>
    <w:qFormat/>
    <w:rsid w:val="005F21EA"/>
    <w:pPr>
      <w:spacing w:after="60"/>
      <w:jc w:val="center"/>
      <w:outlineLvl w:val="1"/>
    </w:pPr>
    <w:rPr>
      <w:rFonts w:eastAsia="Times New Roman" w:cs="Times New Roman"/>
      <w:i/>
      <w:sz w:val="26"/>
      <w:szCs w:val="26"/>
      <w:lang w:eastAsia="en-US"/>
    </w:rPr>
  </w:style>
  <w:style w:type="paragraph" w:styleId="41">
    <w:name w:val="toc 4"/>
    <w:basedOn w:val="a"/>
    <w:next w:val="a"/>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
    <w:next w:val="a"/>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
    <w:next w:val="a"/>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
    <w:next w:val="a"/>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
    <w:next w:val="a"/>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
    <w:next w:val="a"/>
    <w:autoRedefine/>
    <w:uiPriority w:val="39"/>
    <w:unhideWhenUsed/>
    <w:rsid w:val="00763A8A"/>
    <w:pPr>
      <w:ind w:left="1760"/>
    </w:pPr>
    <w:rPr>
      <w:rFonts w:ascii="Calibri" w:eastAsia="Calibri" w:hAnsi="Calibri" w:cs="Times New Roman"/>
      <w:sz w:val="20"/>
      <w:szCs w:val="20"/>
      <w:lang w:eastAsia="en-US"/>
    </w:rPr>
  </w:style>
  <w:style w:type="character" w:styleId="af9">
    <w:name w:val="page number"/>
    <w:basedOn w:val="a0"/>
    <w:rsid w:val="00763A8A"/>
  </w:style>
  <w:style w:type="character" w:customStyle="1" w:styleId="afa">
    <w:name w:val="Текст концевой сноски Знак"/>
    <w:link w:val="afb"/>
    <w:uiPriority w:val="99"/>
    <w:semiHidden/>
    <w:rsid w:val="00763A8A"/>
    <w:rPr>
      <w:rFonts w:ascii="Calibri" w:eastAsia="Calibri" w:hAnsi="Calibri" w:cs="Times New Roman"/>
      <w:sz w:val="20"/>
      <w:szCs w:val="20"/>
      <w:lang w:eastAsia="en-US"/>
    </w:rPr>
  </w:style>
  <w:style w:type="paragraph" w:styleId="afb">
    <w:name w:val="endnote text"/>
    <w:basedOn w:val="a"/>
    <w:link w:val="afa"/>
    <w:uiPriority w:val="99"/>
    <w:semiHidden/>
    <w:unhideWhenUsed/>
    <w:rsid w:val="00763A8A"/>
    <w:rPr>
      <w:rFonts w:ascii="Calibri" w:eastAsia="Calibri" w:hAnsi="Calibri" w:cs="Times New Roman"/>
      <w:sz w:val="20"/>
      <w:szCs w:val="20"/>
      <w:lang w:eastAsia="en-US"/>
    </w:rPr>
  </w:style>
  <w:style w:type="character" w:customStyle="1" w:styleId="16">
    <w:name w:val="Текст концевой сноски Знак1"/>
    <w:basedOn w:val="a0"/>
    <w:uiPriority w:val="99"/>
    <w:semiHidden/>
    <w:rsid w:val="00763A8A"/>
    <w:rPr>
      <w:sz w:val="20"/>
      <w:szCs w:val="20"/>
    </w:rPr>
  </w:style>
  <w:style w:type="paragraph" w:styleId="afc">
    <w:name w:val="footnote text"/>
    <w:basedOn w:val="a"/>
    <w:link w:val="afd"/>
    <w:unhideWhenUsed/>
    <w:rsid w:val="00763A8A"/>
    <w:rPr>
      <w:rFonts w:ascii="Calibri" w:eastAsia="Calibri" w:hAnsi="Calibri" w:cs="Times New Roman"/>
      <w:sz w:val="20"/>
      <w:szCs w:val="20"/>
      <w:lang w:eastAsia="en-US"/>
    </w:rPr>
  </w:style>
  <w:style w:type="character" w:customStyle="1" w:styleId="afd">
    <w:name w:val="Текст сноски Знак"/>
    <w:basedOn w:val="a0"/>
    <w:link w:val="afc"/>
    <w:rsid w:val="00763A8A"/>
    <w:rPr>
      <w:rFonts w:ascii="Calibri" w:eastAsia="Calibri" w:hAnsi="Calibri" w:cs="Times New Roman"/>
      <w:sz w:val="20"/>
      <w:szCs w:val="20"/>
      <w:lang w:eastAsia="en-US"/>
    </w:rPr>
  </w:style>
  <w:style w:type="paragraph" w:customStyle="1" w:styleId="17">
    <w:name w:val="Подзаголовок1катя"/>
    <w:basedOn w:val="a"/>
    <w:qFormat/>
    <w:rsid w:val="005F21EA"/>
    <w:pPr>
      <w:spacing w:before="120" w:after="120"/>
      <w:jc w:val="center"/>
      <w:outlineLvl w:val="1"/>
    </w:pPr>
    <w:rPr>
      <w:rFonts w:eastAsia="Times New Roman" w:cs="Times New Roman"/>
      <w:sz w:val="26"/>
      <w:szCs w:val="26"/>
      <w:u w:val="single"/>
    </w:rPr>
  </w:style>
  <w:style w:type="paragraph" w:customStyle="1" w:styleId="25">
    <w:name w:val="Егор2"/>
    <w:basedOn w:val="3"/>
    <w:link w:val="26"/>
    <w:qFormat/>
    <w:rsid w:val="00763A8A"/>
    <w:pPr>
      <w:keepLines/>
      <w:spacing w:before="120" w:after="120"/>
      <w:ind w:left="1430" w:hanging="720"/>
    </w:pPr>
    <w:rPr>
      <w:rFonts w:cs="Times New Roman"/>
      <w:lang w:eastAsia="en-US"/>
    </w:rPr>
  </w:style>
  <w:style w:type="character" w:customStyle="1" w:styleId="26">
    <w:name w:val="Егор2 Знак"/>
    <w:link w:val="25"/>
    <w:rsid w:val="00763A8A"/>
    <w:rPr>
      <w:rFonts w:ascii="Times New Roman" w:eastAsia="Times New Roman" w:hAnsi="Times New Roman" w:cs="Times New Roman"/>
      <w:bCs/>
      <w:i/>
      <w:sz w:val="26"/>
      <w:szCs w:val="26"/>
      <w:lang w:eastAsia="en-US"/>
    </w:rPr>
  </w:style>
  <w:style w:type="paragraph" w:styleId="afe">
    <w:name w:val="Title"/>
    <w:basedOn w:val="a"/>
    <w:next w:val="a"/>
    <w:link w:val="aff"/>
    <w:uiPriority w:val="10"/>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aff">
    <w:name w:val="Название Знак"/>
    <w:basedOn w:val="a0"/>
    <w:link w:val="afe"/>
    <w:uiPriority w:val="10"/>
    <w:rsid w:val="00B320D2"/>
    <w:rPr>
      <w:rFonts w:ascii="Cambria" w:eastAsia="Times New Roman" w:hAnsi="Cambria" w:cs="Times New Roman"/>
      <w:b/>
      <w:bCs/>
      <w:kern w:val="28"/>
      <w:sz w:val="32"/>
      <w:szCs w:val="32"/>
      <w:lang w:eastAsia="en-US"/>
    </w:rPr>
  </w:style>
  <w:style w:type="paragraph" w:customStyle="1" w:styleId="S">
    <w:name w:val="S_Маркированный"/>
    <w:basedOn w:val="a"/>
    <w:link w:val="S0"/>
    <w:autoRedefine/>
    <w:rsid w:val="00E37C20"/>
    <w:pPr>
      <w:ind w:left="1429" w:hanging="360"/>
    </w:pPr>
    <w:rPr>
      <w:rFonts w:eastAsia="Calibri" w:cs="Times New Roman"/>
      <w:color w:val="FF0000"/>
      <w:sz w:val="26"/>
      <w:szCs w:val="26"/>
    </w:rPr>
  </w:style>
  <w:style w:type="character" w:customStyle="1" w:styleId="S0">
    <w:name w:val="S_Маркированный Знак"/>
    <w:basedOn w:val="a0"/>
    <w:link w:val="S"/>
    <w:rsid w:val="00B320D2"/>
    <w:rPr>
      <w:rFonts w:ascii="Times New Roman" w:eastAsia="Calibri" w:hAnsi="Times New Roman" w:cs="Times New Roman"/>
      <w:color w:val="FF0000"/>
      <w:sz w:val="26"/>
      <w:szCs w:val="26"/>
    </w:rPr>
  </w:style>
  <w:style w:type="paragraph" w:customStyle="1" w:styleId="18">
    <w:name w:val="Абзац списка1"/>
    <w:basedOn w:val="a"/>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
    <w:rsid w:val="00DE3F3F"/>
    <w:pPr>
      <w:keepNext/>
      <w:spacing w:before="120"/>
      <w:jc w:val="right"/>
    </w:pPr>
    <w:rPr>
      <w:rFonts w:ascii="Trebuchet MS" w:eastAsia="Times New Roman" w:hAnsi="Trebuchet MS" w:cs="Times New Roman"/>
      <w:i/>
      <w:szCs w:val="24"/>
    </w:rPr>
  </w:style>
  <w:style w:type="paragraph" w:customStyle="1" w:styleId="Tabn">
    <w:name w:val="Tab_n"/>
    <w:basedOn w:val="a"/>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
    <w:rsid w:val="00792508"/>
    <w:pPr>
      <w:spacing w:before="100" w:beforeAutospacing="1" w:after="100" w:afterAutospacing="1"/>
    </w:pPr>
    <w:rPr>
      <w:rFonts w:eastAsia="Times New Roman" w:cs="Times New Roman"/>
      <w:szCs w:val="24"/>
    </w:rPr>
  </w:style>
  <w:style w:type="paragraph" w:customStyle="1" w:styleId="aff0">
    <w:name w:val="Обычный текст"/>
    <w:basedOn w:val="a"/>
    <w:link w:val="aff1"/>
    <w:qFormat/>
    <w:rsid w:val="00E37C20"/>
    <w:rPr>
      <w:rFonts w:eastAsia="Times New Roman" w:cs="Times New Roman"/>
      <w:szCs w:val="24"/>
      <w:lang w:val="en-US" w:eastAsia="ar-SA" w:bidi="en-US"/>
    </w:rPr>
  </w:style>
  <w:style w:type="paragraph" w:customStyle="1" w:styleId="Style4">
    <w:name w:val="Style4"/>
    <w:basedOn w:val="a"/>
    <w:rsid w:val="00A95C15"/>
    <w:pPr>
      <w:widowControl w:val="0"/>
      <w:autoSpaceDE w:val="0"/>
      <w:autoSpaceDN w:val="0"/>
      <w:adjustRightInd w:val="0"/>
      <w:spacing w:line="334" w:lineRule="exact"/>
      <w:ind w:firstLine="746"/>
    </w:pPr>
    <w:rPr>
      <w:rFonts w:eastAsia="Times New Roman" w:cs="Times New Roman"/>
      <w:szCs w:val="24"/>
    </w:rPr>
  </w:style>
  <w:style w:type="character" w:styleId="aff2">
    <w:name w:val="footnote reference"/>
    <w:basedOn w:val="a0"/>
    <w:rsid w:val="00B75638"/>
    <w:rPr>
      <w:vertAlign w:val="superscript"/>
    </w:rPr>
  </w:style>
  <w:style w:type="paragraph" w:customStyle="1" w:styleId="Style14">
    <w:name w:val="Style14"/>
    <w:basedOn w:val="a"/>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0"/>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3">
    <w:name w:val="Subtle Emphasis"/>
    <w:basedOn w:val="a0"/>
    <w:uiPriority w:val="19"/>
    <w:qFormat/>
    <w:rsid w:val="00B75638"/>
    <w:rPr>
      <w:i/>
      <w:iCs/>
      <w:color w:val="808080"/>
    </w:rPr>
  </w:style>
  <w:style w:type="paragraph" w:customStyle="1" w:styleId="aff4">
    <w:name w:val="Знак"/>
    <w:basedOn w:val="a"/>
    <w:rsid w:val="00B75638"/>
    <w:rPr>
      <w:rFonts w:ascii="Verdana" w:eastAsia="Times New Roman" w:hAnsi="Verdana" w:cs="Verdana"/>
      <w:sz w:val="20"/>
      <w:szCs w:val="20"/>
      <w:lang w:val="en-US" w:eastAsia="en-US"/>
    </w:rPr>
  </w:style>
  <w:style w:type="character" w:styleId="aff5">
    <w:name w:val="Book Title"/>
    <w:uiPriority w:val="33"/>
    <w:qFormat/>
    <w:rsid w:val="00B75638"/>
    <w:rPr>
      <w:rFonts w:ascii="Cambria" w:eastAsia="Times New Roman" w:hAnsi="Cambria" w:cs="Times New Roman"/>
      <w:b/>
      <w:bCs/>
      <w:i/>
      <w:iCs/>
      <w:smallCaps/>
      <w:color w:val="943634"/>
      <w:u w:val="single"/>
    </w:rPr>
  </w:style>
  <w:style w:type="paragraph" w:customStyle="1" w:styleId="27">
    <w:name w:val="Текст2"/>
    <w:basedOn w:val="a"/>
    <w:rsid w:val="00107ED0"/>
    <w:rPr>
      <w:rFonts w:ascii="Courier New" w:eastAsia="Times New Roman" w:hAnsi="Courier New" w:cs="Times New Roman"/>
      <w:sz w:val="20"/>
      <w:szCs w:val="20"/>
    </w:rPr>
  </w:style>
  <w:style w:type="paragraph" w:customStyle="1" w:styleId="S1">
    <w:name w:val="S_Таблица"/>
    <w:basedOn w:val="a"/>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0"/>
    <w:rsid w:val="00E1625F"/>
    <w:rPr>
      <w:rFonts w:ascii="Trebuchet MS" w:hAnsi="Trebuchet MS" w:cs="Trebuchet MS"/>
      <w:b/>
      <w:bCs/>
      <w:sz w:val="22"/>
      <w:szCs w:val="22"/>
    </w:rPr>
  </w:style>
  <w:style w:type="paragraph" w:styleId="aff6">
    <w:name w:val="List Paragraph"/>
    <w:aliases w:val="обычный"/>
    <w:basedOn w:val="a"/>
    <w:link w:val="aff7"/>
    <w:uiPriority w:val="34"/>
    <w:qFormat/>
    <w:rsid w:val="00881100"/>
    <w:pPr>
      <w:ind w:left="720"/>
      <w:contextualSpacing/>
    </w:pPr>
  </w:style>
  <w:style w:type="paragraph" w:customStyle="1" w:styleId="s16">
    <w:name w:val="s_16"/>
    <w:basedOn w:val="a"/>
    <w:rsid w:val="00DF09D4"/>
    <w:pPr>
      <w:spacing w:before="100" w:beforeAutospacing="1" w:after="100" w:afterAutospacing="1"/>
    </w:pPr>
    <w:rPr>
      <w:rFonts w:eastAsia="Times New Roman" w:cs="Times New Roman"/>
      <w:szCs w:val="24"/>
    </w:rPr>
  </w:style>
  <w:style w:type="paragraph" w:customStyle="1" w:styleId="S2">
    <w:name w:val="S_Обычный"/>
    <w:basedOn w:val="a"/>
    <w:link w:val="S3"/>
    <w:rsid w:val="00DD2F24"/>
    <w:pPr>
      <w:tabs>
        <w:tab w:val="num" w:pos="1080"/>
      </w:tabs>
      <w:spacing w:line="360" w:lineRule="auto"/>
      <w:ind w:firstLine="720"/>
    </w:pPr>
    <w:rPr>
      <w:rFonts w:eastAsia="Times New Roman" w:cs="Times New Roman"/>
      <w:w w:val="109"/>
      <w:szCs w:val="24"/>
    </w:rPr>
  </w:style>
  <w:style w:type="character" w:customStyle="1" w:styleId="S3">
    <w:name w:val="S_Обычный Знак"/>
    <w:basedOn w:val="a0"/>
    <w:link w:val="S2"/>
    <w:rsid w:val="00DD2F24"/>
    <w:rPr>
      <w:rFonts w:ascii="Times New Roman" w:eastAsia="Times New Roman" w:hAnsi="Times New Roman" w:cs="Times New Roman"/>
      <w:w w:val="109"/>
      <w:sz w:val="24"/>
      <w:szCs w:val="24"/>
    </w:rPr>
  </w:style>
  <w:style w:type="paragraph" w:customStyle="1" w:styleId="aff8">
    <w:name w:val="Мария"/>
    <w:basedOn w:val="a"/>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0"/>
    <w:rsid w:val="00A94569"/>
  </w:style>
  <w:style w:type="paragraph" w:customStyle="1" w:styleId="210">
    <w:name w:val="Цитата 21"/>
    <w:basedOn w:val="a"/>
    <w:next w:val="a"/>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0"/>
    <w:link w:val="210"/>
    <w:uiPriority w:val="99"/>
    <w:locked/>
    <w:rsid w:val="00F5410B"/>
    <w:rPr>
      <w:rFonts w:ascii="Calibri" w:eastAsia="Times New Roman" w:hAnsi="Calibri" w:cs="Times New Roman"/>
      <w:i/>
      <w:iCs/>
      <w:color w:val="000000"/>
      <w:lang w:eastAsia="en-US"/>
    </w:rPr>
  </w:style>
  <w:style w:type="paragraph" w:styleId="28">
    <w:name w:val="Body Text Indent 2"/>
    <w:basedOn w:val="a"/>
    <w:link w:val="29"/>
    <w:semiHidden/>
    <w:unhideWhenUsed/>
    <w:rsid w:val="00014E73"/>
    <w:pPr>
      <w:spacing w:after="120" w:line="480" w:lineRule="auto"/>
      <w:ind w:left="283"/>
    </w:pPr>
  </w:style>
  <w:style w:type="character" w:customStyle="1" w:styleId="29">
    <w:name w:val="Основной текст с отступом 2 Знак"/>
    <w:basedOn w:val="a0"/>
    <w:link w:val="28"/>
    <w:semiHidden/>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0"/>
    <w:link w:val="6"/>
    <w:rsid w:val="004E741E"/>
    <w:rPr>
      <w:rFonts w:ascii="Cambria" w:eastAsia="Times New Roman" w:hAnsi="Cambria" w:cs="Cambria"/>
      <w:i/>
      <w:iCs/>
      <w:color w:val="243F60"/>
      <w:lang w:val="en-US" w:eastAsia="en-US"/>
    </w:rPr>
  </w:style>
  <w:style w:type="character" w:customStyle="1" w:styleId="80">
    <w:name w:val="Заголовок 8 Знак"/>
    <w:basedOn w:val="a0"/>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0"/>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0"/>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0"/>
    <w:link w:val="34"/>
    <w:semiHidden/>
    <w:rsid w:val="004E741E"/>
    <w:rPr>
      <w:rFonts w:ascii="Times New Roman" w:eastAsia="Times New Roman" w:hAnsi="Times New Roman" w:cs="Times New Roman"/>
      <w:sz w:val="16"/>
      <w:szCs w:val="16"/>
    </w:rPr>
  </w:style>
  <w:style w:type="paragraph" w:styleId="34">
    <w:name w:val="Body Text Indent 3"/>
    <w:basedOn w:val="a"/>
    <w:link w:val="33"/>
    <w:semiHidden/>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0"/>
    <w:semiHidden/>
    <w:rsid w:val="004E741E"/>
    <w:rPr>
      <w:sz w:val="16"/>
      <w:szCs w:val="16"/>
    </w:rPr>
  </w:style>
  <w:style w:type="paragraph" w:styleId="z-">
    <w:name w:val="HTML Bottom of Form"/>
    <w:basedOn w:val="a"/>
    <w:next w:val="a"/>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0"/>
    <w:link w:val="z-"/>
    <w:rsid w:val="004E741E"/>
    <w:rPr>
      <w:rFonts w:ascii="Arial" w:eastAsia="Times New Roman" w:hAnsi="Arial" w:cs="Arial"/>
      <w:vanish/>
      <w:color w:val="FFFFFF"/>
      <w:sz w:val="16"/>
      <w:szCs w:val="16"/>
    </w:rPr>
  </w:style>
  <w:style w:type="character" w:customStyle="1" w:styleId="HTML">
    <w:name w:val="Стандартный HTML Знак"/>
    <w:basedOn w:val="a0"/>
    <w:link w:val="HTML0"/>
    <w:semiHidden/>
    <w:rsid w:val="004E741E"/>
    <w:rPr>
      <w:rFonts w:ascii="Courier New" w:eastAsia="Times New Roman" w:hAnsi="Courier New" w:cs="Courier New"/>
      <w:sz w:val="20"/>
      <w:szCs w:val="20"/>
    </w:rPr>
  </w:style>
  <w:style w:type="paragraph" w:styleId="HTML0">
    <w:name w:val="HTML Preformatted"/>
    <w:basedOn w:val="a"/>
    <w:link w:val="HTML"/>
    <w:semiHidden/>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0"/>
    <w:uiPriority w:val="99"/>
    <w:semiHidden/>
    <w:rsid w:val="004E741E"/>
    <w:rPr>
      <w:rFonts w:ascii="Consolas" w:hAnsi="Consolas" w:cs="Consolas"/>
      <w:sz w:val="20"/>
      <w:szCs w:val="20"/>
    </w:rPr>
  </w:style>
  <w:style w:type="character" w:customStyle="1" w:styleId="2a">
    <w:name w:val="Основной текст 2 Знак"/>
    <w:basedOn w:val="a0"/>
    <w:link w:val="2b"/>
    <w:rsid w:val="004E741E"/>
    <w:rPr>
      <w:rFonts w:ascii="Times New Roman" w:eastAsia="Times New Roman" w:hAnsi="Times New Roman" w:cs="Times New Roman"/>
      <w:sz w:val="20"/>
      <w:szCs w:val="20"/>
    </w:rPr>
  </w:style>
  <w:style w:type="paragraph" w:styleId="2b">
    <w:name w:val="Body Text 2"/>
    <w:basedOn w:val="a"/>
    <w:link w:val="2a"/>
    <w:semiHidden/>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0"/>
    <w:semiHidden/>
    <w:rsid w:val="004E741E"/>
  </w:style>
  <w:style w:type="character" w:customStyle="1" w:styleId="aff9">
    <w:name w:val="Основной текст с отступом Знак"/>
    <w:basedOn w:val="a0"/>
    <w:link w:val="affa"/>
    <w:semiHidden/>
    <w:rsid w:val="004E741E"/>
    <w:rPr>
      <w:rFonts w:ascii="Calibri" w:eastAsia="Times New Roman" w:hAnsi="Calibri" w:cs="Calibri"/>
      <w:lang w:val="en-US" w:eastAsia="en-US"/>
    </w:rPr>
  </w:style>
  <w:style w:type="paragraph" w:styleId="affa">
    <w:name w:val="Body Text Indent"/>
    <w:basedOn w:val="a"/>
    <w:link w:val="aff9"/>
    <w:semiHidden/>
    <w:rsid w:val="004E741E"/>
    <w:pPr>
      <w:spacing w:after="120"/>
      <w:ind w:left="283"/>
    </w:pPr>
    <w:rPr>
      <w:rFonts w:ascii="Calibri" w:eastAsia="Times New Roman" w:hAnsi="Calibri" w:cs="Calibri"/>
      <w:lang w:val="en-US" w:eastAsia="en-US"/>
    </w:rPr>
  </w:style>
  <w:style w:type="character" w:customStyle="1" w:styleId="19">
    <w:name w:val="Основной текст с отступом Знак1"/>
    <w:basedOn w:val="a0"/>
    <w:semiHidden/>
    <w:rsid w:val="004E741E"/>
  </w:style>
  <w:style w:type="character" w:customStyle="1" w:styleId="affb">
    <w:name w:val="Основной текст Знак"/>
    <w:basedOn w:val="a0"/>
    <w:link w:val="affc"/>
    <w:semiHidden/>
    <w:rsid w:val="004E741E"/>
    <w:rPr>
      <w:rFonts w:ascii="Calibri" w:eastAsia="Times New Roman" w:hAnsi="Calibri" w:cs="Calibri"/>
      <w:lang w:val="en-US" w:eastAsia="en-US"/>
    </w:rPr>
  </w:style>
  <w:style w:type="paragraph" w:styleId="affc">
    <w:name w:val="Body Text"/>
    <w:basedOn w:val="a"/>
    <w:link w:val="affb"/>
    <w:semiHidden/>
    <w:rsid w:val="004E741E"/>
    <w:pPr>
      <w:spacing w:after="120"/>
    </w:pPr>
    <w:rPr>
      <w:rFonts w:ascii="Calibri" w:eastAsia="Times New Roman" w:hAnsi="Calibri" w:cs="Calibri"/>
      <w:lang w:val="en-US" w:eastAsia="en-US"/>
    </w:rPr>
  </w:style>
  <w:style w:type="character" w:customStyle="1" w:styleId="1a">
    <w:name w:val="Основной текст Знак1"/>
    <w:basedOn w:val="a0"/>
    <w:semiHidden/>
    <w:rsid w:val="004E741E"/>
  </w:style>
  <w:style w:type="paragraph" w:styleId="affd">
    <w:name w:val="Subtitle"/>
    <w:basedOn w:val="a"/>
    <w:next w:val="a"/>
    <w:link w:val="affe"/>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e">
    <w:name w:val="Подзаголовок Знак"/>
    <w:basedOn w:val="a0"/>
    <w:link w:val="affd"/>
    <w:rsid w:val="004E741E"/>
    <w:rPr>
      <w:rFonts w:ascii="Cambria" w:eastAsia="Times New Roman" w:hAnsi="Cambria" w:cs="Cambria"/>
      <w:i/>
      <w:iCs/>
      <w:color w:val="4F81BD"/>
      <w:spacing w:val="15"/>
      <w:sz w:val="24"/>
      <w:szCs w:val="24"/>
      <w:lang w:val="en-US" w:eastAsia="en-US"/>
    </w:rPr>
  </w:style>
  <w:style w:type="character" w:styleId="afff">
    <w:name w:val="Strong"/>
    <w:basedOn w:val="a0"/>
    <w:qFormat/>
    <w:rsid w:val="004E741E"/>
    <w:rPr>
      <w:rFonts w:cs="Times New Roman"/>
      <w:b/>
      <w:bCs/>
    </w:rPr>
  </w:style>
  <w:style w:type="character" w:styleId="afff0">
    <w:name w:val="Emphasis"/>
    <w:basedOn w:val="a0"/>
    <w:qFormat/>
    <w:rsid w:val="004E741E"/>
    <w:rPr>
      <w:rFonts w:cs="Times New Roman"/>
      <w:i/>
      <w:iCs/>
    </w:rPr>
  </w:style>
  <w:style w:type="paragraph" w:customStyle="1" w:styleId="1b">
    <w:name w:val="Выделенная цитата1"/>
    <w:basedOn w:val="a"/>
    <w:next w:val="a"/>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0"/>
    <w:link w:val="1b"/>
    <w:semiHidden/>
    <w:locked/>
    <w:rsid w:val="004E741E"/>
    <w:rPr>
      <w:rFonts w:ascii="Calibri" w:eastAsia="Times New Roman" w:hAnsi="Calibri" w:cs="Calibri"/>
      <w:b/>
      <w:bCs/>
      <w:i/>
      <w:iCs/>
      <w:color w:val="4F81BD"/>
      <w:lang w:val="en-US" w:eastAsia="en-US"/>
    </w:rPr>
  </w:style>
  <w:style w:type="paragraph" w:styleId="2">
    <w:name w:val="List Bullet 2"/>
    <w:basedOn w:val="a"/>
    <w:semiHidden/>
    <w:rsid w:val="004E741E"/>
    <w:pPr>
      <w:widowControl w:val="0"/>
      <w:numPr>
        <w:numId w:val="12"/>
      </w:numPr>
      <w:tabs>
        <w:tab w:val="num" w:pos="360"/>
      </w:tabs>
      <w:autoSpaceDE w:val="0"/>
      <w:autoSpaceDN w:val="0"/>
      <w:adjustRightInd w:val="0"/>
      <w:ind w:left="0" w:firstLine="0"/>
    </w:pPr>
    <w:rPr>
      <w:rFonts w:eastAsia="Times New Roman" w:cs="Times New Roman"/>
      <w:sz w:val="20"/>
      <w:szCs w:val="20"/>
    </w:rPr>
  </w:style>
  <w:style w:type="table" w:customStyle="1" w:styleId="afff1">
    <w:name w:val="Ч_таблица"/>
    <w:basedOn w:val="a1"/>
    <w:rsid w:val="004E741E"/>
    <w:pPr>
      <w:spacing w:after="0" w:line="240" w:lineRule="auto"/>
      <w:jc w:val="center"/>
    </w:pPr>
    <w:rPr>
      <w:rFonts w:ascii="Times New Roman" w:eastAsia="Times New Roman" w:hAnsi="Times New Roman" w:cs="Times New Roman"/>
      <w:sz w:val="24"/>
      <w:szCs w:val="20"/>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108" w:type="dxa"/>
        <w:bottom w:w="0" w:type="dxa"/>
        <w:right w:w="108" w:type="dxa"/>
      </w:tblCellMar>
    </w:tblPr>
    <w:tcPr>
      <w:vAlign w:val="center"/>
    </w:tcPr>
  </w:style>
  <w:style w:type="paragraph" w:customStyle="1" w:styleId="afff2">
    <w:name w:val="Ч_текст"/>
    <w:basedOn w:val="a"/>
    <w:link w:val="afff3"/>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3">
    <w:name w:val="Ч_текст Знак"/>
    <w:basedOn w:val="a0"/>
    <w:link w:val="afff2"/>
    <w:rsid w:val="004E741E"/>
    <w:rPr>
      <w:rFonts w:ascii="Times New Roman" w:eastAsia="Times New Roman" w:hAnsi="Times New Roman" w:cs="Times New Roman"/>
      <w:b/>
      <w:sz w:val="28"/>
      <w:szCs w:val="28"/>
    </w:rPr>
  </w:style>
  <w:style w:type="paragraph" w:customStyle="1" w:styleId="afff4">
    <w:name w:val="Обычный (ПЗ)"/>
    <w:basedOn w:val="a"/>
    <w:link w:val="afff5"/>
    <w:rsid w:val="004E741E"/>
    <w:pPr>
      <w:ind w:firstLine="720"/>
    </w:pPr>
    <w:rPr>
      <w:rFonts w:eastAsia="Times New Roman" w:cs="Times New Roman"/>
      <w:szCs w:val="24"/>
    </w:rPr>
  </w:style>
  <w:style w:type="character" w:customStyle="1" w:styleId="afff5">
    <w:name w:val="Обычный (ПЗ) Знак"/>
    <w:basedOn w:val="a0"/>
    <w:link w:val="afff4"/>
    <w:rsid w:val="004E741E"/>
    <w:rPr>
      <w:rFonts w:ascii="Times New Roman" w:eastAsia="Times New Roman" w:hAnsi="Times New Roman" w:cs="Times New Roman"/>
      <w:sz w:val="24"/>
      <w:szCs w:val="24"/>
    </w:rPr>
  </w:style>
  <w:style w:type="paragraph" w:customStyle="1" w:styleId="afff6">
    <w:name w:val="Основной стиль записки"/>
    <w:basedOn w:val="a"/>
    <w:qFormat/>
    <w:rsid w:val="004E741E"/>
    <w:rPr>
      <w:rFonts w:eastAsia="Times New Roman" w:cs="Times New Roman"/>
      <w:szCs w:val="24"/>
    </w:rPr>
  </w:style>
  <w:style w:type="paragraph" w:customStyle="1" w:styleId="afff7">
    <w:name w:val="Знак Знак Знак Знак Знак Знак Знак Знак Знак Знак"/>
    <w:basedOn w:val="a"/>
    <w:rsid w:val="004E741E"/>
    <w:rPr>
      <w:rFonts w:ascii="Verdana" w:eastAsia="Times New Roman" w:hAnsi="Verdana" w:cs="Verdana"/>
      <w:sz w:val="20"/>
      <w:szCs w:val="20"/>
      <w:lang w:val="en-US" w:eastAsia="en-US"/>
    </w:rPr>
  </w:style>
  <w:style w:type="paragraph" w:customStyle="1" w:styleId="1c">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0"/>
    <w:link w:val="1c"/>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0"/>
    <w:link w:val="Normal10-02"/>
    <w:rsid w:val="00C81E80"/>
    <w:rPr>
      <w:rFonts w:ascii="Times New Roman" w:eastAsia="Times New Roman" w:hAnsi="Times New Roman" w:cs="Times New Roman"/>
      <w:b/>
      <w:bCs/>
      <w:sz w:val="20"/>
      <w:szCs w:val="20"/>
    </w:rPr>
  </w:style>
  <w:style w:type="paragraph" w:customStyle="1" w:styleId="CharChar">
    <w:name w:val="Char Char"/>
    <w:basedOn w:val="a"/>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styleId="afff8">
    <w:name w:val="annotation reference"/>
    <w:basedOn w:val="a0"/>
    <w:uiPriority w:val="99"/>
    <w:semiHidden/>
    <w:unhideWhenUsed/>
    <w:rsid w:val="00E67933"/>
    <w:rPr>
      <w:sz w:val="16"/>
      <w:szCs w:val="16"/>
    </w:rPr>
  </w:style>
  <w:style w:type="paragraph" w:styleId="afff9">
    <w:name w:val="annotation text"/>
    <w:basedOn w:val="a"/>
    <w:link w:val="afffa"/>
    <w:uiPriority w:val="99"/>
    <w:semiHidden/>
    <w:unhideWhenUsed/>
    <w:rsid w:val="00E67933"/>
    <w:rPr>
      <w:sz w:val="20"/>
      <w:szCs w:val="20"/>
    </w:rPr>
  </w:style>
  <w:style w:type="character" w:customStyle="1" w:styleId="afffa">
    <w:name w:val="Текст примечания Знак"/>
    <w:basedOn w:val="a0"/>
    <w:link w:val="afff9"/>
    <w:uiPriority w:val="99"/>
    <w:semiHidden/>
    <w:rsid w:val="00E67933"/>
    <w:rPr>
      <w:rFonts w:ascii="Times New Roman" w:hAnsi="Times New Roman"/>
      <w:sz w:val="20"/>
      <w:szCs w:val="20"/>
    </w:rPr>
  </w:style>
  <w:style w:type="paragraph" w:styleId="afffb">
    <w:name w:val="annotation subject"/>
    <w:basedOn w:val="afff9"/>
    <w:next w:val="afff9"/>
    <w:link w:val="afffc"/>
    <w:uiPriority w:val="99"/>
    <w:semiHidden/>
    <w:unhideWhenUsed/>
    <w:rsid w:val="00E67933"/>
    <w:rPr>
      <w:b/>
      <w:bCs/>
    </w:rPr>
  </w:style>
  <w:style w:type="character" w:customStyle="1" w:styleId="afffc">
    <w:name w:val="Тема примечания Знак"/>
    <w:basedOn w:val="afffa"/>
    <w:link w:val="afffb"/>
    <w:uiPriority w:val="99"/>
    <w:semiHidden/>
    <w:rsid w:val="00E67933"/>
    <w:rPr>
      <w:rFonts w:ascii="Times New Roman" w:hAnsi="Times New Roman"/>
      <w:b/>
      <w:bCs/>
      <w:sz w:val="20"/>
      <w:szCs w:val="20"/>
    </w:rPr>
  </w:style>
  <w:style w:type="character" w:customStyle="1" w:styleId="35">
    <w:name w:val="Основной текст (3)_"/>
    <w:basedOn w:val="a0"/>
    <w:link w:val="36"/>
    <w:uiPriority w:val="99"/>
    <w:rsid w:val="008D00A7"/>
    <w:rPr>
      <w:rFonts w:ascii="Times New Roman" w:hAnsi="Times New Roman" w:cs="Times New Roman"/>
      <w:sz w:val="21"/>
      <w:szCs w:val="21"/>
      <w:shd w:val="clear" w:color="auto" w:fill="FFFFFF"/>
    </w:rPr>
  </w:style>
  <w:style w:type="paragraph" w:customStyle="1" w:styleId="36">
    <w:name w:val="Основной текст (3)"/>
    <w:basedOn w:val="a"/>
    <w:link w:val="35"/>
    <w:uiPriority w:val="99"/>
    <w:rsid w:val="008D00A7"/>
    <w:pPr>
      <w:shd w:val="clear" w:color="auto" w:fill="FFFFFF"/>
      <w:spacing w:line="240" w:lineRule="atLeast"/>
      <w:ind w:firstLine="0"/>
      <w:jc w:val="left"/>
    </w:pPr>
    <w:rPr>
      <w:rFonts w:cs="Times New Roman"/>
      <w:sz w:val="21"/>
      <w:szCs w:val="21"/>
    </w:rPr>
  </w:style>
  <w:style w:type="paragraph" w:customStyle="1" w:styleId="ConsPlusNormal">
    <w:name w:val="ConsPlusNormal"/>
    <w:link w:val="ConsPlusNormal0"/>
    <w:uiPriority w:val="99"/>
    <w:rsid w:val="00FB0815"/>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FB0815"/>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Iauiue">
    <w:name w:val="Iau?iue"/>
    <w:uiPriority w:val="99"/>
    <w:rsid w:val="00FB0815"/>
    <w:pPr>
      <w:widowControl w:val="0"/>
      <w:suppressAutoHyphens/>
      <w:spacing w:after="0" w:line="240" w:lineRule="auto"/>
    </w:pPr>
    <w:rPr>
      <w:rFonts w:ascii="Times New Roman" w:eastAsia="Arial" w:hAnsi="Times New Roman" w:cs="Times New Roman"/>
      <w:sz w:val="20"/>
      <w:szCs w:val="20"/>
      <w:lang w:eastAsia="ar-SA"/>
    </w:rPr>
  </w:style>
  <w:style w:type="character" w:customStyle="1" w:styleId="head2">
    <w:name w:val="head2"/>
    <w:basedOn w:val="a0"/>
    <w:uiPriority w:val="99"/>
    <w:rsid w:val="0000571E"/>
  </w:style>
  <w:style w:type="character" w:customStyle="1" w:styleId="ConsPlusNormal0">
    <w:name w:val="ConsPlusNormal Знак"/>
    <w:link w:val="ConsPlusNormal"/>
    <w:rsid w:val="0000571E"/>
    <w:rPr>
      <w:rFonts w:ascii="Arial" w:eastAsia="Times New Roman" w:hAnsi="Arial" w:cs="Arial"/>
      <w:sz w:val="20"/>
      <w:szCs w:val="20"/>
    </w:rPr>
  </w:style>
  <w:style w:type="paragraph" w:customStyle="1" w:styleId="ConsTitle">
    <w:name w:val="ConsTitle"/>
    <w:uiPriority w:val="99"/>
    <w:rsid w:val="00777EAB"/>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Heading">
    <w:name w:val="Heading"/>
    <w:uiPriority w:val="99"/>
    <w:rsid w:val="00777EAB"/>
    <w:pPr>
      <w:autoSpaceDE w:val="0"/>
      <w:autoSpaceDN w:val="0"/>
      <w:adjustRightInd w:val="0"/>
      <w:spacing w:after="0" w:line="240" w:lineRule="auto"/>
    </w:pPr>
    <w:rPr>
      <w:rFonts w:ascii="Arial" w:eastAsia="Times New Roman" w:hAnsi="Arial" w:cs="Arial"/>
      <w:b/>
      <w:bCs/>
    </w:rPr>
  </w:style>
  <w:style w:type="character" w:customStyle="1" w:styleId="aff1">
    <w:name w:val="Обычный текст Знак"/>
    <w:basedOn w:val="a0"/>
    <w:link w:val="aff0"/>
    <w:rsid w:val="00FC6F9C"/>
    <w:rPr>
      <w:rFonts w:ascii="Times New Roman" w:eastAsia="Times New Roman" w:hAnsi="Times New Roman" w:cs="Times New Roman"/>
      <w:sz w:val="24"/>
      <w:szCs w:val="24"/>
      <w:lang w:val="en-US" w:eastAsia="ar-SA" w:bidi="en-US"/>
    </w:rPr>
  </w:style>
  <w:style w:type="paragraph" w:customStyle="1" w:styleId="S4">
    <w:name w:val="S_Обычный жирный"/>
    <w:basedOn w:val="a"/>
    <w:link w:val="S5"/>
    <w:qFormat/>
    <w:rsid w:val="00023DD5"/>
    <w:rPr>
      <w:rFonts w:eastAsia="Times New Roman" w:cs="Times New Roman"/>
      <w:sz w:val="28"/>
      <w:szCs w:val="24"/>
      <w:lang w:val="x-none" w:eastAsia="x-none"/>
    </w:rPr>
  </w:style>
  <w:style w:type="character" w:customStyle="1" w:styleId="S5">
    <w:name w:val="S_Обычный жирный Знак"/>
    <w:link w:val="S4"/>
    <w:rsid w:val="00023DD5"/>
    <w:rPr>
      <w:rFonts w:ascii="Times New Roman" w:eastAsia="Times New Roman" w:hAnsi="Times New Roman" w:cs="Times New Roman"/>
      <w:sz w:val="28"/>
      <w:szCs w:val="24"/>
      <w:lang w:val="x-none" w:eastAsia="x-none"/>
    </w:rPr>
  </w:style>
  <w:style w:type="paragraph" w:customStyle="1" w:styleId="afffd">
    <w:name w:val="Подчеркнутый"/>
    <w:basedOn w:val="a"/>
    <w:link w:val="afffe"/>
    <w:semiHidden/>
    <w:rsid w:val="009626D2"/>
    <w:pPr>
      <w:spacing w:line="360" w:lineRule="auto"/>
    </w:pPr>
    <w:rPr>
      <w:rFonts w:eastAsia="Times New Roman" w:cs="Times New Roman"/>
      <w:szCs w:val="24"/>
      <w:u w:val="single"/>
    </w:rPr>
  </w:style>
  <w:style w:type="character" w:customStyle="1" w:styleId="afffe">
    <w:name w:val="Подчеркнутый Знак"/>
    <w:basedOn w:val="a0"/>
    <w:link w:val="afffd"/>
    <w:semiHidden/>
    <w:rsid w:val="009626D2"/>
    <w:rPr>
      <w:rFonts w:ascii="Times New Roman" w:eastAsia="Times New Roman" w:hAnsi="Times New Roman" w:cs="Times New Roman"/>
      <w:sz w:val="24"/>
      <w:szCs w:val="24"/>
      <w:u w:val="single"/>
    </w:rPr>
  </w:style>
  <w:style w:type="paragraph" w:customStyle="1" w:styleId="14-1">
    <w:name w:val="14 -1"/>
    <w:basedOn w:val="S4"/>
    <w:link w:val="14-10"/>
    <w:qFormat/>
    <w:rsid w:val="003F5E96"/>
    <w:rPr>
      <w:szCs w:val="28"/>
    </w:rPr>
  </w:style>
  <w:style w:type="character" w:customStyle="1" w:styleId="14-10">
    <w:name w:val="14 -1 Знак"/>
    <w:basedOn w:val="S5"/>
    <w:link w:val="14-1"/>
    <w:rsid w:val="003F5E96"/>
    <w:rPr>
      <w:rFonts w:ascii="Times New Roman" w:eastAsia="Times New Roman" w:hAnsi="Times New Roman" w:cs="Times New Roman"/>
      <w:sz w:val="28"/>
      <w:szCs w:val="28"/>
      <w:lang w:val="x-none" w:eastAsia="x-none"/>
    </w:rPr>
  </w:style>
  <w:style w:type="character" w:customStyle="1" w:styleId="affff">
    <w:name w:val="Гипертекстовая ссылка"/>
    <w:basedOn w:val="a0"/>
    <w:uiPriority w:val="99"/>
    <w:rsid w:val="00D74B04"/>
    <w:rPr>
      <w:b/>
      <w:bCs/>
      <w:color w:val="106BBE"/>
    </w:rPr>
  </w:style>
  <w:style w:type="character" w:customStyle="1" w:styleId="aff7">
    <w:name w:val="Абзац списка Знак"/>
    <w:aliases w:val="обычный Знак"/>
    <w:link w:val="aff6"/>
    <w:rsid w:val="00D942AC"/>
    <w:rPr>
      <w:rFonts w:ascii="Times New Roman" w:hAnsi="Times New Roman"/>
      <w:sz w:val="24"/>
    </w:rPr>
  </w:style>
  <w:style w:type="paragraph" w:styleId="37">
    <w:name w:val="Body Text 3"/>
    <w:basedOn w:val="a"/>
    <w:link w:val="38"/>
    <w:semiHidden/>
    <w:unhideWhenUsed/>
    <w:rsid w:val="008D447D"/>
    <w:pPr>
      <w:spacing w:after="120"/>
    </w:pPr>
    <w:rPr>
      <w:sz w:val="16"/>
      <w:szCs w:val="16"/>
    </w:rPr>
  </w:style>
  <w:style w:type="character" w:customStyle="1" w:styleId="38">
    <w:name w:val="Основной текст 3 Знак"/>
    <w:basedOn w:val="a0"/>
    <w:link w:val="37"/>
    <w:semiHidden/>
    <w:rsid w:val="008D447D"/>
    <w:rPr>
      <w:rFonts w:ascii="Times New Roman" w:hAnsi="Times New Roman"/>
      <w:sz w:val="16"/>
      <w:szCs w:val="16"/>
    </w:rPr>
  </w:style>
  <w:style w:type="table" w:customStyle="1" w:styleId="TableNormal">
    <w:name w:val="Table Normal"/>
    <w:uiPriority w:val="2"/>
    <w:semiHidden/>
    <w:unhideWhenUsed/>
    <w:qFormat/>
    <w:rsid w:val="0049563F"/>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9563F"/>
    <w:pPr>
      <w:widowControl w:val="0"/>
      <w:autoSpaceDE w:val="0"/>
      <w:autoSpaceDN w:val="0"/>
      <w:ind w:firstLine="0"/>
      <w:jc w:val="left"/>
    </w:pPr>
    <w:rPr>
      <w:rFonts w:eastAsia="Times New Roman" w:cs="Times New Roman"/>
      <w:sz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008024">
      <w:bodyDiv w:val="1"/>
      <w:marLeft w:val="0"/>
      <w:marRight w:val="0"/>
      <w:marTop w:val="0"/>
      <w:marBottom w:val="0"/>
      <w:divBdr>
        <w:top w:val="none" w:sz="0" w:space="0" w:color="auto"/>
        <w:left w:val="none" w:sz="0" w:space="0" w:color="auto"/>
        <w:bottom w:val="none" w:sz="0" w:space="0" w:color="auto"/>
        <w:right w:val="none" w:sz="0" w:space="0" w:color="auto"/>
      </w:divBdr>
    </w:div>
    <w:div w:id="499321799">
      <w:bodyDiv w:val="1"/>
      <w:marLeft w:val="0"/>
      <w:marRight w:val="0"/>
      <w:marTop w:val="0"/>
      <w:marBottom w:val="0"/>
      <w:divBdr>
        <w:top w:val="none" w:sz="0" w:space="0" w:color="auto"/>
        <w:left w:val="none" w:sz="0" w:space="0" w:color="auto"/>
        <w:bottom w:val="none" w:sz="0" w:space="0" w:color="auto"/>
        <w:right w:val="none" w:sz="0" w:space="0" w:color="auto"/>
      </w:divBdr>
    </w:div>
    <w:div w:id="633634804">
      <w:bodyDiv w:val="1"/>
      <w:marLeft w:val="0"/>
      <w:marRight w:val="0"/>
      <w:marTop w:val="0"/>
      <w:marBottom w:val="0"/>
      <w:divBdr>
        <w:top w:val="none" w:sz="0" w:space="0" w:color="auto"/>
        <w:left w:val="none" w:sz="0" w:space="0" w:color="auto"/>
        <w:bottom w:val="none" w:sz="0" w:space="0" w:color="auto"/>
        <w:right w:val="none" w:sz="0" w:space="0" w:color="auto"/>
      </w:divBdr>
    </w:div>
    <w:div w:id="736131412">
      <w:bodyDiv w:val="1"/>
      <w:marLeft w:val="0"/>
      <w:marRight w:val="0"/>
      <w:marTop w:val="0"/>
      <w:marBottom w:val="0"/>
      <w:divBdr>
        <w:top w:val="none" w:sz="0" w:space="0" w:color="auto"/>
        <w:left w:val="none" w:sz="0" w:space="0" w:color="auto"/>
        <w:bottom w:val="none" w:sz="0" w:space="0" w:color="auto"/>
        <w:right w:val="none" w:sz="0" w:space="0" w:color="auto"/>
      </w:divBdr>
    </w:div>
    <w:div w:id="936211716">
      <w:bodyDiv w:val="1"/>
      <w:marLeft w:val="0"/>
      <w:marRight w:val="0"/>
      <w:marTop w:val="0"/>
      <w:marBottom w:val="0"/>
      <w:divBdr>
        <w:top w:val="none" w:sz="0" w:space="0" w:color="auto"/>
        <w:left w:val="none" w:sz="0" w:space="0" w:color="auto"/>
        <w:bottom w:val="none" w:sz="0" w:space="0" w:color="auto"/>
        <w:right w:val="none" w:sz="0" w:space="0" w:color="auto"/>
      </w:divBdr>
    </w:div>
    <w:div w:id="1022823941">
      <w:bodyDiv w:val="1"/>
      <w:marLeft w:val="0"/>
      <w:marRight w:val="0"/>
      <w:marTop w:val="0"/>
      <w:marBottom w:val="0"/>
      <w:divBdr>
        <w:top w:val="none" w:sz="0" w:space="0" w:color="auto"/>
        <w:left w:val="none" w:sz="0" w:space="0" w:color="auto"/>
        <w:bottom w:val="none" w:sz="0" w:space="0" w:color="auto"/>
        <w:right w:val="none" w:sz="0" w:space="0" w:color="auto"/>
      </w:divBdr>
    </w:div>
    <w:div w:id="1057321344">
      <w:bodyDiv w:val="1"/>
      <w:marLeft w:val="0"/>
      <w:marRight w:val="0"/>
      <w:marTop w:val="0"/>
      <w:marBottom w:val="0"/>
      <w:divBdr>
        <w:top w:val="none" w:sz="0" w:space="0" w:color="auto"/>
        <w:left w:val="none" w:sz="0" w:space="0" w:color="auto"/>
        <w:bottom w:val="none" w:sz="0" w:space="0" w:color="auto"/>
        <w:right w:val="none" w:sz="0" w:space="0" w:color="auto"/>
      </w:divBdr>
    </w:div>
    <w:div w:id="1058479261">
      <w:bodyDiv w:val="1"/>
      <w:marLeft w:val="0"/>
      <w:marRight w:val="0"/>
      <w:marTop w:val="0"/>
      <w:marBottom w:val="0"/>
      <w:divBdr>
        <w:top w:val="none" w:sz="0" w:space="0" w:color="auto"/>
        <w:left w:val="none" w:sz="0" w:space="0" w:color="auto"/>
        <w:bottom w:val="none" w:sz="0" w:space="0" w:color="auto"/>
        <w:right w:val="none" w:sz="0" w:space="0" w:color="auto"/>
      </w:divBdr>
    </w:div>
    <w:div w:id="1108544260">
      <w:bodyDiv w:val="1"/>
      <w:marLeft w:val="0"/>
      <w:marRight w:val="0"/>
      <w:marTop w:val="0"/>
      <w:marBottom w:val="0"/>
      <w:divBdr>
        <w:top w:val="none" w:sz="0" w:space="0" w:color="auto"/>
        <w:left w:val="none" w:sz="0" w:space="0" w:color="auto"/>
        <w:bottom w:val="none" w:sz="0" w:space="0" w:color="auto"/>
        <w:right w:val="none" w:sz="0" w:space="0" w:color="auto"/>
      </w:divBdr>
    </w:div>
    <w:div w:id="1132790037">
      <w:bodyDiv w:val="1"/>
      <w:marLeft w:val="0"/>
      <w:marRight w:val="0"/>
      <w:marTop w:val="0"/>
      <w:marBottom w:val="0"/>
      <w:divBdr>
        <w:top w:val="none" w:sz="0" w:space="0" w:color="auto"/>
        <w:left w:val="none" w:sz="0" w:space="0" w:color="auto"/>
        <w:bottom w:val="none" w:sz="0" w:space="0" w:color="auto"/>
        <w:right w:val="none" w:sz="0" w:space="0" w:color="auto"/>
      </w:divBdr>
    </w:div>
    <w:div w:id="1142161719">
      <w:bodyDiv w:val="1"/>
      <w:marLeft w:val="0"/>
      <w:marRight w:val="0"/>
      <w:marTop w:val="0"/>
      <w:marBottom w:val="0"/>
      <w:divBdr>
        <w:top w:val="none" w:sz="0" w:space="0" w:color="auto"/>
        <w:left w:val="none" w:sz="0" w:space="0" w:color="auto"/>
        <w:bottom w:val="none" w:sz="0" w:space="0" w:color="auto"/>
        <w:right w:val="none" w:sz="0" w:space="0" w:color="auto"/>
      </w:divBdr>
    </w:div>
    <w:div w:id="1281450726">
      <w:bodyDiv w:val="1"/>
      <w:marLeft w:val="0"/>
      <w:marRight w:val="0"/>
      <w:marTop w:val="0"/>
      <w:marBottom w:val="0"/>
      <w:divBdr>
        <w:top w:val="none" w:sz="0" w:space="0" w:color="auto"/>
        <w:left w:val="none" w:sz="0" w:space="0" w:color="auto"/>
        <w:bottom w:val="none" w:sz="0" w:space="0" w:color="auto"/>
        <w:right w:val="none" w:sz="0" w:space="0" w:color="auto"/>
      </w:divBdr>
    </w:div>
    <w:div w:id="1421098043">
      <w:bodyDiv w:val="1"/>
      <w:marLeft w:val="0"/>
      <w:marRight w:val="0"/>
      <w:marTop w:val="0"/>
      <w:marBottom w:val="0"/>
      <w:divBdr>
        <w:top w:val="none" w:sz="0" w:space="0" w:color="auto"/>
        <w:left w:val="none" w:sz="0" w:space="0" w:color="auto"/>
        <w:bottom w:val="none" w:sz="0" w:space="0" w:color="auto"/>
        <w:right w:val="none" w:sz="0" w:space="0" w:color="auto"/>
      </w:divBdr>
    </w:div>
    <w:div w:id="1434666488">
      <w:bodyDiv w:val="1"/>
      <w:marLeft w:val="0"/>
      <w:marRight w:val="0"/>
      <w:marTop w:val="0"/>
      <w:marBottom w:val="0"/>
      <w:divBdr>
        <w:top w:val="none" w:sz="0" w:space="0" w:color="auto"/>
        <w:left w:val="none" w:sz="0" w:space="0" w:color="auto"/>
        <w:bottom w:val="none" w:sz="0" w:space="0" w:color="auto"/>
        <w:right w:val="none" w:sz="0" w:space="0" w:color="auto"/>
      </w:divBdr>
    </w:div>
    <w:div w:id="1535731788">
      <w:bodyDiv w:val="1"/>
      <w:marLeft w:val="0"/>
      <w:marRight w:val="0"/>
      <w:marTop w:val="0"/>
      <w:marBottom w:val="0"/>
      <w:divBdr>
        <w:top w:val="none" w:sz="0" w:space="0" w:color="auto"/>
        <w:left w:val="none" w:sz="0" w:space="0" w:color="auto"/>
        <w:bottom w:val="none" w:sz="0" w:space="0" w:color="auto"/>
        <w:right w:val="none" w:sz="0" w:space="0" w:color="auto"/>
      </w:divBdr>
    </w:div>
    <w:div w:id="1555312284">
      <w:bodyDiv w:val="1"/>
      <w:marLeft w:val="0"/>
      <w:marRight w:val="0"/>
      <w:marTop w:val="0"/>
      <w:marBottom w:val="0"/>
      <w:divBdr>
        <w:top w:val="none" w:sz="0" w:space="0" w:color="auto"/>
        <w:left w:val="none" w:sz="0" w:space="0" w:color="auto"/>
        <w:bottom w:val="none" w:sz="0" w:space="0" w:color="auto"/>
        <w:right w:val="none" w:sz="0" w:space="0" w:color="auto"/>
      </w:divBdr>
    </w:div>
    <w:div w:id="1663240306">
      <w:bodyDiv w:val="1"/>
      <w:marLeft w:val="0"/>
      <w:marRight w:val="0"/>
      <w:marTop w:val="0"/>
      <w:marBottom w:val="0"/>
      <w:divBdr>
        <w:top w:val="none" w:sz="0" w:space="0" w:color="auto"/>
        <w:left w:val="none" w:sz="0" w:space="0" w:color="auto"/>
        <w:bottom w:val="none" w:sz="0" w:space="0" w:color="auto"/>
        <w:right w:val="none" w:sz="0" w:space="0" w:color="auto"/>
      </w:divBdr>
    </w:div>
    <w:div w:id="1679382667">
      <w:bodyDiv w:val="1"/>
      <w:marLeft w:val="0"/>
      <w:marRight w:val="0"/>
      <w:marTop w:val="0"/>
      <w:marBottom w:val="0"/>
      <w:divBdr>
        <w:top w:val="none" w:sz="0" w:space="0" w:color="auto"/>
        <w:left w:val="none" w:sz="0" w:space="0" w:color="auto"/>
        <w:bottom w:val="none" w:sz="0" w:space="0" w:color="auto"/>
        <w:right w:val="none" w:sz="0" w:space="0" w:color="auto"/>
      </w:divBdr>
      <w:divsChild>
        <w:div w:id="1584756960">
          <w:marLeft w:val="480"/>
          <w:marRight w:val="0"/>
          <w:marTop w:val="0"/>
          <w:marBottom w:val="0"/>
          <w:divBdr>
            <w:top w:val="none" w:sz="0" w:space="0" w:color="auto"/>
            <w:left w:val="none" w:sz="0" w:space="0" w:color="auto"/>
            <w:bottom w:val="none" w:sz="0" w:space="0" w:color="auto"/>
            <w:right w:val="none" w:sz="0" w:space="0" w:color="auto"/>
          </w:divBdr>
        </w:div>
        <w:div w:id="2009945914">
          <w:marLeft w:val="480"/>
          <w:marRight w:val="0"/>
          <w:marTop w:val="0"/>
          <w:marBottom w:val="0"/>
          <w:divBdr>
            <w:top w:val="none" w:sz="0" w:space="0" w:color="auto"/>
            <w:left w:val="none" w:sz="0" w:space="0" w:color="auto"/>
            <w:bottom w:val="none" w:sz="0" w:space="0" w:color="auto"/>
            <w:right w:val="none" w:sz="0" w:space="0" w:color="auto"/>
          </w:divBdr>
        </w:div>
        <w:div w:id="2124684816">
          <w:marLeft w:val="480"/>
          <w:marRight w:val="0"/>
          <w:marTop w:val="0"/>
          <w:marBottom w:val="0"/>
          <w:divBdr>
            <w:top w:val="none" w:sz="0" w:space="0" w:color="auto"/>
            <w:left w:val="none" w:sz="0" w:space="0" w:color="auto"/>
            <w:bottom w:val="none" w:sz="0" w:space="0" w:color="auto"/>
            <w:right w:val="none" w:sz="0" w:space="0" w:color="auto"/>
          </w:divBdr>
        </w:div>
      </w:divsChild>
    </w:div>
    <w:div w:id="1771006087">
      <w:bodyDiv w:val="1"/>
      <w:marLeft w:val="0"/>
      <w:marRight w:val="0"/>
      <w:marTop w:val="0"/>
      <w:marBottom w:val="0"/>
      <w:divBdr>
        <w:top w:val="none" w:sz="0" w:space="0" w:color="auto"/>
        <w:left w:val="none" w:sz="0" w:space="0" w:color="auto"/>
        <w:bottom w:val="none" w:sz="0" w:space="0" w:color="auto"/>
        <w:right w:val="none" w:sz="0" w:space="0" w:color="auto"/>
      </w:divBdr>
    </w:div>
    <w:div w:id="1928348174">
      <w:bodyDiv w:val="1"/>
      <w:marLeft w:val="0"/>
      <w:marRight w:val="0"/>
      <w:marTop w:val="0"/>
      <w:marBottom w:val="0"/>
      <w:divBdr>
        <w:top w:val="none" w:sz="0" w:space="0" w:color="auto"/>
        <w:left w:val="none" w:sz="0" w:space="0" w:color="auto"/>
        <w:bottom w:val="none" w:sz="0" w:space="0" w:color="auto"/>
        <w:right w:val="none" w:sz="0" w:space="0" w:color="auto"/>
      </w:divBdr>
    </w:div>
    <w:div w:id="1962835612">
      <w:bodyDiv w:val="1"/>
      <w:marLeft w:val="0"/>
      <w:marRight w:val="0"/>
      <w:marTop w:val="0"/>
      <w:marBottom w:val="0"/>
      <w:divBdr>
        <w:top w:val="none" w:sz="0" w:space="0" w:color="auto"/>
        <w:left w:val="none" w:sz="0" w:space="0" w:color="auto"/>
        <w:bottom w:val="none" w:sz="0" w:space="0" w:color="auto"/>
        <w:right w:val="none" w:sz="0" w:space="0" w:color="auto"/>
      </w:divBdr>
    </w:div>
    <w:div w:id="2038462297">
      <w:bodyDiv w:val="1"/>
      <w:marLeft w:val="0"/>
      <w:marRight w:val="0"/>
      <w:marTop w:val="0"/>
      <w:marBottom w:val="0"/>
      <w:divBdr>
        <w:top w:val="none" w:sz="0" w:space="0" w:color="auto"/>
        <w:left w:val="none" w:sz="0" w:space="0" w:color="auto"/>
        <w:bottom w:val="none" w:sz="0" w:space="0" w:color="auto"/>
        <w:right w:val="none" w:sz="0" w:space="0" w:color="auto"/>
      </w:divBdr>
      <w:divsChild>
        <w:div w:id="738669691">
          <w:marLeft w:val="480"/>
          <w:marRight w:val="0"/>
          <w:marTop w:val="0"/>
          <w:marBottom w:val="0"/>
          <w:divBdr>
            <w:top w:val="none" w:sz="0" w:space="0" w:color="auto"/>
            <w:left w:val="none" w:sz="0" w:space="0" w:color="auto"/>
            <w:bottom w:val="none" w:sz="0" w:space="0" w:color="auto"/>
            <w:right w:val="none" w:sz="0" w:space="0" w:color="auto"/>
          </w:divBdr>
        </w:div>
        <w:div w:id="1174883826">
          <w:marLeft w:val="480"/>
          <w:marRight w:val="0"/>
          <w:marTop w:val="0"/>
          <w:marBottom w:val="0"/>
          <w:divBdr>
            <w:top w:val="none" w:sz="0" w:space="0" w:color="auto"/>
            <w:left w:val="none" w:sz="0" w:space="0" w:color="auto"/>
            <w:bottom w:val="none" w:sz="0" w:space="0" w:color="auto"/>
            <w:right w:val="none" w:sz="0" w:space="0" w:color="auto"/>
          </w:divBdr>
        </w:div>
        <w:div w:id="1652636667">
          <w:marLeft w:val="480"/>
          <w:marRight w:val="0"/>
          <w:marTop w:val="0"/>
          <w:marBottom w:val="0"/>
          <w:divBdr>
            <w:top w:val="none" w:sz="0" w:space="0" w:color="auto"/>
            <w:left w:val="none" w:sz="0" w:space="0" w:color="auto"/>
            <w:bottom w:val="none" w:sz="0" w:space="0" w:color="auto"/>
            <w:right w:val="none" w:sz="0" w:space="0" w:color="auto"/>
          </w:divBdr>
        </w:div>
      </w:divsChild>
    </w:div>
    <w:div w:id="2070764224">
      <w:bodyDiv w:val="1"/>
      <w:marLeft w:val="0"/>
      <w:marRight w:val="0"/>
      <w:marTop w:val="0"/>
      <w:marBottom w:val="0"/>
      <w:divBdr>
        <w:top w:val="none" w:sz="0" w:space="0" w:color="auto"/>
        <w:left w:val="none" w:sz="0" w:space="0" w:color="auto"/>
        <w:bottom w:val="none" w:sz="0" w:space="0" w:color="auto"/>
        <w:right w:val="none" w:sz="0" w:space="0" w:color="auto"/>
      </w:divBdr>
    </w:div>
    <w:div w:id="2093432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69C72-45B0-4ACF-A455-CF91CB31A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834</TotalTime>
  <Pages>59</Pages>
  <Words>20556</Words>
  <Characters>117173</Characters>
  <Application>Microsoft Office Word</Application>
  <DocSecurity>0</DocSecurity>
  <Lines>976</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137455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Oksana</cp:lastModifiedBy>
  <cp:revision>63</cp:revision>
  <cp:lastPrinted>2016-09-30T04:40:00Z</cp:lastPrinted>
  <dcterms:created xsi:type="dcterms:W3CDTF">2018-08-27T10:12:00Z</dcterms:created>
  <dcterms:modified xsi:type="dcterms:W3CDTF">2020-02-19T09:18:00Z</dcterms:modified>
</cp:coreProperties>
</file>